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B365B" w14:textId="3A0EDE2D" w:rsidR="00DC62E8" w:rsidRDefault="00DC62E8">
      <w:pPr>
        <w:rPr>
          <w:rFonts w:ascii="Times New Roman" w:hAnsi="Times New Roman" w:cs="Times New Roman"/>
          <w:b/>
          <w:bCs/>
          <w:sz w:val="44"/>
          <w:szCs w:val="44"/>
        </w:rPr>
      </w:pPr>
      <w:r w:rsidRPr="00DC62E8">
        <w:rPr>
          <w:rFonts w:ascii="Times New Roman" w:hAnsi="Times New Roman" w:cs="Times New Roman"/>
          <w:b/>
          <w:bCs/>
          <w:noProof/>
          <w:sz w:val="44"/>
          <w:szCs w:val="44"/>
        </w:rPr>
        <w:drawing>
          <wp:inline distT="0" distB="0" distL="0" distR="0" wp14:anchorId="676E4048" wp14:editId="0BA5057E">
            <wp:extent cx="4791744" cy="2476846"/>
            <wp:effectExtent l="0" t="0" r="8890" b="0"/>
            <wp:docPr id="184385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5832" name=""/>
                    <pic:cNvPicPr/>
                  </pic:nvPicPr>
                  <pic:blipFill>
                    <a:blip r:embed="rId7"/>
                    <a:stretch>
                      <a:fillRect/>
                    </a:stretch>
                  </pic:blipFill>
                  <pic:spPr>
                    <a:xfrm>
                      <a:off x="0" y="0"/>
                      <a:ext cx="4791744" cy="2476846"/>
                    </a:xfrm>
                    <a:prstGeom prst="rect">
                      <a:avLst/>
                    </a:prstGeom>
                  </pic:spPr>
                </pic:pic>
              </a:graphicData>
            </a:graphic>
          </wp:inline>
        </w:drawing>
      </w:r>
    </w:p>
    <w:p w14:paraId="3A245AC8" w14:textId="77777777" w:rsidR="00DC62E8" w:rsidRDefault="00DC62E8">
      <w:pPr>
        <w:rPr>
          <w:rFonts w:ascii="Times New Roman" w:hAnsi="Times New Roman" w:cs="Times New Roman"/>
          <w:b/>
          <w:bCs/>
          <w:sz w:val="44"/>
          <w:szCs w:val="44"/>
        </w:rPr>
      </w:pPr>
    </w:p>
    <w:p w14:paraId="0013392E" w14:textId="7E31089D" w:rsidR="00DC62E8" w:rsidRPr="00E23AF4" w:rsidRDefault="00DC62E8">
      <w:pPr>
        <w:rPr>
          <w:rFonts w:ascii="Times New Roman" w:hAnsi="Times New Roman" w:cs="Times New Roman"/>
          <w:b/>
          <w:bCs/>
          <w:sz w:val="36"/>
          <w:szCs w:val="36"/>
        </w:rPr>
      </w:pPr>
      <w:proofErr w:type="spellStart"/>
      <w:r w:rsidRPr="00DC62E8">
        <w:rPr>
          <w:rFonts w:ascii="Times New Roman" w:hAnsi="Times New Roman" w:cs="Times New Roman"/>
          <w:b/>
          <w:bCs/>
          <w:sz w:val="44"/>
          <w:szCs w:val="44"/>
        </w:rPr>
        <w:t>Pr</w:t>
      </w:r>
      <w:r w:rsidRPr="00E23AF4">
        <w:rPr>
          <w:rFonts w:ascii="Times New Roman" w:hAnsi="Times New Roman" w:cs="Times New Roman"/>
          <w:b/>
          <w:bCs/>
          <w:sz w:val="36"/>
          <w:szCs w:val="36"/>
        </w:rPr>
        <w:t>ogramme</w:t>
      </w:r>
      <w:proofErr w:type="spellEnd"/>
      <w:r w:rsidRPr="00E23AF4">
        <w:rPr>
          <w:rFonts w:ascii="Times New Roman" w:hAnsi="Times New Roman" w:cs="Times New Roman"/>
          <w:b/>
          <w:bCs/>
          <w:sz w:val="36"/>
          <w:szCs w:val="36"/>
        </w:rPr>
        <w:t>: BA Honours Business Management</w:t>
      </w:r>
    </w:p>
    <w:p w14:paraId="4A1994DB" w14:textId="27209D3D" w:rsidR="00DC62E8" w:rsidRPr="00E23AF4" w:rsidRDefault="00DC62E8">
      <w:pPr>
        <w:rPr>
          <w:rFonts w:ascii="Times New Roman" w:hAnsi="Times New Roman" w:cs="Times New Roman"/>
          <w:b/>
          <w:bCs/>
          <w:sz w:val="36"/>
          <w:szCs w:val="36"/>
        </w:rPr>
      </w:pPr>
      <w:r w:rsidRPr="00E23AF4">
        <w:rPr>
          <w:rFonts w:ascii="Times New Roman" w:hAnsi="Times New Roman" w:cs="Times New Roman"/>
          <w:b/>
          <w:bCs/>
          <w:sz w:val="36"/>
          <w:szCs w:val="36"/>
        </w:rPr>
        <w:t>Module: Project Management</w:t>
      </w:r>
    </w:p>
    <w:p w14:paraId="217789B9" w14:textId="65D1C73B" w:rsidR="00DC62E8" w:rsidRPr="00E23AF4" w:rsidRDefault="00DC62E8">
      <w:pPr>
        <w:rPr>
          <w:rFonts w:ascii="Times New Roman" w:hAnsi="Times New Roman" w:cs="Times New Roman"/>
          <w:b/>
          <w:bCs/>
          <w:sz w:val="36"/>
          <w:szCs w:val="36"/>
        </w:rPr>
      </w:pPr>
      <w:r w:rsidRPr="00E23AF4">
        <w:rPr>
          <w:rFonts w:ascii="Times New Roman" w:hAnsi="Times New Roman" w:cs="Times New Roman"/>
          <w:b/>
          <w:bCs/>
          <w:sz w:val="36"/>
          <w:szCs w:val="36"/>
        </w:rPr>
        <w:t>Module code: LCBB6006</w:t>
      </w:r>
    </w:p>
    <w:p w14:paraId="628C3A87" w14:textId="5F450FD6" w:rsidR="00DC62E8" w:rsidRPr="00E23AF4" w:rsidRDefault="00DC62E8">
      <w:pPr>
        <w:rPr>
          <w:rFonts w:ascii="Times New Roman" w:hAnsi="Times New Roman" w:cs="Times New Roman"/>
          <w:b/>
          <w:bCs/>
          <w:sz w:val="36"/>
          <w:szCs w:val="36"/>
        </w:rPr>
      </w:pPr>
      <w:r w:rsidRPr="00E23AF4">
        <w:rPr>
          <w:rFonts w:ascii="Times New Roman" w:hAnsi="Times New Roman" w:cs="Times New Roman"/>
          <w:b/>
          <w:bCs/>
          <w:sz w:val="36"/>
          <w:szCs w:val="36"/>
        </w:rPr>
        <w:t>Assignment title: Component 2 coursework essay</w:t>
      </w:r>
    </w:p>
    <w:p w14:paraId="4AD5F2D1" w14:textId="77777777" w:rsidR="00E23AF4" w:rsidRDefault="00E23AF4">
      <w:pPr>
        <w:rPr>
          <w:rFonts w:ascii="Times New Roman" w:hAnsi="Times New Roman" w:cs="Times New Roman"/>
          <w:b/>
          <w:bCs/>
          <w:color w:val="000000" w:themeColor="text1"/>
        </w:rPr>
      </w:pPr>
    </w:p>
    <w:p w14:paraId="4A4E681E" w14:textId="77777777" w:rsidR="00E23AF4" w:rsidRDefault="00E23AF4">
      <w:pPr>
        <w:rPr>
          <w:rFonts w:ascii="Times New Roman" w:hAnsi="Times New Roman" w:cs="Times New Roman"/>
          <w:b/>
          <w:bCs/>
          <w:color w:val="000000" w:themeColor="text1"/>
        </w:rPr>
      </w:pPr>
    </w:p>
    <w:p w14:paraId="5889E58D" w14:textId="77777777" w:rsidR="00E23AF4" w:rsidRDefault="00E23AF4">
      <w:pPr>
        <w:rPr>
          <w:rFonts w:ascii="Times New Roman" w:hAnsi="Times New Roman" w:cs="Times New Roman"/>
          <w:b/>
          <w:bCs/>
          <w:color w:val="000000" w:themeColor="text1"/>
        </w:rPr>
      </w:pPr>
    </w:p>
    <w:p w14:paraId="316C178D" w14:textId="77777777" w:rsidR="00E23AF4" w:rsidRDefault="00E23AF4">
      <w:pPr>
        <w:rPr>
          <w:rFonts w:ascii="Times New Roman" w:hAnsi="Times New Roman" w:cs="Times New Roman"/>
          <w:b/>
          <w:bCs/>
          <w:color w:val="000000" w:themeColor="text1"/>
        </w:rPr>
      </w:pPr>
    </w:p>
    <w:p w14:paraId="444643B6" w14:textId="77777777" w:rsidR="00E23AF4" w:rsidRDefault="00E23AF4">
      <w:pPr>
        <w:rPr>
          <w:rFonts w:ascii="Times New Roman" w:hAnsi="Times New Roman" w:cs="Times New Roman"/>
          <w:b/>
          <w:bCs/>
          <w:color w:val="000000" w:themeColor="text1"/>
        </w:rPr>
      </w:pPr>
    </w:p>
    <w:p w14:paraId="0FC7AED0" w14:textId="77777777" w:rsidR="00E23AF4" w:rsidRDefault="00E23AF4">
      <w:pPr>
        <w:rPr>
          <w:rFonts w:ascii="Times New Roman" w:hAnsi="Times New Roman" w:cs="Times New Roman"/>
          <w:b/>
          <w:bCs/>
          <w:color w:val="000000" w:themeColor="text1"/>
        </w:rPr>
      </w:pPr>
    </w:p>
    <w:p w14:paraId="63E0F39B" w14:textId="77777777" w:rsidR="00E23AF4" w:rsidRDefault="00E23AF4">
      <w:pPr>
        <w:rPr>
          <w:rFonts w:ascii="Times New Roman" w:hAnsi="Times New Roman" w:cs="Times New Roman"/>
          <w:b/>
          <w:bCs/>
          <w:color w:val="000000" w:themeColor="text1"/>
        </w:rPr>
      </w:pPr>
    </w:p>
    <w:p w14:paraId="2ED9DF2E" w14:textId="77777777" w:rsidR="00E23AF4" w:rsidRDefault="00E23AF4">
      <w:pPr>
        <w:rPr>
          <w:rFonts w:ascii="Times New Roman" w:hAnsi="Times New Roman" w:cs="Times New Roman"/>
          <w:b/>
          <w:bCs/>
          <w:color w:val="000000" w:themeColor="text1"/>
        </w:rPr>
      </w:pPr>
    </w:p>
    <w:p w14:paraId="6461BC1B" w14:textId="09386EAD" w:rsidR="00E23AF4" w:rsidRPr="00E23AF4" w:rsidRDefault="00E23AF4">
      <w:pPr>
        <w:rPr>
          <w:rFonts w:ascii="Times New Roman" w:hAnsi="Times New Roman" w:cs="Times New Roman"/>
          <w:b/>
          <w:bCs/>
          <w:color w:val="000000" w:themeColor="text1"/>
          <w:sz w:val="28"/>
          <w:szCs w:val="28"/>
        </w:rPr>
      </w:pPr>
      <w:r w:rsidRPr="00E23AF4">
        <w:rPr>
          <w:rFonts w:ascii="Times New Roman" w:hAnsi="Times New Roman" w:cs="Times New Roman"/>
          <w:b/>
          <w:bCs/>
          <w:color w:val="000000" w:themeColor="text1"/>
          <w:sz w:val="28"/>
          <w:szCs w:val="28"/>
        </w:rPr>
        <w:t>Name:</w:t>
      </w:r>
      <w:r>
        <w:rPr>
          <w:rFonts w:ascii="Times New Roman" w:hAnsi="Times New Roman" w:cs="Times New Roman"/>
          <w:b/>
          <w:bCs/>
          <w:color w:val="000000" w:themeColor="text1"/>
          <w:sz w:val="28"/>
          <w:szCs w:val="28"/>
        </w:rPr>
        <w:t xml:space="preserve"> </w:t>
      </w:r>
      <w:r w:rsidRPr="00E23AF4">
        <w:rPr>
          <w:rFonts w:ascii="Times New Roman" w:hAnsi="Times New Roman" w:cs="Times New Roman"/>
          <w:b/>
          <w:bCs/>
          <w:color w:val="000000" w:themeColor="text1"/>
          <w:sz w:val="28"/>
          <w:szCs w:val="28"/>
        </w:rPr>
        <w:t xml:space="preserve">Helga </w:t>
      </w:r>
      <w:r>
        <w:rPr>
          <w:rFonts w:ascii="Times New Roman" w:hAnsi="Times New Roman" w:cs="Times New Roman"/>
          <w:b/>
          <w:bCs/>
          <w:color w:val="000000" w:themeColor="text1"/>
          <w:sz w:val="28"/>
          <w:szCs w:val="28"/>
        </w:rPr>
        <w:t xml:space="preserve">Sofia Filipe De Sousa Lima </w:t>
      </w:r>
      <w:r w:rsidRPr="00E23AF4">
        <w:rPr>
          <w:rFonts w:ascii="Times New Roman" w:hAnsi="Times New Roman" w:cs="Times New Roman"/>
          <w:b/>
          <w:bCs/>
          <w:color w:val="000000" w:themeColor="text1"/>
          <w:sz w:val="28"/>
          <w:szCs w:val="28"/>
        </w:rPr>
        <w:t>Barros</w:t>
      </w:r>
    </w:p>
    <w:p w14:paraId="55FEAE32" w14:textId="5613AF83" w:rsidR="00E23AF4" w:rsidRPr="00E23AF4" w:rsidRDefault="00E23AF4">
      <w:pPr>
        <w:rPr>
          <w:rFonts w:ascii="Times New Roman" w:hAnsi="Times New Roman" w:cs="Times New Roman"/>
          <w:b/>
          <w:bCs/>
          <w:color w:val="000000" w:themeColor="text1"/>
          <w:sz w:val="28"/>
          <w:szCs w:val="28"/>
        </w:rPr>
      </w:pPr>
      <w:r w:rsidRPr="00E23AF4">
        <w:rPr>
          <w:rFonts w:ascii="Times New Roman" w:hAnsi="Times New Roman" w:cs="Times New Roman"/>
          <w:b/>
          <w:bCs/>
          <w:color w:val="000000" w:themeColor="text1"/>
          <w:sz w:val="28"/>
          <w:szCs w:val="28"/>
        </w:rPr>
        <w:t>Module Number: LCBB6006</w:t>
      </w:r>
    </w:p>
    <w:p w14:paraId="60FE823A" w14:textId="4980C3E8" w:rsidR="009A2C93" w:rsidRPr="00E23AF4" w:rsidRDefault="00E23AF4">
      <w:pPr>
        <w:rPr>
          <w:rFonts w:ascii="Times New Roman" w:hAnsi="Times New Roman" w:cs="Times New Roman"/>
          <w:b/>
          <w:bCs/>
          <w:color w:val="000000" w:themeColor="text1"/>
        </w:rPr>
      </w:pPr>
      <w:r w:rsidRPr="00E23AF4">
        <w:rPr>
          <w:rFonts w:ascii="Times New Roman" w:hAnsi="Times New Roman" w:cs="Times New Roman"/>
          <w:b/>
          <w:bCs/>
          <w:color w:val="000000" w:themeColor="text1"/>
          <w:sz w:val="28"/>
          <w:szCs w:val="28"/>
        </w:rPr>
        <w:t xml:space="preserve">Module Leacher: </w:t>
      </w:r>
      <w:proofErr w:type="spellStart"/>
      <w:proofErr w:type="gramStart"/>
      <w:r>
        <w:rPr>
          <w:rFonts w:ascii="Times New Roman" w:hAnsi="Times New Roman" w:cs="Times New Roman"/>
          <w:b/>
          <w:bCs/>
          <w:color w:val="000000" w:themeColor="text1"/>
          <w:sz w:val="28"/>
          <w:szCs w:val="28"/>
        </w:rPr>
        <w:t>Dr.</w:t>
      </w:r>
      <w:r w:rsidRPr="00E23AF4">
        <w:rPr>
          <w:rFonts w:ascii="Times New Roman" w:hAnsi="Times New Roman" w:cs="Times New Roman"/>
          <w:b/>
          <w:bCs/>
          <w:color w:val="000000" w:themeColor="text1"/>
          <w:sz w:val="28"/>
          <w:szCs w:val="28"/>
        </w:rPr>
        <w:t>Said</w:t>
      </w:r>
      <w:proofErr w:type="spellEnd"/>
      <w:proofErr w:type="gramEnd"/>
      <w:r>
        <w:rPr>
          <w:rFonts w:ascii="Times New Roman" w:hAnsi="Times New Roman" w:cs="Times New Roman"/>
          <w:b/>
          <w:bCs/>
          <w:color w:val="000000" w:themeColor="text1"/>
        </w:rPr>
        <w:t xml:space="preserve"> Uzman </w:t>
      </w:r>
      <w:r w:rsidR="009A2C93" w:rsidRPr="00E23AF4">
        <w:rPr>
          <w:rFonts w:ascii="Times New Roman" w:hAnsi="Times New Roman" w:cs="Times New Roman"/>
          <w:b/>
          <w:bCs/>
          <w:color w:val="000000" w:themeColor="text1"/>
        </w:rPr>
        <w:br w:type="page"/>
      </w:r>
    </w:p>
    <w:sdt>
      <w:sdtPr>
        <w:rPr>
          <w:rFonts w:ascii="Times New Roman" w:eastAsiaTheme="minorHAnsi" w:hAnsi="Times New Roman" w:cs="Times New Roman"/>
          <w:b/>
          <w:bCs/>
          <w:color w:val="000000" w:themeColor="text1"/>
          <w:kern w:val="2"/>
          <w:sz w:val="24"/>
          <w:szCs w:val="24"/>
          <w14:ligatures w14:val="standardContextual"/>
        </w:rPr>
        <w:id w:val="-837532877"/>
        <w:docPartObj>
          <w:docPartGallery w:val="Table of Contents"/>
          <w:docPartUnique/>
        </w:docPartObj>
      </w:sdtPr>
      <w:sdtEndPr>
        <w:rPr>
          <w:rFonts w:asciiTheme="minorHAnsi" w:hAnsiTheme="minorHAnsi" w:cstheme="minorBidi"/>
          <w:b w:val="0"/>
          <w:bCs w:val="0"/>
          <w:noProof/>
          <w:color w:val="auto"/>
        </w:rPr>
      </w:sdtEndPr>
      <w:sdtContent>
        <w:p w14:paraId="7D3A6F66" w14:textId="5B33A340" w:rsidR="00E22283" w:rsidRDefault="00E22283" w:rsidP="00E22283">
          <w:pPr>
            <w:pStyle w:val="TOCHeading"/>
            <w:jc w:val="center"/>
            <w:rPr>
              <w:rFonts w:ascii="Times New Roman" w:hAnsi="Times New Roman" w:cs="Times New Roman"/>
              <w:b/>
              <w:bCs/>
              <w:color w:val="000000" w:themeColor="text1"/>
            </w:rPr>
          </w:pPr>
          <w:r w:rsidRPr="00E22283">
            <w:rPr>
              <w:rFonts w:ascii="Times New Roman" w:hAnsi="Times New Roman" w:cs="Times New Roman"/>
              <w:b/>
              <w:bCs/>
              <w:color w:val="000000" w:themeColor="text1"/>
            </w:rPr>
            <w:t>Table of Contents</w:t>
          </w:r>
        </w:p>
        <w:p w14:paraId="6B0A8EB4" w14:textId="77777777" w:rsidR="00E22283" w:rsidRPr="00E22283" w:rsidRDefault="00E22283" w:rsidP="00E22283"/>
        <w:p w14:paraId="507D0339" w14:textId="71298FB7" w:rsidR="00E22283" w:rsidRPr="00E22283" w:rsidRDefault="00E22283">
          <w:pPr>
            <w:pStyle w:val="TOC1"/>
            <w:tabs>
              <w:tab w:val="right" w:leader="dot" w:pos="9350"/>
            </w:tabs>
            <w:rPr>
              <w:b/>
              <w:bCs/>
              <w:noProof/>
            </w:rPr>
          </w:pPr>
          <w:r w:rsidRPr="00E22283">
            <w:fldChar w:fldCharType="begin"/>
          </w:r>
          <w:r w:rsidRPr="00E22283">
            <w:instrText xml:space="preserve"> TOC \o "1-3" \h \z \u </w:instrText>
          </w:r>
          <w:r w:rsidRPr="00E22283">
            <w:fldChar w:fldCharType="separate"/>
          </w:r>
          <w:hyperlink w:anchor="_Toc236791344" w:history="1">
            <w:r w:rsidRPr="00E22283">
              <w:rPr>
                <w:rStyle w:val="Hyperlink"/>
                <w:rFonts w:ascii="Times New Roman" w:hAnsi="Times New Roman" w:cs="Times New Roman"/>
                <w:b/>
                <w:bCs/>
                <w:noProof/>
              </w:rPr>
              <w:t>Introduction</w:t>
            </w:r>
            <w:r w:rsidRPr="00E22283">
              <w:rPr>
                <w:b/>
                <w:bCs/>
                <w:noProof/>
                <w:webHidden/>
              </w:rPr>
              <w:tab/>
            </w:r>
            <w:r w:rsidRPr="00E22283">
              <w:rPr>
                <w:b/>
                <w:bCs/>
                <w:noProof/>
                <w:webHidden/>
              </w:rPr>
              <w:fldChar w:fldCharType="begin"/>
            </w:r>
            <w:r w:rsidRPr="00E22283">
              <w:rPr>
                <w:b/>
                <w:bCs/>
                <w:noProof/>
                <w:webHidden/>
              </w:rPr>
              <w:instrText xml:space="preserve"> PAGEREF _Toc236791344 \h </w:instrText>
            </w:r>
            <w:r w:rsidRPr="00E22283">
              <w:rPr>
                <w:b/>
                <w:bCs/>
                <w:noProof/>
                <w:webHidden/>
              </w:rPr>
            </w:r>
            <w:r w:rsidRPr="00E22283">
              <w:rPr>
                <w:b/>
                <w:bCs/>
                <w:noProof/>
                <w:webHidden/>
              </w:rPr>
              <w:fldChar w:fldCharType="separate"/>
            </w:r>
            <w:r w:rsidRPr="00E22283">
              <w:rPr>
                <w:b/>
                <w:bCs/>
                <w:noProof/>
                <w:webHidden/>
              </w:rPr>
              <w:t>3</w:t>
            </w:r>
            <w:r w:rsidRPr="00E22283">
              <w:rPr>
                <w:b/>
                <w:bCs/>
                <w:noProof/>
                <w:webHidden/>
              </w:rPr>
              <w:fldChar w:fldCharType="end"/>
            </w:r>
          </w:hyperlink>
        </w:p>
        <w:p w14:paraId="66F17985" w14:textId="2ED0F3D4" w:rsidR="00E22283" w:rsidRPr="00E22283" w:rsidRDefault="00E22283">
          <w:pPr>
            <w:pStyle w:val="TOC1"/>
            <w:tabs>
              <w:tab w:val="right" w:leader="dot" w:pos="9350"/>
            </w:tabs>
            <w:rPr>
              <w:noProof/>
            </w:rPr>
          </w:pPr>
          <w:hyperlink w:anchor="_Toc236791345" w:history="1">
            <w:r w:rsidRPr="00E22283">
              <w:rPr>
                <w:rStyle w:val="Hyperlink"/>
                <w:rFonts w:ascii="Times New Roman" w:hAnsi="Times New Roman" w:cs="Times New Roman"/>
                <w:b/>
                <w:bCs/>
                <w:noProof/>
              </w:rPr>
              <w:t>Turnkey Contracting: A Power Plant Project</w:t>
            </w:r>
            <w:r w:rsidRPr="00E22283">
              <w:rPr>
                <w:b/>
                <w:bCs/>
                <w:noProof/>
                <w:webHidden/>
              </w:rPr>
              <w:tab/>
            </w:r>
            <w:r w:rsidRPr="00E22283">
              <w:rPr>
                <w:b/>
                <w:bCs/>
                <w:noProof/>
                <w:webHidden/>
              </w:rPr>
              <w:fldChar w:fldCharType="begin"/>
            </w:r>
            <w:r w:rsidRPr="00E22283">
              <w:rPr>
                <w:b/>
                <w:bCs/>
                <w:noProof/>
                <w:webHidden/>
              </w:rPr>
              <w:instrText xml:space="preserve"> PAGEREF _Toc236791345 \h </w:instrText>
            </w:r>
            <w:r w:rsidRPr="00E22283">
              <w:rPr>
                <w:b/>
                <w:bCs/>
                <w:noProof/>
                <w:webHidden/>
              </w:rPr>
            </w:r>
            <w:r w:rsidRPr="00E22283">
              <w:rPr>
                <w:b/>
                <w:bCs/>
                <w:noProof/>
                <w:webHidden/>
              </w:rPr>
              <w:fldChar w:fldCharType="separate"/>
            </w:r>
            <w:r w:rsidRPr="00E22283">
              <w:rPr>
                <w:b/>
                <w:bCs/>
                <w:noProof/>
                <w:webHidden/>
              </w:rPr>
              <w:t>3</w:t>
            </w:r>
            <w:r w:rsidRPr="00E22283">
              <w:rPr>
                <w:b/>
                <w:bCs/>
                <w:noProof/>
                <w:webHidden/>
              </w:rPr>
              <w:fldChar w:fldCharType="end"/>
            </w:r>
          </w:hyperlink>
        </w:p>
        <w:p w14:paraId="58CFDF06" w14:textId="6867611B" w:rsidR="00E22283" w:rsidRPr="00E22283" w:rsidRDefault="00E22283">
          <w:pPr>
            <w:pStyle w:val="TOC2"/>
            <w:tabs>
              <w:tab w:val="right" w:leader="dot" w:pos="9350"/>
            </w:tabs>
            <w:rPr>
              <w:noProof/>
            </w:rPr>
          </w:pPr>
          <w:hyperlink w:anchor="_Toc236791346" w:history="1">
            <w:r w:rsidRPr="00E22283">
              <w:rPr>
                <w:rStyle w:val="Hyperlink"/>
                <w:rFonts w:ascii="Times New Roman" w:hAnsi="Times New Roman" w:cs="Times New Roman"/>
                <w:i/>
                <w:iCs/>
                <w:noProof/>
              </w:rPr>
              <w:t>What It Is</w:t>
            </w:r>
            <w:r w:rsidRPr="00E22283">
              <w:rPr>
                <w:noProof/>
                <w:webHidden/>
              </w:rPr>
              <w:tab/>
            </w:r>
            <w:r w:rsidRPr="00E22283">
              <w:rPr>
                <w:noProof/>
                <w:webHidden/>
              </w:rPr>
              <w:fldChar w:fldCharType="begin"/>
            </w:r>
            <w:r w:rsidRPr="00E22283">
              <w:rPr>
                <w:noProof/>
                <w:webHidden/>
              </w:rPr>
              <w:instrText xml:space="preserve"> PAGEREF _Toc236791346 \h </w:instrText>
            </w:r>
            <w:r w:rsidRPr="00E22283">
              <w:rPr>
                <w:noProof/>
                <w:webHidden/>
              </w:rPr>
            </w:r>
            <w:r w:rsidRPr="00E22283">
              <w:rPr>
                <w:noProof/>
                <w:webHidden/>
              </w:rPr>
              <w:fldChar w:fldCharType="separate"/>
            </w:r>
            <w:r w:rsidRPr="00E22283">
              <w:rPr>
                <w:noProof/>
                <w:webHidden/>
              </w:rPr>
              <w:t>3</w:t>
            </w:r>
            <w:r w:rsidRPr="00E22283">
              <w:rPr>
                <w:noProof/>
                <w:webHidden/>
              </w:rPr>
              <w:fldChar w:fldCharType="end"/>
            </w:r>
          </w:hyperlink>
        </w:p>
        <w:p w14:paraId="39ABBEC0" w14:textId="1E931A85" w:rsidR="00E22283" w:rsidRPr="00E22283" w:rsidRDefault="00E22283">
          <w:pPr>
            <w:pStyle w:val="TOC2"/>
            <w:tabs>
              <w:tab w:val="right" w:leader="dot" w:pos="9350"/>
            </w:tabs>
            <w:rPr>
              <w:noProof/>
            </w:rPr>
          </w:pPr>
          <w:hyperlink w:anchor="_Toc236791347" w:history="1">
            <w:r w:rsidRPr="00E22283">
              <w:rPr>
                <w:rStyle w:val="Hyperlink"/>
                <w:rFonts w:ascii="Times New Roman" w:hAnsi="Times New Roman" w:cs="Times New Roman"/>
                <w:i/>
                <w:iCs/>
                <w:noProof/>
              </w:rPr>
              <w:t>Advantages</w:t>
            </w:r>
            <w:r w:rsidRPr="00E22283">
              <w:rPr>
                <w:noProof/>
                <w:webHidden/>
              </w:rPr>
              <w:tab/>
            </w:r>
            <w:r w:rsidRPr="00E22283">
              <w:rPr>
                <w:noProof/>
                <w:webHidden/>
              </w:rPr>
              <w:fldChar w:fldCharType="begin"/>
            </w:r>
            <w:r w:rsidRPr="00E22283">
              <w:rPr>
                <w:noProof/>
                <w:webHidden/>
              </w:rPr>
              <w:instrText xml:space="preserve"> PAGEREF _Toc236791347 \h </w:instrText>
            </w:r>
            <w:r w:rsidRPr="00E22283">
              <w:rPr>
                <w:noProof/>
                <w:webHidden/>
              </w:rPr>
            </w:r>
            <w:r w:rsidRPr="00E22283">
              <w:rPr>
                <w:noProof/>
                <w:webHidden/>
              </w:rPr>
              <w:fldChar w:fldCharType="separate"/>
            </w:r>
            <w:r w:rsidRPr="00E22283">
              <w:rPr>
                <w:noProof/>
                <w:webHidden/>
              </w:rPr>
              <w:t>4</w:t>
            </w:r>
            <w:r w:rsidRPr="00E22283">
              <w:rPr>
                <w:noProof/>
                <w:webHidden/>
              </w:rPr>
              <w:fldChar w:fldCharType="end"/>
            </w:r>
          </w:hyperlink>
        </w:p>
        <w:p w14:paraId="0CC18FDD" w14:textId="5268E437" w:rsidR="00E22283" w:rsidRPr="00E22283" w:rsidRDefault="00E22283">
          <w:pPr>
            <w:pStyle w:val="TOC2"/>
            <w:tabs>
              <w:tab w:val="right" w:leader="dot" w:pos="9350"/>
            </w:tabs>
            <w:rPr>
              <w:noProof/>
            </w:rPr>
          </w:pPr>
          <w:hyperlink w:anchor="_Toc236791348" w:history="1">
            <w:r w:rsidRPr="00E22283">
              <w:rPr>
                <w:rStyle w:val="Hyperlink"/>
                <w:rFonts w:ascii="Times New Roman" w:hAnsi="Times New Roman" w:cs="Times New Roman"/>
                <w:i/>
                <w:iCs/>
                <w:noProof/>
              </w:rPr>
              <w:t>Disadvantages</w:t>
            </w:r>
            <w:r w:rsidRPr="00E22283">
              <w:rPr>
                <w:noProof/>
                <w:webHidden/>
              </w:rPr>
              <w:tab/>
            </w:r>
            <w:r w:rsidRPr="00E22283">
              <w:rPr>
                <w:noProof/>
                <w:webHidden/>
              </w:rPr>
              <w:fldChar w:fldCharType="begin"/>
            </w:r>
            <w:r w:rsidRPr="00E22283">
              <w:rPr>
                <w:noProof/>
                <w:webHidden/>
              </w:rPr>
              <w:instrText xml:space="preserve"> PAGEREF _Toc236791348 \h </w:instrText>
            </w:r>
            <w:r w:rsidRPr="00E22283">
              <w:rPr>
                <w:noProof/>
                <w:webHidden/>
              </w:rPr>
            </w:r>
            <w:r w:rsidRPr="00E22283">
              <w:rPr>
                <w:noProof/>
                <w:webHidden/>
              </w:rPr>
              <w:fldChar w:fldCharType="separate"/>
            </w:r>
            <w:r w:rsidRPr="00E22283">
              <w:rPr>
                <w:noProof/>
                <w:webHidden/>
              </w:rPr>
              <w:t>4</w:t>
            </w:r>
            <w:r w:rsidRPr="00E22283">
              <w:rPr>
                <w:noProof/>
                <w:webHidden/>
              </w:rPr>
              <w:fldChar w:fldCharType="end"/>
            </w:r>
          </w:hyperlink>
        </w:p>
        <w:p w14:paraId="78B8C907" w14:textId="5550390E" w:rsidR="00E22283" w:rsidRPr="00E22283" w:rsidRDefault="00E22283">
          <w:pPr>
            <w:pStyle w:val="TOC1"/>
            <w:tabs>
              <w:tab w:val="right" w:leader="dot" w:pos="9350"/>
            </w:tabs>
            <w:rPr>
              <w:b/>
              <w:bCs/>
              <w:noProof/>
            </w:rPr>
          </w:pPr>
          <w:hyperlink w:anchor="_Toc236791349" w:history="1">
            <w:r w:rsidRPr="00E22283">
              <w:rPr>
                <w:rStyle w:val="Hyperlink"/>
                <w:rFonts w:ascii="Times New Roman" w:hAnsi="Times New Roman" w:cs="Times New Roman"/>
                <w:b/>
                <w:bCs/>
                <w:noProof/>
              </w:rPr>
              <w:t>Multicontract Approach: An Airport Terminal Project</w:t>
            </w:r>
            <w:r w:rsidRPr="00E22283">
              <w:rPr>
                <w:b/>
                <w:bCs/>
                <w:noProof/>
                <w:webHidden/>
              </w:rPr>
              <w:tab/>
            </w:r>
            <w:r w:rsidRPr="00E22283">
              <w:rPr>
                <w:b/>
                <w:bCs/>
                <w:noProof/>
                <w:webHidden/>
              </w:rPr>
              <w:fldChar w:fldCharType="begin"/>
            </w:r>
            <w:r w:rsidRPr="00E22283">
              <w:rPr>
                <w:b/>
                <w:bCs/>
                <w:noProof/>
                <w:webHidden/>
              </w:rPr>
              <w:instrText xml:space="preserve"> PAGEREF _Toc236791349 \h </w:instrText>
            </w:r>
            <w:r w:rsidRPr="00E22283">
              <w:rPr>
                <w:b/>
                <w:bCs/>
                <w:noProof/>
                <w:webHidden/>
              </w:rPr>
            </w:r>
            <w:r w:rsidRPr="00E22283">
              <w:rPr>
                <w:b/>
                <w:bCs/>
                <w:noProof/>
                <w:webHidden/>
              </w:rPr>
              <w:fldChar w:fldCharType="separate"/>
            </w:r>
            <w:r w:rsidRPr="00E22283">
              <w:rPr>
                <w:b/>
                <w:bCs/>
                <w:noProof/>
                <w:webHidden/>
              </w:rPr>
              <w:t>4</w:t>
            </w:r>
            <w:r w:rsidRPr="00E22283">
              <w:rPr>
                <w:b/>
                <w:bCs/>
                <w:noProof/>
                <w:webHidden/>
              </w:rPr>
              <w:fldChar w:fldCharType="end"/>
            </w:r>
          </w:hyperlink>
        </w:p>
        <w:p w14:paraId="64051723" w14:textId="63516FA4" w:rsidR="00E22283" w:rsidRPr="00E22283" w:rsidRDefault="00E22283">
          <w:pPr>
            <w:pStyle w:val="TOC2"/>
            <w:tabs>
              <w:tab w:val="right" w:leader="dot" w:pos="9350"/>
            </w:tabs>
            <w:rPr>
              <w:noProof/>
            </w:rPr>
          </w:pPr>
          <w:hyperlink w:anchor="_Toc236791350" w:history="1">
            <w:r w:rsidRPr="00E22283">
              <w:rPr>
                <w:rStyle w:val="Hyperlink"/>
                <w:rFonts w:ascii="Times New Roman" w:hAnsi="Times New Roman" w:cs="Times New Roman"/>
                <w:i/>
                <w:iCs/>
                <w:noProof/>
              </w:rPr>
              <w:t>What It Is</w:t>
            </w:r>
            <w:r w:rsidRPr="00E22283">
              <w:rPr>
                <w:noProof/>
                <w:webHidden/>
              </w:rPr>
              <w:tab/>
            </w:r>
            <w:r w:rsidRPr="00E22283">
              <w:rPr>
                <w:noProof/>
                <w:webHidden/>
              </w:rPr>
              <w:fldChar w:fldCharType="begin"/>
            </w:r>
            <w:r w:rsidRPr="00E22283">
              <w:rPr>
                <w:noProof/>
                <w:webHidden/>
              </w:rPr>
              <w:instrText xml:space="preserve"> PAGEREF _Toc236791350 \h </w:instrText>
            </w:r>
            <w:r w:rsidRPr="00E22283">
              <w:rPr>
                <w:noProof/>
                <w:webHidden/>
              </w:rPr>
            </w:r>
            <w:r w:rsidRPr="00E22283">
              <w:rPr>
                <w:noProof/>
                <w:webHidden/>
              </w:rPr>
              <w:fldChar w:fldCharType="separate"/>
            </w:r>
            <w:r w:rsidRPr="00E22283">
              <w:rPr>
                <w:noProof/>
                <w:webHidden/>
              </w:rPr>
              <w:t>4</w:t>
            </w:r>
            <w:r w:rsidRPr="00E22283">
              <w:rPr>
                <w:noProof/>
                <w:webHidden/>
              </w:rPr>
              <w:fldChar w:fldCharType="end"/>
            </w:r>
          </w:hyperlink>
        </w:p>
        <w:p w14:paraId="325594D3" w14:textId="72BDAF5F" w:rsidR="00E22283" w:rsidRPr="00E22283" w:rsidRDefault="00E22283">
          <w:pPr>
            <w:pStyle w:val="TOC2"/>
            <w:tabs>
              <w:tab w:val="right" w:leader="dot" w:pos="9350"/>
            </w:tabs>
            <w:rPr>
              <w:noProof/>
            </w:rPr>
          </w:pPr>
          <w:hyperlink w:anchor="_Toc236791351" w:history="1">
            <w:r w:rsidRPr="00E22283">
              <w:rPr>
                <w:rStyle w:val="Hyperlink"/>
                <w:rFonts w:ascii="Times New Roman" w:hAnsi="Times New Roman" w:cs="Times New Roman"/>
                <w:i/>
                <w:iCs/>
                <w:noProof/>
              </w:rPr>
              <w:t>Advantages</w:t>
            </w:r>
            <w:r w:rsidRPr="00E22283">
              <w:rPr>
                <w:noProof/>
                <w:webHidden/>
              </w:rPr>
              <w:tab/>
            </w:r>
            <w:r w:rsidRPr="00E22283">
              <w:rPr>
                <w:noProof/>
                <w:webHidden/>
              </w:rPr>
              <w:fldChar w:fldCharType="begin"/>
            </w:r>
            <w:r w:rsidRPr="00E22283">
              <w:rPr>
                <w:noProof/>
                <w:webHidden/>
              </w:rPr>
              <w:instrText xml:space="preserve"> PAGEREF _Toc236791351 \h </w:instrText>
            </w:r>
            <w:r w:rsidRPr="00E22283">
              <w:rPr>
                <w:noProof/>
                <w:webHidden/>
              </w:rPr>
            </w:r>
            <w:r w:rsidRPr="00E22283">
              <w:rPr>
                <w:noProof/>
                <w:webHidden/>
              </w:rPr>
              <w:fldChar w:fldCharType="separate"/>
            </w:r>
            <w:r w:rsidRPr="00E22283">
              <w:rPr>
                <w:noProof/>
                <w:webHidden/>
              </w:rPr>
              <w:t>5</w:t>
            </w:r>
            <w:r w:rsidRPr="00E22283">
              <w:rPr>
                <w:noProof/>
                <w:webHidden/>
              </w:rPr>
              <w:fldChar w:fldCharType="end"/>
            </w:r>
          </w:hyperlink>
        </w:p>
        <w:p w14:paraId="183B26D7" w14:textId="30F9B286" w:rsidR="00E22283" w:rsidRPr="00E22283" w:rsidRDefault="00E22283">
          <w:pPr>
            <w:pStyle w:val="TOC2"/>
            <w:tabs>
              <w:tab w:val="right" w:leader="dot" w:pos="9350"/>
            </w:tabs>
            <w:rPr>
              <w:noProof/>
            </w:rPr>
          </w:pPr>
          <w:hyperlink w:anchor="_Toc236791352" w:history="1">
            <w:r w:rsidRPr="00E22283">
              <w:rPr>
                <w:rStyle w:val="Hyperlink"/>
                <w:rFonts w:ascii="Times New Roman" w:hAnsi="Times New Roman" w:cs="Times New Roman"/>
                <w:i/>
                <w:iCs/>
                <w:noProof/>
              </w:rPr>
              <w:t>Disadvantages</w:t>
            </w:r>
            <w:r w:rsidRPr="00E22283">
              <w:rPr>
                <w:noProof/>
                <w:webHidden/>
              </w:rPr>
              <w:tab/>
            </w:r>
            <w:r w:rsidRPr="00E22283">
              <w:rPr>
                <w:noProof/>
                <w:webHidden/>
              </w:rPr>
              <w:fldChar w:fldCharType="begin"/>
            </w:r>
            <w:r w:rsidRPr="00E22283">
              <w:rPr>
                <w:noProof/>
                <w:webHidden/>
              </w:rPr>
              <w:instrText xml:space="preserve"> PAGEREF _Toc236791352 \h </w:instrText>
            </w:r>
            <w:r w:rsidRPr="00E22283">
              <w:rPr>
                <w:noProof/>
                <w:webHidden/>
              </w:rPr>
            </w:r>
            <w:r w:rsidRPr="00E22283">
              <w:rPr>
                <w:noProof/>
                <w:webHidden/>
              </w:rPr>
              <w:fldChar w:fldCharType="separate"/>
            </w:r>
            <w:r w:rsidRPr="00E22283">
              <w:rPr>
                <w:noProof/>
                <w:webHidden/>
              </w:rPr>
              <w:t>5</w:t>
            </w:r>
            <w:r w:rsidRPr="00E22283">
              <w:rPr>
                <w:noProof/>
                <w:webHidden/>
              </w:rPr>
              <w:fldChar w:fldCharType="end"/>
            </w:r>
          </w:hyperlink>
        </w:p>
        <w:p w14:paraId="304DC4D2" w14:textId="6F8C69E8" w:rsidR="00E22283" w:rsidRPr="00E22283" w:rsidRDefault="00E22283">
          <w:pPr>
            <w:pStyle w:val="TOC1"/>
            <w:tabs>
              <w:tab w:val="right" w:leader="dot" w:pos="9350"/>
            </w:tabs>
            <w:rPr>
              <w:b/>
              <w:bCs/>
              <w:noProof/>
            </w:rPr>
          </w:pPr>
          <w:hyperlink w:anchor="_Toc236791353" w:history="1">
            <w:r w:rsidRPr="00E22283">
              <w:rPr>
                <w:rStyle w:val="Hyperlink"/>
                <w:rFonts w:ascii="Times New Roman" w:hAnsi="Times New Roman" w:cs="Times New Roman"/>
                <w:b/>
                <w:bCs/>
                <w:noProof/>
              </w:rPr>
              <w:t>Do-It-Yourself (DIY) Approach: A University Campus Building</w:t>
            </w:r>
            <w:r w:rsidRPr="00E22283">
              <w:rPr>
                <w:b/>
                <w:bCs/>
                <w:noProof/>
                <w:webHidden/>
              </w:rPr>
              <w:tab/>
            </w:r>
            <w:r w:rsidRPr="00E22283">
              <w:rPr>
                <w:b/>
                <w:bCs/>
                <w:noProof/>
                <w:webHidden/>
              </w:rPr>
              <w:fldChar w:fldCharType="begin"/>
            </w:r>
            <w:r w:rsidRPr="00E22283">
              <w:rPr>
                <w:b/>
                <w:bCs/>
                <w:noProof/>
                <w:webHidden/>
              </w:rPr>
              <w:instrText xml:space="preserve"> PAGEREF _Toc236791353 \h </w:instrText>
            </w:r>
            <w:r w:rsidRPr="00E22283">
              <w:rPr>
                <w:b/>
                <w:bCs/>
                <w:noProof/>
                <w:webHidden/>
              </w:rPr>
            </w:r>
            <w:r w:rsidRPr="00E22283">
              <w:rPr>
                <w:b/>
                <w:bCs/>
                <w:noProof/>
                <w:webHidden/>
              </w:rPr>
              <w:fldChar w:fldCharType="separate"/>
            </w:r>
            <w:r w:rsidRPr="00E22283">
              <w:rPr>
                <w:b/>
                <w:bCs/>
                <w:noProof/>
                <w:webHidden/>
              </w:rPr>
              <w:t>5</w:t>
            </w:r>
            <w:r w:rsidRPr="00E22283">
              <w:rPr>
                <w:b/>
                <w:bCs/>
                <w:noProof/>
                <w:webHidden/>
              </w:rPr>
              <w:fldChar w:fldCharType="end"/>
            </w:r>
          </w:hyperlink>
        </w:p>
        <w:p w14:paraId="32848767" w14:textId="25303002" w:rsidR="00E22283" w:rsidRPr="00E22283" w:rsidRDefault="00E22283">
          <w:pPr>
            <w:pStyle w:val="TOC2"/>
            <w:tabs>
              <w:tab w:val="right" w:leader="dot" w:pos="9350"/>
            </w:tabs>
            <w:rPr>
              <w:noProof/>
            </w:rPr>
          </w:pPr>
          <w:hyperlink w:anchor="_Toc236791354" w:history="1">
            <w:r w:rsidRPr="00E22283">
              <w:rPr>
                <w:rStyle w:val="Hyperlink"/>
                <w:rFonts w:ascii="Times New Roman" w:hAnsi="Times New Roman" w:cs="Times New Roman"/>
                <w:i/>
                <w:iCs/>
                <w:noProof/>
              </w:rPr>
              <w:t>What It Is</w:t>
            </w:r>
            <w:r w:rsidRPr="00E22283">
              <w:rPr>
                <w:noProof/>
                <w:webHidden/>
              </w:rPr>
              <w:tab/>
            </w:r>
            <w:r w:rsidRPr="00E22283">
              <w:rPr>
                <w:noProof/>
                <w:webHidden/>
              </w:rPr>
              <w:fldChar w:fldCharType="begin"/>
            </w:r>
            <w:r w:rsidRPr="00E22283">
              <w:rPr>
                <w:noProof/>
                <w:webHidden/>
              </w:rPr>
              <w:instrText xml:space="preserve"> PAGEREF _Toc236791354 \h </w:instrText>
            </w:r>
            <w:r w:rsidRPr="00E22283">
              <w:rPr>
                <w:noProof/>
                <w:webHidden/>
              </w:rPr>
            </w:r>
            <w:r w:rsidRPr="00E22283">
              <w:rPr>
                <w:noProof/>
                <w:webHidden/>
              </w:rPr>
              <w:fldChar w:fldCharType="separate"/>
            </w:r>
            <w:r w:rsidRPr="00E22283">
              <w:rPr>
                <w:noProof/>
                <w:webHidden/>
              </w:rPr>
              <w:t>5</w:t>
            </w:r>
            <w:r w:rsidRPr="00E22283">
              <w:rPr>
                <w:noProof/>
                <w:webHidden/>
              </w:rPr>
              <w:fldChar w:fldCharType="end"/>
            </w:r>
          </w:hyperlink>
        </w:p>
        <w:p w14:paraId="214B4F77" w14:textId="74833C02" w:rsidR="00E22283" w:rsidRPr="00E22283" w:rsidRDefault="00E22283">
          <w:pPr>
            <w:pStyle w:val="TOC2"/>
            <w:tabs>
              <w:tab w:val="right" w:leader="dot" w:pos="9350"/>
            </w:tabs>
            <w:rPr>
              <w:noProof/>
            </w:rPr>
          </w:pPr>
          <w:hyperlink w:anchor="_Toc236791355" w:history="1">
            <w:r w:rsidRPr="00E22283">
              <w:rPr>
                <w:rStyle w:val="Hyperlink"/>
                <w:rFonts w:ascii="Times New Roman" w:hAnsi="Times New Roman" w:cs="Times New Roman"/>
                <w:i/>
                <w:iCs/>
                <w:noProof/>
              </w:rPr>
              <w:t>Advantages</w:t>
            </w:r>
            <w:r w:rsidRPr="00E22283">
              <w:rPr>
                <w:noProof/>
                <w:webHidden/>
              </w:rPr>
              <w:tab/>
            </w:r>
            <w:r w:rsidRPr="00E22283">
              <w:rPr>
                <w:noProof/>
                <w:webHidden/>
              </w:rPr>
              <w:fldChar w:fldCharType="begin"/>
            </w:r>
            <w:r w:rsidRPr="00E22283">
              <w:rPr>
                <w:noProof/>
                <w:webHidden/>
              </w:rPr>
              <w:instrText xml:space="preserve"> PAGEREF _Toc236791355 \h </w:instrText>
            </w:r>
            <w:r w:rsidRPr="00E22283">
              <w:rPr>
                <w:noProof/>
                <w:webHidden/>
              </w:rPr>
            </w:r>
            <w:r w:rsidRPr="00E22283">
              <w:rPr>
                <w:noProof/>
                <w:webHidden/>
              </w:rPr>
              <w:fldChar w:fldCharType="separate"/>
            </w:r>
            <w:r w:rsidRPr="00E22283">
              <w:rPr>
                <w:noProof/>
                <w:webHidden/>
              </w:rPr>
              <w:t>6</w:t>
            </w:r>
            <w:r w:rsidRPr="00E22283">
              <w:rPr>
                <w:noProof/>
                <w:webHidden/>
              </w:rPr>
              <w:fldChar w:fldCharType="end"/>
            </w:r>
          </w:hyperlink>
        </w:p>
        <w:p w14:paraId="613441EC" w14:textId="064226A6" w:rsidR="00E22283" w:rsidRPr="00E22283" w:rsidRDefault="00E22283">
          <w:pPr>
            <w:pStyle w:val="TOC2"/>
            <w:tabs>
              <w:tab w:val="right" w:leader="dot" w:pos="9350"/>
            </w:tabs>
            <w:rPr>
              <w:noProof/>
            </w:rPr>
          </w:pPr>
          <w:hyperlink w:anchor="_Toc236791356" w:history="1">
            <w:r w:rsidRPr="00E22283">
              <w:rPr>
                <w:rStyle w:val="Hyperlink"/>
                <w:rFonts w:ascii="Times New Roman" w:hAnsi="Times New Roman" w:cs="Times New Roman"/>
                <w:i/>
                <w:iCs/>
                <w:noProof/>
              </w:rPr>
              <w:t>Disadvantages</w:t>
            </w:r>
            <w:r w:rsidRPr="00E22283">
              <w:rPr>
                <w:noProof/>
                <w:webHidden/>
              </w:rPr>
              <w:tab/>
            </w:r>
            <w:r w:rsidRPr="00E22283">
              <w:rPr>
                <w:noProof/>
                <w:webHidden/>
              </w:rPr>
              <w:fldChar w:fldCharType="begin"/>
            </w:r>
            <w:r w:rsidRPr="00E22283">
              <w:rPr>
                <w:noProof/>
                <w:webHidden/>
              </w:rPr>
              <w:instrText xml:space="preserve"> PAGEREF _Toc236791356 \h </w:instrText>
            </w:r>
            <w:r w:rsidRPr="00E22283">
              <w:rPr>
                <w:noProof/>
                <w:webHidden/>
              </w:rPr>
            </w:r>
            <w:r w:rsidRPr="00E22283">
              <w:rPr>
                <w:noProof/>
                <w:webHidden/>
              </w:rPr>
              <w:fldChar w:fldCharType="separate"/>
            </w:r>
            <w:r w:rsidRPr="00E22283">
              <w:rPr>
                <w:noProof/>
                <w:webHidden/>
              </w:rPr>
              <w:t>6</w:t>
            </w:r>
            <w:r w:rsidRPr="00E22283">
              <w:rPr>
                <w:noProof/>
                <w:webHidden/>
              </w:rPr>
              <w:fldChar w:fldCharType="end"/>
            </w:r>
          </w:hyperlink>
        </w:p>
        <w:p w14:paraId="2CD1F5B1" w14:textId="25FFE310" w:rsidR="00E22283" w:rsidRPr="00E22283" w:rsidRDefault="00E22283">
          <w:pPr>
            <w:pStyle w:val="TOC1"/>
            <w:tabs>
              <w:tab w:val="right" w:leader="dot" w:pos="9350"/>
            </w:tabs>
            <w:rPr>
              <w:b/>
              <w:bCs/>
              <w:noProof/>
            </w:rPr>
          </w:pPr>
          <w:hyperlink w:anchor="_Toc236791357" w:history="1">
            <w:r w:rsidRPr="00E22283">
              <w:rPr>
                <w:rStyle w:val="Hyperlink"/>
                <w:rFonts w:ascii="Times New Roman" w:hAnsi="Times New Roman" w:cs="Times New Roman"/>
                <w:b/>
                <w:bCs/>
                <w:noProof/>
              </w:rPr>
              <w:t>Multicontract + DIY Approach: A Hospital Project</w:t>
            </w:r>
            <w:r w:rsidRPr="00E22283">
              <w:rPr>
                <w:b/>
                <w:bCs/>
                <w:noProof/>
                <w:webHidden/>
              </w:rPr>
              <w:tab/>
            </w:r>
            <w:r w:rsidRPr="00E22283">
              <w:rPr>
                <w:b/>
                <w:bCs/>
                <w:noProof/>
                <w:webHidden/>
              </w:rPr>
              <w:fldChar w:fldCharType="begin"/>
            </w:r>
            <w:r w:rsidRPr="00E22283">
              <w:rPr>
                <w:b/>
                <w:bCs/>
                <w:noProof/>
                <w:webHidden/>
              </w:rPr>
              <w:instrText xml:space="preserve"> PAGEREF _Toc236791357 \h </w:instrText>
            </w:r>
            <w:r w:rsidRPr="00E22283">
              <w:rPr>
                <w:b/>
                <w:bCs/>
                <w:noProof/>
                <w:webHidden/>
              </w:rPr>
            </w:r>
            <w:r w:rsidRPr="00E22283">
              <w:rPr>
                <w:b/>
                <w:bCs/>
                <w:noProof/>
                <w:webHidden/>
              </w:rPr>
              <w:fldChar w:fldCharType="separate"/>
            </w:r>
            <w:r w:rsidRPr="00E22283">
              <w:rPr>
                <w:b/>
                <w:bCs/>
                <w:noProof/>
                <w:webHidden/>
              </w:rPr>
              <w:t>6</w:t>
            </w:r>
            <w:r w:rsidRPr="00E22283">
              <w:rPr>
                <w:b/>
                <w:bCs/>
                <w:noProof/>
                <w:webHidden/>
              </w:rPr>
              <w:fldChar w:fldCharType="end"/>
            </w:r>
          </w:hyperlink>
        </w:p>
        <w:p w14:paraId="0DCB63EA" w14:textId="4D56BB32" w:rsidR="00E22283" w:rsidRPr="00E22283" w:rsidRDefault="00E22283">
          <w:pPr>
            <w:pStyle w:val="TOC2"/>
            <w:tabs>
              <w:tab w:val="right" w:leader="dot" w:pos="9350"/>
            </w:tabs>
            <w:rPr>
              <w:noProof/>
            </w:rPr>
          </w:pPr>
          <w:hyperlink w:anchor="_Toc236791358" w:history="1">
            <w:r w:rsidRPr="00E22283">
              <w:rPr>
                <w:rStyle w:val="Hyperlink"/>
                <w:rFonts w:ascii="Times New Roman" w:hAnsi="Times New Roman" w:cs="Times New Roman"/>
                <w:i/>
                <w:iCs/>
                <w:noProof/>
              </w:rPr>
              <w:t>What It Is</w:t>
            </w:r>
            <w:r w:rsidRPr="00E22283">
              <w:rPr>
                <w:noProof/>
                <w:webHidden/>
              </w:rPr>
              <w:tab/>
            </w:r>
            <w:r w:rsidRPr="00E22283">
              <w:rPr>
                <w:noProof/>
                <w:webHidden/>
              </w:rPr>
              <w:fldChar w:fldCharType="begin"/>
            </w:r>
            <w:r w:rsidRPr="00E22283">
              <w:rPr>
                <w:noProof/>
                <w:webHidden/>
              </w:rPr>
              <w:instrText xml:space="preserve"> PAGEREF _Toc236791358 \h </w:instrText>
            </w:r>
            <w:r w:rsidRPr="00E22283">
              <w:rPr>
                <w:noProof/>
                <w:webHidden/>
              </w:rPr>
            </w:r>
            <w:r w:rsidRPr="00E22283">
              <w:rPr>
                <w:noProof/>
                <w:webHidden/>
              </w:rPr>
              <w:fldChar w:fldCharType="separate"/>
            </w:r>
            <w:r w:rsidRPr="00E22283">
              <w:rPr>
                <w:noProof/>
                <w:webHidden/>
              </w:rPr>
              <w:t>6</w:t>
            </w:r>
            <w:r w:rsidRPr="00E22283">
              <w:rPr>
                <w:noProof/>
                <w:webHidden/>
              </w:rPr>
              <w:fldChar w:fldCharType="end"/>
            </w:r>
          </w:hyperlink>
        </w:p>
        <w:p w14:paraId="4EC4CEF7" w14:textId="4020FB13" w:rsidR="00E22283" w:rsidRPr="00E22283" w:rsidRDefault="00E22283">
          <w:pPr>
            <w:pStyle w:val="TOC2"/>
            <w:tabs>
              <w:tab w:val="right" w:leader="dot" w:pos="9350"/>
            </w:tabs>
            <w:rPr>
              <w:noProof/>
            </w:rPr>
          </w:pPr>
          <w:hyperlink w:anchor="_Toc236791359" w:history="1">
            <w:r w:rsidRPr="00E22283">
              <w:rPr>
                <w:rStyle w:val="Hyperlink"/>
                <w:rFonts w:ascii="Times New Roman" w:hAnsi="Times New Roman" w:cs="Times New Roman"/>
                <w:i/>
                <w:iCs/>
                <w:noProof/>
              </w:rPr>
              <w:t>Advantages</w:t>
            </w:r>
            <w:r w:rsidRPr="00E22283">
              <w:rPr>
                <w:noProof/>
                <w:webHidden/>
              </w:rPr>
              <w:tab/>
            </w:r>
            <w:r w:rsidRPr="00E22283">
              <w:rPr>
                <w:noProof/>
                <w:webHidden/>
              </w:rPr>
              <w:fldChar w:fldCharType="begin"/>
            </w:r>
            <w:r w:rsidRPr="00E22283">
              <w:rPr>
                <w:noProof/>
                <w:webHidden/>
              </w:rPr>
              <w:instrText xml:space="preserve"> PAGEREF _Toc236791359 \h </w:instrText>
            </w:r>
            <w:r w:rsidRPr="00E22283">
              <w:rPr>
                <w:noProof/>
                <w:webHidden/>
              </w:rPr>
            </w:r>
            <w:r w:rsidRPr="00E22283">
              <w:rPr>
                <w:noProof/>
                <w:webHidden/>
              </w:rPr>
              <w:fldChar w:fldCharType="separate"/>
            </w:r>
            <w:r w:rsidRPr="00E22283">
              <w:rPr>
                <w:noProof/>
                <w:webHidden/>
              </w:rPr>
              <w:t>7</w:t>
            </w:r>
            <w:r w:rsidRPr="00E22283">
              <w:rPr>
                <w:noProof/>
                <w:webHidden/>
              </w:rPr>
              <w:fldChar w:fldCharType="end"/>
            </w:r>
          </w:hyperlink>
        </w:p>
        <w:p w14:paraId="6F44B417" w14:textId="3B4F3546" w:rsidR="00E22283" w:rsidRPr="00E22283" w:rsidRDefault="00E22283">
          <w:pPr>
            <w:pStyle w:val="TOC2"/>
            <w:tabs>
              <w:tab w:val="right" w:leader="dot" w:pos="9350"/>
            </w:tabs>
            <w:rPr>
              <w:noProof/>
            </w:rPr>
          </w:pPr>
          <w:hyperlink w:anchor="_Toc236791360" w:history="1">
            <w:r w:rsidRPr="00E22283">
              <w:rPr>
                <w:rStyle w:val="Hyperlink"/>
                <w:rFonts w:ascii="Times New Roman" w:hAnsi="Times New Roman" w:cs="Times New Roman"/>
                <w:i/>
                <w:iCs/>
                <w:noProof/>
              </w:rPr>
              <w:t>Disadvantages</w:t>
            </w:r>
            <w:r w:rsidRPr="00E22283">
              <w:rPr>
                <w:noProof/>
                <w:webHidden/>
              </w:rPr>
              <w:tab/>
            </w:r>
            <w:r w:rsidRPr="00E22283">
              <w:rPr>
                <w:noProof/>
                <w:webHidden/>
              </w:rPr>
              <w:fldChar w:fldCharType="begin"/>
            </w:r>
            <w:r w:rsidRPr="00E22283">
              <w:rPr>
                <w:noProof/>
                <w:webHidden/>
              </w:rPr>
              <w:instrText xml:space="preserve"> PAGEREF _Toc236791360 \h </w:instrText>
            </w:r>
            <w:r w:rsidRPr="00E22283">
              <w:rPr>
                <w:noProof/>
                <w:webHidden/>
              </w:rPr>
            </w:r>
            <w:r w:rsidRPr="00E22283">
              <w:rPr>
                <w:noProof/>
                <w:webHidden/>
              </w:rPr>
              <w:fldChar w:fldCharType="separate"/>
            </w:r>
            <w:r w:rsidRPr="00E22283">
              <w:rPr>
                <w:noProof/>
                <w:webHidden/>
              </w:rPr>
              <w:t>7</w:t>
            </w:r>
            <w:r w:rsidRPr="00E22283">
              <w:rPr>
                <w:noProof/>
                <w:webHidden/>
              </w:rPr>
              <w:fldChar w:fldCharType="end"/>
            </w:r>
          </w:hyperlink>
        </w:p>
        <w:p w14:paraId="39BDD8CE" w14:textId="01572F06" w:rsidR="00E22283" w:rsidRPr="00E22283" w:rsidRDefault="00E22283">
          <w:pPr>
            <w:pStyle w:val="TOC1"/>
            <w:tabs>
              <w:tab w:val="right" w:leader="dot" w:pos="9350"/>
            </w:tabs>
            <w:rPr>
              <w:b/>
              <w:bCs/>
              <w:noProof/>
            </w:rPr>
          </w:pPr>
          <w:hyperlink w:anchor="_Toc236791361" w:history="1">
            <w:r w:rsidRPr="00E22283">
              <w:rPr>
                <w:rStyle w:val="Hyperlink"/>
                <w:rFonts w:ascii="Times New Roman" w:hAnsi="Times New Roman" w:cs="Times New Roman"/>
                <w:b/>
                <w:bCs/>
                <w:noProof/>
              </w:rPr>
              <w:t>Conclusion</w:t>
            </w:r>
            <w:r w:rsidRPr="00E22283">
              <w:rPr>
                <w:b/>
                <w:bCs/>
                <w:noProof/>
                <w:webHidden/>
              </w:rPr>
              <w:tab/>
            </w:r>
            <w:r w:rsidRPr="00E22283">
              <w:rPr>
                <w:b/>
                <w:bCs/>
                <w:noProof/>
                <w:webHidden/>
              </w:rPr>
              <w:fldChar w:fldCharType="begin"/>
            </w:r>
            <w:r w:rsidRPr="00E22283">
              <w:rPr>
                <w:b/>
                <w:bCs/>
                <w:noProof/>
                <w:webHidden/>
              </w:rPr>
              <w:instrText xml:space="preserve"> PAGEREF _Toc236791361 \h </w:instrText>
            </w:r>
            <w:r w:rsidRPr="00E22283">
              <w:rPr>
                <w:b/>
                <w:bCs/>
                <w:noProof/>
                <w:webHidden/>
              </w:rPr>
            </w:r>
            <w:r w:rsidRPr="00E22283">
              <w:rPr>
                <w:b/>
                <w:bCs/>
                <w:noProof/>
                <w:webHidden/>
              </w:rPr>
              <w:fldChar w:fldCharType="separate"/>
            </w:r>
            <w:r w:rsidRPr="00E22283">
              <w:rPr>
                <w:b/>
                <w:bCs/>
                <w:noProof/>
                <w:webHidden/>
              </w:rPr>
              <w:t>7</w:t>
            </w:r>
            <w:r w:rsidRPr="00E22283">
              <w:rPr>
                <w:b/>
                <w:bCs/>
                <w:noProof/>
                <w:webHidden/>
              </w:rPr>
              <w:fldChar w:fldCharType="end"/>
            </w:r>
          </w:hyperlink>
        </w:p>
        <w:p w14:paraId="433339D1" w14:textId="718308BA" w:rsidR="00E22283" w:rsidRPr="00E22283" w:rsidRDefault="00E22283">
          <w:pPr>
            <w:pStyle w:val="TOC1"/>
            <w:tabs>
              <w:tab w:val="right" w:leader="dot" w:pos="9350"/>
            </w:tabs>
            <w:rPr>
              <w:b/>
              <w:bCs/>
              <w:noProof/>
            </w:rPr>
          </w:pPr>
          <w:hyperlink w:anchor="_Toc236791362" w:history="1">
            <w:r w:rsidRPr="00E22283">
              <w:rPr>
                <w:rStyle w:val="Hyperlink"/>
                <w:rFonts w:ascii="Times New Roman" w:hAnsi="Times New Roman" w:cs="Times New Roman"/>
                <w:b/>
                <w:bCs/>
                <w:noProof/>
              </w:rPr>
              <w:t>REFERENCES</w:t>
            </w:r>
            <w:r w:rsidRPr="00E22283">
              <w:rPr>
                <w:b/>
                <w:bCs/>
                <w:noProof/>
                <w:webHidden/>
              </w:rPr>
              <w:tab/>
            </w:r>
            <w:r w:rsidRPr="00E22283">
              <w:rPr>
                <w:b/>
                <w:bCs/>
                <w:noProof/>
                <w:webHidden/>
              </w:rPr>
              <w:fldChar w:fldCharType="begin"/>
            </w:r>
            <w:r w:rsidRPr="00E22283">
              <w:rPr>
                <w:b/>
                <w:bCs/>
                <w:noProof/>
                <w:webHidden/>
              </w:rPr>
              <w:instrText xml:space="preserve"> PAGEREF _Toc236791362 \h </w:instrText>
            </w:r>
            <w:r w:rsidRPr="00E22283">
              <w:rPr>
                <w:b/>
                <w:bCs/>
                <w:noProof/>
                <w:webHidden/>
              </w:rPr>
            </w:r>
            <w:r w:rsidRPr="00E22283">
              <w:rPr>
                <w:b/>
                <w:bCs/>
                <w:noProof/>
                <w:webHidden/>
              </w:rPr>
              <w:fldChar w:fldCharType="separate"/>
            </w:r>
            <w:r w:rsidRPr="00E22283">
              <w:rPr>
                <w:b/>
                <w:bCs/>
                <w:noProof/>
                <w:webHidden/>
              </w:rPr>
              <w:t>9</w:t>
            </w:r>
            <w:r w:rsidRPr="00E22283">
              <w:rPr>
                <w:b/>
                <w:bCs/>
                <w:noProof/>
                <w:webHidden/>
              </w:rPr>
              <w:fldChar w:fldCharType="end"/>
            </w:r>
          </w:hyperlink>
        </w:p>
        <w:p w14:paraId="45D09BF5" w14:textId="4AF2AF15" w:rsidR="00E22283" w:rsidRDefault="00E22283">
          <w:r w:rsidRPr="00E22283">
            <w:rPr>
              <w:noProof/>
            </w:rPr>
            <w:fldChar w:fldCharType="end"/>
          </w:r>
        </w:p>
      </w:sdtContent>
    </w:sdt>
    <w:p w14:paraId="31BCDFC4" w14:textId="77777777" w:rsidR="009A2C93" w:rsidRDefault="009A2C93">
      <w:pPr>
        <w:rPr>
          <w:rFonts w:ascii="Times New Roman" w:hAnsi="Times New Roman" w:cs="Times New Roman"/>
          <w:b/>
          <w:bCs/>
        </w:rPr>
      </w:pPr>
      <w:r>
        <w:rPr>
          <w:rFonts w:ascii="Times New Roman" w:hAnsi="Times New Roman" w:cs="Times New Roman"/>
          <w:b/>
          <w:bCs/>
        </w:rPr>
        <w:br w:type="page"/>
      </w:r>
    </w:p>
    <w:p w14:paraId="08FC43BB" w14:textId="1ED6CE81" w:rsidR="001E48BB" w:rsidRPr="00894B33" w:rsidRDefault="00C77D27" w:rsidP="00C77D27">
      <w:pPr>
        <w:spacing w:line="360" w:lineRule="auto"/>
        <w:jc w:val="center"/>
        <w:rPr>
          <w:rFonts w:ascii="Times New Roman" w:hAnsi="Times New Roman" w:cs="Times New Roman"/>
          <w:b/>
          <w:bCs/>
        </w:rPr>
      </w:pPr>
      <w:r w:rsidRPr="00894B33">
        <w:rPr>
          <w:rFonts w:ascii="Times New Roman" w:hAnsi="Times New Roman" w:cs="Times New Roman"/>
          <w:b/>
          <w:bCs/>
        </w:rPr>
        <w:lastRenderedPageBreak/>
        <w:t>CONTRACTING METHODS IN PROJECT MANAGEMENT: EXPLANATION AND APPLICATION TO FOUR PROJECT TYPES</w:t>
      </w:r>
    </w:p>
    <w:p w14:paraId="5CF5128A" w14:textId="77777777" w:rsidR="001E48BB" w:rsidRPr="00A24946" w:rsidRDefault="001E48BB" w:rsidP="00A24946">
      <w:pPr>
        <w:pStyle w:val="Heading1"/>
        <w:spacing w:line="360" w:lineRule="auto"/>
        <w:rPr>
          <w:rFonts w:ascii="Times New Roman" w:hAnsi="Times New Roman" w:cs="Times New Roman"/>
          <w:b/>
          <w:bCs/>
          <w:color w:val="000000" w:themeColor="text1"/>
          <w:sz w:val="24"/>
          <w:szCs w:val="24"/>
        </w:rPr>
      </w:pPr>
      <w:bookmarkStart w:id="0" w:name="_Toc236791344"/>
      <w:r w:rsidRPr="00A24946">
        <w:rPr>
          <w:rFonts w:ascii="Times New Roman" w:hAnsi="Times New Roman" w:cs="Times New Roman"/>
          <w:b/>
          <w:bCs/>
          <w:color w:val="000000" w:themeColor="text1"/>
          <w:sz w:val="24"/>
          <w:szCs w:val="24"/>
        </w:rPr>
        <w:t>Introduction</w:t>
      </w:r>
      <w:bookmarkEnd w:id="0"/>
    </w:p>
    <w:p w14:paraId="19D315B2" w14:textId="476A4BDA"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Project management is the process of planning and managing a project to ensure it is completed within an agreed time, budget and quality (Walker, 2015). A major aspect of this practice that is underutilized is contracting who is </w:t>
      </w:r>
      <w:proofErr w:type="gramStart"/>
      <w:r w:rsidRPr="00755DE8">
        <w:rPr>
          <w:rFonts w:ascii="Times New Roman" w:hAnsi="Times New Roman" w:cs="Times New Roman"/>
        </w:rPr>
        <w:t>actually going</w:t>
      </w:r>
      <w:proofErr w:type="gramEnd"/>
      <w:r w:rsidRPr="00755DE8">
        <w:rPr>
          <w:rFonts w:ascii="Times New Roman" w:hAnsi="Times New Roman" w:cs="Times New Roman"/>
        </w:rPr>
        <w:t xml:space="preserve"> to do the work. A client seldom has the expertise or personnel to design and construct an entire </w:t>
      </w:r>
      <w:proofErr w:type="gramStart"/>
      <w:r w:rsidRPr="00755DE8">
        <w:rPr>
          <w:rFonts w:ascii="Times New Roman" w:hAnsi="Times New Roman" w:cs="Times New Roman"/>
        </w:rPr>
        <w:t>facility, and</w:t>
      </w:r>
      <w:proofErr w:type="gramEnd"/>
      <w:r w:rsidRPr="00755DE8">
        <w:rPr>
          <w:rFonts w:ascii="Times New Roman" w:hAnsi="Times New Roman" w:cs="Times New Roman"/>
        </w:rPr>
        <w:t xml:space="preserve"> must determine the extent of the project that should be turned over to outside firms and the extent to be retained in-house (Eccles, 1981). This decision affects who assumes risk, how much control the client retains over design and how the final cost is likely to come out (Miller and Lessard, 2000).</w:t>
      </w:r>
    </w:p>
    <w:p w14:paraId="51F4026A"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The four most common contracting methods are: Turnkey, Multicontract, Do-It-Yourself (DIY) and Multicontract + DIY. There is no one solution that is best for all projects. The selection of the appropriate one depends on the level of complexity of the project, the level of in-house capability of the client and the level of design stability at the beginning (Naoum and </w:t>
      </w:r>
      <w:proofErr w:type="spellStart"/>
      <w:r w:rsidRPr="00755DE8">
        <w:rPr>
          <w:rFonts w:ascii="Times New Roman" w:hAnsi="Times New Roman" w:cs="Times New Roman"/>
        </w:rPr>
        <w:t>Egbu</w:t>
      </w:r>
      <w:proofErr w:type="spellEnd"/>
      <w:r w:rsidRPr="00755DE8">
        <w:rPr>
          <w:rFonts w:ascii="Times New Roman" w:hAnsi="Times New Roman" w:cs="Times New Roman"/>
        </w:rPr>
        <w:t>, 2016). For the purpose of this essay, rather than following one project through all four, different real-world types of projects are used, selected to provide the best illustration of where the strengths and weaknesses of each method lie: a power plant for turnkey contracting; an airport terminal for the multicontract approach; a university campus building for DIY delivery; and a hospital for the hybrid approach.</w:t>
      </w:r>
    </w:p>
    <w:p w14:paraId="2AA5888A" w14:textId="77777777" w:rsidR="00657AA1" w:rsidRPr="00A24946" w:rsidRDefault="00657AA1" w:rsidP="00A24946">
      <w:pPr>
        <w:pStyle w:val="Heading1"/>
        <w:spacing w:line="360" w:lineRule="auto"/>
        <w:rPr>
          <w:rFonts w:ascii="Times New Roman" w:hAnsi="Times New Roman" w:cs="Times New Roman"/>
          <w:b/>
          <w:bCs/>
          <w:color w:val="000000" w:themeColor="text1"/>
          <w:sz w:val="24"/>
          <w:szCs w:val="24"/>
        </w:rPr>
      </w:pPr>
      <w:bookmarkStart w:id="1" w:name="_Toc236791345"/>
      <w:r w:rsidRPr="00A24946">
        <w:rPr>
          <w:rFonts w:ascii="Times New Roman" w:hAnsi="Times New Roman" w:cs="Times New Roman"/>
          <w:b/>
          <w:bCs/>
          <w:color w:val="000000" w:themeColor="text1"/>
          <w:sz w:val="24"/>
          <w:szCs w:val="24"/>
        </w:rPr>
        <w:t>Turnkey Contracting: A Power Plant Project</w:t>
      </w:r>
      <w:bookmarkEnd w:id="1"/>
    </w:p>
    <w:p w14:paraId="33CA0E48"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2" w:name="_Toc236791346"/>
      <w:r w:rsidRPr="00493670">
        <w:rPr>
          <w:rFonts w:ascii="Times New Roman" w:hAnsi="Times New Roman" w:cs="Times New Roman"/>
          <w:b/>
          <w:bCs/>
          <w:i/>
          <w:iCs/>
          <w:color w:val="000000" w:themeColor="text1"/>
          <w:sz w:val="24"/>
          <w:szCs w:val="24"/>
        </w:rPr>
        <w:t>What It Is</w:t>
      </w:r>
      <w:bookmarkEnd w:id="2"/>
    </w:p>
    <w:p w14:paraId="6992B4C0"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A turnkey contract is a type of contract where the entire project is handled by a single contractor, from design to procurement, construction and commissioning. When the facility is ready the client is supposed to just "turn the key" (Hosie, 2007). This is closely linked to Engineering, Procurement and Construction (EPC) contracts, where one company will take care of all aspects and all handover points on the client's behalf. Turnkey delivery is usually associated with power generation projects, which often involve a high degree of special engineering and a compelling requirement for cost certainty, for example a new combined cycle gas plant.</w:t>
      </w:r>
    </w:p>
    <w:p w14:paraId="3C2D065D"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3" w:name="_Toc236791347"/>
      <w:r w:rsidRPr="00493670">
        <w:rPr>
          <w:rFonts w:ascii="Times New Roman" w:hAnsi="Times New Roman" w:cs="Times New Roman"/>
          <w:b/>
          <w:bCs/>
          <w:i/>
          <w:iCs/>
          <w:color w:val="000000" w:themeColor="text1"/>
          <w:sz w:val="24"/>
          <w:szCs w:val="24"/>
        </w:rPr>
        <w:lastRenderedPageBreak/>
        <w:t>Advantages</w:t>
      </w:r>
      <w:bookmarkEnd w:id="3"/>
    </w:p>
    <w:p w14:paraId="2659E4BF"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The primary advantage is that the client is only handling one point of contact as opposed to numerous firms. Generally, the turnkey contractors take most of the technical and schedule risk as they are the ones that have agreed to a fixed price and scope (Hosie, 2007). This is ideal for a utility company that would like to expand generation capacity but lack extensive in-house knowledge of turbine engineering and plant commissioning. The entire plant can be handled by a single EPC contractor, who will be responsible for procuring major equipment, civil works and control-systems specialists, and for connecting the plant to the grid, and the utility need not deal with turbine suppliers, civil contractors and control-systems specialists separately (Miller and Lessard, 2000).</w:t>
      </w:r>
    </w:p>
    <w:p w14:paraId="61A92763"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4" w:name="_Toc236791348"/>
      <w:r w:rsidRPr="00493670">
        <w:rPr>
          <w:rFonts w:ascii="Times New Roman" w:hAnsi="Times New Roman" w:cs="Times New Roman"/>
          <w:b/>
          <w:bCs/>
          <w:i/>
          <w:iCs/>
          <w:color w:val="000000" w:themeColor="text1"/>
          <w:sz w:val="24"/>
          <w:szCs w:val="24"/>
        </w:rPr>
        <w:t>Disadvantages</w:t>
      </w:r>
      <w:bookmarkEnd w:id="4"/>
    </w:p>
    <w:p w14:paraId="3158DD0E"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There are also actual expenses to the turnkey contracts. After signing, the client becomes less involved in the detailed design decisions and any subsequent scope changes are likely to be slow and costly to agree (Hosie, 2007). The client's reliance on the competence and financial condition of one contractor is also very great. If that contractor gets into </w:t>
      </w:r>
      <w:proofErr w:type="gramStart"/>
      <w:r w:rsidRPr="00755DE8">
        <w:rPr>
          <w:rFonts w:ascii="Times New Roman" w:hAnsi="Times New Roman" w:cs="Times New Roman"/>
        </w:rPr>
        <w:t>trouble</w:t>
      </w:r>
      <w:proofErr w:type="gramEnd"/>
      <w:r w:rsidRPr="00755DE8">
        <w:rPr>
          <w:rFonts w:ascii="Times New Roman" w:hAnsi="Times New Roman" w:cs="Times New Roman"/>
        </w:rPr>
        <w:t xml:space="preserve"> there is no other party that is monitoring quality on the client's behalf. Overall, a turnkey power plant may cost more because the contractor builds in a premium to compensate for the risk that the contractor assumes (Molenaar and Songer, 1998). This is particularly important when </w:t>
      </w:r>
      <w:proofErr w:type="gramStart"/>
      <w:r w:rsidRPr="00755DE8">
        <w:rPr>
          <w:rFonts w:ascii="Times New Roman" w:hAnsi="Times New Roman" w:cs="Times New Roman"/>
        </w:rPr>
        <w:t>the technology</w:t>
      </w:r>
      <w:proofErr w:type="gramEnd"/>
      <w:r w:rsidRPr="00755DE8">
        <w:rPr>
          <w:rFonts w:ascii="Times New Roman" w:hAnsi="Times New Roman" w:cs="Times New Roman"/>
        </w:rPr>
        <w:t xml:space="preserve"> is still in the process of development, such as when a plant is being constructed that uses a newer generation of low emission turbines. A fixed price fixed scope contract is not well suited to deal with that sort of technical uncertainty.</w:t>
      </w:r>
    </w:p>
    <w:p w14:paraId="45F8B336" w14:textId="77777777" w:rsidR="00657AA1" w:rsidRPr="00A24946" w:rsidRDefault="00657AA1" w:rsidP="00A24946">
      <w:pPr>
        <w:pStyle w:val="Heading1"/>
        <w:spacing w:line="360" w:lineRule="auto"/>
        <w:rPr>
          <w:rFonts w:ascii="Times New Roman" w:hAnsi="Times New Roman" w:cs="Times New Roman"/>
          <w:b/>
          <w:bCs/>
          <w:color w:val="000000" w:themeColor="text1"/>
          <w:sz w:val="24"/>
          <w:szCs w:val="24"/>
        </w:rPr>
      </w:pPr>
      <w:bookmarkStart w:id="5" w:name="_Toc236791349"/>
      <w:r w:rsidRPr="00A24946">
        <w:rPr>
          <w:rFonts w:ascii="Times New Roman" w:hAnsi="Times New Roman" w:cs="Times New Roman"/>
          <w:b/>
          <w:bCs/>
          <w:color w:val="000000" w:themeColor="text1"/>
          <w:sz w:val="24"/>
          <w:szCs w:val="24"/>
        </w:rPr>
        <w:t>Multicontract Approach: An Airport Terminal Project</w:t>
      </w:r>
      <w:bookmarkEnd w:id="5"/>
    </w:p>
    <w:p w14:paraId="6014D756"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6" w:name="_Toc236791350"/>
      <w:r w:rsidRPr="00493670">
        <w:rPr>
          <w:rFonts w:ascii="Times New Roman" w:hAnsi="Times New Roman" w:cs="Times New Roman"/>
          <w:b/>
          <w:bCs/>
          <w:i/>
          <w:iCs/>
          <w:color w:val="000000" w:themeColor="text1"/>
          <w:sz w:val="24"/>
          <w:szCs w:val="24"/>
        </w:rPr>
        <w:t>What It Is</w:t>
      </w:r>
      <w:bookmarkEnd w:id="6"/>
    </w:p>
    <w:p w14:paraId="1A95D7B6"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Multicontract approach is where the client retains multiple separate contracts for each package of work and continues to coordinate the work of </w:t>
      </w:r>
      <w:proofErr w:type="gramStart"/>
      <w:r w:rsidRPr="00755DE8">
        <w:rPr>
          <w:rFonts w:ascii="Times New Roman" w:hAnsi="Times New Roman" w:cs="Times New Roman"/>
        </w:rPr>
        <w:t>all of</w:t>
      </w:r>
      <w:proofErr w:type="gramEnd"/>
      <w:r w:rsidRPr="00755DE8">
        <w:rPr>
          <w:rFonts w:ascii="Times New Roman" w:hAnsi="Times New Roman" w:cs="Times New Roman"/>
        </w:rPr>
        <w:t xml:space="preserve"> these contracts (Kumaraswamy and Dissanayaka, 1998). The client's project team becomes the integrator, replacing the main contractor, and sits above the various designers, suppliers and specialist installers. Airport terminal extensions are an example of this, as they comprise </w:t>
      </w:r>
      <w:proofErr w:type="gramStart"/>
      <w:r w:rsidRPr="00755DE8">
        <w:rPr>
          <w:rFonts w:ascii="Times New Roman" w:hAnsi="Times New Roman" w:cs="Times New Roman"/>
        </w:rPr>
        <w:t>a number of</w:t>
      </w:r>
      <w:proofErr w:type="gramEnd"/>
      <w:r w:rsidRPr="00755DE8">
        <w:rPr>
          <w:rFonts w:ascii="Times New Roman" w:hAnsi="Times New Roman" w:cs="Times New Roman"/>
        </w:rPr>
        <w:t xml:space="preserve"> separate packages, which include </w:t>
      </w:r>
      <w:r w:rsidRPr="00755DE8">
        <w:rPr>
          <w:rFonts w:ascii="Times New Roman" w:hAnsi="Times New Roman" w:cs="Times New Roman"/>
        </w:rPr>
        <w:lastRenderedPageBreak/>
        <w:t xml:space="preserve">the extension terminal constructing, baggage handling systems, </w:t>
      </w:r>
      <w:proofErr w:type="gramStart"/>
      <w:r w:rsidRPr="00755DE8">
        <w:rPr>
          <w:rFonts w:ascii="Times New Roman" w:hAnsi="Times New Roman" w:cs="Times New Roman"/>
        </w:rPr>
        <w:t>air-side</w:t>
      </w:r>
      <w:proofErr w:type="gramEnd"/>
      <w:r w:rsidRPr="00755DE8">
        <w:rPr>
          <w:rFonts w:ascii="Times New Roman" w:hAnsi="Times New Roman" w:cs="Times New Roman"/>
        </w:rPr>
        <w:t xml:space="preserve"> works and traveller boarding bridges, that can be </w:t>
      </w:r>
      <w:proofErr w:type="gramStart"/>
      <w:r w:rsidRPr="00755DE8">
        <w:rPr>
          <w:rFonts w:ascii="Times New Roman" w:hAnsi="Times New Roman" w:cs="Times New Roman"/>
        </w:rPr>
        <w:t>fairly sensibly</w:t>
      </w:r>
      <w:proofErr w:type="gramEnd"/>
      <w:r w:rsidRPr="00755DE8">
        <w:rPr>
          <w:rFonts w:ascii="Times New Roman" w:hAnsi="Times New Roman" w:cs="Times New Roman"/>
        </w:rPr>
        <w:t xml:space="preserve"> let individually.</w:t>
      </w:r>
    </w:p>
    <w:p w14:paraId="01810FF4"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7" w:name="_Toc236791351"/>
      <w:r w:rsidRPr="00493670">
        <w:rPr>
          <w:rFonts w:ascii="Times New Roman" w:hAnsi="Times New Roman" w:cs="Times New Roman"/>
          <w:b/>
          <w:bCs/>
          <w:i/>
          <w:iCs/>
          <w:color w:val="000000" w:themeColor="text1"/>
          <w:sz w:val="24"/>
          <w:szCs w:val="24"/>
        </w:rPr>
        <w:t>Advantages</w:t>
      </w:r>
      <w:bookmarkEnd w:id="7"/>
    </w:p>
    <w:p w14:paraId="4F4DA4E8"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In such a way the client </w:t>
      </w:r>
      <w:proofErr w:type="gramStart"/>
      <w:r w:rsidRPr="00755DE8">
        <w:rPr>
          <w:rFonts w:ascii="Times New Roman" w:hAnsi="Times New Roman" w:cs="Times New Roman"/>
        </w:rPr>
        <w:t>is able to</w:t>
      </w:r>
      <w:proofErr w:type="gramEnd"/>
      <w:r w:rsidRPr="00755DE8">
        <w:rPr>
          <w:rFonts w:ascii="Times New Roman" w:hAnsi="Times New Roman" w:cs="Times New Roman"/>
        </w:rPr>
        <w:t xml:space="preserve"> select the best or cheapest specialist for each package, instead of the one that is selected by the main contractor and marked up (Naoum and </w:t>
      </w:r>
      <w:proofErr w:type="spellStart"/>
      <w:r w:rsidRPr="00755DE8">
        <w:rPr>
          <w:rFonts w:ascii="Times New Roman" w:hAnsi="Times New Roman" w:cs="Times New Roman"/>
        </w:rPr>
        <w:t>Egbu</w:t>
      </w:r>
      <w:proofErr w:type="spellEnd"/>
      <w:r w:rsidRPr="00755DE8">
        <w:rPr>
          <w:rFonts w:ascii="Times New Roman" w:hAnsi="Times New Roman" w:cs="Times New Roman"/>
        </w:rPr>
        <w:t>, 2015). Since each package is submitted on its own, the client may also begin work on one component of the project (air-side groundworks, for example) before the design for a subsequent one (baggage handling system, say) is completed. Such fast tracking is important to an airport authority if a new terminal is to be built while the old one is still in service, and if the slots and regulatory approvals determine the opening date (Kumaraswamy and Dissanayaka, 2001). If one of the packages (such as the retail concourse) is changed, then the entire contract does not have to be renegotiated.</w:t>
      </w:r>
    </w:p>
    <w:p w14:paraId="70BC4AFF"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8" w:name="_Toc236791352"/>
      <w:r w:rsidRPr="00493670">
        <w:rPr>
          <w:rFonts w:ascii="Times New Roman" w:hAnsi="Times New Roman" w:cs="Times New Roman"/>
          <w:b/>
          <w:bCs/>
          <w:i/>
          <w:iCs/>
          <w:color w:val="000000" w:themeColor="text1"/>
          <w:sz w:val="24"/>
          <w:szCs w:val="24"/>
        </w:rPr>
        <w:t>Disadvantages</w:t>
      </w:r>
      <w:bookmarkEnd w:id="8"/>
    </w:p>
    <w:p w14:paraId="02960177"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The downside to this is the coordination risk is almost entirely borne by the client. No single contractor would be held responsible for the end-to-end project, which makes it difficult to determine who is responsible if there is a problem, such as the baggage handling system not fitting in with the terminal's structure, which could be the fault of either contractor (Naoum </w:t>
      </w:r>
      <w:proofErr w:type="gramStart"/>
      <w:r w:rsidRPr="00755DE8">
        <w:rPr>
          <w:rFonts w:ascii="Times New Roman" w:hAnsi="Times New Roman" w:cs="Times New Roman"/>
        </w:rPr>
        <w:t>and</w:t>
      </w:r>
      <w:proofErr w:type="gramEnd"/>
      <w:r w:rsidRPr="00755DE8">
        <w:rPr>
          <w:rFonts w:ascii="Times New Roman" w:hAnsi="Times New Roman" w:cs="Times New Roman"/>
        </w:rPr>
        <w:t xml:space="preserve"> </w:t>
      </w:r>
      <w:proofErr w:type="spellStart"/>
      <w:r w:rsidRPr="00755DE8">
        <w:rPr>
          <w:rFonts w:ascii="Times New Roman" w:hAnsi="Times New Roman" w:cs="Times New Roman"/>
        </w:rPr>
        <w:t>Egbu</w:t>
      </w:r>
      <w:proofErr w:type="spellEnd"/>
      <w:r w:rsidRPr="00755DE8">
        <w:rPr>
          <w:rFonts w:ascii="Times New Roman" w:hAnsi="Times New Roman" w:cs="Times New Roman"/>
        </w:rPr>
        <w:t xml:space="preserve">, 2016). It requires the client to have project management capacity to do quality checks, to manage contracts and to resolve disputes on </w:t>
      </w:r>
      <w:proofErr w:type="gramStart"/>
      <w:r w:rsidRPr="00755DE8">
        <w:rPr>
          <w:rFonts w:ascii="Times New Roman" w:hAnsi="Times New Roman" w:cs="Times New Roman"/>
        </w:rPr>
        <w:t>all of</w:t>
      </w:r>
      <w:proofErr w:type="gramEnd"/>
      <w:r w:rsidRPr="00755DE8">
        <w:rPr>
          <w:rFonts w:ascii="Times New Roman" w:hAnsi="Times New Roman" w:cs="Times New Roman"/>
        </w:rPr>
        <w:t xml:space="preserve"> these packages simultaneously (Miller and Lessard, 2000). Multicontract delivery may result in a delay in the schedule and an increase in cost for an airport authority with a weak in-house project management function, thus negating the benefits of competitive tendering (Kumaraswamy and Dissanayaka, 1998).</w:t>
      </w:r>
    </w:p>
    <w:p w14:paraId="4A261393" w14:textId="77777777" w:rsidR="00657AA1" w:rsidRPr="00A24946" w:rsidRDefault="00657AA1" w:rsidP="00A24946">
      <w:pPr>
        <w:pStyle w:val="Heading1"/>
        <w:spacing w:line="360" w:lineRule="auto"/>
        <w:rPr>
          <w:rFonts w:ascii="Times New Roman" w:hAnsi="Times New Roman" w:cs="Times New Roman"/>
          <w:b/>
          <w:bCs/>
          <w:color w:val="000000" w:themeColor="text1"/>
          <w:sz w:val="24"/>
          <w:szCs w:val="24"/>
        </w:rPr>
      </w:pPr>
      <w:bookmarkStart w:id="9" w:name="_Toc236791353"/>
      <w:r w:rsidRPr="00A24946">
        <w:rPr>
          <w:rFonts w:ascii="Times New Roman" w:hAnsi="Times New Roman" w:cs="Times New Roman"/>
          <w:b/>
          <w:bCs/>
          <w:color w:val="000000" w:themeColor="text1"/>
          <w:sz w:val="24"/>
          <w:szCs w:val="24"/>
        </w:rPr>
        <w:t>Do-It-Yourself (DIY) Approach: A University Campus Building</w:t>
      </w:r>
      <w:bookmarkEnd w:id="9"/>
    </w:p>
    <w:p w14:paraId="039F9AAC"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10" w:name="_Toc236791354"/>
      <w:r w:rsidRPr="00493670">
        <w:rPr>
          <w:rFonts w:ascii="Times New Roman" w:hAnsi="Times New Roman" w:cs="Times New Roman"/>
          <w:b/>
          <w:bCs/>
          <w:i/>
          <w:iCs/>
          <w:color w:val="000000" w:themeColor="text1"/>
          <w:sz w:val="24"/>
          <w:szCs w:val="24"/>
        </w:rPr>
        <w:t>What It Is</w:t>
      </w:r>
      <w:bookmarkEnd w:id="10"/>
    </w:p>
    <w:p w14:paraId="1CFD716F"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In the DIY (or in-house) model, the client uses its own personnel and equipment to complete the project with the assistance of outside contractors only for work that the client is unable to perform itself (Eccles, 1981). Only makes sense for organisations with relevant technical skills. This approach is suitable for a large university that has its own estates and capital projects </w:t>
      </w:r>
      <w:proofErr w:type="gramStart"/>
      <w:r w:rsidRPr="00755DE8">
        <w:rPr>
          <w:rFonts w:ascii="Times New Roman" w:hAnsi="Times New Roman" w:cs="Times New Roman"/>
        </w:rPr>
        <w:t>department, and</w:t>
      </w:r>
      <w:proofErr w:type="gramEnd"/>
      <w:r w:rsidRPr="00755DE8">
        <w:rPr>
          <w:rFonts w:ascii="Times New Roman" w:hAnsi="Times New Roman" w:cs="Times New Roman"/>
        </w:rPr>
        <w:t xml:space="preserve"> is planning to construct a modest new teaching building on land it already owns and manages.</w:t>
      </w:r>
    </w:p>
    <w:p w14:paraId="41F56499"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11" w:name="_Toc236791355"/>
      <w:r w:rsidRPr="00493670">
        <w:rPr>
          <w:rFonts w:ascii="Times New Roman" w:hAnsi="Times New Roman" w:cs="Times New Roman"/>
          <w:b/>
          <w:bCs/>
          <w:i/>
          <w:iCs/>
          <w:color w:val="000000" w:themeColor="text1"/>
          <w:sz w:val="24"/>
          <w:szCs w:val="24"/>
        </w:rPr>
        <w:lastRenderedPageBreak/>
        <w:t>Advantages</w:t>
      </w:r>
      <w:bookmarkEnd w:id="11"/>
    </w:p>
    <w:p w14:paraId="7E21210A"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DIY delivery allows the client to have control over cost, quality and schedule, as all decisions are not made by other parties with potentially conflicting commercial interests (Eccles, 1981). It can also be less expensive, as there is no contractor mark-up on the bulk of the work, provided that the work is being performed by the university's own staff, and that the staff are not required elsewhere at the same time. The other advantage is that knowledge and lessons learned remain within the organisation rather than with an external contractor when the project is completed, to assist the estates team in delivering the next building project more smoothly.</w:t>
      </w:r>
    </w:p>
    <w:p w14:paraId="57FD6635"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12" w:name="_Toc236791356"/>
      <w:r w:rsidRPr="00493670">
        <w:rPr>
          <w:rFonts w:ascii="Times New Roman" w:hAnsi="Times New Roman" w:cs="Times New Roman"/>
          <w:b/>
          <w:bCs/>
          <w:i/>
          <w:iCs/>
          <w:color w:val="000000" w:themeColor="text1"/>
          <w:sz w:val="24"/>
          <w:szCs w:val="24"/>
        </w:rPr>
        <w:t>Disadvantages</w:t>
      </w:r>
      <w:bookmarkEnd w:id="12"/>
    </w:p>
    <w:p w14:paraId="2F46D68C"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The dangers of DIY come to light when the talents of the client's in-house team are not aligned with the needs of the project. Having a permanent in-house team of engineers, planners, site supervisors etc. means that there are fixed overheads even when there is no project in progress, and this is not as flexible as using contractors when they are needed (Walker, 2015). The client is also responsible for all the risks of the project. When a DIY project fails, there is no contractor to blame or share the financial and reputational consequences </w:t>
      </w:r>
      <w:proofErr w:type="gramStart"/>
      <w:r w:rsidRPr="00755DE8">
        <w:rPr>
          <w:rFonts w:ascii="Times New Roman" w:hAnsi="Times New Roman" w:cs="Times New Roman"/>
        </w:rPr>
        <w:t>with</w:t>
      </w:r>
      <w:proofErr w:type="gramEnd"/>
      <w:r w:rsidRPr="00755DE8">
        <w:rPr>
          <w:rFonts w:ascii="Times New Roman" w:hAnsi="Times New Roman" w:cs="Times New Roman"/>
        </w:rPr>
        <w:t xml:space="preserve"> and the University takes the hit on its own. This is particularly hazardous when part of the building is based on specialised or rapidly evolving technology, like a new research laboratory with special ventilation and containment needs. If the estates team is not knowledgeable and </w:t>
      </w:r>
      <w:proofErr w:type="gramStart"/>
      <w:r w:rsidRPr="00755DE8">
        <w:rPr>
          <w:rFonts w:ascii="Times New Roman" w:hAnsi="Times New Roman" w:cs="Times New Roman"/>
        </w:rPr>
        <w:t>up-to-date</w:t>
      </w:r>
      <w:proofErr w:type="gramEnd"/>
      <w:r w:rsidRPr="00755DE8">
        <w:rPr>
          <w:rFonts w:ascii="Times New Roman" w:hAnsi="Times New Roman" w:cs="Times New Roman"/>
        </w:rPr>
        <w:t xml:space="preserve"> in this area, it may find it difficult to provide this aspect of the building, instead of engaging specialists (Naoum and </w:t>
      </w:r>
      <w:proofErr w:type="spellStart"/>
      <w:r w:rsidRPr="00755DE8">
        <w:rPr>
          <w:rFonts w:ascii="Times New Roman" w:hAnsi="Times New Roman" w:cs="Times New Roman"/>
        </w:rPr>
        <w:t>Egbu</w:t>
      </w:r>
      <w:proofErr w:type="spellEnd"/>
      <w:r w:rsidRPr="00755DE8">
        <w:rPr>
          <w:rFonts w:ascii="Times New Roman" w:hAnsi="Times New Roman" w:cs="Times New Roman"/>
        </w:rPr>
        <w:t>, 2016).</w:t>
      </w:r>
    </w:p>
    <w:p w14:paraId="3E2C9CD3" w14:textId="77777777" w:rsidR="00032FE8" w:rsidRPr="00A24946" w:rsidRDefault="00032FE8" w:rsidP="00A24946">
      <w:pPr>
        <w:pStyle w:val="Heading1"/>
        <w:spacing w:line="360" w:lineRule="auto"/>
        <w:rPr>
          <w:rFonts w:ascii="Times New Roman" w:hAnsi="Times New Roman" w:cs="Times New Roman"/>
          <w:b/>
          <w:bCs/>
          <w:color w:val="000000" w:themeColor="text1"/>
          <w:sz w:val="24"/>
          <w:szCs w:val="24"/>
        </w:rPr>
      </w:pPr>
      <w:bookmarkStart w:id="13" w:name="_Toc236791357"/>
      <w:r w:rsidRPr="00A24946">
        <w:rPr>
          <w:rFonts w:ascii="Times New Roman" w:hAnsi="Times New Roman" w:cs="Times New Roman"/>
          <w:b/>
          <w:bCs/>
          <w:color w:val="000000" w:themeColor="text1"/>
          <w:sz w:val="24"/>
          <w:szCs w:val="24"/>
        </w:rPr>
        <w:t>Multicontract + DIY Approach: A Hospital Project</w:t>
      </w:r>
      <w:bookmarkEnd w:id="13"/>
    </w:p>
    <w:p w14:paraId="0E49A870"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14" w:name="_Toc236791358"/>
      <w:r w:rsidRPr="00493670">
        <w:rPr>
          <w:rFonts w:ascii="Times New Roman" w:hAnsi="Times New Roman" w:cs="Times New Roman"/>
          <w:b/>
          <w:bCs/>
          <w:i/>
          <w:iCs/>
          <w:color w:val="000000" w:themeColor="text1"/>
          <w:sz w:val="24"/>
          <w:szCs w:val="24"/>
        </w:rPr>
        <w:t>What It Is</w:t>
      </w:r>
      <w:bookmarkEnd w:id="14"/>
    </w:p>
    <w:p w14:paraId="3ACF922D" w14:textId="48F71498"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The fourth technique combines the two techniques mentioned above. The client works on some aspects of the project </w:t>
      </w:r>
      <w:proofErr w:type="gramStart"/>
      <w:r w:rsidRPr="00755DE8">
        <w:rPr>
          <w:rFonts w:ascii="Times New Roman" w:hAnsi="Times New Roman" w:cs="Times New Roman"/>
        </w:rPr>
        <w:t>directly, and</w:t>
      </w:r>
      <w:proofErr w:type="gramEnd"/>
      <w:r w:rsidRPr="00755DE8">
        <w:rPr>
          <w:rFonts w:ascii="Times New Roman" w:hAnsi="Times New Roman" w:cs="Times New Roman"/>
        </w:rPr>
        <w:t xml:space="preserve"> passes on other more specialised aspects to external contractors (Walker, 2015). This is a simple fact </w:t>
      </w:r>
      <w:r w:rsidR="00992B39">
        <w:rPr>
          <w:rFonts w:ascii="Times New Roman" w:hAnsi="Times New Roman" w:cs="Times New Roman"/>
        </w:rPr>
        <w:t>as</w:t>
      </w:r>
      <w:r w:rsidRPr="00755DE8">
        <w:rPr>
          <w:rFonts w:ascii="Times New Roman" w:hAnsi="Times New Roman" w:cs="Times New Roman"/>
        </w:rPr>
        <w:t xml:space="preserve"> few clients possess full in-house capability in all the disciplines required for their complex project and it often doesn't make sense to outsource work that they are already doing well and cheaply. A good example of this is a health system building a hospital, for which they are likely to have a good understanding of the building and its functions, but not of clinical systems and equipment.</w:t>
      </w:r>
    </w:p>
    <w:p w14:paraId="482798BF"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15" w:name="_Toc236791359"/>
      <w:r w:rsidRPr="00493670">
        <w:rPr>
          <w:rFonts w:ascii="Times New Roman" w:hAnsi="Times New Roman" w:cs="Times New Roman"/>
          <w:b/>
          <w:bCs/>
          <w:i/>
          <w:iCs/>
          <w:color w:val="000000" w:themeColor="text1"/>
          <w:sz w:val="24"/>
          <w:szCs w:val="24"/>
        </w:rPr>
        <w:lastRenderedPageBreak/>
        <w:t>Advantages</w:t>
      </w:r>
      <w:bookmarkEnd w:id="15"/>
    </w:p>
    <w:p w14:paraId="321BAD68" w14:textId="743CCF5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The advantage of this blended model is that it enables the client to allocate each piece of work to the person who is truly most qualified to carry out the work. A hospital trust may have its own estates team to deal with site preparation, demolition and subsequent facilities planning, while specialist packages such as imaging equipment installation, operating theatre ventilation may be delegated to external companies that have the necessary technical expertise (Miller and Lessard, 2000). An example of this is the US healthcare system, Sutter Health. It developed an integrated contracting model, in which it took the project leadership and had a team of external design and construction partners operating under a coordinated incentive scheme. It was believed that this method would lead to a decrease in rework and to more predictable costs than traditional package-by-package procurement (Lichtig, 2005). The hybrid also allows </w:t>
      </w:r>
      <w:proofErr w:type="gramStart"/>
      <w:r w:rsidRPr="00755DE8">
        <w:rPr>
          <w:rFonts w:ascii="Times New Roman" w:hAnsi="Times New Roman" w:cs="Times New Roman"/>
        </w:rPr>
        <w:t>in</w:t>
      </w:r>
      <w:r w:rsidR="00992B39">
        <w:rPr>
          <w:rFonts w:ascii="Times New Roman" w:hAnsi="Times New Roman" w:cs="Times New Roman"/>
        </w:rPr>
        <w:t xml:space="preserve"> </w:t>
      </w:r>
      <w:r w:rsidRPr="00755DE8">
        <w:rPr>
          <w:rFonts w:ascii="Times New Roman" w:hAnsi="Times New Roman" w:cs="Times New Roman"/>
        </w:rPr>
        <w:t>house</w:t>
      </w:r>
      <w:proofErr w:type="gramEnd"/>
      <w:r w:rsidRPr="00755DE8">
        <w:rPr>
          <w:rFonts w:ascii="Times New Roman" w:hAnsi="Times New Roman" w:cs="Times New Roman"/>
        </w:rPr>
        <w:t xml:space="preserve"> staff to develop their expertise over time as they work with external experts on complex packages.</w:t>
      </w:r>
    </w:p>
    <w:p w14:paraId="6AD83656" w14:textId="77777777" w:rsidR="00755DE8" w:rsidRPr="00493670" w:rsidRDefault="00755DE8" w:rsidP="00493670">
      <w:pPr>
        <w:pStyle w:val="Heading2"/>
        <w:spacing w:line="360" w:lineRule="auto"/>
        <w:rPr>
          <w:rFonts w:ascii="Times New Roman" w:hAnsi="Times New Roman" w:cs="Times New Roman"/>
          <w:b/>
          <w:bCs/>
          <w:i/>
          <w:iCs/>
          <w:color w:val="000000" w:themeColor="text1"/>
          <w:sz w:val="24"/>
          <w:szCs w:val="24"/>
        </w:rPr>
      </w:pPr>
      <w:bookmarkStart w:id="16" w:name="_Toc236791360"/>
      <w:r w:rsidRPr="00493670">
        <w:rPr>
          <w:rFonts w:ascii="Times New Roman" w:hAnsi="Times New Roman" w:cs="Times New Roman"/>
          <w:b/>
          <w:bCs/>
          <w:i/>
          <w:iCs/>
          <w:color w:val="000000" w:themeColor="text1"/>
          <w:sz w:val="24"/>
          <w:szCs w:val="24"/>
        </w:rPr>
        <w:t>Disadvantages</w:t>
      </w:r>
      <w:bookmarkEnd w:id="16"/>
    </w:p>
    <w:p w14:paraId="03A96CFE" w14:textId="77777777" w:rsidR="00755DE8" w:rsidRPr="00755DE8" w:rsidRDefault="00755DE8" w:rsidP="00C77D27">
      <w:pPr>
        <w:spacing w:line="360" w:lineRule="auto"/>
        <w:jc w:val="both"/>
        <w:rPr>
          <w:rFonts w:ascii="Times New Roman" w:hAnsi="Times New Roman" w:cs="Times New Roman"/>
        </w:rPr>
      </w:pPr>
      <w:r w:rsidRPr="00755DE8">
        <w:rPr>
          <w:rFonts w:ascii="Times New Roman" w:hAnsi="Times New Roman" w:cs="Times New Roman"/>
        </w:rPr>
        <w:t xml:space="preserve">The downside is that it involves extra management. In addition to the interfaces between external contractors, which are already present with pure multicontract approach, the hybrid approach introduces interfaces between internal teams and external contractors. This can make it difficult to define responsibility; for example, when in-house and contracted employees are involved in the same task at the same time (Naoum and </w:t>
      </w:r>
      <w:proofErr w:type="spellStart"/>
      <w:r w:rsidRPr="00755DE8">
        <w:rPr>
          <w:rFonts w:ascii="Times New Roman" w:hAnsi="Times New Roman" w:cs="Times New Roman"/>
        </w:rPr>
        <w:t>Egbu</w:t>
      </w:r>
      <w:proofErr w:type="spellEnd"/>
      <w:r w:rsidRPr="00755DE8">
        <w:rPr>
          <w:rFonts w:ascii="Times New Roman" w:hAnsi="Times New Roman" w:cs="Times New Roman"/>
        </w:rPr>
        <w:t>, 2015). If not managed properly, this can lead to the coordination challenges of multicontracting and the DIY expenses of having multiple contracts simultaneously, while missing out on the benefits of either.</w:t>
      </w:r>
    </w:p>
    <w:p w14:paraId="15C7078B" w14:textId="77777777" w:rsidR="00755DE8" w:rsidRPr="00A24946" w:rsidRDefault="00755DE8" w:rsidP="00A24946">
      <w:pPr>
        <w:pStyle w:val="Heading1"/>
        <w:spacing w:line="360" w:lineRule="auto"/>
        <w:rPr>
          <w:rFonts w:ascii="Times New Roman" w:hAnsi="Times New Roman" w:cs="Times New Roman"/>
          <w:b/>
          <w:bCs/>
          <w:color w:val="000000" w:themeColor="text1"/>
          <w:sz w:val="24"/>
          <w:szCs w:val="24"/>
        </w:rPr>
      </w:pPr>
      <w:bookmarkStart w:id="17" w:name="_Toc236791361"/>
      <w:r w:rsidRPr="00A24946">
        <w:rPr>
          <w:rFonts w:ascii="Times New Roman" w:hAnsi="Times New Roman" w:cs="Times New Roman"/>
          <w:b/>
          <w:bCs/>
          <w:color w:val="000000" w:themeColor="text1"/>
          <w:sz w:val="24"/>
          <w:szCs w:val="24"/>
        </w:rPr>
        <w:t>Conclusion</w:t>
      </w:r>
      <w:bookmarkEnd w:id="17"/>
    </w:p>
    <w:p w14:paraId="374EBAFE" w14:textId="0F792CFA" w:rsidR="00894B33" w:rsidRPr="00894B33" w:rsidRDefault="00755DE8" w:rsidP="00C77D27">
      <w:pPr>
        <w:spacing w:line="360" w:lineRule="auto"/>
        <w:jc w:val="both"/>
        <w:rPr>
          <w:rFonts w:ascii="Times New Roman" w:hAnsi="Times New Roman" w:cs="Times New Roman"/>
          <w:b/>
          <w:bCs/>
        </w:rPr>
      </w:pPr>
      <w:r w:rsidRPr="00755DE8">
        <w:rPr>
          <w:rFonts w:ascii="Times New Roman" w:hAnsi="Times New Roman" w:cs="Times New Roman"/>
        </w:rPr>
        <w:t xml:space="preserve">There is no one right method for contracting: Turnkey, Multicontract, DIY or the Multicontract + DIY combination. As each of the four examples above demonstrate, each is appropriate for a different mix of project requirements and client capacity. The turnkey contracting was appropriate for the power plant as the utility client required a price certainty, as well as limited in-house engineering capacity, but was at the expense of design flexibility and a risk premium in the price (Hosie, 2007). The use of the multicontract method was found to be appropriate for the airport terminal, as it allowed the airport authority to tender competitively and to speed up the process, but only because the authority had the coordination skills that the approach requires </w:t>
      </w:r>
      <w:r w:rsidRPr="00755DE8">
        <w:rPr>
          <w:rFonts w:ascii="Times New Roman" w:hAnsi="Times New Roman" w:cs="Times New Roman"/>
        </w:rPr>
        <w:lastRenderedPageBreak/>
        <w:t xml:space="preserve">(Kumaraswamy and Dissanayaka, 2001). The approach of DIY delivery was appropriate for the university building as the client's in-house estates team had relevant skills and wanted to retain control and cost but left the university vulnerable where its own skills were limited (Eccles, 1981). The hybrid Multicontract + DIY approach was an appropriate approach for the hospital, as demonstrated in the contracting model developed by Sutter Health, which allowed the client to leverage its own capabilities while also integrating the expertise of outside specialists, but was also the most difficult of the four to coordinate (Lichtig, 2005). These examples illustrate that when selecting a contract strategy it is more a question of an honest evaluation of the technical capability, appetite for risk and project management maturity of an organisation rather than the idea that one strategy will fit all projects (Naoum and </w:t>
      </w:r>
      <w:proofErr w:type="spellStart"/>
      <w:r w:rsidRPr="00755DE8">
        <w:rPr>
          <w:rFonts w:ascii="Times New Roman" w:hAnsi="Times New Roman" w:cs="Times New Roman"/>
        </w:rPr>
        <w:t>Egbu</w:t>
      </w:r>
      <w:proofErr w:type="spellEnd"/>
      <w:r w:rsidRPr="00755DE8">
        <w:rPr>
          <w:rFonts w:ascii="Times New Roman" w:hAnsi="Times New Roman" w:cs="Times New Roman"/>
        </w:rPr>
        <w:t>, 2016).</w:t>
      </w:r>
      <w:r w:rsidR="00894B33" w:rsidRPr="00894B33">
        <w:rPr>
          <w:rFonts w:ascii="Times New Roman" w:hAnsi="Times New Roman" w:cs="Times New Roman"/>
          <w:b/>
          <w:bCs/>
        </w:rPr>
        <w:br w:type="page"/>
      </w:r>
    </w:p>
    <w:p w14:paraId="4FA79EE6" w14:textId="0218C1C3" w:rsidR="001E48BB" w:rsidRPr="00A24946" w:rsidRDefault="00A24946" w:rsidP="00A24946">
      <w:pPr>
        <w:pStyle w:val="Heading1"/>
        <w:spacing w:line="360" w:lineRule="auto"/>
        <w:jc w:val="center"/>
        <w:rPr>
          <w:rFonts w:ascii="Times New Roman" w:hAnsi="Times New Roman" w:cs="Times New Roman"/>
          <w:b/>
          <w:bCs/>
          <w:color w:val="000000" w:themeColor="text1"/>
          <w:sz w:val="24"/>
          <w:szCs w:val="24"/>
        </w:rPr>
      </w:pPr>
      <w:bookmarkStart w:id="18" w:name="_Toc236791362"/>
      <w:r w:rsidRPr="00A24946">
        <w:rPr>
          <w:rFonts w:ascii="Times New Roman" w:hAnsi="Times New Roman" w:cs="Times New Roman"/>
          <w:b/>
          <w:bCs/>
          <w:color w:val="000000" w:themeColor="text1"/>
          <w:sz w:val="24"/>
          <w:szCs w:val="24"/>
        </w:rPr>
        <w:lastRenderedPageBreak/>
        <w:t>REFERENCES</w:t>
      </w:r>
      <w:bookmarkEnd w:id="18"/>
    </w:p>
    <w:p w14:paraId="65F315CC" w14:textId="77777777" w:rsidR="00BC49C4" w:rsidRDefault="00BC49C4" w:rsidP="00C77D27">
      <w:pPr>
        <w:spacing w:line="360" w:lineRule="auto"/>
        <w:jc w:val="both"/>
        <w:rPr>
          <w:rFonts w:ascii="Times New Roman" w:hAnsi="Times New Roman" w:cs="Times New Roman"/>
        </w:rPr>
      </w:pPr>
      <w:r w:rsidRPr="00BC49C4">
        <w:rPr>
          <w:rFonts w:ascii="Times New Roman" w:hAnsi="Times New Roman" w:cs="Times New Roman"/>
        </w:rPr>
        <w:t xml:space="preserve">Eccles, R. G. (1981). The </w:t>
      </w:r>
      <w:proofErr w:type="spellStart"/>
      <w:r w:rsidRPr="00BC49C4">
        <w:rPr>
          <w:rFonts w:ascii="Times New Roman" w:hAnsi="Times New Roman" w:cs="Times New Roman"/>
        </w:rPr>
        <w:t>quasifirm</w:t>
      </w:r>
      <w:proofErr w:type="spellEnd"/>
      <w:r w:rsidRPr="00BC49C4">
        <w:rPr>
          <w:rFonts w:ascii="Times New Roman" w:hAnsi="Times New Roman" w:cs="Times New Roman"/>
        </w:rPr>
        <w:t xml:space="preserve"> in the construction industry. </w:t>
      </w:r>
      <w:r w:rsidRPr="00BC49C4">
        <w:rPr>
          <w:rFonts w:ascii="Times New Roman" w:hAnsi="Times New Roman" w:cs="Times New Roman"/>
          <w:i/>
          <w:iCs/>
        </w:rPr>
        <w:t>Journal of economic behavior &amp; organization</w:t>
      </w:r>
      <w:r w:rsidRPr="00BC49C4">
        <w:rPr>
          <w:rFonts w:ascii="Times New Roman" w:hAnsi="Times New Roman" w:cs="Times New Roman"/>
        </w:rPr>
        <w:t xml:space="preserve">, </w:t>
      </w:r>
      <w:r w:rsidRPr="00BC49C4">
        <w:rPr>
          <w:rFonts w:ascii="Times New Roman" w:hAnsi="Times New Roman" w:cs="Times New Roman"/>
          <w:i/>
          <w:iCs/>
        </w:rPr>
        <w:t>2</w:t>
      </w:r>
      <w:r w:rsidRPr="00BC49C4">
        <w:rPr>
          <w:rFonts w:ascii="Times New Roman" w:hAnsi="Times New Roman" w:cs="Times New Roman"/>
        </w:rPr>
        <w:t>(4), 335-357.</w:t>
      </w:r>
    </w:p>
    <w:p w14:paraId="78C8E6A0" w14:textId="77777777" w:rsidR="00BC49C4" w:rsidRDefault="00BC49C4" w:rsidP="00C77D27">
      <w:pPr>
        <w:spacing w:line="360" w:lineRule="auto"/>
        <w:jc w:val="both"/>
        <w:rPr>
          <w:rFonts w:ascii="Times New Roman" w:hAnsi="Times New Roman" w:cs="Times New Roman"/>
        </w:rPr>
      </w:pPr>
      <w:r w:rsidRPr="00BC49C4">
        <w:rPr>
          <w:rFonts w:ascii="Times New Roman" w:hAnsi="Times New Roman" w:cs="Times New Roman"/>
        </w:rPr>
        <w:t xml:space="preserve">Hosie, J. (2007). Turnkey contracting under the FIDIC Silver Book: What do owners want? What do they </w:t>
      </w:r>
      <w:proofErr w:type="gramStart"/>
      <w:r w:rsidRPr="00BC49C4">
        <w:rPr>
          <w:rFonts w:ascii="Times New Roman" w:hAnsi="Times New Roman" w:cs="Times New Roman"/>
        </w:rPr>
        <w:t>get?.</w:t>
      </w:r>
      <w:proofErr w:type="gramEnd"/>
      <w:r w:rsidRPr="00BC49C4">
        <w:rPr>
          <w:rFonts w:ascii="Times New Roman" w:hAnsi="Times New Roman" w:cs="Times New Roman"/>
        </w:rPr>
        <w:t xml:space="preserve"> </w:t>
      </w:r>
      <w:r w:rsidRPr="00BC49C4">
        <w:rPr>
          <w:rFonts w:ascii="Times New Roman" w:hAnsi="Times New Roman" w:cs="Times New Roman"/>
          <w:i/>
          <w:iCs/>
        </w:rPr>
        <w:t>Mayer Brown</w:t>
      </w:r>
      <w:r w:rsidRPr="00BC49C4">
        <w:rPr>
          <w:rFonts w:ascii="Times New Roman" w:hAnsi="Times New Roman" w:cs="Times New Roman"/>
        </w:rPr>
        <w:t xml:space="preserve">, </w:t>
      </w:r>
      <w:r w:rsidRPr="00BC49C4">
        <w:rPr>
          <w:rFonts w:ascii="Times New Roman" w:hAnsi="Times New Roman" w:cs="Times New Roman"/>
          <w:i/>
          <w:iCs/>
        </w:rPr>
        <w:t>1</w:t>
      </w:r>
      <w:r w:rsidRPr="00BC49C4">
        <w:rPr>
          <w:rFonts w:ascii="Times New Roman" w:hAnsi="Times New Roman" w:cs="Times New Roman"/>
        </w:rPr>
        <w:t>.</w:t>
      </w:r>
    </w:p>
    <w:p w14:paraId="39963124" w14:textId="085D27B4" w:rsidR="001E48BB" w:rsidRPr="00894B33" w:rsidRDefault="001E48BB" w:rsidP="00C77D27">
      <w:pPr>
        <w:spacing w:line="360" w:lineRule="auto"/>
        <w:jc w:val="both"/>
        <w:rPr>
          <w:rFonts w:ascii="Times New Roman" w:hAnsi="Times New Roman" w:cs="Times New Roman"/>
        </w:rPr>
      </w:pPr>
      <w:r w:rsidRPr="00894B33">
        <w:rPr>
          <w:rFonts w:ascii="Times New Roman" w:hAnsi="Times New Roman" w:cs="Times New Roman"/>
        </w:rPr>
        <w:t xml:space="preserve">Kumaraswamy, M. M., &amp; Dissanayaka, S. M. (1998). Linking procurement systems to project priorities. </w:t>
      </w:r>
      <w:r w:rsidRPr="00894B33">
        <w:rPr>
          <w:rFonts w:ascii="Times New Roman" w:hAnsi="Times New Roman" w:cs="Times New Roman"/>
          <w:i/>
          <w:iCs/>
        </w:rPr>
        <w:t>Building Research &amp; Information</w:t>
      </w:r>
      <w:r w:rsidRPr="00894B33">
        <w:rPr>
          <w:rFonts w:ascii="Times New Roman" w:hAnsi="Times New Roman" w:cs="Times New Roman"/>
        </w:rPr>
        <w:t>, 26(4), 223–238.</w:t>
      </w:r>
    </w:p>
    <w:p w14:paraId="36543957" w14:textId="77777777" w:rsidR="00BC49C4" w:rsidRDefault="00BC49C4" w:rsidP="00C77D27">
      <w:pPr>
        <w:spacing w:line="360" w:lineRule="auto"/>
        <w:jc w:val="both"/>
        <w:rPr>
          <w:rFonts w:ascii="Times New Roman" w:hAnsi="Times New Roman" w:cs="Times New Roman"/>
        </w:rPr>
      </w:pPr>
      <w:r w:rsidRPr="00BC49C4">
        <w:rPr>
          <w:rFonts w:ascii="Times New Roman" w:hAnsi="Times New Roman" w:cs="Times New Roman"/>
        </w:rPr>
        <w:t xml:space="preserve">Kumaraswamy, M. M., &amp; Dissanayaka, S. M. (2001). Developing a decision support system for building project procurement. </w:t>
      </w:r>
      <w:r w:rsidRPr="00BC49C4">
        <w:rPr>
          <w:rFonts w:ascii="Times New Roman" w:hAnsi="Times New Roman" w:cs="Times New Roman"/>
          <w:i/>
          <w:iCs/>
        </w:rPr>
        <w:t>Building and Environment</w:t>
      </w:r>
      <w:r w:rsidRPr="00BC49C4">
        <w:rPr>
          <w:rFonts w:ascii="Times New Roman" w:hAnsi="Times New Roman" w:cs="Times New Roman"/>
        </w:rPr>
        <w:t xml:space="preserve">, </w:t>
      </w:r>
      <w:r w:rsidRPr="00BC49C4">
        <w:rPr>
          <w:rFonts w:ascii="Times New Roman" w:hAnsi="Times New Roman" w:cs="Times New Roman"/>
          <w:i/>
          <w:iCs/>
        </w:rPr>
        <w:t>36</w:t>
      </w:r>
      <w:r w:rsidRPr="00BC49C4">
        <w:rPr>
          <w:rFonts w:ascii="Times New Roman" w:hAnsi="Times New Roman" w:cs="Times New Roman"/>
        </w:rPr>
        <w:t>(3), 337-349.</w:t>
      </w:r>
    </w:p>
    <w:p w14:paraId="33FB5E65" w14:textId="77777777" w:rsidR="00BC49C4" w:rsidRDefault="00BC49C4" w:rsidP="00C77D27">
      <w:pPr>
        <w:spacing w:line="360" w:lineRule="auto"/>
        <w:jc w:val="both"/>
        <w:rPr>
          <w:rFonts w:ascii="Times New Roman" w:hAnsi="Times New Roman" w:cs="Times New Roman"/>
        </w:rPr>
      </w:pPr>
      <w:r w:rsidRPr="00BC49C4">
        <w:rPr>
          <w:rFonts w:ascii="Times New Roman" w:hAnsi="Times New Roman" w:cs="Times New Roman"/>
        </w:rPr>
        <w:t xml:space="preserve">Lichtig, W. A. (2005). Sutter health: Developing a contracting model to support lean project delivery. </w:t>
      </w:r>
      <w:proofErr w:type="gramStart"/>
      <w:r w:rsidRPr="00BC49C4">
        <w:rPr>
          <w:rFonts w:ascii="Times New Roman" w:hAnsi="Times New Roman" w:cs="Times New Roman"/>
          <w:i/>
          <w:iCs/>
        </w:rPr>
        <w:t>Lean</w:t>
      </w:r>
      <w:proofErr w:type="gramEnd"/>
      <w:r w:rsidRPr="00BC49C4">
        <w:rPr>
          <w:rFonts w:ascii="Times New Roman" w:hAnsi="Times New Roman" w:cs="Times New Roman"/>
          <w:i/>
          <w:iCs/>
        </w:rPr>
        <w:t xml:space="preserve"> construction journal</w:t>
      </w:r>
      <w:r w:rsidRPr="00BC49C4">
        <w:rPr>
          <w:rFonts w:ascii="Times New Roman" w:hAnsi="Times New Roman" w:cs="Times New Roman"/>
        </w:rPr>
        <w:t xml:space="preserve">, </w:t>
      </w:r>
      <w:r w:rsidRPr="00BC49C4">
        <w:rPr>
          <w:rFonts w:ascii="Times New Roman" w:hAnsi="Times New Roman" w:cs="Times New Roman"/>
          <w:i/>
          <w:iCs/>
        </w:rPr>
        <w:t>2</w:t>
      </w:r>
      <w:r w:rsidRPr="00BC49C4">
        <w:rPr>
          <w:rFonts w:ascii="Times New Roman" w:hAnsi="Times New Roman" w:cs="Times New Roman"/>
        </w:rPr>
        <w:t>(1), 105-112.</w:t>
      </w:r>
    </w:p>
    <w:p w14:paraId="1C937B2F" w14:textId="6B9E53A2" w:rsidR="001E48BB" w:rsidRPr="00894B33" w:rsidRDefault="001E48BB" w:rsidP="00C77D27">
      <w:pPr>
        <w:spacing w:line="360" w:lineRule="auto"/>
        <w:jc w:val="both"/>
        <w:rPr>
          <w:rFonts w:ascii="Times New Roman" w:hAnsi="Times New Roman" w:cs="Times New Roman"/>
        </w:rPr>
      </w:pPr>
      <w:r w:rsidRPr="00894B33">
        <w:rPr>
          <w:rFonts w:ascii="Times New Roman" w:hAnsi="Times New Roman" w:cs="Times New Roman"/>
        </w:rPr>
        <w:t xml:space="preserve">Miller, R., &amp; Lessard, D. (2000). </w:t>
      </w:r>
      <w:r w:rsidRPr="00894B33">
        <w:rPr>
          <w:rFonts w:ascii="Times New Roman" w:hAnsi="Times New Roman" w:cs="Times New Roman"/>
          <w:i/>
          <w:iCs/>
        </w:rPr>
        <w:t>The strategic management of large engineering projects: Shaping institutions, risks, and governance</w:t>
      </w:r>
      <w:r w:rsidRPr="00894B33">
        <w:rPr>
          <w:rFonts w:ascii="Times New Roman" w:hAnsi="Times New Roman" w:cs="Times New Roman"/>
        </w:rPr>
        <w:t>. MIT Press.</w:t>
      </w:r>
    </w:p>
    <w:p w14:paraId="48BEA269" w14:textId="77777777" w:rsidR="00BC49C4" w:rsidRDefault="00BC49C4" w:rsidP="00C77D27">
      <w:pPr>
        <w:spacing w:line="360" w:lineRule="auto"/>
        <w:jc w:val="both"/>
        <w:rPr>
          <w:rFonts w:ascii="Times New Roman" w:hAnsi="Times New Roman" w:cs="Times New Roman"/>
        </w:rPr>
      </w:pPr>
      <w:r w:rsidRPr="00BC49C4">
        <w:rPr>
          <w:rFonts w:ascii="Times New Roman" w:hAnsi="Times New Roman" w:cs="Times New Roman"/>
        </w:rPr>
        <w:t xml:space="preserve">Molenaar, K. R., &amp; Songer, A. D. (1998). Model for public sector design-build project selection. </w:t>
      </w:r>
      <w:r w:rsidRPr="00BC49C4">
        <w:rPr>
          <w:rFonts w:ascii="Times New Roman" w:hAnsi="Times New Roman" w:cs="Times New Roman"/>
          <w:i/>
          <w:iCs/>
        </w:rPr>
        <w:t>Journal of construction engineering and management</w:t>
      </w:r>
      <w:r w:rsidRPr="00BC49C4">
        <w:rPr>
          <w:rFonts w:ascii="Times New Roman" w:hAnsi="Times New Roman" w:cs="Times New Roman"/>
        </w:rPr>
        <w:t xml:space="preserve">, </w:t>
      </w:r>
      <w:r w:rsidRPr="00BC49C4">
        <w:rPr>
          <w:rFonts w:ascii="Times New Roman" w:hAnsi="Times New Roman" w:cs="Times New Roman"/>
          <w:i/>
          <w:iCs/>
        </w:rPr>
        <w:t>124</w:t>
      </w:r>
      <w:r w:rsidRPr="00BC49C4">
        <w:rPr>
          <w:rFonts w:ascii="Times New Roman" w:hAnsi="Times New Roman" w:cs="Times New Roman"/>
        </w:rPr>
        <w:t>(6), 467-479.</w:t>
      </w:r>
    </w:p>
    <w:p w14:paraId="06D60EC3" w14:textId="77777777" w:rsidR="00BC49C4" w:rsidRDefault="00BC49C4" w:rsidP="00C77D27">
      <w:pPr>
        <w:spacing w:line="360" w:lineRule="auto"/>
        <w:jc w:val="both"/>
        <w:rPr>
          <w:rFonts w:ascii="Times New Roman" w:hAnsi="Times New Roman" w:cs="Times New Roman"/>
        </w:rPr>
      </w:pPr>
      <w:r w:rsidRPr="00BC49C4">
        <w:rPr>
          <w:rFonts w:ascii="Times New Roman" w:hAnsi="Times New Roman" w:cs="Times New Roman"/>
        </w:rPr>
        <w:t xml:space="preserve">Naoum, S., &amp; </w:t>
      </w:r>
      <w:proofErr w:type="spellStart"/>
      <w:r w:rsidRPr="00BC49C4">
        <w:rPr>
          <w:rFonts w:ascii="Times New Roman" w:hAnsi="Times New Roman" w:cs="Times New Roman"/>
        </w:rPr>
        <w:t>Egbu</w:t>
      </w:r>
      <w:proofErr w:type="spellEnd"/>
      <w:r w:rsidRPr="00BC49C4">
        <w:rPr>
          <w:rFonts w:ascii="Times New Roman" w:hAnsi="Times New Roman" w:cs="Times New Roman"/>
        </w:rPr>
        <w:t xml:space="preserve">, C. (2015). Critical review of procurement method research in construction journals. </w:t>
      </w:r>
      <w:r w:rsidRPr="00BC49C4">
        <w:rPr>
          <w:rFonts w:ascii="Times New Roman" w:hAnsi="Times New Roman" w:cs="Times New Roman"/>
          <w:i/>
          <w:iCs/>
        </w:rPr>
        <w:t>Procedia Economics and Finance</w:t>
      </w:r>
      <w:r w:rsidRPr="00BC49C4">
        <w:rPr>
          <w:rFonts w:ascii="Times New Roman" w:hAnsi="Times New Roman" w:cs="Times New Roman"/>
        </w:rPr>
        <w:t xml:space="preserve">, </w:t>
      </w:r>
      <w:r w:rsidRPr="00BC49C4">
        <w:rPr>
          <w:rFonts w:ascii="Times New Roman" w:hAnsi="Times New Roman" w:cs="Times New Roman"/>
          <w:i/>
          <w:iCs/>
        </w:rPr>
        <w:t>21</w:t>
      </w:r>
      <w:r w:rsidRPr="00BC49C4">
        <w:rPr>
          <w:rFonts w:ascii="Times New Roman" w:hAnsi="Times New Roman" w:cs="Times New Roman"/>
        </w:rPr>
        <w:t>, 6-13.</w:t>
      </w:r>
    </w:p>
    <w:p w14:paraId="66D853B7" w14:textId="77777777" w:rsidR="00BC49C4" w:rsidRDefault="00BC49C4" w:rsidP="00C77D27">
      <w:pPr>
        <w:spacing w:line="360" w:lineRule="auto"/>
        <w:jc w:val="both"/>
        <w:rPr>
          <w:rFonts w:ascii="Times New Roman" w:hAnsi="Times New Roman" w:cs="Times New Roman"/>
        </w:rPr>
      </w:pPr>
      <w:r w:rsidRPr="00BC49C4">
        <w:rPr>
          <w:rFonts w:ascii="Times New Roman" w:hAnsi="Times New Roman" w:cs="Times New Roman"/>
        </w:rPr>
        <w:t xml:space="preserve">Naoum, S. G., &amp; </w:t>
      </w:r>
      <w:proofErr w:type="spellStart"/>
      <w:r w:rsidRPr="00BC49C4">
        <w:rPr>
          <w:rFonts w:ascii="Times New Roman" w:hAnsi="Times New Roman" w:cs="Times New Roman"/>
        </w:rPr>
        <w:t>Egbu</w:t>
      </w:r>
      <w:proofErr w:type="spellEnd"/>
      <w:r w:rsidRPr="00BC49C4">
        <w:rPr>
          <w:rFonts w:ascii="Times New Roman" w:hAnsi="Times New Roman" w:cs="Times New Roman"/>
        </w:rPr>
        <w:t xml:space="preserve">, C. (2016). Modern selection criteria for procurement methods in construction: A state-of-the-art literature review and a survey. </w:t>
      </w:r>
      <w:r w:rsidRPr="00BC49C4">
        <w:rPr>
          <w:rFonts w:ascii="Times New Roman" w:hAnsi="Times New Roman" w:cs="Times New Roman"/>
          <w:i/>
          <w:iCs/>
        </w:rPr>
        <w:t>International Journal of Managing Projects in Business</w:t>
      </w:r>
      <w:r w:rsidRPr="00BC49C4">
        <w:rPr>
          <w:rFonts w:ascii="Times New Roman" w:hAnsi="Times New Roman" w:cs="Times New Roman"/>
        </w:rPr>
        <w:t xml:space="preserve">, </w:t>
      </w:r>
      <w:r w:rsidRPr="00BC49C4">
        <w:rPr>
          <w:rFonts w:ascii="Times New Roman" w:hAnsi="Times New Roman" w:cs="Times New Roman"/>
          <w:i/>
          <w:iCs/>
        </w:rPr>
        <w:t>9</w:t>
      </w:r>
      <w:r w:rsidRPr="00BC49C4">
        <w:rPr>
          <w:rFonts w:ascii="Times New Roman" w:hAnsi="Times New Roman" w:cs="Times New Roman"/>
        </w:rPr>
        <w:t>(2), 309-336.</w:t>
      </w:r>
    </w:p>
    <w:p w14:paraId="647721C2" w14:textId="3D1491E6" w:rsidR="00747967" w:rsidRPr="00894B33" w:rsidRDefault="00BC49C4" w:rsidP="00C77D27">
      <w:pPr>
        <w:spacing w:line="360" w:lineRule="auto"/>
        <w:jc w:val="both"/>
        <w:rPr>
          <w:rFonts w:ascii="Times New Roman" w:hAnsi="Times New Roman" w:cs="Times New Roman"/>
        </w:rPr>
      </w:pPr>
      <w:r w:rsidRPr="00BC49C4">
        <w:rPr>
          <w:rFonts w:ascii="Times New Roman" w:hAnsi="Times New Roman" w:cs="Times New Roman"/>
        </w:rPr>
        <w:t>Walker, A. (2015). Project management in construction 6th edition.</w:t>
      </w:r>
    </w:p>
    <w:sectPr w:rsidR="00747967" w:rsidRPr="00894B3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51BF4" w14:textId="77777777" w:rsidR="005B17C3" w:rsidRDefault="005B17C3" w:rsidP="002C1FF0">
      <w:pPr>
        <w:spacing w:after="0" w:line="240" w:lineRule="auto"/>
      </w:pPr>
      <w:r>
        <w:separator/>
      </w:r>
    </w:p>
  </w:endnote>
  <w:endnote w:type="continuationSeparator" w:id="0">
    <w:p w14:paraId="3B2C336F" w14:textId="77777777" w:rsidR="005B17C3" w:rsidRDefault="005B17C3" w:rsidP="002C1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7561035"/>
      <w:docPartObj>
        <w:docPartGallery w:val="Page Numbers (Bottom of Page)"/>
        <w:docPartUnique/>
      </w:docPartObj>
    </w:sdtPr>
    <w:sdtEndPr>
      <w:rPr>
        <w:noProof/>
      </w:rPr>
    </w:sdtEndPr>
    <w:sdtContent>
      <w:p w14:paraId="11DFEF3C" w14:textId="58B7D543" w:rsidR="002C1FF0" w:rsidRDefault="002C1F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54FE67" w14:textId="77777777" w:rsidR="002C1FF0" w:rsidRDefault="002C1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67129" w14:textId="77777777" w:rsidR="005B17C3" w:rsidRDefault="005B17C3" w:rsidP="002C1FF0">
      <w:pPr>
        <w:spacing w:after="0" w:line="240" w:lineRule="auto"/>
      </w:pPr>
      <w:r>
        <w:separator/>
      </w:r>
    </w:p>
  </w:footnote>
  <w:footnote w:type="continuationSeparator" w:id="0">
    <w:p w14:paraId="4A4F7959" w14:textId="77777777" w:rsidR="005B17C3" w:rsidRDefault="005B17C3" w:rsidP="002C1F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967"/>
    <w:rsid w:val="00032FE8"/>
    <w:rsid w:val="001E48BB"/>
    <w:rsid w:val="002C1FF0"/>
    <w:rsid w:val="00493670"/>
    <w:rsid w:val="004B4960"/>
    <w:rsid w:val="004E43FD"/>
    <w:rsid w:val="00510E2A"/>
    <w:rsid w:val="005B17C3"/>
    <w:rsid w:val="0065108F"/>
    <w:rsid w:val="00657AA1"/>
    <w:rsid w:val="00747967"/>
    <w:rsid w:val="00755DE8"/>
    <w:rsid w:val="00780920"/>
    <w:rsid w:val="00894B33"/>
    <w:rsid w:val="008B1322"/>
    <w:rsid w:val="008D3A9C"/>
    <w:rsid w:val="00985999"/>
    <w:rsid w:val="00992B39"/>
    <w:rsid w:val="009A2C93"/>
    <w:rsid w:val="00A24946"/>
    <w:rsid w:val="00AD175B"/>
    <w:rsid w:val="00BC49C4"/>
    <w:rsid w:val="00C0066D"/>
    <w:rsid w:val="00C660AA"/>
    <w:rsid w:val="00C77D27"/>
    <w:rsid w:val="00DC62E8"/>
    <w:rsid w:val="00E22283"/>
    <w:rsid w:val="00E23AF4"/>
    <w:rsid w:val="00FC1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24D69"/>
  <w15:chartTrackingRefBased/>
  <w15:docId w15:val="{7217D145-FAA7-4C78-8B05-D33E00DB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7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7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7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7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79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79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79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79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7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7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7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7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7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7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7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7967"/>
    <w:rPr>
      <w:rFonts w:eastAsiaTheme="majorEastAsia" w:cstheme="majorBidi"/>
      <w:color w:val="272727" w:themeColor="text1" w:themeTint="D8"/>
    </w:rPr>
  </w:style>
  <w:style w:type="paragraph" w:styleId="Title">
    <w:name w:val="Title"/>
    <w:basedOn w:val="Normal"/>
    <w:next w:val="Normal"/>
    <w:link w:val="TitleChar"/>
    <w:uiPriority w:val="10"/>
    <w:qFormat/>
    <w:rsid w:val="00747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7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7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7967"/>
    <w:pPr>
      <w:spacing w:before="160"/>
      <w:jc w:val="center"/>
    </w:pPr>
    <w:rPr>
      <w:i/>
      <w:iCs/>
      <w:color w:val="404040" w:themeColor="text1" w:themeTint="BF"/>
    </w:rPr>
  </w:style>
  <w:style w:type="character" w:customStyle="1" w:styleId="QuoteChar">
    <w:name w:val="Quote Char"/>
    <w:basedOn w:val="DefaultParagraphFont"/>
    <w:link w:val="Quote"/>
    <w:uiPriority w:val="29"/>
    <w:rsid w:val="00747967"/>
    <w:rPr>
      <w:i/>
      <w:iCs/>
      <w:color w:val="404040" w:themeColor="text1" w:themeTint="BF"/>
    </w:rPr>
  </w:style>
  <w:style w:type="paragraph" w:styleId="ListParagraph">
    <w:name w:val="List Paragraph"/>
    <w:basedOn w:val="Normal"/>
    <w:uiPriority w:val="34"/>
    <w:qFormat/>
    <w:rsid w:val="00747967"/>
    <w:pPr>
      <w:ind w:left="720"/>
      <w:contextualSpacing/>
    </w:pPr>
  </w:style>
  <w:style w:type="character" w:styleId="IntenseEmphasis">
    <w:name w:val="Intense Emphasis"/>
    <w:basedOn w:val="DefaultParagraphFont"/>
    <w:uiPriority w:val="21"/>
    <w:qFormat/>
    <w:rsid w:val="00747967"/>
    <w:rPr>
      <w:i/>
      <w:iCs/>
      <w:color w:val="0F4761" w:themeColor="accent1" w:themeShade="BF"/>
    </w:rPr>
  </w:style>
  <w:style w:type="paragraph" w:styleId="IntenseQuote">
    <w:name w:val="Intense Quote"/>
    <w:basedOn w:val="Normal"/>
    <w:next w:val="Normal"/>
    <w:link w:val="IntenseQuoteChar"/>
    <w:uiPriority w:val="30"/>
    <w:qFormat/>
    <w:rsid w:val="00747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7967"/>
    <w:rPr>
      <w:i/>
      <w:iCs/>
      <w:color w:val="0F4761" w:themeColor="accent1" w:themeShade="BF"/>
    </w:rPr>
  </w:style>
  <w:style w:type="character" w:styleId="IntenseReference">
    <w:name w:val="Intense Reference"/>
    <w:basedOn w:val="DefaultParagraphFont"/>
    <w:uiPriority w:val="32"/>
    <w:qFormat/>
    <w:rsid w:val="00747967"/>
    <w:rPr>
      <w:b/>
      <w:bCs/>
      <w:smallCaps/>
      <w:color w:val="0F4761" w:themeColor="accent1" w:themeShade="BF"/>
      <w:spacing w:val="5"/>
    </w:rPr>
  </w:style>
  <w:style w:type="paragraph" w:styleId="Header">
    <w:name w:val="header"/>
    <w:basedOn w:val="Normal"/>
    <w:link w:val="HeaderChar"/>
    <w:uiPriority w:val="99"/>
    <w:unhideWhenUsed/>
    <w:rsid w:val="002C1F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1FF0"/>
  </w:style>
  <w:style w:type="paragraph" w:styleId="Footer">
    <w:name w:val="footer"/>
    <w:basedOn w:val="Normal"/>
    <w:link w:val="FooterChar"/>
    <w:uiPriority w:val="99"/>
    <w:unhideWhenUsed/>
    <w:rsid w:val="002C1F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FF0"/>
  </w:style>
  <w:style w:type="paragraph" w:styleId="TOCHeading">
    <w:name w:val="TOC Heading"/>
    <w:basedOn w:val="Heading1"/>
    <w:next w:val="Normal"/>
    <w:uiPriority w:val="39"/>
    <w:unhideWhenUsed/>
    <w:qFormat/>
    <w:rsid w:val="00E2228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22283"/>
    <w:pPr>
      <w:spacing w:after="100"/>
    </w:pPr>
  </w:style>
  <w:style w:type="paragraph" w:styleId="TOC2">
    <w:name w:val="toc 2"/>
    <w:basedOn w:val="Normal"/>
    <w:next w:val="Normal"/>
    <w:autoRedefine/>
    <w:uiPriority w:val="39"/>
    <w:unhideWhenUsed/>
    <w:rsid w:val="00E22283"/>
    <w:pPr>
      <w:spacing w:after="100"/>
      <w:ind w:left="240"/>
    </w:pPr>
  </w:style>
  <w:style w:type="character" w:styleId="Hyperlink">
    <w:name w:val="Hyperlink"/>
    <w:basedOn w:val="DefaultParagraphFont"/>
    <w:uiPriority w:val="99"/>
    <w:unhideWhenUsed/>
    <w:rsid w:val="00E222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5D764-4014-42F1-9AB6-E5F9F6975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2388</Words>
  <Characters>13614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Helga Sousa Barros</cp:lastModifiedBy>
  <cp:revision>3</cp:revision>
  <dcterms:created xsi:type="dcterms:W3CDTF">2026-08-11T23:58:00Z</dcterms:created>
  <dcterms:modified xsi:type="dcterms:W3CDTF">2026-08-17T08:36:00Z</dcterms:modified>
</cp:coreProperties>
</file>