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C594AF" w14:textId="2A3F9E96" w:rsidR="005076B0" w:rsidRDefault="00B457B7" w:rsidP="00F054B5">
      <w:pPr>
        <w:spacing w:line="360" w:lineRule="auto"/>
      </w:pPr>
      <w:r>
        <w:t xml:space="preserve">  </w:t>
      </w:r>
      <w:r w:rsidR="00814258">
        <w:t xml:space="preserve">The purpose of this essay is to provide a critical evaluation of a critical incident that was observed as part of a case study. The researcher will do this by stating what was observed, the type of observation method used and what the positives and negatives of that chosen method are. The researcher will also link the critical incident to The Four Purposes </w:t>
      </w:r>
      <w:sdt>
        <w:sdtPr>
          <w:id w:val="-1792357397"/>
          <w:citation/>
        </w:sdtPr>
        <w:sdtContent>
          <w:r w:rsidR="0072181D">
            <w:fldChar w:fldCharType="begin"/>
          </w:r>
          <w:r w:rsidR="0072181D">
            <w:instrText xml:space="preserve"> CITATION Gra18 \l 2057 </w:instrText>
          </w:r>
          <w:r w:rsidR="0072181D">
            <w:fldChar w:fldCharType="separate"/>
          </w:r>
          <w:r w:rsidR="009649F0" w:rsidRPr="009649F0">
            <w:rPr>
              <w:noProof/>
            </w:rPr>
            <w:t>(Donaldson, 2018)</w:t>
          </w:r>
          <w:r w:rsidR="0072181D">
            <w:fldChar w:fldCharType="end"/>
          </w:r>
        </w:sdtContent>
      </w:sdt>
      <w:r w:rsidR="00814258">
        <w:t>, compare and contrast literature surrounding the chosen area to gain a greater knowledge and understanding of the area so that they are able to reflect on what was observed and how it can be put into practice in the future. Analysing a critical incident is great way of being able to reflect and decide on whether anything needs to be improved within their practice (</w:t>
      </w:r>
      <w:sdt>
        <w:sdtPr>
          <w:id w:val="1128288021"/>
          <w:citation/>
        </w:sdtPr>
        <w:sdtEndPr/>
        <w:sdtContent>
          <w:r w:rsidR="00814258">
            <w:fldChar w:fldCharType="begin"/>
          </w:r>
          <w:r w:rsidR="00814258">
            <w:instrText xml:space="preserve"> CITATION Ruk16 \l 2057 </w:instrText>
          </w:r>
          <w:r w:rsidR="00814258">
            <w:fldChar w:fldCharType="separate"/>
          </w:r>
          <w:r w:rsidR="009649F0">
            <w:rPr>
              <w:noProof/>
            </w:rPr>
            <w:t xml:space="preserve"> </w:t>
          </w:r>
          <w:r w:rsidR="009649F0" w:rsidRPr="009649F0">
            <w:rPr>
              <w:noProof/>
            </w:rPr>
            <w:t>(Mohammed, 2016)</w:t>
          </w:r>
          <w:r w:rsidR="00814258">
            <w:fldChar w:fldCharType="end"/>
          </w:r>
        </w:sdtContent>
      </w:sdt>
      <w:r w:rsidR="00F122CA">
        <w:t>. Critical incidents occur everyday within the classroom and can go un-noticed a lot of the time. The reason an incident is deemed critical is because the person observing has decided to evaluate and analyse the incident critically and in depth</w:t>
      </w:r>
      <w:sdt>
        <w:sdtPr>
          <w:id w:val="1743904333"/>
          <w:citation/>
        </w:sdtPr>
        <w:sdtEndPr/>
        <w:sdtContent>
          <w:r w:rsidR="00F122CA">
            <w:fldChar w:fldCharType="begin"/>
          </w:r>
          <w:r w:rsidR="00F122CA">
            <w:instrText xml:space="preserve"> CITATION Dav \l 2057 </w:instrText>
          </w:r>
          <w:r w:rsidR="00F122CA">
            <w:fldChar w:fldCharType="separate"/>
          </w:r>
          <w:r w:rsidR="009649F0">
            <w:rPr>
              <w:noProof/>
            </w:rPr>
            <w:t xml:space="preserve"> </w:t>
          </w:r>
          <w:r w:rsidR="009649F0" w:rsidRPr="009649F0">
            <w:rPr>
              <w:noProof/>
            </w:rPr>
            <w:t>(Tripp, n.d.)</w:t>
          </w:r>
          <w:r w:rsidR="00F122CA">
            <w:fldChar w:fldCharType="end"/>
          </w:r>
        </w:sdtContent>
      </w:sdt>
      <w:r w:rsidR="00F122CA">
        <w:t>. The incident being referred to within this essay is how a teacher was able to allow the students to</w:t>
      </w:r>
      <w:r w:rsidR="00531044">
        <w:t xml:space="preserve"> </w:t>
      </w:r>
      <w:r w:rsidR="00F122CA">
        <w:t>come to a conclusion by themselves by using different questioning techniques</w:t>
      </w:r>
      <w:r w:rsidR="00DD4C8E">
        <w:t>. Within the essay, the researcher will</w:t>
      </w:r>
      <w:r w:rsidR="00753255">
        <w:t xml:space="preserve"> be adhering to BERA</w:t>
      </w:r>
      <w:r w:rsidR="0072181D">
        <w:t xml:space="preserve"> guidelines and will </w:t>
      </w:r>
      <w:r w:rsidR="00DD4C8E">
        <w:t xml:space="preserve">not be mentioning the school or any of its pupils names as they are entitled to </w:t>
      </w:r>
      <w:r w:rsidR="00753255">
        <w:t xml:space="preserve">anonymity and confidentiality </w:t>
      </w:r>
      <w:sdt>
        <w:sdtPr>
          <w:id w:val="831564037"/>
          <w:citation/>
        </w:sdtPr>
        <w:sdtContent>
          <w:r w:rsidR="0072181D">
            <w:fldChar w:fldCharType="begin"/>
          </w:r>
          <w:r w:rsidR="0072181D">
            <w:instrText xml:space="preserve"> CITATION BER181 \l 2057 </w:instrText>
          </w:r>
          <w:r w:rsidR="0072181D">
            <w:fldChar w:fldCharType="separate"/>
          </w:r>
          <w:r w:rsidR="009649F0" w:rsidRPr="009649F0">
            <w:rPr>
              <w:noProof/>
            </w:rPr>
            <w:t>(BERA, 2018)</w:t>
          </w:r>
          <w:r w:rsidR="0072181D">
            <w:fldChar w:fldCharType="end"/>
          </w:r>
        </w:sdtContent>
      </w:sdt>
    </w:p>
    <w:p w14:paraId="0C2A0E11" w14:textId="1B09D580" w:rsidR="00531044" w:rsidRDefault="00531044" w:rsidP="009D55C8">
      <w:pPr>
        <w:spacing w:line="360" w:lineRule="auto"/>
      </w:pPr>
      <w:r>
        <w:t xml:space="preserve">The observation took place in a small village school in South Wales. The school is made up of </w:t>
      </w:r>
      <w:r w:rsidR="0072181D">
        <w:t xml:space="preserve">one hundred and thirty </w:t>
      </w:r>
      <w:r>
        <w:t>pupils</w:t>
      </w:r>
      <w:r w:rsidR="003B3103">
        <w:t xml:space="preserve"> aged </w:t>
      </w:r>
      <w:r w:rsidR="0072181D">
        <w:t>three to eleven</w:t>
      </w:r>
      <w:r>
        <w:t xml:space="preserve"> and </w:t>
      </w:r>
      <w:r w:rsidR="0072181D">
        <w:t>six</w:t>
      </w:r>
      <w:r>
        <w:t xml:space="preserve"> full time teaching staff. Roughly </w:t>
      </w:r>
      <w:r w:rsidR="0072181D">
        <w:t>eighteen percent</w:t>
      </w:r>
      <w:r>
        <w:t xml:space="preserve"> of pupils are entitled to free school meals within the school </w:t>
      </w:r>
      <w:r w:rsidR="003B3103">
        <w:t>which is below the national average in Wales.</w:t>
      </w:r>
      <w:r w:rsidR="0072181D">
        <w:t xml:space="preserve"> Nineteen percent</w:t>
      </w:r>
      <w:r w:rsidR="003B3103">
        <w:t xml:space="preserve"> of the children have additional learning needs which is around average for Wales. The school also has no children from homes with welsh as aits first language and very few students from ethnic minorities </w:t>
      </w:r>
      <w:sdt>
        <w:sdtPr>
          <w:id w:val="1629585080"/>
          <w:citation/>
        </w:sdtPr>
        <w:sdtEndPr/>
        <w:sdtContent>
          <w:r w:rsidR="003B3103">
            <w:fldChar w:fldCharType="begin"/>
          </w:r>
          <w:r w:rsidR="003B3103">
            <w:instrText xml:space="preserve"> CITATION Est08 \l 2057 </w:instrText>
          </w:r>
          <w:r w:rsidR="003B3103">
            <w:fldChar w:fldCharType="separate"/>
          </w:r>
          <w:r w:rsidR="009649F0" w:rsidRPr="009649F0">
            <w:rPr>
              <w:noProof/>
            </w:rPr>
            <w:t>(Estyn, 2008)</w:t>
          </w:r>
          <w:r w:rsidR="003B3103">
            <w:fldChar w:fldCharType="end"/>
          </w:r>
        </w:sdtContent>
      </w:sdt>
      <w:r w:rsidR="003B3103">
        <w:t xml:space="preserve">. The school is split into two buildings, one for foundation phase and another for Key stage </w:t>
      </w:r>
      <w:r w:rsidR="0072181D">
        <w:t>two</w:t>
      </w:r>
      <w:r w:rsidR="003B3103">
        <w:t xml:space="preserve"> pupils. The school has a very warm and welcoming feel to it. There are many displays of children’s work and areas where children can work and play independently. The school also has many posters regarding the importance of handwashing </w:t>
      </w:r>
      <w:r w:rsidR="00F72EE0">
        <w:t>which are presented and worded in a way that the children can understand.</w:t>
      </w:r>
    </w:p>
    <w:p w14:paraId="2F1B97CD" w14:textId="77777777" w:rsidR="003C3288" w:rsidRDefault="003C3288" w:rsidP="003C3288">
      <w:pPr>
        <w:spacing w:line="360" w:lineRule="auto"/>
        <w:rPr>
          <w:sz w:val="24"/>
          <w:szCs w:val="24"/>
        </w:rPr>
      </w:pPr>
    </w:p>
    <w:p w14:paraId="221D31A3" w14:textId="4D45D991" w:rsidR="00F97BD3" w:rsidRDefault="00F97BD3" w:rsidP="00F97BD3">
      <w:pPr>
        <w:spacing w:line="360" w:lineRule="auto"/>
        <w:rPr>
          <w:sz w:val="24"/>
          <w:szCs w:val="24"/>
        </w:rPr>
      </w:pPr>
      <w:r>
        <w:rPr>
          <w:sz w:val="24"/>
          <w:szCs w:val="24"/>
        </w:rPr>
        <w:t>The first method used for this research project was a case study. A case study is the study of people, groups, animals or things in real environments and real situations. A case study allows the researcher to observe what is going on first hand, therefore making it easier for the researcher to understand sometimes complex matters, and also gives the researcher a more realistic understanding of what they are researching</w:t>
      </w:r>
      <w:r w:rsidR="00FE1942">
        <w:rPr>
          <w:sz w:val="24"/>
          <w:szCs w:val="24"/>
        </w:rPr>
        <w:t xml:space="preserve"> </w:t>
      </w:r>
      <w:sdt>
        <w:sdtPr>
          <w:rPr>
            <w:i/>
            <w:iCs/>
            <w:sz w:val="24"/>
            <w:szCs w:val="24"/>
          </w:rPr>
          <w:id w:val="-2124372379"/>
          <w:citation/>
        </w:sdtPr>
        <w:sdtEndPr/>
        <w:sdtContent>
          <w:r w:rsidR="00FE1942" w:rsidRPr="00844EB4">
            <w:rPr>
              <w:i/>
              <w:iCs/>
              <w:sz w:val="24"/>
              <w:szCs w:val="24"/>
            </w:rPr>
            <w:fldChar w:fldCharType="begin"/>
          </w:r>
          <w:r w:rsidR="00FE1942" w:rsidRPr="00844EB4">
            <w:rPr>
              <w:i/>
              <w:iCs/>
              <w:sz w:val="24"/>
              <w:szCs w:val="24"/>
            </w:rPr>
            <w:instrText xml:space="preserve"> CITATION Lou07 \l 2057 </w:instrText>
          </w:r>
          <w:r w:rsidR="00FE1942" w:rsidRPr="00844EB4">
            <w:rPr>
              <w:i/>
              <w:iCs/>
              <w:sz w:val="24"/>
              <w:szCs w:val="24"/>
            </w:rPr>
            <w:fldChar w:fldCharType="separate"/>
          </w:r>
          <w:r w:rsidR="009649F0" w:rsidRPr="009649F0">
            <w:rPr>
              <w:noProof/>
              <w:sz w:val="24"/>
              <w:szCs w:val="24"/>
            </w:rPr>
            <w:t>(Louis Cohen, 2007)</w:t>
          </w:r>
          <w:r w:rsidR="00FE1942" w:rsidRPr="00844EB4">
            <w:rPr>
              <w:i/>
              <w:iCs/>
              <w:sz w:val="24"/>
              <w:szCs w:val="24"/>
            </w:rPr>
            <w:fldChar w:fldCharType="end"/>
          </w:r>
        </w:sdtContent>
      </w:sdt>
      <w:r w:rsidR="00FE1942">
        <w:rPr>
          <w:sz w:val="24"/>
          <w:szCs w:val="24"/>
        </w:rPr>
        <w:t xml:space="preserve">. </w:t>
      </w:r>
      <w:r>
        <w:rPr>
          <w:sz w:val="24"/>
          <w:szCs w:val="24"/>
        </w:rPr>
        <w:t xml:space="preserve">The researcher took the stance of a non-participant observer. When using observation as a method of research there are two types of observation methods to choose from, participant </w:t>
      </w:r>
      <w:r>
        <w:rPr>
          <w:sz w:val="24"/>
          <w:szCs w:val="24"/>
        </w:rPr>
        <w:lastRenderedPageBreak/>
        <w:t>and no</w:t>
      </w:r>
      <w:r w:rsidR="0072181D">
        <w:rPr>
          <w:sz w:val="24"/>
          <w:szCs w:val="24"/>
        </w:rPr>
        <w:t>n-</w:t>
      </w:r>
      <w:r>
        <w:rPr>
          <w:sz w:val="24"/>
          <w:szCs w:val="24"/>
        </w:rPr>
        <w:t xml:space="preserve"> participant. Participant observation is when the researcher participates within the activity just like the other participants, with or without them knowing. Non- participant observation is when the researcher purely acts as</w:t>
      </w:r>
      <w:r w:rsidR="0072181D">
        <w:rPr>
          <w:sz w:val="24"/>
          <w:szCs w:val="24"/>
        </w:rPr>
        <w:t xml:space="preserve"> an</w:t>
      </w:r>
      <w:r>
        <w:rPr>
          <w:sz w:val="24"/>
          <w:szCs w:val="24"/>
        </w:rPr>
        <w:t xml:space="preserve"> observer</w:t>
      </w:r>
      <w:sdt>
        <w:sdtPr>
          <w:rPr>
            <w:sz w:val="24"/>
            <w:szCs w:val="24"/>
          </w:rPr>
          <w:id w:val="-1103725859"/>
          <w:citation/>
        </w:sdtPr>
        <w:sdtEndPr/>
        <w:sdtContent>
          <w:r w:rsidR="004B5D3B">
            <w:rPr>
              <w:sz w:val="24"/>
              <w:szCs w:val="24"/>
            </w:rPr>
            <w:fldChar w:fldCharType="begin"/>
          </w:r>
          <w:r w:rsidR="004B5D3B">
            <w:rPr>
              <w:sz w:val="24"/>
              <w:szCs w:val="24"/>
            </w:rPr>
            <w:instrText xml:space="preserve"> CITATION Ran14 \l 2057 </w:instrText>
          </w:r>
          <w:r w:rsidR="004B5D3B">
            <w:rPr>
              <w:sz w:val="24"/>
              <w:szCs w:val="24"/>
            </w:rPr>
            <w:fldChar w:fldCharType="separate"/>
          </w:r>
          <w:r w:rsidR="009649F0">
            <w:rPr>
              <w:noProof/>
              <w:sz w:val="24"/>
              <w:szCs w:val="24"/>
            </w:rPr>
            <w:t xml:space="preserve"> </w:t>
          </w:r>
          <w:r w:rsidR="009649F0" w:rsidRPr="009649F0">
            <w:rPr>
              <w:noProof/>
              <w:sz w:val="24"/>
              <w:szCs w:val="24"/>
            </w:rPr>
            <w:t>(Kumar, 2014)</w:t>
          </w:r>
          <w:r w:rsidR="004B5D3B">
            <w:rPr>
              <w:sz w:val="24"/>
              <w:szCs w:val="24"/>
            </w:rPr>
            <w:fldChar w:fldCharType="end"/>
          </w:r>
        </w:sdtContent>
      </w:sdt>
      <w:r>
        <w:rPr>
          <w:sz w:val="24"/>
          <w:szCs w:val="24"/>
        </w:rPr>
        <w:t xml:space="preserve"> </w:t>
      </w:r>
      <w:r w:rsidR="004B5D3B">
        <w:rPr>
          <w:sz w:val="24"/>
          <w:szCs w:val="24"/>
        </w:rPr>
        <w:t xml:space="preserve"> </w:t>
      </w:r>
      <w:r>
        <w:rPr>
          <w:sz w:val="24"/>
          <w:szCs w:val="24"/>
        </w:rPr>
        <w:t>For this case study, non-participant observation was the best option as if the researcher was taking part with the activities, they may not have witnessed all the events that may have taken place or that may have been beneficial to them. However, like participant observation, non- participant observation also has its faults, for example when people know they are being observed, their behaviour may change. This is known as the Hawthorne affect</w:t>
      </w:r>
      <w:r w:rsidR="00DE05ED">
        <w:rPr>
          <w:sz w:val="24"/>
          <w:szCs w:val="24"/>
        </w:rPr>
        <w:t xml:space="preserve">. </w:t>
      </w:r>
      <w:r>
        <w:rPr>
          <w:sz w:val="24"/>
          <w:szCs w:val="24"/>
        </w:rPr>
        <w:t xml:space="preserve">There is also the possibility of researcher bias even if the researcher isn’t consciously aware of this </w:t>
      </w:r>
      <w:sdt>
        <w:sdtPr>
          <w:rPr>
            <w:i/>
            <w:iCs/>
            <w:sz w:val="24"/>
            <w:szCs w:val="24"/>
          </w:rPr>
          <w:id w:val="1388538803"/>
          <w:citation/>
        </w:sdtPr>
        <w:sdtEndPr/>
        <w:sdtContent>
          <w:r w:rsidR="004B5D3B" w:rsidRPr="004B5D3B">
            <w:rPr>
              <w:i/>
              <w:iCs/>
              <w:sz w:val="24"/>
              <w:szCs w:val="24"/>
            </w:rPr>
            <w:fldChar w:fldCharType="begin"/>
          </w:r>
          <w:r w:rsidR="004B5D3B" w:rsidRPr="004B5D3B">
            <w:rPr>
              <w:i/>
              <w:iCs/>
              <w:sz w:val="24"/>
              <w:szCs w:val="24"/>
            </w:rPr>
            <w:instrText xml:space="preserve"> CITATION Ran14 \l 2057 </w:instrText>
          </w:r>
          <w:r w:rsidR="004B5D3B" w:rsidRPr="004B5D3B">
            <w:rPr>
              <w:i/>
              <w:iCs/>
              <w:sz w:val="24"/>
              <w:szCs w:val="24"/>
            </w:rPr>
            <w:fldChar w:fldCharType="separate"/>
          </w:r>
          <w:r w:rsidR="009649F0" w:rsidRPr="009649F0">
            <w:rPr>
              <w:noProof/>
              <w:sz w:val="24"/>
              <w:szCs w:val="24"/>
            </w:rPr>
            <w:t>(Kumar, 2014)</w:t>
          </w:r>
          <w:r w:rsidR="004B5D3B" w:rsidRPr="004B5D3B">
            <w:rPr>
              <w:i/>
              <w:iCs/>
              <w:sz w:val="24"/>
              <w:szCs w:val="24"/>
            </w:rPr>
            <w:fldChar w:fldCharType="end"/>
          </w:r>
        </w:sdtContent>
      </w:sdt>
    </w:p>
    <w:p w14:paraId="5505F362" w14:textId="42118848" w:rsidR="00F97BD3" w:rsidRDefault="00F97BD3" w:rsidP="00F97BD3">
      <w:pPr>
        <w:spacing w:line="360" w:lineRule="auto"/>
        <w:rPr>
          <w:sz w:val="24"/>
          <w:szCs w:val="24"/>
        </w:rPr>
      </w:pPr>
      <w:r>
        <w:rPr>
          <w:sz w:val="24"/>
          <w:szCs w:val="24"/>
        </w:rPr>
        <w:t>From using observation as a method, the researcher was also</w:t>
      </w:r>
      <w:r w:rsidR="0072181D">
        <w:rPr>
          <w:sz w:val="24"/>
          <w:szCs w:val="24"/>
        </w:rPr>
        <w:t xml:space="preserve"> able</w:t>
      </w:r>
      <w:r>
        <w:rPr>
          <w:sz w:val="24"/>
          <w:szCs w:val="24"/>
        </w:rPr>
        <w:t xml:space="preserve"> to identify a critical incident. Tripp’s critical incident </w:t>
      </w:r>
      <w:r w:rsidR="004B5D3B">
        <w:rPr>
          <w:sz w:val="24"/>
          <w:szCs w:val="24"/>
        </w:rPr>
        <w:t>methodology allows</w:t>
      </w:r>
      <w:r>
        <w:rPr>
          <w:sz w:val="24"/>
          <w:szCs w:val="24"/>
        </w:rPr>
        <w:t xml:space="preserve"> a researcher to gain</w:t>
      </w:r>
      <w:r w:rsidR="0072181D">
        <w:rPr>
          <w:sz w:val="24"/>
          <w:szCs w:val="24"/>
        </w:rPr>
        <w:t xml:space="preserve"> a</w:t>
      </w:r>
      <w:r>
        <w:rPr>
          <w:sz w:val="24"/>
          <w:szCs w:val="24"/>
        </w:rPr>
        <w:t xml:space="preserve"> further understanding of the topic they’re studying. As stated within the introduction, a critical incident is only deemed critical because the researcher has decided to analyse and evaluate it </w:t>
      </w:r>
      <w:r w:rsidRPr="004B5D3B">
        <w:rPr>
          <w:sz w:val="24"/>
          <w:szCs w:val="24"/>
        </w:rPr>
        <w:t xml:space="preserve">critically </w:t>
      </w:r>
      <w:sdt>
        <w:sdtPr>
          <w:rPr>
            <w:i/>
            <w:iCs/>
            <w:sz w:val="24"/>
            <w:szCs w:val="24"/>
          </w:rPr>
          <w:id w:val="1980113797"/>
          <w:citation/>
        </w:sdtPr>
        <w:sdtEndPr/>
        <w:sdtContent>
          <w:r w:rsidR="004B5D3B" w:rsidRPr="004B5D3B">
            <w:rPr>
              <w:i/>
              <w:iCs/>
              <w:sz w:val="24"/>
              <w:szCs w:val="24"/>
            </w:rPr>
            <w:fldChar w:fldCharType="begin"/>
          </w:r>
          <w:r w:rsidR="004B5D3B" w:rsidRPr="004B5D3B">
            <w:rPr>
              <w:i/>
              <w:iCs/>
              <w:sz w:val="24"/>
              <w:szCs w:val="24"/>
            </w:rPr>
            <w:instrText xml:space="preserve"> CITATION Dav \l 2057 </w:instrText>
          </w:r>
          <w:r w:rsidR="004B5D3B" w:rsidRPr="004B5D3B">
            <w:rPr>
              <w:i/>
              <w:iCs/>
              <w:sz w:val="24"/>
              <w:szCs w:val="24"/>
            </w:rPr>
            <w:fldChar w:fldCharType="separate"/>
          </w:r>
          <w:r w:rsidR="009649F0" w:rsidRPr="009649F0">
            <w:rPr>
              <w:noProof/>
              <w:sz w:val="24"/>
              <w:szCs w:val="24"/>
            </w:rPr>
            <w:t>(Tripp, n.d.)</w:t>
          </w:r>
          <w:r w:rsidR="004B5D3B" w:rsidRPr="004B5D3B">
            <w:rPr>
              <w:i/>
              <w:iCs/>
              <w:sz w:val="24"/>
              <w:szCs w:val="24"/>
            </w:rPr>
            <w:fldChar w:fldCharType="end"/>
          </w:r>
        </w:sdtContent>
      </w:sdt>
      <w:r w:rsidR="004B5D3B">
        <w:rPr>
          <w:sz w:val="24"/>
          <w:szCs w:val="24"/>
        </w:rPr>
        <w:t xml:space="preserve"> </w:t>
      </w:r>
      <w:r>
        <w:rPr>
          <w:sz w:val="24"/>
          <w:szCs w:val="24"/>
        </w:rPr>
        <w:t xml:space="preserve">According </w:t>
      </w:r>
      <w:r w:rsidRPr="004B5D3B">
        <w:rPr>
          <w:sz w:val="24"/>
          <w:szCs w:val="24"/>
        </w:rPr>
        <w:t xml:space="preserve">to Calderhead 1989 as cited in </w:t>
      </w:r>
      <w:r>
        <w:rPr>
          <w:sz w:val="24"/>
          <w:szCs w:val="24"/>
        </w:rPr>
        <w:t xml:space="preserve"> </w:t>
      </w:r>
      <w:sdt>
        <w:sdtPr>
          <w:rPr>
            <w:i/>
            <w:iCs/>
            <w:sz w:val="24"/>
            <w:szCs w:val="24"/>
          </w:rPr>
          <w:id w:val="-2001569047"/>
          <w:citation/>
        </w:sdtPr>
        <w:sdtEndPr/>
        <w:sdtContent>
          <w:r w:rsidR="004B5D3B" w:rsidRPr="004B5D3B">
            <w:rPr>
              <w:i/>
              <w:iCs/>
              <w:sz w:val="24"/>
              <w:szCs w:val="24"/>
            </w:rPr>
            <w:fldChar w:fldCharType="begin"/>
          </w:r>
          <w:r w:rsidR="004B5D3B" w:rsidRPr="004B5D3B">
            <w:rPr>
              <w:i/>
              <w:iCs/>
              <w:sz w:val="24"/>
              <w:szCs w:val="24"/>
            </w:rPr>
            <w:instrText xml:space="preserve"> CITATION Ruk16 \l 2057 </w:instrText>
          </w:r>
          <w:r w:rsidR="004B5D3B" w:rsidRPr="004B5D3B">
            <w:rPr>
              <w:i/>
              <w:iCs/>
              <w:sz w:val="24"/>
              <w:szCs w:val="24"/>
            </w:rPr>
            <w:fldChar w:fldCharType="separate"/>
          </w:r>
          <w:r w:rsidR="009649F0" w:rsidRPr="009649F0">
            <w:rPr>
              <w:noProof/>
              <w:sz w:val="24"/>
              <w:szCs w:val="24"/>
            </w:rPr>
            <w:t>(Mohammed, 2016)</w:t>
          </w:r>
          <w:r w:rsidR="004B5D3B" w:rsidRPr="004B5D3B">
            <w:rPr>
              <w:i/>
              <w:iCs/>
              <w:sz w:val="24"/>
              <w:szCs w:val="24"/>
            </w:rPr>
            <w:fldChar w:fldCharType="end"/>
          </w:r>
        </w:sdtContent>
      </w:sdt>
      <w:r>
        <w:rPr>
          <w:sz w:val="24"/>
          <w:szCs w:val="24"/>
        </w:rPr>
        <w:t xml:space="preserve"> many people see critical incident analysis as “self- constructive criticism” as it allows practitioners to reflect on their own practice and then decide how to act upon that.</w:t>
      </w:r>
    </w:p>
    <w:p w14:paraId="6056E724" w14:textId="31A74D0D" w:rsidR="00F97BD3" w:rsidRDefault="00F97BD3" w:rsidP="00F97BD3">
      <w:pPr>
        <w:spacing w:line="360" w:lineRule="auto"/>
        <w:rPr>
          <w:sz w:val="24"/>
          <w:szCs w:val="24"/>
        </w:rPr>
      </w:pPr>
      <w:r>
        <w:rPr>
          <w:sz w:val="24"/>
          <w:szCs w:val="24"/>
        </w:rPr>
        <w:t xml:space="preserve">When conducting research there are many methods the researcher may use, for example the researcher may choose to gather their research information by interviewing people. While interviewing may be useful method to use as the researcher would be able to create questions suitable for the age of their interviewee’s and they are also in control and have chosen what questions to ask during the interview. Interviewing also has its faults, for example the interviewer may be subconsciously bias which may unknowingly influence the questions they ask. There would also be no way of the researcher knowing whether there is any truth in the answers they were receiving as the researcher wouldn’t have a rapport with the children being interviewed </w:t>
      </w:r>
      <w:sdt>
        <w:sdtPr>
          <w:rPr>
            <w:i/>
            <w:iCs/>
            <w:sz w:val="24"/>
            <w:szCs w:val="24"/>
          </w:rPr>
          <w:id w:val="-617139707"/>
          <w:citation/>
        </w:sdtPr>
        <w:sdtEndPr/>
        <w:sdtContent>
          <w:r w:rsidR="004B5D3B" w:rsidRPr="004B5D3B">
            <w:rPr>
              <w:i/>
              <w:iCs/>
              <w:sz w:val="24"/>
              <w:szCs w:val="24"/>
            </w:rPr>
            <w:fldChar w:fldCharType="begin"/>
          </w:r>
          <w:r w:rsidR="004B5D3B" w:rsidRPr="004B5D3B">
            <w:rPr>
              <w:i/>
              <w:iCs/>
              <w:sz w:val="24"/>
              <w:szCs w:val="24"/>
            </w:rPr>
            <w:instrText xml:space="preserve"> CITATION Ran14 \l 2057 </w:instrText>
          </w:r>
          <w:r w:rsidR="004B5D3B" w:rsidRPr="004B5D3B">
            <w:rPr>
              <w:i/>
              <w:iCs/>
              <w:sz w:val="24"/>
              <w:szCs w:val="24"/>
            </w:rPr>
            <w:fldChar w:fldCharType="separate"/>
          </w:r>
          <w:r w:rsidR="009649F0" w:rsidRPr="009649F0">
            <w:rPr>
              <w:noProof/>
              <w:sz w:val="24"/>
              <w:szCs w:val="24"/>
            </w:rPr>
            <w:t>(Kumar, 2014)</w:t>
          </w:r>
          <w:r w:rsidR="004B5D3B" w:rsidRPr="004B5D3B">
            <w:rPr>
              <w:i/>
              <w:iCs/>
              <w:sz w:val="24"/>
              <w:szCs w:val="24"/>
            </w:rPr>
            <w:fldChar w:fldCharType="end"/>
          </w:r>
        </w:sdtContent>
      </w:sdt>
    </w:p>
    <w:p w14:paraId="00EE498B" w14:textId="6E996B0F" w:rsidR="00F97BD3" w:rsidRDefault="00F97BD3" w:rsidP="00F97BD3">
      <w:pPr>
        <w:spacing w:line="360" w:lineRule="auto"/>
        <w:rPr>
          <w:sz w:val="24"/>
          <w:szCs w:val="24"/>
        </w:rPr>
      </w:pPr>
      <w:r>
        <w:rPr>
          <w:sz w:val="24"/>
          <w:szCs w:val="24"/>
        </w:rPr>
        <w:t xml:space="preserve">Case study and critical incident methodology also have their faults as a critical incident is down to interpretation therefore the researcher may have misinterpreted an incident as </w:t>
      </w:r>
      <w:r w:rsidR="0072181D">
        <w:rPr>
          <w:sz w:val="24"/>
          <w:szCs w:val="24"/>
        </w:rPr>
        <w:t>the researcher isn’t aware of what type of relationship the student and teacher have or what type of day that particular student maybe having</w:t>
      </w:r>
      <w:r w:rsidR="004B5D3B">
        <w:rPr>
          <w:sz w:val="24"/>
          <w:szCs w:val="24"/>
        </w:rPr>
        <w:t>.</w:t>
      </w:r>
      <w:sdt>
        <w:sdtPr>
          <w:rPr>
            <w:i/>
            <w:iCs/>
            <w:sz w:val="24"/>
            <w:szCs w:val="24"/>
          </w:rPr>
          <w:id w:val="-1717878433"/>
          <w:citation/>
        </w:sdtPr>
        <w:sdtEndPr/>
        <w:sdtContent>
          <w:r w:rsidR="004B5D3B" w:rsidRPr="00DE05ED">
            <w:rPr>
              <w:i/>
              <w:iCs/>
              <w:sz w:val="24"/>
              <w:szCs w:val="24"/>
            </w:rPr>
            <w:fldChar w:fldCharType="begin"/>
          </w:r>
          <w:r w:rsidR="004B5D3B" w:rsidRPr="00DE05ED">
            <w:rPr>
              <w:i/>
              <w:iCs/>
              <w:sz w:val="24"/>
              <w:szCs w:val="24"/>
            </w:rPr>
            <w:instrText xml:space="preserve"> CITATION Dav \l 2057 </w:instrText>
          </w:r>
          <w:r w:rsidR="004B5D3B" w:rsidRPr="00DE05ED">
            <w:rPr>
              <w:i/>
              <w:iCs/>
              <w:sz w:val="24"/>
              <w:szCs w:val="24"/>
            </w:rPr>
            <w:fldChar w:fldCharType="separate"/>
          </w:r>
          <w:r w:rsidR="009649F0">
            <w:rPr>
              <w:i/>
              <w:iCs/>
              <w:noProof/>
              <w:sz w:val="24"/>
              <w:szCs w:val="24"/>
            </w:rPr>
            <w:t xml:space="preserve"> </w:t>
          </w:r>
          <w:r w:rsidR="009649F0" w:rsidRPr="009649F0">
            <w:rPr>
              <w:noProof/>
              <w:sz w:val="24"/>
              <w:szCs w:val="24"/>
            </w:rPr>
            <w:t>(Tripp, n.d.)</w:t>
          </w:r>
          <w:r w:rsidR="004B5D3B" w:rsidRPr="00DE05ED">
            <w:rPr>
              <w:i/>
              <w:iCs/>
              <w:sz w:val="24"/>
              <w:szCs w:val="24"/>
            </w:rPr>
            <w:fldChar w:fldCharType="end"/>
          </w:r>
        </w:sdtContent>
      </w:sdt>
      <w:r w:rsidR="004B5D3B">
        <w:rPr>
          <w:sz w:val="24"/>
          <w:szCs w:val="24"/>
        </w:rPr>
        <w:t>The rese</w:t>
      </w:r>
      <w:r>
        <w:rPr>
          <w:sz w:val="24"/>
          <w:szCs w:val="24"/>
        </w:rPr>
        <w:t xml:space="preserve">archer is also only getting a snapshot of the picture. </w:t>
      </w:r>
    </w:p>
    <w:p w14:paraId="5087F777" w14:textId="0A99DA71" w:rsidR="00F97BD3" w:rsidRDefault="00F97BD3" w:rsidP="00F97BD3">
      <w:pPr>
        <w:spacing w:line="360" w:lineRule="auto"/>
        <w:rPr>
          <w:sz w:val="24"/>
          <w:szCs w:val="24"/>
        </w:rPr>
      </w:pPr>
      <w:r>
        <w:rPr>
          <w:sz w:val="24"/>
          <w:szCs w:val="24"/>
        </w:rPr>
        <w:lastRenderedPageBreak/>
        <w:t>Despite this, the researcher decided that</w:t>
      </w:r>
      <w:r w:rsidR="0072181D">
        <w:rPr>
          <w:sz w:val="24"/>
          <w:szCs w:val="24"/>
        </w:rPr>
        <w:t xml:space="preserve"> a</w:t>
      </w:r>
      <w:r>
        <w:rPr>
          <w:sz w:val="24"/>
          <w:szCs w:val="24"/>
        </w:rPr>
        <w:t xml:space="preserve"> case study</w:t>
      </w:r>
      <w:r w:rsidR="0072181D">
        <w:rPr>
          <w:sz w:val="24"/>
          <w:szCs w:val="24"/>
        </w:rPr>
        <w:t xml:space="preserve"> and</w:t>
      </w:r>
      <w:r>
        <w:rPr>
          <w:sz w:val="24"/>
          <w:szCs w:val="24"/>
        </w:rPr>
        <w:t xml:space="preserve"> critical incident methodology was the most appropriate as it allowed them to observe first</w:t>
      </w:r>
      <w:r w:rsidR="004B5D3B">
        <w:rPr>
          <w:sz w:val="24"/>
          <w:szCs w:val="24"/>
        </w:rPr>
        <w:t>-</w:t>
      </w:r>
      <w:r>
        <w:rPr>
          <w:sz w:val="24"/>
          <w:szCs w:val="24"/>
        </w:rPr>
        <w:t>hand and pick out incidents that were most interesting to them and that would benefit their practice</w:t>
      </w:r>
      <w:r w:rsidR="00DE05ED">
        <w:rPr>
          <w:sz w:val="24"/>
          <w:szCs w:val="24"/>
        </w:rPr>
        <w:t xml:space="preserve"> most</w:t>
      </w:r>
      <w:r>
        <w:rPr>
          <w:sz w:val="24"/>
          <w:szCs w:val="24"/>
        </w:rPr>
        <w:t xml:space="preserve"> within the future.</w:t>
      </w:r>
    </w:p>
    <w:p w14:paraId="564FDFF8" w14:textId="77777777" w:rsidR="00F72EE0" w:rsidRDefault="00F72EE0" w:rsidP="00F72EE0">
      <w:pPr>
        <w:rPr>
          <w:b/>
          <w:bCs/>
          <w:sz w:val="24"/>
          <w:szCs w:val="24"/>
        </w:rPr>
      </w:pPr>
    </w:p>
    <w:p w14:paraId="32ED173D" w14:textId="16EC30B9" w:rsidR="00376F1D" w:rsidRDefault="00F72EE0" w:rsidP="00A53697">
      <w:pPr>
        <w:spacing w:line="360" w:lineRule="auto"/>
        <w:rPr>
          <w:sz w:val="24"/>
          <w:szCs w:val="24"/>
        </w:rPr>
      </w:pPr>
      <w:r w:rsidRPr="00F50854">
        <w:rPr>
          <w:b/>
          <w:bCs/>
          <w:sz w:val="24"/>
          <w:szCs w:val="24"/>
        </w:rPr>
        <w:t>Critical Incident:</w:t>
      </w:r>
      <w:r>
        <w:rPr>
          <w:sz w:val="24"/>
          <w:szCs w:val="24"/>
        </w:rPr>
        <w:br/>
      </w:r>
      <w:r w:rsidR="00376F1D">
        <w:rPr>
          <w:sz w:val="24"/>
          <w:szCs w:val="24"/>
        </w:rPr>
        <w:t xml:space="preserve">When observing, the researcher took particular interest in the type of questions the teacher was asking her pupils. The incident occurred during a P.E lesson. The children were exploring how many different ways they could get they’re small, sponge balls to travel to their partner opposite them and what was the best technique to use so that that the ball would travel directly to their partner and their partner would be able to catch the ball. After trying a few different ways, the teacher then asked the children if they could think of another way, they could get the ball to travel to their partners. A child responded with the answer of kicking the ball. Some of the children agreed with this answer while other children didn’t. The teacher asked simple </w:t>
      </w:r>
      <w:r w:rsidR="0072181D">
        <w:rPr>
          <w:sz w:val="24"/>
          <w:szCs w:val="24"/>
        </w:rPr>
        <w:t>open</w:t>
      </w:r>
      <w:r w:rsidR="00AB1D51">
        <w:rPr>
          <w:sz w:val="24"/>
          <w:szCs w:val="24"/>
        </w:rPr>
        <w:t>-</w:t>
      </w:r>
      <w:r w:rsidR="0072181D">
        <w:rPr>
          <w:sz w:val="24"/>
          <w:szCs w:val="24"/>
        </w:rPr>
        <w:t xml:space="preserve"> ended </w:t>
      </w:r>
      <w:r w:rsidR="00376F1D">
        <w:rPr>
          <w:sz w:val="24"/>
          <w:szCs w:val="24"/>
        </w:rPr>
        <w:t>questions and in some cases simply responded with “why?” and “how?” to really get the children thinking independently about whether it would be easier to use a football if they wanted to try kicking a ball to their partner. To the researcher this use of affecting questioning was a critical incident as it helped the children to come to an agreed conclusion without any thought from their teacher therefore, they were thinking independently and constantly questioning and communicating with their peers. This got the researcher thinking about how beneficial this was for helping the children to think for themselves and the impact that would have on their learning if it was used more within the classroom. All of these skills link directly to Donaldson’s Four Purposes</w:t>
      </w:r>
      <w:sdt>
        <w:sdtPr>
          <w:rPr>
            <w:sz w:val="24"/>
            <w:szCs w:val="24"/>
          </w:rPr>
          <w:id w:val="1848746589"/>
          <w:citation/>
        </w:sdtPr>
        <w:sdtEndPr/>
        <w:sdtContent>
          <w:r w:rsidR="00DD4C8E">
            <w:rPr>
              <w:sz w:val="24"/>
              <w:szCs w:val="24"/>
            </w:rPr>
            <w:fldChar w:fldCharType="begin"/>
          </w:r>
          <w:r w:rsidR="00DD4C8E">
            <w:rPr>
              <w:sz w:val="24"/>
              <w:szCs w:val="24"/>
            </w:rPr>
            <w:instrText xml:space="preserve"> CITATION Gra18 \l 2057 </w:instrText>
          </w:r>
          <w:r w:rsidR="00DD4C8E">
            <w:rPr>
              <w:sz w:val="24"/>
              <w:szCs w:val="24"/>
            </w:rPr>
            <w:fldChar w:fldCharType="separate"/>
          </w:r>
          <w:r w:rsidR="009649F0">
            <w:rPr>
              <w:noProof/>
              <w:sz w:val="24"/>
              <w:szCs w:val="24"/>
            </w:rPr>
            <w:t xml:space="preserve"> </w:t>
          </w:r>
          <w:r w:rsidR="009649F0" w:rsidRPr="009649F0">
            <w:rPr>
              <w:noProof/>
              <w:sz w:val="24"/>
              <w:szCs w:val="24"/>
            </w:rPr>
            <w:t>(Donaldson, 2018)</w:t>
          </w:r>
          <w:r w:rsidR="00DD4C8E">
            <w:rPr>
              <w:sz w:val="24"/>
              <w:szCs w:val="24"/>
            </w:rPr>
            <w:fldChar w:fldCharType="end"/>
          </w:r>
        </w:sdtContent>
      </w:sdt>
      <w:r w:rsidR="00376F1D">
        <w:rPr>
          <w:sz w:val="24"/>
          <w:szCs w:val="24"/>
        </w:rPr>
        <w:t xml:space="preserve"> The four purposes hope to ensure that children leaving school are “ethical informed citizens, healthy confident individuals, enterprising, creative contributors and ambitious, capable learners”</w:t>
      </w:r>
      <w:sdt>
        <w:sdtPr>
          <w:rPr>
            <w:sz w:val="24"/>
            <w:szCs w:val="24"/>
          </w:rPr>
          <w:id w:val="2005313315"/>
          <w:citation/>
        </w:sdtPr>
        <w:sdtEndPr/>
        <w:sdtContent>
          <w:r w:rsidR="00DD4C8E">
            <w:rPr>
              <w:sz w:val="24"/>
              <w:szCs w:val="24"/>
            </w:rPr>
            <w:fldChar w:fldCharType="begin"/>
          </w:r>
          <w:r w:rsidR="00DD4C8E">
            <w:rPr>
              <w:sz w:val="24"/>
              <w:szCs w:val="24"/>
            </w:rPr>
            <w:instrText xml:space="preserve"> CITATION Gra181 \l 2057 </w:instrText>
          </w:r>
          <w:r w:rsidR="00DD4C8E">
            <w:rPr>
              <w:sz w:val="24"/>
              <w:szCs w:val="24"/>
            </w:rPr>
            <w:fldChar w:fldCharType="separate"/>
          </w:r>
          <w:r w:rsidR="009649F0">
            <w:rPr>
              <w:noProof/>
              <w:sz w:val="24"/>
              <w:szCs w:val="24"/>
            </w:rPr>
            <w:t xml:space="preserve"> </w:t>
          </w:r>
          <w:r w:rsidR="009649F0" w:rsidRPr="009649F0">
            <w:rPr>
              <w:noProof/>
              <w:sz w:val="24"/>
              <w:szCs w:val="24"/>
            </w:rPr>
            <w:t>(Donaldson, 2018)</w:t>
          </w:r>
          <w:r w:rsidR="00DD4C8E">
            <w:rPr>
              <w:sz w:val="24"/>
              <w:szCs w:val="24"/>
            </w:rPr>
            <w:fldChar w:fldCharType="end"/>
          </w:r>
        </w:sdtContent>
      </w:sdt>
      <w:r w:rsidR="00376F1D">
        <w:rPr>
          <w:sz w:val="24"/>
          <w:szCs w:val="24"/>
        </w:rPr>
        <w:t xml:space="preserve"> , i</w:t>
      </w:r>
      <w:r w:rsidR="0072181D">
        <w:rPr>
          <w:sz w:val="24"/>
          <w:szCs w:val="24"/>
        </w:rPr>
        <w:t>t could be said that this form of questioning was</w:t>
      </w:r>
      <w:r w:rsidR="00376F1D">
        <w:rPr>
          <w:sz w:val="24"/>
          <w:szCs w:val="24"/>
        </w:rPr>
        <w:t xml:space="preserve"> helping the children to become ambitious and capable as to become ambitious and capable, the children must be able to build on their knowledge that they already have of a subject and apply that to different contexts and situations, communicate well within different environments and situations, explain their ideas and the concepts that they are learning about and can question and solve </w:t>
      </w:r>
      <w:r w:rsidR="00376F1D" w:rsidRPr="00DD4C8E">
        <w:rPr>
          <w:sz w:val="24"/>
          <w:szCs w:val="24"/>
        </w:rPr>
        <w:t>problems</w:t>
      </w:r>
      <w:sdt>
        <w:sdtPr>
          <w:rPr>
            <w:sz w:val="24"/>
            <w:szCs w:val="24"/>
          </w:rPr>
          <w:id w:val="-2145344698"/>
          <w:citation/>
        </w:sdtPr>
        <w:sdtEndPr/>
        <w:sdtContent>
          <w:r w:rsidR="00DD4C8E">
            <w:rPr>
              <w:sz w:val="24"/>
              <w:szCs w:val="24"/>
            </w:rPr>
            <w:fldChar w:fldCharType="begin"/>
          </w:r>
          <w:r w:rsidR="00DD4C8E">
            <w:rPr>
              <w:sz w:val="24"/>
              <w:szCs w:val="24"/>
            </w:rPr>
            <w:instrText xml:space="preserve"> CITATION Gra18 \l 2057 </w:instrText>
          </w:r>
          <w:r w:rsidR="00DD4C8E">
            <w:rPr>
              <w:sz w:val="24"/>
              <w:szCs w:val="24"/>
            </w:rPr>
            <w:fldChar w:fldCharType="separate"/>
          </w:r>
          <w:r w:rsidR="009649F0">
            <w:rPr>
              <w:noProof/>
              <w:sz w:val="24"/>
              <w:szCs w:val="24"/>
            </w:rPr>
            <w:t xml:space="preserve"> </w:t>
          </w:r>
          <w:r w:rsidR="009649F0" w:rsidRPr="009649F0">
            <w:rPr>
              <w:noProof/>
              <w:sz w:val="24"/>
              <w:szCs w:val="24"/>
            </w:rPr>
            <w:t>(Donaldson, 2018)</w:t>
          </w:r>
          <w:r w:rsidR="00DD4C8E">
            <w:rPr>
              <w:sz w:val="24"/>
              <w:szCs w:val="24"/>
            </w:rPr>
            <w:fldChar w:fldCharType="end"/>
          </w:r>
        </w:sdtContent>
      </w:sdt>
      <w:r w:rsidR="00DD4C8E">
        <w:rPr>
          <w:sz w:val="24"/>
          <w:szCs w:val="24"/>
        </w:rPr>
        <w:t xml:space="preserve"> </w:t>
      </w:r>
      <w:r w:rsidR="00376F1D">
        <w:rPr>
          <w:sz w:val="24"/>
          <w:szCs w:val="24"/>
        </w:rPr>
        <w:t xml:space="preserve">Within a brief time frame of the lesson the children did all of these things, they were able to build on </w:t>
      </w:r>
      <w:r w:rsidR="00376F1D">
        <w:rPr>
          <w:sz w:val="24"/>
          <w:szCs w:val="24"/>
        </w:rPr>
        <w:lastRenderedPageBreak/>
        <w:t>their knowledge of how objects travel around the space differently from previous P.E lessons, they explained their ideas to each other when discussing what type of ball they thought would be best and why, they each communicated well within a group and even started asking their own questions to help reach a conclusion and to also understand why they reached the conclusion they did which puts them on good steady path to becoming ambitious and capab</w:t>
      </w:r>
      <w:r w:rsidR="00786E64">
        <w:rPr>
          <w:sz w:val="24"/>
          <w:szCs w:val="24"/>
        </w:rPr>
        <w:t>le within their learning environments and any other environment they find themselves in.</w:t>
      </w:r>
      <w:r w:rsidR="00AA248D">
        <w:rPr>
          <w:sz w:val="24"/>
          <w:szCs w:val="24"/>
        </w:rPr>
        <w:t xml:space="preserve"> </w:t>
      </w:r>
    </w:p>
    <w:p w14:paraId="0A1D04DE" w14:textId="77777777" w:rsidR="0019730F" w:rsidRDefault="0019730F" w:rsidP="009649F0">
      <w:pPr>
        <w:spacing w:line="360" w:lineRule="auto"/>
        <w:rPr>
          <w:sz w:val="24"/>
          <w:szCs w:val="24"/>
        </w:rPr>
      </w:pPr>
    </w:p>
    <w:p w14:paraId="4AA22C70" w14:textId="73A16A08" w:rsidR="00B022C8" w:rsidRPr="00AB3E5D" w:rsidRDefault="00B022C8" w:rsidP="00A53697">
      <w:pPr>
        <w:spacing w:line="360" w:lineRule="auto"/>
        <w:rPr>
          <w:rFonts w:ascii="Times New Roman" w:eastAsia="Times New Roman" w:hAnsi="Times New Roman" w:cs="Times New Roman"/>
          <w:sz w:val="24"/>
          <w:szCs w:val="24"/>
          <w:lang w:eastAsia="en-GB"/>
        </w:rPr>
      </w:pPr>
      <w:r>
        <w:rPr>
          <w:sz w:val="24"/>
          <w:szCs w:val="24"/>
        </w:rPr>
        <w:t xml:space="preserve">Assessment plays a key role within </w:t>
      </w:r>
      <w:r w:rsidR="00706A3B">
        <w:rPr>
          <w:sz w:val="24"/>
          <w:szCs w:val="24"/>
        </w:rPr>
        <w:t>schools;</w:t>
      </w:r>
      <w:r>
        <w:rPr>
          <w:sz w:val="24"/>
          <w:szCs w:val="24"/>
        </w:rPr>
        <w:t xml:space="preserve"> its purpose is to help children develop as best they can by making sure each child is being challenged enough but also that they are receiving support that is appropriate for them</w:t>
      </w:r>
      <w:r w:rsidR="007C6A95">
        <w:rPr>
          <w:sz w:val="24"/>
          <w:szCs w:val="24"/>
        </w:rPr>
        <w:t xml:space="preserve"> in order to progress. Assessment is key for learner progression but also allows the teacher to reflect and adjust on their practice if need be.</w:t>
      </w:r>
      <w:r w:rsidR="00AA248D">
        <w:rPr>
          <w:sz w:val="24"/>
          <w:szCs w:val="24"/>
        </w:rPr>
        <w:t xml:space="preserve"> Assessment should also be focused on the holistic nature of each individual child to help them get the best out of their learning experience</w:t>
      </w:r>
      <w:r w:rsidR="009649F0">
        <w:rPr>
          <w:sz w:val="24"/>
          <w:szCs w:val="24"/>
        </w:rPr>
        <w:t xml:space="preserve">. </w:t>
      </w:r>
      <w:sdt>
        <w:sdtPr>
          <w:rPr>
            <w:sz w:val="24"/>
            <w:szCs w:val="24"/>
          </w:rPr>
          <w:id w:val="477349855"/>
          <w:citation/>
        </w:sdtPr>
        <w:sdtContent>
          <w:r w:rsidR="009649F0">
            <w:rPr>
              <w:sz w:val="24"/>
              <w:szCs w:val="24"/>
            </w:rPr>
            <w:fldChar w:fldCharType="begin"/>
          </w:r>
          <w:r w:rsidR="009649F0">
            <w:rPr>
              <w:sz w:val="24"/>
              <w:szCs w:val="24"/>
            </w:rPr>
            <w:instrText xml:space="preserve"> CITATION Pro20 \l 2057 </w:instrText>
          </w:r>
          <w:r w:rsidR="009649F0">
            <w:rPr>
              <w:sz w:val="24"/>
              <w:szCs w:val="24"/>
            </w:rPr>
            <w:fldChar w:fldCharType="separate"/>
          </w:r>
          <w:r w:rsidR="009649F0" w:rsidRPr="009649F0">
            <w:rPr>
              <w:noProof/>
              <w:sz w:val="24"/>
              <w:szCs w:val="24"/>
            </w:rPr>
            <w:t>(standards-Hwb, 2020)</w:t>
          </w:r>
          <w:r w:rsidR="009649F0">
            <w:rPr>
              <w:sz w:val="24"/>
              <w:szCs w:val="24"/>
            </w:rPr>
            <w:fldChar w:fldCharType="end"/>
          </w:r>
        </w:sdtContent>
      </w:sdt>
    </w:p>
    <w:p w14:paraId="3A5D7E09" w14:textId="2E1EEE1C" w:rsidR="009649F0" w:rsidRPr="00AB3E5D" w:rsidRDefault="00C86A8B" w:rsidP="00AB3E5D">
      <w:pPr>
        <w:spacing w:line="360" w:lineRule="auto"/>
        <w:rPr>
          <w:rFonts w:eastAsia="Times New Roman" w:cs="Times New Roman"/>
          <w:sz w:val="24"/>
          <w:szCs w:val="24"/>
          <w:lang w:eastAsia="en-GB"/>
        </w:rPr>
      </w:pPr>
      <w:r w:rsidRPr="00AB3E5D">
        <w:rPr>
          <w:sz w:val="24"/>
          <w:szCs w:val="24"/>
        </w:rPr>
        <w:t xml:space="preserve"> When it comes to assessment there are two main types</w:t>
      </w:r>
      <w:r w:rsidR="00706A3B" w:rsidRPr="00AB3E5D">
        <w:rPr>
          <w:sz w:val="24"/>
          <w:szCs w:val="24"/>
        </w:rPr>
        <w:t>:</w:t>
      </w:r>
      <w:r w:rsidRPr="00AB3E5D">
        <w:rPr>
          <w:sz w:val="24"/>
          <w:szCs w:val="24"/>
        </w:rPr>
        <w:t xml:space="preserve"> formative assessment and summative assessment. </w:t>
      </w:r>
      <w:r w:rsidR="00B457B7" w:rsidRPr="00AB3E5D">
        <w:rPr>
          <w:sz w:val="24"/>
          <w:szCs w:val="24"/>
        </w:rPr>
        <w:t xml:space="preserve">Assessment </w:t>
      </w:r>
      <w:r w:rsidR="00C617B6" w:rsidRPr="00AB3E5D">
        <w:rPr>
          <w:sz w:val="24"/>
          <w:szCs w:val="24"/>
        </w:rPr>
        <w:t>for learning is a</w:t>
      </w:r>
      <w:r w:rsidRPr="00AB3E5D">
        <w:rPr>
          <w:sz w:val="24"/>
          <w:szCs w:val="24"/>
        </w:rPr>
        <w:t xml:space="preserve"> formative</w:t>
      </w:r>
      <w:r w:rsidR="00C617B6" w:rsidRPr="00AB3E5D">
        <w:rPr>
          <w:sz w:val="24"/>
          <w:szCs w:val="24"/>
        </w:rPr>
        <w:t xml:space="preserve"> teaching approach towards both teaching and learning that aims to provide feedback for the learners so that they are able to progress within their learning and to close the gap between abilities within the classroom. There are four main elements of assessment for learning which are questioning, feedback, peer assessment and self- assessment</w:t>
      </w:r>
      <w:r w:rsidR="00891654" w:rsidRPr="00AB3E5D">
        <w:rPr>
          <w:i/>
          <w:iCs/>
          <w:sz w:val="24"/>
          <w:szCs w:val="24"/>
        </w:rPr>
        <w:t xml:space="preserve">. </w:t>
      </w:r>
      <w:r w:rsidR="009649F0" w:rsidRPr="00AB3E5D">
        <w:rPr>
          <w:rFonts w:eastAsia="Times New Roman" w:cs="Arial"/>
          <w:i/>
          <w:iCs/>
          <w:color w:val="000000"/>
          <w:sz w:val="24"/>
          <w:szCs w:val="24"/>
          <w:shd w:val="clear" w:color="auto" w:fill="FFFFFF"/>
          <w:lang w:eastAsia="en-GB"/>
        </w:rPr>
        <w:t>(Getting started with Assessment for Learning, 2020)</w:t>
      </w:r>
    </w:p>
    <w:p w14:paraId="07B7B471" w14:textId="2FB8FA9C" w:rsidR="00B457B7" w:rsidRDefault="00B457B7" w:rsidP="00A53697">
      <w:pPr>
        <w:spacing w:line="360" w:lineRule="auto"/>
        <w:rPr>
          <w:sz w:val="24"/>
          <w:szCs w:val="24"/>
        </w:rPr>
      </w:pPr>
    </w:p>
    <w:p w14:paraId="1C9F10A3" w14:textId="77777777" w:rsidR="00AB3E5D" w:rsidRPr="00AB3E5D" w:rsidRDefault="00891654" w:rsidP="00AB3E5D">
      <w:pPr>
        <w:spacing w:line="360" w:lineRule="auto"/>
        <w:rPr>
          <w:rFonts w:eastAsia="Times New Roman" w:cs="Times New Roman"/>
          <w:i/>
          <w:iCs/>
          <w:sz w:val="24"/>
          <w:szCs w:val="24"/>
          <w:lang w:eastAsia="en-GB"/>
        </w:rPr>
      </w:pPr>
      <w:r w:rsidRPr="00AB3E5D">
        <w:rPr>
          <w:sz w:val="24"/>
          <w:szCs w:val="24"/>
        </w:rPr>
        <w:t>The Assessment Reform Group suggest that learning through assessment depends on five factors, effective feedback given to pupils</w:t>
      </w:r>
      <w:r w:rsidR="00C86A8B" w:rsidRPr="00AB3E5D">
        <w:rPr>
          <w:sz w:val="24"/>
          <w:szCs w:val="24"/>
        </w:rPr>
        <w:t>, pupils being actively involved in their own learning process, teachers adjusting  their teaching style so that they are reflecting on the results of their pupils assessment and implementing appropriate next steps to help the learners improve, realising that assessment can have both a negative and a positive impact on the learners’ self -esteem and the pupils being able to assess themselves and their peers.</w:t>
      </w:r>
      <w:r w:rsidR="00AB3E5D" w:rsidRPr="00AB3E5D">
        <w:rPr>
          <w:sz w:val="24"/>
          <w:szCs w:val="24"/>
        </w:rPr>
        <w:t xml:space="preserve"> </w:t>
      </w:r>
      <w:r w:rsidR="00AB3E5D" w:rsidRPr="00AB3E5D">
        <w:rPr>
          <w:rFonts w:eastAsia="Times New Roman" w:cs="Arial"/>
          <w:i/>
          <w:iCs/>
          <w:color w:val="000000"/>
          <w:sz w:val="24"/>
          <w:szCs w:val="24"/>
          <w:shd w:val="clear" w:color="auto" w:fill="FFFFFF"/>
          <w:lang w:eastAsia="en-GB"/>
        </w:rPr>
        <w:t>(Assessment for learning, 1999)</w:t>
      </w:r>
    </w:p>
    <w:p w14:paraId="68336BD3" w14:textId="1D4E042D" w:rsidR="00891654" w:rsidRDefault="00891654" w:rsidP="00A53697">
      <w:pPr>
        <w:spacing w:line="360" w:lineRule="auto"/>
        <w:rPr>
          <w:sz w:val="24"/>
          <w:szCs w:val="24"/>
        </w:rPr>
      </w:pPr>
    </w:p>
    <w:p w14:paraId="2573B1BD" w14:textId="77777777" w:rsidR="00BA77E8" w:rsidRDefault="00BA77E8" w:rsidP="00A53697">
      <w:pPr>
        <w:spacing w:line="360" w:lineRule="auto"/>
        <w:rPr>
          <w:sz w:val="24"/>
          <w:szCs w:val="24"/>
        </w:rPr>
      </w:pPr>
    </w:p>
    <w:p w14:paraId="1982EBB3" w14:textId="6408EE86" w:rsidR="003B729E" w:rsidRDefault="003B729E" w:rsidP="00A53697">
      <w:pPr>
        <w:spacing w:line="360" w:lineRule="auto"/>
        <w:rPr>
          <w:sz w:val="24"/>
          <w:szCs w:val="24"/>
        </w:rPr>
      </w:pPr>
      <w:r>
        <w:rPr>
          <w:sz w:val="24"/>
          <w:szCs w:val="24"/>
        </w:rPr>
        <w:t>According to Trevor Kerry</w:t>
      </w:r>
      <w:r w:rsidR="003E2972">
        <w:rPr>
          <w:sz w:val="24"/>
          <w:szCs w:val="24"/>
        </w:rPr>
        <w:t xml:space="preserve"> </w:t>
      </w:r>
      <w:sdt>
        <w:sdtPr>
          <w:rPr>
            <w:sz w:val="24"/>
            <w:szCs w:val="24"/>
          </w:rPr>
          <w:id w:val="-576356722"/>
          <w:citation/>
        </w:sdtPr>
        <w:sdtEndPr/>
        <w:sdtContent>
          <w:r w:rsidR="003E2972">
            <w:rPr>
              <w:sz w:val="24"/>
              <w:szCs w:val="24"/>
            </w:rPr>
            <w:fldChar w:fldCharType="begin"/>
          </w:r>
          <w:r w:rsidR="003E2972">
            <w:rPr>
              <w:sz w:val="24"/>
              <w:szCs w:val="24"/>
            </w:rPr>
            <w:instrText xml:space="preserve"> CITATION Tre02 \l 2057 </w:instrText>
          </w:r>
          <w:r w:rsidR="003E2972">
            <w:rPr>
              <w:sz w:val="24"/>
              <w:szCs w:val="24"/>
            </w:rPr>
            <w:fldChar w:fldCharType="separate"/>
          </w:r>
          <w:r w:rsidR="009649F0" w:rsidRPr="009649F0">
            <w:rPr>
              <w:noProof/>
              <w:sz w:val="24"/>
              <w:szCs w:val="24"/>
            </w:rPr>
            <w:t>(Kerry, 2002)</w:t>
          </w:r>
          <w:r w:rsidR="003E2972">
            <w:rPr>
              <w:sz w:val="24"/>
              <w:szCs w:val="24"/>
            </w:rPr>
            <w:fldChar w:fldCharType="end"/>
          </w:r>
        </w:sdtContent>
      </w:sdt>
      <w:r w:rsidR="003E2972">
        <w:rPr>
          <w:sz w:val="24"/>
          <w:szCs w:val="24"/>
        </w:rPr>
        <w:t xml:space="preserve"> questioning within the classroom is said to have many benefits, it gets pupils talking </w:t>
      </w:r>
      <w:r w:rsidR="00DF6ED4">
        <w:rPr>
          <w:sz w:val="24"/>
          <w:szCs w:val="24"/>
        </w:rPr>
        <w:t>in a constructive way and helps them stay on task, by the teacher probing and challenging the pupils’ answers, the pupils are then contributing and are actively engaged in their learning. This is exactly what is referred to within the critical incident</w:t>
      </w:r>
      <w:r w:rsidR="007272F8">
        <w:rPr>
          <w:sz w:val="24"/>
          <w:szCs w:val="24"/>
        </w:rPr>
        <w:t>, the children were actively engaged throughout as they were constantly being challenged not only by the teacher for their answers but also by their peers.</w:t>
      </w:r>
    </w:p>
    <w:p w14:paraId="5C598758" w14:textId="7CF5F41C" w:rsidR="003235B7" w:rsidRDefault="00AB1D51" w:rsidP="00A53697">
      <w:pPr>
        <w:spacing w:line="360" w:lineRule="auto"/>
        <w:rPr>
          <w:sz w:val="24"/>
          <w:szCs w:val="24"/>
        </w:rPr>
      </w:pPr>
      <w:r>
        <w:rPr>
          <w:sz w:val="24"/>
          <w:szCs w:val="24"/>
        </w:rPr>
        <w:t xml:space="preserve"> It is suggested that i</w:t>
      </w:r>
      <w:r w:rsidR="007272F8">
        <w:rPr>
          <w:sz w:val="24"/>
          <w:szCs w:val="24"/>
        </w:rPr>
        <w:t xml:space="preserve">n order for questioning to be used a successful tool for progressing learning, it must be introduced to the learners from an early stage within their learning journey so that they are aware of the discipline that needs to come with it so that they aren’t asking inappropriate questions or giving inappropriate </w:t>
      </w:r>
      <w:r w:rsidR="003235B7">
        <w:rPr>
          <w:sz w:val="24"/>
          <w:szCs w:val="24"/>
        </w:rPr>
        <w:t xml:space="preserve">answers in order for them to learn from the process. When questioning children within the classroom, it is also deemed very important that the pupils are given enough </w:t>
      </w:r>
      <w:r w:rsidR="00724F3A">
        <w:rPr>
          <w:sz w:val="24"/>
          <w:szCs w:val="24"/>
        </w:rPr>
        <w:t>time to think about what they are being asked, as if they are not, it was pointless the question being asked as children need time to think of a relevant and informed answer and deliver it with confidence and in or</w:t>
      </w:r>
      <w:r w:rsidR="00ED0C56">
        <w:rPr>
          <w:sz w:val="24"/>
          <w:szCs w:val="24"/>
        </w:rPr>
        <w:t>der to do this, teachers must not be afraid of the silence that may follow their questions as that silence is productive for the children.</w:t>
      </w:r>
      <w:sdt>
        <w:sdtPr>
          <w:rPr>
            <w:sz w:val="24"/>
            <w:szCs w:val="24"/>
          </w:rPr>
          <w:id w:val="1947887808"/>
          <w:citation/>
        </w:sdtPr>
        <w:sdtContent>
          <w:r>
            <w:rPr>
              <w:sz w:val="24"/>
              <w:szCs w:val="24"/>
            </w:rPr>
            <w:fldChar w:fldCharType="begin"/>
          </w:r>
          <w:r>
            <w:rPr>
              <w:sz w:val="24"/>
              <w:szCs w:val="24"/>
            </w:rPr>
            <w:instrText xml:space="preserve"> CITATION Tre02 \l 2057 </w:instrText>
          </w:r>
          <w:r>
            <w:rPr>
              <w:sz w:val="24"/>
              <w:szCs w:val="24"/>
            </w:rPr>
            <w:fldChar w:fldCharType="separate"/>
          </w:r>
          <w:r>
            <w:rPr>
              <w:noProof/>
              <w:sz w:val="24"/>
              <w:szCs w:val="24"/>
            </w:rPr>
            <w:t xml:space="preserve"> </w:t>
          </w:r>
          <w:r w:rsidRPr="00AB1D51">
            <w:rPr>
              <w:noProof/>
              <w:sz w:val="24"/>
              <w:szCs w:val="24"/>
            </w:rPr>
            <w:t>(Kerry, 2002)</w:t>
          </w:r>
          <w:r>
            <w:rPr>
              <w:sz w:val="24"/>
              <w:szCs w:val="24"/>
            </w:rPr>
            <w:fldChar w:fldCharType="end"/>
          </w:r>
        </w:sdtContent>
      </w:sdt>
    </w:p>
    <w:p w14:paraId="5C3830FD" w14:textId="3681CF51" w:rsidR="00ED0C56" w:rsidRDefault="00ED0C56" w:rsidP="00A53697">
      <w:pPr>
        <w:spacing w:line="360" w:lineRule="auto"/>
        <w:rPr>
          <w:sz w:val="24"/>
          <w:szCs w:val="24"/>
        </w:rPr>
      </w:pPr>
      <w:r>
        <w:rPr>
          <w:sz w:val="24"/>
          <w:szCs w:val="24"/>
        </w:rPr>
        <w:t>To add to this point</w:t>
      </w:r>
      <w:r w:rsidR="003D5610">
        <w:rPr>
          <w:sz w:val="24"/>
          <w:szCs w:val="24"/>
        </w:rPr>
        <w:t xml:space="preserve">, Piaget also believes that asking the children open ended questions rather than closed questions is key for children’s cognitive development </w:t>
      </w:r>
      <w:r w:rsidR="00B849C5">
        <w:rPr>
          <w:sz w:val="24"/>
          <w:szCs w:val="24"/>
        </w:rPr>
        <w:t>especially between the ages of six and twelve as he believes that during this time period, children enter their concrete operational stage which is when the children are able to start to build knowledge from what they already know and</w:t>
      </w:r>
      <w:r w:rsidR="004A2565">
        <w:rPr>
          <w:sz w:val="24"/>
          <w:szCs w:val="24"/>
        </w:rPr>
        <w:t xml:space="preserve"> from</w:t>
      </w:r>
      <w:r w:rsidR="00B849C5">
        <w:rPr>
          <w:sz w:val="24"/>
          <w:szCs w:val="24"/>
        </w:rPr>
        <w:t xml:space="preserve"> familiar events that they have experienced in their lives </w:t>
      </w:r>
      <w:r w:rsidR="00AB1D51">
        <w:rPr>
          <w:sz w:val="24"/>
          <w:szCs w:val="24"/>
        </w:rPr>
        <w:t>especially if the teacher is asking open ended questions,</w:t>
      </w:r>
      <w:r w:rsidR="003D5610">
        <w:rPr>
          <w:sz w:val="24"/>
          <w:szCs w:val="24"/>
        </w:rPr>
        <w:t xml:space="preserve"> they are then forced to think of an answer for themselves </w:t>
      </w:r>
      <w:r w:rsidR="004F51DF">
        <w:rPr>
          <w:sz w:val="24"/>
          <w:szCs w:val="24"/>
        </w:rPr>
        <w:t>rather than giving in and just telling the children the answer</w:t>
      </w:r>
      <w:sdt>
        <w:sdtPr>
          <w:rPr>
            <w:sz w:val="24"/>
            <w:szCs w:val="24"/>
          </w:rPr>
          <w:id w:val="-1256670151"/>
          <w:citation/>
        </w:sdtPr>
        <w:sdtContent>
          <w:r w:rsidR="006A49DB">
            <w:rPr>
              <w:sz w:val="24"/>
              <w:szCs w:val="24"/>
            </w:rPr>
            <w:fldChar w:fldCharType="begin"/>
          </w:r>
          <w:r w:rsidR="006A49DB">
            <w:rPr>
              <w:sz w:val="24"/>
              <w:szCs w:val="24"/>
            </w:rPr>
            <w:instrText xml:space="preserve"> CITATION Car00 \l 2057 </w:instrText>
          </w:r>
          <w:r w:rsidR="006A49DB">
            <w:rPr>
              <w:sz w:val="24"/>
              <w:szCs w:val="24"/>
            </w:rPr>
            <w:fldChar w:fldCharType="separate"/>
          </w:r>
          <w:r w:rsidR="009649F0">
            <w:rPr>
              <w:noProof/>
              <w:sz w:val="24"/>
              <w:szCs w:val="24"/>
            </w:rPr>
            <w:t xml:space="preserve"> </w:t>
          </w:r>
          <w:r w:rsidR="009649F0" w:rsidRPr="009649F0">
            <w:rPr>
              <w:noProof/>
              <w:sz w:val="24"/>
              <w:szCs w:val="24"/>
            </w:rPr>
            <w:t>(Mooney, 200)</w:t>
          </w:r>
          <w:r w:rsidR="006A49DB">
            <w:rPr>
              <w:sz w:val="24"/>
              <w:szCs w:val="24"/>
            </w:rPr>
            <w:fldChar w:fldCharType="end"/>
          </w:r>
        </w:sdtContent>
      </w:sdt>
      <w:r w:rsidR="004F51DF">
        <w:rPr>
          <w:sz w:val="24"/>
          <w:szCs w:val="24"/>
        </w:rPr>
        <w:t xml:space="preserve"> </w:t>
      </w:r>
      <w:r w:rsidR="005A2930">
        <w:rPr>
          <w:sz w:val="24"/>
          <w:szCs w:val="24"/>
        </w:rPr>
        <w:t xml:space="preserve"> Vygotsky also shares similar views with Piaget and Kerry in regards to questioning and how using questions to scaffold children’s learning</w:t>
      </w:r>
      <w:r w:rsidR="00B91559">
        <w:rPr>
          <w:sz w:val="24"/>
          <w:szCs w:val="24"/>
        </w:rPr>
        <w:t xml:space="preserve"> and cognitive development</w:t>
      </w:r>
      <w:r w:rsidR="005A2930">
        <w:rPr>
          <w:sz w:val="24"/>
          <w:szCs w:val="24"/>
        </w:rPr>
        <w:t xml:space="preserve"> </w:t>
      </w:r>
      <w:r w:rsidR="00897978">
        <w:rPr>
          <w:sz w:val="24"/>
          <w:szCs w:val="24"/>
        </w:rPr>
        <w:t xml:space="preserve">and </w:t>
      </w:r>
      <w:r w:rsidR="005A2930">
        <w:rPr>
          <w:sz w:val="24"/>
          <w:szCs w:val="24"/>
        </w:rPr>
        <w:t>how the learning can be scaffolded by both the teacher and their peers</w:t>
      </w:r>
      <w:sdt>
        <w:sdtPr>
          <w:rPr>
            <w:sz w:val="24"/>
            <w:szCs w:val="24"/>
          </w:rPr>
          <w:id w:val="-1101256160"/>
          <w:citation/>
        </w:sdtPr>
        <w:sdtContent>
          <w:r w:rsidR="006A49DB">
            <w:rPr>
              <w:sz w:val="24"/>
              <w:szCs w:val="24"/>
            </w:rPr>
            <w:fldChar w:fldCharType="begin"/>
          </w:r>
          <w:r w:rsidR="006A49DB">
            <w:rPr>
              <w:sz w:val="24"/>
              <w:szCs w:val="24"/>
            </w:rPr>
            <w:instrText xml:space="preserve"> CITATION Car00 \l 2057 </w:instrText>
          </w:r>
          <w:r w:rsidR="006A49DB">
            <w:rPr>
              <w:sz w:val="24"/>
              <w:szCs w:val="24"/>
            </w:rPr>
            <w:fldChar w:fldCharType="separate"/>
          </w:r>
          <w:r w:rsidR="009649F0">
            <w:rPr>
              <w:noProof/>
              <w:sz w:val="24"/>
              <w:szCs w:val="24"/>
            </w:rPr>
            <w:t xml:space="preserve"> </w:t>
          </w:r>
          <w:r w:rsidR="009649F0" w:rsidRPr="009649F0">
            <w:rPr>
              <w:noProof/>
              <w:sz w:val="24"/>
              <w:szCs w:val="24"/>
            </w:rPr>
            <w:t>(Mooney, 200)</w:t>
          </w:r>
          <w:r w:rsidR="006A49DB">
            <w:rPr>
              <w:sz w:val="24"/>
              <w:szCs w:val="24"/>
            </w:rPr>
            <w:fldChar w:fldCharType="end"/>
          </w:r>
        </w:sdtContent>
      </w:sdt>
      <w:r w:rsidR="004F51DF">
        <w:rPr>
          <w:sz w:val="24"/>
          <w:szCs w:val="24"/>
        </w:rPr>
        <w:t xml:space="preserve">, </w:t>
      </w:r>
      <w:r w:rsidR="003D5610">
        <w:rPr>
          <w:sz w:val="24"/>
          <w:szCs w:val="24"/>
        </w:rPr>
        <w:t xml:space="preserve">and again this is exactly what was witnessed by the researcher during the </w:t>
      </w:r>
      <w:r w:rsidR="003D5610">
        <w:rPr>
          <w:sz w:val="24"/>
          <w:szCs w:val="24"/>
        </w:rPr>
        <w:lastRenderedPageBreak/>
        <w:t>observation day</w:t>
      </w:r>
      <w:r w:rsidR="004F51DF">
        <w:rPr>
          <w:sz w:val="24"/>
          <w:szCs w:val="24"/>
        </w:rPr>
        <w:t>, the children were asked open ended questions which resulted in a very productive conversation.</w:t>
      </w:r>
    </w:p>
    <w:p w14:paraId="42DB67EB" w14:textId="0A7DBAA8" w:rsidR="00B849C5" w:rsidRDefault="00AB1D51" w:rsidP="00A53697">
      <w:pPr>
        <w:spacing w:line="360" w:lineRule="auto"/>
        <w:rPr>
          <w:sz w:val="24"/>
          <w:szCs w:val="24"/>
        </w:rPr>
      </w:pPr>
      <w:r>
        <w:rPr>
          <w:sz w:val="24"/>
          <w:szCs w:val="24"/>
        </w:rPr>
        <w:t>While questioning is said to be a beneficial technique to enhance learning,</w:t>
      </w:r>
      <w:r w:rsidR="003F382F">
        <w:rPr>
          <w:sz w:val="24"/>
          <w:szCs w:val="24"/>
        </w:rPr>
        <w:t xml:space="preserve"> </w:t>
      </w:r>
      <w:r>
        <w:rPr>
          <w:sz w:val="24"/>
          <w:szCs w:val="24"/>
        </w:rPr>
        <w:t>i</w:t>
      </w:r>
      <w:r w:rsidR="00B849C5">
        <w:rPr>
          <w:sz w:val="24"/>
          <w:szCs w:val="24"/>
        </w:rPr>
        <w:t>t could be argued that</w:t>
      </w:r>
      <w:r w:rsidR="00897978">
        <w:rPr>
          <w:sz w:val="24"/>
          <w:szCs w:val="24"/>
        </w:rPr>
        <w:t xml:space="preserve"> not giving children enough think time and not asking thought provoking, open ended questions teachers could be delaying the children’s cognitive development and not letting their pupils reach their full potential and becoming capable  learners who are ready to go out into society and progress which is one of the Four Purposes of the new welsh curriculum</w:t>
      </w:r>
      <w:sdt>
        <w:sdtPr>
          <w:rPr>
            <w:sz w:val="24"/>
            <w:szCs w:val="24"/>
          </w:rPr>
          <w:id w:val="1293787957"/>
          <w:citation/>
        </w:sdtPr>
        <w:sdtEndPr/>
        <w:sdtContent>
          <w:r w:rsidR="00BA77E8">
            <w:rPr>
              <w:sz w:val="24"/>
              <w:szCs w:val="24"/>
            </w:rPr>
            <w:fldChar w:fldCharType="begin"/>
          </w:r>
          <w:r w:rsidR="00BA77E8">
            <w:rPr>
              <w:sz w:val="24"/>
              <w:szCs w:val="24"/>
            </w:rPr>
            <w:instrText xml:space="preserve"> CITATION Gra18 \l 2057 </w:instrText>
          </w:r>
          <w:r w:rsidR="00BA77E8">
            <w:rPr>
              <w:sz w:val="24"/>
              <w:szCs w:val="24"/>
            </w:rPr>
            <w:fldChar w:fldCharType="separate"/>
          </w:r>
          <w:r w:rsidR="009649F0">
            <w:rPr>
              <w:noProof/>
              <w:sz w:val="24"/>
              <w:szCs w:val="24"/>
            </w:rPr>
            <w:t xml:space="preserve"> </w:t>
          </w:r>
          <w:r w:rsidR="009649F0" w:rsidRPr="009649F0">
            <w:rPr>
              <w:noProof/>
              <w:sz w:val="24"/>
              <w:szCs w:val="24"/>
            </w:rPr>
            <w:t>(Donaldson, 2018)</w:t>
          </w:r>
          <w:r w:rsidR="00BA77E8">
            <w:rPr>
              <w:sz w:val="24"/>
              <w:szCs w:val="24"/>
            </w:rPr>
            <w:fldChar w:fldCharType="end"/>
          </w:r>
        </w:sdtContent>
      </w:sdt>
      <w:r w:rsidR="00897978">
        <w:rPr>
          <w:sz w:val="24"/>
          <w:szCs w:val="24"/>
        </w:rPr>
        <w:t xml:space="preserve"> therefore</w:t>
      </w:r>
      <w:r w:rsidR="003F382F">
        <w:rPr>
          <w:sz w:val="24"/>
          <w:szCs w:val="24"/>
        </w:rPr>
        <w:t xml:space="preserve"> there teacher would</w:t>
      </w:r>
      <w:r w:rsidR="00897978">
        <w:rPr>
          <w:sz w:val="24"/>
          <w:szCs w:val="24"/>
        </w:rPr>
        <w:t xml:space="preserve"> letting the children down in some way.</w:t>
      </w:r>
    </w:p>
    <w:p w14:paraId="78AF1B43" w14:textId="0F3C1242" w:rsidR="007E420D" w:rsidRDefault="003F382F" w:rsidP="00A53697">
      <w:pPr>
        <w:spacing w:line="360" w:lineRule="auto"/>
        <w:rPr>
          <w:color w:val="000000" w:themeColor="text1"/>
          <w:sz w:val="24"/>
          <w:szCs w:val="24"/>
        </w:rPr>
      </w:pPr>
      <w:r>
        <w:rPr>
          <w:color w:val="000000" w:themeColor="text1"/>
          <w:sz w:val="24"/>
          <w:szCs w:val="24"/>
        </w:rPr>
        <w:t xml:space="preserve"> The other form of assessment used is summative assessment. </w:t>
      </w:r>
      <w:r w:rsidR="002B0879">
        <w:rPr>
          <w:color w:val="000000" w:themeColor="text1"/>
          <w:sz w:val="24"/>
          <w:szCs w:val="24"/>
        </w:rPr>
        <w:t>Summative assessment</w:t>
      </w:r>
      <w:r w:rsidR="001F6D3B">
        <w:rPr>
          <w:color w:val="000000" w:themeColor="text1"/>
          <w:sz w:val="24"/>
          <w:szCs w:val="24"/>
        </w:rPr>
        <w:t xml:space="preserve"> can be used for teachers to see both where there Is a lack of understanding in their pupils learning and where there is understanding in their pupils learning. Essays, portfolios, tests, coursework, teacher assessment and exams are all examples of summative assessment which can take place under both formal and informal settings.</w:t>
      </w:r>
      <w:sdt>
        <w:sdtPr>
          <w:rPr>
            <w:color w:val="000000" w:themeColor="text1"/>
            <w:sz w:val="24"/>
            <w:szCs w:val="24"/>
          </w:rPr>
          <w:id w:val="643704822"/>
          <w:citation/>
        </w:sdtPr>
        <w:sdtContent>
          <w:r>
            <w:rPr>
              <w:color w:val="000000" w:themeColor="text1"/>
              <w:sz w:val="24"/>
              <w:szCs w:val="24"/>
            </w:rPr>
            <w:fldChar w:fldCharType="begin"/>
          </w:r>
          <w:r>
            <w:rPr>
              <w:color w:val="000000" w:themeColor="text1"/>
              <w:sz w:val="24"/>
              <w:szCs w:val="24"/>
            </w:rPr>
            <w:instrText xml:space="preserve"> CITATION Cam15 \l 2057 </w:instrText>
          </w:r>
          <w:r>
            <w:rPr>
              <w:color w:val="000000" w:themeColor="text1"/>
              <w:sz w:val="24"/>
              <w:szCs w:val="24"/>
            </w:rPr>
            <w:fldChar w:fldCharType="separate"/>
          </w:r>
          <w:r>
            <w:rPr>
              <w:noProof/>
              <w:color w:val="000000" w:themeColor="text1"/>
              <w:sz w:val="24"/>
              <w:szCs w:val="24"/>
            </w:rPr>
            <w:t xml:space="preserve"> </w:t>
          </w:r>
          <w:r w:rsidRPr="003F382F">
            <w:rPr>
              <w:noProof/>
              <w:color w:val="000000" w:themeColor="text1"/>
              <w:sz w:val="24"/>
              <w:szCs w:val="24"/>
            </w:rPr>
            <w:t>(Education, 2015)</w:t>
          </w:r>
          <w:r>
            <w:rPr>
              <w:color w:val="000000" w:themeColor="text1"/>
              <w:sz w:val="24"/>
              <w:szCs w:val="24"/>
            </w:rPr>
            <w:fldChar w:fldCharType="end"/>
          </w:r>
        </w:sdtContent>
      </w:sdt>
    </w:p>
    <w:p w14:paraId="11F802CC" w14:textId="311D8F28" w:rsidR="001F6D3B" w:rsidRDefault="001F6D3B" w:rsidP="00A53697">
      <w:pPr>
        <w:spacing w:line="360" w:lineRule="auto"/>
        <w:rPr>
          <w:color w:val="000000" w:themeColor="text1"/>
          <w:sz w:val="24"/>
          <w:szCs w:val="24"/>
        </w:rPr>
      </w:pPr>
      <w:r>
        <w:rPr>
          <w:color w:val="000000" w:themeColor="text1"/>
          <w:sz w:val="24"/>
          <w:szCs w:val="24"/>
        </w:rPr>
        <w:t xml:space="preserve">While summative assessment is a useful way of receiving feedback of how the learning is going in their classroom, Black and Wiliam </w:t>
      </w:r>
      <w:sdt>
        <w:sdtPr>
          <w:rPr>
            <w:i/>
            <w:iCs/>
            <w:color w:val="000000" w:themeColor="text1"/>
            <w:sz w:val="24"/>
            <w:szCs w:val="24"/>
          </w:rPr>
          <w:id w:val="-1853015201"/>
          <w:citation/>
        </w:sdtPr>
        <w:sdtContent>
          <w:r w:rsidRPr="001F6D3B">
            <w:rPr>
              <w:i/>
              <w:iCs/>
              <w:color w:val="000000" w:themeColor="text1"/>
              <w:sz w:val="24"/>
              <w:szCs w:val="24"/>
            </w:rPr>
            <w:fldChar w:fldCharType="begin"/>
          </w:r>
          <w:r w:rsidRPr="001F6D3B">
            <w:rPr>
              <w:i/>
              <w:iCs/>
              <w:color w:val="000000" w:themeColor="text1"/>
              <w:sz w:val="24"/>
              <w:szCs w:val="24"/>
            </w:rPr>
            <w:instrText xml:space="preserve"> CITATION Pau98 \l 2057 </w:instrText>
          </w:r>
          <w:r w:rsidRPr="001F6D3B">
            <w:rPr>
              <w:i/>
              <w:iCs/>
              <w:color w:val="000000" w:themeColor="text1"/>
              <w:sz w:val="24"/>
              <w:szCs w:val="24"/>
            </w:rPr>
            <w:fldChar w:fldCharType="separate"/>
          </w:r>
          <w:r w:rsidR="009649F0" w:rsidRPr="009649F0">
            <w:rPr>
              <w:noProof/>
              <w:color w:val="000000" w:themeColor="text1"/>
              <w:sz w:val="24"/>
              <w:szCs w:val="24"/>
            </w:rPr>
            <w:t>(Paul Black, 1998)</w:t>
          </w:r>
          <w:r w:rsidRPr="001F6D3B">
            <w:rPr>
              <w:i/>
              <w:iCs/>
              <w:color w:val="000000" w:themeColor="text1"/>
              <w:sz w:val="24"/>
              <w:szCs w:val="24"/>
            </w:rPr>
            <w:fldChar w:fldCharType="end"/>
          </w:r>
        </w:sdtContent>
      </w:sdt>
      <w:r>
        <w:rPr>
          <w:color w:val="000000" w:themeColor="text1"/>
          <w:sz w:val="24"/>
          <w:szCs w:val="24"/>
        </w:rPr>
        <w:t xml:space="preserve"> suggest that the tests and exams the children are given have to include good and relevant questions to their current area of learning otherwise the test or exam has been a waste of time and won’t give accurate feedback to the teacher, however if the questions asked are relevant to the current topic of learning then summative assessment can be a learning experience for the pupils.</w:t>
      </w:r>
      <w:r w:rsidR="00254F16">
        <w:rPr>
          <w:color w:val="000000" w:themeColor="text1"/>
          <w:sz w:val="24"/>
          <w:szCs w:val="24"/>
        </w:rPr>
        <w:t xml:space="preserve"> They also suggest that for the outcome of summative assessment to be successful then the assessments should be shorter and more frequent rather than longer and infrequent.</w:t>
      </w:r>
      <w:sdt>
        <w:sdtPr>
          <w:rPr>
            <w:color w:val="000000" w:themeColor="text1"/>
            <w:sz w:val="24"/>
            <w:szCs w:val="24"/>
          </w:rPr>
          <w:id w:val="-48926594"/>
          <w:citation/>
        </w:sdtPr>
        <w:sdtContent>
          <w:r w:rsidR="003F382F">
            <w:rPr>
              <w:color w:val="000000" w:themeColor="text1"/>
              <w:sz w:val="24"/>
              <w:szCs w:val="24"/>
            </w:rPr>
            <w:fldChar w:fldCharType="begin"/>
          </w:r>
          <w:r w:rsidR="003F382F">
            <w:rPr>
              <w:color w:val="000000" w:themeColor="text1"/>
              <w:sz w:val="24"/>
              <w:szCs w:val="24"/>
            </w:rPr>
            <w:instrText xml:space="preserve"> CITATION Pau98 \l 2057 </w:instrText>
          </w:r>
          <w:r w:rsidR="003F382F">
            <w:rPr>
              <w:color w:val="000000" w:themeColor="text1"/>
              <w:sz w:val="24"/>
              <w:szCs w:val="24"/>
            </w:rPr>
            <w:fldChar w:fldCharType="separate"/>
          </w:r>
          <w:r w:rsidR="003F382F">
            <w:rPr>
              <w:noProof/>
              <w:color w:val="000000" w:themeColor="text1"/>
              <w:sz w:val="24"/>
              <w:szCs w:val="24"/>
            </w:rPr>
            <w:t xml:space="preserve"> </w:t>
          </w:r>
          <w:r w:rsidR="003F382F" w:rsidRPr="003F382F">
            <w:rPr>
              <w:noProof/>
              <w:color w:val="000000" w:themeColor="text1"/>
              <w:sz w:val="24"/>
              <w:szCs w:val="24"/>
            </w:rPr>
            <w:t>(Paul Black, 1998)</w:t>
          </w:r>
          <w:r w:rsidR="003F382F">
            <w:rPr>
              <w:color w:val="000000" w:themeColor="text1"/>
              <w:sz w:val="24"/>
              <w:szCs w:val="24"/>
            </w:rPr>
            <w:fldChar w:fldCharType="end"/>
          </w:r>
        </w:sdtContent>
      </w:sdt>
    </w:p>
    <w:p w14:paraId="4B3C1CD3" w14:textId="07C45DE8" w:rsidR="00254F16" w:rsidRDefault="00254F16" w:rsidP="00A53697">
      <w:pPr>
        <w:spacing w:line="360" w:lineRule="auto"/>
        <w:rPr>
          <w:color w:val="000000" w:themeColor="text1"/>
          <w:sz w:val="24"/>
          <w:szCs w:val="24"/>
        </w:rPr>
      </w:pPr>
      <w:r>
        <w:rPr>
          <w:color w:val="000000" w:themeColor="text1"/>
          <w:sz w:val="24"/>
          <w:szCs w:val="24"/>
        </w:rPr>
        <w:t xml:space="preserve">When providing feedback from assessment, research has shown that if pupils are only receiving marks and grades as feedback then it was pointless the pupil sitting the test, especially if the pupil has received a low grade or mark </w:t>
      </w:r>
      <w:sdt>
        <w:sdtPr>
          <w:rPr>
            <w:color w:val="000000" w:themeColor="text1"/>
            <w:sz w:val="24"/>
            <w:szCs w:val="24"/>
          </w:rPr>
          <w:id w:val="-326057432"/>
          <w:citation/>
        </w:sdtPr>
        <w:sdtContent>
          <w:r>
            <w:rPr>
              <w:color w:val="000000" w:themeColor="text1"/>
              <w:sz w:val="24"/>
              <w:szCs w:val="24"/>
            </w:rPr>
            <w:fldChar w:fldCharType="begin"/>
          </w:r>
          <w:r>
            <w:rPr>
              <w:color w:val="000000" w:themeColor="text1"/>
              <w:sz w:val="24"/>
              <w:szCs w:val="24"/>
            </w:rPr>
            <w:instrText xml:space="preserve"> CITATION Pau98 \l 2057 </w:instrText>
          </w:r>
          <w:r>
            <w:rPr>
              <w:color w:val="000000" w:themeColor="text1"/>
              <w:sz w:val="24"/>
              <w:szCs w:val="24"/>
            </w:rPr>
            <w:fldChar w:fldCharType="separate"/>
          </w:r>
          <w:r w:rsidR="009649F0" w:rsidRPr="009649F0">
            <w:rPr>
              <w:noProof/>
              <w:color w:val="000000" w:themeColor="text1"/>
              <w:sz w:val="24"/>
              <w:szCs w:val="24"/>
            </w:rPr>
            <w:t>(Paul Black, 1998)</w:t>
          </w:r>
          <w:r>
            <w:rPr>
              <w:color w:val="000000" w:themeColor="text1"/>
              <w:sz w:val="24"/>
              <w:szCs w:val="24"/>
            </w:rPr>
            <w:fldChar w:fldCharType="end"/>
          </w:r>
        </w:sdtContent>
      </w:sdt>
      <w:r>
        <w:rPr>
          <w:color w:val="000000" w:themeColor="text1"/>
          <w:sz w:val="24"/>
          <w:szCs w:val="24"/>
        </w:rPr>
        <w:t xml:space="preserve">. </w:t>
      </w:r>
    </w:p>
    <w:p w14:paraId="2D54B7C0" w14:textId="35CA06FA" w:rsidR="00254F16" w:rsidRDefault="00254F16" w:rsidP="00A53697">
      <w:pPr>
        <w:spacing w:line="360" w:lineRule="auto"/>
        <w:rPr>
          <w:color w:val="000000" w:themeColor="text1"/>
          <w:sz w:val="24"/>
          <w:szCs w:val="24"/>
        </w:rPr>
      </w:pPr>
      <w:r>
        <w:rPr>
          <w:color w:val="000000" w:themeColor="text1"/>
          <w:sz w:val="24"/>
          <w:szCs w:val="24"/>
        </w:rPr>
        <w:t xml:space="preserve">It </w:t>
      </w:r>
      <w:r w:rsidR="003F382F">
        <w:rPr>
          <w:color w:val="000000" w:themeColor="text1"/>
          <w:sz w:val="24"/>
          <w:szCs w:val="24"/>
        </w:rPr>
        <w:t xml:space="preserve">also </w:t>
      </w:r>
      <w:r>
        <w:rPr>
          <w:color w:val="000000" w:themeColor="text1"/>
          <w:sz w:val="24"/>
          <w:szCs w:val="24"/>
        </w:rPr>
        <w:t>appears that anxiety is something that is often associated with assessment and testing situations as during the assessment or testing conditions, the pupils’ voice has</w:t>
      </w:r>
      <w:r w:rsidR="003F382F">
        <w:rPr>
          <w:color w:val="000000" w:themeColor="text1"/>
          <w:sz w:val="24"/>
          <w:szCs w:val="24"/>
        </w:rPr>
        <w:t xml:space="preserve"> suddenly</w:t>
      </w:r>
      <w:r>
        <w:rPr>
          <w:color w:val="000000" w:themeColor="text1"/>
          <w:sz w:val="24"/>
          <w:szCs w:val="24"/>
        </w:rPr>
        <w:t xml:space="preserve"> been taking away and they are no longer able to ask for help</w:t>
      </w:r>
      <w:r w:rsidR="00F21C09">
        <w:rPr>
          <w:color w:val="000000" w:themeColor="text1"/>
          <w:sz w:val="24"/>
          <w:szCs w:val="24"/>
        </w:rPr>
        <w:t xml:space="preserve"> which is something that they are so used to be being able to do within their classroom. It is also suggested that </w:t>
      </w:r>
      <w:r w:rsidR="00F21C09">
        <w:rPr>
          <w:color w:val="000000" w:themeColor="text1"/>
          <w:sz w:val="24"/>
          <w:szCs w:val="24"/>
        </w:rPr>
        <w:lastRenderedPageBreak/>
        <w:t xml:space="preserve">teachers too experience anxiety when marking their pupils assessments as there is a fear of the teacher failing the student or giving them a low mark or grade without their student being asked questions on everything that they know or in a way they would be able to productively and confidently show what they have learnt in that specific area of study.  </w:t>
      </w:r>
      <w:sdt>
        <w:sdtPr>
          <w:rPr>
            <w:color w:val="000000" w:themeColor="text1"/>
            <w:sz w:val="24"/>
            <w:szCs w:val="24"/>
          </w:rPr>
          <w:id w:val="-2105715249"/>
          <w:citation/>
        </w:sdtPr>
        <w:sdtContent>
          <w:r w:rsidR="00F21C09">
            <w:rPr>
              <w:color w:val="000000" w:themeColor="text1"/>
              <w:sz w:val="24"/>
              <w:szCs w:val="24"/>
            </w:rPr>
            <w:fldChar w:fldCharType="begin"/>
          </w:r>
          <w:r w:rsidR="00F21C09">
            <w:rPr>
              <w:color w:val="000000" w:themeColor="text1"/>
              <w:sz w:val="24"/>
              <w:szCs w:val="24"/>
            </w:rPr>
            <w:instrText xml:space="preserve"> CITATION Cab19 \l 2057 </w:instrText>
          </w:r>
          <w:r w:rsidR="00F21C09">
            <w:rPr>
              <w:color w:val="000000" w:themeColor="text1"/>
              <w:sz w:val="24"/>
              <w:szCs w:val="24"/>
            </w:rPr>
            <w:fldChar w:fldCharType="separate"/>
          </w:r>
          <w:r w:rsidR="009649F0" w:rsidRPr="009649F0">
            <w:rPr>
              <w:noProof/>
              <w:color w:val="000000" w:themeColor="text1"/>
              <w:sz w:val="24"/>
              <w:szCs w:val="24"/>
            </w:rPr>
            <w:t>(Cabral, 2019)</w:t>
          </w:r>
          <w:r w:rsidR="00F21C09">
            <w:rPr>
              <w:color w:val="000000" w:themeColor="text1"/>
              <w:sz w:val="24"/>
              <w:szCs w:val="24"/>
            </w:rPr>
            <w:fldChar w:fldCharType="end"/>
          </w:r>
        </w:sdtContent>
      </w:sdt>
      <w:r w:rsidR="004A2565">
        <w:rPr>
          <w:color w:val="000000" w:themeColor="text1"/>
          <w:sz w:val="24"/>
          <w:szCs w:val="24"/>
        </w:rPr>
        <w:t xml:space="preserve">. It could be </w:t>
      </w:r>
      <w:r w:rsidR="00830E4E">
        <w:rPr>
          <w:color w:val="000000" w:themeColor="text1"/>
          <w:sz w:val="24"/>
          <w:szCs w:val="24"/>
        </w:rPr>
        <w:t>said</w:t>
      </w:r>
      <w:r w:rsidR="004A2565">
        <w:rPr>
          <w:color w:val="000000" w:themeColor="text1"/>
          <w:sz w:val="24"/>
          <w:szCs w:val="24"/>
        </w:rPr>
        <w:t xml:space="preserve"> that if professionals are constantly using summative assessment, they could be having a negative impact on their pupils’ mental health and well </w:t>
      </w:r>
      <w:r w:rsidR="00830E4E">
        <w:rPr>
          <w:color w:val="000000" w:themeColor="text1"/>
          <w:sz w:val="24"/>
          <w:szCs w:val="24"/>
        </w:rPr>
        <w:t>-</w:t>
      </w:r>
      <w:r w:rsidR="004A2565">
        <w:rPr>
          <w:color w:val="000000" w:themeColor="text1"/>
          <w:sz w:val="24"/>
          <w:szCs w:val="24"/>
        </w:rPr>
        <w:t>being</w:t>
      </w:r>
      <w:r w:rsidR="00830E4E">
        <w:rPr>
          <w:color w:val="000000" w:themeColor="text1"/>
          <w:sz w:val="24"/>
          <w:szCs w:val="24"/>
        </w:rPr>
        <w:t>. Maslow suggests that in order for people be healthy and successful, there are five basic needs that need to be met which are physiological, security, belonging, esteem and personal accomplishment.</w:t>
      </w:r>
      <w:sdt>
        <w:sdtPr>
          <w:rPr>
            <w:color w:val="000000" w:themeColor="text1"/>
            <w:sz w:val="24"/>
            <w:szCs w:val="24"/>
          </w:rPr>
          <w:id w:val="-26568265"/>
          <w:citation/>
        </w:sdtPr>
        <w:sdtContent>
          <w:r w:rsidR="00C05B63">
            <w:rPr>
              <w:color w:val="000000" w:themeColor="text1"/>
              <w:sz w:val="24"/>
              <w:szCs w:val="24"/>
            </w:rPr>
            <w:fldChar w:fldCharType="begin"/>
          </w:r>
          <w:r w:rsidR="00C05B63">
            <w:rPr>
              <w:color w:val="000000" w:themeColor="text1"/>
              <w:sz w:val="24"/>
              <w:szCs w:val="24"/>
            </w:rPr>
            <w:instrText xml:space="preserve"> CITATION unk15 \l 2057 </w:instrText>
          </w:r>
          <w:r w:rsidR="00C05B63">
            <w:rPr>
              <w:color w:val="000000" w:themeColor="text1"/>
              <w:sz w:val="24"/>
              <w:szCs w:val="24"/>
            </w:rPr>
            <w:fldChar w:fldCharType="separate"/>
          </w:r>
          <w:r w:rsidR="009649F0">
            <w:rPr>
              <w:noProof/>
              <w:color w:val="000000" w:themeColor="text1"/>
              <w:sz w:val="24"/>
              <w:szCs w:val="24"/>
            </w:rPr>
            <w:t xml:space="preserve"> </w:t>
          </w:r>
          <w:r w:rsidR="009649F0" w:rsidRPr="009649F0">
            <w:rPr>
              <w:noProof/>
              <w:color w:val="000000" w:themeColor="text1"/>
              <w:sz w:val="24"/>
              <w:szCs w:val="24"/>
            </w:rPr>
            <w:t>(unknown, 2015)</w:t>
          </w:r>
          <w:r w:rsidR="00C05B63">
            <w:rPr>
              <w:color w:val="000000" w:themeColor="text1"/>
              <w:sz w:val="24"/>
              <w:szCs w:val="24"/>
            </w:rPr>
            <w:fldChar w:fldCharType="end"/>
          </w:r>
        </w:sdtContent>
      </w:sdt>
      <w:r w:rsidR="00830E4E">
        <w:rPr>
          <w:color w:val="000000" w:themeColor="text1"/>
          <w:sz w:val="24"/>
          <w:szCs w:val="24"/>
        </w:rPr>
        <w:t xml:space="preserve"> Therefore</w:t>
      </w:r>
      <w:r w:rsidR="006A49DB">
        <w:rPr>
          <w:color w:val="000000" w:themeColor="text1"/>
          <w:sz w:val="24"/>
          <w:szCs w:val="24"/>
        </w:rPr>
        <w:t>,</w:t>
      </w:r>
      <w:r w:rsidR="00830E4E">
        <w:rPr>
          <w:color w:val="000000" w:themeColor="text1"/>
          <w:sz w:val="24"/>
          <w:szCs w:val="24"/>
        </w:rPr>
        <w:t xml:space="preserve"> if students are regularly receiving low marks and grades without feedback on how to improve then they are not helping them to reach their full potential or achievements. This is the complete opposite to what the Welsh Government want for the students of Wales</w:t>
      </w:r>
      <w:r w:rsidR="006A49DB">
        <w:rPr>
          <w:color w:val="000000" w:themeColor="text1"/>
          <w:sz w:val="24"/>
          <w:szCs w:val="24"/>
        </w:rPr>
        <w:t xml:space="preserve"> as Donaldson’s Four Purposes are at the heart of the new curriculum and ensuring that students leave school ambitious and capable and healthy individuals are all elements of the Four Purposes.</w:t>
      </w:r>
      <w:sdt>
        <w:sdtPr>
          <w:rPr>
            <w:color w:val="000000" w:themeColor="text1"/>
            <w:sz w:val="24"/>
            <w:szCs w:val="24"/>
          </w:rPr>
          <w:id w:val="-1399894816"/>
          <w:citation/>
        </w:sdtPr>
        <w:sdtContent>
          <w:r w:rsidR="006A49DB">
            <w:rPr>
              <w:color w:val="000000" w:themeColor="text1"/>
              <w:sz w:val="24"/>
              <w:szCs w:val="24"/>
            </w:rPr>
            <w:fldChar w:fldCharType="begin"/>
          </w:r>
          <w:r w:rsidR="006A49DB">
            <w:rPr>
              <w:color w:val="000000" w:themeColor="text1"/>
              <w:sz w:val="24"/>
              <w:szCs w:val="24"/>
            </w:rPr>
            <w:instrText xml:space="preserve"> CITATION Gra181 \l 2057 </w:instrText>
          </w:r>
          <w:r w:rsidR="006A49DB">
            <w:rPr>
              <w:color w:val="000000" w:themeColor="text1"/>
              <w:sz w:val="24"/>
              <w:szCs w:val="24"/>
            </w:rPr>
            <w:fldChar w:fldCharType="separate"/>
          </w:r>
          <w:r w:rsidR="009649F0">
            <w:rPr>
              <w:noProof/>
              <w:color w:val="000000" w:themeColor="text1"/>
              <w:sz w:val="24"/>
              <w:szCs w:val="24"/>
            </w:rPr>
            <w:t xml:space="preserve"> </w:t>
          </w:r>
          <w:r w:rsidR="009649F0" w:rsidRPr="009649F0">
            <w:rPr>
              <w:noProof/>
              <w:color w:val="000000" w:themeColor="text1"/>
              <w:sz w:val="24"/>
              <w:szCs w:val="24"/>
            </w:rPr>
            <w:t>(Donaldson, 2018)</w:t>
          </w:r>
          <w:r w:rsidR="006A49DB">
            <w:rPr>
              <w:color w:val="000000" w:themeColor="text1"/>
              <w:sz w:val="24"/>
              <w:szCs w:val="24"/>
            </w:rPr>
            <w:fldChar w:fldCharType="end"/>
          </w:r>
        </w:sdtContent>
      </w:sdt>
    </w:p>
    <w:p w14:paraId="33CE49EA" w14:textId="50E2F6EC" w:rsidR="006A49DB" w:rsidRDefault="005704D7" w:rsidP="00A53697">
      <w:pPr>
        <w:spacing w:line="360" w:lineRule="auto"/>
        <w:rPr>
          <w:color w:val="000000" w:themeColor="text1"/>
          <w:sz w:val="24"/>
          <w:szCs w:val="24"/>
        </w:rPr>
      </w:pPr>
      <w:r>
        <w:rPr>
          <w:color w:val="000000" w:themeColor="text1"/>
          <w:sz w:val="24"/>
          <w:szCs w:val="24"/>
        </w:rPr>
        <w:t xml:space="preserve"> After reviewing literature surrounding assessment types in the classroom, the researcher has gained a deeper understanding into why and how these methods are used. While both methods have their strengths and weaknesses, it would appear that formative assessment </w:t>
      </w:r>
      <w:r w:rsidR="00283E25">
        <w:rPr>
          <w:color w:val="000000" w:themeColor="text1"/>
          <w:sz w:val="24"/>
          <w:szCs w:val="24"/>
        </w:rPr>
        <w:t xml:space="preserve">seems to have more benefits and focus’ more on each individual learners needs </w:t>
      </w:r>
      <w:r w:rsidR="00B022C8">
        <w:rPr>
          <w:color w:val="000000" w:themeColor="text1"/>
          <w:sz w:val="24"/>
          <w:szCs w:val="24"/>
        </w:rPr>
        <w:t>and has proven to raise standards within the classroom</w:t>
      </w:r>
      <w:sdt>
        <w:sdtPr>
          <w:rPr>
            <w:color w:val="000000" w:themeColor="text1"/>
            <w:sz w:val="24"/>
            <w:szCs w:val="24"/>
          </w:rPr>
          <w:id w:val="-910227962"/>
          <w:citation/>
        </w:sdtPr>
        <w:sdtContent>
          <w:r w:rsidR="00B022C8">
            <w:rPr>
              <w:color w:val="000000" w:themeColor="text1"/>
              <w:sz w:val="24"/>
              <w:szCs w:val="24"/>
            </w:rPr>
            <w:fldChar w:fldCharType="begin"/>
          </w:r>
          <w:r w:rsidR="00B022C8">
            <w:rPr>
              <w:color w:val="000000" w:themeColor="text1"/>
              <w:sz w:val="24"/>
              <w:szCs w:val="24"/>
            </w:rPr>
            <w:instrText xml:space="preserve"> CITATION Pau98 \l 2057 </w:instrText>
          </w:r>
          <w:r w:rsidR="00B022C8">
            <w:rPr>
              <w:color w:val="000000" w:themeColor="text1"/>
              <w:sz w:val="24"/>
              <w:szCs w:val="24"/>
            </w:rPr>
            <w:fldChar w:fldCharType="separate"/>
          </w:r>
          <w:r w:rsidR="009649F0">
            <w:rPr>
              <w:noProof/>
              <w:color w:val="000000" w:themeColor="text1"/>
              <w:sz w:val="24"/>
              <w:szCs w:val="24"/>
            </w:rPr>
            <w:t xml:space="preserve"> </w:t>
          </w:r>
          <w:r w:rsidR="009649F0" w:rsidRPr="009649F0">
            <w:rPr>
              <w:noProof/>
              <w:color w:val="000000" w:themeColor="text1"/>
              <w:sz w:val="24"/>
              <w:szCs w:val="24"/>
            </w:rPr>
            <w:t>(Paul Black, 1998)</w:t>
          </w:r>
          <w:r w:rsidR="00B022C8">
            <w:rPr>
              <w:color w:val="000000" w:themeColor="text1"/>
              <w:sz w:val="24"/>
              <w:szCs w:val="24"/>
            </w:rPr>
            <w:fldChar w:fldCharType="end"/>
          </w:r>
        </w:sdtContent>
      </w:sdt>
      <w:r w:rsidR="00B022C8">
        <w:rPr>
          <w:color w:val="000000" w:themeColor="text1"/>
          <w:sz w:val="24"/>
          <w:szCs w:val="24"/>
        </w:rPr>
        <w:t xml:space="preserve"> in comparison to summative assessment as there is no evidence that by giving pupils more tests under formal conditions will improve their learning </w:t>
      </w:r>
      <w:sdt>
        <w:sdtPr>
          <w:rPr>
            <w:color w:val="000000" w:themeColor="text1"/>
            <w:sz w:val="24"/>
            <w:szCs w:val="24"/>
          </w:rPr>
          <w:id w:val="721488477"/>
          <w:citation/>
        </w:sdtPr>
        <w:sdtContent>
          <w:r w:rsidR="00B022C8">
            <w:rPr>
              <w:color w:val="000000" w:themeColor="text1"/>
              <w:sz w:val="24"/>
              <w:szCs w:val="24"/>
            </w:rPr>
            <w:fldChar w:fldCharType="begin"/>
          </w:r>
          <w:r w:rsidR="00B022C8">
            <w:rPr>
              <w:color w:val="000000" w:themeColor="text1"/>
              <w:sz w:val="24"/>
              <w:szCs w:val="24"/>
            </w:rPr>
            <w:instrText xml:space="preserve"> CITATION Ass99 \l 2057 </w:instrText>
          </w:r>
          <w:r w:rsidR="00B022C8">
            <w:rPr>
              <w:color w:val="000000" w:themeColor="text1"/>
              <w:sz w:val="24"/>
              <w:szCs w:val="24"/>
            </w:rPr>
            <w:fldChar w:fldCharType="separate"/>
          </w:r>
          <w:r w:rsidR="009649F0" w:rsidRPr="009649F0">
            <w:rPr>
              <w:noProof/>
              <w:color w:val="000000" w:themeColor="text1"/>
              <w:sz w:val="24"/>
              <w:szCs w:val="24"/>
            </w:rPr>
            <w:t>(Group, 1999)</w:t>
          </w:r>
          <w:r w:rsidR="00B022C8">
            <w:rPr>
              <w:color w:val="000000" w:themeColor="text1"/>
              <w:sz w:val="24"/>
              <w:szCs w:val="24"/>
            </w:rPr>
            <w:fldChar w:fldCharType="end"/>
          </w:r>
        </w:sdtContent>
      </w:sdt>
      <w:r w:rsidR="00AA645D">
        <w:rPr>
          <w:color w:val="000000" w:themeColor="text1"/>
          <w:sz w:val="24"/>
          <w:szCs w:val="24"/>
        </w:rPr>
        <w:t xml:space="preserve">. It also appears that formative assessment </w:t>
      </w:r>
      <w:r w:rsidR="006E76F4">
        <w:rPr>
          <w:color w:val="000000" w:themeColor="text1"/>
          <w:sz w:val="24"/>
          <w:szCs w:val="24"/>
        </w:rPr>
        <w:t>focuses on more of a holistic approach which is a key aim of the Welsh government</w:t>
      </w:r>
      <w:sdt>
        <w:sdtPr>
          <w:rPr>
            <w:color w:val="000000" w:themeColor="text1"/>
            <w:sz w:val="24"/>
            <w:szCs w:val="24"/>
          </w:rPr>
          <w:id w:val="-2132160366"/>
          <w:citation/>
        </w:sdtPr>
        <w:sdtContent>
          <w:r w:rsidR="006E76F4">
            <w:rPr>
              <w:color w:val="000000" w:themeColor="text1"/>
              <w:sz w:val="24"/>
              <w:szCs w:val="24"/>
            </w:rPr>
            <w:fldChar w:fldCharType="begin"/>
          </w:r>
          <w:r w:rsidR="006E76F4">
            <w:rPr>
              <w:color w:val="000000" w:themeColor="text1"/>
              <w:sz w:val="24"/>
              <w:szCs w:val="24"/>
            </w:rPr>
            <w:instrText xml:space="preserve"> CITATION HWB20 \l 2057 </w:instrText>
          </w:r>
          <w:r w:rsidR="006E76F4">
            <w:rPr>
              <w:color w:val="000000" w:themeColor="text1"/>
              <w:sz w:val="24"/>
              <w:szCs w:val="24"/>
            </w:rPr>
            <w:fldChar w:fldCharType="separate"/>
          </w:r>
          <w:r w:rsidR="009649F0">
            <w:rPr>
              <w:noProof/>
              <w:color w:val="000000" w:themeColor="text1"/>
              <w:sz w:val="24"/>
              <w:szCs w:val="24"/>
            </w:rPr>
            <w:t xml:space="preserve"> </w:t>
          </w:r>
          <w:r w:rsidR="009649F0" w:rsidRPr="009649F0">
            <w:rPr>
              <w:noProof/>
              <w:color w:val="000000" w:themeColor="text1"/>
              <w:sz w:val="24"/>
              <w:szCs w:val="24"/>
            </w:rPr>
            <w:t>(HWB, 2020)</w:t>
          </w:r>
          <w:r w:rsidR="006E76F4">
            <w:rPr>
              <w:color w:val="000000" w:themeColor="text1"/>
              <w:sz w:val="24"/>
              <w:szCs w:val="24"/>
            </w:rPr>
            <w:fldChar w:fldCharType="end"/>
          </w:r>
        </w:sdtContent>
      </w:sdt>
    </w:p>
    <w:p w14:paraId="06BB4920" w14:textId="47CDA81C" w:rsidR="00F260B6" w:rsidRDefault="00F260B6" w:rsidP="00A53697">
      <w:pPr>
        <w:spacing w:line="360" w:lineRule="auto"/>
        <w:rPr>
          <w:color w:val="000000" w:themeColor="text1"/>
          <w:sz w:val="24"/>
          <w:szCs w:val="24"/>
        </w:rPr>
      </w:pPr>
    </w:p>
    <w:p w14:paraId="37B70B18" w14:textId="4FAF5C30" w:rsidR="00F260B6" w:rsidRDefault="00F260B6" w:rsidP="00A53697">
      <w:pPr>
        <w:spacing w:line="360" w:lineRule="auto"/>
        <w:rPr>
          <w:color w:val="FF0000"/>
          <w:sz w:val="24"/>
          <w:szCs w:val="24"/>
        </w:rPr>
      </w:pPr>
    </w:p>
    <w:p w14:paraId="22E9C3BD" w14:textId="133D4446" w:rsidR="00F260B6" w:rsidRDefault="00F260B6" w:rsidP="00A53697">
      <w:pPr>
        <w:spacing w:line="360" w:lineRule="auto"/>
        <w:rPr>
          <w:color w:val="000000" w:themeColor="text1"/>
          <w:sz w:val="24"/>
          <w:szCs w:val="24"/>
        </w:rPr>
      </w:pPr>
      <w:r>
        <w:rPr>
          <w:color w:val="000000" w:themeColor="text1"/>
          <w:sz w:val="24"/>
          <w:szCs w:val="24"/>
        </w:rPr>
        <w:t>Upon reflection, the researcher found the observation process extremely useful, the critical incident identified was something that the researcher found extremely insightful and will use questioning techniques within their own teaching practice as after researching there appear to be many benefits such as cognitive development and promoting independent thinking as stated within the researcher’s literature rev</w:t>
      </w:r>
      <w:r w:rsidR="00D02BD3">
        <w:rPr>
          <w:color w:val="000000" w:themeColor="text1"/>
          <w:sz w:val="24"/>
          <w:szCs w:val="24"/>
        </w:rPr>
        <w:t xml:space="preserve">iew. </w:t>
      </w:r>
    </w:p>
    <w:p w14:paraId="3070E6A1" w14:textId="5D539454" w:rsidR="00D02BD3" w:rsidRDefault="00D02BD3" w:rsidP="00A53697">
      <w:pPr>
        <w:spacing w:line="360" w:lineRule="auto"/>
        <w:rPr>
          <w:color w:val="000000" w:themeColor="text1"/>
          <w:sz w:val="24"/>
          <w:szCs w:val="24"/>
        </w:rPr>
      </w:pPr>
      <w:r>
        <w:rPr>
          <w:color w:val="000000" w:themeColor="text1"/>
          <w:sz w:val="24"/>
          <w:szCs w:val="24"/>
        </w:rPr>
        <w:lastRenderedPageBreak/>
        <w:t>The researcher may suggest that following on from the discussion the pupils had with their peers and their teacher regarding whether a football would be a better option if they wanted to try kicking their balls to their partners, that the next P.E lesson would experiment between using the two different types of balls and then get the children to have a discussion based on what they found as then they would be developing their own learning and using their ideas to find the answer to the questions they were asking.</w:t>
      </w:r>
    </w:p>
    <w:p w14:paraId="10D71C27" w14:textId="77777777" w:rsidR="00AB3E5D" w:rsidRPr="00AB3E5D" w:rsidRDefault="00E870F6" w:rsidP="00AB3E5D">
      <w:pPr>
        <w:spacing w:line="360" w:lineRule="auto"/>
        <w:rPr>
          <w:rFonts w:ascii="Times New Roman" w:eastAsia="Times New Roman" w:hAnsi="Times New Roman" w:cs="Times New Roman"/>
          <w:sz w:val="24"/>
          <w:szCs w:val="24"/>
          <w:lang w:eastAsia="en-GB"/>
        </w:rPr>
      </w:pPr>
      <w:r>
        <w:rPr>
          <w:color w:val="000000" w:themeColor="text1"/>
          <w:sz w:val="24"/>
          <w:szCs w:val="24"/>
        </w:rPr>
        <w:t>David Kolb developed a reflective</w:t>
      </w:r>
      <w:r w:rsidR="009267E5">
        <w:rPr>
          <w:color w:val="000000" w:themeColor="text1"/>
          <w:sz w:val="24"/>
          <w:szCs w:val="24"/>
        </w:rPr>
        <w:t xml:space="preserve"> model of four stages. Kolb believed that firstly the teacher must have a concrete experience, this means the teacher must experience something new for the first time within the classroom, this experience should also be an active one where they try out new methods and ideas. The next step is the observation of the experience, this is where the teacher will reflect upon what helped the learners learn and what needs to be improved on. Next, the teacher must be able to make sense of what happened by assessing what they already know, what they have done and what they need to learn, this is referred to as abstract conceptualization. The fourth step is active experimentation, this is where the teacher decided how they will put what they have learned into practice and then repeat the who</w:t>
      </w:r>
      <w:r w:rsidR="0009309F">
        <w:rPr>
          <w:color w:val="000000" w:themeColor="text1"/>
          <w:sz w:val="24"/>
          <w:szCs w:val="24"/>
        </w:rPr>
        <w:t>le</w:t>
      </w:r>
      <w:r w:rsidR="009267E5">
        <w:rPr>
          <w:color w:val="000000" w:themeColor="text1"/>
          <w:sz w:val="24"/>
          <w:szCs w:val="24"/>
        </w:rPr>
        <w:t xml:space="preserve"> process</w:t>
      </w:r>
      <w:r w:rsidR="00AB3E5D">
        <w:rPr>
          <w:color w:val="000000" w:themeColor="text1"/>
          <w:sz w:val="24"/>
          <w:szCs w:val="24"/>
        </w:rPr>
        <w:t xml:space="preserve"> </w:t>
      </w:r>
      <w:r w:rsidR="00AB3E5D" w:rsidRPr="00AB3E5D">
        <w:rPr>
          <w:rFonts w:eastAsia="Times New Roman" w:cs="Arial"/>
          <w:i/>
          <w:iCs/>
          <w:color w:val="000000"/>
          <w:sz w:val="24"/>
          <w:szCs w:val="24"/>
          <w:shd w:val="clear" w:color="auto" w:fill="FFFFFF"/>
          <w:lang w:eastAsia="en-GB"/>
        </w:rPr>
        <w:t>(Getting started with Reflective Practice, 2020)</w:t>
      </w:r>
    </w:p>
    <w:p w14:paraId="6A6E3B8C" w14:textId="275FD16C" w:rsidR="00E870F6" w:rsidRDefault="00E870F6" w:rsidP="00A53697">
      <w:pPr>
        <w:spacing w:line="360" w:lineRule="auto"/>
        <w:rPr>
          <w:color w:val="000000" w:themeColor="text1"/>
          <w:sz w:val="24"/>
          <w:szCs w:val="24"/>
        </w:rPr>
      </w:pPr>
    </w:p>
    <w:p w14:paraId="6C799E0E" w14:textId="4D5F8628" w:rsidR="0009309F" w:rsidRDefault="0009309F" w:rsidP="00A53697">
      <w:pPr>
        <w:spacing w:line="360" w:lineRule="auto"/>
        <w:rPr>
          <w:color w:val="000000" w:themeColor="text1"/>
          <w:sz w:val="24"/>
          <w:szCs w:val="24"/>
        </w:rPr>
      </w:pPr>
      <w:r>
        <w:rPr>
          <w:color w:val="000000" w:themeColor="text1"/>
          <w:sz w:val="24"/>
          <w:szCs w:val="24"/>
        </w:rPr>
        <w:t>Gibbs’s model of reflection differs slightly in comparison to Kolb’s model. Gibbs</w:t>
      </w:r>
      <w:r w:rsidR="007E0033">
        <w:rPr>
          <w:color w:val="000000" w:themeColor="text1"/>
          <w:sz w:val="24"/>
          <w:szCs w:val="24"/>
        </w:rPr>
        <w:t xml:space="preserve">’ </w:t>
      </w:r>
      <w:r>
        <w:rPr>
          <w:color w:val="000000" w:themeColor="text1"/>
          <w:sz w:val="24"/>
          <w:szCs w:val="24"/>
        </w:rPr>
        <w:t>model starts with a detailed factual description of what they experienced in the classroom. The next step encourages the teacher to recall what they were feeling and thinking during the lesson they are reflecting upon. Next is the evaluation step where teachers should evaluate what worked well and what needs to be improved, the evaluation should take into consideration both the students and the teachers learning. After this comes</w:t>
      </w:r>
      <w:r w:rsidR="001950F3">
        <w:rPr>
          <w:color w:val="000000" w:themeColor="text1"/>
          <w:sz w:val="24"/>
          <w:szCs w:val="24"/>
        </w:rPr>
        <w:t xml:space="preserve"> analysis where the teacher makes sense of their experience, they need to consider what helped the learning progress and what might have had a negative effect. During this stage, teachers should use literature to help their experience make sense. They then move onto the conclusion where they should bring all of their ideas together and should have an idea of how </w:t>
      </w:r>
      <w:r w:rsidR="00C16BCA">
        <w:rPr>
          <w:color w:val="000000" w:themeColor="text1"/>
          <w:sz w:val="24"/>
          <w:szCs w:val="24"/>
        </w:rPr>
        <w:t>they can improve what needed to be improved. The final step is the action plan where everything is summarised from the previous steps and where everything should be brought together and then go onto create a step by step plan for the learning.</w:t>
      </w:r>
      <w:sdt>
        <w:sdtPr>
          <w:rPr>
            <w:color w:val="000000" w:themeColor="text1"/>
            <w:sz w:val="24"/>
            <w:szCs w:val="24"/>
          </w:rPr>
          <w:id w:val="956527110"/>
          <w:citation/>
        </w:sdtPr>
        <w:sdtContent>
          <w:r w:rsidR="007E0033">
            <w:rPr>
              <w:color w:val="000000" w:themeColor="text1"/>
              <w:sz w:val="24"/>
              <w:szCs w:val="24"/>
            </w:rPr>
            <w:fldChar w:fldCharType="begin"/>
          </w:r>
          <w:r w:rsidR="007E0033">
            <w:rPr>
              <w:color w:val="000000" w:themeColor="text1"/>
              <w:sz w:val="24"/>
              <w:szCs w:val="24"/>
            </w:rPr>
            <w:instrText xml:space="preserve"> CITATION Cam20 \l 2057 </w:instrText>
          </w:r>
          <w:r w:rsidR="007E0033">
            <w:rPr>
              <w:color w:val="000000" w:themeColor="text1"/>
              <w:sz w:val="24"/>
              <w:szCs w:val="24"/>
            </w:rPr>
            <w:fldChar w:fldCharType="separate"/>
          </w:r>
          <w:r w:rsidR="009649F0">
            <w:rPr>
              <w:noProof/>
              <w:color w:val="000000" w:themeColor="text1"/>
              <w:sz w:val="24"/>
              <w:szCs w:val="24"/>
            </w:rPr>
            <w:t xml:space="preserve"> </w:t>
          </w:r>
          <w:r w:rsidR="009649F0" w:rsidRPr="009649F0">
            <w:rPr>
              <w:noProof/>
              <w:color w:val="000000" w:themeColor="text1"/>
              <w:sz w:val="24"/>
              <w:szCs w:val="24"/>
            </w:rPr>
            <w:t>(Education, n.d.)</w:t>
          </w:r>
          <w:r w:rsidR="007E0033">
            <w:rPr>
              <w:color w:val="000000" w:themeColor="text1"/>
              <w:sz w:val="24"/>
              <w:szCs w:val="24"/>
            </w:rPr>
            <w:fldChar w:fldCharType="end"/>
          </w:r>
        </w:sdtContent>
      </w:sdt>
    </w:p>
    <w:p w14:paraId="51A1EDD0" w14:textId="233208C8" w:rsidR="007E0033" w:rsidRDefault="007E0033" w:rsidP="00A53697">
      <w:pPr>
        <w:spacing w:line="360" w:lineRule="auto"/>
        <w:rPr>
          <w:color w:val="000000" w:themeColor="text1"/>
          <w:sz w:val="24"/>
          <w:szCs w:val="24"/>
        </w:rPr>
      </w:pPr>
      <w:r>
        <w:rPr>
          <w:color w:val="000000" w:themeColor="text1"/>
          <w:sz w:val="24"/>
          <w:szCs w:val="24"/>
        </w:rPr>
        <w:lastRenderedPageBreak/>
        <w:t xml:space="preserve">Both of these models appear to be extremely useful in showing how to use reflective practice especially recalling on how you felt during that time of teaching, for example if it was a negative experience, it could be said that the outcome of that lesson is more likely to have a negative </w:t>
      </w:r>
      <w:r w:rsidR="000A7515">
        <w:rPr>
          <w:color w:val="000000" w:themeColor="text1"/>
          <w:sz w:val="24"/>
          <w:szCs w:val="24"/>
        </w:rPr>
        <w:t xml:space="preserve">impact </w:t>
      </w:r>
      <w:r>
        <w:rPr>
          <w:color w:val="000000" w:themeColor="text1"/>
          <w:sz w:val="24"/>
          <w:szCs w:val="24"/>
        </w:rPr>
        <w:t>. The researcher will be sure to implement reflective practice when teaching, as it could be said that without reflecting on you own practice, you are not only doing yourself a disservice but your pupils too as by not reflecting on your own practice you are unable to improve the students learning which arguably is the main reason people attend school.</w:t>
      </w:r>
    </w:p>
    <w:p w14:paraId="6433EB84" w14:textId="30930067" w:rsidR="000A7515" w:rsidRDefault="00EA4404" w:rsidP="00A53697">
      <w:pPr>
        <w:spacing w:line="360" w:lineRule="auto"/>
        <w:rPr>
          <w:color w:val="000000" w:themeColor="text1"/>
          <w:sz w:val="24"/>
          <w:szCs w:val="24"/>
        </w:rPr>
      </w:pPr>
      <w:r>
        <w:rPr>
          <w:color w:val="000000" w:themeColor="text1"/>
          <w:sz w:val="24"/>
          <w:szCs w:val="24"/>
        </w:rPr>
        <w:t xml:space="preserve">To conclude, the researcher has taken many things from the process, the researcher has observed and identified a critical incident from an observation day within a foundation phase setting of a primary school. From this observation, the researcher has gone onto identify suitable method observations, reviewed literature surrounding the critical incident and reflected up just how important it is to reflect upon your own practice when teaching. This is one of the key elements the researcher has taken from this process, they have gained knowledge and insight into how beneficial it is to use formative assessment within the classroom and how important it is to use within the classroom to give learner the best opportunities. One of the most important lessons the researcher has taken from this process is just how important it is to reflect on your practice, and how it is important to not only reflect on how the learners are progressing but how you are teaching and what needs to be improved. </w:t>
      </w:r>
    </w:p>
    <w:p w14:paraId="32D74315" w14:textId="77777777" w:rsidR="00AB3E5D" w:rsidRPr="00AB3E5D" w:rsidRDefault="00EA4404" w:rsidP="00AB3E5D">
      <w:pPr>
        <w:spacing w:line="360" w:lineRule="auto"/>
        <w:rPr>
          <w:rFonts w:eastAsia="Times New Roman" w:cs="Times New Roman"/>
          <w:sz w:val="24"/>
          <w:szCs w:val="24"/>
          <w:lang w:eastAsia="en-GB"/>
        </w:rPr>
      </w:pPr>
      <w:r w:rsidRPr="00AB3E5D">
        <w:rPr>
          <w:color w:val="000000" w:themeColor="text1"/>
          <w:sz w:val="24"/>
          <w:szCs w:val="24"/>
        </w:rPr>
        <w:t>Reflective practice links directly to the Professional Teaching Standards</w:t>
      </w:r>
      <w:r w:rsidR="00F12B1F" w:rsidRPr="00AB3E5D">
        <w:rPr>
          <w:color w:val="000000" w:themeColor="text1"/>
          <w:sz w:val="24"/>
          <w:szCs w:val="24"/>
        </w:rPr>
        <w:t xml:space="preserve"> under the pedagogy of learners leading the learning as it has been stated that within formative assessment, it is important for children to reflect and assess their own learning. It also links to challenge and expectations as another form of formative assessment is understanding where they are within their learning and how they can be challenged accordingly to their ability levels</w:t>
      </w:r>
      <w:r w:rsidR="00AB3E5D" w:rsidRPr="00AB3E5D">
        <w:rPr>
          <w:color w:val="000000" w:themeColor="text1"/>
          <w:sz w:val="24"/>
          <w:szCs w:val="24"/>
        </w:rPr>
        <w:t xml:space="preserve"> </w:t>
      </w:r>
      <w:r w:rsidR="00AB3E5D" w:rsidRPr="00AB3E5D">
        <w:rPr>
          <w:rFonts w:eastAsia="Times New Roman" w:cs="Arial"/>
          <w:color w:val="000000"/>
          <w:sz w:val="24"/>
          <w:szCs w:val="24"/>
          <w:shd w:val="clear" w:color="auto" w:fill="FFFFFF"/>
          <w:lang w:eastAsia="en-GB"/>
        </w:rPr>
        <w:t>(Getting started with Assessment for Learning, 2020)</w:t>
      </w:r>
    </w:p>
    <w:p w14:paraId="2E2684B7" w14:textId="07354C22" w:rsidR="00AB3E5D" w:rsidRPr="00AB3E5D" w:rsidRDefault="00AB3E5D" w:rsidP="00AB3E5D">
      <w:pPr>
        <w:rPr>
          <w:rFonts w:ascii="Times New Roman" w:eastAsia="Times New Roman" w:hAnsi="Times New Roman" w:cs="Times New Roman"/>
          <w:sz w:val="24"/>
          <w:szCs w:val="24"/>
          <w:lang w:eastAsia="en-GB"/>
        </w:rPr>
      </w:pPr>
    </w:p>
    <w:p w14:paraId="128349EF" w14:textId="16BE3B72" w:rsidR="00EA4404" w:rsidRDefault="00EA4404" w:rsidP="00A53697">
      <w:pPr>
        <w:spacing w:line="360" w:lineRule="auto"/>
        <w:rPr>
          <w:color w:val="000000" w:themeColor="text1"/>
          <w:sz w:val="24"/>
          <w:szCs w:val="24"/>
        </w:rPr>
      </w:pPr>
    </w:p>
    <w:p w14:paraId="63D15244" w14:textId="70384C4D" w:rsidR="00C01F34" w:rsidRPr="000A7515" w:rsidRDefault="00C01F34" w:rsidP="00A53697">
      <w:pPr>
        <w:spacing w:line="360" w:lineRule="auto"/>
        <w:rPr>
          <w:color w:val="000000" w:themeColor="text1"/>
          <w:sz w:val="24"/>
          <w:szCs w:val="24"/>
        </w:rPr>
      </w:pPr>
      <w:r>
        <w:rPr>
          <w:color w:val="000000" w:themeColor="text1"/>
          <w:sz w:val="24"/>
          <w:szCs w:val="24"/>
        </w:rPr>
        <w:t xml:space="preserve">Overall reflective practice and the use of identifying a critical incident has deemed extremely useful for the researcher to understand how important it is to constantly be </w:t>
      </w:r>
      <w:r>
        <w:rPr>
          <w:color w:val="000000" w:themeColor="text1"/>
          <w:sz w:val="24"/>
          <w:szCs w:val="24"/>
        </w:rPr>
        <w:lastRenderedPageBreak/>
        <w:t>reflecting on performance as it could be said that if we are not reflecting to improve, then we would not be fulfilling the needs of the learners to leave school as ambitious and capable, healthy</w:t>
      </w:r>
      <w:r w:rsidR="006A708A">
        <w:rPr>
          <w:color w:val="000000" w:themeColor="text1"/>
          <w:sz w:val="24"/>
          <w:szCs w:val="24"/>
        </w:rPr>
        <w:t xml:space="preserve"> and confident, enterprising  and creative and ethical informed citizens. </w:t>
      </w:r>
      <w:sdt>
        <w:sdtPr>
          <w:rPr>
            <w:color w:val="000000" w:themeColor="text1"/>
            <w:sz w:val="24"/>
            <w:szCs w:val="24"/>
          </w:rPr>
          <w:id w:val="1417973614"/>
          <w:citation/>
        </w:sdtPr>
        <w:sdtContent>
          <w:r w:rsidR="006A708A">
            <w:rPr>
              <w:color w:val="000000" w:themeColor="text1"/>
              <w:sz w:val="24"/>
              <w:szCs w:val="24"/>
            </w:rPr>
            <w:fldChar w:fldCharType="begin"/>
          </w:r>
          <w:r w:rsidR="006A708A">
            <w:rPr>
              <w:color w:val="000000" w:themeColor="text1"/>
              <w:sz w:val="24"/>
              <w:szCs w:val="24"/>
            </w:rPr>
            <w:instrText xml:space="preserve"> CITATION Gra18 \l 2057 </w:instrText>
          </w:r>
          <w:r w:rsidR="006A708A">
            <w:rPr>
              <w:color w:val="000000" w:themeColor="text1"/>
              <w:sz w:val="24"/>
              <w:szCs w:val="24"/>
            </w:rPr>
            <w:fldChar w:fldCharType="separate"/>
          </w:r>
          <w:r w:rsidR="009649F0" w:rsidRPr="009649F0">
            <w:rPr>
              <w:noProof/>
              <w:color w:val="000000" w:themeColor="text1"/>
              <w:sz w:val="24"/>
              <w:szCs w:val="24"/>
            </w:rPr>
            <w:t>(Donaldson, 2018)</w:t>
          </w:r>
          <w:r w:rsidR="006A708A">
            <w:rPr>
              <w:color w:val="000000" w:themeColor="text1"/>
              <w:sz w:val="24"/>
              <w:szCs w:val="24"/>
            </w:rPr>
            <w:fldChar w:fldCharType="end"/>
          </w:r>
        </w:sdtContent>
      </w:sdt>
      <w:r w:rsidR="002E359C">
        <w:rPr>
          <w:color w:val="000000" w:themeColor="text1"/>
          <w:sz w:val="24"/>
          <w:szCs w:val="24"/>
        </w:rPr>
        <w:t>.</w:t>
      </w:r>
    </w:p>
    <w:p w14:paraId="64E283C1" w14:textId="5B372249" w:rsidR="00C05B63" w:rsidRPr="00F260B6" w:rsidRDefault="00C05B63" w:rsidP="00A53697">
      <w:pPr>
        <w:spacing w:line="360" w:lineRule="auto"/>
        <w:rPr>
          <w:color w:val="000000" w:themeColor="text1"/>
          <w:sz w:val="24"/>
          <w:szCs w:val="24"/>
        </w:rPr>
      </w:pPr>
    </w:p>
    <w:p w14:paraId="32DB2FDF" w14:textId="4CA14538" w:rsidR="00F72EE0" w:rsidRPr="000D1F3E" w:rsidRDefault="00F72EE0" w:rsidP="00376F1D">
      <w:pPr>
        <w:spacing w:line="360" w:lineRule="auto"/>
        <w:rPr>
          <w:sz w:val="24"/>
          <w:szCs w:val="24"/>
        </w:rPr>
      </w:pPr>
    </w:p>
    <w:p w14:paraId="141B3A3B" w14:textId="77777777" w:rsidR="00F72EE0" w:rsidRDefault="00F72EE0" w:rsidP="009D55C8">
      <w:pPr>
        <w:spacing w:line="360" w:lineRule="auto"/>
      </w:pPr>
    </w:p>
    <w:p w14:paraId="225116BF" w14:textId="77777777" w:rsidR="00F72EE0" w:rsidRDefault="00F72EE0" w:rsidP="009D55C8">
      <w:pPr>
        <w:spacing w:line="360" w:lineRule="auto"/>
      </w:pPr>
    </w:p>
    <w:p w14:paraId="14EE2541" w14:textId="0F17E4F1" w:rsidR="00F72EE0" w:rsidRDefault="00F72EE0" w:rsidP="009D55C8">
      <w:pPr>
        <w:spacing w:line="360" w:lineRule="auto"/>
      </w:pPr>
    </w:p>
    <w:p w14:paraId="22B6991D" w14:textId="77777777" w:rsidR="00F72EE0" w:rsidRDefault="00F72EE0" w:rsidP="009D55C8">
      <w:pPr>
        <w:spacing w:line="360" w:lineRule="auto"/>
      </w:pPr>
    </w:p>
    <w:p w14:paraId="4C1006C5" w14:textId="77777777" w:rsidR="00531044" w:rsidRDefault="00531044" w:rsidP="009D55C8">
      <w:pPr>
        <w:spacing w:line="360" w:lineRule="auto"/>
      </w:pPr>
    </w:p>
    <w:p w14:paraId="2308D22F" w14:textId="561E56DC" w:rsidR="002A6410" w:rsidRDefault="002A6410" w:rsidP="009D55C8">
      <w:pPr>
        <w:spacing w:line="360" w:lineRule="auto"/>
      </w:pPr>
    </w:p>
    <w:p w14:paraId="64F72111" w14:textId="6EE6413F" w:rsidR="00C4061D" w:rsidRDefault="00C4061D" w:rsidP="009D55C8">
      <w:pPr>
        <w:spacing w:line="360" w:lineRule="auto"/>
      </w:pPr>
    </w:p>
    <w:p w14:paraId="1261F823" w14:textId="53792012" w:rsidR="00C4061D" w:rsidRDefault="00C4061D" w:rsidP="009D55C8">
      <w:pPr>
        <w:spacing w:line="360" w:lineRule="auto"/>
      </w:pPr>
    </w:p>
    <w:p w14:paraId="68D025B5" w14:textId="1443826C" w:rsidR="00C4061D" w:rsidRDefault="00C4061D" w:rsidP="009D55C8">
      <w:pPr>
        <w:spacing w:line="360" w:lineRule="auto"/>
      </w:pPr>
    </w:p>
    <w:p w14:paraId="7CEF31C3" w14:textId="7F54FF72" w:rsidR="00C4061D" w:rsidRDefault="00C4061D" w:rsidP="009D55C8">
      <w:pPr>
        <w:spacing w:line="360" w:lineRule="auto"/>
      </w:pPr>
    </w:p>
    <w:p w14:paraId="7AD8B11F" w14:textId="660FE413" w:rsidR="00C4061D" w:rsidRDefault="00C4061D" w:rsidP="009D55C8">
      <w:pPr>
        <w:spacing w:line="360" w:lineRule="auto"/>
      </w:pPr>
    </w:p>
    <w:p w14:paraId="0AADA9D0" w14:textId="43583C2C" w:rsidR="00C4061D" w:rsidRDefault="00C4061D" w:rsidP="009D55C8">
      <w:pPr>
        <w:spacing w:line="360" w:lineRule="auto"/>
      </w:pPr>
    </w:p>
    <w:p w14:paraId="2B0932E3" w14:textId="1AF1EC35" w:rsidR="00C4061D" w:rsidRDefault="00C4061D" w:rsidP="009D55C8">
      <w:pPr>
        <w:spacing w:line="360" w:lineRule="auto"/>
      </w:pPr>
    </w:p>
    <w:sdt>
      <w:sdtPr>
        <w:rPr>
          <w:rFonts w:asciiTheme="minorHAnsi" w:eastAsiaTheme="minorHAnsi" w:hAnsiTheme="minorHAnsi" w:cstheme="minorBidi"/>
          <w:color w:val="auto"/>
          <w:sz w:val="22"/>
          <w:szCs w:val="22"/>
          <w:lang w:val="en-GB"/>
        </w:rPr>
        <w:id w:val="627743890"/>
        <w:docPartObj>
          <w:docPartGallery w:val="Bibliographies"/>
          <w:docPartUnique/>
        </w:docPartObj>
      </w:sdtPr>
      <w:sdtEndPr/>
      <w:sdtContent>
        <w:p w14:paraId="4C68FD01" w14:textId="60AE1DAC" w:rsidR="00C4061D" w:rsidRDefault="00C4061D">
          <w:pPr>
            <w:pStyle w:val="Heading1"/>
          </w:pPr>
          <w:r>
            <w:t>References</w:t>
          </w:r>
        </w:p>
        <w:sdt>
          <w:sdtPr>
            <w:id w:val="-1172947511"/>
            <w:bibliography/>
          </w:sdtPr>
          <w:sdtEndPr/>
          <w:sdtContent>
            <w:p w14:paraId="457AD410" w14:textId="77777777" w:rsidR="009649F0" w:rsidRDefault="00C4061D" w:rsidP="009649F0">
              <w:pPr>
                <w:pStyle w:val="Bibliography"/>
                <w:rPr>
                  <w:noProof/>
                  <w:sz w:val="24"/>
                  <w:szCs w:val="24"/>
                  <w:lang w:val="en-US"/>
                </w:rPr>
              </w:pPr>
              <w:r>
                <w:fldChar w:fldCharType="begin"/>
              </w:r>
              <w:r>
                <w:instrText xml:space="preserve"> BIBLIOGRAPHY </w:instrText>
              </w:r>
              <w:r>
                <w:fldChar w:fldCharType="separate"/>
              </w:r>
              <w:r w:rsidR="009649F0">
                <w:rPr>
                  <w:noProof/>
                  <w:lang w:val="en-US"/>
                </w:rPr>
                <w:t xml:space="preserve">50Minutes.com, 17/08/2015. </w:t>
              </w:r>
              <w:r w:rsidR="009649F0">
                <w:rPr>
                  <w:i/>
                  <w:iCs/>
                  <w:noProof/>
                  <w:lang w:val="en-US"/>
                </w:rPr>
                <w:t xml:space="preserve">Maslow's Hierarchy of Needs: Understand the true foundations of human motivation. </w:t>
              </w:r>
              <w:r w:rsidR="009649F0">
                <w:rPr>
                  <w:noProof/>
                  <w:lang w:val="en-US"/>
                </w:rPr>
                <w:t>1 ed. s.l.:Primento Publishing.</w:t>
              </w:r>
            </w:p>
            <w:p w14:paraId="14264694" w14:textId="77777777" w:rsidR="009649F0" w:rsidRDefault="009649F0" w:rsidP="009649F0">
              <w:pPr>
                <w:pStyle w:val="Bibliography"/>
                <w:rPr>
                  <w:noProof/>
                  <w:lang w:val="en-US"/>
                </w:rPr>
              </w:pPr>
              <w:r>
                <w:rPr>
                  <w:noProof/>
                  <w:lang w:val="en-US"/>
                </w:rPr>
                <w:t xml:space="preserve">BERA, 2018. </w:t>
              </w:r>
              <w:r>
                <w:rPr>
                  <w:i/>
                  <w:iCs/>
                  <w:noProof/>
                  <w:lang w:val="en-US"/>
                </w:rPr>
                <w:t xml:space="preserve">Ethical Guidlines For Educational Research, </w:t>
              </w:r>
              <w:r>
                <w:rPr>
                  <w:noProof/>
                  <w:lang w:val="en-US"/>
                </w:rPr>
                <w:t>s.l.: BERA.</w:t>
              </w:r>
            </w:p>
            <w:p w14:paraId="1B6E4A4C" w14:textId="77777777" w:rsidR="009649F0" w:rsidRDefault="009649F0" w:rsidP="009649F0">
              <w:pPr>
                <w:pStyle w:val="Bibliography"/>
                <w:rPr>
                  <w:noProof/>
                  <w:lang w:val="en-US"/>
                </w:rPr>
              </w:pPr>
              <w:r>
                <w:rPr>
                  <w:noProof/>
                  <w:lang w:val="en-US"/>
                </w:rPr>
                <w:t xml:space="preserve">Cabral, T. C., 2019. The credit system and the summative assessment splitting moment. </w:t>
              </w:r>
              <w:r>
                <w:rPr>
                  <w:i/>
                  <w:iCs/>
                  <w:noProof/>
                  <w:lang w:val="en-US"/>
                </w:rPr>
                <w:t xml:space="preserve">Education Studies In Mathmematics, </w:t>
              </w:r>
              <w:r>
                <w:rPr>
                  <w:noProof/>
                  <w:lang w:val="en-US"/>
                </w:rPr>
                <w:t>pp. 227-228.</w:t>
              </w:r>
            </w:p>
            <w:p w14:paraId="712517BA" w14:textId="77777777" w:rsidR="009649F0" w:rsidRDefault="009649F0" w:rsidP="009649F0">
              <w:pPr>
                <w:pStyle w:val="Bibliography"/>
                <w:rPr>
                  <w:noProof/>
                  <w:lang w:val="en-US"/>
                </w:rPr>
              </w:pPr>
              <w:r>
                <w:rPr>
                  <w:noProof/>
                  <w:lang w:val="en-US"/>
                </w:rPr>
                <w:t xml:space="preserve">Donaldson, G., 2018. </w:t>
              </w:r>
              <w:r>
                <w:rPr>
                  <w:i/>
                  <w:iCs/>
                  <w:noProof/>
                  <w:lang w:val="en-US"/>
                </w:rPr>
                <w:t xml:space="preserve">successful futures. </w:t>
              </w:r>
              <w:r>
                <w:rPr>
                  <w:noProof/>
                  <w:lang w:val="en-US"/>
                </w:rPr>
                <w:t xml:space="preserve">[Online] </w:t>
              </w:r>
              <w:r>
                <w:rPr>
                  <w:noProof/>
                  <w:lang w:val="en-US"/>
                </w:rPr>
                <w:br/>
                <w:t xml:space="preserve">Available at: </w:t>
              </w:r>
              <w:r>
                <w:rPr>
                  <w:noProof/>
                  <w:u w:val="single"/>
                  <w:lang w:val="en-US"/>
                </w:rPr>
                <w:t>https://gov.wales/sites/default/files/publications/2018-03/successful-futures.pdf</w:t>
              </w:r>
              <w:r>
                <w:rPr>
                  <w:noProof/>
                  <w:lang w:val="en-US"/>
                </w:rPr>
                <w:br/>
                <w:t>[Accessed 11 October 2020].</w:t>
              </w:r>
            </w:p>
            <w:p w14:paraId="370C3DC5" w14:textId="77777777" w:rsidR="009649F0" w:rsidRDefault="009649F0" w:rsidP="009649F0">
              <w:pPr>
                <w:pStyle w:val="Bibliography"/>
                <w:rPr>
                  <w:noProof/>
                  <w:lang w:val="en-US"/>
                </w:rPr>
              </w:pPr>
              <w:r>
                <w:rPr>
                  <w:noProof/>
                  <w:lang w:val="en-US"/>
                </w:rPr>
                <w:lastRenderedPageBreak/>
                <w:t xml:space="preserve">Donaldson, G., 2018. </w:t>
              </w:r>
              <w:r>
                <w:rPr>
                  <w:i/>
                  <w:iCs/>
                  <w:noProof/>
                  <w:lang w:val="en-US"/>
                </w:rPr>
                <w:t xml:space="preserve">Successful Futures. </w:t>
              </w:r>
              <w:r>
                <w:rPr>
                  <w:noProof/>
                  <w:lang w:val="en-US"/>
                </w:rPr>
                <w:t>1 ed. s.l.:s.n.</w:t>
              </w:r>
            </w:p>
            <w:p w14:paraId="6BAA8A80" w14:textId="77777777" w:rsidR="009649F0" w:rsidRDefault="009649F0" w:rsidP="009649F0">
              <w:pPr>
                <w:pStyle w:val="Bibliography"/>
                <w:rPr>
                  <w:noProof/>
                  <w:lang w:val="en-US"/>
                </w:rPr>
              </w:pPr>
              <w:r>
                <w:rPr>
                  <w:noProof/>
                  <w:lang w:val="en-US"/>
                </w:rPr>
                <w:t xml:space="preserve">Education, C. A. i., 2015. </w:t>
              </w:r>
              <w:r>
                <w:rPr>
                  <w:i/>
                  <w:iCs/>
                  <w:noProof/>
                  <w:lang w:val="en-US"/>
                </w:rPr>
                <w:t xml:space="preserve">Getting started with Assessment For Learning. </w:t>
              </w:r>
              <w:r>
                <w:rPr>
                  <w:noProof/>
                  <w:lang w:val="en-US"/>
                </w:rPr>
                <w:t xml:space="preserve">[Online] </w:t>
              </w:r>
              <w:r>
                <w:rPr>
                  <w:noProof/>
                  <w:lang w:val="en-US"/>
                </w:rPr>
                <w:br/>
                <w:t xml:space="preserve">Available at: </w:t>
              </w:r>
              <w:r>
                <w:rPr>
                  <w:noProof/>
                  <w:u w:val="single"/>
                  <w:lang w:val="en-US"/>
                </w:rPr>
                <w:t>https://cambridge-community.org.uk/professional-development/gswafl/index.html</w:t>
              </w:r>
              <w:r>
                <w:rPr>
                  <w:noProof/>
                  <w:lang w:val="en-US"/>
                </w:rPr>
                <w:br/>
                <w:t>[Accessed 24th October 2020].</w:t>
              </w:r>
            </w:p>
            <w:p w14:paraId="08904BD6" w14:textId="77777777" w:rsidR="009649F0" w:rsidRDefault="009649F0" w:rsidP="009649F0">
              <w:pPr>
                <w:pStyle w:val="Bibliography"/>
                <w:rPr>
                  <w:noProof/>
                  <w:lang w:val="en-US"/>
                </w:rPr>
              </w:pPr>
              <w:r>
                <w:rPr>
                  <w:noProof/>
                  <w:lang w:val="en-US"/>
                </w:rPr>
                <w:t xml:space="preserve">Education, C. A. I., n.d. </w:t>
              </w:r>
              <w:r>
                <w:rPr>
                  <w:i/>
                  <w:iCs/>
                  <w:noProof/>
                  <w:lang w:val="en-US"/>
                </w:rPr>
                <w:t xml:space="preserve">Getting to Grips with reflective practice. </w:t>
              </w:r>
              <w:r>
                <w:rPr>
                  <w:noProof/>
                  <w:lang w:val="en-US"/>
                </w:rPr>
                <w:t xml:space="preserve">[Online] </w:t>
              </w:r>
              <w:r>
                <w:rPr>
                  <w:noProof/>
                  <w:lang w:val="en-US"/>
                </w:rPr>
                <w:br/>
                <w:t xml:space="preserve">Available at: </w:t>
              </w:r>
              <w:r>
                <w:rPr>
                  <w:noProof/>
                  <w:u w:val="single"/>
                  <w:lang w:val="en-US"/>
                </w:rPr>
                <w:t>https://www.cambridge-community.org.uk/professional-development/gswrp/index.html</w:t>
              </w:r>
              <w:r>
                <w:rPr>
                  <w:noProof/>
                  <w:lang w:val="en-US"/>
                </w:rPr>
                <w:br/>
                <w:t>[Accessed 25 August 2020].</w:t>
              </w:r>
            </w:p>
            <w:p w14:paraId="22BA039F" w14:textId="77777777" w:rsidR="009649F0" w:rsidRDefault="009649F0" w:rsidP="009649F0">
              <w:pPr>
                <w:pStyle w:val="Bibliography"/>
                <w:rPr>
                  <w:noProof/>
                  <w:lang w:val="en-US"/>
                </w:rPr>
              </w:pPr>
              <w:r>
                <w:rPr>
                  <w:noProof/>
                  <w:lang w:val="en-US"/>
                </w:rPr>
                <w:t>Estyn, 2008. s.l.: Estyn.</w:t>
              </w:r>
            </w:p>
            <w:p w14:paraId="5529AB0D" w14:textId="77777777" w:rsidR="009649F0" w:rsidRDefault="009649F0" w:rsidP="009649F0">
              <w:pPr>
                <w:pStyle w:val="Bibliography"/>
                <w:rPr>
                  <w:noProof/>
                  <w:lang w:val="en-US"/>
                </w:rPr>
              </w:pPr>
              <w:r>
                <w:rPr>
                  <w:noProof/>
                  <w:lang w:val="en-US"/>
                </w:rPr>
                <w:t xml:space="preserve">Government, W., 2020. </w:t>
              </w:r>
              <w:r>
                <w:rPr>
                  <w:i/>
                  <w:iCs/>
                  <w:noProof/>
                  <w:lang w:val="en-US"/>
                </w:rPr>
                <w:t xml:space="preserve">professional standards for assisting teaching. </w:t>
              </w:r>
              <w:r>
                <w:rPr>
                  <w:noProof/>
                  <w:lang w:val="en-US"/>
                </w:rPr>
                <w:t xml:space="preserve">[Online] </w:t>
              </w:r>
              <w:r>
                <w:rPr>
                  <w:noProof/>
                  <w:lang w:val="en-US"/>
                </w:rPr>
                <w:br/>
                <w:t xml:space="preserve">Available at: </w:t>
              </w:r>
              <w:r>
                <w:rPr>
                  <w:noProof/>
                  <w:u w:val="single"/>
                  <w:lang w:val="en-US"/>
                </w:rPr>
                <w:t>https://hwb.gov.wales/professional-development/professional-standards#professional-standards-for-all-school-practitioners</w:t>
              </w:r>
              <w:r>
                <w:rPr>
                  <w:noProof/>
                  <w:lang w:val="en-US"/>
                </w:rPr>
                <w:br/>
                <w:t>[Accessed 25 August 2020].</w:t>
              </w:r>
            </w:p>
            <w:p w14:paraId="3A93E5B8" w14:textId="77777777" w:rsidR="009649F0" w:rsidRDefault="009649F0" w:rsidP="009649F0">
              <w:pPr>
                <w:pStyle w:val="Bibliography"/>
                <w:rPr>
                  <w:noProof/>
                  <w:lang w:val="en-US"/>
                </w:rPr>
              </w:pPr>
              <w:r>
                <w:rPr>
                  <w:noProof/>
                  <w:lang w:val="en-US"/>
                </w:rPr>
                <w:t xml:space="preserve">Group, A. R., 1999. </w:t>
              </w:r>
              <w:r>
                <w:rPr>
                  <w:i/>
                  <w:iCs/>
                  <w:noProof/>
                  <w:lang w:val="en-US"/>
                </w:rPr>
                <w:t xml:space="preserve">Assessment for Learning Beyond the black box. </w:t>
              </w:r>
              <w:r>
                <w:rPr>
                  <w:noProof/>
                  <w:lang w:val="en-US"/>
                </w:rPr>
                <w:t>1 ed. Cambridge: Assessment Reform Group.</w:t>
              </w:r>
            </w:p>
            <w:p w14:paraId="56E08F12" w14:textId="77777777" w:rsidR="009649F0" w:rsidRDefault="009649F0" w:rsidP="009649F0">
              <w:pPr>
                <w:pStyle w:val="Bibliography"/>
                <w:rPr>
                  <w:noProof/>
                  <w:lang w:val="en-US"/>
                </w:rPr>
              </w:pPr>
              <w:r>
                <w:rPr>
                  <w:noProof/>
                  <w:lang w:val="en-US"/>
                </w:rPr>
                <w:t xml:space="preserve">Group, T. A. R., 1999. </w:t>
              </w:r>
              <w:r>
                <w:rPr>
                  <w:i/>
                  <w:iCs/>
                  <w:noProof/>
                  <w:lang w:val="en-US"/>
                </w:rPr>
                <w:t xml:space="preserve">Assessment For Learning Beyond the black box. </w:t>
              </w:r>
              <w:r>
                <w:rPr>
                  <w:noProof/>
                  <w:lang w:val="en-US"/>
                </w:rPr>
                <w:t>1 ed. Cambridge: Assessment Reform Group.</w:t>
              </w:r>
            </w:p>
            <w:p w14:paraId="7FDD8D76" w14:textId="77777777" w:rsidR="009649F0" w:rsidRDefault="009649F0" w:rsidP="009649F0">
              <w:pPr>
                <w:pStyle w:val="Bibliography"/>
                <w:rPr>
                  <w:noProof/>
                  <w:lang w:val="en-US"/>
                </w:rPr>
              </w:pPr>
              <w:r>
                <w:rPr>
                  <w:noProof/>
                  <w:lang w:val="en-US"/>
                </w:rPr>
                <w:t xml:space="preserve">HWB, 2020. </w:t>
              </w:r>
              <w:r>
                <w:rPr>
                  <w:i/>
                  <w:iCs/>
                  <w:noProof/>
                  <w:lang w:val="en-US"/>
                </w:rPr>
                <w:t xml:space="preserve">HWB. </w:t>
              </w:r>
              <w:r>
                <w:rPr>
                  <w:noProof/>
                  <w:lang w:val="en-US"/>
                </w:rPr>
                <w:t xml:space="preserve">[Online] </w:t>
              </w:r>
              <w:r>
                <w:rPr>
                  <w:noProof/>
                  <w:lang w:val="en-US"/>
                </w:rPr>
                <w:br/>
                <w:t xml:space="preserve">Available at: </w:t>
              </w:r>
              <w:r>
                <w:rPr>
                  <w:noProof/>
                  <w:u w:val="single"/>
                  <w:lang w:val="en-US"/>
                </w:rPr>
                <w:t>https://hwb.gov.wales/curriculum-for-wales/supporting-learner-progression-assessment-guidance#the-purpose-of-assessment</w:t>
              </w:r>
              <w:r>
                <w:rPr>
                  <w:noProof/>
                  <w:lang w:val="en-US"/>
                </w:rPr>
                <w:br/>
                <w:t>[Accessed 25 August 2020].</w:t>
              </w:r>
            </w:p>
            <w:p w14:paraId="7188E598" w14:textId="77777777" w:rsidR="009649F0" w:rsidRDefault="009649F0" w:rsidP="009649F0">
              <w:pPr>
                <w:pStyle w:val="Bibliography"/>
                <w:rPr>
                  <w:noProof/>
                  <w:lang w:val="en-US"/>
                </w:rPr>
              </w:pPr>
              <w:r>
                <w:rPr>
                  <w:noProof/>
                  <w:lang w:val="en-US"/>
                </w:rPr>
                <w:t xml:space="preserve">Kerry, T., 2002. </w:t>
              </w:r>
              <w:r>
                <w:rPr>
                  <w:i/>
                  <w:iCs/>
                  <w:noProof/>
                  <w:lang w:val="en-US"/>
                </w:rPr>
                <w:t xml:space="preserve">Explaining and Questioning. </w:t>
              </w:r>
              <w:r>
                <w:rPr>
                  <w:noProof/>
                  <w:lang w:val="en-US"/>
                </w:rPr>
                <w:t>1 ed. s.l.:Nelson Thornes.</w:t>
              </w:r>
            </w:p>
            <w:p w14:paraId="2BDCF0A1" w14:textId="77777777" w:rsidR="009649F0" w:rsidRDefault="009649F0" w:rsidP="009649F0">
              <w:pPr>
                <w:pStyle w:val="Bibliography"/>
                <w:rPr>
                  <w:noProof/>
                  <w:lang w:val="en-US"/>
                </w:rPr>
              </w:pPr>
              <w:r>
                <w:rPr>
                  <w:noProof/>
                  <w:lang w:val="en-US"/>
                </w:rPr>
                <w:t xml:space="preserve">Kumar, R., 2014. </w:t>
              </w:r>
              <w:r>
                <w:rPr>
                  <w:i/>
                  <w:iCs/>
                  <w:noProof/>
                  <w:lang w:val="en-US"/>
                </w:rPr>
                <w:t xml:space="preserve">Resaearch Methodology. </w:t>
              </w:r>
              <w:r>
                <w:rPr>
                  <w:noProof/>
                  <w:lang w:val="en-US"/>
                </w:rPr>
                <w:t>4 ed. London: SAGE.</w:t>
              </w:r>
            </w:p>
            <w:p w14:paraId="5608266E" w14:textId="77777777" w:rsidR="009649F0" w:rsidRDefault="009649F0" w:rsidP="009649F0">
              <w:pPr>
                <w:pStyle w:val="Bibliography"/>
                <w:rPr>
                  <w:noProof/>
                  <w:lang w:val="en-US"/>
                </w:rPr>
              </w:pPr>
              <w:r>
                <w:rPr>
                  <w:noProof/>
                  <w:lang w:val="en-US"/>
                </w:rPr>
                <w:t xml:space="preserve">Louis Cohen, L. M. K. M., 2007. </w:t>
              </w:r>
              <w:r>
                <w:rPr>
                  <w:i/>
                  <w:iCs/>
                  <w:noProof/>
                  <w:lang w:val="en-US"/>
                </w:rPr>
                <w:t xml:space="preserve">Research Methods In Education. </w:t>
              </w:r>
              <w:r>
                <w:rPr>
                  <w:noProof/>
                  <w:lang w:val="en-US"/>
                </w:rPr>
                <w:t>6 ed. s.l.:Routledge.</w:t>
              </w:r>
            </w:p>
            <w:p w14:paraId="11B730EA" w14:textId="77777777" w:rsidR="009649F0" w:rsidRDefault="009649F0" w:rsidP="009649F0">
              <w:pPr>
                <w:pStyle w:val="Bibliography"/>
                <w:rPr>
                  <w:noProof/>
                  <w:lang w:val="en-US"/>
                </w:rPr>
              </w:pPr>
              <w:r>
                <w:rPr>
                  <w:noProof/>
                  <w:lang w:val="en-US"/>
                </w:rPr>
                <w:t xml:space="preserve">Mohammed, R., 2016. </w:t>
              </w:r>
              <w:r>
                <w:rPr>
                  <w:i/>
                  <w:iCs/>
                  <w:noProof/>
                  <w:lang w:val="en-US"/>
                </w:rPr>
                <w:t xml:space="preserve">Research in Teacher Education. </w:t>
              </w:r>
              <w:r>
                <w:rPr>
                  <w:noProof/>
                  <w:lang w:val="en-US"/>
                </w:rPr>
                <w:t>6 ed. London: University of East London.</w:t>
              </w:r>
            </w:p>
            <w:p w14:paraId="3BDC4A83" w14:textId="77777777" w:rsidR="009649F0" w:rsidRDefault="009649F0" w:rsidP="009649F0">
              <w:pPr>
                <w:pStyle w:val="Bibliography"/>
                <w:rPr>
                  <w:noProof/>
                  <w:lang w:val="en-US"/>
                </w:rPr>
              </w:pPr>
              <w:r>
                <w:rPr>
                  <w:noProof/>
                  <w:lang w:val="en-US"/>
                </w:rPr>
                <w:t xml:space="preserve">Mooney, C. G., 200. </w:t>
              </w:r>
              <w:r>
                <w:rPr>
                  <w:i/>
                  <w:iCs/>
                  <w:noProof/>
                  <w:lang w:val="en-US"/>
                </w:rPr>
                <w:t xml:space="preserve">Theories of Childhood. </w:t>
              </w:r>
              <w:r>
                <w:rPr>
                  <w:noProof/>
                  <w:lang w:val="en-US"/>
                </w:rPr>
                <w:t>1 ed. s.l.:Redleaf Press.</w:t>
              </w:r>
            </w:p>
            <w:p w14:paraId="0D2364B3" w14:textId="77777777" w:rsidR="009649F0" w:rsidRDefault="009649F0" w:rsidP="009649F0">
              <w:pPr>
                <w:pStyle w:val="Bibliography"/>
                <w:rPr>
                  <w:noProof/>
                  <w:lang w:val="en-US"/>
                </w:rPr>
              </w:pPr>
              <w:r>
                <w:rPr>
                  <w:noProof/>
                  <w:lang w:val="en-US"/>
                </w:rPr>
                <w:t xml:space="preserve">Paul Black, D. W., 1998. </w:t>
              </w:r>
              <w:r>
                <w:rPr>
                  <w:i/>
                  <w:iCs/>
                  <w:noProof/>
                  <w:lang w:val="en-US"/>
                </w:rPr>
                <w:t xml:space="preserve">Inside the Black Box. </w:t>
              </w:r>
              <w:r>
                <w:rPr>
                  <w:noProof/>
                  <w:lang w:val="en-US"/>
                </w:rPr>
                <w:t>1 ed. London: GL Assessment.</w:t>
              </w:r>
            </w:p>
            <w:p w14:paraId="21DAEA17" w14:textId="77777777" w:rsidR="009649F0" w:rsidRDefault="009649F0" w:rsidP="009649F0">
              <w:pPr>
                <w:pStyle w:val="Bibliography"/>
                <w:rPr>
                  <w:noProof/>
                  <w:lang w:val="en-US"/>
                </w:rPr>
              </w:pPr>
              <w:r>
                <w:rPr>
                  <w:noProof/>
                  <w:lang w:val="en-US"/>
                </w:rPr>
                <w:t xml:space="preserve">standards-Hwb, P., 2020. </w:t>
              </w:r>
              <w:r>
                <w:rPr>
                  <w:i/>
                  <w:iCs/>
                  <w:noProof/>
                  <w:lang w:val="en-US"/>
                </w:rPr>
                <w:t xml:space="preserve">Professional standards - Hwb. </w:t>
              </w:r>
              <w:r>
                <w:rPr>
                  <w:noProof/>
                  <w:lang w:val="en-US"/>
                </w:rPr>
                <w:t xml:space="preserve">[Online] </w:t>
              </w:r>
              <w:r>
                <w:rPr>
                  <w:noProof/>
                  <w:lang w:val="en-US"/>
                </w:rPr>
                <w:br/>
                <w:t xml:space="preserve">Available at: </w:t>
              </w:r>
              <w:r>
                <w:rPr>
                  <w:noProof/>
                  <w:u w:val="single"/>
                  <w:lang w:val="en-US"/>
                </w:rPr>
                <w:t>https://hwb.gov.wales/professional-development/professional-standards#professional-standards-for-all-school-practitioners</w:t>
              </w:r>
              <w:r>
                <w:rPr>
                  <w:noProof/>
                  <w:lang w:val="en-US"/>
                </w:rPr>
                <w:br/>
                <w:t>[Accessed 25 October 2020].</w:t>
              </w:r>
            </w:p>
            <w:p w14:paraId="66533DA2" w14:textId="77777777" w:rsidR="009649F0" w:rsidRDefault="009649F0" w:rsidP="009649F0">
              <w:pPr>
                <w:pStyle w:val="Bibliography"/>
                <w:rPr>
                  <w:noProof/>
                  <w:lang w:val="en-US"/>
                </w:rPr>
              </w:pPr>
              <w:r>
                <w:rPr>
                  <w:noProof/>
                  <w:lang w:val="en-US"/>
                </w:rPr>
                <w:t xml:space="preserve">Tripp, D., n.d. </w:t>
              </w:r>
              <w:r>
                <w:rPr>
                  <w:i/>
                  <w:iCs/>
                  <w:noProof/>
                  <w:lang w:val="en-US"/>
                </w:rPr>
                <w:t xml:space="preserve">Critical Incidents in Teaching. </w:t>
              </w:r>
              <w:r>
                <w:rPr>
                  <w:noProof/>
                  <w:lang w:val="en-US"/>
                </w:rPr>
                <w:t>s.l.:s.n.</w:t>
              </w:r>
            </w:p>
            <w:p w14:paraId="2270626B" w14:textId="77777777" w:rsidR="009649F0" w:rsidRDefault="009649F0" w:rsidP="009649F0">
              <w:pPr>
                <w:pStyle w:val="Bibliography"/>
                <w:rPr>
                  <w:noProof/>
                  <w:lang w:val="en-US"/>
                </w:rPr>
              </w:pPr>
              <w:r>
                <w:rPr>
                  <w:noProof/>
                  <w:lang w:val="en-US"/>
                </w:rPr>
                <w:t xml:space="preserve">unknown, 2015. </w:t>
              </w:r>
              <w:r>
                <w:rPr>
                  <w:i/>
                  <w:iCs/>
                  <w:noProof/>
                  <w:lang w:val="en-US"/>
                </w:rPr>
                <w:t xml:space="preserve">Maslow's Hierarchy of Needs: Understand the true foundations of human motivation. </w:t>
              </w:r>
              <w:r>
                <w:rPr>
                  <w:noProof/>
                  <w:lang w:val="en-US"/>
                </w:rPr>
                <w:t xml:space="preserve">[Online] </w:t>
              </w:r>
              <w:r>
                <w:rPr>
                  <w:noProof/>
                  <w:lang w:val="en-US"/>
                </w:rPr>
                <w:br/>
                <w:t xml:space="preserve">Available at: </w:t>
              </w:r>
              <w:r>
                <w:rPr>
                  <w:noProof/>
                  <w:u w:val="single"/>
                  <w:lang w:val="en-US"/>
                </w:rPr>
                <w:t>https://www-vlebooks-com.ezproxy.uwtsd.ac.uk/Vleweb/Product/Index/744508?page=0</w:t>
              </w:r>
              <w:r>
                <w:rPr>
                  <w:noProof/>
                  <w:lang w:val="en-US"/>
                </w:rPr>
                <w:br/>
                <w:t>[Accessed 25th August 2020].</w:t>
              </w:r>
            </w:p>
            <w:p w14:paraId="4C7C724B" w14:textId="0827D4F9" w:rsidR="009649F0" w:rsidRDefault="009649F0" w:rsidP="009649F0">
              <w:pPr>
                <w:pStyle w:val="Bibliography"/>
                <w:rPr>
                  <w:noProof/>
                  <w:lang w:val="en-US"/>
                </w:rPr>
              </w:pPr>
              <w:r>
                <w:rPr>
                  <w:noProof/>
                  <w:lang w:val="en-US"/>
                </w:rPr>
                <w:lastRenderedPageBreak/>
                <w:t xml:space="preserve">unknown, 2020. </w:t>
              </w:r>
              <w:r>
                <w:rPr>
                  <w:i/>
                  <w:iCs/>
                  <w:noProof/>
                  <w:lang w:val="en-US"/>
                </w:rPr>
                <w:t xml:space="preserve">Hwb.gov.wales. </w:t>
              </w:r>
              <w:r>
                <w:rPr>
                  <w:noProof/>
                  <w:lang w:val="en-US"/>
                </w:rPr>
                <w:t xml:space="preserve">[Online] </w:t>
              </w:r>
              <w:r>
                <w:rPr>
                  <w:noProof/>
                  <w:lang w:val="en-US"/>
                </w:rPr>
                <w:br/>
                <w:t xml:space="preserve">Available at: </w:t>
              </w:r>
              <w:r>
                <w:rPr>
                  <w:noProof/>
                  <w:u w:val="single"/>
                  <w:lang w:val="en-US"/>
                </w:rPr>
                <w:t>https://hwb.gov.wales/professional-development/professional-standards#professional-standards-for-all-school-practitioners</w:t>
              </w:r>
              <w:r>
                <w:rPr>
                  <w:noProof/>
                  <w:lang w:val="en-US"/>
                </w:rPr>
                <w:br/>
                <w:t>[Accessed 25 October2020].</w:t>
              </w:r>
            </w:p>
            <w:p w14:paraId="6C839AB2" w14:textId="358D159E" w:rsidR="009649F0" w:rsidRDefault="009649F0" w:rsidP="009649F0">
              <w:pPr>
                <w:spacing w:after="0" w:line="240" w:lineRule="auto"/>
                <w:rPr>
                  <w:rFonts w:ascii="Arial" w:eastAsia="Times New Roman" w:hAnsi="Arial" w:cs="Arial"/>
                  <w:color w:val="000000"/>
                  <w:sz w:val="20"/>
                  <w:szCs w:val="20"/>
                  <w:shd w:val="clear" w:color="auto" w:fill="FFFFFF"/>
                  <w:lang w:eastAsia="en-GB"/>
                </w:rPr>
              </w:pPr>
              <w:r w:rsidRPr="009649F0">
                <w:rPr>
                  <w:rFonts w:ascii="Arial" w:eastAsia="Times New Roman" w:hAnsi="Arial" w:cs="Arial"/>
                  <w:color w:val="000000"/>
                  <w:sz w:val="20"/>
                  <w:szCs w:val="20"/>
                  <w:shd w:val="clear" w:color="auto" w:fill="FFFFFF"/>
                  <w:lang w:eastAsia="en-GB"/>
                </w:rPr>
                <w:t>Cambridge-community.org.uk. 2020. </w:t>
              </w:r>
              <w:r w:rsidRPr="009649F0">
                <w:rPr>
                  <w:rFonts w:ascii="Arial" w:eastAsia="Times New Roman" w:hAnsi="Arial" w:cs="Arial"/>
                  <w:i/>
                  <w:iCs/>
                  <w:color w:val="000000"/>
                  <w:sz w:val="20"/>
                  <w:szCs w:val="20"/>
                  <w:lang w:eastAsia="en-GB"/>
                </w:rPr>
                <w:t>Getting Started With Assessment For Learning</w:t>
              </w:r>
              <w:r w:rsidRPr="009649F0">
                <w:rPr>
                  <w:rFonts w:ascii="Arial" w:eastAsia="Times New Roman" w:hAnsi="Arial" w:cs="Arial"/>
                  <w:color w:val="000000"/>
                  <w:sz w:val="20"/>
                  <w:szCs w:val="20"/>
                  <w:shd w:val="clear" w:color="auto" w:fill="FFFFFF"/>
                  <w:lang w:eastAsia="en-GB"/>
                </w:rPr>
                <w:t>. [online] Available at: &lt;https://www.cambridge-community.org.uk/professional-development/gswafl/index.html&gt; [Accessed 25 October 2020].</w:t>
              </w:r>
            </w:p>
            <w:p w14:paraId="0083223F" w14:textId="21F1DA21" w:rsidR="00AB3E5D" w:rsidRDefault="00AB3E5D" w:rsidP="009649F0">
              <w:pPr>
                <w:spacing w:after="0" w:line="240" w:lineRule="auto"/>
                <w:rPr>
                  <w:rFonts w:ascii="Arial" w:eastAsia="Times New Roman" w:hAnsi="Arial" w:cs="Arial"/>
                  <w:color w:val="000000"/>
                  <w:sz w:val="20"/>
                  <w:szCs w:val="20"/>
                  <w:shd w:val="clear" w:color="auto" w:fill="FFFFFF"/>
                  <w:lang w:eastAsia="en-GB"/>
                </w:rPr>
              </w:pPr>
            </w:p>
            <w:p w14:paraId="60EF196D" w14:textId="77777777" w:rsidR="00AB3E5D" w:rsidRPr="00AB3E5D" w:rsidRDefault="00AB3E5D" w:rsidP="00AB3E5D">
              <w:pPr>
                <w:spacing w:after="0" w:line="240" w:lineRule="auto"/>
                <w:rPr>
                  <w:rFonts w:ascii="Times New Roman" w:eastAsia="Times New Roman" w:hAnsi="Times New Roman" w:cs="Times New Roman"/>
                  <w:sz w:val="24"/>
                  <w:szCs w:val="24"/>
                  <w:lang w:eastAsia="en-GB"/>
                </w:rPr>
              </w:pPr>
              <w:r w:rsidRPr="00AB3E5D">
                <w:rPr>
                  <w:rFonts w:ascii="Arial" w:eastAsia="Times New Roman" w:hAnsi="Arial" w:cs="Arial"/>
                  <w:color w:val="000000"/>
                  <w:sz w:val="20"/>
                  <w:szCs w:val="20"/>
                  <w:shd w:val="clear" w:color="auto" w:fill="FFFFFF"/>
                  <w:lang w:eastAsia="en-GB"/>
                </w:rPr>
                <w:t>Cambridge-community.org.uk. 2020. </w:t>
              </w:r>
              <w:r w:rsidRPr="00AB3E5D">
                <w:rPr>
                  <w:rFonts w:ascii="Arial" w:eastAsia="Times New Roman" w:hAnsi="Arial" w:cs="Arial"/>
                  <w:i/>
                  <w:iCs/>
                  <w:color w:val="000000"/>
                  <w:sz w:val="20"/>
                  <w:szCs w:val="20"/>
                  <w:lang w:eastAsia="en-GB"/>
                </w:rPr>
                <w:t>Getting Started With Reflective Practice</w:t>
              </w:r>
              <w:r w:rsidRPr="00AB3E5D">
                <w:rPr>
                  <w:rFonts w:ascii="Arial" w:eastAsia="Times New Roman" w:hAnsi="Arial" w:cs="Arial"/>
                  <w:color w:val="000000"/>
                  <w:sz w:val="20"/>
                  <w:szCs w:val="20"/>
                  <w:shd w:val="clear" w:color="auto" w:fill="FFFFFF"/>
                  <w:lang w:eastAsia="en-GB"/>
                </w:rPr>
                <w:t>. [online] Available at: &lt;https://www.cambridge-community.org.uk/professional-development/gswrp/index.html&gt; [Accessed 25 October 2020].</w:t>
              </w:r>
            </w:p>
            <w:p w14:paraId="5649D8D0" w14:textId="77777777" w:rsidR="00AB3E5D" w:rsidRDefault="00AB3E5D" w:rsidP="009649F0">
              <w:pPr>
                <w:spacing w:after="0" w:line="240" w:lineRule="auto"/>
                <w:rPr>
                  <w:rFonts w:ascii="Arial" w:eastAsia="Times New Roman" w:hAnsi="Arial" w:cs="Arial"/>
                  <w:color w:val="000000"/>
                  <w:sz w:val="20"/>
                  <w:szCs w:val="20"/>
                  <w:shd w:val="clear" w:color="auto" w:fill="FFFFFF"/>
                  <w:lang w:eastAsia="en-GB"/>
                </w:rPr>
              </w:pPr>
            </w:p>
            <w:p w14:paraId="750781B0" w14:textId="77777777" w:rsidR="00AB3E5D" w:rsidRPr="00AB3E5D" w:rsidRDefault="00AB3E5D" w:rsidP="00AB3E5D">
              <w:pPr>
                <w:spacing w:after="0" w:line="240" w:lineRule="auto"/>
                <w:rPr>
                  <w:rFonts w:ascii="Times New Roman" w:eastAsia="Times New Roman" w:hAnsi="Times New Roman" w:cs="Times New Roman"/>
                  <w:sz w:val="24"/>
                  <w:szCs w:val="24"/>
                  <w:lang w:eastAsia="en-GB"/>
                </w:rPr>
              </w:pPr>
              <w:r w:rsidRPr="00AB3E5D">
                <w:rPr>
                  <w:rFonts w:ascii="Arial" w:eastAsia="Times New Roman" w:hAnsi="Arial" w:cs="Arial"/>
                  <w:color w:val="000000"/>
                  <w:sz w:val="20"/>
                  <w:szCs w:val="20"/>
                  <w:shd w:val="clear" w:color="auto" w:fill="FFFFFF"/>
                  <w:lang w:eastAsia="en-GB"/>
                </w:rPr>
                <w:t>1999. </w:t>
              </w:r>
              <w:r w:rsidRPr="00AB3E5D">
                <w:rPr>
                  <w:rFonts w:ascii="Arial" w:eastAsia="Times New Roman" w:hAnsi="Arial" w:cs="Arial"/>
                  <w:i/>
                  <w:iCs/>
                  <w:color w:val="000000"/>
                  <w:sz w:val="20"/>
                  <w:szCs w:val="20"/>
                  <w:lang w:eastAsia="en-GB"/>
                </w:rPr>
                <w:t>Assessment For Learning</w:t>
              </w:r>
              <w:r w:rsidRPr="00AB3E5D">
                <w:rPr>
                  <w:rFonts w:ascii="Arial" w:eastAsia="Times New Roman" w:hAnsi="Arial" w:cs="Arial"/>
                  <w:color w:val="000000"/>
                  <w:sz w:val="20"/>
                  <w:szCs w:val="20"/>
                  <w:shd w:val="clear" w:color="auto" w:fill="FFFFFF"/>
                  <w:lang w:eastAsia="en-GB"/>
                </w:rPr>
                <w:t>. [Cambridge?]: Assessment Reform Group.</w:t>
              </w:r>
            </w:p>
            <w:p w14:paraId="52061684" w14:textId="77777777" w:rsidR="00AB3E5D" w:rsidRPr="009649F0" w:rsidRDefault="00AB3E5D" w:rsidP="009649F0">
              <w:pPr>
                <w:spacing w:after="0" w:line="240" w:lineRule="auto"/>
                <w:rPr>
                  <w:rFonts w:ascii="Times New Roman" w:eastAsia="Times New Roman" w:hAnsi="Times New Roman" w:cs="Times New Roman"/>
                  <w:sz w:val="24"/>
                  <w:szCs w:val="24"/>
                  <w:lang w:eastAsia="en-GB"/>
                </w:rPr>
              </w:pPr>
            </w:p>
            <w:p w14:paraId="7B221591" w14:textId="77777777" w:rsidR="009649F0" w:rsidRPr="009649F0" w:rsidRDefault="009649F0" w:rsidP="009649F0">
              <w:pPr>
                <w:rPr>
                  <w:lang w:val="en-US"/>
                </w:rPr>
              </w:pPr>
            </w:p>
            <w:p w14:paraId="58A2C5F0" w14:textId="77777777" w:rsidR="009649F0" w:rsidRPr="009649F0" w:rsidRDefault="009649F0" w:rsidP="009649F0">
              <w:pPr>
                <w:rPr>
                  <w:lang w:val="en-US"/>
                </w:rPr>
              </w:pPr>
            </w:p>
            <w:p w14:paraId="72BEEB4C" w14:textId="3FF6231E" w:rsidR="00C4061D" w:rsidRDefault="00C4061D" w:rsidP="009649F0">
              <w:r>
                <w:rPr>
                  <w:b/>
                  <w:bCs/>
                  <w:noProof/>
                </w:rPr>
                <w:fldChar w:fldCharType="end"/>
              </w:r>
            </w:p>
          </w:sdtContent>
        </w:sdt>
      </w:sdtContent>
    </w:sdt>
    <w:p w14:paraId="4DFF7A81" w14:textId="77777777" w:rsidR="00C4061D" w:rsidRDefault="00C4061D" w:rsidP="009D55C8">
      <w:pPr>
        <w:spacing w:line="360" w:lineRule="auto"/>
      </w:pPr>
    </w:p>
    <w:sectPr w:rsidR="00C406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33A"/>
    <w:rsid w:val="0009309F"/>
    <w:rsid w:val="000A7515"/>
    <w:rsid w:val="001950F3"/>
    <w:rsid w:val="0019730F"/>
    <w:rsid w:val="001C0990"/>
    <w:rsid w:val="001F6D3B"/>
    <w:rsid w:val="0024533A"/>
    <w:rsid w:val="00254F16"/>
    <w:rsid w:val="00283E25"/>
    <w:rsid w:val="002A6410"/>
    <w:rsid w:val="002B0879"/>
    <w:rsid w:val="002E359C"/>
    <w:rsid w:val="003235B7"/>
    <w:rsid w:val="00376F1D"/>
    <w:rsid w:val="003B3103"/>
    <w:rsid w:val="003B729E"/>
    <w:rsid w:val="003C3288"/>
    <w:rsid w:val="003D5610"/>
    <w:rsid w:val="003E2972"/>
    <w:rsid w:val="003F382F"/>
    <w:rsid w:val="00407515"/>
    <w:rsid w:val="004A2565"/>
    <w:rsid w:val="004B5D3B"/>
    <w:rsid w:val="004F51DF"/>
    <w:rsid w:val="005076B0"/>
    <w:rsid w:val="00531044"/>
    <w:rsid w:val="00535C10"/>
    <w:rsid w:val="005704D7"/>
    <w:rsid w:val="005915C3"/>
    <w:rsid w:val="005A2930"/>
    <w:rsid w:val="00673BF9"/>
    <w:rsid w:val="006A49DB"/>
    <w:rsid w:val="006A708A"/>
    <w:rsid w:val="006E76F4"/>
    <w:rsid w:val="00706A3B"/>
    <w:rsid w:val="0072181D"/>
    <w:rsid w:val="00724F3A"/>
    <w:rsid w:val="007272F8"/>
    <w:rsid w:val="00753255"/>
    <w:rsid w:val="00786E64"/>
    <w:rsid w:val="007C6A95"/>
    <w:rsid w:val="007E0033"/>
    <w:rsid w:val="007E420D"/>
    <w:rsid w:val="00814258"/>
    <w:rsid w:val="00814E2C"/>
    <w:rsid w:val="00830E4E"/>
    <w:rsid w:val="00844EB4"/>
    <w:rsid w:val="00891654"/>
    <w:rsid w:val="00897978"/>
    <w:rsid w:val="009267E5"/>
    <w:rsid w:val="00935238"/>
    <w:rsid w:val="009649F0"/>
    <w:rsid w:val="009D55C8"/>
    <w:rsid w:val="009F1C3D"/>
    <w:rsid w:val="00A53697"/>
    <w:rsid w:val="00AA248D"/>
    <w:rsid w:val="00AA645D"/>
    <w:rsid w:val="00AB1D51"/>
    <w:rsid w:val="00AB3E5D"/>
    <w:rsid w:val="00AD00C0"/>
    <w:rsid w:val="00AD1A17"/>
    <w:rsid w:val="00B022C8"/>
    <w:rsid w:val="00B457B7"/>
    <w:rsid w:val="00B849C5"/>
    <w:rsid w:val="00B91559"/>
    <w:rsid w:val="00BA77E8"/>
    <w:rsid w:val="00C01F34"/>
    <w:rsid w:val="00C05B63"/>
    <w:rsid w:val="00C16BCA"/>
    <w:rsid w:val="00C4061D"/>
    <w:rsid w:val="00C617B6"/>
    <w:rsid w:val="00C86A8B"/>
    <w:rsid w:val="00CD0493"/>
    <w:rsid w:val="00D02BD3"/>
    <w:rsid w:val="00DA709F"/>
    <w:rsid w:val="00DD4C8E"/>
    <w:rsid w:val="00DE05ED"/>
    <w:rsid w:val="00DF6ED4"/>
    <w:rsid w:val="00E870F6"/>
    <w:rsid w:val="00E921E2"/>
    <w:rsid w:val="00EA4404"/>
    <w:rsid w:val="00ED0C56"/>
    <w:rsid w:val="00F054B5"/>
    <w:rsid w:val="00F122CA"/>
    <w:rsid w:val="00F12B1F"/>
    <w:rsid w:val="00F21C09"/>
    <w:rsid w:val="00F260B6"/>
    <w:rsid w:val="00F72EE0"/>
    <w:rsid w:val="00F97BD3"/>
    <w:rsid w:val="00FE1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0280D"/>
  <w15:chartTrackingRefBased/>
  <w15:docId w15:val="{6EFDC533-87EF-4F1B-9CB1-082D7A312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61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61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061D"/>
  </w:style>
  <w:style w:type="character" w:customStyle="1" w:styleId="apple-converted-space">
    <w:name w:val="apple-converted-space"/>
    <w:basedOn w:val="DefaultParagraphFont"/>
    <w:rsid w:val="009649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93362">
      <w:bodyDiv w:val="1"/>
      <w:marLeft w:val="0"/>
      <w:marRight w:val="0"/>
      <w:marTop w:val="0"/>
      <w:marBottom w:val="0"/>
      <w:divBdr>
        <w:top w:val="none" w:sz="0" w:space="0" w:color="auto"/>
        <w:left w:val="none" w:sz="0" w:space="0" w:color="auto"/>
        <w:bottom w:val="none" w:sz="0" w:space="0" w:color="auto"/>
        <w:right w:val="none" w:sz="0" w:space="0" w:color="auto"/>
      </w:divBdr>
    </w:div>
    <w:div w:id="27920639">
      <w:bodyDiv w:val="1"/>
      <w:marLeft w:val="0"/>
      <w:marRight w:val="0"/>
      <w:marTop w:val="0"/>
      <w:marBottom w:val="0"/>
      <w:divBdr>
        <w:top w:val="none" w:sz="0" w:space="0" w:color="auto"/>
        <w:left w:val="none" w:sz="0" w:space="0" w:color="auto"/>
        <w:bottom w:val="none" w:sz="0" w:space="0" w:color="auto"/>
        <w:right w:val="none" w:sz="0" w:space="0" w:color="auto"/>
      </w:divBdr>
    </w:div>
    <w:div w:id="30421124">
      <w:bodyDiv w:val="1"/>
      <w:marLeft w:val="0"/>
      <w:marRight w:val="0"/>
      <w:marTop w:val="0"/>
      <w:marBottom w:val="0"/>
      <w:divBdr>
        <w:top w:val="none" w:sz="0" w:space="0" w:color="auto"/>
        <w:left w:val="none" w:sz="0" w:space="0" w:color="auto"/>
        <w:bottom w:val="none" w:sz="0" w:space="0" w:color="auto"/>
        <w:right w:val="none" w:sz="0" w:space="0" w:color="auto"/>
      </w:divBdr>
    </w:div>
    <w:div w:id="33046257">
      <w:bodyDiv w:val="1"/>
      <w:marLeft w:val="0"/>
      <w:marRight w:val="0"/>
      <w:marTop w:val="0"/>
      <w:marBottom w:val="0"/>
      <w:divBdr>
        <w:top w:val="none" w:sz="0" w:space="0" w:color="auto"/>
        <w:left w:val="none" w:sz="0" w:space="0" w:color="auto"/>
        <w:bottom w:val="none" w:sz="0" w:space="0" w:color="auto"/>
        <w:right w:val="none" w:sz="0" w:space="0" w:color="auto"/>
      </w:divBdr>
    </w:div>
    <w:div w:id="37971559">
      <w:bodyDiv w:val="1"/>
      <w:marLeft w:val="0"/>
      <w:marRight w:val="0"/>
      <w:marTop w:val="0"/>
      <w:marBottom w:val="0"/>
      <w:divBdr>
        <w:top w:val="none" w:sz="0" w:space="0" w:color="auto"/>
        <w:left w:val="none" w:sz="0" w:space="0" w:color="auto"/>
        <w:bottom w:val="none" w:sz="0" w:space="0" w:color="auto"/>
        <w:right w:val="none" w:sz="0" w:space="0" w:color="auto"/>
      </w:divBdr>
    </w:div>
    <w:div w:id="43993964">
      <w:bodyDiv w:val="1"/>
      <w:marLeft w:val="0"/>
      <w:marRight w:val="0"/>
      <w:marTop w:val="0"/>
      <w:marBottom w:val="0"/>
      <w:divBdr>
        <w:top w:val="none" w:sz="0" w:space="0" w:color="auto"/>
        <w:left w:val="none" w:sz="0" w:space="0" w:color="auto"/>
        <w:bottom w:val="none" w:sz="0" w:space="0" w:color="auto"/>
        <w:right w:val="none" w:sz="0" w:space="0" w:color="auto"/>
      </w:divBdr>
    </w:div>
    <w:div w:id="53968724">
      <w:bodyDiv w:val="1"/>
      <w:marLeft w:val="0"/>
      <w:marRight w:val="0"/>
      <w:marTop w:val="0"/>
      <w:marBottom w:val="0"/>
      <w:divBdr>
        <w:top w:val="none" w:sz="0" w:space="0" w:color="auto"/>
        <w:left w:val="none" w:sz="0" w:space="0" w:color="auto"/>
        <w:bottom w:val="none" w:sz="0" w:space="0" w:color="auto"/>
        <w:right w:val="none" w:sz="0" w:space="0" w:color="auto"/>
      </w:divBdr>
    </w:div>
    <w:div w:id="63768974">
      <w:bodyDiv w:val="1"/>
      <w:marLeft w:val="0"/>
      <w:marRight w:val="0"/>
      <w:marTop w:val="0"/>
      <w:marBottom w:val="0"/>
      <w:divBdr>
        <w:top w:val="none" w:sz="0" w:space="0" w:color="auto"/>
        <w:left w:val="none" w:sz="0" w:space="0" w:color="auto"/>
        <w:bottom w:val="none" w:sz="0" w:space="0" w:color="auto"/>
        <w:right w:val="none" w:sz="0" w:space="0" w:color="auto"/>
      </w:divBdr>
    </w:div>
    <w:div w:id="72775162">
      <w:bodyDiv w:val="1"/>
      <w:marLeft w:val="0"/>
      <w:marRight w:val="0"/>
      <w:marTop w:val="0"/>
      <w:marBottom w:val="0"/>
      <w:divBdr>
        <w:top w:val="none" w:sz="0" w:space="0" w:color="auto"/>
        <w:left w:val="none" w:sz="0" w:space="0" w:color="auto"/>
        <w:bottom w:val="none" w:sz="0" w:space="0" w:color="auto"/>
        <w:right w:val="none" w:sz="0" w:space="0" w:color="auto"/>
      </w:divBdr>
    </w:div>
    <w:div w:id="84107529">
      <w:bodyDiv w:val="1"/>
      <w:marLeft w:val="0"/>
      <w:marRight w:val="0"/>
      <w:marTop w:val="0"/>
      <w:marBottom w:val="0"/>
      <w:divBdr>
        <w:top w:val="none" w:sz="0" w:space="0" w:color="auto"/>
        <w:left w:val="none" w:sz="0" w:space="0" w:color="auto"/>
        <w:bottom w:val="none" w:sz="0" w:space="0" w:color="auto"/>
        <w:right w:val="none" w:sz="0" w:space="0" w:color="auto"/>
      </w:divBdr>
    </w:div>
    <w:div w:id="86468192">
      <w:bodyDiv w:val="1"/>
      <w:marLeft w:val="0"/>
      <w:marRight w:val="0"/>
      <w:marTop w:val="0"/>
      <w:marBottom w:val="0"/>
      <w:divBdr>
        <w:top w:val="none" w:sz="0" w:space="0" w:color="auto"/>
        <w:left w:val="none" w:sz="0" w:space="0" w:color="auto"/>
        <w:bottom w:val="none" w:sz="0" w:space="0" w:color="auto"/>
        <w:right w:val="none" w:sz="0" w:space="0" w:color="auto"/>
      </w:divBdr>
    </w:div>
    <w:div w:id="91049893">
      <w:bodyDiv w:val="1"/>
      <w:marLeft w:val="0"/>
      <w:marRight w:val="0"/>
      <w:marTop w:val="0"/>
      <w:marBottom w:val="0"/>
      <w:divBdr>
        <w:top w:val="none" w:sz="0" w:space="0" w:color="auto"/>
        <w:left w:val="none" w:sz="0" w:space="0" w:color="auto"/>
        <w:bottom w:val="none" w:sz="0" w:space="0" w:color="auto"/>
        <w:right w:val="none" w:sz="0" w:space="0" w:color="auto"/>
      </w:divBdr>
    </w:div>
    <w:div w:id="105276417">
      <w:bodyDiv w:val="1"/>
      <w:marLeft w:val="0"/>
      <w:marRight w:val="0"/>
      <w:marTop w:val="0"/>
      <w:marBottom w:val="0"/>
      <w:divBdr>
        <w:top w:val="none" w:sz="0" w:space="0" w:color="auto"/>
        <w:left w:val="none" w:sz="0" w:space="0" w:color="auto"/>
        <w:bottom w:val="none" w:sz="0" w:space="0" w:color="auto"/>
        <w:right w:val="none" w:sz="0" w:space="0" w:color="auto"/>
      </w:divBdr>
    </w:div>
    <w:div w:id="105732238">
      <w:bodyDiv w:val="1"/>
      <w:marLeft w:val="0"/>
      <w:marRight w:val="0"/>
      <w:marTop w:val="0"/>
      <w:marBottom w:val="0"/>
      <w:divBdr>
        <w:top w:val="none" w:sz="0" w:space="0" w:color="auto"/>
        <w:left w:val="none" w:sz="0" w:space="0" w:color="auto"/>
        <w:bottom w:val="none" w:sz="0" w:space="0" w:color="auto"/>
        <w:right w:val="none" w:sz="0" w:space="0" w:color="auto"/>
      </w:divBdr>
    </w:div>
    <w:div w:id="109859745">
      <w:bodyDiv w:val="1"/>
      <w:marLeft w:val="0"/>
      <w:marRight w:val="0"/>
      <w:marTop w:val="0"/>
      <w:marBottom w:val="0"/>
      <w:divBdr>
        <w:top w:val="none" w:sz="0" w:space="0" w:color="auto"/>
        <w:left w:val="none" w:sz="0" w:space="0" w:color="auto"/>
        <w:bottom w:val="none" w:sz="0" w:space="0" w:color="auto"/>
        <w:right w:val="none" w:sz="0" w:space="0" w:color="auto"/>
      </w:divBdr>
    </w:div>
    <w:div w:id="111097036">
      <w:bodyDiv w:val="1"/>
      <w:marLeft w:val="0"/>
      <w:marRight w:val="0"/>
      <w:marTop w:val="0"/>
      <w:marBottom w:val="0"/>
      <w:divBdr>
        <w:top w:val="none" w:sz="0" w:space="0" w:color="auto"/>
        <w:left w:val="none" w:sz="0" w:space="0" w:color="auto"/>
        <w:bottom w:val="none" w:sz="0" w:space="0" w:color="auto"/>
        <w:right w:val="none" w:sz="0" w:space="0" w:color="auto"/>
      </w:divBdr>
    </w:div>
    <w:div w:id="117530837">
      <w:bodyDiv w:val="1"/>
      <w:marLeft w:val="0"/>
      <w:marRight w:val="0"/>
      <w:marTop w:val="0"/>
      <w:marBottom w:val="0"/>
      <w:divBdr>
        <w:top w:val="none" w:sz="0" w:space="0" w:color="auto"/>
        <w:left w:val="none" w:sz="0" w:space="0" w:color="auto"/>
        <w:bottom w:val="none" w:sz="0" w:space="0" w:color="auto"/>
        <w:right w:val="none" w:sz="0" w:space="0" w:color="auto"/>
      </w:divBdr>
    </w:div>
    <w:div w:id="121001746">
      <w:bodyDiv w:val="1"/>
      <w:marLeft w:val="0"/>
      <w:marRight w:val="0"/>
      <w:marTop w:val="0"/>
      <w:marBottom w:val="0"/>
      <w:divBdr>
        <w:top w:val="none" w:sz="0" w:space="0" w:color="auto"/>
        <w:left w:val="none" w:sz="0" w:space="0" w:color="auto"/>
        <w:bottom w:val="none" w:sz="0" w:space="0" w:color="auto"/>
        <w:right w:val="none" w:sz="0" w:space="0" w:color="auto"/>
      </w:divBdr>
    </w:div>
    <w:div w:id="124810993">
      <w:bodyDiv w:val="1"/>
      <w:marLeft w:val="0"/>
      <w:marRight w:val="0"/>
      <w:marTop w:val="0"/>
      <w:marBottom w:val="0"/>
      <w:divBdr>
        <w:top w:val="none" w:sz="0" w:space="0" w:color="auto"/>
        <w:left w:val="none" w:sz="0" w:space="0" w:color="auto"/>
        <w:bottom w:val="none" w:sz="0" w:space="0" w:color="auto"/>
        <w:right w:val="none" w:sz="0" w:space="0" w:color="auto"/>
      </w:divBdr>
    </w:div>
    <w:div w:id="125128592">
      <w:bodyDiv w:val="1"/>
      <w:marLeft w:val="0"/>
      <w:marRight w:val="0"/>
      <w:marTop w:val="0"/>
      <w:marBottom w:val="0"/>
      <w:divBdr>
        <w:top w:val="none" w:sz="0" w:space="0" w:color="auto"/>
        <w:left w:val="none" w:sz="0" w:space="0" w:color="auto"/>
        <w:bottom w:val="none" w:sz="0" w:space="0" w:color="auto"/>
        <w:right w:val="none" w:sz="0" w:space="0" w:color="auto"/>
      </w:divBdr>
    </w:div>
    <w:div w:id="142084927">
      <w:bodyDiv w:val="1"/>
      <w:marLeft w:val="0"/>
      <w:marRight w:val="0"/>
      <w:marTop w:val="0"/>
      <w:marBottom w:val="0"/>
      <w:divBdr>
        <w:top w:val="none" w:sz="0" w:space="0" w:color="auto"/>
        <w:left w:val="none" w:sz="0" w:space="0" w:color="auto"/>
        <w:bottom w:val="none" w:sz="0" w:space="0" w:color="auto"/>
        <w:right w:val="none" w:sz="0" w:space="0" w:color="auto"/>
      </w:divBdr>
    </w:div>
    <w:div w:id="152066771">
      <w:bodyDiv w:val="1"/>
      <w:marLeft w:val="0"/>
      <w:marRight w:val="0"/>
      <w:marTop w:val="0"/>
      <w:marBottom w:val="0"/>
      <w:divBdr>
        <w:top w:val="none" w:sz="0" w:space="0" w:color="auto"/>
        <w:left w:val="none" w:sz="0" w:space="0" w:color="auto"/>
        <w:bottom w:val="none" w:sz="0" w:space="0" w:color="auto"/>
        <w:right w:val="none" w:sz="0" w:space="0" w:color="auto"/>
      </w:divBdr>
    </w:div>
    <w:div w:id="160581524">
      <w:bodyDiv w:val="1"/>
      <w:marLeft w:val="0"/>
      <w:marRight w:val="0"/>
      <w:marTop w:val="0"/>
      <w:marBottom w:val="0"/>
      <w:divBdr>
        <w:top w:val="none" w:sz="0" w:space="0" w:color="auto"/>
        <w:left w:val="none" w:sz="0" w:space="0" w:color="auto"/>
        <w:bottom w:val="none" w:sz="0" w:space="0" w:color="auto"/>
        <w:right w:val="none" w:sz="0" w:space="0" w:color="auto"/>
      </w:divBdr>
    </w:div>
    <w:div w:id="164974440">
      <w:bodyDiv w:val="1"/>
      <w:marLeft w:val="0"/>
      <w:marRight w:val="0"/>
      <w:marTop w:val="0"/>
      <w:marBottom w:val="0"/>
      <w:divBdr>
        <w:top w:val="none" w:sz="0" w:space="0" w:color="auto"/>
        <w:left w:val="none" w:sz="0" w:space="0" w:color="auto"/>
        <w:bottom w:val="none" w:sz="0" w:space="0" w:color="auto"/>
        <w:right w:val="none" w:sz="0" w:space="0" w:color="auto"/>
      </w:divBdr>
    </w:div>
    <w:div w:id="177039654">
      <w:bodyDiv w:val="1"/>
      <w:marLeft w:val="0"/>
      <w:marRight w:val="0"/>
      <w:marTop w:val="0"/>
      <w:marBottom w:val="0"/>
      <w:divBdr>
        <w:top w:val="none" w:sz="0" w:space="0" w:color="auto"/>
        <w:left w:val="none" w:sz="0" w:space="0" w:color="auto"/>
        <w:bottom w:val="none" w:sz="0" w:space="0" w:color="auto"/>
        <w:right w:val="none" w:sz="0" w:space="0" w:color="auto"/>
      </w:divBdr>
    </w:div>
    <w:div w:id="198861373">
      <w:bodyDiv w:val="1"/>
      <w:marLeft w:val="0"/>
      <w:marRight w:val="0"/>
      <w:marTop w:val="0"/>
      <w:marBottom w:val="0"/>
      <w:divBdr>
        <w:top w:val="none" w:sz="0" w:space="0" w:color="auto"/>
        <w:left w:val="none" w:sz="0" w:space="0" w:color="auto"/>
        <w:bottom w:val="none" w:sz="0" w:space="0" w:color="auto"/>
        <w:right w:val="none" w:sz="0" w:space="0" w:color="auto"/>
      </w:divBdr>
    </w:div>
    <w:div w:id="206769505">
      <w:bodyDiv w:val="1"/>
      <w:marLeft w:val="0"/>
      <w:marRight w:val="0"/>
      <w:marTop w:val="0"/>
      <w:marBottom w:val="0"/>
      <w:divBdr>
        <w:top w:val="none" w:sz="0" w:space="0" w:color="auto"/>
        <w:left w:val="none" w:sz="0" w:space="0" w:color="auto"/>
        <w:bottom w:val="none" w:sz="0" w:space="0" w:color="auto"/>
        <w:right w:val="none" w:sz="0" w:space="0" w:color="auto"/>
      </w:divBdr>
    </w:div>
    <w:div w:id="213201794">
      <w:bodyDiv w:val="1"/>
      <w:marLeft w:val="0"/>
      <w:marRight w:val="0"/>
      <w:marTop w:val="0"/>
      <w:marBottom w:val="0"/>
      <w:divBdr>
        <w:top w:val="none" w:sz="0" w:space="0" w:color="auto"/>
        <w:left w:val="none" w:sz="0" w:space="0" w:color="auto"/>
        <w:bottom w:val="none" w:sz="0" w:space="0" w:color="auto"/>
        <w:right w:val="none" w:sz="0" w:space="0" w:color="auto"/>
      </w:divBdr>
    </w:div>
    <w:div w:id="220142490">
      <w:bodyDiv w:val="1"/>
      <w:marLeft w:val="0"/>
      <w:marRight w:val="0"/>
      <w:marTop w:val="0"/>
      <w:marBottom w:val="0"/>
      <w:divBdr>
        <w:top w:val="none" w:sz="0" w:space="0" w:color="auto"/>
        <w:left w:val="none" w:sz="0" w:space="0" w:color="auto"/>
        <w:bottom w:val="none" w:sz="0" w:space="0" w:color="auto"/>
        <w:right w:val="none" w:sz="0" w:space="0" w:color="auto"/>
      </w:divBdr>
    </w:div>
    <w:div w:id="243611812">
      <w:bodyDiv w:val="1"/>
      <w:marLeft w:val="0"/>
      <w:marRight w:val="0"/>
      <w:marTop w:val="0"/>
      <w:marBottom w:val="0"/>
      <w:divBdr>
        <w:top w:val="none" w:sz="0" w:space="0" w:color="auto"/>
        <w:left w:val="none" w:sz="0" w:space="0" w:color="auto"/>
        <w:bottom w:val="none" w:sz="0" w:space="0" w:color="auto"/>
        <w:right w:val="none" w:sz="0" w:space="0" w:color="auto"/>
      </w:divBdr>
    </w:div>
    <w:div w:id="257909136">
      <w:bodyDiv w:val="1"/>
      <w:marLeft w:val="0"/>
      <w:marRight w:val="0"/>
      <w:marTop w:val="0"/>
      <w:marBottom w:val="0"/>
      <w:divBdr>
        <w:top w:val="none" w:sz="0" w:space="0" w:color="auto"/>
        <w:left w:val="none" w:sz="0" w:space="0" w:color="auto"/>
        <w:bottom w:val="none" w:sz="0" w:space="0" w:color="auto"/>
        <w:right w:val="none" w:sz="0" w:space="0" w:color="auto"/>
      </w:divBdr>
    </w:div>
    <w:div w:id="258954982">
      <w:bodyDiv w:val="1"/>
      <w:marLeft w:val="0"/>
      <w:marRight w:val="0"/>
      <w:marTop w:val="0"/>
      <w:marBottom w:val="0"/>
      <w:divBdr>
        <w:top w:val="none" w:sz="0" w:space="0" w:color="auto"/>
        <w:left w:val="none" w:sz="0" w:space="0" w:color="auto"/>
        <w:bottom w:val="none" w:sz="0" w:space="0" w:color="auto"/>
        <w:right w:val="none" w:sz="0" w:space="0" w:color="auto"/>
      </w:divBdr>
    </w:div>
    <w:div w:id="262690195">
      <w:bodyDiv w:val="1"/>
      <w:marLeft w:val="0"/>
      <w:marRight w:val="0"/>
      <w:marTop w:val="0"/>
      <w:marBottom w:val="0"/>
      <w:divBdr>
        <w:top w:val="none" w:sz="0" w:space="0" w:color="auto"/>
        <w:left w:val="none" w:sz="0" w:space="0" w:color="auto"/>
        <w:bottom w:val="none" w:sz="0" w:space="0" w:color="auto"/>
        <w:right w:val="none" w:sz="0" w:space="0" w:color="auto"/>
      </w:divBdr>
    </w:div>
    <w:div w:id="271713192">
      <w:bodyDiv w:val="1"/>
      <w:marLeft w:val="0"/>
      <w:marRight w:val="0"/>
      <w:marTop w:val="0"/>
      <w:marBottom w:val="0"/>
      <w:divBdr>
        <w:top w:val="none" w:sz="0" w:space="0" w:color="auto"/>
        <w:left w:val="none" w:sz="0" w:space="0" w:color="auto"/>
        <w:bottom w:val="none" w:sz="0" w:space="0" w:color="auto"/>
        <w:right w:val="none" w:sz="0" w:space="0" w:color="auto"/>
      </w:divBdr>
    </w:div>
    <w:div w:id="274797633">
      <w:bodyDiv w:val="1"/>
      <w:marLeft w:val="0"/>
      <w:marRight w:val="0"/>
      <w:marTop w:val="0"/>
      <w:marBottom w:val="0"/>
      <w:divBdr>
        <w:top w:val="none" w:sz="0" w:space="0" w:color="auto"/>
        <w:left w:val="none" w:sz="0" w:space="0" w:color="auto"/>
        <w:bottom w:val="none" w:sz="0" w:space="0" w:color="auto"/>
        <w:right w:val="none" w:sz="0" w:space="0" w:color="auto"/>
      </w:divBdr>
    </w:div>
    <w:div w:id="281037874">
      <w:bodyDiv w:val="1"/>
      <w:marLeft w:val="0"/>
      <w:marRight w:val="0"/>
      <w:marTop w:val="0"/>
      <w:marBottom w:val="0"/>
      <w:divBdr>
        <w:top w:val="none" w:sz="0" w:space="0" w:color="auto"/>
        <w:left w:val="none" w:sz="0" w:space="0" w:color="auto"/>
        <w:bottom w:val="none" w:sz="0" w:space="0" w:color="auto"/>
        <w:right w:val="none" w:sz="0" w:space="0" w:color="auto"/>
      </w:divBdr>
    </w:div>
    <w:div w:id="285279877">
      <w:bodyDiv w:val="1"/>
      <w:marLeft w:val="0"/>
      <w:marRight w:val="0"/>
      <w:marTop w:val="0"/>
      <w:marBottom w:val="0"/>
      <w:divBdr>
        <w:top w:val="none" w:sz="0" w:space="0" w:color="auto"/>
        <w:left w:val="none" w:sz="0" w:space="0" w:color="auto"/>
        <w:bottom w:val="none" w:sz="0" w:space="0" w:color="auto"/>
        <w:right w:val="none" w:sz="0" w:space="0" w:color="auto"/>
      </w:divBdr>
    </w:div>
    <w:div w:id="292097009">
      <w:bodyDiv w:val="1"/>
      <w:marLeft w:val="0"/>
      <w:marRight w:val="0"/>
      <w:marTop w:val="0"/>
      <w:marBottom w:val="0"/>
      <w:divBdr>
        <w:top w:val="none" w:sz="0" w:space="0" w:color="auto"/>
        <w:left w:val="none" w:sz="0" w:space="0" w:color="auto"/>
        <w:bottom w:val="none" w:sz="0" w:space="0" w:color="auto"/>
        <w:right w:val="none" w:sz="0" w:space="0" w:color="auto"/>
      </w:divBdr>
    </w:div>
    <w:div w:id="318505060">
      <w:bodyDiv w:val="1"/>
      <w:marLeft w:val="0"/>
      <w:marRight w:val="0"/>
      <w:marTop w:val="0"/>
      <w:marBottom w:val="0"/>
      <w:divBdr>
        <w:top w:val="none" w:sz="0" w:space="0" w:color="auto"/>
        <w:left w:val="none" w:sz="0" w:space="0" w:color="auto"/>
        <w:bottom w:val="none" w:sz="0" w:space="0" w:color="auto"/>
        <w:right w:val="none" w:sz="0" w:space="0" w:color="auto"/>
      </w:divBdr>
    </w:div>
    <w:div w:id="326590842">
      <w:bodyDiv w:val="1"/>
      <w:marLeft w:val="0"/>
      <w:marRight w:val="0"/>
      <w:marTop w:val="0"/>
      <w:marBottom w:val="0"/>
      <w:divBdr>
        <w:top w:val="none" w:sz="0" w:space="0" w:color="auto"/>
        <w:left w:val="none" w:sz="0" w:space="0" w:color="auto"/>
        <w:bottom w:val="none" w:sz="0" w:space="0" w:color="auto"/>
        <w:right w:val="none" w:sz="0" w:space="0" w:color="auto"/>
      </w:divBdr>
    </w:div>
    <w:div w:id="331760387">
      <w:bodyDiv w:val="1"/>
      <w:marLeft w:val="0"/>
      <w:marRight w:val="0"/>
      <w:marTop w:val="0"/>
      <w:marBottom w:val="0"/>
      <w:divBdr>
        <w:top w:val="none" w:sz="0" w:space="0" w:color="auto"/>
        <w:left w:val="none" w:sz="0" w:space="0" w:color="auto"/>
        <w:bottom w:val="none" w:sz="0" w:space="0" w:color="auto"/>
        <w:right w:val="none" w:sz="0" w:space="0" w:color="auto"/>
      </w:divBdr>
    </w:div>
    <w:div w:id="345328022">
      <w:bodyDiv w:val="1"/>
      <w:marLeft w:val="0"/>
      <w:marRight w:val="0"/>
      <w:marTop w:val="0"/>
      <w:marBottom w:val="0"/>
      <w:divBdr>
        <w:top w:val="none" w:sz="0" w:space="0" w:color="auto"/>
        <w:left w:val="none" w:sz="0" w:space="0" w:color="auto"/>
        <w:bottom w:val="none" w:sz="0" w:space="0" w:color="auto"/>
        <w:right w:val="none" w:sz="0" w:space="0" w:color="auto"/>
      </w:divBdr>
    </w:div>
    <w:div w:id="350954655">
      <w:bodyDiv w:val="1"/>
      <w:marLeft w:val="0"/>
      <w:marRight w:val="0"/>
      <w:marTop w:val="0"/>
      <w:marBottom w:val="0"/>
      <w:divBdr>
        <w:top w:val="none" w:sz="0" w:space="0" w:color="auto"/>
        <w:left w:val="none" w:sz="0" w:space="0" w:color="auto"/>
        <w:bottom w:val="none" w:sz="0" w:space="0" w:color="auto"/>
        <w:right w:val="none" w:sz="0" w:space="0" w:color="auto"/>
      </w:divBdr>
    </w:div>
    <w:div w:id="357244282">
      <w:bodyDiv w:val="1"/>
      <w:marLeft w:val="0"/>
      <w:marRight w:val="0"/>
      <w:marTop w:val="0"/>
      <w:marBottom w:val="0"/>
      <w:divBdr>
        <w:top w:val="none" w:sz="0" w:space="0" w:color="auto"/>
        <w:left w:val="none" w:sz="0" w:space="0" w:color="auto"/>
        <w:bottom w:val="none" w:sz="0" w:space="0" w:color="auto"/>
        <w:right w:val="none" w:sz="0" w:space="0" w:color="auto"/>
      </w:divBdr>
    </w:div>
    <w:div w:id="358046735">
      <w:bodyDiv w:val="1"/>
      <w:marLeft w:val="0"/>
      <w:marRight w:val="0"/>
      <w:marTop w:val="0"/>
      <w:marBottom w:val="0"/>
      <w:divBdr>
        <w:top w:val="none" w:sz="0" w:space="0" w:color="auto"/>
        <w:left w:val="none" w:sz="0" w:space="0" w:color="auto"/>
        <w:bottom w:val="none" w:sz="0" w:space="0" w:color="auto"/>
        <w:right w:val="none" w:sz="0" w:space="0" w:color="auto"/>
      </w:divBdr>
    </w:div>
    <w:div w:id="360399391">
      <w:bodyDiv w:val="1"/>
      <w:marLeft w:val="0"/>
      <w:marRight w:val="0"/>
      <w:marTop w:val="0"/>
      <w:marBottom w:val="0"/>
      <w:divBdr>
        <w:top w:val="none" w:sz="0" w:space="0" w:color="auto"/>
        <w:left w:val="none" w:sz="0" w:space="0" w:color="auto"/>
        <w:bottom w:val="none" w:sz="0" w:space="0" w:color="auto"/>
        <w:right w:val="none" w:sz="0" w:space="0" w:color="auto"/>
      </w:divBdr>
    </w:div>
    <w:div w:id="361252764">
      <w:bodyDiv w:val="1"/>
      <w:marLeft w:val="0"/>
      <w:marRight w:val="0"/>
      <w:marTop w:val="0"/>
      <w:marBottom w:val="0"/>
      <w:divBdr>
        <w:top w:val="none" w:sz="0" w:space="0" w:color="auto"/>
        <w:left w:val="none" w:sz="0" w:space="0" w:color="auto"/>
        <w:bottom w:val="none" w:sz="0" w:space="0" w:color="auto"/>
        <w:right w:val="none" w:sz="0" w:space="0" w:color="auto"/>
      </w:divBdr>
    </w:div>
    <w:div w:id="372048986">
      <w:bodyDiv w:val="1"/>
      <w:marLeft w:val="0"/>
      <w:marRight w:val="0"/>
      <w:marTop w:val="0"/>
      <w:marBottom w:val="0"/>
      <w:divBdr>
        <w:top w:val="none" w:sz="0" w:space="0" w:color="auto"/>
        <w:left w:val="none" w:sz="0" w:space="0" w:color="auto"/>
        <w:bottom w:val="none" w:sz="0" w:space="0" w:color="auto"/>
        <w:right w:val="none" w:sz="0" w:space="0" w:color="auto"/>
      </w:divBdr>
    </w:div>
    <w:div w:id="380711132">
      <w:bodyDiv w:val="1"/>
      <w:marLeft w:val="0"/>
      <w:marRight w:val="0"/>
      <w:marTop w:val="0"/>
      <w:marBottom w:val="0"/>
      <w:divBdr>
        <w:top w:val="none" w:sz="0" w:space="0" w:color="auto"/>
        <w:left w:val="none" w:sz="0" w:space="0" w:color="auto"/>
        <w:bottom w:val="none" w:sz="0" w:space="0" w:color="auto"/>
        <w:right w:val="none" w:sz="0" w:space="0" w:color="auto"/>
      </w:divBdr>
    </w:div>
    <w:div w:id="382800664">
      <w:bodyDiv w:val="1"/>
      <w:marLeft w:val="0"/>
      <w:marRight w:val="0"/>
      <w:marTop w:val="0"/>
      <w:marBottom w:val="0"/>
      <w:divBdr>
        <w:top w:val="none" w:sz="0" w:space="0" w:color="auto"/>
        <w:left w:val="none" w:sz="0" w:space="0" w:color="auto"/>
        <w:bottom w:val="none" w:sz="0" w:space="0" w:color="auto"/>
        <w:right w:val="none" w:sz="0" w:space="0" w:color="auto"/>
      </w:divBdr>
    </w:div>
    <w:div w:id="387336454">
      <w:bodyDiv w:val="1"/>
      <w:marLeft w:val="0"/>
      <w:marRight w:val="0"/>
      <w:marTop w:val="0"/>
      <w:marBottom w:val="0"/>
      <w:divBdr>
        <w:top w:val="none" w:sz="0" w:space="0" w:color="auto"/>
        <w:left w:val="none" w:sz="0" w:space="0" w:color="auto"/>
        <w:bottom w:val="none" w:sz="0" w:space="0" w:color="auto"/>
        <w:right w:val="none" w:sz="0" w:space="0" w:color="auto"/>
      </w:divBdr>
    </w:div>
    <w:div w:id="387729780">
      <w:bodyDiv w:val="1"/>
      <w:marLeft w:val="0"/>
      <w:marRight w:val="0"/>
      <w:marTop w:val="0"/>
      <w:marBottom w:val="0"/>
      <w:divBdr>
        <w:top w:val="none" w:sz="0" w:space="0" w:color="auto"/>
        <w:left w:val="none" w:sz="0" w:space="0" w:color="auto"/>
        <w:bottom w:val="none" w:sz="0" w:space="0" w:color="auto"/>
        <w:right w:val="none" w:sz="0" w:space="0" w:color="auto"/>
      </w:divBdr>
    </w:div>
    <w:div w:id="398090298">
      <w:bodyDiv w:val="1"/>
      <w:marLeft w:val="0"/>
      <w:marRight w:val="0"/>
      <w:marTop w:val="0"/>
      <w:marBottom w:val="0"/>
      <w:divBdr>
        <w:top w:val="none" w:sz="0" w:space="0" w:color="auto"/>
        <w:left w:val="none" w:sz="0" w:space="0" w:color="auto"/>
        <w:bottom w:val="none" w:sz="0" w:space="0" w:color="auto"/>
        <w:right w:val="none" w:sz="0" w:space="0" w:color="auto"/>
      </w:divBdr>
    </w:div>
    <w:div w:id="421071594">
      <w:bodyDiv w:val="1"/>
      <w:marLeft w:val="0"/>
      <w:marRight w:val="0"/>
      <w:marTop w:val="0"/>
      <w:marBottom w:val="0"/>
      <w:divBdr>
        <w:top w:val="none" w:sz="0" w:space="0" w:color="auto"/>
        <w:left w:val="none" w:sz="0" w:space="0" w:color="auto"/>
        <w:bottom w:val="none" w:sz="0" w:space="0" w:color="auto"/>
        <w:right w:val="none" w:sz="0" w:space="0" w:color="auto"/>
      </w:divBdr>
    </w:div>
    <w:div w:id="434711067">
      <w:bodyDiv w:val="1"/>
      <w:marLeft w:val="0"/>
      <w:marRight w:val="0"/>
      <w:marTop w:val="0"/>
      <w:marBottom w:val="0"/>
      <w:divBdr>
        <w:top w:val="none" w:sz="0" w:space="0" w:color="auto"/>
        <w:left w:val="none" w:sz="0" w:space="0" w:color="auto"/>
        <w:bottom w:val="none" w:sz="0" w:space="0" w:color="auto"/>
        <w:right w:val="none" w:sz="0" w:space="0" w:color="auto"/>
      </w:divBdr>
    </w:div>
    <w:div w:id="438258260">
      <w:bodyDiv w:val="1"/>
      <w:marLeft w:val="0"/>
      <w:marRight w:val="0"/>
      <w:marTop w:val="0"/>
      <w:marBottom w:val="0"/>
      <w:divBdr>
        <w:top w:val="none" w:sz="0" w:space="0" w:color="auto"/>
        <w:left w:val="none" w:sz="0" w:space="0" w:color="auto"/>
        <w:bottom w:val="none" w:sz="0" w:space="0" w:color="auto"/>
        <w:right w:val="none" w:sz="0" w:space="0" w:color="auto"/>
      </w:divBdr>
    </w:div>
    <w:div w:id="449596274">
      <w:bodyDiv w:val="1"/>
      <w:marLeft w:val="0"/>
      <w:marRight w:val="0"/>
      <w:marTop w:val="0"/>
      <w:marBottom w:val="0"/>
      <w:divBdr>
        <w:top w:val="none" w:sz="0" w:space="0" w:color="auto"/>
        <w:left w:val="none" w:sz="0" w:space="0" w:color="auto"/>
        <w:bottom w:val="none" w:sz="0" w:space="0" w:color="auto"/>
        <w:right w:val="none" w:sz="0" w:space="0" w:color="auto"/>
      </w:divBdr>
    </w:div>
    <w:div w:id="456683328">
      <w:bodyDiv w:val="1"/>
      <w:marLeft w:val="0"/>
      <w:marRight w:val="0"/>
      <w:marTop w:val="0"/>
      <w:marBottom w:val="0"/>
      <w:divBdr>
        <w:top w:val="none" w:sz="0" w:space="0" w:color="auto"/>
        <w:left w:val="none" w:sz="0" w:space="0" w:color="auto"/>
        <w:bottom w:val="none" w:sz="0" w:space="0" w:color="auto"/>
        <w:right w:val="none" w:sz="0" w:space="0" w:color="auto"/>
      </w:divBdr>
    </w:div>
    <w:div w:id="457604311">
      <w:bodyDiv w:val="1"/>
      <w:marLeft w:val="0"/>
      <w:marRight w:val="0"/>
      <w:marTop w:val="0"/>
      <w:marBottom w:val="0"/>
      <w:divBdr>
        <w:top w:val="none" w:sz="0" w:space="0" w:color="auto"/>
        <w:left w:val="none" w:sz="0" w:space="0" w:color="auto"/>
        <w:bottom w:val="none" w:sz="0" w:space="0" w:color="auto"/>
        <w:right w:val="none" w:sz="0" w:space="0" w:color="auto"/>
      </w:divBdr>
    </w:div>
    <w:div w:id="475950012">
      <w:bodyDiv w:val="1"/>
      <w:marLeft w:val="0"/>
      <w:marRight w:val="0"/>
      <w:marTop w:val="0"/>
      <w:marBottom w:val="0"/>
      <w:divBdr>
        <w:top w:val="none" w:sz="0" w:space="0" w:color="auto"/>
        <w:left w:val="none" w:sz="0" w:space="0" w:color="auto"/>
        <w:bottom w:val="none" w:sz="0" w:space="0" w:color="auto"/>
        <w:right w:val="none" w:sz="0" w:space="0" w:color="auto"/>
      </w:divBdr>
    </w:div>
    <w:div w:id="476385790">
      <w:bodyDiv w:val="1"/>
      <w:marLeft w:val="0"/>
      <w:marRight w:val="0"/>
      <w:marTop w:val="0"/>
      <w:marBottom w:val="0"/>
      <w:divBdr>
        <w:top w:val="none" w:sz="0" w:space="0" w:color="auto"/>
        <w:left w:val="none" w:sz="0" w:space="0" w:color="auto"/>
        <w:bottom w:val="none" w:sz="0" w:space="0" w:color="auto"/>
        <w:right w:val="none" w:sz="0" w:space="0" w:color="auto"/>
      </w:divBdr>
    </w:div>
    <w:div w:id="476453273">
      <w:bodyDiv w:val="1"/>
      <w:marLeft w:val="0"/>
      <w:marRight w:val="0"/>
      <w:marTop w:val="0"/>
      <w:marBottom w:val="0"/>
      <w:divBdr>
        <w:top w:val="none" w:sz="0" w:space="0" w:color="auto"/>
        <w:left w:val="none" w:sz="0" w:space="0" w:color="auto"/>
        <w:bottom w:val="none" w:sz="0" w:space="0" w:color="auto"/>
        <w:right w:val="none" w:sz="0" w:space="0" w:color="auto"/>
      </w:divBdr>
    </w:div>
    <w:div w:id="490633823">
      <w:bodyDiv w:val="1"/>
      <w:marLeft w:val="0"/>
      <w:marRight w:val="0"/>
      <w:marTop w:val="0"/>
      <w:marBottom w:val="0"/>
      <w:divBdr>
        <w:top w:val="none" w:sz="0" w:space="0" w:color="auto"/>
        <w:left w:val="none" w:sz="0" w:space="0" w:color="auto"/>
        <w:bottom w:val="none" w:sz="0" w:space="0" w:color="auto"/>
        <w:right w:val="none" w:sz="0" w:space="0" w:color="auto"/>
      </w:divBdr>
    </w:div>
    <w:div w:id="507865280">
      <w:bodyDiv w:val="1"/>
      <w:marLeft w:val="0"/>
      <w:marRight w:val="0"/>
      <w:marTop w:val="0"/>
      <w:marBottom w:val="0"/>
      <w:divBdr>
        <w:top w:val="none" w:sz="0" w:space="0" w:color="auto"/>
        <w:left w:val="none" w:sz="0" w:space="0" w:color="auto"/>
        <w:bottom w:val="none" w:sz="0" w:space="0" w:color="auto"/>
        <w:right w:val="none" w:sz="0" w:space="0" w:color="auto"/>
      </w:divBdr>
    </w:div>
    <w:div w:id="510684631">
      <w:bodyDiv w:val="1"/>
      <w:marLeft w:val="0"/>
      <w:marRight w:val="0"/>
      <w:marTop w:val="0"/>
      <w:marBottom w:val="0"/>
      <w:divBdr>
        <w:top w:val="none" w:sz="0" w:space="0" w:color="auto"/>
        <w:left w:val="none" w:sz="0" w:space="0" w:color="auto"/>
        <w:bottom w:val="none" w:sz="0" w:space="0" w:color="auto"/>
        <w:right w:val="none" w:sz="0" w:space="0" w:color="auto"/>
      </w:divBdr>
    </w:div>
    <w:div w:id="512380545">
      <w:bodyDiv w:val="1"/>
      <w:marLeft w:val="0"/>
      <w:marRight w:val="0"/>
      <w:marTop w:val="0"/>
      <w:marBottom w:val="0"/>
      <w:divBdr>
        <w:top w:val="none" w:sz="0" w:space="0" w:color="auto"/>
        <w:left w:val="none" w:sz="0" w:space="0" w:color="auto"/>
        <w:bottom w:val="none" w:sz="0" w:space="0" w:color="auto"/>
        <w:right w:val="none" w:sz="0" w:space="0" w:color="auto"/>
      </w:divBdr>
    </w:div>
    <w:div w:id="519590630">
      <w:bodyDiv w:val="1"/>
      <w:marLeft w:val="0"/>
      <w:marRight w:val="0"/>
      <w:marTop w:val="0"/>
      <w:marBottom w:val="0"/>
      <w:divBdr>
        <w:top w:val="none" w:sz="0" w:space="0" w:color="auto"/>
        <w:left w:val="none" w:sz="0" w:space="0" w:color="auto"/>
        <w:bottom w:val="none" w:sz="0" w:space="0" w:color="auto"/>
        <w:right w:val="none" w:sz="0" w:space="0" w:color="auto"/>
      </w:divBdr>
    </w:div>
    <w:div w:id="524905413">
      <w:bodyDiv w:val="1"/>
      <w:marLeft w:val="0"/>
      <w:marRight w:val="0"/>
      <w:marTop w:val="0"/>
      <w:marBottom w:val="0"/>
      <w:divBdr>
        <w:top w:val="none" w:sz="0" w:space="0" w:color="auto"/>
        <w:left w:val="none" w:sz="0" w:space="0" w:color="auto"/>
        <w:bottom w:val="none" w:sz="0" w:space="0" w:color="auto"/>
        <w:right w:val="none" w:sz="0" w:space="0" w:color="auto"/>
      </w:divBdr>
    </w:div>
    <w:div w:id="527985180">
      <w:bodyDiv w:val="1"/>
      <w:marLeft w:val="0"/>
      <w:marRight w:val="0"/>
      <w:marTop w:val="0"/>
      <w:marBottom w:val="0"/>
      <w:divBdr>
        <w:top w:val="none" w:sz="0" w:space="0" w:color="auto"/>
        <w:left w:val="none" w:sz="0" w:space="0" w:color="auto"/>
        <w:bottom w:val="none" w:sz="0" w:space="0" w:color="auto"/>
        <w:right w:val="none" w:sz="0" w:space="0" w:color="auto"/>
      </w:divBdr>
    </w:div>
    <w:div w:id="528030953">
      <w:bodyDiv w:val="1"/>
      <w:marLeft w:val="0"/>
      <w:marRight w:val="0"/>
      <w:marTop w:val="0"/>
      <w:marBottom w:val="0"/>
      <w:divBdr>
        <w:top w:val="none" w:sz="0" w:space="0" w:color="auto"/>
        <w:left w:val="none" w:sz="0" w:space="0" w:color="auto"/>
        <w:bottom w:val="none" w:sz="0" w:space="0" w:color="auto"/>
        <w:right w:val="none" w:sz="0" w:space="0" w:color="auto"/>
      </w:divBdr>
    </w:div>
    <w:div w:id="530382932">
      <w:bodyDiv w:val="1"/>
      <w:marLeft w:val="0"/>
      <w:marRight w:val="0"/>
      <w:marTop w:val="0"/>
      <w:marBottom w:val="0"/>
      <w:divBdr>
        <w:top w:val="none" w:sz="0" w:space="0" w:color="auto"/>
        <w:left w:val="none" w:sz="0" w:space="0" w:color="auto"/>
        <w:bottom w:val="none" w:sz="0" w:space="0" w:color="auto"/>
        <w:right w:val="none" w:sz="0" w:space="0" w:color="auto"/>
      </w:divBdr>
    </w:div>
    <w:div w:id="531384692">
      <w:bodyDiv w:val="1"/>
      <w:marLeft w:val="0"/>
      <w:marRight w:val="0"/>
      <w:marTop w:val="0"/>
      <w:marBottom w:val="0"/>
      <w:divBdr>
        <w:top w:val="none" w:sz="0" w:space="0" w:color="auto"/>
        <w:left w:val="none" w:sz="0" w:space="0" w:color="auto"/>
        <w:bottom w:val="none" w:sz="0" w:space="0" w:color="auto"/>
        <w:right w:val="none" w:sz="0" w:space="0" w:color="auto"/>
      </w:divBdr>
    </w:div>
    <w:div w:id="531573333">
      <w:bodyDiv w:val="1"/>
      <w:marLeft w:val="0"/>
      <w:marRight w:val="0"/>
      <w:marTop w:val="0"/>
      <w:marBottom w:val="0"/>
      <w:divBdr>
        <w:top w:val="none" w:sz="0" w:space="0" w:color="auto"/>
        <w:left w:val="none" w:sz="0" w:space="0" w:color="auto"/>
        <w:bottom w:val="none" w:sz="0" w:space="0" w:color="auto"/>
        <w:right w:val="none" w:sz="0" w:space="0" w:color="auto"/>
      </w:divBdr>
    </w:div>
    <w:div w:id="533081585">
      <w:bodyDiv w:val="1"/>
      <w:marLeft w:val="0"/>
      <w:marRight w:val="0"/>
      <w:marTop w:val="0"/>
      <w:marBottom w:val="0"/>
      <w:divBdr>
        <w:top w:val="none" w:sz="0" w:space="0" w:color="auto"/>
        <w:left w:val="none" w:sz="0" w:space="0" w:color="auto"/>
        <w:bottom w:val="none" w:sz="0" w:space="0" w:color="auto"/>
        <w:right w:val="none" w:sz="0" w:space="0" w:color="auto"/>
      </w:divBdr>
    </w:div>
    <w:div w:id="537815363">
      <w:bodyDiv w:val="1"/>
      <w:marLeft w:val="0"/>
      <w:marRight w:val="0"/>
      <w:marTop w:val="0"/>
      <w:marBottom w:val="0"/>
      <w:divBdr>
        <w:top w:val="none" w:sz="0" w:space="0" w:color="auto"/>
        <w:left w:val="none" w:sz="0" w:space="0" w:color="auto"/>
        <w:bottom w:val="none" w:sz="0" w:space="0" w:color="auto"/>
        <w:right w:val="none" w:sz="0" w:space="0" w:color="auto"/>
      </w:divBdr>
    </w:div>
    <w:div w:id="539516692">
      <w:bodyDiv w:val="1"/>
      <w:marLeft w:val="0"/>
      <w:marRight w:val="0"/>
      <w:marTop w:val="0"/>
      <w:marBottom w:val="0"/>
      <w:divBdr>
        <w:top w:val="none" w:sz="0" w:space="0" w:color="auto"/>
        <w:left w:val="none" w:sz="0" w:space="0" w:color="auto"/>
        <w:bottom w:val="none" w:sz="0" w:space="0" w:color="auto"/>
        <w:right w:val="none" w:sz="0" w:space="0" w:color="auto"/>
      </w:divBdr>
    </w:div>
    <w:div w:id="552471230">
      <w:bodyDiv w:val="1"/>
      <w:marLeft w:val="0"/>
      <w:marRight w:val="0"/>
      <w:marTop w:val="0"/>
      <w:marBottom w:val="0"/>
      <w:divBdr>
        <w:top w:val="none" w:sz="0" w:space="0" w:color="auto"/>
        <w:left w:val="none" w:sz="0" w:space="0" w:color="auto"/>
        <w:bottom w:val="none" w:sz="0" w:space="0" w:color="auto"/>
        <w:right w:val="none" w:sz="0" w:space="0" w:color="auto"/>
      </w:divBdr>
    </w:div>
    <w:div w:id="559247716">
      <w:bodyDiv w:val="1"/>
      <w:marLeft w:val="0"/>
      <w:marRight w:val="0"/>
      <w:marTop w:val="0"/>
      <w:marBottom w:val="0"/>
      <w:divBdr>
        <w:top w:val="none" w:sz="0" w:space="0" w:color="auto"/>
        <w:left w:val="none" w:sz="0" w:space="0" w:color="auto"/>
        <w:bottom w:val="none" w:sz="0" w:space="0" w:color="auto"/>
        <w:right w:val="none" w:sz="0" w:space="0" w:color="auto"/>
      </w:divBdr>
    </w:div>
    <w:div w:id="561063787">
      <w:bodyDiv w:val="1"/>
      <w:marLeft w:val="0"/>
      <w:marRight w:val="0"/>
      <w:marTop w:val="0"/>
      <w:marBottom w:val="0"/>
      <w:divBdr>
        <w:top w:val="none" w:sz="0" w:space="0" w:color="auto"/>
        <w:left w:val="none" w:sz="0" w:space="0" w:color="auto"/>
        <w:bottom w:val="none" w:sz="0" w:space="0" w:color="auto"/>
        <w:right w:val="none" w:sz="0" w:space="0" w:color="auto"/>
      </w:divBdr>
    </w:div>
    <w:div w:id="561402655">
      <w:bodyDiv w:val="1"/>
      <w:marLeft w:val="0"/>
      <w:marRight w:val="0"/>
      <w:marTop w:val="0"/>
      <w:marBottom w:val="0"/>
      <w:divBdr>
        <w:top w:val="none" w:sz="0" w:space="0" w:color="auto"/>
        <w:left w:val="none" w:sz="0" w:space="0" w:color="auto"/>
        <w:bottom w:val="none" w:sz="0" w:space="0" w:color="auto"/>
        <w:right w:val="none" w:sz="0" w:space="0" w:color="auto"/>
      </w:divBdr>
    </w:div>
    <w:div w:id="567108257">
      <w:bodyDiv w:val="1"/>
      <w:marLeft w:val="0"/>
      <w:marRight w:val="0"/>
      <w:marTop w:val="0"/>
      <w:marBottom w:val="0"/>
      <w:divBdr>
        <w:top w:val="none" w:sz="0" w:space="0" w:color="auto"/>
        <w:left w:val="none" w:sz="0" w:space="0" w:color="auto"/>
        <w:bottom w:val="none" w:sz="0" w:space="0" w:color="auto"/>
        <w:right w:val="none" w:sz="0" w:space="0" w:color="auto"/>
      </w:divBdr>
    </w:div>
    <w:div w:id="581372548">
      <w:bodyDiv w:val="1"/>
      <w:marLeft w:val="0"/>
      <w:marRight w:val="0"/>
      <w:marTop w:val="0"/>
      <w:marBottom w:val="0"/>
      <w:divBdr>
        <w:top w:val="none" w:sz="0" w:space="0" w:color="auto"/>
        <w:left w:val="none" w:sz="0" w:space="0" w:color="auto"/>
        <w:bottom w:val="none" w:sz="0" w:space="0" w:color="auto"/>
        <w:right w:val="none" w:sz="0" w:space="0" w:color="auto"/>
      </w:divBdr>
    </w:div>
    <w:div w:id="593243377">
      <w:bodyDiv w:val="1"/>
      <w:marLeft w:val="0"/>
      <w:marRight w:val="0"/>
      <w:marTop w:val="0"/>
      <w:marBottom w:val="0"/>
      <w:divBdr>
        <w:top w:val="none" w:sz="0" w:space="0" w:color="auto"/>
        <w:left w:val="none" w:sz="0" w:space="0" w:color="auto"/>
        <w:bottom w:val="none" w:sz="0" w:space="0" w:color="auto"/>
        <w:right w:val="none" w:sz="0" w:space="0" w:color="auto"/>
      </w:divBdr>
    </w:div>
    <w:div w:id="599945159">
      <w:bodyDiv w:val="1"/>
      <w:marLeft w:val="0"/>
      <w:marRight w:val="0"/>
      <w:marTop w:val="0"/>
      <w:marBottom w:val="0"/>
      <w:divBdr>
        <w:top w:val="none" w:sz="0" w:space="0" w:color="auto"/>
        <w:left w:val="none" w:sz="0" w:space="0" w:color="auto"/>
        <w:bottom w:val="none" w:sz="0" w:space="0" w:color="auto"/>
        <w:right w:val="none" w:sz="0" w:space="0" w:color="auto"/>
      </w:divBdr>
    </w:div>
    <w:div w:id="605114510">
      <w:bodyDiv w:val="1"/>
      <w:marLeft w:val="0"/>
      <w:marRight w:val="0"/>
      <w:marTop w:val="0"/>
      <w:marBottom w:val="0"/>
      <w:divBdr>
        <w:top w:val="none" w:sz="0" w:space="0" w:color="auto"/>
        <w:left w:val="none" w:sz="0" w:space="0" w:color="auto"/>
        <w:bottom w:val="none" w:sz="0" w:space="0" w:color="auto"/>
        <w:right w:val="none" w:sz="0" w:space="0" w:color="auto"/>
      </w:divBdr>
    </w:div>
    <w:div w:id="605504633">
      <w:bodyDiv w:val="1"/>
      <w:marLeft w:val="0"/>
      <w:marRight w:val="0"/>
      <w:marTop w:val="0"/>
      <w:marBottom w:val="0"/>
      <w:divBdr>
        <w:top w:val="none" w:sz="0" w:space="0" w:color="auto"/>
        <w:left w:val="none" w:sz="0" w:space="0" w:color="auto"/>
        <w:bottom w:val="none" w:sz="0" w:space="0" w:color="auto"/>
        <w:right w:val="none" w:sz="0" w:space="0" w:color="auto"/>
      </w:divBdr>
    </w:div>
    <w:div w:id="608124828">
      <w:bodyDiv w:val="1"/>
      <w:marLeft w:val="0"/>
      <w:marRight w:val="0"/>
      <w:marTop w:val="0"/>
      <w:marBottom w:val="0"/>
      <w:divBdr>
        <w:top w:val="none" w:sz="0" w:space="0" w:color="auto"/>
        <w:left w:val="none" w:sz="0" w:space="0" w:color="auto"/>
        <w:bottom w:val="none" w:sz="0" w:space="0" w:color="auto"/>
        <w:right w:val="none" w:sz="0" w:space="0" w:color="auto"/>
      </w:divBdr>
    </w:div>
    <w:div w:id="617030002">
      <w:bodyDiv w:val="1"/>
      <w:marLeft w:val="0"/>
      <w:marRight w:val="0"/>
      <w:marTop w:val="0"/>
      <w:marBottom w:val="0"/>
      <w:divBdr>
        <w:top w:val="none" w:sz="0" w:space="0" w:color="auto"/>
        <w:left w:val="none" w:sz="0" w:space="0" w:color="auto"/>
        <w:bottom w:val="none" w:sz="0" w:space="0" w:color="auto"/>
        <w:right w:val="none" w:sz="0" w:space="0" w:color="auto"/>
      </w:divBdr>
    </w:div>
    <w:div w:id="618681796">
      <w:bodyDiv w:val="1"/>
      <w:marLeft w:val="0"/>
      <w:marRight w:val="0"/>
      <w:marTop w:val="0"/>
      <w:marBottom w:val="0"/>
      <w:divBdr>
        <w:top w:val="none" w:sz="0" w:space="0" w:color="auto"/>
        <w:left w:val="none" w:sz="0" w:space="0" w:color="auto"/>
        <w:bottom w:val="none" w:sz="0" w:space="0" w:color="auto"/>
        <w:right w:val="none" w:sz="0" w:space="0" w:color="auto"/>
      </w:divBdr>
    </w:div>
    <w:div w:id="619604662">
      <w:bodyDiv w:val="1"/>
      <w:marLeft w:val="0"/>
      <w:marRight w:val="0"/>
      <w:marTop w:val="0"/>
      <w:marBottom w:val="0"/>
      <w:divBdr>
        <w:top w:val="none" w:sz="0" w:space="0" w:color="auto"/>
        <w:left w:val="none" w:sz="0" w:space="0" w:color="auto"/>
        <w:bottom w:val="none" w:sz="0" w:space="0" w:color="auto"/>
        <w:right w:val="none" w:sz="0" w:space="0" w:color="auto"/>
      </w:divBdr>
    </w:div>
    <w:div w:id="634258865">
      <w:bodyDiv w:val="1"/>
      <w:marLeft w:val="0"/>
      <w:marRight w:val="0"/>
      <w:marTop w:val="0"/>
      <w:marBottom w:val="0"/>
      <w:divBdr>
        <w:top w:val="none" w:sz="0" w:space="0" w:color="auto"/>
        <w:left w:val="none" w:sz="0" w:space="0" w:color="auto"/>
        <w:bottom w:val="none" w:sz="0" w:space="0" w:color="auto"/>
        <w:right w:val="none" w:sz="0" w:space="0" w:color="auto"/>
      </w:divBdr>
    </w:div>
    <w:div w:id="650792490">
      <w:bodyDiv w:val="1"/>
      <w:marLeft w:val="0"/>
      <w:marRight w:val="0"/>
      <w:marTop w:val="0"/>
      <w:marBottom w:val="0"/>
      <w:divBdr>
        <w:top w:val="none" w:sz="0" w:space="0" w:color="auto"/>
        <w:left w:val="none" w:sz="0" w:space="0" w:color="auto"/>
        <w:bottom w:val="none" w:sz="0" w:space="0" w:color="auto"/>
        <w:right w:val="none" w:sz="0" w:space="0" w:color="auto"/>
      </w:divBdr>
    </w:div>
    <w:div w:id="651570278">
      <w:bodyDiv w:val="1"/>
      <w:marLeft w:val="0"/>
      <w:marRight w:val="0"/>
      <w:marTop w:val="0"/>
      <w:marBottom w:val="0"/>
      <w:divBdr>
        <w:top w:val="none" w:sz="0" w:space="0" w:color="auto"/>
        <w:left w:val="none" w:sz="0" w:space="0" w:color="auto"/>
        <w:bottom w:val="none" w:sz="0" w:space="0" w:color="auto"/>
        <w:right w:val="none" w:sz="0" w:space="0" w:color="auto"/>
      </w:divBdr>
    </w:div>
    <w:div w:id="651712628">
      <w:bodyDiv w:val="1"/>
      <w:marLeft w:val="0"/>
      <w:marRight w:val="0"/>
      <w:marTop w:val="0"/>
      <w:marBottom w:val="0"/>
      <w:divBdr>
        <w:top w:val="none" w:sz="0" w:space="0" w:color="auto"/>
        <w:left w:val="none" w:sz="0" w:space="0" w:color="auto"/>
        <w:bottom w:val="none" w:sz="0" w:space="0" w:color="auto"/>
        <w:right w:val="none" w:sz="0" w:space="0" w:color="auto"/>
      </w:divBdr>
    </w:div>
    <w:div w:id="660542397">
      <w:bodyDiv w:val="1"/>
      <w:marLeft w:val="0"/>
      <w:marRight w:val="0"/>
      <w:marTop w:val="0"/>
      <w:marBottom w:val="0"/>
      <w:divBdr>
        <w:top w:val="none" w:sz="0" w:space="0" w:color="auto"/>
        <w:left w:val="none" w:sz="0" w:space="0" w:color="auto"/>
        <w:bottom w:val="none" w:sz="0" w:space="0" w:color="auto"/>
        <w:right w:val="none" w:sz="0" w:space="0" w:color="auto"/>
      </w:divBdr>
    </w:div>
    <w:div w:id="667758227">
      <w:bodyDiv w:val="1"/>
      <w:marLeft w:val="0"/>
      <w:marRight w:val="0"/>
      <w:marTop w:val="0"/>
      <w:marBottom w:val="0"/>
      <w:divBdr>
        <w:top w:val="none" w:sz="0" w:space="0" w:color="auto"/>
        <w:left w:val="none" w:sz="0" w:space="0" w:color="auto"/>
        <w:bottom w:val="none" w:sz="0" w:space="0" w:color="auto"/>
        <w:right w:val="none" w:sz="0" w:space="0" w:color="auto"/>
      </w:divBdr>
    </w:div>
    <w:div w:id="670134396">
      <w:bodyDiv w:val="1"/>
      <w:marLeft w:val="0"/>
      <w:marRight w:val="0"/>
      <w:marTop w:val="0"/>
      <w:marBottom w:val="0"/>
      <w:divBdr>
        <w:top w:val="none" w:sz="0" w:space="0" w:color="auto"/>
        <w:left w:val="none" w:sz="0" w:space="0" w:color="auto"/>
        <w:bottom w:val="none" w:sz="0" w:space="0" w:color="auto"/>
        <w:right w:val="none" w:sz="0" w:space="0" w:color="auto"/>
      </w:divBdr>
    </w:div>
    <w:div w:id="691147132">
      <w:bodyDiv w:val="1"/>
      <w:marLeft w:val="0"/>
      <w:marRight w:val="0"/>
      <w:marTop w:val="0"/>
      <w:marBottom w:val="0"/>
      <w:divBdr>
        <w:top w:val="none" w:sz="0" w:space="0" w:color="auto"/>
        <w:left w:val="none" w:sz="0" w:space="0" w:color="auto"/>
        <w:bottom w:val="none" w:sz="0" w:space="0" w:color="auto"/>
        <w:right w:val="none" w:sz="0" w:space="0" w:color="auto"/>
      </w:divBdr>
    </w:div>
    <w:div w:id="692800792">
      <w:bodyDiv w:val="1"/>
      <w:marLeft w:val="0"/>
      <w:marRight w:val="0"/>
      <w:marTop w:val="0"/>
      <w:marBottom w:val="0"/>
      <w:divBdr>
        <w:top w:val="none" w:sz="0" w:space="0" w:color="auto"/>
        <w:left w:val="none" w:sz="0" w:space="0" w:color="auto"/>
        <w:bottom w:val="none" w:sz="0" w:space="0" w:color="auto"/>
        <w:right w:val="none" w:sz="0" w:space="0" w:color="auto"/>
      </w:divBdr>
    </w:div>
    <w:div w:id="697967971">
      <w:bodyDiv w:val="1"/>
      <w:marLeft w:val="0"/>
      <w:marRight w:val="0"/>
      <w:marTop w:val="0"/>
      <w:marBottom w:val="0"/>
      <w:divBdr>
        <w:top w:val="none" w:sz="0" w:space="0" w:color="auto"/>
        <w:left w:val="none" w:sz="0" w:space="0" w:color="auto"/>
        <w:bottom w:val="none" w:sz="0" w:space="0" w:color="auto"/>
        <w:right w:val="none" w:sz="0" w:space="0" w:color="auto"/>
      </w:divBdr>
    </w:div>
    <w:div w:id="702095406">
      <w:bodyDiv w:val="1"/>
      <w:marLeft w:val="0"/>
      <w:marRight w:val="0"/>
      <w:marTop w:val="0"/>
      <w:marBottom w:val="0"/>
      <w:divBdr>
        <w:top w:val="none" w:sz="0" w:space="0" w:color="auto"/>
        <w:left w:val="none" w:sz="0" w:space="0" w:color="auto"/>
        <w:bottom w:val="none" w:sz="0" w:space="0" w:color="auto"/>
        <w:right w:val="none" w:sz="0" w:space="0" w:color="auto"/>
      </w:divBdr>
    </w:div>
    <w:div w:id="710307355">
      <w:bodyDiv w:val="1"/>
      <w:marLeft w:val="0"/>
      <w:marRight w:val="0"/>
      <w:marTop w:val="0"/>
      <w:marBottom w:val="0"/>
      <w:divBdr>
        <w:top w:val="none" w:sz="0" w:space="0" w:color="auto"/>
        <w:left w:val="none" w:sz="0" w:space="0" w:color="auto"/>
        <w:bottom w:val="none" w:sz="0" w:space="0" w:color="auto"/>
        <w:right w:val="none" w:sz="0" w:space="0" w:color="auto"/>
      </w:divBdr>
    </w:div>
    <w:div w:id="716777828">
      <w:bodyDiv w:val="1"/>
      <w:marLeft w:val="0"/>
      <w:marRight w:val="0"/>
      <w:marTop w:val="0"/>
      <w:marBottom w:val="0"/>
      <w:divBdr>
        <w:top w:val="none" w:sz="0" w:space="0" w:color="auto"/>
        <w:left w:val="none" w:sz="0" w:space="0" w:color="auto"/>
        <w:bottom w:val="none" w:sz="0" w:space="0" w:color="auto"/>
        <w:right w:val="none" w:sz="0" w:space="0" w:color="auto"/>
      </w:divBdr>
    </w:div>
    <w:div w:id="719130035">
      <w:bodyDiv w:val="1"/>
      <w:marLeft w:val="0"/>
      <w:marRight w:val="0"/>
      <w:marTop w:val="0"/>
      <w:marBottom w:val="0"/>
      <w:divBdr>
        <w:top w:val="none" w:sz="0" w:space="0" w:color="auto"/>
        <w:left w:val="none" w:sz="0" w:space="0" w:color="auto"/>
        <w:bottom w:val="none" w:sz="0" w:space="0" w:color="auto"/>
        <w:right w:val="none" w:sz="0" w:space="0" w:color="auto"/>
      </w:divBdr>
    </w:div>
    <w:div w:id="721321221">
      <w:bodyDiv w:val="1"/>
      <w:marLeft w:val="0"/>
      <w:marRight w:val="0"/>
      <w:marTop w:val="0"/>
      <w:marBottom w:val="0"/>
      <w:divBdr>
        <w:top w:val="none" w:sz="0" w:space="0" w:color="auto"/>
        <w:left w:val="none" w:sz="0" w:space="0" w:color="auto"/>
        <w:bottom w:val="none" w:sz="0" w:space="0" w:color="auto"/>
        <w:right w:val="none" w:sz="0" w:space="0" w:color="auto"/>
      </w:divBdr>
    </w:div>
    <w:div w:id="724527115">
      <w:bodyDiv w:val="1"/>
      <w:marLeft w:val="0"/>
      <w:marRight w:val="0"/>
      <w:marTop w:val="0"/>
      <w:marBottom w:val="0"/>
      <w:divBdr>
        <w:top w:val="none" w:sz="0" w:space="0" w:color="auto"/>
        <w:left w:val="none" w:sz="0" w:space="0" w:color="auto"/>
        <w:bottom w:val="none" w:sz="0" w:space="0" w:color="auto"/>
        <w:right w:val="none" w:sz="0" w:space="0" w:color="auto"/>
      </w:divBdr>
    </w:div>
    <w:div w:id="727874735">
      <w:bodyDiv w:val="1"/>
      <w:marLeft w:val="0"/>
      <w:marRight w:val="0"/>
      <w:marTop w:val="0"/>
      <w:marBottom w:val="0"/>
      <w:divBdr>
        <w:top w:val="none" w:sz="0" w:space="0" w:color="auto"/>
        <w:left w:val="none" w:sz="0" w:space="0" w:color="auto"/>
        <w:bottom w:val="none" w:sz="0" w:space="0" w:color="auto"/>
        <w:right w:val="none" w:sz="0" w:space="0" w:color="auto"/>
      </w:divBdr>
    </w:div>
    <w:div w:id="736780525">
      <w:bodyDiv w:val="1"/>
      <w:marLeft w:val="0"/>
      <w:marRight w:val="0"/>
      <w:marTop w:val="0"/>
      <w:marBottom w:val="0"/>
      <w:divBdr>
        <w:top w:val="none" w:sz="0" w:space="0" w:color="auto"/>
        <w:left w:val="none" w:sz="0" w:space="0" w:color="auto"/>
        <w:bottom w:val="none" w:sz="0" w:space="0" w:color="auto"/>
        <w:right w:val="none" w:sz="0" w:space="0" w:color="auto"/>
      </w:divBdr>
    </w:div>
    <w:div w:id="743071190">
      <w:bodyDiv w:val="1"/>
      <w:marLeft w:val="0"/>
      <w:marRight w:val="0"/>
      <w:marTop w:val="0"/>
      <w:marBottom w:val="0"/>
      <w:divBdr>
        <w:top w:val="none" w:sz="0" w:space="0" w:color="auto"/>
        <w:left w:val="none" w:sz="0" w:space="0" w:color="auto"/>
        <w:bottom w:val="none" w:sz="0" w:space="0" w:color="auto"/>
        <w:right w:val="none" w:sz="0" w:space="0" w:color="auto"/>
      </w:divBdr>
    </w:div>
    <w:div w:id="754592755">
      <w:bodyDiv w:val="1"/>
      <w:marLeft w:val="0"/>
      <w:marRight w:val="0"/>
      <w:marTop w:val="0"/>
      <w:marBottom w:val="0"/>
      <w:divBdr>
        <w:top w:val="none" w:sz="0" w:space="0" w:color="auto"/>
        <w:left w:val="none" w:sz="0" w:space="0" w:color="auto"/>
        <w:bottom w:val="none" w:sz="0" w:space="0" w:color="auto"/>
        <w:right w:val="none" w:sz="0" w:space="0" w:color="auto"/>
      </w:divBdr>
    </w:div>
    <w:div w:id="757868677">
      <w:bodyDiv w:val="1"/>
      <w:marLeft w:val="0"/>
      <w:marRight w:val="0"/>
      <w:marTop w:val="0"/>
      <w:marBottom w:val="0"/>
      <w:divBdr>
        <w:top w:val="none" w:sz="0" w:space="0" w:color="auto"/>
        <w:left w:val="none" w:sz="0" w:space="0" w:color="auto"/>
        <w:bottom w:val="none" w:sz="0" w:space="0" w:color="auto"/>
        <w:right w:val="none" w:sz="0" w:space="0" w:color="auto"/>
      </w:divBdr>
    </w:div>
    <w:div w:id="786972625">
      <w:bodyDiv w:val="1"/>
      <w:marLeft w:val="0"/>
      <w:marRight w:val="0"/>
      <w:marTop w:val="0"/>
      <w:marBottom w:val="0"/>
      <w:divBdr>
        <w:top w:val="none" w:sz="0" w:space="0" w:color="auto"/>
        <w:left w:val="none" w:sz="0" w:space="0" w:color="auto"/>
        <w:bottom w:val="none" w:sz="0" w:space="0" w:color="auto"/>
        <w:right w:val="none" w:sz="0" w:space="0" w:color="auto"/>
      </w:divBdr>
    </w:div>
    <w:div w:id="789596096">
      <w:bodyDiv w:val="1"/>
      <w:marLeft w:val="0"/>
      <w:marRight w:val="0"/>
      <w:marTop w:val="0"/>
      <w:marBottom w:val="0"/>
      <w:divBdr>
        <w:top w:val="none" w:sz="0" w:space="0" w:color="auto"/>
        <w:left w:val="none" w:sz="0" w:space="0" w:color="auto"/>
        <w:bottom w:val="none" w:sz="0" w:space="0" w:color="auto"/>
        <w:right w:val="none" w:sz="0" w:space="0" w:color="auto"/>
      </w:divBdr>
    </w:div>
    <w:div w:id="818427393">
      <w:bodyDiv w:val="1"/>
      <w:marLeft w:val="0"/>
      <w:marRight w:val="0"/>
      <w:marTop w:val="0"/>
      <w:marBottom w:val="0"/>
      <w:divBdr>
        <w:top w:val="none" w:sz="0" w:space="0" w:color="auto"/>
        <w:left w:val="none" w:sz="0" w:space="0" w:color="auto"/>
        <w:bottom w:val="none" w:sz="0" w:space="0" w:color="auto"/>
        <w:right w:val="none" w:sz="0" w:space="0" w:color="auto"/>
      </w:divBdr>
    </w:div>
    <w:div w:id="829322118">
      <w:bodyDiv w:val="1"/>
      <w:marLeft w:val="0"/>
      <w:marRight w:val="0"/>
      <w:marTop w:val="0"/>
      <w:marBottom w:val="0"/>
      <w:divBdr>
        <w:top w:val="none" w:sz="0" w:space="0" w:color="auto"/>
        <w:left w:val="none" w:sz="0" w:space="0" w:color="auto"/>
        <w:bottom w:val="none" w:sz="0" w:space="0" w:color="auto"/>
        <w:right w:val="none" w:sz="0" w:space="0" w:color="auto"/>
      </w:divBdr>
    </w:div>
    <w:div w:id="830751007">
      <w:bodyDiv w:val="1"/>
      <w:marLeft w:val="0"/>
      <w:marRight w:val="0"/>
      <w:marTop w:val="0"/>
      <w:marBottom w:val="0"/>
      <w:divBdr>
        <w:top w:val="none" w:sz="0" w:space="0" w:color="auto"/>
        <w:left w:val="none" w:sz="0" w:space="0" w:color="auto"/>
        <w:bottom w:val="none" w:sz="0" w:space="0" w:color="auto"/>
        <w:right w:val="none" w:sz="0" w:space="0" w:color="auto"/>
      </w:divBdr>
    </w:div>
    <w:div w:id="835612512">
      <w:bodyDiv w:val="1"/>
      <w:marLeft w:val="0"/>
      <w:marRight w:val="0"/>
      <w:marTop w:val="0"/>
      <w:marBottom w:val="0"/>
      <w:divBdr>
        <w:top w:val="none" w:sz="0" w:space="0" w:color="auto"/>
        <w:left w:val="none" w:sz="0" w:space="0" w:color="auto"/>
        <w:bottom w:val="none" w:sz="0" w:space="0" w:color="auto"/>
        <w:right w:val="none" w:sz="0" w:space="0" w:color="auto"/>
      </w:divBdr>
    </w:div>
    <w:div w:id="843009271">
      <w:bodyDiv w:val="1"/>
      <w:marLeft w:val="0"/>
      <w:marRight w:val="0"/>
      <w:marTop w:val="0"/>
      <w:marBottom w:val="0"/>
      <w:divBdr>
        <w:top w:val="none" w:sz="0" w:space="0" w:color="auto"/>
        <w:left w:val="none" w:sz="0" w:space="0" w:color="auto"/>
        <w:bottom w:val="none" w:sz="0" w:space="0" w:color="auto"/>
        <w:right w:val="none" w:sz="0" w:space="0" w:color="auto"/>
      </w:divBdr>
    </w:div>
    <w:div w:id="846600645">
      <w:bodyDiv w:val="1"/>
      <w:marLeft w:val="0"/>
      <w:marRight w:val="0"/>
      <w:marTop w:val="0"/>
      <w:marBottom w:val="0"/>
      <w:divBdr>
        <w:top w:val="none" w:sz="0" w:space="0" w:color="auto"/>
        <w:left w:val="none" w:sz="0" w:space="0" w:color="auto"/>
        <w:bottom w:val="none" w:sz="0" w:space="0" w:color="auto"/>
        <w:right w:val="none" w:sz="0" w:space="0" w:color="auto"/>
      </w:divBdr>
    </w:div>
    <w:div w:id="846604475">
      <w:bodyDiv w:val="1"/>
      <w:marLeft w:val="0"/>
      <w:marRight w:val="0"/>
      <w:marTop w:val="0"/>
      <w:marBottom w:val="0"/>
      <w:divBdr>
        <w:top w:val="none" w:sz="0" w:space="0" w:color="auto"/>
        <w:left w:val="none" w:sz="0" w:space="0" w:color="auto"/>
        <w:bottom w:val="none" w:sz="0" w:space="0" w:color="auto"/>
        <w:right w:val="none" w:sz="0" w:space="0" w:color="auto"/>
      </w:divBdr>
    </w:div>
    <w:div w:id="867840308">
      <w:bodyDiv w:val="1"/>
      <w:marLeft w:val="0"/>
      <w:marRight w:val="0"/>
      <w:marTop w:val="0"/>
      <w:marBottom w:val="0"/>
      <w:divBdr>
        <w:top w:val="none" w:sz="0" w:space="0" w:color="auto"/>
        <w:left w:val="none" w:sz="0" w:space="0" w:color="auto"/>
        <w:bottom w:val="none" w:sz="0" w:space="0" w:color="auto"/>
        <w:right w:val="none" w:sz="0" w:space="0" w:color="auto"/>
      </w:divBdr>
    </w:div>
    <w:div w:id="875583160">
      <w:bodyDiv w:val="1"/>
      <w:marLeft w:val="0"/>
      <w:marRight w:val="0"/>
      <w:marTop w:val="0"/>
      <w:marBottom w:val="0"/>
      <w:divBdr>
        <w:top w:val="none" w:sz="0" w:space="0" w:color="auto"/>
        <w:left w:val="none" w:sz="0" w:space="0" w:color="auto"/>
        <w:bottom w:val="none" w:sz="0" w:space="0" w:color="auto"/>
        <w:right w:val="none" w:sz="0" w:space="0" w:color="auto"/>
      </w:divBdr>
    </w:div>
    <w:div w:id="881937888">
      <w:bodyDiv w:val="1"/>
      <w:marLeft w:val="0"/>
      <w:marRight w:val="0"/>
      <w:marTop w:val="0"/>
      <w:marBottom w:val="0"/>
      <w:divBdr>
        <w:top w:val="none" w:sz="0" w:space="0" w:color="auto"/>
        <w:left w:val="none" w:sz="0" w:space="0" w:color="auto"/>
        <w:bottom w:val="none" w:sz="0" w:space="0" w:color="auto"/>
        <w:right w:val="none" w:sz="0" w:space="0" w:color="auto"/>
      </w:divBdr>
    </w:div>
    <w:div w:id="885725569">
      <w:bodyDiv w:val="1"/>
      <w:marLeft w:val="0"/>
      <w:marRight w:val="0"/>
      <w:marTop w:val="0"/>
      <w:marBottom w:val="0"/>
      <w:divBdr>
        <w:top w:val="none" w:sz="0" w:space="0" w:color="auto"/>
        <w:left w:val="none" w:sz="0" w:space="0" w:color="auto"/>
        <w:bottom w:val="none" w:sz="0" w:space="0" w:color="auto"/>
        <w:right w:val="none" w:sz="0" w:space="0" w:color="auto"/>
      </w:divBdr>
    </w:div>
    <w:div w:id="890917932">
      <w:bodyDiv w:val="1"/>
      <w:marLeft w:val="0"/>
      <w:marRight w:val="0"/>
      <w:marTop w:val="0"/>
      <w:marBottom w:val="0"/>
      <w:divBdr>
        <w:top w:val="none" w:sz="0" w:space="0" w:color="auto"/>
        <w:left w:val="none" w:sz="0" w:space="0" w:color="auto"/>
        <w:bottom w:val="none" w:sz="0" w:space="0" w:color="auto"/>
        <w:right w:val="none" w:sz="0" w:space="0" w:color="auto"/>
      </w:divBdr>
    </w:div>
    <w:div w:id="894509120">
      <w:bodyDiv w:val="1"/>
      <w:marLeft w:val="0"/>
      <w:marRight w:val="0"/>
      <w:marTop w:val="0"/>
      <w:marBottom w:val="0"/>
      <w:divBdr>
        <w:top w:val="none" w:sz="0" w:space="0" w:color="auto"/>
        <w:left w:val="none" w:sz="0" w:space="0" w:color="auto"/>
        <w:bottom w:val="none" w:sz="0" w:space="0" w:color="auto"/>
        <w:right w:val="none" w:sz="0" w:space="0" w:color="auto"/>
      </w:divBdr>
    </w:div>
    <w:div w:id="895354310">
      <w:bodyDiv w:val="1"/>
      <w:marLeft w:val="0"/>
      <w:marRight w:val="0"/>
      <w:marTop w:val="0"/>
      <w:marBottom w:val="0"/>
      <w:divBdr>
        <w:top w:val="none" w:sz="0" w:space="0" w:color="auto"/>
        <w:left w:val="none" w:sz="0" w:space="0" w:color="auto"/>
        <w:bottom w:val="none" w:sz="0" w:space="0" w:color="auto"/>
        <w:right w:val="none" w:sz="0" w:space="0" w:color="auto"/>
      </w:divBdr>
    </w:div>
    <w:div w:id="899245107">
      <w:bodyDiv w:val="1"/>
      <w:marLeft w:val="0"/>
      <w:marRight w:val="0"/>
      <w:marTop w:val="0"/>
      <w:marBottom w:val="0"/>
      <w:divBdr>
        <w:top w:val="none" w:sz="0" w:space="0" w:color="auto"/>
        <w:left w:val="none" w:sz="0" w:space="0" w:color="auto"/>
        <w:bottom w:val="none" w:sz="0" w:space="0" w:color="auto"/>
        <w:right w:val="none" w:sz="0" w:space="0" w:color="auto"/>
      </w:divBdr>
    </w:div>
    <w:div w:id="900287489">
      <w:bodyDiv w:val="1"/>
      <w:marLeft w:val="0"/>
      <w:marRight w:val="0"/>
      <w:marTop w:val="0"/>
      <w:marBottom w:val="0"/>
      <w:divBdr>
        <w:top w:val="none" w:sz="0" w:space="0" w:color="auto"/>
        <w:left w:val="none" w:sz="0" w:space="0" w:color="auto"/>
        <w:bottom w:val="none" w:sz="0" w:space="0" w:color="auto"/>
        <w:right w:val="none" w:sz="0" w:space="0" w:color="auto"/>
      </w:divBdr>
    </w:div>
    <w:div w:id="900477761">
      <w:bodyDiv w:val="1"/>
      <w:marLeft w:val="0"/>
      <w:marRight w:val="0"/>
      <w:marTop w:val="0"/>
      <w:marBottom w:val="0"/>
      <w:divBdr>
        <w:top w:val="none" w:sz="0" w:space="0" w:color="auto"/>
        <w:left w:val="none" w:sz="0" w:space="0" w:color="auto"/>
        <w:bottom w:val="none" w:sz="0" w:space="0" w:color="auto"/>
        <w:right w:val="none" w:sz="0" w:space="0" w:color="auto"/>
      </w:divBdr>
    </w:div>
    <w:div w:id="902564509">
      <w:bodyDiv w:val="1"/>
      <w:marLeft w:val="0"/>
      <w:marRight w:val="0"/>
      <w:marTop w:val="0"/>
      <w:marBottom w:val="0"/>
      <w:divBdr>
        <w:top w:val="none" w:sz="0" w:space="0" w:color="auto"/>
        <w:left w:val="none" w:sz="0" w:space="0" w:color="auto"/>
        <w:bottom w:val="none" w:sz="0" w:space="0" w:color="auto"/>
        <w:right w:val="none" w:sz="0" w:space="0" w:color="auto"/>
      </w:divBdr>
    </w:div>
    <w:div w:id="902712145">
      <w:bodyDiv w:val="1"/>
      <w:marLeft w:val="0"/>
      <w:marRight w:val="0"/>
      <w:marTop w:val="0"/>
      <w:marBottom w:val="0"/>
      <w:divBdr>
        <w:top w:val="none" w:sz="0" w:space="0" w:color="auto"/>
        <w:left w:val="none" w:sz="0" w:space="0" w:color="auto"/>
        <w:bottom w:val="none" w:sz="0" w:space="0" w:color="auto"/>
        <w:right w:val="none" w:sz="0" w:space="0" w:color="auto"/>
      </w:divBdr>
    </w:div>
    <w:div w:id="904142012">
      <w:bodyDiv w:val="1"/>
      <w:marLeft w:val="0"/>
      <w:marRight w:val="0"/>
      <w:marTop w:val="0"/>
      <w:marBottom w:val="0"/>
      <w:divBdr>
        <w:top w:val="none" w:sz="0" w:space="0" w:color="auto"/>
        <w:left w:val="none" w:sz="0" w:space="0" w:color="auto"/>
        <w:bottom w:val="none" w:sz="0" w:space="0" w:color="auto"/>
        <w:right w:val="none" w:sz="0" w:space="0" w:color="auto"/>
      </w:divBdr>
    </w:div>
    <w:div w:id="911507106">
      <w:bodyDiv w:val="1"/>
      <w:marLeft w:val="0"/>
      <w:marRight w:val="0"/>
      <w:marTop w:val="0"/>
      <w:marBottom w:val="0"/>
      <w:divBdr>
        <w:top w:val="none" w:sz="0" w:space="0" w:color="auto"/>
        <w:left w:val="none" w:sz="0" w:space="0" w:color="auto"/>
        <w:bottom w:val="none" w:sz="0" w:space="0" w:color="auto"/>
        <w:right w:val="none" w:sz="0" w:space="0" w:color="auto"/>
      </w:divBdr>
    </w:div>
    <w:div w:id="912810220">
      <w:bodyDiv w:val="1"/>
      <w:marLeft w:val="0"/>
      <w:marRight w:val="0"/>
      <w:marTop w:val="0"/>
      <w:marBottom w:val="0"/>
      <w:divBdr>
        <w:top w:val="none" w:sz="0" w:space="0" w:color="auto"/>
        <w:left w:val="none" w:sz="0" w:space="0" w:color="auto"/>
        <w:bottom w:val="none" w:sz="0" w:space="0" w:color="auto"/>
        <w:right w:val="none" w:sz="0" w:space="0" w:color="auto"/>
      </w:divBdr>
    </w:div>
    <w:div w:id="917982211">
      <w:bodyDiv w:val="1"/>
      <w:marLeft w:val="0"/>
      <w:marRight w:val="0"/>
      <w:marTop w:val="0"/>
      <w:marBottom w:val="0"/>
      <w:divBdr>
        <w:top w:val="none" w:sz="0" w:space="0" w:color="auto"/>
        <w:left w:val="none" w:sz="0" w:space="0" w:color="auto"/>
        <w:bottom w:val="none" w:sz="0" w:space="0" w:color="auto"/>
        <w:right w:val="none" w:sz="0" w:space="0" w:color="auto"/>
      </w:divBdr>
    </w:div>
    <w:div w:id="934745719">
      <w:bodyDiv w:val="1"/>
      <w:marLeft w:val="0"/>
      <w:marRight w:val="0"/>
      <w:marTop w:val="0"/>
      <w:marBottom w:val="0"/>
      <w:divBdr>
        <w:top w:val="none" w:sz="0" w:space="0" w:color="auto"/>
        <w:left w:val="none" w:sz="0" w:space="0" w:color="auto"/>
        <w:bottom w:val="none" w:sz="0" w:space="0" w:color="auto"/>
        <w:right w:val="none" w:sz="0" w:space="0" w:color="auto"/>
      </w:divBdr>
    </w:div>
    <w:div w:id="938608307">
      <w:bodyDiv w:val="1"/>
      <w:marLeft w:val="0"/>
      <w:marRight w:val="0"/>
      <w:marTop w:val="0"/>
      <w:marBottom w:val="0"/>
      <w:divBdr>
        <w:top w:val="none" w:sz="0" w:space="0" w:color="auto"/>
        <w:left w:val="none" w:sz="0" w:space="0" w:color="auto"/>
        <w:bottom w:val="none" w:sz="0" w:space="0" w:color="auto"/>
        <w:right w:val="none" w:sz="0" w:space="0" w:color="auto"/>
      </w:divBdr>
    </w:div>
    <w:div w:id="941495317">
      <w:bodyDiv w:val="1"/>
      <w:marLeft w:val="0"/>
      <w:marRight w:val="0"/>
      <w:marTop w:val="0"/>
      <w:marBottom w:val="0"/>
      <w:divBdr>
        <w:top w:val="none" w:sz="0" w:space="0" w:color="auto"/>
        <w:left w:val="none" w:sz="0" w:space="0" w:color="auto"/>
        <w:bottom w:val="none" w:sz="0" w:space="0" w:color="auto"/>
        <w:right w:val="none" w:sz="0" w:space="0" w:color="auto"/>
      </w:divBdr>
    </w:div>
    <w:div w:id="959259384">
      <w:bodyDiv w:val="1"/>
      <w:marLeft w:val="0"/>
      <w:marRight w:val="0"/>
      <w:marTop w:val="0"/>
      <w:marBottom w:val="0"/>
      <w:divBdr>
        <w:top w:val="none" w:sz="0" w:space="0" w:color="auto"/>
        <w:left w:val="none" w:sz="0" w:space="0" w:color="auto"/>
        <w:bottom w:val="none" w:sz="0" w:space="0" w:color="auto"/>
        <w:right w:val="none" w:sz="0" w:space="0" w:color="auto"/>
      </w:divBdr>
    </w:div>
    <w:div w:id="971524936">
      <w:bodyDiv w:val="1"/>
      <w:marLeft w:val="0"/>
      <w:marRight w:val="0"/>
      <w:marTop w:val="0"/>
      <w:marBottom w:val="0"/>
      <w:divBdr>
        <w:top w:val="none" w:sz="0" w:space="0" w:color="auto"/>
        <w:left w:val="none" w:sz="0" w:space="0" w:color="auto"/>
        <w:bottom w:val="none" w:sz="0" w:space="0" w:color="auto"/>
        <w:right w:val="none" w:sz="0" w:space="0" w:color="auto"/>
      </w:divBdr>
    </w:div>
    <w:div w:id="977101716">
      <w:bodyDiv w:val="1"/>
      <w:marLeft w:val="0"/>
      <w:marRight w:val="0"/>
      <w:marTop w:val="0"/>
      <w:marBottom w:val="0"/>
      <w:divBdr>
        <w:top w:val="none" w:sz="0" w:space="0" w:color="auto"/>
        <w:left w:val="none" w:sz="0" w:space="0" w:color="auto"/>
        <w:bottom w:val="none" w:sz="0" w:space="0" w:color="auto"/>
        <w:right w:val="none" w:sz="0" w:space="0" w:color="auto"/>
      </w:divBdr>
    </w:div>
    <w:div w:id="977732582">
      <w:bodyDiv w:val="1"/>
      <w:marLeft w:val="0"/>
      <w:marRight w:val="0"/>
      <w:marTop w:val="0"/>
      <w:marBottom w:val="0"/>
      <w:divBdr>
        <w:top w:val="none" w:sz="0" w:space="0" w:color="auto"/>
        <w:left w:val="none" w:sz="0" w:space="0" w:color="auto"/>
        <w:bottom w:val="none" w:sz="0" w:space="0" w:color="auto"/>
        <w:right w:val="none" w:sz="0" w:space="0" w:color="auto"/>
      </w:divBdr>
    </w:div>
    <w:div w:id="979966413">
      <w:bodyDiv w:val="1"/>
      <w:marLeft w:val="0"/>
      <w:marRight w:val="0"/>
      <w:marTop w:val="0"/>
      <w:marBottom w:val="0"/>
      <w:divBdr>
        <w:top w:val="none" w:sz="0" w:space="0" w:color="auto"/>
        <w:left w:val="none" w:sz="0" w:space="0" w:color="auto"/>
        <w:bottom w:val="none" w:sz="0" w:space="0" w:color="auto"/>
        <w:right w:val="none" w:sz="0" w:space="0" w:color="auto"/>
      </w:divBdr>
    </w:div>
    <w:div w:id="980304005">
      <w:bodyDiv w:val="1"/>
      <w:marLeft w:val="0"/>
      <w:marRight w:val="0"/>
      <w:marTop w:val="0"/>
      <w:marBottom w:val="0"/>
      <w:divBdr>
        <w:top w:val="none" w:sz="0" w:space="0" w:color="auto"/>
        <w:left w:val="none" w:sz="0" w:space="0" w:color="auto"/>
        <w:bottom w:val="none" w:sz="0" w:space="0" w:color="auto"/>
        <w:right w:val="none" w:sz="0" w:space="0" w:color="auto"/>
      </w:divBdr>
    </w:div>
    <w:div w:id="985745384">
      <w:bodyDiv w:val="1"/>
      <w:marLeft w:val="0"/>
      <w:marRight w:val="0"/>
      <w:marTop w:val="0"/>
      <w:marBottom w:val="0"/>
      <w:divBdr>
        <w:top w:val="none" w:sz="0" w:space="0" w:color="auto"/>
        <w:left w:val="none" w:sz="0" w:space="0" w:color="auto"/>
        <w:bottom w:val="none" w:sz="0" w:space="0" w:color="auto"/>
        <w:right w:val="none" w:sz="0" w:space="0" w:color="auto"/>
      </w:divBdr>
    </w:div>
    <w:div w:id="986477689">
      <w:bodyDiv w:val="1"/>
      <w:marLeft w:val="0"/>
      <w:marRight w:val="0"/>
      <w:marTop w:val="0"/>
      <w:marBottom w:val="0"/>
      <w:divBdr>
        <w:top w:val="none" w:sz="0" w:space="0" w:color="auto"/>
        <w:left w:val="none" w:sz="0" w:space="0" w:color="auto"/>
        <w:bottom w:val="none" w:sz="0" w:space="0" w:color="auto"/>
        <w:right w:val="none" w:sz="0" w:space="0" w:color="auto"/>
      </w:divBdr>
    </w:div>
    <w:div w:id="989938225">
      <w:bodyDiv w:val="1"/>
      <w:marLeft w:val="0"/>
      <w:marRight w:val="0"/>
      <w:marTop w:val="0"/>
      <w:marBottom w:val="0"/>
      <w:divBdr>
        <w:top w:val="none" w:sz="0" w:space="0" w:color="auto"/>
        <w:left w:val="none" w:sz="0" w:space="0" w:color="auto"/>
        <w:bottom w:val="none" w:sz="0" w:space="0" w:color="auto"/>
        <w:right w:val="none" w:sz="0" w:space="0" w:color="auto"/>
      </w:divBdr>
    </w:div>
    <w:div w:id="998460003">
      <w:bodyDiv w:val="1"/>
      <w:marLeft w:val="0"/>
      <w:marRight w:val="0"/>
      <w:marTop w:val="0"/>
      <w:marBottom w:val="0"/>
      <w:divBdr>
        <w:top w:val="none" w:sz="0" w:space="0" w:color="auto"/>
        <w:left w:val="none" w:sz="0" w:space="0" w:color="auto"/>
        <w:bottom w:val="none" w:sz="0" w:space="0" w:color="auto"/>
        <w:right w:val="none" w:sz="0" w:space="0" w:color="auto"/>
      </w:divBdr>
    </w:div>
    <w:div w:id="1000305801">
      <w:bodyDiv w:val="1"/>
      <w:marLeft w:val="0"/>
      <w:marRight w:val="0"/>
      <w:marTop w:val="0"/>
      <w:marBottom w:val="0"/>
      <w:divBdr>
        <w:top w:val="none" w:sz="0" w:space="0" w:color="auto"/>
        <w:left w:val="none" w:sz="0" w:space="0" w:color="auto"/>
        <w:bottom w:val="none" w:sz="0" w:space="0" w:color="auto"/>
        <w:right w:val="none" w:sz="0" w:space="0" w:color="auto"/>
      </w:divBdr>
    </w:div>
    <w:div w:id="1003820252">
      <w:bodyDiv w:val="1"/>
      <w:marLeft w:val="0"/>
      <w:marRight w:val="0"/>
      <w:marTop w:val="0"/>
      <w:marBottom w:val="0"/>
      <w:divBdr>
        <w:top w:val="none" w:sz="0" w:space="0" w:color="auto"/>
        <w:left w:val="none" w:sz="0" w:space="0" w:color="auto"/>
        <w:bottom w:val="none" w:sz="0" w:space="0" w:color="auto"/>
        <w:right w:val="none" w:sz="0" w:space="0" w:color="auto"/>
      </w:divBdr>
    </w:div>
    <w:div w:id="1010375372">
      <w:bodyDiv w:val="1"/>
      <w:marLeft w:val="0"/>
      <w:marRight w:val="0"/>
      <w:marTop w:val="0"/>
      <w:marBottom w:val="0"/>
      <w:divBdr>
        <w:top w:val="none" w:sz="0" w:space="0" w:color="auto"/>
        <w:left w:val="none" w:sz="0" w:space="0" w:color="auto"/>
        <w:bottom w:val="none" w:sz="0" w:space="0" w:color="auto"/>
        <w:right w:val="none" w:sz="0" w:space="0" w:color="auto"/>
      </w:divBdr>
    </w:div>
    <w:div w:id="1011639210">
      <w:bodyDiv w:val="1"/>
      <w:marLeft w:val="0"/>
      <w:marRight w:val="0"/>
      <w:marTop w:val="0"/>
      <w:marBottom w:val="0"/>
      <w:divBdr>
        <w:top w:val="none" w:sz="0" w:space="0" w:color="auto"/>
        <w:left w:val="none" w:sz="0" w:space="0" w:color="auto"/>
        <w:bottom w:val="none" w:sz="0" w:space="0" w:color="auto"/>
        <w:right w:val="none" w:sz="0" w:space="0" w:color="auto"/>
      </w:divBdr>
    </w:div>
    <w:div w:id="1014769977">
      <w:bodyDiv w:val="1"/>
      <w:marLeft w:val="0"/>
      <w:marRight w:val="0"/>
      <w:marTop w:val="0"/>
      <w:marBottom w:val="0"/>
      <w:divBdr>
        <w:top w:val="none" w:sz="0" w:space="0" w:color="auto"/>
        <w:left w:val="none" w:sz="0" w:space="0" w:color="auto"/>
        <w:bottom w:val="none" w:sz="0" w:space="0" w:color="auto"/>
        <w:right w:val="none" w:sz="0" w:space="0" w:color="auto"/>
      </w:divBdr>
    </w:div>
    <w:div w:id="1019939172">
      <w:bodyDiv w:val="1"/>
      <w:marLeft w:val="0"/>
      <w:marRight w:val="0"/>
      <w:marTop w:val="0"/>
      <w:marBottom w:val="0"/>
      <w:divBdr>
        <w:top w:val="none" w:sz="0" w:space="0" w:color="auto"/>
        <w:left w:val="none" w:sz="0" w:space="0" w:color="auto"/>
        <w:bottom w:val="none" w:sz="0" w:space="0" w:color="auto"/>
        <w:right w:val="none" w:sz="0" w:space="0" w:color="auto"/>
      </w:divBdr>
    </w:div>
    <w:div w:id="1044715990">
      <w:bodyDiv w:val="1"/>
      <w:marLeft w:val="0"/>
      <w:marRight w:val="0"/>
      <w:marTop w:val="0"/>
      <w:marBottom w:val="0"/>
      <w:divBdr>
        <w:top w:val="none" w:sz="0" w:space="0" w:color="auto"/>
        <w:left w:val="none" w:sz="0" w:space="0" w:color="auto"/>
        <w:bottom w:val="none" w:sz="0" w:space="0" w:color="auto"/>
        <w:right w:val="none" w:sz="0" w:space="0" w:color="auto"/>
      </w:divBdr>
    </w:div>
    <w:div w:id="1045569660">
      <w:bodyDiv w:val="1"/>
      <w:marLeft w:val="0"/>
      <w:marRight w:val="0"/>
      <w:marTop w:val="0"/>
      <w:marBottom w:val="0"/>
      <w:divBdr>
        <w:top w:val="none" w:sz="0" w:space="0" w:color="auto"/>
        <w:left w:val="none" w:sz="0" w:space="0" w:color="auto"/>
        <w:bottom w:val="none" w:sz="0" w:space="0" w:color="auto"/>
        <w:right w:val="none" w:sz="0" w:space="0" w:color="auto"/>
      </w:divBdr>
    </w:div>
    <w:div w:id="1056469699">
      <w:bodyDiv w:val="1"/>
      <w:marLeft w:val="0"/>
      <w:marRight w:val="0"/>
      <w:marTop w:val="0"/>
      <w:marBottom w:val="0"/>
      <w:divBdr>
        <w:top w:val="none" w:sz="0" w:space="0" w:color="auto"/>
        <w:left w:val="none" w:sz="0" w:space="0" w:color="auto"/>
        <w:bottom w:val="none" w:sz="0" w:space="0" w:color="auto"/>
        <w:right w:val="none" w:sz="0" w:space="0" w:color="auto"/>
      </w:divBdr>
    </w:div>
    <w:div w:id="1062216227">
      <w:bodyDiv w:val="1"/>
      <w:marLeft w:val="0"/>
      <w:marRight w:val="0"/>
      <w:marTop w:val="0"/>
      <w:marBottom w:val="0"/>
      <w:divBdr>
        <w:top w:val="none" w:sz="0" w:space="0" w:color="auto"/>
        <w:left w:val="none" w:sz="0" w:space="0" w:color="auto"/>
        <w:bottom w:val="none" w:sz="0" w:space="0" w:color="auto"/>
        <w:right w:val="none" w:sz="0" w:space="0" w:color="auto"/>
      </w:divBdr>
    </w:div>
    <w:div w:id="1065569346">
      <w:bodyDiv w:val="1"/>
      <w:marLeft w:val="0"/>
      <w:marRight w:val="0"/>
      <w:marTop w:val="0"/>
      <w:marBottom w:val="0"/>
      <w:divBdr>
        <w:top w:val="none" w:sz="0" w:space="0" w:color="auto"/>
        <w:left w:val="none" w:sz="0" w:space="0" w:color="auto"/>
        <w:bottom w:val="none" w:sz="0" w:space="0" w:color="auto"/>
        <w:right w:val="none" w:sz="0" w:space="0" w:color="auto"/>
      </w:divBdr>
    </w:div>
    <w:div w:id="1089884574">
      <w:bodyDiv w:val="1"/>
      <w:marLeft w:val="0"/>
      <w:marRight w:val="0"/>
      <w:marTop w:val="0"/>
      <w:marBottom w:val="0"/>
      <w:divBdr>
        <w:top w:val="none" w:sz="0" w:space="0" w:color="auto"/>
        <w:left w:val="none" w:sz="0" w:space="0" w:color="auto"/>
        <w:bottom w:val="none" w:sz="0" w:space="0" w:color="auto"/>
        <w:right w:val="none" w:sz="0" w:space="0" w:color="auto"/>
      </w:divBdr>
    </w:div>
    <w:div w:id="1093356611">
      <w:bodyDiv w:val="1"/>
      <w:marLeft w:val="0"/>
      <w:marRight w:val="0"/>
      <w:marTop w:val="0"/>
      <w:marBottom w:val="0"/>
      <w:divBdr>
        <w:top w:val="none" w:sz="0" w:space="0" w:color="auto"/>
        <w:left w:val="none" w:sz="0" w:space="0" w:color="auto"/>
        <w:bottom w:val="none" w:sz="0" w:space="0" w:color="auto"/>
        <w:right w:val="none" w:sz="0" w:space="0" w:color="auto"/>
      </w:divBdr>
    </w:div>
    <w:div w:id="1093551502">
      <w:bodyDiv w:val="1"/>
      <w:marLeft w:val="0"/>
      <w:marRight w:val="0"/>
      <w:marTop w:val="0"/>
      <w:marBottom w:val="0"/>
      <w:divBdr>
        <w:top w:val="none" w:sz="0" w:space="0" w:color="auto"/>
        <w:left w:val="none" w:sz="0" w:space="0" w:color="auto"/>
        <w:bottom w:val="none" w:sz="0" w:space="0" w:color="auto"/>
        <w:right w:val="none" w:sz="0" w:space="0" w:color="auto"/>
      </w:divBdr>
    </w:div>
    <w:div w:id="1120103175">
      <w:bodyDiv w:val="1"/>
      <w:marLeft w:val="0"/>
      <w:marRight w:val="0"/>
      <w:marTop w:val="0"/>
      <w:marBottom w:val="0"/>
      <w:divBdr>
        <w:top w:val="none" w:sz="0" w:space="0" w:color="auto"/>
        <w:left w:val="none" w:sz="0" w:space="0" w:color="auto"/>
        <w:bottom w:val="none" w:sz="0" w:space="0" w:color="auto"/>
        <w:right w:val="none" w:sz="0" w:space="0" w:color="auto"/>
      </w:divBdr>
    </w:div>
    <w:div w:id="1122456847">
      <w:bodyDiv w:val="1"/>
      <w:marLeft w:val="0"/>
      <w:marRight w:val="0"/>
      <w:marTop w:val="0"/>
      <w:marBottom w:val="0"/>
      <w:divBdr>
        <w:top w:val="none" w:sz="0" w:space="0" w:color="auto"/>
        <w:left w:val="none" w:sz="0" w:space="0" w:color="auto"/>
        <w:bottom w:val="none" w:sz="0" w:space="0" w:color="auto"/>
        <w:right w:val="none" w:sz="0" w:space="0" w:color="auto"/>
      </w:divBdr>
    </w:div>
    <w:div w:id="1142888677">
      <w:bodyDiv w:val="1"/>
      <w:marLeft w:val="0"/>
      <w:marRight w:val="0"/>
      <w:marTop w:val="0"/>
      <w:marBottom w:val="0"/>
      <w:divBdr>
        <w:top w:val="none" w:sz="0" w:space="0" w:color="auto"/>
        <w:left w:val="none" w:sz="0" w:space="0" w:color="auto"/>
        <w:bottom w:val="none" w:sz="0" w:space="0" w:color="auto"/>
        <w:right w:val="none" w:sz="0" w:space="0" w:color="auto"/>
      </w:divBdr>
    </w:div>
    <w:div w:id="1143424128">
      <w:bodyDiv w:val="1"/>
      <w:marLeft w:val="0"/>
      <w:marRight w:val="0"/>
      <w:marTop w:val="0"/>
      <w:marBottom w:val="0"/>
      <w:divBdr>
        <w:top w:val="none" w:sz="0" w:space="0" w:color="auto"/>
        <w:left w:val="none" w:sz="0" w:space="0" w:color="auto"/>
        <w:bottom w:val="none" w:sz="0" w:space="0" w:color="auto"/>
        <w:right w:val="none" w:sz="0" w:space="0" w:color="auto"/>
      </w:divBdr>
    </w:div>
    <w:div w:id="1148128296">
      <w:bodyDiv w:val="1"/>
      <w:marLeft w:val="0"/>
      <w:marRight w:val="0"/>
      <w:marTop w:val="0"/>
      <w:marBottom w:val="0"/>
      <w:divBdr>
        <w:top w:val="none" w:sz="0" w:space="0" w:color="auto"/>
        <w:left w:val="none" w:sz="0" w:space="0" w:color="auto"/>
        <w:bottom w:val="none" w:sz="0" w:space="0" w:color="auto"/>
        <w:right w:val="none" w:sz="0" w:space="0" w:color="auto"/>
      </w:divBdr>
    </w:div>
    <w:div w:id="1163006030">
      <w:bodyDiv w:val="1"/>
      <w:marLeft w:val="0"/>
      <w:marRight w:val="0"/>
      <w:marTop w:val="0"/>
      <w:marBottom w:val="0"/>
      <w:divBdr>
        <w:top w:val="none" w:sz="0" w:space="0" w:color="auto"/>
        <w:left w:val="none" w:sz="0" w:space="0" w:color="auto"/>
        <w:bottom w:val="none" w:sz="0" w:space="0" w:color="auto"/>
        <w:right w:val="none" w:sz="0" w:space="0" w:color="auto"/>
      </w:divBdr>
    </w:div>
    <w:div w:id="1173832899">
      <w:bodyDiv w:val="1"/>
      <w:marLeft w:val="0"/>
      <w:marRight w:val="0"/>
      <w:marTop w:val="0"/>
      <w:marBottom w:val="0"/>
      <w:divBdr>
        <w:top w:val="none" w:sz="0" w:space="0" w:color="auto"/>
        <w:left w:val="none" w:sz="0" w:space="0" w:color="auto"/>
        <w:bottom w:val="none" w:sz="0" w:space="0" w:color="auto"/>
        <w:right w:val="none" w:sz="0" w:space="0" w:color="auto"/>
      </w:divBdr>
    </w:div>
    <w:div w:id="1189760804">
      <w:bodyDiv w:val="1"/>
      <w:marLeft w:val="0"/>
      <w:marRight w:val="0"/>
      <w:marTop w:val="0"/>
      <w:marBottom w:val="0"/>
      <w:divBdr>
        <w:top w:val="none" w:sz="0" w:space="0" w:color="auto"/>
        <w:left w:val="none" w:sz="0" w:space="0" w:color="auto"/>
        <w:bottom w:val="none" w:sz="0" w:space="0" w:color="auto"/>
        <w:right w:val="none" w:sz="0" w:space="0" w:color="auto"/>
      </w:divBdr>
    </w:div>
    <w:div w:id="1190142563">
      <w:bodyDiv w:val="1"/>
      <w:marLeft w:val="0"/>
      <w:marRight w:val="0"/>
      <w:marTop w:val="0"/>
      <w:marBottom w:val="0"/>
      <w:divBdr>
        <w:top w:val="none" w:sz="0" w:space="0" w:color="auto"/>
        <w:left w:val="none" w:sz="0" w:space="0" w:color="auto"/>
        <w:bottom w:val="none" w:sz="0" w:space="0" w:color="auto"/>
        <w:right w:val="none" w:sz="0" w:space="0" w:color="auto"/>
      </w:divBdr>
    </w:div>
    <w:div w:id="1195384255">
      <w:bodyDiv w:val="1"/>
      <w:marLeft w:val="0"/>
      <w:marRight w:val="0"/>
      <w:marTop w:val="0"/>
      <w:marBottom w:val="0"/>
      <w:divBdr>
        <w:top w:val="none" w:sz="0" w:space="0" w:color="auto"/>
        <w:left w:val="none" w:sz="0" w:space="0" w:color="auto"/>
        <w:bottom w:val="none" w:sz="0" w:space="0" w:color="auto"/>
        <w:right w:val="none" w:sz="0" w:space="0" w:color="auto"/>
      </w:divBdr>
    </w:div>
    <w:div w:id="1196188740">
      <w:bodyDiv w:val="1"/>
      <w:marLeft w:val="0"/>
      <w:marRight w:val="0"/>
      <w:marTop w:val="0"/>
      <w:marBottom w:val="0"/>
      <w:divBdr>
        <w:top w:val="none" w:sz="0" w:space="0" w:color="auto"/>
        <w:left w:val="none" w:sz="0" w:space="0" w:color="auto"/>
        <w:bottom w:val="none" w:sz="0" w:space="0" w:color="auto"/>
        <w:right w:val="none" w:sz="0" w:space="0" w:color="auto"/>
      </w:divBdr>
    </w:div>
    <w:div w:id="1202941060">
      <w:bodyDiv w:val="1"/>
      <w:marLeft w:val="0"/>
      <w:marRight w:val="0"/>
      <w:marTop w:val="0"/>
      <w:marBottom w:val="0"/>
      <w:divBdr>
        <w:top w:val="none" w:sz="0" w:space="0" w:color="auto"/>
        <w:left w:val="none" w:sz="0" w:space="0" w:color="auto"/>
        <w:bottom w:val="none" w:sz="0" w:space="0" w:color="auto"/>
        <w:right w:val="none" w:sz="0" w:space="0" w:color="auto"/>
      </w:divBdr>
    </w:div>
    <w:div w:id="1212230364">
      <w:bodyDiv w:val="1"/>
      <w:marLeft w:val="0"/>
      <w:marRight w:val="0"/>
      <w:marTop w:val="0"/>
      <w:marBottom w:val="0"/>
      <w:divBdr>
        <w:top w:val="none" w:sz="0" w:space="0" w:color="auto"/>
        <w:left w:val="none" w:sz="0" w:space="0" w:color="auto"/>
        <w:bottom w:val="none" w:sz="0" w:space="0" w:color="auto"/>
        <w:right w:val="none" w:sz="0" w:space="0" w:color="auto"/>
      </w:divBdr>
    </w:div>
    <w:div w:id="1214737867">
      <w:bodyDiv w:val="1"/>
      <w:marLeft w:val="0"/>
      <w:marRight w:val="0"/>
      <w:marTop w:val="0"/>
      <w:marBottom w:val="0"/>
      <w:divBdr>
        <w:top w:val="none" w:sz="0" w:space="0" w:color="auto"/>
        <w:left w:val="none" w:sz="0" w:space="0" w:color="auto"/>
        <w:bottom w:val="none" w:sz="0" w:space="0" w:color="auto"/>
        <w:right w:val="none" w:sz="0" w:space="0" w:color="auto"/>
      </w:divBdr>
    </w:div>
    <w:div w:id="1230657362">
      <w:bodyDiv w:val="1"/>
      <w:marLeft w:val="0"/>
      <w:marRight w:val="0"/>
      <w:marTop w:val="0"/>
      <w:marBottom w:val="0"/>
      <w:divBdr>
        <w:top w:val="none" w:sz="0" w:space="0" w:color="auto"/>
        <w:left w:val="none" w:sz="0" w:space="0" w:color="auto"/>
        <w:bottom w:val="none" w:sz="0" w:space="0" w:color="auto"/>
        <w:right w:val="none" w:sz="0" w:space="0" w:color="auto"/>
      </w:divBdr>
    </w:div>
    <w:div w:id="1238518880">
      <w:bodyDiv w:val="1"/>
      <w:marLeft w:val="0"/>
      <w:marRight w:val="0"/>
      <w:marTop w:val="0"/>
      <w:marBottom w:val="0"/>
      <w:divBdr>
        <w:top w:val="none" w:sz="0" w:space="0" w:color="auto"/>
        <w:left w:val="none" w:sz="0" w:space="0" w:color="auto"/>
        <w:bottom w:val="none" w:sz="0" w:space="0" w:color="auto"/>
        <w:right w:val="none" w:sz="0" w:space="0" w:color="auto"/>
      </w:divBdr>
    </w:div>
    <w:div w:id="1240553764">
      <w:bodyDiv w:val="1"/>
      <w:marLeft w:val="0"/>
      <w:marRight w:val="0"/>
      <w:marTop w:val="0"/>
      <w:marBottom w:val="0"/>
      <w:divBdr>
        <w:top w:val="none" w:sz="0" w:space="0" w:color="auto"/>
        <w:left w:val="none" w:sz="0" w:space="0" w:color="auto"/>
        <w:bottom w:val="none" w:sz="0" w:space="0" w:color="auto"/>
        <w:right w:val="none" w:sz="0" w:space="0" w:color="auto"/>
      </w:divBdr>
    </w:div>
    <w:div w:id="1241064239">
      <w:bodyDiv w:val="1"/>
      <w:marLeft w:val="0"/>
      <w:marRight w:val="0"/>
      <w:marTop w:val="0"/>
      <w:marBottom w:val="0"/>
      <w:divBdr>
        <w:top w:val="none" w:sz="0" w:space="0" w:color="auto"/>
        <w:left w:val="none" w:sz="0" w:space="0" w:color="auto"/>
        <w:bottom w:val="none" w:sz="0" w:space="0" w:color="auto"/>
        <w:right w:val="none" w:sz="0" w:space="0" w:color="auto"/>
      </w:divBdr>
    </w:div>
    <w:div w:id="1246189050">
      <w:bodyDiv w:val="1"/>
      <w:marLeft w:val="0"/>
      <w:marRight w:val="0"/>
      <w:marTop w:val="0"/>
      <w:marBottom w:val="0"/>
      <w:divBdr>
        <w:top w:val="none" w:sz="0" w:space="0" w:color="auto"/>
        <w:left w:val="none" w:sz="0" w:space="0" w:color="auto"/>
        <w:bottom w:val="none" w:sz="0" w:space="0" w:color="auto"/>
        <w:right w:val="none" w:sz="0" w:space="0" w:color="auto"/>
      </w:divBdr>
    </w:div>
    <w:div w:id="1279098781">
      <w:bodyDiv w:val="1"/>
      <w:marLeft w:val="0"/>
      <w:marRight w:val="0"/>
      <w:marTop w:val="0"/>
      <w:marBottom w:val="0"/>
      <w:divBdr>
        <w:top w:val="none" w:sz="0" w:space="0" w:color="auto"/>
        <w:left w:val="none" w:sz="0" w:space="0" w:color="auto"/>
        <w:bottom w:val="none" w:sz="0" w:space="0" w:color="auto"/>
        <w:right w:val="none" w:sz="0" w:space="0" w:color="auto"/>
      </w:divBdr>
    </w:div>
    <w:div w:id="1287468762">
      <w:bodyDiv w:val="1"/>
      <w:marLeft w:val="0"/>
      <w:marRight w:val="0"/>
      <w:marTop w:val="0"/>
      <w:marBottom w:val="0"/>
      <w:divBdr>
        <w:top w:val="none" w:sz="0" w:space="0" w:color="auto"/>
        <w:left w:val="none" w:sz="0" w:space="0" w:color="auto"/>
        <w:bottom w:val="none" w:sz="0" w:space="0" w:color="auto"/>
        <w:right w:val="none" w:sz="0" w:space="0" w:color="auto"/>
      </w:divBdr>
    </w:div>
    <w:div w:id="1313296192">
      <w:bodyDiv w:val="1"/>
      <w:marLeft w:val="0"/>
      <w:marRight w:val="0"/>
      <w:marTop w:val="0"/>
      <w:marBottom w:val="0"/>
      <w:divBdr>
        <w:top w:val="none" w:sz="0" w:space="0" w:color="auto"/>
        <w:left w:val="none" w:sz="0" w:space="0" w:color="auto"/>
        <w:bottom w:val="none" w:sz="0" w:space="0" w:color="auto"/>
        <w:right w:val="none" w:sz="0" w:space="0" w:color="auto"/>
      </w:divBdr>
    </w:div>
    <w:div w:id="1330518710">
      <w:bodyDiv w:val="1"/>
      <w:marLeft w:val="0"/>
      <w:marRight w:val="0"/>
      <w:marTop w:val="0"/>
      <w:marBottom w:val="0"/>
      <w:divBdr>
        <w:top w:val="none" w:sz="0" w:space="0" w:color="auto"/>
        <w:left w:val="none" w:sz="0" w:space="0" w:color="auto"/>
        <w:bottom w:val="none" w:sz="0" w:space="0" w:color="auto"/>
        <w:right w:val="none" w:sz="0" w:space="0" w:color="auto"/>
      </w:divBdr>
    </w:div>
    <w:div w:id="1340162629">
      <w:bodyDiv w:val="1"/>
      <w:marLeft w:val="0"/>
      <w:marRight w:val="0"/>
      <w:marTop w:val="0"/>
      <w:marBottom w:val="0"/>
      <w:divBdr>
        <w:top w:val="none" w:sz="0" w:space="0" w:color="auto"/>
        <w:left w:val="none" w:sz="0" w:space="0" w:color="auto"/>
        <w:bottom w:val="none" w:sz="0" w:space="0" w:color="auto"/>
        <w:right w:val="none" w:sz="0" w:space="0" w:color="auto"/>
      </w:divBdr>
    </w:div>
    <w:div w:id="1346319935">
      <w:bodyDiv w:val="1"/>
      <w:marLeft w:val="0"/>
      <w:marRight w:val="0"/>
      <w:marTop w:val="0"/>
      <w:marBottom w:val="0"/>
      <w:divBdr>
        <w:top w:val="none" w:sz="0" w:space="0" w:color="auto"/>
        <w:left w:val="none" w:sz="0" w:space="0" w:color="auto"/>
        <w:bottom w:val="none" w:sz="0" w:space="0" w:color="auto"/>
        <w:right w:val="none" w:sz="0" w:space="0" w:color="auto"/>
      </w:divBdr>
    </w:div>
    <w:div w:id="1368338036">
      <w:bodyDiv w:val="1"/>
      <w:marLeft w:val="0"/>
      <w:marRight w:val="0"/>
      <w:marTop w:val="0"/>
      <w:marBottom w:val="0"/>
      <w:divBdr>
        <w:top w:val="none" w:sz="0" w:space="0" w:color="auto"/>
        <w:left w:val="none" w:sz="0" w:space="0" w:color="auto"/>
        <w:bottom w:val="none" w:sz="0" w:space="0" w:color="auto"/>
        <w:right w:val="none" w:sz="0" w:space="0" w:color="auto"/>
      </w:divBdr>
    </w:div>
    <w:div w:id="1373766467">
      <w:bodyDiv w:val="1"/>
      <w:marLeft w:val="0"/>
      <w:marRight w:val="0"/>
      <w:marTop w:val="0"/>
      <w:marBottom w:val="0"/>
      <w:divBdr>
        <w:top w:val="none" w:sz="0" w:space="0" w:color="auto"/>
        <w:left w:val="none" w:sz="0" w:space="0" w:color="auto"/>
        <w:bottom w:val="none" w:sz="0" w:space="0" w:color="auto"/>
        <w:right w:val="none" w:sz="0" w:space="0" w:color="auto"/>
      </w:divBdr>
    </w:div>
    <w:div w:id="1380472308">
      <w:bodyDiv w:val="1"/>
      <w:marLeft w:val="0"/>
      <w:marRight w:val="0"/>
      <w:marTop w:val="0"/>
      <w:marBottom w:val="0"/>
      <w:divBdr>
        <w:top w:val="none" w:sz="0" w:space="0" w:color="auto"/>
        <w:left w:val="none" w:sz="0" w:space="0" w:color="auto"/>
        <w:bottom w:val="none" w:sz="0" w:space="0" w:color="auto"/>
        <w:right w:val="none" w:sz="0" w:space="0" w:color="auto"/>
      </w:divBdr>
    </w:div>
    <w:div w:id="1384140193">
      <w:bodyDiv w:val="1"/>
      <w:marLeft w:val="0"/>
      <w:marRight w:val="0"/>
      <w:marTop w:val="0"/>
      <w:marBottom w:val="0"/>
      <w:divBdr>
        <w:top w:val="none" w:sz="0" w:space="0" w:color="auto"/>
        <w:left w:val="none" w:sz="0" w:space="0" w:color="auto"/>
        <w:bottom w:val="none" w:sz="0" w:space="0" w:color="auto"/>
        <w:right w:val="none" w:sz="0" w:space="0" w:color="auto"/>
      </w:divBdr>
    </w:div>
    <w:div w:id="1386027246">
      <w:bodyDiv w:val="1"/>
      <w:marLeft w:val="0"/>
      <w:marRight w:val="0"/>
      <w:marTop w:val="0"/>
      <w:marBottom w:val="0"/>
      <w:divBdr>
        <w:top w:val="none" w:sz="0" w:space="0" w:color="auto"/>
        <w:left w:val="none" w:sz="0" w:space="0" w:color="auto"/>
        <w:bottom w:val="none" w:sz="0" w:space="0" w:color="auto"/>
        <w:right w:val="none" w:sz="0" w:space="0" w:color="auto"/>
      </w:divBdr>
    </w:div>
    <w:div w:id="1388451184">
      <w:bodyDiv w:val="1"/>
      <w:marLeft w:val="0"/>
      <w:marRight w:val="0"/>
      <w:marTop w:val="0"/>
      <w:marBottom w:val="0"/>
      <w:divBdr>
        <w:top w:val="none" w:sz="0" w:space="0" w:color="auto"/>
        <w:left w:val="none" w:sz="0" w:space="0" w:color="auto"/>
        <w:bottom w:val="none" w:sz="0" w:space="0" w:color="auto"/>
        <w:right w:val="none" w:sz="0" w:space="0" w:color="auto"/>
      </w:divBdr>
    </w:div>
    <w:div w:id="1394503451">
      <w:bodyDiv w:val="1"/>
      <w:marLeft w:val="0"/>
      <w:marRight w:val="0"/>
      <w:marTop w:val="0"/>
      <w:marBottom w:val="0"/>
      <w:divBdr>
        <w:top w:val="none" w:sz="0" w:space="0" w:color="auto"/>
        <w:left w:val="none" w:sz="0" w:space="0" w:color="auto"/>
        <w:bottom w:val="none" w:sz="0" w:space="0" w:color="auto"/>
        <w:right w:val="none" w:sz="0" w:space="0" w:color="auto"/>
      </w:divBdr>
    </w:div>
    <w:div w:id="1398823624">
      <w:bodyDiv w:val="1"/>
      <w:marLeft w:val="0"/>
      <w:marRight w:val="0"/>
      <w:marTop w:val="0"/>
      <w:marBottom w:val="0"/>
      <w:divBdr>
        <w:top w:val="none" w:sz="0" w:space="0" w:color="auto"/>
        <w:left w:val="none" w:sz="0" w:space="0" w:color="auto"/>
        <w:bottom w:val="none" w:sz="0" w:space="0" w:color="auto"/>
        <w:right w:val="none" w:sz="0" w:space="0" w:color="auto"/>
      </w:divBdr>
    </w:div>
    <w:div w:id="1408721697">
      <w:bodyDiv w:val="1"/>
      <w:marLeft w:val="0"/>
      <w:marRight w:val="0"/>
      <w:marTop w:val="0"/>
      <w:marBottom w:val="0"/>
      <w:divBdr>
        <w:top w:val="none" w:sz="0" w:space="0" w:color="auto"/>
        <w:left w:val="none" w:sz="0" w:space="0" w:color="auto"/>
        <w:bottom w:val="none" w:sz="0" w:space="0" w:color="auto"/>
        <w:right w:val="none" w:sz="0" w:space="0" w:color="auto"/>
      </w:divBdr>
    </w:div>
    <w:div w:id="1411459784">
      <w:bodyDiv w:val="1"/>
      <w:marLeft w:val="0"/>
      <w:marRight w:val="0"/>
      <w:marTop w:val="0"/>
      <w:marBottom w:val="0"/>
      <w:divBdr>
        <w:top w:val="none" w:sz="0" w:space="0" w:color="auto"/>
        <w:left w:val="none" w:sz="0" w:space="0" w:color="auto"/>
        <w:bottom w:val="none" w:sz="0" w:space="0" w:color="auto"/>
        <w:right w:val="none" w:sz="0" w:space="0" w:color="auto"/>
      </w:divBdr>
    </w:div>
    <w:div w:id="1412701685">
      <w:bodyDiv w:val="1"/>
      <w:marLeft w:val="0"/>
      <w:marRight w:val="0"/>
      <w:marTop w:val="0"/>
      <w:marBottom w:val="0"/>
      <w:divBdr>
        <w:top w:val="none" w:sz="0" w:space="0" w:color="auto"/>
        <w:left w:val="none" w:sz="0" w:space="0" w:color="auto"/>
        <w:bottom w:val="none" w:sz="0" w:space="0" w:color="auto"/>
        <w:right w:val="none" w:sz="0" w:space="0" w:color="auto"/>
      </w:divBdr>
    </w:div>
    <w:div w:id="1428579543">
      <w:bodyDiv w:val="1"/>
      <w:marLeft w:val="0"/>
      <w:marRight w:val="0"/>
      <w:marTop w:val="0"/>
      <w:marBottom w:val="0"/>
      <w:divBdr>
        <w:top w:val="none" w:sz="0" w:space="0" w:color="auto"/>
        <w:left w:val="none" w:sz="0" w:space="0" w:color="auto"/>
        <w:bottom w:val="none" w:sz="0" w:space="0" w:color="auto"/>
        <w:right w:val="none" w:sz="0" w:space="0" w:color="auto"/>
      </w:divBdr>
    </w:div>
    <w:div w:id="1428696232">
      <w:bodyDiv w:val="1"/>
      <w:marLeft w:val="0"/>
      <w:marRight w:val="0"/>
      <w:marTop w:val="0"/>
      <w:marBottom w:val="0"/>
      <w:divBdr>
        <w:top w:val="none" w:sz="0" w:space="0" w:color="auto"/>
        <w:left w:val="none" w:sz="0" w:space="0" w:color="auto"/>
        <w:bottom w:val="none" w:sz="0" w:space="0" w:color="auto"/>
        <w:right w:val="none" w:sz="0" w:space="0" w:color="auto"/>
      </w:divBdr>
    </w:div>
    <w:div w:id="1441679879">
      <w:bodyDiv w:val="1"/>
      <w:marLeft w:val="0"/>
      <w:marRight w:val="0"/>
      <w:marTop w:val="0"/>
      <w:marBottom w:val="0"/>
      <w:divBdr>
        <w:top w:val="none" w:sz="0" w:space="0" w:color="auto"/>
        <w:left w:val="none" w:sz="0" w:space="0" w:color="auto"/>
        <w:bottom w:val="none" w:sz="0" w:space="0" w:color="auto"/>
        <w:right w:val="none" w:sz="0" w:space="0" w:color="auto"/>
      </w:divBdr>
    </w:div>
    <w:div w:id="1449811536">
      <w:bodyDiv w:val="1"/>
      <w:marLeft w:val="0"/>
      <w:marRight w:val="0"/>
      <w:marTop w:val="0"/>
      <w:marBottom w:val="0"/>
      <w:divBdr>
        <w:top w:val="none" w:sz="0" w:space="0" w:color="auto"/>
        <w:left w:val="none" w:sz="0" w:space="0" w:color="auto"/>
        <w:bottom w:val="none" w:sz="0" w:space="0" w:color="auto"/>
        <w:right w:val="none" w:sz="0" w:space="0" w:color="auto"/>
      </w:divBdr>
    </w:div>
    <w:div w:id="1453010482">
      <w:bodyDiv w:val="1"/>
      <w:marLeft w:val="0"/>
      <w:marRight w:val="0"/>
      <w:marTop w:val="0"/>
      <w:marBottom w:val="0"/>
      <w:divBdr>
        <w:top w:val="none" w:sz="0" w:space="0" w:color="auto"/>
        <w:left w:val="none" w:sz="0" w:space="0" w:color="auto"/>
        <w:bottom w:val="none" w:sz="0" w:space="0" w:color="auto"/>
        <w:right w:val="none" w:sz="0" w:space="0" w:color="auto"/>
      </w:divBdr>
    </w:div>
    <w:div w:id="1454472300">
      <w:bodyDiv w:val="1"/>
      <w:marLeft w:val="0"/>
      <w:marRight w:val="0"/>
      <w:marTop w:val="0"/>
      <w:marBottom w:val="0"/>
      <w:divBdr>
        <w:top w:val="none" w:sz="0" w:space="0" w:color="auto"/>
        <w:left w:val="none" w:sz="0" w:space="0" w:color="auto"/>
        <w:bottom w:val="none" w:sz="0" w:space="0" w:color="auto"/>
        <w:right w:val="none" w:sz="0" w:space="0" w:color="auto"/>
      </w:divBdr>
    </w:div>
    <w:div w:id="1459106867">
      <w:bodyDiv w:val="1"/>
      <w:marLeft w:val="0"/>
      <w:marRight w:val="0"/>
      <w:marTop w:val="0"/>
      <w:marBottom w:val="0"/>
      <w:divBdr>
        <w:top w:val="none" w:sz="0" w:space="0" w:color="auto"/>
        <w:left w:val="none" w:sz="0" w:space="0" w:color="auto"/>
        <w:bottom w:val="none" w:sz="0" w:space="0" w:color="auto"/>
        <w:right w:val="none" w:sz="0" w:space="0" w:color="auto"/>
      </w:divBdr>
    </w:div>
    <w:div w:id="1468356454">
      <w:bodyDiv w:val="1"/>
      <w:marLeft w:val="0"/>
      <w:marRight w:val="0"/>
      <w:marTop w:val="0"/>
      <w:marBottom w:val="0"/>
      <w:divBdr>
        <w:top w:val="none" w:sz="0" w:space="0" w:color="auto"/>
        <w:left w:val="none" w:sz="0" w:space="0" w:color="auto"/>
        <w:bottom w:val="none" w:sz="0" w:space="0" w:color="auto"/>
        <w:right w:val="none" w:sz="0" w:space="0" w:color="auto"/>
      </w:divBdr>
    </w:div>
    <w:div w:id="1471248234">
      <w:bodyDiv w:val="1"/>
      <w:marLeft w:val="0"/>
      <w:marRight w:val="0"/>
      <w:marTop w:val="0"/>
      <w:marBottom w:val="0"/>
      <w:divBdr>
        <w:top w:val="none" w:sz="0" w:space="0" w:color="auto"/>
        <w:left w:val="none" w:sz="0" w:space="0" w:color="auto"/>
        <w:bottom w:val="none" w:sz="0" w:space="0" w:color="auto"/>
        <w:right w:val="none" w:sz="0" w:space="0" w:color="auto"/>
      </w:divBdr>
    </w:div>
    <w:div w:id="1478306797">
      <w:bodyDiv w:val="1"/>
      <w:marLeft w:val="0"/>
      <w:marRight w:val="0"/>
      <w:marTop w:val="0"/>
      <w:marBottom w:val="0"/>
      <w:divBdr>
        <w:top w:val="none" w:sz="0" w:space="0" w:color="auto"/>
        <w:left w:val="none" w:sz="0" w:space="0" w:color="auto"/>
        <w:bottom w:val="none" w:sz="0" w:space="0" w:color="auto"/>
        <w:right w:val="none" w:sz="0" w:space="0" w:color="auto"/>
      </w:divBdr>
    </w:div>
    <w:div w:id="1480264783">
      <w:bodyDiv w:val="1"/>
      <w:marLeft w:val="0"/>
      <w:marRight w:val="0"/>
      <w:marTop w:val="0"/>
      <w:marBottom w:val="0"/>
      <w:divBdr>
        <w:top w:val="none" w:sz="0" w:space="0" w:color="auto"/>
        <w:left w:val="none" w:sz="0" w:space="0" w:color="auto"/>
        <w:bottom w:val="none" w:sz="0" w:space="0" w:color="auto"/>
        <w:right w:val="none" w:sz="0" w:space="0" w:color="auto"/>
      </w:divBdr>
    </w:div>
    <w:div w:id="1482424742">
      <w:bodyDiv w:val="1"/>
      <w:marLeft w:val="0"/>
      <w:marRight w:val="0"/>
      <w:marTop w:val="0"/>
      <w:marBottom w:val="0"/>
      <w:divBdr>
        <w:top w:val="none" w:sz="0" w:space="0" w:color="auto"/>
        <w:left w:val="none" w:sz="0" w:space="0" w:color="auto"/>
        <w:bottom w:val="none" w:sz="0" w:space="0" w:color="auto"/>
        <w:right w:val="none" w:sz="0" w:space="0" w:color="auto"/>
      </w:divBdr>
    </w:div>
    <w:div w:id="1496915002">
      <w:bodyDiv w:val="1"/>
      <w:marLeft w:val="0"/>
      <w:marRight w:val="0"/>
      <w:marTop w:val="0"/>
      <w:marBottom w:val="0"/>
      <w:divBdr>
        <w:top w:val="none" w:sz="0" w:space="0" w:color="auto"/>
        <w:left w:val="none" w:sz="0" w:space="0" w:color="auto"/>
        <w:bottom w:val="none" w:sz="0" w:space="0" w:color="auto"/>
        <w:right w:val="none" w:sz="0" w:space="0" w:color="auto"/>
      </w:divBdr>
    </w:div>
    <w:div w:id="1515653917">
      <w:bodyDiv w:val="1"/>
      <w:marLeft w:val="0"/>
      <w:marRight w:val="0"/>
      <w:marTop w:val="0"/>
      <w:marBottom w:val="0"/>
      <w:divBdr>
        <w:top w:val="none" w:sz="0" w:space="0" w:color="auto"/>
        <w:left w:val="none" w:sz="0" w:space="0" w:color="auto"/>
        <w:bottom w:val="none" w:sz="0" w:space="0" w:color="auto"/>
        <w:right w:val="none" w:sz="0" w:space="0" w:color="auto"/>
      </w:divBdr>
    </w:div>
    <w:div w:id="1517111110">
      <w:bodyDiv w:val="1"/>
      <w:marLeft w:val="0"/>
      <w:marRight w:val="0"/>
      <w:marTop w:val="0"/>
      <w:marBottom w:val="0"/>
      <w:divBdr>
        <w:top w:val="none" w:sz="0" w:space="0" w:color="auto"/>
        <w:left w:val="none" w:sz="0" w:space="0" w:color="auto"/>
        <w:bottom w:val="none" w:sz="0" w:space="0" w:color="auto"/>
        <w:right w:val="none" w:sz="0" w:space="0" w:color="auto"/>
      </w:divBdr>
    </w:div>
    <w:div w:id="1523470932">
      <w:bodyDiv w:val="1"/>
      <w:marLeft w:val="0"/>
      <w:marRight w:val="0"/>
      <w:marTop w:val="0"/>
      <w:marBottom w:val="0"/>
      <w:divBdr>
        <w:top w:val="none" w:sz="0" w:space="0" w:color="auto"/>
        <w:left w:val="none" w:sz="0" w:space="0" w:color="auto"/>
        <w:bottom w:val="none" w:sz="0" w:space="0" w:color="auto"/>
        <w:right w:val="none" w:sz="0" w:space="0" w:color="auto"/>
      </w:divBdr>
    </w:div>
    <w:div w:id="1523740638">
      <w:bodyDiv w:val="1"/>
      <w:marLeft w:val="0"/>
      <w:marRight w:val="0"/>
      <w:marTop w:val="0"/>
      <w:marBottom w:val="0"/>
      <w:divBdr>
        <w:top w:val="none" w:sz="0" w:space="0" w:color="auto"/>
        <w:left w:val="none" w:sz="0" w:space="0" w:color="auto"/>
        <w:bottom w:val="none" w:sz="0" w:space="0" w:color="auto"/>
        <w:right w:val="none" w:sz="0" w:space="0" w:color="auto"/>
      </w:divBdr>
    </w:div>
    <w:div w:id="1526285235">
      <w:bodyDiv w:val="1"/>
      <w:marLeft w:val="0"/>
      <w:marRight w:val="0"/>
      <w:marTop w:val="0"/>
      <w:marBottom w:val="0"/>
      <w:divBdr>
        <w:top w:val="none" w:sz="0" w:space="0" w:color="auto"/>
        <w:left w:val="none" w:sz="0" w:space="0" w:color="auto"/>
        <w:bottom w:val="none" w:sz="0" w:space="0" w:color="auto"/>
        <w:right w:val="none" w:sz="0" w:space="0" w:color="auto"/>
      </w:divBdr>
    </w:div>
    <w:div w:id="1529367548">
      <w:bodyDiv w:val="1"/>
      <w:marLeft w:val="0"/>
      <w:marRight w:val="0"/>
      <w:marTop w:val="0"/>
      <w:marBottom w:val="0"/>
      <w:divBdr>
        <w:top w:val="none" w:sz="0" w:space="0" w:color="auto"/>
        <w:left w:val="none" w:sz="0" w:space="0" w:color="auto"/>
        <w:bottom w:val="none" w:sz="0" w:space="0" w:color="auto"/>
        <w:right w:val="none" w:sz="0" w:space="0" w:color="auto"/>
      </w:divBdr>
    </w:div>
    <w:div w:id="1534002237">
      <w:bodyDiv w:val="1"/>
      <w:marLeft w:val="0"/>
      <w:marRight w:val="0"/>
      <w:marTop w:val="0"/>
      <w:marBottom w:val="0"/>
      <w:divBdr>
        <w:top w:val="none" w:sz="0" w:space="0" w:color="auto"/>
        <w:left w:val="none" w:sz="0" w:space="0" w:color="auto"/>
        <w:bottom w:val="none" w:sz="0" w:space="0" w:color="auto"/>
        <w:right w:val="none" w:sz="0" w:space="0" w:color="auto"/>
      </w:divBdr>
    </w:div>
    <w:div w:id="1553803851">
      <w:bodyDiv w:val="1"/>
      <w:marLeft w:val="0"/>
      <w:marRight w:val="0"/>
      <w:marTop w:val="0"/>
      <w:marBottom w:val="0"/>
      <w:divBdr>
        <w:top w:val="none" w:sz="0" w:space="0" w:color="auto"/>
        <w:left w:val="none" w:sz="0" w:space="0" w:color="auto"/>
        <w:bottom w:val="none" w:sz="0" w:space="0" w:color="auto"/>
        <w:right w:val="none" w:sz="0" w:space="0" w:color="auto"/>
      </w:divBdr>
    </w:div>
    <w:div w:id="1562212204">
      <w:bodyDiv w:val="1"/>
      <w:marLeft w:val="0"/>
      <w:marRight w:val="0"/>
      <w:marTop w:val="0"/>
      <w:marBottom w:val="0"/>
      <w:divBdr>
        <w:top w:val="none" w:sz="0" w:space="0" w:color="auto"/>
        <w:left w:val="none" w:sz="0" w:space="0" w:color="auto"/>
        <w:bottom w:val="none" w:sz="0" w:space="0" w:color="auto"/>
        <w:right w:val="none" w:sz="0" w:space="0" w:color="auto"/>
      </w:divBdr>
    </w:div>
    <w:div w:id="1566331094">
      <w:bodyDiv w:val="1"/>
      <w:marLeft w:val="0"/>
      <w:marRight w:val="0"/>
      <w:marTop w:val="0"/>
      <w:marBottom w:val="0"/>
      <w:divBdr>
        <w:top w:val="none" w:sz="0" w:space="0" w:color="auto"/>
        <w:left w:val="none" w:sz="0" w:space="0" w:color="auto"/>
        <w:bottom w:val="none" w:sz="0" w:space="0" w:color="auto"/>
        <w:right w:val="none" w:sz="0" w:space="0" w:color="auto"/>
      </w:divBdr>
    </w:div>
    <w:div w:id="1570261660">
      <w:bodyDiv w:val="1"/>
      <w:marLeft w:val="0"/>
      <w:marRight w:val="0"/>
      <w:marTop w:val="0"/>
      <w:marBottom w:val="0"/>
      <w:divBdr>
        <w:top w:val="none" w:sz="0" w:space="0" w:color="auto"/>
        <w:left w:val="none" w:sz="0" w:space="0" w:color="auto"/>
        <w:bottom w:val="none" w:sz="0" w:space="0" w:color="auto"/>
        <w:right w:val="none" w:sz="0" w:space="0" w:color="auto"/>
      </w:divBdr>
    </w:div>
    <w:div w:id="1576279496">
      <w:bodyDiv w:val="1"/>
      <w:marLeft w:val="0"/>
      <w:marRight w:val="0"/>
      <w:marTop w:val="0"/>
      <w:marBottom w:val="0"/>
      <w:divBdr>
        <w:top w:val="none" w:sz="0" w:space="0" w:color="auto"/>
        <w:left w:val="none" w:sz="0" w:space="0" w:color="auto"/>
        <w:bottom w:val="none" w:sz="0" w:space="0" w:color="auto"/>
        <w:right w:val="none" w:sz="0" w:space="0" w:color="auto"/>
      </w:divBdr>
    </w:div>
    <w:div w:id="1581327387">
      <w:bodyDiv w:val="1"/>
      <w:marLeft w:val="0"/>
      <w:marRight w:val="0"/>
      <w:marTop w:val="0"/>
      <w:marBottom w:val="0"/>
      <w:divBdr>
        <w:top w:val="none" w:sz="0" w:space="0" w:color="auto"/>
        <w:left w:val="none" w:sz="0" w:space="0" w:color="auto"/>
        <w:bottom w:val="none" w:sz="0" w:space="0" w:color="auto"/>
        <w:right w:val="none" w:sz="0" w:space="0" w:color="auto"/>
      </w:divBdr>
    </w:div>
    <w:div w:id="1582716559">
      <w:bodyDiv w:val="1"/>
      <w:marLeft w:val="0"/>
      <w:marRight w:val="0"/>
      <w:marTop w:val="0"/>
      <w:marBottom w:val="0"/>
      <w:divBdr>
        <w:top w:val="none" w:sz="0" w:space="0" w:color="auto"/>
        <w:left w:val="none" w:sz="0" w:space="0" w:color="auto"/>
        <w:bottom w:val="none" w:sz="0" w:space="0" w:color="auto"/>
        <w:right w:val="none" w:sz="0" w:space="0" w:color="auto"/>
      </w:divBdr>
    </w:div>
    <w:div w:id="1593004410">
      <w:bodyDiv w:val="1"/>
      <w:marLeft w:val="0"/>
      <w:marRight w:val="0"/>
      <w:marTop w:val="0"/>
      <w:marBottom w:val="0"/>
      <w:divBdr>
        <w:top w:val="none" w:sz="0" w:space="0" w:color="auto"/>
        <w:left w:val="none" w:sz="0" w:space="0" w:color="auto"/>
        <w:bottom w:val="none" w:sz="0" w:space="0" w:color="auto"/>
        <w:right w:val="none" w:sz="0" w:space="0" w:color="auto"/>
      </w:divBdr>
    </w:div>
    <w:div w:id="1612784204">
      <w:bodyDiv w:val="1"/>
      <w:marLeft w:val="0"/>
      <w:marRight w:val="0"/>
      <w:marTop w:val="0"/>
      <w:marBottom w:val="0"/>
      <w:divBdr>
        <w:top w:val="none" w:sz="0" w:space="0" w:color="auto"/>
        <w:left w:val="none" w:sz="0" w:space="0" w:color="auto"/>
        <w:bottom w:val="none" w:sz="0" w:space="0" w:color="auto"/>
        <w:right w:val="none" w:sz="0" w:space="0" w:color="auto"/>
      </w:divBdr>
    </w:div>
    <w:div w:id="1635480083">
      <w:bodyDiv w:val="1"/>
      <w:marLeft w:val="0"/>
      <w:marRight w:val="0"/>
      <w:marTop w:val="0"/>
      <w:marBottom w:val="0"/>
      <w:divBdr>
        <w:top w:val="none" w:sz="0" w:space="0" w:color="auto"/>
        <w:left w:val="none" w:sz="0" w:space="0" w:color="auto"/>
        <w:bottom w:val="none" w:sz="0" w:space="0" w:color="auto"/>
        <w:right w:val="none" w:sz="0" w:space="0" w:color="auto"/>
      </w:divBdr>
    </w:div>
    <w:div w:id="1637876474">
      <w:bodyDiv w:val="1"/>
      <w:marLeft w:val="0"/>
      <w:marRight w:val="0"/>
      <w:marTop w:val="0"/>
      <w:marBottom w:val="0"/>
      <w:divBdr>
        <w:top w:val="none" w:sz="0" w:space="0" w:color="auto"/>
        <w:left w:val="none" w:sz="0" w:space="0" w:color="auto"/>
        <w:bottom w:val="none" w:sz="0" w:space="0" w:color="auto"/>
        <w:right w:val="none" w:sz="0" w:space="0" w:color="auto"/>
      </w:divBdr>
    </w:div>
    <w:div w:id="1649285760">
      <w:bodyDiv w:val="1"/>
      <w:marLeft w:val="0"/>
      <w:marRight w:val="0"/>
      <w:marTop w:val="0"/>
      <w:marBottom w:val="0"/>
      <w:divBdr>
        <w:top w:val="none" w:sz="0" w:space="0" w:color="auto"/>
        <w:left w:val="none" w:sz="0" w:space="0" w:color="auto"/>
        <w:bottom w:val="none" w:sz="0" w:space="0" w:color="auto"/>
        <w:right w:val="none" w:sz="0" w:space="0" w:color="auto"/>
      </w:divBdr>
    </w:div>
    <w:div w:id="1665087069">
      <w:bodyDiv w:val="1"/>
      <w:marLeft w:val="0"/>
      <w:marRight w:val="0"/>
      <w:marTop w:val="0"/>
      <w:marBottom w:val="0"/>
      <w:divBdr>
        <w:top w:val="none" w:sz="0" w:space="0" w:color="auto"/>
        <w:left w:val="none" w:sz="0" w:space="0" w:color="auto"/>
        <w:bottom w:val="none" w:sz="0" w:space="0" w:color="auto"/>
        <w:right w:val="none" w:sz="0" w:space="0" w:color="auto"/>
      </w:divBdr>
    </w:div>
    <w:div w:id="1676809721">
      <w:bodyDiv w:val="1"/>
      <w:marLeft w:val="0"/>
      <w:marRight w:val="0"/>
      <w:marTop w:val="0"/>
      <w:marBottom w:val="0"/>
      <w:divBdr>
        <w:top w:val="none" w:sz="0" w:space="0" w:color="auto"/>
        <w:left w:val="none" w:sz="0" w:space="0" w:color="auto"/>
        <w:bottom w:val="none" w:sz="0" w:space="0" w:color="auto"/>
        <w:right w:val="none" w:sz="0" w:space="0" w:color="auto"/>
      </w:divBdr>
    </w:div>
    <w:div w:id="1688094272">
      <w:bodyDiv w:val="1"/>
      <w:marLeft w:val="0"/>
      <w:marRight w:val="0"/>
      <w:marTop w:val="0"/>
      <w:marBottom w:val="0"/>
      <w:divBdr>
        <w:top w:val="none" w:sz="0" w:space="0" w:color="auto"/>
        <w:left w:val="none" w:sz="0" w:space="0" w:color="auto"/>
        <w:bottom w:val="none" w:sz="0" w:space="0" w:color="auto"/>
        <w:right w:val="none" w:sz="0" w:space="0" w:color="auto"/>
      </w:divBdr>
    </w:div>
    <w:div w:id="1714038215">
      <w:bodyDiv w:val="1"/>
      <w:marLeft w:val="0"/>
      <w:marRight w:val="0"/>
      <w:marTop w:val="0"/>
      <w:marBottom w:val="0"/>
      <w:divBdr>
        <w:top w:val="none" w:sz="0" w:space="0" w:color="auto"/>
        <w:left w:val="none" w:sz="0" w:space="0" w:color="auto"/>
        <w:bottom w:val="none" w:sz="0" w:space="0" w:color="auto"/>
        <w:right w:val="none" w:sz="0" w:space="0" w:color="auto"/>
      </w:divBdr>
    </w:div>
    <w:div w:id="1720208328">
      <w:bodyDiv w:val="1"/>
      <w:marLeft w:val="0"/>
      <w:marRight w:val="0"/>
      <w:marTop w:val="0"/>
      <w:marBottom w:val="0"/>
      <w:divBdr>
        <w:top w:val="none" w:sz="0" w:space="0" w:color="auto"/>
        <w:left w:val="none" w:sz="0" w:space="0" w:color="auto"/>
        <w:bottom w:val="none" w:sz="0" w:space="0" w:color="auto"/>
        <w:right w:val="none" w:sz="0" w:space="0" w:color="auto"/>
      </w:divBdr>
    </w:div>
    <w:div w:id="1731420899">
      <w:bodyDiv w:val="1"/>
      <w:marLeft w:val="0"/>
      <w:marRight w:val="0"/>
      <w:marTop w:val="0"/>
      <w:marBottom w:val="0"/>
      <w:divBdr>
        <w:top w:val="none" w:sz="0" w:space="0" w:color="auto"/>
        <w:left w:val="none" w:sz="0" w:space="0" w:color="auto"/>
        <w:bottom w:val="none" w:sz="0" w:space="0" w:color="auto"/>
        <w:right w:val="none" w:sz="0" w:space="0" w:color="auto"/>
      </w:divBdr>
    </w:div>
    <w:div w:id="1743135979">
      <w:bodyDiv w:val="1"/>
      <w:marLeft w:val="0"/>
      <w:marRight w:val="0"/>
      <w:marTop w:val="0"/>
      <w:marBottom w:val="0"/>
      <w:divBdr>
        <w:top w:val="none" w:sz="0" w:space="0" w:color="auto"/>
        <w:left w:val="none" w:sz="0" w:space="0" w:color="auto"/>
        <w:bottom w:val="none" w:sz="0" w:space="0" w:color="auto"/>
        <w:right w:val="none" w:sz="0" w:space="0" w:color="auto"/>
      </w:divBdr>
    </w:div>
    <w:div w:id="1744986181">
      <w:bodyDiv w:val="1"/>
      <w:marLeft w:val="0"/>
      <w:marRight w:val="0"/>
      <w:marTop w:val="0"/>
      <w:marBottom w:val="0"/>
      <w:divBdr>
        <w:top w:val="none" w:sz="0" w:space="0" w:color="auto"/>
        <w:left w:val="none" w:sz="0" w:space="0" w:color="auto"/>
        <w:bottom w:val="none" w:sz="0" w:space="0" w:color="auto"/>
        <w:right w:val="none" w:sz="0" w:space="0" w:color="auto"/>
      </w:divBdr>
    </w:div>
    <w:div w:id="1754163948">
      <w:bodyDiv w:val="1"/>
      <w:marLeft w:val="0"/>
      <w:marRight w:val="0"/>
      <w:marTop w:val="0"/>
      <w:marBottom w:val="0"/>
      <w:divBdr>
        <w:top w:val="none" w:sz="0" w:space="0" w:color="auto"/>
        <w:left w:val="none" w:sz="0" w:space="0" w:color="auto"/>
        <w:bottom w:val="none" w:sz="0" w:space="0" w:color="auto"/>
        <w:right w:val="none" w:sz="0" w:space="0" w:color="auto"/>
      </w:divBdr>
    </w:div>
    <w:div w:id="1756629452">
      <w:bodyDiv w:val="1"/>
      <w:marLeft w:val="0"/>
      <w:marRight w:val="0"/>
      <w:marTop w:val="0"/>
      <w:marBottom w:val="0"/>
      <w:divBdr>
        <w:top w:val="none" w:sz="0" w:space="0" w:color="auto"/>
        <w:left w:val="none" w:sz="0" w:space="0" w:color="auto"/>
        <w:bottom w:val="none" w:sz="0" w:space="0" w:color="auto"/>
        <w:right w:val="none" w:sz="0" w:space="0" w:color="auto"/>
      </w:divBdr>
    </w:div>
    <w:div w:id="1761834936">
      <w:bodyDiv w:val="1"/>
      <w:marLeft w:val="0"/>
      <w:marRight w:val="0"/>
      <w:marTop w:val="0"/>
      <w:marBottom w:val="0"/>
      <w:divBdr>
        <w:top w:val="none" w:sz="0" w:space="0" w:color="auto"/>
        <w:left w:val="none" w:sz="0" w:space="0" w:color="auto"/>
        <w:bottom w:val="none" w:sz="0" w:space="0" w:color="auto"/>
        <w:right w:val="none" w:sz="0" w:space="0" w:color="auto"/>
      </w:divBdr>
    </w:div>
    <w:div w:id="1771389601">
      <w:bodyDiv w:val="1"/>
      <w:marLeft w:val="0"/>
      <w:marRight w:val="0"/>
      <w:marTop w:val="0"/>
      <w:marBottom w:val="0"/>
      <w:divBdr>
        <w:top w:val="none" w:sz="0" w:space="0" w:color="auto"/>
        <w:left w:val="none" w:sz="0" w:space="0" w:color="auto"/>
        <w:bottom w:val="none" w:sz="0" w:space="0" w:color="auto"/>
        <w:right w:val="none" w:sz="0" w:space="0" w:color="auto"/>
      </w:divBdr>
    </w:div>
    <w:div w:id="1783065607">
      <w:bodyDiv w:val="1"/>
      <w:marLeft w:val="0"/>
      <w:marRight w:val="0"/>
      <w:marTop w:val="0"/>
      <w:marBottom w:val="0"/>
      <w:divBdr>
        <w:top w:val="none" w:sz="0" w:space="0" w:color="auto"/>
        <w:left w:val="none" w:sz="0" w:space="0" w:color="auto"/>
        <w:bottom w:val="none" w:sz="0" w:space="0" w:color="auto"/>
        <w:right w:val="none" w:sz="0" w:space="0" w:color="auto"/>
      </w:divBdr>
    </w:div>
    <w:div w:id="1784224631">
      <w:bodyDiv w:val="1"/>
      <w:marLeft w:val="0"/>
      <w:marRight w:val="0"/>
      <w:marTop w:val="0"/>
      <w:marBottom w:val="0"/>
      <w:divBdr>
        <w:top w:val="none" w:sz="0" w:space="0" w:color="auto"/>
        <w:left w:val="none" w:sz="0" w:space="0" w:color="auto"/>
        <w:bottom w:val="none" w:sz="0" w:space="0" w:color="auto"/>
        <w:right w:val="none" w:sz="0" w:space="0" w:color="auto"/>
      </w:divBdr>
    </w:div>
    <w:div w:id="1788810231">
      <w:bodyDiv w:val="1"/>
      <w:marLeft w:val="0"/>
      <w:marRight w:val="0"/>
      <w:marTop w:val="0"/>
      <w:marBottom w:val="0"/>
      <w:divBdr>
        <w:top w:val="none" w:sz="0" w:space="0" w:color="auto"/>
        <w:left w:val="none" w:sz="0" w:space="0" w:color="auto"/>
        <w:bottom w:val="none" w:sz="0" w:space="0" w:color="auto"/>
        <w:right w:val="none" w:sz="0" w:space="0" w:color="auto"/>
      </w:divBdr>
    </w:div>
    <w:div w:id="1790126731">
      <w:bodyDiv w:val="1"/>
      <w:marLeft w:val="0"/>
      <w:marRight w:val="0"/>
      <w:marTop w:val="0"/>
      <w:marBottom w:val="0"/>
      <w:divBdr>
        <w:top w:val="none" w:sz="0" w:space="0" w:color="auto"/>
        <w:left w:val="none" w:sz="0" w:space="0" w:color="auto"/>
        <w:bottom w:val="none" w:sz="0" w:space="0" w:color="auto"/>
        <w:right w:val="none" w:sz="0" w:space="0" w:color="auto"/>
      </w:divBdr>
    </w:div>
    <w:div w:id="1795632131">
      <w:bodyDiv w:val="1"/>
      <w:marLeft w:val="0"/>
      <w:marRight w:val="0"/>
      <w:marTop w:val="0"/>
      <w:marBottom w:val="0"/>
      <w:divBdr>
        <w:top w:val="none" w:sz="0" w:space="0" w:color="auto"/>
        <w:left w:val="none" w:sz="0" w:space="0" w:color="auto"/>
        <w:bottom w:val="none" w:sz="0" w:space="0" w:color="auto"/>
        <w:right w:val="none" w:sz="0" w:space="0" w:color="auto"/>
      </w:divBdr>
    </w:div>
    <w:div w:id="1809663916">
      <w:bodyDiv w:val="1"/>
      <w:marLeft w:val="0"/>
      <w:marRight w:val="0"/>
      <w:marTop w:val="0"/>
      <w:marBottom w:val="0"/>
      <w:divBdr>
        <w:top w:val="none" w:sz="0" w:space="0" w:color="auto"/>
        <w:left w:val="none" w:sz="0" w:space="0" w:color="auto"/>
        <w:bottom w:val="none" w:sz="0" w:space="0" w:color="auto"/>
        <w:right w:val="none" w:sz="0" w:space="0" w:color="auto"/>
      </w:divBdr>
    </w:div>
    <w:div w:id="1827234396">
      <w:bodyDiv w:val="1"/>
      <w:marLeft w:val="0"/>
      <w:marRight w:val="0"/>
      <w:marTop w:val="0"/>
      <w:marBottom w:val="0"/>
      <w:divBdr>
        <w:top w:val="none" w:sz="0" w:space="0" w:color="auto"/>
        <w:left w:val="none" w:sz="0" w:space="0" w:color="auto"/>
        <w:bottom w:val="none" w:sz="0" w:space="0" w:color="auto"/>
        <w:right w:val="none" w:sz="0" w:space="0" w:color="auto"/>
      </w:divBdr>
    </w:div>
    <w:div w:id="1831944563">
      <w:bodyDiv w:val="1"/>
      <w:marLeft w:val="0"/>
      <w:marRight w:val="0"/>
      <w:marTop w:val="0"/>
      <w:marBottom w:val="0"/>
      <w:divBdr>
        <w:top w:val="none" w:sz="0" w:space="0" w:color="auto"/>
        <w:left w:val="none" w:sz="0" w:space="0" w:color="auto"/>
        <w:bottom w:val="none" w:sz="0" w:space="0" w:color="auto"/>
        <w:right w:val="none" w:sz="0" w:space="0" w:color="auto"/>
      </w:divBdr>
    </w:div>
    <w:div w:id="1853448482">
      <w:bodyDiv w:val="1"/>
      <w:marLeft w:val="0"/>
      <w:marRight w:val="0"/>
      <w:marTop w:val="0"/>
      <w:marBottom w:val="0"/>
      <w:divBdr>
        <w:top w:val="none" w:sz="0" w:space="0" w:color="auto"/>
        <w:left w:val="none" w:sz="0" w:space="0" w:color="auto"/>
        <w:bottom w:val="none" w:sz="0" w:space="0" w:color="auto"/>
        <w:right w:val="none" w:sz="0" w:space="0" w:color="auto"/>
      </w:divBdr>
    </w:div>
    <w:div w:id="1861815179">
      <w:bodyDiv w:val="1"/>
      <w:marLeft w:val="0"/>
      <w:marRight w:val="0"/>
      <w:marTop w:val="0"/>
      <w:marBottom w:val="0"/>
      <w:divBdr>
        <w:top w:val="none" w:sz="0" w:space="0" w:color="auto"/>
        <w:left w:val="none" w:sz="0" w:space="0" w:color="auto"/>
        <w:bottom w:val="none" w:sz="0" w:space="0" w:color="auto"/>
        <w:right w:val="none" w:sz="0" w:space="0" w:color="auto"/>
      </w:divBdr>
    </w:div>
    <w:div w:id="1867862152">
      <w:bodyDiv w:val="1"/>
      <w:marLeft w:val="0"/>
      <w:marRight w:val="0"/>
      <w:marTop w:val="0"/>
      <w:marBottom w:val="0"/>
      <w:divBdr>
        <w:top w:val="none" w:sz="0" w:space="0" w:color="auto"/>
        <w:left w:val="none" w:sz="0" w:space="0" w:color="auto"/>
        <w:bottom w:val="none" w:sz="0" w:space="0" w:color="auto"/>
        <w:right w:val="none" w:sz="0" w:space="0" w:color="auto"/>
      </w:divBdr>
    </w:div>
    <w:div w:id="1875922210">
      <w:bodyDiv w:val="1"/>
      <w:marLeft w:val="0"/>
      <w:marRight w:val="0"/>
      <w:marTop w:val="0"/>
      <w:marBottom w:val="0"/>
      <w:divBdr>
        <w:top w:val="none" w:sz="0" w:space="0" w:color="auto"/>
        <w:left w:val="none" w:sz="0" w:space="0" w:color="auto"/>
        <w:bottom w:val="none" w:sz="0" w:space="0" w:color="auto"/>
        <w:right w:val="none" w:sz="0" w:space="0" w:color="auto"/>
      </w:divBdr>
    </w:div>
    <w:div w:id="1878228611">
      <w:bodyDiv w:val="1"/>
      <w:marLeft w:val="0"/>
      <w:marRight w:val="0"/>
      <w:marTop w:val="0"/>
      <w:marBottom w:val="0"/>
      <w:divBdr>
        <w:top w:val="none" w:sz="0" w:space="0" w:color="auto"/>
        <w:left w:val="none" w:sz="0" w:space="0" w:color="auto"/>
        <w:bottom w:val="none" w:sz="0" w:space="0" w:color="auto"/>
        <w:right w:val="none" w:sz="0" w:space="0" w:color="auto"/>
      </w:divBdr>
    </w:div>
    <w:div w:id="1885143300">
      <w:bodyDiv w:val="1"/>
      <w:marLeft w:val="0"/>
      <w:marRight w:val="0"/>
      <w:marTop w:val="0"/>
      <w:marBottom w:val="0"/>
      <w:divBdr>
        <w:top w:val="none" w:sz="0" w:space="0" w:color="auto"/>
        <w:left w:val="none" w:sz="0" w:space="0" w:color="auto"/>
        <w:bottom w:val="none" w:sz="0" w:space="0" w:color="auto"/>
        <w:right w:val="none" w:sz="0" w:space="0" w:color="auto"/>
      </w:divBdr>
    </w:div>
    <w:div w:id="1893226274">
      <w:bodyDiv w:val="1"/>
      <w:marLeft w:val="0"/>
      <w:marRight w:val="0"/>
      <w:marTop w:val="0"/>
      <w:marBottom w:val="0"/>
      <w:divBdr>
        <w:top w:val="none" w:sz="0" w:space="0" w:color="auto"/>
        <w:left w:val="none" w:sz="0" w:space="0" w:color="auto"/>
        <w:bottom w:val="none" w:sz="0" w:space="0" w:color="auto"/>
        <w:right w:val="none" w:sz="0" w:space="0" w:color="auto"/>
      </w:divBdr>
    </w:div>
    <w:div w:id="1919247853">
      <w:bodyDiv w:val="1"/>
      <w:marLeft w:val="0"/>
      <w:marRight w:val="0"/>
      <w:marTop w:val="0"/>
      <w:marBottom w:val="0"/>
      <w:divBdr>
        <w:top w:val="none" w:sz="0" w:space="0" w:color="auto"/>
        <w:left w:val="none" w:sz="0" w:space="0" w:color="auto"/>
        <w:bottom w:val="none" w:sz="0" w:space="0" w:color="auto"/>
        <w:right w:val="none" w:sz="0" w:space="0" w:color="auto"/>
      </w:divBdr>
    </w:div>
    <w:div w:id="1926961185">
      <w:bodyDiv w:val="1"/>
      <w:marLeft w:val="0"/>
      <w:marRight w:val="0"/>
      <w:marTop w:val="0"/>
      <w:marBottom w:val="0"/>
      <w:divBdr>
        <w:top w:val="none" w:sz="0" w:space="0" w:color="auto"/>
        <w:left w:val="none" w:sz="0" w:space="0" w:color="auto"/>
        <w:bottom w:val="none" w:sz="0" w:space="0" w:color="auto"/>
        <w:right w:val="none" w:sz="0" w:space="0" w:color="auto"/>
      </w:divBdr>
    </w:div>
    <w:div w:id="1930845592">
      <w:bodyDiv w:val="1"/>
      <w:marLeft w:val="0"/>
      <w:marRight w:val="0"/>
      <w:marTop w:val="0"/>
      <w:marBottom w:val="0"/>
      <w:divBdr>
        <w:top w:val="none" w:sz="0" w:space="0" w:color="auto"/>
        <w:left w:val="none" w:sz="0" w:space="0" w:color="auto"/>
        <w:bottom w:val="none" w:sz="0" w:space="0" w:color="auto"/>
        <w:right w:val="none" w:sz="0" w:space="0" w:color="auto"/>
      </w:divBdr>
    </w:div>
    <w:div w:id="1933581750">
      <w:bodyDiv w:val="1"/>
      <w:marLeft w:val="0"/>
      <w:marRight w:val="0"/>
      <w:marTop w:val="0"/>
      <w:marBottom w:val="0"/>
      <w:divBdr>
        <w:top w:val="none" w:sz="0" w:space="0" w:color="auto"/>
        <w:left w:val="none" w:sz="0" w:space="0" w:color="auto"/>
        <w:bottom w:val="none" w:sz="0" w:space="0" w:color="auto"/>
        <w:right w:val="none" w:sz="0" w:space="0" w:color="auto"/>
      </w:divBdr>
    </w:div>
    <w:div w:id="1944339586">
      <w:bodyDiv w:val="1"/>
      <w:marLeft w:val="0"/>
      <w:marRight w:val="0"/>
      <w:marTop w:val="0"/>
      <w:marBottom w:val="0"/>
      <w:divBdr>
        <w:top w:val="none" w:sz="0" w:space="0" w:color="auto"/>
        <w:left w:val="none" w:sz="0" w:space="0" w:color="auto"/>
        <w:bottom w:val="none" w:sz="0" w:space="0" w:color="auto"/>
        <w:right w:val="none" w:sz="0" w:space="0" w:color="auto"/>
      </w:divBdr>
    </w:div>
    <w:div w:id="1948348333">
      <w:bodyDiv w:val="1"/>
      <w:marLeft w:val="0"/>
      <w:marRight w:val="0"/>
      <w:marTop w:val="0"/>
      <w:marBottom w:val="0"/>
      <w:divBdr>
        <w:top w:val="none" w:sz="0" w:space="0" w:color="auto"/>
        <w:left w:val="none" w:sz="0" w:space="0" w:color="auto"/>
        <w:bottom w:val="none" w:sz="0" w:space="0" w:color="auto"/>
        <w:right w:val="none" w:sz="0" w:space="0" w:color="auto"/>
      </w:divBdr>
    </w:div>
    <w:div w:id="1950695801">
      <w:bodyDiv w:val="1"/>
      <w:marLeft w:val="0"/>
      <w:marRight w:val="0"/>
      <w:marTop w:val="0"/>
      <w:marBottom w:val="0"/>
      <w:divBdr>
        <w:top w:val="none" w:sz="0" w:space="0" w:color="auto"/>
        <w:left w:val="none" w:sz="0" w:space="0" w:color="auto"/>
        <w:bottom w:val="none" w:sz="0" w:space="0" w:color="auto"/>
        <w:right w:val="none" w:sz="0" w:space="0" w:color="auto"/>
      </w:divBdr>
    </w:div>
    <w:div w:id="1951618962">
      <w:bodyDiv w:val="1"/>
      <w:marLeft w:val="0"/>
      <w:marRight w:val="0"/>
      <w:marTop w:val="0"/>
      <w:marBottom w:val="0"/>
      <w:divBdr>
        <w:top w:val="none" w:sz="0" w:space="0" w:color="auto"/>
        <w:left w:val="none" w:sz="0" w:space="0" w:color="auto"/>
        <w:bottom w:val="none" w:sz="0" w:space="0" w:color="auto"/>
        <w:right w:val="none" w:sz="0" w:space="0" w:color="auto"/>
      </w:divBdr>
    </w:div>
    <w:div w:id="1962371698">
      <w:bodyDiv w:val="1"/>
      <w:marLeft w:val="0"/>
      <w:marRight w:val="0"/>
      <w:marTop w:val="0"/>
      <w:marBottom w:val="0"/>
      <w:divBdr>
        <w:top w:val="none" w:sz="0" w:space="0" w:color="auto"/>
        <w:left w:val="none" w:sz="0" w:space="0" w:color="auto"/>
        <w:bottom w:val="none" w:sz="0" w:space="0" w:color="auto"/>
        <w:right w:val="none" w:sz="0" w:space="0" w:color="auto"/>
      </w:divBdr>
    </w:div>
    <w:div w:id="1972394862">
      <w:bodyDiv w:val="1"/>
      <w:marLeft w:val="0"/>
      <w:marRight w:val="0"/>
      <w:marTop w:val="0"/>
      <w:marBottom w:val="0"/>
      <w:divBdr>
        <w:top w:val="none" w:sz="0" w:space="0" w:color="auto"/>
        <w:left w:val="none" w:sz="0" w:space="0" w:color="auto"/>
        <w:bottom w:val="none" w:sz="0" w:space="0" w:color="auto"/>
        <w:right w:val="none" w:sz="0" w:space="0" w:color="auto"/>
      </w:divBdr>
    </w:div>
    <w:div w:id="1973905061">
      <w:bodyDiv w:val="1"/>
      <w:marLeft w:val="0"/>
      <w:marRight w:val="0"/>
      <w:marTop w:val="0"/>
      <w:marBottom w:val="0"/>
      <w:divBdr>
        <w:top w:val="none" w:sz="0" w:space="0" w:color="auto"/>
        <w:left w:val="none" w:sz="0" w:space="0" w:color="auto"/>
        <w:bottom w:val="none" w:sz="0" w:space="0" w:color="auto"/>
        <w:right w:val="none" w:sz="0" w:space="0" w:color="auto"/>
      </w:divBdr>
    </w:div>
    <w:div w:id="1982803095">
      <w:bodyDiv w:val="1"/>
      <w:marLeft w:val="0"/>
      <w:marRight w:val="0"/>
      <w:marTop w:val="0"/>
      <w:marBottom w:val="0"/>
      <w:divBdr>
        <w:top w:val="none" w:sz="0" w:space="0" w:color="auto"/>
        <w:left w:val="none" w:sz="0" w:space="0" w:color="auto"/>
        <w:bottom w:val="none" w:sz="0" w:space="0" w:color="auto"/>
        <w:right w:val="none" w:sz="0" w:space="0" w:color="auto"/>
      </w:divBdr>
    </w:div>
    <w:div w:id="1996256367">
      <w:bodyDiv w:val="1"/>
      <w:marLeft w:val="0"/>
      <w:marRight w:val="0"/>
      <w:marTop w:val="0"/>
      <w:marBottom w:val="0"/>
      <w:divBdr>
        <w:top w:val="none" w:sz="0" w:space="0" w:color="auto"/>
        <w:left w:val="none" w:sz="0" w:space="0" w:color="auto"/>
        <w:bottom w:val="none" w:sz="0" w:space="0" w:color="auto"/>
        <w:right w:val="none" w:sz="0" w:space="0" w:color="auto"/>
      </w:divBdr>
    </w:div>
    <w:div w:id="2009743659">
      <w:bodyDiv w:val="1"/>
      <w:marLeft w:val="0"/>
      <w:marRight w:val="0"/>
      <w:marTop w:val="0"/>
      <w:marBottom w:val="0"/>
      <w:divBdr>
        <w:top w:val="none" w:sz="0" w:space="0" w:color="auto"/>
        <w:left w:val="none" w:sz="0" w:space="0" w:color="auto"/>
        <w:bottom w:val="none" w:sz="0" w:space="0" w:color="auto"/>
        <w:right w:val="none" w:sz="0" w:space="0" w:color="auto"/>
      </w:divBdr>
    </w:div>
    <w:div w:id="2013147191">
      <w:bodyDiv w:val="1"/>
      <w:marLeft w:val="0"/>
      <w:marRight w:val="0"/>
      <w:marTop w:val="0"/>
      <w:marBottom w:val="0"/>
      <w:divBdr>
        <w:top w:val="none" w:sz="0" w:space="0" w:color="auto"/>
        <w:left w:val="none" w:sz="0" w:space="0" w:color="auto"/>
        <w:bottom w:val="none" w:sz="0" w:space="0" w:color="auto"/>
        <w:right w:val="none" w:sz="0" w:space="0" w:color="auto"/>
      </w:divBdr>
    </w:div>
    <w:div w:id="2017684726">
      <w:bodyDiv w:val="1"/>
      <w:marLeft w:val="0"/>
      <w:marRight w:val="0"/>
      <w:marTop w:val="0"/>
      <w:marBottom w:val="0"/>
      <w:divBdr>
        <w:top w:val="none" w:sz="0" w:space="0" w:color="auto"/>
        <w:left w:val="none" w:sz="0" w:space="0" w:color="auto"/>
        <w:bottom w:val="none" w:sz="0" w:space="0" w:color="auto"/>
        <w:right w:val="none" w:sz="0" w:space="0" w:color="auto"/>
      </w:divBdr>
    </w:div>
    <w:div w:id="2019888645">
      <w:bodyDiv w:val="1"/>
      <w:marLeft w:val="0"/>
      <w:marRight w:val="0"/>
      <w:marTop w:val="0"/>
      <w:marBottom w:val="0"/>
      <w:divBdr>
        <w:top w:val="none" w:sz="0" w:space="0" w:color="auto"/>
        <w:left w:val="none" w:sz="0" w:space="0" w:color="auto"/>
        <w:bottom w:val="none" w:sz="0" w:space="0" w:color="auto"/>
        <w:right w:val="none" w:sz="0" w:space="0" w:color="auto"/>
      </w:divBdr>
    </w:div>
    <w:div w:id="2024161317">
      <w:bodyDiv w:val="1"/>
      <w:marLeft w:val="0"/>
      <w:marRight w:val="0"/>
      <w:marTop w:val="0"/>
      <w:marBottom w:val="0"/>
      <w:divBdr>
        <w:top w:val="none" w:sz="0" w:space="0" w:color="auto"/>
        <w:left w:val="none" w:sz="0" w:space="0" w:color="auto"/>
        <w:bottom w:val="none" w:sz="0" w:space="0" w:color="auto"/>
        <w:right w:val="none" w:sz="0" w:space="0" w:color="auto"/>
      </w:divBdr>
    </w:div>
    <w:div w:id="2036694022">
      <w:bodyDiv w:val="1"/>
      <w:marLeft w:val="0"/>
      <w:marRight w:val="0"/>
      <w:marTop w:val="0"/>
      <w:marBottom w:val="0"/>
      <w:divBdr>
        <w:top w:val="none" w:sz="0" w:space="0" w:color="auto"/>
        <w:left w:val="none" w:sz="0" w:space="0" w:color="auto"/>
        <w:bottom w:val="none" w:sz="0" w:space="0" w:color="auto"/>
        <w:right w:val="none" w:sz="0" w:space="0" w:color="auto"/>
      </w:divBdr>
    </w:div>
    <w:div w:id="2043245964">
      <w:bodyDiv w:val="1"/>
      <w:marLeft w:val="0"/>
      <w:marRight w:val="0"/>
      <w:marTop w:val="0"/>
      <w:marBottom w:val="0"/>
      <w:divBdr>
        <w:top w:val="none" w:sz="0" w:space="0" w:color="auto"/>
        <w:left w:val="none" w:sz="0" w:space="0" w:color="auto"/>
        <w:bottom w:val="none" w:sz="0" w:space="0" w:color="auto"/>
        <w:right w:val="none" w:sz="0" w:space="0" w:color="auto"/>
      </w:divBdr>
    </w:div>
    <w:div w:id="2048329722">
      <w:bodyDiv w:val="1"/>
      <w:marLeft w:val="0"/>
      <w:marRight w:val="0"/>
      <w:marTop w:val="0"/>
      <w:marBottom w:val="0"/>
      <w:divBdr>
        <w:top w:val="none" w:sz="0" w:space="0" w:color="auto"/>
        <w:left w:val="none" w:sz="0" w:space="0" w:color="auto"/>
        <w:bottom w:val="none" w:sz="0" w:space="0" w:color="auto"/>
        <w:right w:val="none" w:sz="0" w:space="0" w:color="auto"/>
      </w:divBdr>
    </w:div>
    <w:div w:id="2057969652">
      <w:bodyDiv w:val="1"/>
      <w:marLeft w:val="0"/>
      <w:marRight w:val="0"/>
      <w:marTop w:val="0"/>
      <w:marBottom w:val="0"/>
      <w:divBdr>
        <w:top w:val="none" w:sz="0" w:space="0" w:color="auto"/>
        <w:left w:val="none" w:sz="0" w:space="0" w:color="auto"/>
        <w:bottom w:val="none" w:sz="0" w:space="0" w:color="auto"/>
        <w:right w:val="none" w:sz="0" w:space="0" w:color="auto"/>
      </w:divBdr>
    </w:div>
    <w:div w:id="2062365852">
      <w:bodyDiv w:val="1"/>
      <w:marLeft w:val="0"/>
      <w:marRight w:val="0"/>
      <w:marTop w:val="0"/>
      <w:marBottom w:val="0"/>
      <w:divBdr>
        <w:top w:val="none" w:sz="0" w:space="0" w:color="auto"/>
        <w:left w:val="none" w:sz="0" w:space="0" w:color="auto"/>
        <w:bottom w:val="none" w:sz="0" w:space="0" w:color="auto"/>
        <w:right w:val="none" w:sz="0" w:space="0" w:color="auto"/>
      </w:divBdr>
    </w:div>
    <w:div w:id="2065372953">
      <w:bodyDiv w:val="1"/>
      <w:marLeft w:val="0"/>
      <w:marRight w:val="0"/>
      <w:marTop w:val="0"/>
      <w:marBottom w:val="0"/>
      <w:divBdr>
        <w:top w:val="none" w:sz="0" w:space="0" w:color="auto"/>
        <w:left w:val="none" w:sz="0" w:space="0" w:color="auto"/>
        <w:bottom w:val="none" w:sz="0" w:space="0" w:color="auto"/>
        <w:right w:val="none" w:sz="0" w:space="0" w:color="auto"/>
      </w:divBdr>
    </w:div>
    <w:div w:id="2081633923">
      <w:bodyDiv w:val="1"/>
      <w:marLeft w:val="0"/>
      <w:marRight w:val="0"/>
      <w:marTop w:val="0"/>
      <w:marBottom w:val="0"/>
      <w:divBdr>
        <w:top w:val="none" w:sz="0" w:space="0" w:color="auto"/>
        <w:left w:val="none" w:sz="0" w:space="0" w:color="auto"/>
        <w:bottom w:val="none" w:sz="0" w:space="0" w:color="auto"/>
        <w:right w:val="none" w:sz="0" w:space="0" w:color="auto"/>
      </w:divBdr>
    </w:div>
    <w:div w:id="2104060661">
      <w:bodyDiv w:val="1"/>
      <w:marLeft w:val="0"/>
      <w:marRight w:val="0"/>
      <w:marTop w:val="0"/>
      <w:marBottom w:val="0"/>
      <w:divBdr>
        <w:top w:val="none" w:sz="0" w:space="0" w:color="auto"/>
        <w:left w:val="none" w:sz="0" w:space="0" w:color="auto"/>
        <w:bottom w:val="none" w:sz="0" w:space="0" w:color="auto"/>
        <w:right w:val="none" w:sz="0" w:space="0" w:color="auto"/>
      </w:divBdr>
    </w:div>
    <w:div w:id="2109963263">
      <w:bodyDiv w:val="1"/>
      <w:marLeft w:val="0"/>
      <w:marRight w:val="0"/>
      <w:marTop w:val="0"/>
      <w:marBottom w:val="0"/>
      <w:divBdr>
        <w:top w:val="none" w:sz="0" w:space="0" w:color="auto"/>
        <w:left w:val="none" w:sz="0" w:space="0" w:color="auto"/>
        <w:bottom w:val="none" w:sz="0" w:space="0" w:color="auto"/>
        <w:right w:val="none" w:sz="0" w:space="0" w:color="auto"/>
      </w:divBdr>
    </w:div>
    <w:div w:id="2111389010">
      <w:bodyDiv w:val="1"/>
      <w:marLeft w:val="0"/>
      <w:marRight w:val="0"/>
      <w:marTop w:val="0"/>
      <w:marBottom w:val="0"/>
      <w:divBdr>
        <w:top w:val="none" w:sz="0" w:space="0" w:color="auto"/>
        <w:left w:val="none" w:sz="0" w:space="0" w:color="auto"/>
        <w:bottom w:val="none" w:sz="0" w:space="0" w:color="auto"/>
        <w:right w:val="none" w:sz="0" w:space="0" w:color="auto"/>
      </w:divBdr>
    </w:div>
    <w:div w:id="2125035491">
      <w:bodyDiv w:val="1"/>
      <w:marLeft w:val="0"/>
      <w:marRight w:val="0"/>
      <w:marTop w:val="0"/>
      <w:marBottom w:val="0"/>
      <w:divBdr>
        <w:top w:val="none" w:sz="0" w:space="0" w:color="auto"/>
        <w:left w:val="none" w:sz="0" w:space="0" w:color="auto"/>
        <w:bottom w:val="none" w:sz="0" w:space="0" w:color="auto"/>
        <w:right w:val="none" w:sz="0" w:space="0" w:color="auto"/>
      </w:divBdr>
    </w:div>
    <w:div w:id="2125801731">
      <w:bodyDiv w:val="1"/>
      <w:marLeft w:val="0"/>
      <w:marRight w:val="0"/>
      <w:marTop w:val="0"/>
      <w:marBottom w:val="0"/>
      <w:divBdr>
        <w:top w:val="none" w:sz="0" w:space="0" w:color="auto"/>
        <w:left w:val="none" w:sz="0" w:space="0" w:color="auto"/>
        <w:bottom w:val="none" w:sz="0" w:space="0" w:color="auto"/>
        <w:right w:val="none" w:sz="0" w:space="0" w:color="auto"/>
      </w:divBdr>
    </w:div>
    <w:div w:id="2127385517">
      <w:bodyDiv w:val="1"/>
      <w:marLeft w:val="0"/>
      <w:marRight w:val="0"/>
      <w:marTop w:val="0"/>
      <w:marBottom w:val="0"/>
      <w:divBdr>
        <w:top w:val="none" w:sz="0" w:space="0" w:color="auto"/>
        <w:left w:val="none" w:sz="0" w:space="0" w:color="auto"/>
        <w:bottom w:val="none" w:sz="0" w:space="0" w:color="auto"/>
        <w:right w:val="none" w:sz="0" w:space="0" w:color="auto"/>
      </w:divBdr>
    </w:div>
    <w:div w:id="2136285842">
      <w:bodyDiv w:val="1"/>
      <w:marLeft w:val="0"/>
      <w:marRight w:val="0"/>
      <w:marTop w:val="0"/>
      <w:marBottom w:val="0"/>
      <w:divBdr>
        <w:top w:val="none" w:sz="0" w:space="0" w:color="auto"/>
        <w:left w:val="none" w:sz="0" w:space="0" w:color="auto"/>
        <w:bottom w:val="none" w:sz="0" w:space="0" w:color="auto"/>
        <w:right w:val="none" w:sz="0" w:space="0" w:color="auto"/>
      </w:divBdr>
    </w:div>
    <w:div w:id="2143108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b:Tag>
    <b:SourceType>Book</b:SourceType>
    <b:Guid>{B0C5CAB0-9E7D-42FE-8061-B637567407F7}</b:Guid>
    <b:Author>
      <b:Author>
        <b:NameList>
          <b:Person>
            <b:Last>Tripp</b:Last>
            <b:First>David</b:First>
          </b:Person>
        </b:NameList>
      </b:Author>
    </b:Author>
    <b:Title>Critical Incidents in Teaching</b:Title>
    <b:RefOrder>3</b:RefOrder>
  </b:Source>
  <b:Source>
    <b:Tag>Ruk16</b:Tag>
    <b:SourceType>Book</b:SourceType>
    <b:Guid>{DB51D0C5-4873-4981-85C5-F46ECA07A663}</b:Guid>
    <b:Author>
      <b:Author>
        <b:NameList>
          <b:Person>
            <b:Last>Mohammed</b:Last>
            <b:First>Ruksana</b:First>
          </b:Person>
        </b:NameList>
      </b:Author>
    </b:Author>
    <b:Title>Research in Teacher Education</b:Title>
    <b:Year>2016</b:Year>
    <b:City>London</b:City>
    <b:Publisher>University of East London</b:Publisher>
    <b:Edition>6</b:Edition>
    <b:RefOrder>2</b:RefOrder>
  </b:Source>
  <b:Source>
    <b:Tag>Est08</b:Tag>
    <b:SourceType>Report</b:SourceType>
    <b:Guid>{7C0B3D72-1CC1-4AED-BC0F-974C29BAE25B}</b:Guid>
    <b:Author>
      <b:Author>
        <b:NameList>
          <b:Person>
            <b:Last>Estyn</b:Last>
          </b:Person>
        </b:NameList>
      </b:Author>
    </b:Author>
    <b:Year>2008</b:Year>
    <b:Publisher>Estyn</b:Publisher>
    <b:RefOrder>5</b:RefOrder>
  </b:Source>
  <b:Source>
    <b:Tag>Gra18</b:Tag>
    <b:SourceType>Book</b:SourceType>
    <b:Guid>{D23EA9EE-35BE-466B-BE9F-D970EE7D6EAE}</b:Guid>
    <b:Author>
      <b:Author>
        <b:NameList>
          <b:Person>
            <b:Last>Donaldson</b:Last>
            <b:First>Graham</b:First>
          </b:Person>
        </b:NameList>
      </b:Author>
    </b:Author>
    <b:Title>Successful Futures</b:Title>
    <b:Year>2018</b:Year>
    <b:Edition>1</b:Edition>
    <b:RefOrder>1</b:RefOrder>
  </b:Source>
  <b:Source>
    <b:Tag>Lou07</b:Tag>
    <b:SourceType>Book</b:SourceType>
    <b:Guid>{F8C481EF-CBB3-40DE-A2DA-8C3AF98669E3}</b:Guid>
    <b:Title>Research Methods In Education</b:Title>
    <b:Year>2007</b:Year>
    <b:Publisher>Routledge</b:Publisher>
    <b:Author>
      <b:Author>
        <b:NameList>
          <b:Person>
            <b:Last>Louis Cohen</b:Last>
            <b:First>Lawrence</b:First>
            <b:Middle>Manion, Keith Morrison</b:Middle>
          </b:Person>
        </b:NameList>
      </b:Author>
    </b:Author>
    <b:Edition>6</b:Edition>
    <b:RefOrder>6</b:RefOrder>
  </b:Source>
  <b:Source>
    <b:Tag>Ran14</b:Tag>
    <b:SourceType>Book</b:SourceType>
    <b:Guid>{30420996-BFB3-4D09-9A63-FA1E948AF632}</b:Guid>
    <b:Author>
      <b:Author>
        <b:NameList>
          <b:Person>
            <b:Last>Kumar</b:Last>
            <b:First>Ranjit</b:First>
          </b:Person>
        </b:NameList>
      </b:Author>
    </b:Author>
    <b:Title>Resaearch Methodology</b:Title>
    <b:Year>2014</b:Year>
    <b:City>London</b:City>
    <b:Publisher>SAGE</b:Publisher>
    <b:Edition>4</b:Edition>
    <b:RefOrder>7</b:RefOrder>
  </b:Source>
  <b:Source>
    <b:Tag>Gra181</b:Tag>
    <b:SourceType>InternetSite</b:SourceType>
    <b:Guid>{54EB45DC-CE20-43E1-A36B-21B96DC29CBE}</b:Guid>
    <b:Author>
      <b:Author>
        <b:NameList>
          <b:Person>
            <b:Last>Donaldson</b:Last>
            <b:First>Graham</b:First>
          </b:Person>
        </b:NameList>
      </b:Author>
    </b:Author>
    <b:Title>successful futures</b:Title>
    <b:Year>2018</b:Year>
    <b:YearAccessed>2020</b:YearAccessed>
    <b:MonthAccessed>October</b:MonthAccessed>
    <b:DayAccessed>11</b:DayAccessed>
    <b:URL>https://gov.wales/sites/default/files/publications/2018-03/successful-futures.pdf</b:URL>
    <b:RefOrder>8</b:RefOrder>
  </b:Source>
  <b:Source>
    <b:Tag>BER181</b:Tag>
    <b:SourceType>Report</b:SourceType>
    <b:Guid>{F596434F-BB2F-4B3F-A7A8-9CAA099BCA22}</b:Guid>
    <b:Title>Ethical Guidlines For Educational Research</b:Title>
    <b:Year>2018</b:Year>
    <b:Author>
      <b:Author>
        <b:NameList>
          <b:Person>
            <b:Last>BERA</b:Last>
          </b:Person>
        </b:NameList>
      </b:Author>
    </b:Author>
    <b:Publisher>BERA</b:Publisher>
    <b:RefOrder>4</b:RefOrder>
  </b:Source>
  <b:Source>
    <b:Tag>Cam15</b:Tag>
    <b:SourceType>InternetSite</b:SourceType>
    <b:Guid>{BD697D04-4FFD-904C-A7F1-6B9489C157F6}</b:Guid>
    <b:Author>
      <b:Author>
        <b:NameList>
          <b:Person>
            <b:Last>Education</b:Last>
            <b:First>Cambridge</b:First>
            <b:Middle>Assessment international</b:Middle>
          </b:Person>
        </b:NameList>
      </b:Author>
    </b:Author>
    <b:Title>Getting started with Assessment For Learning</b:Title>
    <b:URL>https://cambridge-community.org.uk/professional-development/gswafl/index.html</b:URL>
    <b:Year>2015</b:Year>
    <b:YearAccessed>2020</b:YearAccessed>
    <b:MonthAccessed>October</b:MonthAccessed>
    <b:DayAccessed>24th</b:DayAccessed>
    <b:RefOrder>12</b:RefOrder>
  </b:Source>
  <b:Source>
    <b:Tag>The99</b:Tag>
    <b:SourceType>Book</b:SourceType>
    <b:Guid>{63FCA968-A72D-464D-9F23-F75524F7EED7}</b:Guid>
    <b:Title>Assessment For Learning Beyond the black box</b:Title>
    <b:Year>1999</b:Year>
    <b:Author>
      <b:Author>
        <b:NameList>
          <b:Person>
            <b:Last>Group</b:Last>
            <b:First>The</b:First>
            <b:Middle>Assessment Reform</b:Middle>
          </b:Person>
        </b:NameList>
      </b:Author>
    </b:Author>
    <b:City>Cambridge</b:City>
    <b:Publisher>Assessment Reform Group</b:Publisher>
    <b:Edition>1</b:Edition>
    <b:RefOrder>19</b:RefOrder>
  </b:Source>
  <b:Source>
    <b:Tag>Tre02</b:Tag>
    <b:SourceType>Book</b:SourceType>
    <b:Guid>{11D9BB68-0C72-274D-919E-4BDCA098BBE8}</b:Guid>
    <b:Author>
      <b:Author>
        <b:NameList>
          <b:Person>
            <b:Last>Kerry</b:Last>
            <b:First>Trevor</b:First>
          </b:Person>
        </b:NameList>
      </b:Author>
    </b:Author>
    <b:Title>Explaining and Questioning </b:Title>
    <b:Publisher>Nelson Thornes</b:Publisher>
    <b:Year>2002</b:Year>
    <b:Edition>1</b:Edition>
    <b:RefOrder>10</b:RefOrder>
  </b:Source>
  <b:Source>
    <b:Tag>Pau98</b:Tag>
    <b:SourceType>Book</b:SourceType>
    <b:Guid>{6E264553-C24E-DC48-B76D-062870753180}</b:Guid>
    <b:Author>
      <b:Author>
        <b:NameList>
          <b:Person>
            <b:Last>Paul Black</b:Last>
            <b:First>Dylan</b:First>
            <b:Middle>Wiliam</b:Middle>
          </b:Person>
        </b:NameList>
      </b:Author>
    </b:Author>
    <b:Title>Inside the Black Box</b:Title>
    <b:City>London</b:City>
    <b:Publisher>GL Assessment</b:Publisher>
    <b:Year>1998</b:Year>
    <b:Edition>1</b:Edition>
    <b:RefOrder>13</b:RefOrder>
  </b:Source>
  <b:Source>
    <b:Tag>Cab19</b:Tag>
    <b:SourceType>JournalArticle</b:SourceType>
    <b:Guid>{1D9B1D4D-D65E-F24A-9857-0673C6125715}</b:Guid>
    <b:Title>The credit system and the summative assessment splitting moment</b:Title>
    <b:Year>2019</b:Year>
    <b:Author>
      <b:Author>
        <b:NameList>
          <b:Person>
            <b:Last>Cabral</b:Last>
            <b:First>Tania.</b:First>
            <b:Middle>C.B.</b:Middle>
          </b:Person>
        </b:NameList>
      </b:Author>
    </b:Author>
    <b:JournalName>Education Studies In Mathmematics</b:JournalName>
    <b:Pages>227-228</b:Pages>
    <b:RefOrder>14</b:RefOrder>
  </b:Source>
  <b:Source>
    <b:Tag>Car00</b:Tag>
    <b:SourceType>Book</b:SourceType>
    <b:Guid>{95A858CB-7A50-E243-9106-B2AEBCBC0E84}</b:Guid>
    <b:Title>Theories of Childhood</b:Title>
    <b:Year>200</b:Year>
    <b:Author>
      <b:Author>
        <b:NameList>
          <b:Person>
            <b:Last>Mooney</b:Last>
            <b:First>Carol</b:First>
            <b:Middle>Garhart</b:Middle>
          </b:Person>
        </b:NameList>
      </b:Author>
    </b:Author>
    <b:Publisher>Redleaf Press</b:Publisher>
    <b:Edition>1</b:Edition>
    <b:RefOrder>11</b:RefOrder>
  </b:Source>
  <b:Source>
    <b:Tag>Ass99</b:Tag>
    <b:SourceType>Book</b:SourceType>
    <b:Guid>{A1B7E132-282E-1647-B501-D7239C003408}</b:Guid>
    <b:Author>
      <b:Author>
        <b:NameList>
          <b:Person>
            <b:Last>Group</b:Last>
            <b:First>Assessment</b:First>
            <b:Middle>Reform</b:Middle>
          </b:Person>
        </b:NameList>
      </b:Author>
    </b:Author>
    <b:Title>Assessment for Learning  Beyond the black box</b:Title>
    <b:City>Cambridge</b:City>
    <b:Publisher>Assessment Reform Group</b:Publisher>
    <b:Year>1999</b:Year>
    <b:Edition>1</b:Edition>
    <b:RefOrder>16</b:RefOrder>
  </b:Source>
  <b:Source>
    <b:Tag>HWB20</b:Tag>
    <b:SourceType>InternetSite</b:SourceType>
    <b:Guid>{6CF4A414-D707-2149-B302-C91E4F30C9F4}</b:Guid>
    <b:Author>
      <b:Author>
        <b:NameList>
          <b:Person>
            <b:Last>HWB</b:Last>
          </b:Person>
        </b:NameList>
      </b:Author>
    </b:Author>
    <b:Title>HWB</b:Title>
    <b:URL>https://hwb.gov.wales/curriculum-for-wales/supporting-learner-progression-assessment-guidance#the-purpose-of-assessment</b:URL>
    <b:Year>2020</b:Year>
    <b:YearAccessed>2020</b:YearAccessed>
    <b:MonthAccessed>August</b:MonthAccessed>
    <b:DayAccessed>25</b:DayAccessed>
    <b:RefOrder>17</b:RefOrder>
  </b:Source>
  <b:Source>
    <b:Tag>50M15</b:Tag>
    <b:SourceType>Book</b:SourceType>
    <b:Guid>{BC664170-0A23-1643-A3DF-2D2AE7E417DA}</b:Guid>
    <b:Title>Maslow's Hierarchy of Needs: Understand the true foundations of human motivation</b:Title>
    <b:Year>17/08/2015</b:Year>
    <b:Author>
      <b:Author>
        <b:NameList>
          <b:Person>
            <b:Last>50Minutes.com</b:Last>
          </b:Person>
        </b:NameList>
      </b:Author>
    </b:Author>
    <b:Publisher>Primento Publishing</b:Publisher>
    <b:Edition>1</b:Edition>
    <b:RefOrder>20</b:RefOrder>
  </b:Source>
  <b:Source>
    <b:Tag>unk15</b:Tag>
    <b:SourceType>InternetSite</b:SourceType>
    <b:Guid>{56A9D899-DF33-684D-94E1-8D078963CD0D}</b:Guid>
    <b:Author>
      <b:Author>
        <b:NameList>
          <b:Person>
            <b:Last>unknown</b:Last>
          </b:Person>
        </b:NameList>
      </b:Author>
    </b:Author>
    <b:Title>Maslow's Hierarchy of Needs: Understand the true foundations of human motivation</b:Title>
    <b:Year>2015</b:Year>
    <b:URL>https://www-vlebooks-com.ezproxy.uwtsd.ac.uk/Vleweb/Product/Index/744508?page=0</b:URL>
    <b:YearAccessed>2020</b:YearAccessed>
    <b:MonthAccessed>August</b:MonthAccessed>
    <b:DayAccessed>25th</b:DayAccessed>
    <b:RefOrder>15</b:RefOrder>
  </b:Source>
  <b:Source>
    <b:Tag>Cam20</b:Tag>
    <b:SourceType>InternetSite</b:SourceType>
    <b:Guid>{7EFF6926-8EE1-4743-8E62-8B47B9C32B6B}</b:Guid>
    <b:Author>
      <b:Author>
        <b:NameList>
          <b:Person>
            <b:Last>Education</b:Last>
            <b:First>Cambridge</b:First>
            <b:Middle>Assessment Internation</b:Middle>
          </b:Person>
        </b:NameList>
      </b:Author>
    </b:Author>
    <b:Title>Getting to Grips with reflective practice</b:Title>
    <b:URL>https://www.cambridge-community.org.uk/professional-development/gswrp/index.html</b:URL>
    <b:YearAccessed>2020</b:YearAccessed>
    <b:MonthAccessed>August</b:MonthAccessed>
    <b:DayAccessed>25</b:DayAccessed>
    <b:RefOrder>18</b:RefOrder>
  </b:Source>
  <b:Source>
    <b:Tag>Wel20</b:Tag>
    <b:SourceType>InternetSite</b:SourceType>
    <b:Guid>{9F460583-E879-7C46-A115-DEFF238D1314}</b:Guid>
    <b:Author>
      <b:Author>
        <b:NameList>
          <b:Person>
            <b:Last>Government</b:Last>
            <b:First>Welsh</b:First>
          </b:Person>
        </b:NameList>
      </b:Author>
    </b:Author>
    <b:Title>professional standards for assisting teaching</b:Title>
    <b:URL>https://hwb.gov.wales/professional-development/professional-standards#professional-standards-for-all-school-practitioners</b:URL>
    <b:Year>2020</b:Year>
    <b:YearAccessed>2020</b:YearAccessed>
    <b:MonthAccessed>August</b:MonthAccessed>
    <b:DayAccessed>25</b:DayAccessed>
    <b:RefOrder>21</b:RefOrder>
  </b:Source>
  <b:Source>
    <b:Tag>unk20</b:Tag>
    <b:SourceType>InternetSite</b:SourceType>
    <b:Guid>{59EE66BC-832B-274D-A144-23DCE8FD61F7}</b:Guid>
    <b:Title>Hwb.gov.wales</b:Title>
    <b:URL>https://hwb.gov.wales/professional-development/professional-standards#professional-standards-for-all-school-practitioners</b:URL>
    <b:Year>2020</b:Year>
    <b:YearAccessed>2020</b:YearAccessed>
    <b:MonthAccessed>August</b:MonthAccessed>
    <b:DayAccessed>25</b:DayAccessed>
    <b:Author>
      <b:Author>
        <b:NameList>
          <b:Person>
            <b:Last>unknown</b:Last>
          </b:Person>
        </b:NameList>
      </b:Author>
    </b:Author>
    <b:RefOrder>22</b:RefOrder>
  </b:Source>
  <b:Source>
    <b:Tag>Pro20</b:Tag>
    <b:SourceType>InternetSite</b:SourceType>
    <b:Guid>{0B45EF0B-8E34-7949-A8BF-A4F2F23676F9}</b:Guid>
    <b:Author>
      <b:Author>
        <b:NameList>
          <b:Person>
            <b:Last>standards-Hwb</b:Last>
            <b:First>Professional</b:First>
          </b:Person>
        </b:NameList>
      </b:Author>
    </b:Author>
    <b:Title>Professional standards - Hwb</b:Title>
    <b:URL>https://hwb.gov.wales/professional-development/professional-standards#professional-standards-for-all-school-practitioners</b:URL>
    <b:Year>2020</b:Year>
    <b:YearAccessed>2020</b:YearAccessed>
    <b:MonthAccessed>October</b:MonthAccessed>
    <b:DayAccessed>25</b:DayAccessed>
    <b:RefOrder>9</b:RefOrder>
  </b:Source>
</b:Sources>
</file>

<file path=customXml/itemProps1.xml><?xml version="1.0" encoding="utf-8"?>
<ds:datastoreItem xmlns:ds="http://schemas.openxmlformats.org/officeDocument/2006/customXml" ds:itemID="{FCC18418-7DBA-7A46-AAF2-C4083DD9E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4041</Words>
  <Characters>23039</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Rhiannon Evans (1600883)</cp:lastModifiedBy>
  <cp:revision>2</cp:revision>
  <cp:lastPrinted>2020-10-25T18:38:00Z</cp:lastPrinted>
  <dcterms:created xsi:type="dcterms:W3CDTF">2020-10-25T22:28:00Z</dcterms:created>
  <dcterms:modified xsi:type="dcterms:W3CDTF">2020-10-25T22:28:00Z</dcterms:modified>
</cp:coreProperties>
</file>