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page" w:horzAnchor="margin" w:tblpXSpec="center" w:tblpY="517"/>
        <w:tblW w:w="10369" w:type="dxa"/>
        <w:tblBorders>
          <w:top w:val="single" w:sz="4" w:space="0" w:color="669F1F"/>
          <w:left w:val="single" w:sz="4" w:space="0" w:color="669F1F"/>
          <w:bottom w:val="single" w:sz="4" w:space="0" w:color="669F1F"/>
          <w:right w:val="single" w:sz="4" w:space="0" w:color="669F1F"/>
          <w:insideH w:val="single" w:sz="4" w:space="0" w:color="669F1F"/>
          <w:insideV w:val="single" w:sz="4" w:space="0" w:color="669F1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390"/>
        <w:gridCol w:w="3397"/>
        <w:gridCol w:w="3582"/>
      </w:tblGrid>
      <w:tr w:rsidR="005C0964" w14:paraId="30822AB2" w14:textId="77777777" w:rsidTr="005C0964">
        <w:trPr>
          <w:trHeight w:val="1136"/>
        </w:trPr>
        <w:tc>
          <w:tcPr>
            <w:tcW w:w="3390" w:type="dxa"/>
            <w:tcBorders>
              <w:bottom w:val="double" w:sz="1" w:space="0" w:color="000000"/>
              <w:right w:val="nil"/>
            </w:tcBorders>
          </w:tcPr>
          <w:p w14:paraId="4477A87B" w14:textId="77777777" w:rsidR="005C0964" w:rsidRDefault="005C0964" w:rsidP="005C0964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3397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669F1F"/>
          </w:tcPr>
          <w:p w14:paraId="3D874C2D" w14:textId="77777777" w:rsidR="005C0964" w:rsidRDefault="005C0964" w:rsidP="005C0964">
            <w:pPr>
              <w:pStyle w:val="TableParagraph"/>
              <w:spacing w:before="98" w:line="244" w:lineRule="auto"/>
              <w:ind w:left="498" w:firstLine="100"/>
              <w:rPr>
                <w:b/>
                <w:color w:val="FFFFFF"/>
                <w:sz w:val="24"/>
              </w:rPr>
            </w:pPr>
            <w:r>
              <w:rPr>
                <w:b/>
                <w:color w:val="FFFFFF"/>
                <w:sz w:val="24"/>
              </w:rPr>
              <w:t>METHOD STATEMENT</w:t>
            </w:r>
          </w:p>
          <w:p w14:paraId="0A823DDB" w14:textId="77777777" w:rsidR="005C0964" w:rsidRDefault="005C0964" w:rsidP="005C0964">
            <w:pPr>
              <w:pStyle w:val="TableParagraph"/>
              <w:spacing w:before="98" w:line="244" w:lineRule="auto"/>
              <w:ind w:left="498" w:firstLine="100"/>
              <w:rPr>
                <w:b/>
                <w:sz w:val="24"/>
              </w:rPr>
            </w:pPr>
            <w:r>
              <w:rPr>
                <w:b/>
                <w:color w:val="FFFFFF"/>
                <w:sz w:val="24"/>
              </w:rPr>
              <w:t>PLASTERBOARDING</w:t>
            </w:r>
          </w:p>
        </w:tc>
        <w:tc>
          <w:tcPr>
            <w:tcW w:w="3582" w:type="dxa"/>
            <w:tcBorders>
              <w:left w:val="nil"/>
              <w:bottom w:val="double" w:sz="1" w:space="0" w:color="000000"/>
            </w:tcBorders>
          </w:tcPr>
          <w:p w14:paraId="418BB66D" w14:textId="77777777" w:rsidR="005C0964" w:rsidRDefault="005C0964" w:rsidP="005C0964">
            <w:pPr>
              <w:pStyle w:val="TableParagraph"/>
              <w:rPr>
                <w:rFonts w:ascii="Times New Roman"/>
              </w:rPr>
            </w:pPr>
          </w:p>
          <w:p w14:paraId="27E25275" w14:textId="77777777" w:rsidR="005C0964" w:rsidRDefault="005C0964" w:rsidP="005C0964">
            <w:pPr>
              <w:pStyle w:val="TableParagraph"/>
              <w:spacing w:before="155"/>
              <w:ind w:left="799"/>
            </w:pPr>
            <w:r>
              <w:rPr>
                <w:b/>
              </w:rPr>
              <w:t>Effective: 08/02/2022</w:t>
            </w:r>
          </w:p>
        </w:tc>
      </w:tr>
    </w:tbl>
    <w:tbl>
      <w:tblPr>
        <w:tblW w:w="10359" w:type="dxa"/>
        <w:tblInd w:w="-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865"/>
        <w:gridCol w:w="2273"/>
        <w:gridCol w:w="266"/>
        <w:gridCol w:w="818"/>
        <w:gridCol w:w="1559"/>
        <w:gridCol w:w="191"/>
        <w:gridCol w:w="2387"/>
      </w:tblGrid>
      <w:tr w:rsidR="005C0964" w14:paraId="0E1651D1" w14:textId="77777777" w:rsidTr="005C0964">
        <w:trPr>
          <w:trHeight w:val="410"/>
        </w:trPr>
        <w:tc>
          <w:tcPr>
            <w:tcW w:w="2865" w:type="dxa"/>
          </w:tcPr>
          <w:p w14:paraId="7C9FF68F" w14:textId="77777777" w:rsidR="005C0964" w:rsidRDefault="005C0964" w:rsidP="009A1713">
            <w:pPr>
              <w:pStyle w:val="TableParagraph"/>
              <w:spacing w:before="74"/>
              <w:rPr>
                <w:b/>
                <w:sz w:val="19"/>
              </w:rPr>
            </w:pPr>
            <w:r>
              <w:rPr>
                <w:b/>
                <w:sz w:val="19"/>
              </w:rPr>
              <w:t>PERSON COMPLETING</w:t>
            </w:r>
          </w:p>
        </w:tc>
        <w:tc>
          <w:tcPr>
            <w:tcW w:w="7494" w:type="dxa"/>
            <w:gridSpan w:val="6"/>
          </w:tcPr>
          <w:p w14:paraId="1FC2C543" w14:textId="77777777" w:rsidR="005C0964" w:rsidRDefault="005C0964" w:rsidP="009A1713">
            <w:pPr>
              <w:pStyle w:val="TableParagraph"/>
              <w:spacing w:before="74"/>
              <w:ind w:left="110"/>
              <w:rPr>
                <w:sz w:val="19"/>
              </w:rPr>
            </w:pPr>
            <w:r w:rsidRPr="005C0964">
              <w:rPr>
                <w:sz w:val="21"/>
                <w:szCs w:val="24"/>
              </w:rPr>
              <w:t>Adam George</w:t>
            </w:r>
          </w:p>
        </w:tc>
      </w:tr>
      <w:tr w:rsidR="005C0964" w14:paraId="505F95CB" w14:textId="77777777" w:rsidTr="005C0964">
        <w:trPr>
          <w:trHeight w:val="417"/>
        </w:trPr>
        <w:tc>
          <w:tcPr>
            <w:tcW w:w="2865" w:type="dxa"/>
          </w:tcPr>
          <w:p w14:paraId="094D746E" w14:textId="77777777" w:rsidR="005C0964" w:rsidRDefault="005C0964" w:rsidP="009A1713">
            <w:pPr>
              <w:pStyle w:val="TableParagraph"/>
              <w:spacing w:before="78"/>
              <w:rPr>
                <w:b/>
                <w:sz w:val="19"/>
              </w:rPr>
            </w:pPr>
            <w:r>
              <w:rPr>
                <w:b/>
                <w:sz w:val="19"/>
              </w:rPr>
              <w:t>LOCATION</w:t>
            </w:r>
          </w:p>
        </w:tc>
        <w:tc>
          <w:tcPr>
            <w:tcW w:w="7494" w:type="dxa"/>
            <w:gridSpan w:val="6"/>
          </w:tcPr>
          <w:p w14:paraId="7B784798" w14:textId="0A146086" w:rsidR="005C0964" w:rsidRDefault="005C0964" w:rsidP="009A1713">
            <w:pPr>
              <w:pStyle w:val="TableParagraph"/>
              <w:spacing w:before="56"/>
              <w:ind w:left="110"/>
              <w:rPr>
                <w:sz w:val="20"/>
              </w:rPr>
            </w:pPr>
            <w:r>
              <w:rPr>
                <w:sz w:val="20"/>
              </w:rPr>
              <w:t>POBL-SA1, Swansea</w:t>
            </w:r>
          </w:p>
        </w:tc>
      </w:tr>
      <w:tr w:rsidR="005C0964" w14:paraId="7D4C698F" w14:textId="77777777" w:rsidTr="005C0964">
        <w:trPr>
          <w:trHeight w:val="410"/>
        </w:trPr>
        <w:tc>
          <w:tcPr>
            <w:tcW w:w="2865" w:type="dxa"/>
          </w:tcPr>
          <w:p w14:paraId="7E026515" w14:textId="77777777" w:rsidR="005C0964" w:rsidRDefault="005C0964" w:rsidP="009A1713">
            <w:pPr>
              <w:pStyle w:val="TableParagraph"/>
              <w:spacing w:before="74"/>
              <w:rPr>
                <w:b/>
                <w:sz w:val="19"/>
              </w:rPr>
            </w:pPr>
            <w:r>
              <w:rPr>
                <w:b/>
                <w:sz w:val="19"/>
              </w:rPr>
              <w:t>SUPERVISOR</w:t>
            </w:r>
          </w:p>
        </w:tc>
        <w:tc>
          <w:tcPr>
            <w:tcW w:w="2273" w:type="dxa"/>
          </w:tcPr>
          <w:p w14:paraId="3CECDCC0" w14:textId="26BE3F1E" w:rsidR="005C0964" w:rsidRDefault="005C0964" w:rsidP="009A1713">
            <w:pPr>
              <w:pStyle w:val="TableParagraph"/>
              <w:spacing w:before="74"/>
              <w:ind w:left="110"/>
              <w:rPr>
                <w:sz w:val="19"/>
              </w:rPr>
            </w:pPr>
            <w:r w:rsidRPr="005C0964">
              <w:rPr>
                <w:sz w:val="21"/>
                <w:szCs w:val="24"/>
              </w:rPr>
              <w:t>Adam George</w:t>
            </w:r>
          </w:p>
        </w:tc>
        <w:tc>
          <w:tcPr>
            <w:tcW w:w="2643" w:type="dxa"/>
            <w:gridSpan w:val="3"/>
          </w:tcPr>
          <w:p w14:paraId="65DD90FB" w14:textId="77777777" w:rsidR="005C0964" w:rsidRDefault="005C0964" w:rsidP="009A1713">
            <w:pPr>
              <w:pStyle w:val="TableParagraph"/>
              <w:spacing w:before="74"/>
              <w:ind w:left="111"/>
              <w:rPr>
                <w:b/>
                <w:sz w:val="19"/>
              </w:rPr>
            </w:pPr>
            <w:r>
              <w:rPr>
                <w:b/>
                <w:sz w:val="19"/>
              </w:rPr>
              <w:t>OPERATIVES.</w:t>
            </w:r>
          </w:p>
        </w:tc>
        <w:tc>
          <w:tcPr>
            <w:tcW w:w="2578" w:type="dxa"/>
            <w:gridSpan w:val="2"/>
          </w:tcPr>
          <w:p w14:paraId="000FE838" w14:textId="56C28DB8" w:rsidR="005C0964" w:rsidRDefault="005C0964" w:rsidP="009A1713">
            <w:pPr>
              <w:pStyle w:val="TableParagraph"/>
              <w:spacing w:before="74"/>
              <w:ind w:left="90"/>
              <w:rPr>
                <w:sz w:val="19"/>
              </w:rPr>
            </w:pPr>
          </w:p>
        </w:tc>
      </w:tr>
      <w:tr w:rsidR="005C0964" w14:paraId="7738EB9A" w14:textId="77777777" w:rsidTr="005C0964">
        <w:trPr>
          <w:trHeight w:val="466"/>
        </w:trPr>
        <w:tc>
          <w:tcPr>
            <w:tcW w:w="2865" w:type="dxa"/>
          </w:tcPr>
          <w:p w14:paraId="777A7C26" w14:textId="77777777" w:rsidR="005C0964" w:rsidRDefault="005C0964" w:rsidP="009A1713">
            <w:pPr>
              <w:pStyle w:val="TableParagraph"/>
              <w:spacing w:before="102"/>
              <w:rPr>
                <w:b/>
                <w:sz w:val="19"/>
              </w:rPr>
            </w:pPr>
            <w:r>
              <w:rPr>
                <w:b/>
                <w:sz w:val="19"/>
              </w:rPr>
              <w:t>EMERGENCY CONTACT</w:t>
            </w:r>
          </w:p>
        </w:tc>
        <w:tc>
          <w:tcPr>
            <w:tcW w:w="3357" w:type="dxa"/>
            <w:gridSpan w:val="3"/>
          </w:tcPr>
          <w:p w14:paraId="30F9A655" w14:textId="241B5393" w:rsidR="005C0964" w:rsidRPr="005C0964" w:rsidRDefault="005C0964" w:rsidP="009A1713">
            <w:pPr>
              <w:pStyle w:val="TableParagraph"/>
              <w:spacing w:line="235" w:lineRule="auto"/>
              <w:ind w:left="110" w:right="316"/>
              <w:rPr>
                <w:bCs/>
                <w:sz w:val="19"/>
              </w:rPr>
            </w:pPr>
            <w:r w:rsidRPr="005C0964">
              <w:rPr>
                <w:bCs/>
                <w:sz w:val="21"/>
                <w:szCs w:val="24"/>
              </w:rPr>
              <w:t>Adam George - 07432469686</w:t>
            </w:r>
          </w:p>
        </w:tc>
        <w:tc>
          <w:tcPr>
            <w:tcW w:w="4137" w:type="dxa"/>
            <w:gridSpan w:val="3"/>
          </w:tcPr>
          <w:p w14:paraId="746ECD56" w14:textId="77777777" w:rsidR="005C0964" w:rsidRDefault="005C0964" w:rsidP="009A1713">
            <w:pPr>
              <w:pStyle w:val="TableParagraph"/>
              <w:spacing w:line="215" w:lineRule="exact"/>
              <w:ind w:left="121"/>
              <w:rPr>
                <w:sz w:val="19"/>
              </w:rPr>
            </w:pPr>
            <w:r>
              <w:rPr>
                <w:b/>
                <w:sz w:val="19"/>
              </w:rPr>
              <w:t xml:space="preserve">SERVICES – </w:t>
            </w:r>
            <w:r>
              <w:rPr>
                <w:sz w:val="19"/>
              </w:rPr>
              <w:t>999</w:t>
            </w:r>
          </w:p>
          <w:p w14:paraId="59C860DD" w14:textId="00C3BFE9" w:rsidR="005C0964" w:rsidRDefault="005C0964" w:rsidP="009A1713">
            <w:pPr>
              <w:pStyle w:val="TableParagraph"/>
              <w:spacing w:line="230" w:lineRule="exact"/>
              <w:ind w:left="121"/>
              <w:rPr>
                <w:sz w:val="19"/>
              </w:rPr>
            </w:pPr>
          </w:p>
        </w:tc>
      </w:tr>
      <w:tr w:rsidR="005C0964" w14:paraId="0FE81EB7" w14:textId="77777777" w:rsidTr="005C0964">
        <w:trPr>
          <w:trHeight w:val="385"/>
        </w:trPr>
        <w:tc>
          <w:tcPr>
            <w:tcW w:w="2865" w:type="dxa"/>
            <w:tcBorders>
              <w:bottom w:val="single" w:sz="8" w:space="0" w:color="000000"/>
            </w:tcBorders>
          </w:tcPr>
          <w:p w14:paraId="5DB373AC" w14:textId="77777777" w:rsidR="005C0964" w:rsidRDefault="005C0964" w:rsidP="009A1713">
            <w:pPr>
              <w:pStyle w:val="TableParagraph"/>
              <w:spacing w:before="68"/>
              <w:rPr>
                <w:b/>
                <w:sz w:val="18"/>
              </w:rPr>
            </w:pPr>
            <w:r>
              <w:rPr>
                <w:b/>
                <w:sz w:val="18"/>
              </w:rPr>
              <w:t>START DATE</w:t>
            </w:r>
          </w:p>
        </w:tc>
        <w:tc>
          <w:tcPr>
            <w:tcW w:w="2539" w:type="dxa"/>
            <w:gridSpan w:val="2"/>
            <w:tcBorders>
              <w:bottom w:val="single" w:sz="8" w:space="0" w:color="000000"/>
            </w:tcBorders>
          </w:tcPr>
          <w:p w14:paraId="486969B9" w14:textId="47FBC80D" w:rsidR="005C0964" w:rsidRDefault="005C0964" w:rsidP="009A1713">
            <w:pPr>
              <w:pStyle w:val="TableParagraph"/>
              <w:spacing w:before="68"/>
              <w:ind w:left="110"/>
              <w:rPr>
                <w:sz w:val="20"/>
              </w:rPr>
            </w:pPr>
            <w:r>
              <w:rPr>
                <w:sz w:val="20"/>
              </w:rPr>
              <w:t>07/06/2022</w:t>
            </w:r>
          </w:p>
        </w:tc>
        <w:tc>
          <w:tcPr>
            <w:tcW w:w="2568" w:type="dxa"/>
            <w:gridSpan w:val="3"/>
            <w:tcBorders>
              <w:bottom w:val="single" w:sz="8" w:space="0" w:color="000000"/>
            </w:tcBorders>
          </w:tcPr>
          <w:p w14:paraId="0F09A8B0" w14:textId="77777777" w:rsidR="005C0964" w:rsidRDefault="005C0964" w:rsidP="009A1713">
            <w:pPr>
              <w:pStyle w:val="TableParagraph"/>
              <w:spacing w:before="68"/>
              <w:ind w:left="126"/>
              <w:rPr>
                <w:b/>
                <w:sz w:val="18"/>
              </w:rPr>
            </w:pPr>
            <w:r>
              <w:rPr>
                <w:b/>
                <w:sz w:val="18"/>
              </w:rPr>
              <w:t>COMPLETION DATE</w:t>
            </w:r>
          </w:p>
        </w:tc>
        <w:tc>
          <w:tcPr>
            <w:tcW w:w="2387" w:type="dxa"/>
            <w:tcBorders>
              <w:bottom w:val="single" w:sz="8" w:space="0" w:color="000000"/>
            </w:tcBorders>
          </w:tcPr>
          <w:p w14:paraId="0099308C" w14:textId="3D42BD30" w:rsidR="005C0964" w:rsidRDefault="005C0964" w:rsidP="009A1713">
            <w:pPr>
              <w:pStyle w:val="TableParagraph"/>
              <w:spacing w:before="68"/>
              <w:rPr>
                <w:sz w:val="20"/>
              </w:rPr>
            </w:pPr>
            <w:r>
              <w:rPr>
                <w:sz w:val="20"/>
              </w:rPr>
              <w:t>21/06/2022</w:t>
            </w:r>
          </w:p>
        </w:tc>
      </w:tr>
    </w:tbl>
    <w:tbl>
      <w:tblPr>
        <w:tblpPr w:leftFromText="180" w:rightFromText="180" w:vertAnchor="text" w:horzAnchor="margin" w:tblpY="12"/>
        <w:tblW w:w="1035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0351"/>
      </w:tblGrid>
      <w:tr w:rsidR="005C0964" w14:paraId="213CD824" w14:textId="77777777" w:rsidTr="005C0964">
        <w:trPr>
          <w:trHeight w:val="10127"/>
        </w:trPr>
        <w:tc>
          <w:tcPr>
            <w:tcW w:w="10351" w:type="dxa"/>
          </w:tcPr>
          <w:p w14:paraId="5F24ADDE" w14:textId="77777777" w:rsidR="005C0964" w:rsidRDefault="005C0964" w:rsidP="009A1713">
            <w:pPr>
              <w:pStyle w:val="TableParagraph"/>
              <w:spacing w:before="22" w:line="254" w:lineRule="exact"/>
              <w:rPr>
                <w:b/>
                <w:sz w:val="21"/>
              </w:rPr>
            </w:pPr>
            <w:r>
              <w:rPr>
                <w:b/>
                <w:sz w:val="21"/>
              </w:rPr>
              <w:t>METHOD OF WORK</w:t>
            </w:r>
          </w:p>
          <w:p w14:paraId="1D2EFC6F" w14:textId="77777777" w:rsidR="005C0964" w:rsidRDefault="005C0964" w:rsidP="009A1713">
            <w:pPr>
              <w:pStyle w:val="TableParagraph"/>
              <w:spacing w:line="246" w:lineRule="exact"/>
              <w:rPr>
                <w:b/>
                <w:sz w:val="21"/>
              </w:rPr>
            </w:pPr>
            <w:r>
              <w:rPr>
                <w:b/>
                <w:sz w:val="21"/>
              </w:rPr>
              <w:t>Deliveries</w:t>
            </w:r>
          </w:p>
          <w:p w14:paraId="2E96FF8C" w14:textId="77777777" w:rsidR="005C0964" w:rsidRDefault="005C0964" w:rsidP="009A1713">
            <w:pPr>
              <w:pStyle w:val="TableParagraph"/>
              <w:spacing w:before="4" w:line="225" w:lineRule="auto"/>
              <w:ind w:right="465"/>
              <w:rPr>
                <w:sz w:val="21"/>
              </w:rPr>
            </w:pPr>
            <w:r>
              <w:rPr>
                <w:sz w:val="21"/>
              </w:rPr>
              <w:t>Where practicable arrange deliveries of materials to times where other traffic is at lowest level. Establish unloading point and control access to ensure non-construction personnel/visitors and residents of the site are excluded from vehicle movement, unloading and storage points.</w:t>
            </w:r>
          </w:p>
          <w:p w14:paraId="71D673CD" w14:textId="77777777" w:rsidR="005C0964" w:rsidRDefault="005C0964" w:rsidP="009A1713">
            <w:pPr>
              <w:pStyle w:val="TableParagraph"/>
              <w:ind w:left="0"/>
              <w:rPr>
                <w:rFonts w:ascii="Times New Roman"/>
              </w:rPr>
            </w:pPr>
          </w:p>
          <w:p w14:paraId="4B25666C" w14:textId="77777777" w:rsidR="005C0964" w:rsidRDefault="005C0964" w:rsidP="009A1713">
            <w:pPr>
              <w:pStyle w:val="TableParagraph"/>
              <w:spacing w:line="235" w:lineRule="auto"/>
              <w:ind w:right="748"/>
              <w:jc w:val="both"/>
              <w:rPr>
                <w:sz w:val="21"/>
              </w:rPr>
            </w:pPr>
            <w:r>
              <w:rPr>
                <w:sz w:val="21"/>
              </w:rPr>
              <w:t>Inspect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load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before</w:t>
            </w:r>
            <w:r>
              <w:rPr>
                <w:spacing w:val="-14"/>
                <w:sz w:val="21"/>
              </w:rPr>
              <w:t xml:space="preserve"> </w:t>
            </w:r>
            <w:r>
              <w:rPr>
                <w:sz w:val="21"/>
              </w:rPr>
              <w:t>unloading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from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vehicle</w:t>
            </w:r>
            <w:r>
              <w:rPr>
                <w:spacing w:val="-11"/>
                <w:sz w:val="21"/>
              </w:rPr>
              <w:t xml:space="preserve"> </w:t>
            </w:r>
            <w:r>
              <w:rPr>
                <w:sz w:val="21"/>
              </w:rPr>
              <w:t>and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ensure</w:t>
            </w:r>
            <w:r>
              <w:rPr>
                <w:spacing w:val="-11"/>
                <w:sz w:val="21"/>
              </w:rPr>
              <w:t xml:space="preserve"> </w:t>
            </w:r>
            <w:r>
              <w:rPr>
                <w:spacing w:val="-3"/>
                <w:sz w:val="21"/>
              </w:rPr>
              <w:t>only</w:t>
            </w:r>
            <w:r>
              <w:rPr>
                <w:spacing w:val="-6"/>
                <w:sz w:val="21"/>
              </w:rPr>
              <w:t xml:space="preserve"> </w:t>
            </w:r>
            <w:r>
              <w:rPr>
                <w:sz w:val="21"/>
              </w:rPr>
              <w:t>necessary</w:t>
            </w:r>
            <w:r>
              <w:rPr>
                <w:spacing w:val="-14"/>
                <w:sz w:val="21"/>
              </w:rPr>
              <w:t xml:space="preserve"> </w:t>
            </w:r>
            <w:r>
              <w:rPr>
                <w:sz w:val="21"/>
              </w:rPr>
              <w:t>site</w:t>
            </w:r>
            <w:r>
              <w:rPr>
                <w:spacing w:val="-7"/>
                <w:sz w:val="21"/>
              </w:rPr>
              <w:t xml:space="preserve"> </w:t>
            </w:r>
            <w:r>
              <w:rPr>
                <w:sz w:val="21"/>
              </w:rPr>
              <w:t>personnel</w:t>
            </w:r>
            <w:r>
              <w:rPr>
                <w:spacing w:val="-12"/>
                <w:sz w:val="21"/>
              </w:rPr>
              <w:t xml:space="preserve"> </w:t>
            </w:r>
            <w:r>
              <w:rPr>
                <w:sz w:val="21"/>
              </w:rPr>
              <w:t>are</w:t>
            </w:r>
            <w:r>
              <w:rPr>
                <w:spacing w:val="-6"/>
                <w:sz w:val="21"/>
              </w:rPr>
              <w:t xml:space="preserve"> </w:t>
            </w:r>
            <w:r>
              <w:rPr>
                <w:sz w:val="21"/>
              </w:rPr>
              <w:t>in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vicinity</w:t>
            </w:r>
            <w:r>
              <w:rPr>
                <w:spacing w:val="-14"/>
                <w:sz w:val="21"/>
              </w:rPr>
              <w:t xml:space="preserve"> </w:t>
            </w:r>
            <w:r>
              <w:rPr>
                <w:sz w:val="21"/>
              </w:rPr>
              <w:t>of</w:t>
            </w:r>
            <w:r>
              <w:rPr>
                <w:spacing w:val="2"/>
                <w:sz w:val="21"/>
              </w:rPr>
              <w:t xml:space="preserve"> </w:t>
            </w:r>
            <w:r>
              <w:rPr>
                <w:sz w:val="21"/>
              </w:rPr>
              <w:t>unloading. Ensure</w:t>
            </w:r>
            <w:r>
              <w:rPr>
                <w:spacing w:val="-6"/>
                <w:sz w:val="21"/>
              </w:rPr>
              <w:t xml:space="preserve"> </w:t>
            </w:r>
            <w:r>
              <w:rPr>
                <w:sz w:val="21"/>
              </w:rPr>
              <w:t>all</w:t>
            </w:r>
            <w:r>
              <w:rPr>
                <w:spacing w:val="-1"/>
                <w:sz w:val="21"/>
              </w:rPr>
              <w:t xml:space="preserve"> </w:t>
            </w:r>
            <w:r>
              <w:rPr>
                <w:sz w:val="21"/>
              </w:rPr>
              <w:t>cement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pacing w:val="-3"/>
                <w:sz w:val="21"/>
              </w:rPr>
              <w:t>bags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are</w:t>
            </w:r>
            <w:r>
              <w:rPr>
                <w:spacing w:val="-7"/>
                <w:sz w:val="21"/>
              </w:rPr>
              <w:t xml:space="preserve"> </w:t>
            </w:r>
            <w:r>
              <w:rPr>
                <w:sz w:val="21"/>
              </w:rPr>
              <w:t>stored</w:t>
            </w:r>
            <w:r>
              <w:rPr>
                <w:spacing w:val="-3"/>
                <w:sz w:val="21"/>
              </w:rPr>
              <w:t xml:space="preserve"> </w:t>
            </w:r>
            <w:r>
              <w:rPr>
                <w:sz w:val="21"/>
              </w:rPr>
              <w:t>in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stable</w:t>
            </w:r>
            <w:r>
              <w:rPr>
                <w:spacing w:val="-1"/>
                <w:sz w:val="21"/>
              </w:rPr>
              <w:t xml:space="preserve"> </w:t>
            </w:r>
            <w:r>
              <w:rPr>
                <w:sz w:val="21"/>
              </w:rPr>
              <w:t>dry</w:t>
            </w:r>
            <w:r>
              <w:rPr>
                <w:spacing w:val="-8"/>
                <w:sz w:val="21"/>
              </w:rPr>
              <w:t xml:space="preserve"> </w:t>
            </w:r>
            <w:r>
              <w:rPr>
                <w:sz w:val="21"/>
              </w:rPr>
              <w:t>conditions</w:t>
            </w:r>
            <w:r>
              <w:rPr>
                <w:spacing w:val="-9"/>
                <w:sz w:val="21"/>
              </w:rPr>
              <w:t xml:space="preserve"> </w:t>
            </w:r>
            <w:r>
              <w:rPr>
                <w:sz w:val="21"/>
              </w:rPr>
              <w:t>and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that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sand</w:t>
            </w:r>
            <w:r>
              <w:rPr>
                <w:spacing w:val="-1"/>
                <w:sz w:val="21"/>
              </w:rPr>
              <w:t xml:space="preserve"> </w:t>
            </w:r>
            <w:r>
              <w:rPr>
                <w:sz w:val="21"/>
              </w:rPr>
              <w:t>piles</w:t>
            </w:r>
            <w:r>
              <w:rPr>
                <w:spacing w:val="-9"/>
                <w:sz w:val="21"/>
              </w:rPr>
              <w:t xml:space="preserve"> </w:t>
            </w:r>
            <w:r>
              <w:rPr>
                <w:sz w:val="21"/>
              </w:rPr>
              <w:t>are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strategically</w:t>
            </w:r>
            <w:r>
              <w:rPr>
                <w:spacing w:val="-3"/>
                <w:sz w:val="21"/>
              </w:rPr>
              <w:t xml:space="preserve"> </w:t>
            </w:r>
            <w:r>
              <w:rPr>
                <w:sz w:val="21"/>
              </w:rPr>
              <w:t>deposited</w:t>
            </w:r>
            <w:r>
              <w:rPr>
                <w:spacing w:val="-11"/>
                <w:sz w:val="21"/>
              </w:rPr>
              <w:t xml:space="preserve"> </w:t>
            </w:r>
            <w:r>
              <w:rPr>
                <w:sz w:val="21"/>
              </w:rPr>
              <w:t>near</w:t>
            </w:r>
            <w:r>
              <w:rPr>
                <w:spacing w:val="-6"/>
                <w:sz w:val="21"/>
              </w:rPr>
              <w:t xml:space="preserve"> </w:t>
            </w:r>
            <w:r>
              <w:rPr>
                <w:sz w:val="21"/>
              </w:rPr>
              <w:t>to designated</w:t>
            </w:r>
            <w:r>
              <w:rPr>
                <w:spacing w:val="-3"/>
                <w:sz w:val="21"/>
              </w:rPr>
              <w:t xml:space="preserve"> mixing</w:t>
            </w:r>
            <w:r>
              <w:rPr>
                <w:spacing w:val="-2"/>
                <w:sz w:val="21"/>
              </w:rPr>
              <w:t xml:space="preserve"> </w:t>
            </w:r>
            <w:r>
              <w:rPr>
                <w:sz w:val="21"/>
              </w:rPr>
              <w:t>area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to</w:t>
            </w:r>
            <w:r>
              <w:rPr>
                <w:spacing w:val="-1"/>
                <w:sz w:val="21"/>
              </w:rPr>
              <w:t xml:space="preserve"> </w:t>
            </w:r>
            <w:r>
              <w:rPr>
                <w:sz w:val="21"/>
              </w:rPr>
              <w:t>reduce</w:t>
            </w:r>
            <w:r>
              <w:rPr>
                <w:spacing w:val="-11"/>
                <w:sz w:val="21"/>
              </w:rPr>
              <w:t xml:space="preserve"> </w:t>
            </w:r>
            <w:r>
              <w:rPr>
                <w:sz w:val="21"/>
              </w:rPr>
              <w:t>congestion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on site</w:t>
            </w:r>
            <w:r>
              <w:rPr>
                <w:spacing w:val="-1"/>
                <w:sz w:val="21"/>
              </w:rPr>
              <w:t xml:space="preserve"> </w:t>
            </w:r>
            <w:r>
              <w:rPr>
                <w:sz w:val="21"/>
              </w:rPr>
              <w:t>and</w:t>
            </w:r>
            <w:r>
              <w:rPr>
                <w:spacing w:val="-3"/>
                <w:sz w:val="21"/>
              </w:rPr>
              <w:t xml:space="preserve"> </w:t>
            </w:r>
            <w:r>
              <w:rPr>
                <w:sz w:val="21"/>
              </w:rPr>
              <w:t>ease</w:t>
            </w:r>
            <w:r>
              <w:rPr>
                <w:spacing w:val="-1"/>
                <w:sz w:val="21"/>
              </w:rPr>
              <w:t xml:space="preserve"> </w:t>
            </w:r>
            <w:r>
              <w:rPr>
                <w:sz w:val="21"/>
              </w:rPr>
              <w:t>of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access</w:t>
            </w:r>
            <w:r>
              <w:rPr>
                <w:spacing w:val="-6"/>
                <w:sz w:val="21"/>
              </w:rPr>
              <w:t xml:space="preserve"> </w:t>
            </w:r>
            <w:r>
              <w:rPr>
                <w:sz w:val="21"/>
              </w:rPr>
              <w:t>to</w:t>
            </w:r>
            <w:r>
              <w:rPr>
                <w:spacing w:val="-1"/>
                <w:sz w:val="21"/>
              </w:rPr>
              <w:t xml:space="preserve"> </w:t>
            </w:r>
            <w:r>
              <w:rPr>
                <w:sz w:val="21"/>
              </w:rPr>
              <w:t>the working</w:t>
            </w:r>
            <w:r>
              <w:rPr>
                <w:spacing w:val="-20"/>
                <w:sz w:val="21"/>
              </w:rPr>
              <w:t xml:space="preserve"> </w:t>
            </w:r>
            <w:r>
              <w:rPr>
                <w:sz w:val="21"/>
              </w:rPr>
              <w:t>area.</w:t>
            </w:r>
          </w:p>
          <w:p w14:paraId="74D72D40" w14:textId="77777777" w:rsidR="005C0964" w:rsidRDefault="005C0964" w:rsidP="009A1713">
            <w:pPr>
              <w:pStyle w:val="TableParagraph"/>
              <w:spacing w:before="7"/>
              <w:ind w:left="0"/>
              <w:rPr>
                <w:rFonts w:ascii="Times New Roman"/>
              </w:rPr>
            </w:pPr>
          </w:p>
          <w:p w14:paraId="7DEFDF4A" w14:textId="77777777" w:rsidR="005C0964" w:rsidRDefault="005C0964" w:rsidP="009A1713">
            <w:pPr>
              <w:pStyle w:val="TableParagraph"/>
              <w:spacing w:line="253" w:lineRule="exact"/>
              <w:rPr>
                <w:b/>
                <w:sz w:val="21"/>
              </w:rPr>
            </w:pPr>
            <w:r>
              <w:rPr>
                <w:b/>
                <w:sz w:val="21"/>
              </w:rPr>
              <w:t>Distribution to Site</w:t>
            </w:r>
          </w:p>
          <w:p w14:paraId="76562193" w14:textId="77777777" w:rsidR="005C0964" w:rsidRDefault="005C0964" w:rsidP="009A1713">
            <w:pPr>
              <w:pStyle w:val="TableParagraph"/>
              <w:ind w:right="465"/>
              <w:rPr>
                <w:sz w:val="21"/>
              </w:rPr>
            </w:pPr>
            <w:r>
              <w:rPr>
                <w:sz w:val="21"/>
              </w:rPr>
              <w:t>Plaster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pacing w:val="-3"/>
                <w:sz w:val="21"/>
              </w:rPr>
              <w:t>boards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are</w:t>
            </w:r>
            <w:r>
              <w:rPr>
                <w:spacing w:val="-9"/>
                <w:sz w:val="21"/>
              </w:rPr>
              <w:t xml:space="preserve"> </w:t>
            </w:r>
            <w:r>
              <w:rPr>
                <w:sz w:val="21"/>
              </w:rPr>
              <w:t>to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be</w:t>
            </w:r>
            <w:r>
              <w:rPr>
                <w:spacing w:val="-7"/>
                <w:sz w:val="21"/>
              </w:rPr>
              <w:t xml:space="preserve"> </w:t>
            </w:r>
            <w:r>
              <w:rPr>
                <w:sz w:val="21"/>
              </w:rPr>
              <w:t>handled</w:t>
            </w:r>
            <w:r>
              <w:rPr>
                <w:spacing w:val="-13"/>
                <w:sz w:val="21"/>
              </w:rPr>
              <w:t xml:space="preserve"> </w:t>
            </w:r>
            <w:r>
              <w:rPr>
                <w:sz w:val="21"/>
              </w:rPr>
              <w:t>by</w:t>
            </w:r>
            <w:r>
              <w:rPr>
                <w:spacing w:val="-9"/>
                <w:sz w:val="21"/>
              </w:rPr>
              <w:t xml:space="preserve"> </w:t>
            </w:r>
            <w:r>
              <w:rPr>
                <w:sz w:val="21"/>
              </w:rPr>
              <w:t>mechanical</w:t>
            </w:r>
            <w:r>
              <w:rPr>
                <w:spacing w:val="-13"/>
                <w:sz w:val="21"/>
              </w:rPr>
              <w:t xml:space="preserve"> </w:t>
            </w:r>
            <w:r>
              <w:rPr>
                <w:sz w:val="21"/>
              </w:rPr>
              <w:t>means</w:t>
            </w:r>
            <w:r>
              <w:rPr>
                <w:spacing w:val="-13"/>
                <w:sz w:val="21"/>
              </w:rPr>
              <w:t xml:space="preserve"> </w:t>
            </w:r>
            <w:r>
              <w:rPr>
                <w:sz w:val="21"/>
              </w:rPr>
              <w:t>where</w:t>
            </w:r>
            <w:r>
              <w:rPr>
                <w:spacing w:val="-12"/>
                <w:sz w:val="21"/>
              </w:rPr>
              <w:t xml:space="preserve"> </w:t>
            </w:r>
            <w:r>
              <w:rPr>
                <w:sz w:val="21"/>
              </w:rPr>
              <w:t>practicable.</w:t>
            </w:r>
            <w:r>
              <w:rPr>
                <w:spacing w:val="-12"/>
                <w:sz w:val="21"/>
              </w:rPr>
              <w:t xml:space="preserve"> </w:t>
            </w:r>
            <w:r>
              <w:rPr>
                <w:sz w:val="21"/>
              </w:rPr>
              <w:t>Ground</w:t>
            </w:r>
            <w:r>
              <w:rPr>
                <w:spacing w:val="-16"/>
                <w:sz w:val="21"/>
              </w:rPr>
              <w:t xml:space="preserve"> </w:t>
            </w:r>
            <w:r>
              <w:rPr>
                <w:sz w:val="21"/>
              </w:rPr>
              <w:t>conditions/stacking</w:t>
            </w:r>
            <w:r>
              <w:rPr>
                <w:spacing w:val="-11"/>
                <w:sz w:val="21"/>
              </w:rPr>
              <w:t xml:space="preserve"> </w:t>
            </w:r>
            <w:r>
              <w:rPr>
                <w:sz w:val="21"/>
              </w:rPr>
              <w:t>point</w:t>
            </w:r>
            <w:r>
              <w:rPr>
                <w:spacing w:val="-14"/>
                <w:sz w:val="21"/>
              </w:rPr>
              <w:t xml:space="preserve"> </w:t>
            </w:r>
            <w:r>
              <w:rPr>
                <w:sz w:val="21"/>
              </w:rPr>
              <w:t>are</w:t>
            </w:r>
            <w:r>
              <w:rPr>
                <w:spacing w:val="-8"/>
                <w:sz w:val="21"/>
              </w:rPr>
              <w:t xml:space="preserve"> </w:t>
            </w:r>
            <w:r>
              <w:rPr>
                <w:sz w:val="21"/>
              </w:rPr>
              <w:t xml:space="preserve">to be firm and level with debris and waste materials cleared away. Access to work area must be planned for in </w:t>
            </w:r>
            <w:r>
              <w:rPr>
                <w:spacing w:val="-3"/>
                <w:sz w:val="21"/>
              </w:rPr>
              <w:t xml:space="preserve">the </w:t>
            </w:r>
            <w:r>
              <w:rPr>
                <w:sz w:val="21"/>
              </w:rPr>
              <w:t>design of</w:t>
            </w:r>
            <w:r>
              <w:rPr>
                <w:spacing w:val="9"/>
                <w:sz w:val="21"/>
              </w:rPr>
              <w:t xml:space="preserve"> </w:t>
            </w:r>
            <w:r>
              <w:rPr>
                <w:sz w:val="21"/>
              </w:rPr>
              <w:t>scaffolding.</w:t>
            </w:r>
          </w:p>
          <w:p w14:paraId="615302CE" w14:textId="77777777" w:rsidR="005C0964" w:rsidRDefault="005C0964" w:rsidP="009A1713">
            <w:pPr>
              <w:pStyle w:val="TableParagraph"/>
              <w:spacing w:before="1"/>
              <w:rPr>
                <w:sz w:val="21"/>
              </w:rPr>
            </w:pPr>
            <w:r>
              <w:rPr>
                <w:sz w:val="21"/>
              </w:rPr>
              <w:t>Ensure all loads are stable before lifting.</w:t>
            </w:r>
          </w:p>
          <w:p w14:paraId="489F8329" w14:textId="77777777" w:rsidR="005C0964" w:rsidRDefault="005C0964" w:rsidP="009A1713">
            <w:pPr>
              <w:pStyle w:val="TableParagraph"/>
              <w:spacing w:before="3"/>
              <w:ind w:left="0"/>
              <w:rPr>
                <w:rFonts w:ascii="Times New Roman"/>
                <w:sz w:val="21"/>
              </w:rPr>
            </w:pPr>
          </w:p>
          <w:p w14:paraId="2A778C12" w14:textId="77777777" w:rsidR="005C0964" w:rsidRDefault="005C0964" w:rsidP="009A1713">
            <w:pPr>
              <w:pStyle w:val="TableParagraph"/>
              <w:ind w:right="615"/>
              <w:rPr>
                <w:sz w:val="21"/>
              </w:rPr>
            </w:pPr>
            <w:r>
              <w:rPr>
                <w:sz w:val="21"/>
              </w:rPr>
              <w:t xml:space="preserve">Plan loading out of work platform to enable </w:t>
            </w:r>
            <w:r>
              <w:rPr>
                <w:spacing w:val="-3"/>
                <w:sz w:val="21"/>
              </w:rPr>
              <w:t xml:space="preserve">the </w:t>
            </w:r>
            <w:r>
              <w:rPr>
                <w:sz w:val="21"/>
              </w:rPr>
              <w:t xml:space="preserve">plaster spots to be placed appropriately and reduce </w:t>
            </w:r>
            <w:r>
              <w:rPr>
                <w:spacing w:val="-3"/>
                <w:sz w:val="21"/>
              </w:rPr>
              <w:t xml:space="preserve">the </w:t>
            </w:r>
            <w:r>
              <w:rPr>
                <w:sz w:val="21"/>
              </w:rPr>
              <w:t xml:space="preserve">need for twisting and lifting. Ensure that all unnecessary site personnel are excluded from </w:t>
            </w:r>
            <w:r>
              <w:rPr>
                <w:spacing w:val="-3"/>
                <w:sz w:val="21"/>
              </w:rPr>
              <w:t xml:space="preserve">the </w:t>
            </w:r>
            <w:r>
              <w:rPr>
                <w:sz w:val="21"/>
              </w:rPr>
              <w:t>work area.</w:t>
            </w:r>
          </w:p>
          <w:p w14:paraId="47454FA7" w14:textId="77777777" w:rsidR="005C0964" w:rsidRDefault="005C0964" w:rsidP="009A1713">
            <w:pPr>
              <w:pStyle w:val="TableParagraph"/>
              <w:spacing w:before="5"/>
              <w:ind w:left="0"/>
              <w:rPr>
                <w:rFonts w:ascii="Times New Roman"/>
              </w:rPr>
            </w:pPr>
          </w:p>
          <w:p w14:paraId="490D8D96" w14:textId="77777777" w:rsidR="005C0964" w:rsidRDefault="005C0964" w:rsidP="009A1713">
            <w:pPr>
              <w:pStyle w:val="TableParagraph"/>
              <w:spacing w:before="1" w:line="254" w:lineRule="exact"/>
              <w:rPr>
                <w:b/>
                <w:sz w:val="21"/>
              </w:rPr>
            </w:pPr>
            <w:r>
              <w:rPr>
                <w:b/>
                <w:sz w:val="21"/>
              </w:rPr>
              <w:t>Set-up</w:t>
            </w:r>
          </w:p>
          <w:p w14:paraId="27FD9E1E" w14:textId="77777777" w:rsidR="005C0964" w:rsidRDefault="005C0964" w:rsidP="009A1713">
            <w:pPr>
              <w:pStyle w:val="TableParagraph"/>
              <w:spacing w:line="250" w:lineRule="exact"/>
              <w:rPr>
                <w:sz w:val="21"/>
              </w:rPr>
            </w:pPr>
            <w:r>
              <w:rPr>
                <w:sz w:val="21"/>
              </w:rPr>
              <w:t>Remove all debris from work areas. Dispose of debris in designated areas.</w:t>
            </w:r>
          </w:p>
          <w:p w14:paraId="47A7AA95" w14:textId="77777777" w:rsidR="005C0964" w:rsidRDefault="005C0964" w:rsidP="009A1713">
            <w:pPr>
              <w:pStyle w:val="TableParagraph"/>
              <w:ind w:right="2424"/>
              <w:rPr>
                <w:sz w:val="21"/>
              </w:rPr>
            </w:pPr>
            <w:r>
              <w:rPr>
                <w:sz w:val="21"/>
              </w:rPr>
              <w:t>Remove unnecessary obstructions and debris from plot and deposit in waste receptacles or designated storage. Ensure that scaffold is complete before entering platform.</w:t>
            </w:r>
          </w:p>
          <w:p w14:paraId="0647ED20" w14:textId="77777777" w:rsidR="005C0964" w:rsidRDefault="005C0964" w:rsidP="009A1713">
            <w:pPr>
              <w:pStyle w:val="TableParagraph"/>
              <w:ind w:right="262"/>
              <w:jc w:val="both"/>
              <w:rPr>
                <w:sz w:val="21"/>
              </w:rPr>
            </w:pPr>
            <w:r>
              <w:rPr>
                <w:sz w:val="21"/>
              </w:rPr>
              <w:t>Ensure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that</w:t>
            </w:r>
            <w:r>
              <w:rPr>
                <w:spacing w:val="-7"/>
                <w:sz w:val="21"/>
              </w:rPr>
              <w:t xml:space="preserve"> </w:t>
            </w:r>
            <w:r>
              <w:rPr>
                <w:sz w:val="21"/>
              </w:rPr>
              <w:t>any</w:t>
            </w:r>
            <w:r>
              <w:rPr>
                <w:spacing w:val="-8"/>
                <w:sz w:val="21"/>
              </w:rPr>
              <w:t xml:space="preserve"> </w:t>
            </w:r>
            <w:r>
              <w:rPr>
                <w:sz w:val="21"/>
              </w:rPr>
              <w:t>scaffold</w:t>
            </w:r>
            <w:r>
              <w:rPr>
                <w:spacing w:val="-2"/>
                <w:sz w:val="21"/>
              </w:rPr>
              <w:t xml:space="preserve"> </w:t>
            </w:r>
            <w:r>
              <w:rPr>
                <w:sz w:val="21"/>
              </w:rPr>
              <w:t>required</w:t>
            </w:r>
            <w:r>
              <w:rPr>
                <w:spacing w:val="-8"/>
                <w:sz w:val="21"/>
              </w:rPr>
              <w:t xml:space="preserve"> </w:t>
            </w:r>
            <w:r>
              <w:rPr>
                <w:sz w:val="21"/>
              </w:rPr>
              <w:t>is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erected</w:t>
            </w:r>
            <w:r>
              <w:rPr>
                <w:spacing w:val="-11"/>
                <w:sz w:val="21"/>
              </w:rPr>
              <w:t xml:space="preserve"> </w:t>
            </w:r>
            <w:r>
              <w:rPr>
                <w:sz w:val="21"/>
              </w:rPr>
              <w:t>to</w:t>
            </w:r>
            <w:r>
              <w:rPr>
                <w:spacing w:val="-2"/>
                <w:sz w:val="21"/>
              </w:rPr>
              <w:t xml:space="preserve"> </w:t>
            </w:r>
            <w:r>
              <w:rPr>
                <w:sz w:val="21"/>
              </w:rPr>
              <w:t>facilitate</w:t>
            </w:r>
            <w:r>
              <w:rPr>
                <w:spacing w:val="-3"/>
                <w:sz w:val="21"/>
              </w:rPr>
              <w:t xml:space="preserve"> </w:t>
            </w:r>
            <w:r>
              <w:rPr>
                <w:sz w:val="21"/>
              </w:rPr>
              <w:t>safe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working</w:t>
            </w:r>
            <w:r>
              <w:rPr>
                <w:spacing w:val="-9"/>
                <w:sz w:val="21"/>
              </w:rPr>
              <w:t xml:space="preserve"> </w:t>
            </w:r>
            <w:r>
              <w:rPr>
                <w:sz w:val="21"/>
              </w:rPr>
              <w:t>and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report</w:t>
            </w:r>
            <w:r>
              <w:rPr>
                <w:spacing w:val="-9"/>
                <w:sz w:val="21"/>
              </w:rPr>
              <w:t xml:space="preserve"> </w:t>
            </w:r>
            <w:r>
              <w:rPr>
                <w:sz w:val="21"/>
              </w:rPr>
              <w:t>any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defects</w:t>
            </w:r>
            <w:r>
              <w:rPr>
                <w:spacing w:val="-7"/>
                <w:sz w:val="21"/>
              </w:rPr>
              <w:t xml:space="preserve"> </w:t>
            </w:r>
            <w:r>
              <w:rPr>
                <w:sz w:val="21"/>
              </w:rPr>
              <w:t>to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site</w:t>
            </w:r>
            <w:r>
              <w:rPr>
                <w:spacing w:val="3"/>
                <w:sz w:val="21"/>
              </w:rPr>
              <w:t xml:space="preserve"> </w:t>
            </w:r>
            <w:r>
              <w:rPr>
                <w:sz w:val="21"/>
              </w:rPr>
              <w:t>controller.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Do Not remove</w:t>
            </w:r>
            <w:r>
              <w:rPr>
                <w:spacing w:val="-11"/>
                <w:sz w:val="21"/>
              </w:rPr>
              <w:t xml:space="preserve"> </w:t>
            </w:r>
            <w:r>
              <w:rPr>
                <w:sz w:val="21"/>
              </w:rPr>
              <w:t>any</w:t>
            </w:r>
            <w:r>
              <w:rPr>
                <w:spacing w:val="37"/>
                <w:sz w:val="21"/>
              </w:rPr>
              <w:t xml:space="preserve"> </w:t>
            </w:r>
            <w:r>
              <w:rPr>
                <w:sz w:val="21"/>
              </w:rPr>
              <w:t>scaffolding</w:t>
            </w:r>
            <w:r>
              <w:rPr>
                <w:spacing w:val="-3"/>
                <w:sz w:val="21"/>
              </w:rPr>
              <w:t xml:space="preserve"> </w:t>
            </w:r>
            <w:r>
              <w:rPr>
                <w:sz w:val="21"/>
              </w:rPr>
              <w:t>parts/ties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or</w:t>
            </w:r>
            <w:r>
              <w:rPr>
                <w:spacing w:val="-8"/>
                <w:sz w:val="21"/>
              </w:rPr>
              <w:t xml:space="preserve"> </w:t>
            </w:r>
            <w:r>
              <w:rPr>
                <w:sz w:val="21"/>
              </w:rPr>
              <w:t>boards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this</w:t>
            </w:r>
            <w:r>
              <w:rPr>
                <w:spacing w:val="-6"/>
                <w:sz w:val="21"/>
              </w:rPr>
              <w:t xml:space="preserve"> </w:t>
            </w:r>
            <w:r>
              <w:rPr>
                <w:sz w:val="21"/>
              </w:rPr>
              <w:t>is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a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will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place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the</w:t>
            </w:r>
            <w:r>
              <w:rPr>
                <w:spacing w:val="-3"/>
                <w:sz w:val="21"/>
              </w:rPr>
              <w:t xml:space="preserve"> </w:t>
            </w:r>
            <w:r>
              <w:rPr>
                <w:sz w:val="21"/>
              </w:rPr>
              <w:t>operative</w:t>
            </w:r>
            <w:r>
              <w:rPr>
                <w:spacing w:val="-8"/>
                <w:sz w:val="21"/>
              </w:rPr>
              <w:t xml:space="preserve"> </w:t>
            </w:r>
            <w:r>
              <w:rPr>
                <w:sz w:val="21"/>
              </w:rPr>
              <w:t>in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breach</w:t>
            </w:r>
            <w:r>
              <w:rPr>
                <w:spacing w:val="-12"/>
                <w:sz w:val="21"/>
              </w:rPr>
              <w:t xml:space="preserve"> </w:t>
            </w:r>
            <w:r>
              <w:rPr>
                <w:sz w:val="21"/>
              </w:rPr>
              <w:t>of</w:t>
            </w:r>
            <w:r>
              <w:rPr>
                <w:spacing w:val="-9"/>
                <w:sz w:val="21"/>
              </w:rPr>
              <w:t xml:space="preserve"> </w:t>
            </w:r>
            <w:r>
              <w:rPr>
                <w:sz w:val="21"/>
              </w:rPr>
              <w:t>legislative</w:t>
            </w:r>
            <w:r>
              <w:rPr>
                <w:spacing w:val="-11"/>
                <w:sz w:val="21"/>
              </w:rPr>
              <w:t xml:space="preserve"> </w:t>
            </w:r>
            <w:r>
              <w:rPr>
                <w:sz w:val="21"/>
              </w:rPr>
              <w:t>requirements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 xml:space="preserve">and make </w:t>
            </w:r>
            <w:r>
              <w:rPr>
                <w:spacing w:val="-3"/>
                <w:sz w:val="21"/>
              </w:rPr>
              <w:t xml:space="preserve">the </w:t>
            </w:r>
            <w:r>
              <w:rPr>
                <w:sz w:val="21"/>
              </w:rPr>
              <w:t>scaffold unfit for</w:t>
            </w:r>
            <w:r>
              <w:rPr>
                <w:spacing w:val="-8"/>
                <w:sz w:val="21"/>
              </w:rPr>
              <w:t xml:space="preserve"> </w:t>
            </w:r>
            <w:r>
              <w:rPr>
                <w:sz w:val="21"/>
              </w:rPr>
              <w:t>access.</w:t>
            </w:r>
          </w:p>
          <w:p w14:paraId="106093AF" w14:textId="77777777" w:rsidR="005C0964" w:rsidRDefault="005C0964" w:rsidP="009A1713">
            <w:pPr>
              <w:pStyle w:val="TableParagraph"/>
              <w:spacing w:before="1"/>
              <w:ind w:left="0"/>
              <w:rPr>
                <w:rFonts w:ascii="Times New Roman"/>
              </w:rPr>
            </w:pPr>
          </w:p>
          <w:p w14:paraId="640E56BF" w14:textId="77777777" w:rsidR="005C0964" w:rsidRDefault="005C0964" w:rsidP="009A1713">
            <w:pPr>
              <w:pStyle w:val="TableParagraph"/>
              <w:spacing w:line="252" w:lineRule="exact"/>
              <w:rPr>
                <w:b/>
                <w:sz w:val="21"/>
              </w:rPr>
            </w:pPr>
            <w:r>
              <w:rPr>
                <w:b/>
                <w:sz w:val="21"/>
              </w:rPr>
              <w:t>Plasterboard Fixing</w:t>
            </w:r>
          </w:p>
          <w:p w14:paraId="1522C3BE" w14:textId="77777777" w:rsidR="005C0964" w:rsidRDefault="005C0964" w:rsidP="009A1713">
            <w:pPr>
              <w:pStyle w:val="TableParagraph"/>
              <w:ind w:right="141"/>
              <w:rPr>
                <w:sz w:val="21"/>
              </w:rPr>
            </w:pPr>
            <w:r>
              <w:rPr>
                <w:sz w:val="21"/>
              </w:rPr>
              <w:t>Measure</w:t>
            </w:r>
            <w:r>
              <w:rPr>
                <w:spacing w:val="-6"/>
                <w:sz w:val="21"/>
              </w:rPr>
              <w:t xml:space="preserve"> </w:t>
            </w:r>
            <w:r>
              <w:rPr>
                <w:sz w:val="21"/>
              </w:rPr>
              <w:t>and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cut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plasterboard</w:t>
            </w:r>
            <w:r>
              <w:rPr>
                <w:spacing w:val="-12"/>
                <w:sz w:val="21"/>
              </w:rPr>
              <w:t xml:space="preserve"> </w:t>
            </w:r>
            <w:r>
              <w:rPr>
                <w:sz w:val="21"/>
              </w:rPr>
              <w:t>using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a</w:t>
            </w:r>
            <w:r>
              <w:rPr>
                <w:spacing w:val="-2"/>
                <w:sz w:val="21"/>
              </w:rPr>
              <w:t xml:space="preserve"> </w:t>
            </w:r>
            <w:r>
              <w:rPr>
                <w:sz w:val="21"/>
              </w:rPr>
              <w:t>suitable</w:t>
            </w:r>
            <w:r>
              <w:rPr>
                <w:spacing w:val="-11"/>
                <w:sz w:val="21"/>
              </w:rPr>
              <w:t xml:space="preserve"> </w:t>
            </w:r>
            <w:r>
              <w:rPr>
                <w:sz w:val="21"/>
              </w:rPr>
              <w:t>hand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tool</w:t>
            </w:r>
            <w:r>
              <w:rPr>
                <w:spacing w:val="-9"/>
                <w:sz w:val="21"/>
              </w:rPr>
              <w:t xml:space="preserve"> </w:t>
            </w:r>
            <w:r>
              <w:rPr>
                <w:sz w:val="21"/>
              </w:rPr>
              <w:t>as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required</w:t>
            </w:r>
            <w:r>
              <w:rPr>
                <w:spacing w:val="-9"/>
                <w:sz w:val="21"/>
              </w:rPr>
              <w:t xml:space="preserve"> </w:t>
            </w:r>
            <w:r>
              <w:rPr>
                <w:sz w:val="21"/>
              </w:rPr>
              <w:t>for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size</w:t>
            </w:r>
            <w:r>
              <w:rPr>
                <w:spacing w:val="-9"/>
                <w:sz w:val="21"/>
              </w:rPr>
              <w:t xml:space="preserve"> </w:t>
            </w:r>
            <w:r>
              <w:rPr>
                <w:sz w:val="21"/>
              </w:rPr>
              <w:t>and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area</w:t>
            </w:r>
            <w:r>
              <w:rPr>
                <w:spacing w:val="-12"/>
                <w:sz w:val="21"/>
              </w:rPr>
              <w:t xml:space="preserve"> </w:t>
            </w:r>
            <w:r>
              <w:rPr>
                <w:sz w:val="21"/>
              </w:rPr>
              <w:t>of</w:t>
            </w:r>
            <w:r>
              <w:rPr>
                <w:spacing w:val="-8"/>
                <w:sz w:val="21"/>
              </w:rPr>
              <w:t xml:space="preserve"> </w:t>
            </w:r>
            <w:r>
              <w:rPr>
                <w:sz w:val="21"/>
              </w:rPr>
              <w:t>wall/ceiling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where</w:t>
            </w:r>
            <w:r>
              <w:rPr>
                <w:spacing w:val="-13"/>
                <w:sz w:val="21"/>
              </w:rPr>
              <w:t xml:space="preserve"> </w:t>
            </w:r>
            <w:r>
              <w:rPr>
                <w:sz w:val="21"/>
              </w:rPr>
              <w:t>application is</w:t>
            </w:r>
            <w:r>
              <w:rPr>
                <w:spacing w:val="-6"/>
                <w:sz w:val="21"/>
              </w:rPr>
              <w:t xml:space="preserve"> </w:t>
            </w:r>
            <w:r>
              <w:rPr>
                <w:sz w:val="21"/>
              </w:rPr>
              <w:t>required.</w:t>
            </w:r>
            <w:r>
              <w:rPr>
                <w:spacing w:val="39"/>
                <w:sz w:val="21"/>
              </w:rPr>
              <w:t xml:space="preserve"> </w:t>
            </w:r>
            <w:r>
              <w:rPr>
                <w:sz w:val="21"/>
              </w:rPr>
              <w:t>Lift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plaster</w:t>
            </w:r>
            <w:r>
              <w:rPr>
                <w:spacing w:val="-8"/>
                <w:sz w:val="21"/>
              </w:rPr>
              <w:t xml:space="preserve"> </w:t>
            </w:r>
            <w:r>
              <w:rPr>
                <w:sz w:val="21"/>
              </w:rPr>
              <w:t>board</w:t>
            </w:r>
            <w:r>
              <w:rPr>
                <w:spacing w:val="-13"/>
                <w:sz w:val="21"/>
              </w:rPr>
              <w:t xml:space="preserve"> </w:t>
            </w:r>
            <w:r>
              <w:rPr>
                <w:sz w:val="21"/>
              </w:rPr>
              <w:t>into</w:t>
            </w:r>
            <w:r>
              <w:rPr>
                <w:spacing w:val="-2"/>
                <w:sz w:val="21"/>
              </w:rPr>
              <w:t xml:space="preserve"> </w:t>
            </w:r>
            <w:r>
              <w:rPr>
                <w:sz w:val="21"/>
              </w:rPr>
              <w:t>place</w:t>
            </w:r>
            <w:r>
              <w:rPr>
                <w:spacing w:val="-6"/>
                <w:sz w:val="21"/>
              </w:rPr>
              <w:t xml:space="preserve"> </w:t>
            </w:r>
            <w:r>
              <w:rPr>
                <w:sz w:val="21"/>
              </w:rPr>
              <w:t>ensuring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good</w:t>
            </w:r>
            <w:r>
              <w:rPr>
                <w:spacing w:val="-2"/>
                <w:sz w:val="21"/>
              </w:rPr>
              <w:t xml:space="preserve"> </w:t>
            </w:r>
            <w:r>
              <w:rPr>
                <w:sz w:val="21"/>
              </w:rPr>
              <w:t>posture</w:t>
            </w:r>
            <w:r>
              <w:rPr>
                <w:spacing w:val="-9"/>
                <w:sz w:val="21"/>
              </w:rPr>
              <w:t xml:space="preserve"> </w:t>
            </w:r>
            <w:r>
              <w:rPr>
                <w:sz w:val="21"/>
              </w:rPr>
              <w:t>throughout</w:t>
            </w:r>
            <w:r>
              <w:rPr>
                <w:spacing w:val="-8"/>
                <w:sz w:val="21"/>
              </w:rPr>
              <w:t xml:space="preserve"> </w:t>
            </w:r>
            <w:r>
              <w:rPr>
                <w:sz w:val="21"/>
              </w:rPr>
              <w:t>and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avoid</w:t>
            </w:r>
            <w:r>
              <w:rPr>
                <w:spacing w:val="-11"/>
                <w:sz w:val="21"/>
              </w:rPr>
              <w:t xml:space="preserve"> </w:t>
            </w:r>
            <w:proofErr w:type="gramStart"/>
            <w:r>
              <w:rPr>
                <w:sz w:val="21"/>
              </w:rPr>
              <w:t>over</w:t>
            </w:r>
            <w:r>
              <w:rPr>
                <w:spacing w:val="-12"/>
                <w:sz w:val="21"/>
              </w:rPr>
              <w:t xml:space="preserve"> </w:t>
            </w:r>
            <w:r>
              <w:rPr>
                <w:sz w:val="21"/>
              </w:rPr>
              <w:t>reaching</w:t>
            </w:r>
            <w:proofErr w:type="gramEnd"/>
            <w:r>
              <w:rPr>
                <w:sz w:val="21"/>
              </w:rPr>
              <w:t>.</w:t>
            </w:r>
          </w:p>
          <w:p w14:paraId="71BC0824" w14:textId="77777777" w:rsidR="005C0964" w:rsidRDefault="005C0964" w:rsidP="009A1713">
            <w:pPr>
              <w:pStyle w:val="TableParagraph"/>
              <w:spacing w:before="1" w:line="254" w:lineRule="exact"/>
              <w:rPr>
                <w:sz w:val="21"/>
              </w:rPr>
            </w:pPr>
            <w:r>
              <w:rPr>
                <w:sz w:val="21"/>
              </w:rPr>
              <w:t xml:space="preserve">For plasterboards being secured above 1.5 </w:t>
            </w:r>
            <w:proofErr w:type="spellStart"/>
            <w:r>
              <w:rPr>
                <w:sz w:val="21"/>
              </w:rPr>
              <w:t>metres</w:t>
            </w:r>
            <w:proofErr w:type="spellEnd"/>
            <w:r>
              <w:rPr>
                <w:sz w:val="21"/>
              </w:rPr>
              <w:t xml:space="preserve"> as secure platform is to be used.</w:t>
            </w:r>
          </w:p>
          <w:p w14:paraId="55914F27" w14:textId="77777777" w:rsidR="005C0964" w:rsidRDefault="005C0964" w:rsidP="009A1713">
            <w:pPr>
              <w:pStyle w:val="TableParagraph"/>
              <w:spacing w:line="251" w:lineRule="exact"/>
              <w:rPr>
                <w:sz w:val="21"/>
              </w:rPr>
            </w:pPr>
            <w:r>
              <w:rPr>
                <w:sz w:val="21"/>
              </w:rPr>
              <w:t>For plasterboards secured to ceilings mechanical means of support are to be used prior to fixing.</w:t>
            </w:r>
          </w:p>
          <w:p w14:paraId="42967198" w14:textId="77777777" w:rsidR="005C0964" w:rsidRDefault="005C0964" w:rsidP="009A1713">
            <w:pPr>
              <w:pStyle w:val="TableParagraph"/>
              <w:ind w:right="637"/>
              <w:rPr>
                <w:sz w:val="21"/>
              </w:rPr>
            </w:pPr>
            <w:r>
              <w:rPr>
                <w:sz w:val="21"/>
              </w:rPr>
              <w:t xml:space="preserve">Plaster </w:t>
            </w:r>
            <w:r>
              <w:rPr>
                <w:spacing w:val="-3"/>
                <w:sz w:val="21"/>
              </w:rPr>
              <w:t xml:space="preserve">boards </w:t>
            </w:r>
            <w:r>
              <w:rPr>
                <w:sz w:val="21"/>
              </w:rPr>
              <w:t>are to be fixed in place using nails or screws, ensuring there is enough fixing for next board where multiple boards are required to be secured.</w:t>
            </w:r>
          </w:p>
          <w:p w14:paraId="2090B9AD" w14:textId="77777777" w:rsidR="005C0964" w:rsidRDefault="005C0964" w:rsidP="009A1713">
            <w:pPr>
              <w:pStyle w:val="TableParagraph"/>
              <w:spacing w:before="10"/>
              <w:ind w:left="0"/>
              <w:rPr>
                <w:rFonts w:ascii="Times New Roman"/>
                <w:sz w:val="21"/>
              </w:rPr>
            </w:pPr>
          </w:p>
          <w:p w14:paraId="6B2FD313" w14:textId="77777777" w:rsidR="005C0964" w:rsidRDefault="005C0964" w:rsidP="009A1713">
            <w:pPr>
              <w:pStyle w:val="TableParagraph"/>
              <w:spacing w:before="1" w:line="253" w:lineRule="exact"/>
              <w:jc w:val="both"/>
              <w:rPr>
                <w:b/>
                <w:sz w:val="21"/>
              </w:rPr>
            </w:pPr>
            <w:r>
              <w:rPr>
                <w:b/>
                <w:sz w:val="21"/>
              </w:rPr>
              <w:t>Clean up.</w:t>
            </w:r>
          </w:p>
          <w:p w14:paraId="24C166B5" w14:textId="77777777" w:rsidR="005C0964" w:rsidRDefault="005C0964" w:rsidP="009A1713">
            <w:pPr>
              <w:pStyle w:val="TableParagraph"/>
              <w:ind w:right="887"/>
              <w:jc w:val="both"/>
              <w:rPr>
                <w:sz w:val="21"/>
              </w:rPr>
            </w:pPr>
            <w:r>
              <w:rPr>
                <w:sz w:val="21"/>
              </w:rPr>
              <w:t>Ensure</w:t>
            </w:r>
            <w:r>
              <w:rPr>
                <w:spacing w:val="-5"/>
                <w:sz w:val="21"/>
              </w:rPr>
              <w:t xml:space="preserve"> </w:t>
            </w:r>
            <w:r>
              <w:rPr>
                <w:sz w:val="21"/>
              </w:rPr>
              <w:t>all</w:t>
            </w:r>
            <w:r>
              <w:rPr>
                <w:spacing w:val="-1"/>
                <w:sz w:val="21"/>
              </w:rPr>
              <w:t xml:space="preserve"> </w:t>
            </w:r>
            <w:r>
              <w:rPr>
                <w:sz w:val="21"/>
              </w:rPr>
              <w:t>debris</w:t>
            </w:r>
            <w:r>
              <w:rPr>
                <w:spacing w:val="-12"/>
                <w:sz w:val="21"/>
              </w:rPr>
              <w:t xml:space="preserve"> </w:t>
            </w:r>
            <w:r>
              <w:rPr>
                <w:sz w:val="21"/>
              </w:rPr>
              <w:t>is</w:t>
            </w:r>
            <w:r>
              <w:rPr>
                <w:spacing w:val="-3"/>
                <w:sz w:val="21"/>
              </w:rPr>
              <w:t xml:space="preserve"> </w:t>
            </w:r>
            <w:r>
              <w:rPr>
                <w:sz w:val="21"/>
              </w:rPr>
              <w:t>removed</w:t>
            </w:r>
            <w:r>
              <w:rPr>
                <w:spacing w:val="-6"/>
                <w:sz w:val="21"/>
              </w:rPr>
              <w:t xml:space="preserve"> </w:t>
            </w:r>
            <w:r>
              <w:rPr>
                <w:sz w:val="21"/>
              </w:rPr>
              <w:t>at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the</w:t>
            </w:r>
            <w:r>
              <w:rPr>
                <w:spacing w:val="-6"/>
                <w:sz w:val="21"/>
              </w:rPr>
              <w:t xml:space="preserve"> </w:t>
            </w:r>
            <w:r>
              <w:rPr>
                <w:sz w:val="21"/>
              </w:rPr>
              <w:t>completion</w:t>
            </w:r>
            <w:r>
              <w:rPr>
                <w:spacing w:val="-11"/>
                <w:sz w:val="21"/>
              </w:rPr>
              <w:t xml:space="preserve"> </w:t>
            </w:r>
            <w:r>
              <w:rPr>
                <w:sz w:val="21"/>
              </w:rPr>
              <w:t>of</w:t>
            </w:r>
            <w:r>
              <w:rPr>
                <w:spacing w:val="-6"/>
                <w:sz w:val="21"/>
              </w:rPr>
              <w:t xml:space="preserve"> </w:t>
            </w:r>
            <w:r>
              <w:rPr>
                <w:sz w:val="21"/>
              </w:rPr>
              <w:t>work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period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and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deposit</w:t>
            </w:r>
            <w:r>
              <w:rPr>
                <w:spacing w:val="-12"/>
                <w:sz w:val="21"/>
              </w:rPr>
              <w:t xml:space="preserve"> </w:t>
            </w:r>
            <w:r>
              <w:rPr>
                <w:sz w:val="21"/>
              </w:rPr>
              <w:t>into</w:t>
            </w:r>
            <w:r>
              <w:rPr>
                <w:spacing w:val="-2"/>
                <w:sz w:val="21"/>
              </w:rPr>
              <w:t xml:space="preserve"> </w:t>
            </w:r>
            <w:r>
              <w:rPr>
                <w:sz w:val="21"/>
              </w:rPr>
              <w:t>waste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receptacles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provided.</w:t>
            </w:r>
            <w:r>
              <w:rPr>
                <w:spacing w:val="-11"/>
                <w:sz w:val="21"/>
              </w:rPr>
              <w:t xml:space="preserve"> </w:t>
            </w:r>
            <w:r>
              <w:rPr>
                <w:sz w:val="21"/>
              </w:rPr>
              <w:t>All boards from scaffolded areas are to be replaced immediately to ensure safety of other site personnel. Do not drop</w:t>
            </w:r>
            <w:r>
              <w:rPr>
                <w:spacing w:val="-11"/>
                <w:sz w:val="21"/>
              </w:rPr>
              <w:t xml:space="preserve"> </w:t>
            </w:r>
            <w:r>
              <w:rPr>
                <w:sz w:val="21"/>
              </w:rPr>
              <w:t>debris</w:t>
            </w:r>
            <w:r>
              <w:rPr>
                <w:spacing w:val="-11"/>
                <w:sz w:val="21"/>
              </w:rPr>
              <w:t xml:space="preserve"> </w:t>
            </w:r>
            <w:r>
              <w:rPr>
                <w:sz w:val="21"/>
              </w:rPr>
              <w:t>from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height,</w:t>
            </w:r>
            <w:r>
              <w:rPr>
                <w:spacing w:val="-2"/>
                <w:sz w:val="21"/>
              </w:rPr>
              <w:t xml:space="preserve"> </w:t>
            </w:r>
            <w:r>
              <w:rPr>
                <w:sz w:val="21"/>
              </w:rPr>
              <w:t>use</w:t>
            </w:r>
            <w:r>
              <w:rPr>
                <w:spacing w:val="45"/>
                <w:sz w:val="21"/>
              </w:rPr>
              <w:t xml:space="preserve"> </w:t>
            </w:r>
            <w:r>
              <w:rPr>
                <w:sz w:val="21"/>
              </w:rPr>
              <w:t>chutes</w:t>
            </w:r>
            <w:r>
              <w:rPr>
                <w:spacing w:val="-4"/>
                <w:sz w:val="21"/>
              </w:rPr>
              <w:t xml:space="preserve"> </w:t>
            </w:r>
            <w:r>
              <w:rPr>
                <w:sz w:val="21"/>
              </w:rPr>
              <w:t>or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containers.</w:t>
            </w:r>
            <w:r>
              <w:rPr>
                <w:spacing w:val="-10"/>
                <w:sz w:val="21"/>
              </w:rPr>
              <w:t xml:space="preserve"> </w:t>
            </w:r>
            <w:r>
              <w:rPr>
                <w:sz w:val="21"/>
              </w:rPr>
              <w:t>Ensure</w:t>
            </w:r>
            <w:r>
              <w:rPr>
                <w:spacing w:val="-9"/>
                <w:sz w:val="21"/>
              </w:rPr>
              <w:t xml:space="preserve"> </w:t>
            </w:r>
            <w:r>
              <w:rPr>
                <w:spacing w:val="-3"/>
                <w:sz w:val="21"/>
              </w:rPr>
              <w:t>only</w:t>
            </w:r>
            <w:r>
              <w:rPr>
                <w:spacing w:val="-7"/>
                <w:sz w:val="21"/>
              </w:rPr>
              <w:t xml:space="preserve"> </w:t>
            </w:r>
            <w:proofErr w:type="spellStart"/>
            <w:r>
              <w:rPr>
                <w:sz w:val="21"/>
              </w:rPr>
              <w:t>authorised</w:t>
            </w:r>
            <w:proofErr w:type="spellEnd"/>
            <w:r>
              <w:rPr>
                <w:spacing w:val="-11"/>
                <w:sz w:val="21"/>
              </w:rPr>
              <w:t xml:space="preserve"> </w:t>
            </w:r>
            <w:r>
              <w:rPr>
                <w:sz w:val="21"/>
              </w:rPr>
              <w:t>persons</w:t>
            </w:r>
            <w:r>
              <w:rPr>
                <w:spacing w:val="-12"/>
                <w:sz w:val="21"/>
              </w:rPr>
              <w:t xml:space="preserve"> </w:t>
            </w:r>
            <w:r>
              <w:rPr>
                <w:sz w:val="21"/>
              </w:rPr>
              <w:t>are</w:t>
            </w:r>
            <w:r>
              <w:rPr>
                <w:spacing w:val="-6"/>
                <w:sz w:val="21"/>
              </w:rPr>
              <w:t xml:space="preserve"> </w:t>
            </w:r>
            <w:r>
              <w:rPr>
                <w:sz w:val="21"/>
              </w:rPr>
              <w:t>in</w:t>
            </w:r>
            <w:r>
              <w:rPr>
                <w:spacing w:val="-2"/>
                <w:sz w:val="21"/>
              </w:rPr>
              <w:t xml:space="preserve"> </w:t>
            </w:r>
            <w:r>
              <w:rPr>
                <w:spacing w:val="-3"/>
                <w:sz w:val="21"/>
              </w:rPr>
              <w:t>the</w:t>
            </w:r>
            <w:r>
              <w:rPr>
                <w:spacing w:val="5"/>
                <w:sz w:val="21"/>
              </w:rPr>
              <w:t xml:space="preserve"> </w:t>
            </w:r>
            <w:r>
              <w:rPr>
                <w:sz w:val="21"/>
              </w:rPr>
              <w:t>vicinity.</w:t>
            </w:r>
          </w:p>
          <w:p w14:paraId="2A8DE953" w14:textId="77777777" w:rsidR="005C0964" w:rsidRDefault="005C0964" w:rsidP="009A1713">
            <w:pPr>
              <w:pStyle w:val="TableParagraph"/>
              <w:spacing w:line="202" w:lineRule="exact"/>
              <w:jc w:val="both"/>
              <w:rPr>
                <w:sz w:val="21"/>
              </w:rPr>
            </w:pPr>
            <w:r>
              <w:rPr>
                <w:sz w:val="21"/>
              </w:rPr>
              <w:t>At end of task clean tools. Leave all areas in clean condition.</w:t>
            </w:r>
          </w:p>
        </w:tc>
      </w:tr>
    </w:tbl>
    <w:p w14:paraId="6ACBDC8B" w14:textId="14111F95" w:rsidR="0034310B" w:rsidRDefault="0034310B"/>
    <w:p w14:paraId="6FF55817" w14:textId="324156B4" w:rsidR="005C0964" w:rsidRDefault="005C0964"/>
    <w:p w14:paraId="0FA8040C" w14:textId="3BAFECDE" w:rsidR="005C0964" w:rsidRDefault="005C0964"/>
    <w:p w14:paraId="671ED670" w14:textId="25158611" w:rsidR="005C0964" w:rsidRDefault="005C0964"/>
    <w:p w14:paraId="45C50BEC" w14:textId="33673D18" w:rsidR="005C0964" w:rsidRDefault="005C0964"/>
    <w:p w14:paraId="1A9F8BD3" w14:textId="75C3E9C7" w:rsidR="005C0964" w:rsidRDefault="005C0964"/>
    <w:p w14:paraId="77EC661C" w14:textId="431632E3" w:rsidR="005C0964" w:rsidRDefault="005C0964"/>
    <w:tbl>
      <w:tblPr>
        <w:tblpPr w:leftFromText="180" w:rightFromText="180" w:vertAnchor="text" w:horzAnchor="margin" w:tblpY="121"/>
        <w:tblW w:w="1049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875"/>
        <w:gridCol w:w="186"/>
        <w:gridCol w:w="2545"/>
        <w:gridCol w:w="393"/>
        <w:gridCol w:w="2051"/>
        <w:gridCol w:w="765"/>
        <w:gridCol w:w="1679"/>
      </w:tblGrid>
      <w:tr w:rsidR="005C0964" w:rsidRPr="00641F26" w14:paraId="0D2F6A53" w14:textId="77777777" w:rsidTr="009A1713">
        <w:trPr>
          <w:trHeight w:val="995"/>
        </w:trPr>
        <w:tc>
          <w:tcPr>
            <w:tcW w:w="2875" w:type="dxa"/>
          </w:tcPr>
          <w:p w14:paraId="4DF463CD" w14:textId="77777777" w:rsidR="005C0964" w:rsidRPr="00641F26" w:rsidRDefault="005C0964" w:rsidP="009A1713">
            <w:pPr>
              <w:spacing w:line="252" w:lineRule="auto"/>
              <w:ind w:left="109" w:right="208"/>
              <w:rPr>
                <w:b/>
                <w:sz w:val="20"/>
              </w:rPr>
            </w:pPr>
            <w:r w:rsidRPr="00641F26">
              <w:rPr>
                <w:b/>
                <w:sz w:val="20"/>
              </w:rPr>
              <w:lastRenderedPageBreak/>
              <w:t>Document Approved by: (Print)</w:t>
            </w:r>
          </w:p>
          <w:p w14:paraId="33A582DE" w14:textId="77777777" w:rsidR="005C0964" w:rsidRPr="00641F26" w:rsidRDefault="005C0964" w:rsidP="009A1713">
            <w:pPr>
              <w:ind w:left="109"/>
              <w:rPr>
                <w:sz w:val="20"/>
              </w:rPr>
            </w:pPr>
            <w:r w:rsidRPr="00641F26">
              <w:rPr>
                <w:sz w:val="20"/>
              </w:rPr>
              <w:t>Adam George</w:t>
            </w:r>
          </w:p>
        </w:tc>
        <w:tc>
          <w:tcPr>
            <w:tcW w:w="2731" w:type="dxa"/>
            <w:gridSpan w:val="2"/>
          </w:tcPr>
          <w:p w14:paraId="6F9A5EDB" w14:textId="77777777" w:rsidR="005C0964" w:rsidRPr="00641F26" w:rsidRDefault="005C0964" w:rsidP="009A1713">
            <w:pPr>
              <w:spacing w:line="236" w:lineRule="exact"/>
              <w:ind w:left="109"/>
              <w:rPr>
                <w:b/>
                <w:sz w:val="20"/>
              </w:rPr>
            </w:pPr>
            <w:r w:rsidRPr="00641F26">
              <w:rPr>
                <w:b/>
                <w:sz w:val="20"/>
              </w:rPr>
              <w:t>Signature:</w:t>
            </w:r>
          </w:p>
          <w:p w14:paraId="1035DA18" w14:textId="77777777" w:rsidR="005C0964" w:rsidRPr="00641F26" w:rsidRDefault="005C0964" w:rsidP="009A1713"/>
          <w:p w14:paraId="7CFC78CC" w14:textId="77777777" w:rsidR="005C0964" w:rsidRPr="00641F26" w:rsidRDefault="005C0964" w:rsidP="009A1713">
            <w:pPr>
              <w:spacing w:before="1"/>
              <w:ind w:left="109"/>
              <w:rPr>
                <w:sz w:val="20"/>
              </w:rPr>
            </w:pPr>
            <w:proofErr w:type="spellStart"/>
            <w:proofErr w:type="gramStart"/>
            <w:r w:rsidRPr="00641F26">
              <w:rPr>
                <w:sz w:val="20"/>
              </w:rPr>
              <w:t>A.George</w:t>
            </w:r>
            <w:proofErr w:type="spellEnd"/>
            <w:proofErr w:type="gramEnd"/>
          </w:p>
        </w:tc>
        <w:tc>
          <w:tcPr>
            <w:tcW w:w="2444" w:type="dxa"/>
            <w:gridSpan w:val="2"/>
          </w:tcPr>
          <w:p w14:paraId="7CB31F25" w14:textId="77777777" w:rsidR="005C0964" w:rsidRPr="00641F26" w:rsidRDefault="005C0964" w:rsidP="009A1713">
            <w:pPr>
              <w:spacing w:line="236" w:lineRule="exact"/>
              <w:ind w:left="109"/>
              <w:rPr>
                <w:b/>
                <w:sz w:val="20"/>
              </w:rPr>
            </w:pPr>
            <w:r w:rsidRPr="00641F26">
              <w:rPr>
                <w:b/>
                <w:sz w:val="20"/>
              </w:rPr>
              <w:t>Position:</w:t>
            </w:r>
          </w:p>
          <w:p w14:paraId="7EBEC426" w14:textId="77777777" w:rsidR="005C0964" w:rsidRPr="00641F26" w:rsidRDefault="005C0964" w:rsidP="009A1713"/>
          <w:p w14:paraId="7777F3CA" w14:textId="77777777" w:rsidR="005C0964" w:rsidRPr="00641F26" w:rsidRDefault="005C0964" w:rsidP="009A1713">
            <w:pPr>
              <w:spacing w:before="1"/>
              <w:ind w:left="109"/>
              <w:rPr>
                <w:sz w:val="20"/>
              </w:rPr>
            </w:pPr>
            <w:r w:rsidRPr="00641F26">
              <w:rPr>
                <w:sz w:val="20"/>
              </w:rPr>
              <w:t>Site Manager</w:t>
            </w:r>
          </w:p>
        </w:tc>
        <w:tc>
          <w:tcPr>
            <w:tcW w:w="2444" w:type="dxa"/>
            <w:gridSpan w:val="2"/>
          </w:tcPr>
          <w:p w14:paraId="4FD094AD" w14:textId="77777777" w:rsidR="005C0964" w:rsidRPr="00641F26" w:rsidRDefault="005C0964" w:rsidP="009A1713">
            <w:pPr>
              <w:spacing w:line="231" w:lineRule="exact"/>
              <w:ind w:left="110"/>
              <w:rPr>
                <w:b/>
                <w:sz w:val="20"/>
              </w:rPr>
            </w:pPr>
            <w:r w:rsidRPr="00641F26">
              <w:rPr>
                <w:b/>
                <w:sz w:val="20"/>
              </w:rPr>
              <w:t>Date:</w:t>
            </w:r>
          </w:p>
          <w:p w14:paraId="0FE49A46" w14:textId="77777777" w:rsidR="005C0964" w:rsidRPr="00641F26" w:rsidRDefault="005C0964" w:rsidP="009A1713">
            <w:pPr>
              <w:spacing w:before="3"/>
              <w:rPr>
                <w:sz w:val="19"/>
              </w:rPr>
            </w:pPr>
          </w:p>
          <w:p w14:paraId="4FFF38B5" w14:textId="77777777" w:rsidR="005C0964" w:rsidRPr="00641F26" w:rsidRDefault="005C0964" w:rsidP="009A1713">
            <w:pPr>
              <w:spacing w:before="1"/>
              <w:ind w:left="110"/>
              <w:rPr>
                <w:sz w:val="20"/>
              </w:rPr>
            </w:pPr>
          </w:p>
        </w:tc>
      </w:tr>
      <w:tr w:rsidR="005C0964" w:rsidRPr="00641F26" w14:paraId="1E655524" w14:textId="77777777" w:rsidTr="009A1713">
        <w:trPr>
          <w:trHeight w:val="529"/>
        </w:trPr>
        <w:tc>
          <w:tcPr>
            <w:tcW w:w="10494" w:type="dxa"/>
            <w:gridSpan w:val="7"/>
          </w:tcPr>
          <w:p w14:paraId="6F0E9B36" w14:textId="77777777" w:rsidR="005C0964" w:rsidRPr="00641F26" w:rsidRDefault="005C0964" w:rsidP="009A1713">
            <w:pPr>
              <w:spacing w:before="130"/>
              <w:ind w:left="578"/>
              <w:rPr>
                <w:b/>
              </w:rPr>
            </w:pPr>
            <w:r w:rsidRPr="00641F26">
              <w:rPr>
                <w:b/>
              </w:rPr>
              <w:t>I understand the information presented in this document and will work in line with the stated method</w:t>
            </w:r>
          </w:p>
        </w:tc>
      </w:tr>
      <w:tr w:rsidR="005C0964" w:rsidRPr="00641F26" w14:paraId="75D586DD" w14:textId="77777777" w:rsidTr="009A1713">
        <w:trPr>
          <w:trHeight w:val="469"/>
        </w:trPr>
        <w:tc>
          <w:tcPr>
            <w:tcW w:w="3061" w:type="dxa"/>
            <w:gridSpan w:val="2"/>
          </w:tcPr>
          <w:p w14:paraId="307FF68F" w14:textId="77777777" w:rsidR="005C0964" w:rsidRPr="00641F26" w:rsidRDefault="005C0964" w:rsidP="009A1713">
            <w:pPr>
              <w:spacing w:before="114"/>
              <w:ind w:left="1261" w:right="1245"/>
              <w:jc w:val="center"/>
              <w:rPr>
                <w:b/>
                <w:sz w:val="20"/>
              </w:rPr>
            </w:pPr>
            <w:r w:rsidRPr="00641F26">
              <w:rPr>
                <w:b/>
                <w:sz w:val="20"/>
              </w:rPr>
              <w:t>Name</w:t>
            </w:r>
          </w:p>
        </w:tc>
        <w:tc>
          <w:tcPr>
            <w:tcW w:w="2938" w:type="dxa"/>
            <w:gridSpan w:val="2"/>
          </w:tcPr>
          <w:p w14:paraId="3822936E" w14:textId="77777777" w:rsidR="005C0964" w:rsidRPr="00641F26" w:rsidRDefault="005C0964" w:rsidP="009A1713">
            <w:pPr>
              <w:spacing w:before="114"/>
              <w:ind w:left="1055" w:right="1038"/>
              <w:jc w:val="center"/>
              <w:rPr>
                <w:b/>
                <w:sz w:val="20"/>
              </w:rPr>
            </w:pPr>
            <w:r w:rsidRPr="00641F26">
              <w:rPr>
                <w:b/>
                <w:sz w:val="20"/>
              </w:rPr>
              <w:t>Company</w:t>
            </w:r>
          </w:p>
        </w:tc>
        <w:tc>
          <w:tcPr>
            <w:tcW w:w="2816" w:type="dxa"/>
            <w:gridSpan w:val="2"/>
          </w:tcPr>
          <w:p w14:paraId="217EC7BE" w14:textId="77777777" w:rsidR="005C0964" w:rsidRPr="00641F26" w:rsidRDefault="005C0964" w:rsidP="009A1713">
            <w:pPr>
              <w:spacing w:before="114"/>
              <w:ind w:left="990" w:right="973"/>
              <w:jc w:val="center"/>
              <w:rPr>
                <w:b/>
                <w:sz w:val="20"/>
              </w:rPr>
            </w:pPr>
            <w:r w:rsidRPr="00641F26">
              <w:rPr>
                <w:b/>
                <w:sz w:val="20"/>
              </w:rPr>
              <w:t>Signature</w:t>
            </w:r>
          </w:p>
        </w:tc>
        <w:tc>
          <w:tcPr>
            <w:tcW w:w="1679" w:type="dxa"/>
          </w:tcPr>
          <w:p w14:paraId="17C18344" w14:textId="77777777" w:rsidR="005C0964" w:rsidRPr="00641F26" w:rsidRDefault="005C0964" w:rsidP="009A1713">
            <w:pPr>
              <w:spacing w:before="112"/>
              <w:ind w:left="620" w:right="604"/>
              <w:jc w:val="center"/>
              <w:rPr>
                <w:b/>
                <w:sz w:val="20"/>
              </w:rPr>
            </w:pPr>
            <w:r w:rsidRPr="00641F26">
              <w:rPr>
                <w:b/>
                <w:sz w:val="20"/>
              </w:rPr>
              <w:t>Date</w:t>
            </w:r>
          </w:p>
        </w:tc>
      </w:tr>
      <w:tr w:rsidR="005C0964" w:rsidRPr="00641F26" w14:paraId="46A7EC24" w14:textId="77777777" w:rsidTr="009A1713">
        <w:trPr>
          <w:trHeight w:val="591"/>
        </w:trPr>
        <w:tc>
          <w:tcPr>
            <w:tcW w:w="3061" w:type="dxa"/>
            <w:gridSpan w:val="2"/>
          </w:tcPr>
          <w:p w14:paraId="1BA3D136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2938" w:type="dxa"/>
            <w:gridSpan w:val="2"/>
          </w:tcPr>
          <w:p w14:paraId="769DC115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2816" w:type="dxa"/>
            <w:gridSpan w:val="2"/>
          </w:tcPr>
          <w:p w14:paraId="1D0532E0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1679" w:type="dxa"/>
          </w:tcPr>
          <w:p w14:paraId="6B7D72BF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</w:tr>
      <w:tr w:rsidR="005C0964" w:rsidRPr="00641F26" w14:paraId="71DEB24D" w14:textId="77777777" w:rsidTr="009A1713">
        <w:trPr>
          <w:trHeight w:val="592"/>
        </w:trPr>
        <w:tc>
          <w:tcPr>
            <w:tcW w:w="3061" w:type="dxa"/>
            <w:gridSpan w:val="2"/>
          </w:tcPr>
          <w:p w14:paraId="331B0A81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2938" w:type="dxa"/>
            <w:gridSpan w:val="2"/>
          </w:tcPr>
          <w:p w14:paraId="2F6EC025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2816" w:type="dxa"/>
            <w:gridSpan w:val="2"/>
          </w:tcPr>
          <w:p w14:paraId="46CE17A5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1679" w:type="dxa"/>
          </w:tcPr>
          <w:p w14:paraId="6B6DE45D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</w:tr>
      <w:tr w:rsidR="005C0964" w:rsidRPr="00641F26" w14:paraId="1F22ABE2" w14:textId="77777777" w:rsidTr="009A1713">
        <w:trPr>
          <w:trHeight w:val="592"/>
        </w:trPr>
        <w:tc>
          <w:tcPr>
            <w:tcW w:w="3061" w:type="dxa"/>
            <w:gridSpan w:val="2"/>
          </w:tcPr>
          <w:p w14:paraId="076B312E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2938" w:type="dxa"/>
            <w:gridSpan w:val="2"/>
          </w:tcPr>
          <w:p w14:paraId="364A7945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2816" w:type="dxa"/>
            <w:gridSpan w:val="2"/>
          </w:tcPr>
          <w:p w14:paraId="621B1173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1679" w:type="dxa"/>
          </w:tcPr>
          <w:p w14:paraId="43794A42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</w:tr>
      <w:tr w:rsidR="005C0964" w:rsidRPr="00641F26" w14:paraId="5725796E" w14:textId="77777777" w:rsidTr="009A1713">
        <w:trPr>
          <w:trHeight w:val="592"/>
        </w:trPr>
        <w:tc>
          <w:tcPr>
            <w:tcW w:w="3061" w:type="dxa"/>
            <w:gridSpan w:val="2"/>
          </w:tcPr>
          <w:p w14:paraId="1028B1C8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2938" w:type="dxa"/>
            <w:gridSpan w:val="2"/>
          </w:tcPr>
          <w:p w14:paraId="0438ED5F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2816" w:type="dxa"/>
            <w:gridSpan w:val="2"/>
          </w:tcPr>
          <w:p w14:paraId="16F71355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1679" w:type="dxa"/>
          </w:tcPr>
          <w:p w14:paraId="1FAD51BD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</w:tr>
      <w:tr w:rsidR="005C0964" w:rsidRPr="00641F26" w14:paraId="71ED348C" w14:textId="77777777" w:rsidTr="009A1713">
        <w:trPr>
          <w:trHeight w:val="591"/>
        </w:trPr>
        <w:tc>
          <w:tcPr>
            <w:tcW w:w="3061" w:type="dxa"/>
            <w:gridSpan w:val="2"/>
          </w:tcPr>
          <w:p w14:paraId="53B04C86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2938" w:type="dxa"/>
            <w:gridSpan w:val="2"/>
          </w:tcPr>
          <w:p w14:paraId="2D74892C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2816" w:type="dxa"/>
            <w:gridSpan w:val="2"/>
          </w:tcPr>
          <w:p w14:paraId="6ABF2450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  <w:tc>
          <w:tcPr>
            <w:tcW w:w="1679" w:type="dxa"/>
          </w:tcPr>
          <w:p w14:paraId="41E10E45" w14:textId="77777777" w:rsidR="005C0964" w:rsidRPr="00641F26" w:rsidRDefault="005C0964" w:rsidP="009A1713">
            <w:pPr>
              <w:rPr>
                <w:rFonts w:ascii="Times New Roman"/>
                <w:sz w:val="20"/>
              </w:rPr>
            </w:pPr>
          </w:p>
        </w:tc>
      </w:tr>
    </w:tbl>
    <w:p w14:paraId="45AB0BE7" w14:textId="77777777" w:rsidR="005C0964" w:rsidRDefault="005C0964"/>
    <w:sectPr w:rsidR="005C0964" w:rsidSect="005C0964">
      <w:headerReference w:type="default" r:id="rId6"/>
      <w:foot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1FE5CD" w14:textId="77777777" w:rsidR="008D09AE" w:rsidRDefault="008D09AE" w:rsidP="005C0964">
      <w:r>
        <w:separator/>
      </w:r>
    </w:p>
  </w:endnote>
  <w:endnote w:type="continuationSeparator" w:id="0">
    <w:p w14:paraId="6C08B006" w14:textId="77777777" w:rsidR="008D09AE" w:rsidRDefault="008D09AE" w:rsidP="005C09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rlito">
    <w:altName w:val="Calibri"/>
    <w:charset w:val="00"/>
    <w:family w:val="swiss"/>
    <w:pitch w:val="variable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D546E0" w14:textId="17DB6250" w:rsidR="004C6E43" w:rsidRDefault="008D09AE">
    <w:pPr>
      <w:spacing w:line="14" w:lineRule="auto"/>
      <w:rPr>
        <w:sz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3BCAF5" w14:textId="77777777" w:rsidR="008D09AE" w:rsidRDefault="008D09AE" w:rsidP="005C0964">
      <w:r>
        <w:separator/>
      </w:r>
    </w:p>
  </w:footnote>
  <w:footnote w:type="continuationSeparator" w:id="0">
    <w:p w14:paraId="467A89FE" w14:textId="77777777" w:rsidR="008D09AE" w:rsidRDefault="008D09AE" w:rsidP="005C096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23ADDD" w14:textId="4161E10A" w:rsidR="004C6E43" w:rsidRDefault="008D09AE">
    <w:pPr>
      <w:spacing w:line="14" w:lineRule="auto"/>
      <w:rPr>
        <w:sz w:val="20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964"/>
    <w:rsid w:val="0034310B"/>
    <w:rsid w:val="005C0964"/>
    <w:rsid w:val="008D09AE"/>
    <w:rsid w:val="009061BD"/>
    <w:rsid w:val="00D630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97F9AB4"/>
  <w15:chartTrackingRefBased/>
  <w15:docId w15:val="{040110E8-8CAF-4B3F-ACA2-98E766C2CE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0964"/>
    <w:pPr>
      <w:widowControl w:val="0"/>
      <w:autoSpaceDE w:val="0"/>
      <w:autoSpaceDN w:val="0"/>
      <w:spacing w:after="0" w:line="240" w:lineRule="auto"/>
    </w:pPr>
    <w:rPr>
      <w:rFonts w:ascii="Carlito" w:eastAsia="Carlito" w:hAnsi="Carlito" w:cs="Carlito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ableParagraph">
    <w:name w:val="Table Paragraph"/>
    <w:basedOn w:val="Normal"/>
    <w:uiPriority w:val="1"/>
    <w:qFormat/>
    <w:rsid w:val="005C0964"/>
    <w:pPr>
      <w:ind w:left="112"/>
    </w:pPr>
  </w:style>
  <w:style w:type="paragraph" w:styleId="Header">
    <w:name w:val="header"/>
    <w:basedOn w:val="Normal"/>
    <w:link w:val="HeaderChar"/>
    <w:uiPriority w:val="99"/>
    <w:unhideWhenUsed/>
    <w:rsid w:val="005C096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C0964"/>
    <w:rPr>
      <w:rFonts w:ascii="Carlito" w:eastAsia="Carlito" w:hAnsi="Carlito" w:cs="Carlito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5C096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C0964"/>
    <w:rPr>
      <w:rFonts w:ascii="Carlito" w:eastAsia="Carlito" w:hAnsi="Carlito" w:cs="Carlito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476</Words>
  <Characters>2714</Characters>
  <Application>Microsoft Office Word</Application>
  <DocSecurity>0</DocSecurity>
  <Lines>22</Lines>
  <Paragraphs>6</Paragraphs>
  <ScaleCrop>false</ScaleCrop>
  <Company/>
  <LinksUpToDate>false</LinksUpToDate>
  <CharactersWithSpaces>3184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George</dc:creator>
  <cp:keywords/>
  <dc:description/>
  <cp:lastModifiedBy>Adam George</cp:lastModifiedBy>
  <cp:revision>1</cp:revision>
  <dcterms:created xsi:type="dcterms:W3CDTF">2022-01-11T22:23:00Z</dcterms:created>
  <dcterms:modified xsi:type="dcterms:W3CDTF">2022-01-11T22:31:00Z</dcterms:modified>
</cp:coreProperties>
</file>