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FF934" w14:textId="77777777" w:rsidR="0016127D" w:rsidRPr="0016127D" w:rsidRDefault="0016127D" w:rsidP="0016127D">
      <w:pPr>
        <w:spacing w:before="0" w:after="160" w:line="259" w:lineRule="auto"/>
        <w:jc w:val="center"/>
        <w:rPr>
          <w:rFonts w:eastAsia="Times New Roman"/>
        </w:rPr>
      </w:pPr>
      <w:r w:rsidRPr="0016127D">
        <w:rPr>
          <w:rFonts w:eastAsia="Times New Roman"/>
          <w:b/>
          <w:bCs/>
        </w:rPr>
        <w:t>Module:</w:t>
      </w:r>
      <w:r w:rsidRPr="0016127D">
        <w:rPr>
          <w:rFonts w:eastAsia="Times New Roman"/>
        </w:rPr>
        <w:t xml:space="preserve"> Analysing &amp; Solving Problems</w:t>
      </w:r>
    </w:p>
    <w:p w14:paraId="24080A72" w14:textId="77777777" w:rsidR="0016127D" w:rsidRPr="0016127D" w:rsidRDefault="0016127D" w:rsidP="0016127D">
      <w:pPr>
        <w:spacing w:before="0" w:after="160" w:line="259" w:lineRule="auto"/>
        <w:jc w:val="center"/>
        <w:rPr>
          <w:rFonts w:eastAsia="Times New Roman"/>
        </w:rPr>
      </w:pPr>
      <w:r w:rsidRPr="0016127D">
        <w:rPr>
          <w:rFonts w:eastAsia="Times New Roman"/>
          <w:b/>
          <w:bCs/>
        </w:rPr>
        <w:t>Module Code</w:t>
      </w:r>
      <w:r w:rsidRPr="0016127D">
        <w:rPr>
          <w:rFonts w:eastAsia="Times New Roman"/>
        </w:rPr>
        <w:t>: ACCA4019</w:t>
      </w:r>
    </w:p>
    <w:p w14:paraId="638586FC" w14:textId="77777777" w:rsidR="0016127D" w:rsidRPr="0016127D" w:rsidRDefault="0016127D" w:rsidP="0016127D">
      <w:pPr>
        <w:spacing w:before="0" w:after="160" w:line="259" w:lineRule="auto"/>
        <w:jc w:val="center"/>
        <w:rPr>
          <w:rFonts w:eastAsia="Times New Roman"/>
        </w:rPr>
      </w:pPr>
    </w:p>
    <w:p w14:paraId="21FFEE18" w14:textId="694D0471" w:rsidR="0016127D" w:rsidRPr="0016127D" w:rsidRDefault="0016127D" w:rsidP="00F8283A">
      <w:pPr>
        <w:spacing w:before="0" w:after="160" w:line="259" w:lineRule="auto"/>
        <w:jc w:val="center"/>
        <w:rPr>
          <w:rFonts w:eastAsia="Times New Roman"/>
        </w:rPr>
      </w:pPr>
      <w:r w:rsidRPr="00F8283A">
        <w:rPr>
          <w:rFonts w:eastAsia="Times New Roman"/>
          <w:b/>
          <w:bCs/>
        </w:rPr>
        <w:t>Assignment Title:</w:t>
      </w:r>
      <w:r w:rsidR="00F8283A">
        <w:rPr>
          <w:rFonts w:eastAsia="Times New Roman"/>
        </w:rPr>
        <w:t xml:space="preserve"> </w:t>
      </w:r>
      <w:r w:rsidRPr="0016127D">
        <w:rPr>
          <w:rFonts w:eastAsia="Times New Roman"/>
        </w:rPr>
        <w:t>Component 2: Written Assessment – Problem Analysis and Solution Development</w:t>
      </w:r>
    </w:p>
    <w:p w14:paraId="725DCA36" w14:textId="55558A0D" w:rsidR="0016127D" w:rsidRPr="0016127D" w:rsidRDefault="0016127D" w:rsidP="0016127D">
      <w:pPr>
        <w:spacing w:before="0" w:after="160" w:line="259" w:lineRule="auto"/>
        <w:jc w:val="center"/>
        <w:rPr>
          <w:rFonts w:eastAsia="Times New Roman"/>
        </w:rPr>
      </w:pPr>
      <w:r w:rsidRPr="00F8283A">
        <w:rPr>
          <w:rFonts w:eastAsia="Times New Roman"/>
          <w:b/>
          <w:bCs/>
        </w:rPr>
        <w:t>Student Name</w:t>
      </w:r>
      <w:r w:rsidRPr="0016127D">
        <w:rPr>
          <w:rFonts w:eastAsia="Times New Roman"/>
        </w:rPr>
        <w:t xml:space="preserve">: </w:t>
      </w:r>
    </w:p>
    <w:p w14:paraId="13235C00" w14:textId="2F61C87F" w:rsidR="0016127D" w:rsidRPr="0016127D" w:rsidRDefault="0016127D" w:rsidP="0016127D">
      <w:pPr>
        <w:spacing w:before="0" w:after="160" w:line="259" w:lineRule="auto"/>
        <w:jc w:val="center"/>
        <w:rPr>
          <w:rFonts w:eastAsia="Times New Roman"/>
        </w:rPr>
      </w:pPr>
      <w:r w:rsidRPr="00F8283A">
        <w:rPr>
          <w:rFonts w:eastAsia="Times New Roman"/>
          <w:b/>
          <w:bCs/>
        </w:rPr>
        <w:t>Student ID:</w:t>
      </w:r>
      <w:r w:rsidRPr="0016127D">
        <w:rPr>
          <w:rFonts w:eastAsia="Times New Roman"/>
        </w:rPr>
        <w:t xml:space="preserve"> </w:t>
      </w:r>
    </w:p>
    <w:p w14:paraId="19D77C25" w14:textId="34BC2858" w:rsidR="0016127D" w:rsidRPr="0016127D" w:rsidRDefault="0016127D" w:rsidP="00F8283A">
      <w:pPr>
        <w:spacing w:before="0" w:after="160" w:line="259" w:lineRule="auto"/>
        <w:jc w:val="center"/>
        <w:rPr>
          <w:rFonts w:eastAsia="Times New Roman"/>
        </w:rPr>
      </w:pPr>
      <w:r w:rsidRPr="00F8283A">
        <w:rPr>
          <w:rFonts w:eastAsia="Times New Roman"/>
          <w:b/>
          <w:bCs/>
        </w:rPr>
        <w:t>Programme</w:t>
      </w:r>
      <w:r w:rsidRPr="0016127D">
        <w:rPr>
          <w:rFonts w:eastAsia="Times New Roman"/>
        </w:rPr>
        <w:t>: Certificate HE Computing Skills for the Workplace</w:t>
      </w:r>
    </w:p>
    <w:p w14:paraId="0EB3B62D" w14:textId="5609FFF9" w:rsidR="0016127D" w:rsidRPr="0016127D" w:rsidRDefault="0016127D" w:rsidP="00F8283A">
      <w:pPr>
        <w:spacing w:before="0" w:after="160" w:line="259" w:lineRule="auto"/>
        <w:jc w:val="center"/>
        <w:rPr>
          <w:rFonts w:eastAsia="Times New Roman"/>
        </w:rPr>
      </w:pPr>
      <w:r w:rsidRPr="00F8283A">
        <w:rPr>
          <w:rFonts w:eastAsia="Times New Roman"/>
          <w:b/>
          <w:bCs/>
        </w:rPr>
        <w:t>Word Count</w:t>
      </w:r>
      <w:r w:rsidRPr="0016127D">
        <w:rPr>
          <w:rFonts w:eastAsia="Times New Roman"/>
        </w:rPr>
        <w:t xml:space="preserve">: </w:t>
      </w:r>
      <w:r w:rsidR="00F8283A">
        <w:rPr>
          <w:rFonts w:eastAsia="Times New Roman"/>
        </w:rPr>
        <w:t>16</w:t>
      </w:r>
      <w:r w:rsidR="006C5ED5">
        <w:rPr>
          <w:rFonts w:eastAsia="Times New Roman"/>
        </w:rPr>
        <w:t>4</w:t>
      </w:r>
      <w:r w:rsidR="00F8283A">
        <w:rPr>
          <w:rFonts w:eastAsia="Times New Roman"/>
        </w:rPr>
        <w:t>6</w:t>
      </w:r>
    </w:p>
    <w:p w14:paraId="3807C62B" w14:textId="557593F6" w:rsidR="0016127D" w:rsidRPr="00F8283A" w:rsidRDefault="0016127D" w:rsidP="0016127D">
      <w:pPr>
        <w:spacing w:before="0" w:after="160" w:line="259" w:lineRule="auto"/>
        <w:jc w:val="center"/>
        <w:rPr>
          <w:rFonts w:eastAsia="Times New Roman"/>
          <w:b/>
          <w:bCs/>
        </w:rPr>
      </w:pPr>
      <w:r w:rsidRPr="00F8283A">
        <w:rPr>
          <w:rFonts w:eastAsia="Times New Roman"/>
          <w:b/>
          <w:bCs/>
        </w:rPr>
        <w:t xml:space="preserve">Date of Submission: </w:t>
      </w:r>
      <w:r w:rsidR="00F8283A">
        <w:rPr>
          <w:rFonts w:eastAsia="Times New Roman"/>
          <w:b/>
          <w:bCs/>
        </w:rPr>
        <w:t xml:space="preserve"> </w:t>
      </w:r>
      <w:r w:rsidR="00F8283A" w:rsidRPr="00F8283A">
        <w:rPr>
          <w:rFonts w:eastAsia="Times New Roman"/>
        </w:rPr>
        <w:t>22/04/2026</w:t>
      </w:r>
      <w:r w:rsidRPr="00F8283A">
        <w:rPr>
          <w:rFonts w:eastAsia="Times New Roman"/>
          <w:b/>
          <w:bCs/>
        </w:rPr>
        <w:br w:type="page"/>
      </w:r>
    </w:p>
    <w:sdt>
      <w:sdtPr>
        <w:rPr>
          <w:rFonts w:ascii="Times New Roman" w:eastAsia="Calibri" w:hAnsi="Times New Roman" w:cs="Times New Roman"/>
          <w:color w:val="auto"/>
          <w:sz w:val="24"/>
          <w:szCs w:val="22"/>
          <w:lang w:val="en-GB"/>
        </w:rPr>
        <w:id w:val="504403149"/>
        <w:docPartObj>
          <w:docPartGallery w:val="Table of Contents"/>
          <w:docPartUnique/>
        </w:docPartObj>
      </w:sdtPr>
      <w:sdtEndPr>
        <w:rPr>
          <w:b/>
          <w:bCs/>
          <w:noProof/>
        </w:rPr>
      </w:sdtEndPr>
      <w:sdtContent>
        <w:p w14:paraId="67B2A25E" w14:textId="63E37E4C" w:rsidR="0016127D" w:rsidRDefault="0016127D">
          <w:pPr>
            <w:pStyle w:val="TOCHeading"/>
          </w:pPr>
          <w:r>
            <w:t>Contents</w:t>
          </w:r>
        </w:p>
        <w:p w14:paraId="6793F9C0" w14:textId="5F23BDAC" w:rsidR="001B22F1" w:rsidRDefault="0016127D">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227772255" w:history="1">
            <w:r w:rsidR="001B22F1" w:rsidRPr="00B8712E">
              <w:rPr>
                <w:rStyle w:val="Hyperlink"/>
                <w:noProof/>
                <w:lang w:bidi="bn-BD"/>
              </w:rPr>
              <w:t>Introduction</w:t>
            </w:r>
            <w:r w:rsidR="001B22F1">
              <w:rPr>
                <w:noProof/>
                <w:webHidden/>
              </w:rPr>
              <w:tab/>
            </w:r>
            <w:r w:rsidR="001B22F1">
              <w:rPr>
                <w:noProof/>
                <w:webHidden/>
              </w:rPr>
              <w:fldChar w:fldCharType="begin"/>
            </w:r>
            <w:r w:rsidR="001B22F1">
              <w:rPr>
                <w:noProof/>
                <w:webHidden/>
              </w:rPr>
              <w:instrText xml:space="preserve"> PAGEREF _Toc227772255 \h </w:instrText>
            </w:r>
            <w:r w:rsidR="001B22F1">
              <w:rPr>
                <w:noProof/>
                <w:webHidden/>
              </w:rPr>
            </w:r>
            <w:r w:rsidR="001B22F1">
              <w:rPr>
                <w:noProof/>
                <w:webHidden/>
              </w:rPr>
              <w:fldChar w:fldCharType="separate"/>
            </w:r>
            <w:r w:rsidR="001B22F1">
              <w:rPr>
                <w:noProof/>
                <w:webHidden/>
              </w:rPr>
              <w:t>3</w:t>
            </w:r>
            <w:r w:rsidR="001B22F1">
              <w:rPr>
                <w:noProof/>
                <w:webHidden/>
              </w:rPr>
              <w:fldChar w:fldCharType="end"/>
            </w:r>
          </w:hyperlink>
        </w:p>
        <w:p w14:paraId="32E1327D" w14:textId="0D8C8E28" w:rsidR="001B22F1" w:rsidRDefault="001B22F1">
          <w:pPr>
            <w:pStyle w:val="TOC1"/>
            <w:tabs>
              <w:tab w:val="right" w:leader="dot" w:pos="9350"/>
            </w:tabs>
            <w:rPr>
              <w:rFonts w:asciiTheme="minorHAnsi" w:eastAsiaTheme="minorEastAsia" w:hAnsiTheme="minorHAnsi" w:cstheme="minorBidi"/>
              <w:noProof/>
              <w:sz w:val="22"/>
              <w:lang w:val="en-US"/>
            </w:rPr>
          </w:pPr>
          <w:hyperlink w:anchor="_Toc227772256" w:history="1">
            <w:r w:rsidRPr="00B8712E">
              <w:rPr>
                <w:rStyle w:val="Hyperlink"/>
                <w:noProof/>
                <w:lang w:bidi="bn-BD"/>
              </w:rPr>
              <w:t>Deconstruct the Problem</w:t>
            </w:r>
            <w:r>
              <w:rPr>
                <w:noProof/>
                <w:webHidden/>
              </w:rPr>
              <w:tab/>
            </w:r>
            <w:r>
              <w:rPr>
                <w:noProof/>
                <w:webHidden/>
              </w:rPr>
              <w:fldChar w:fldCharType="begin"/>
            </w:r>
            <w:r>
              <w:rPr>
                <w:noProof/>
                <w:webHidden/>
              </w:rPr>
              <w:instrText xml:space="preserve"> PAGEREF _Toc227772256 \h </w:instrText>
            </w:r>
            <w:r>
              <w:rPr>
                <w:noProof/>
                <w:webHidden/>
              </w:rPr>
            </w:r>
            <w:r>
              <w:rPr>
                <w:noProof/>
                <w:webHidden/>
              </w:rPr>
              <w:fldChar w:fldCharType="separate"/>
            </w:r>
            <w:r>
              <w:rPr>
                <w:noProof/>
                <w:webHidden/>
              </w:rPr>
              <w:t>4</w:t>
            </w:r>
            <w:r>
              <w:rPr>
                <w:noProof/>
                <w:webHidden/>
              </w:rPr>
              <w:fldChar w:fldCharType="end"/>
            </w:r>
          </w:hyperlink>
        </w:p>
        <w:p w14:paraId="045AA2EE" w14:textId="2662331D"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57" w:history="1">
            <w:r w:rsidRPr="00B8712E">
              <w:rPr>
                <w:rStyle w:val="Hyperlink"/>
                <w:noProof/>
              </w:rPr>
              <w:t>Key Requirements and Constraints (MoSCoW)</w:t>
            </w:r>
            <w:r>
              <w:rPr>
                <w:noProof/>
                <w:webHidden/>
              </w:rPr>
              <w:tab/>
            </w:r>
            <w:r>
              <w:rPr>
                <w:noProof/>
                <w:webHidden/>
              </w:rPr>
              <w:fldChar w:fldCharType="begin"/>
            </w:r>
            <w:r>
              <w:rPr>
                <w:noProof/>
                <w:webHidden/>
              </w:rPr>
              <w:instrText xml:space="preserve"> PAGEREF _Toc227772257 \h </w:instrText>
            </w:r>
            <w:r>
              <w:rPr>
                <w:noProof/>
                <w:webHidden/>
              </w:rPr>
            </w:r>
            <w:r>
              <w:rPr>
                <w:noProof/>
                <w:webHidden/>
              </w:rPr>
              <w:fldChar w:fldCharType="separate"/>
            </w:r>
            <w:r>
              <w:rPr>
                <w:noProof/>
                <w:webHidden/>
              </w:rPr>
              <w:t>4</w:t>
            </w:r>
            <w:r>
              <w:rPr>
                <w:noProof/>
                <w:webHidden/>
              </w:rPr>
              <w:fldChar w:fldCharType="end"/>
            </w:r>
          </w:hyperlink>
        </w:p>
        <w:p w14:paraId="24293CCF" w14:textId="1E609DD6"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58" w:history="1">
            <w:r w:rsidRPr="00B8712E">
              <w:rPr>
                <w:rStyle w:val="Hyperlink"/>
                <w:noProof/>
              </w:rPr>
              <w:t>Key Variables</w:t>
            </w:r>
            <w:r>
              <w:rPr>
                <w:noProof/>
                <w:webHidden/>
              </w:rPr>
              <w:tab/>
            </w:r>
            <w:r>
              <w:rPr>
                <w:noProof/>
                <w:webHidden/>
              </w:rPr>
              <w:fldChar w:fldCharType="begin"/>
            </w:r>
            <w:r>
              <w:rPr>
                <w:noProof/>
                <w:webHidden/>
              </w:rPr>
              <w:instrText xml:space="preserve"> PAGEREF _Toc227772258 \h </w:instrText>
            </w:r>
            <w:r>
              <w:rPr>
                <w:noProof/>
                <w:webHidden/>
              </w:rPr>
            </w:r>
            <w:r>
              <w:rPr>
                <w:noProof/>
                <w:webHidden/>
              </w:rPr>
              <w:fldChar w:fldCharType="separate"/>
            </w:r>
            <w:r>
              <w:rPr>
                <w:noProof/>
                <w:webHidden/>
              </w:rPr>
              <w:t>5</w:t>
            </w:r>
            <w:r>
              <w:rPr>
                <w:noProof/>
                <w:webHidden/>
              </w:rPr>
              <w:fldChar w:fldCharType="end"/>
            </w:r>
          </w:hyperlink>
        </w:p>
        <w:p w14:paraId="5D0E9B74" w14:textId="0BA24398" w:rsidR="001B22F1" w:rsidRDefault="001B22F1">
          <w:pPr>
            <w:pStyle w:val="TOC1"/>
            <w:tabs>
              <w:tab w:val="right" w:leader="dot" w:pos="9350"/>
            </w:tabs>
            <w:rPr>
              <w:rFonts w:asciiTheme="minorHAnsi" w:eastAsiaTheme="minorEastAsia" w:hAnsiTheme="minorHAnsi" w:cstheme="minorBidi"/>
              <w:noProof/>
              <w:sz w:val="22"/>
              <w:lang w:val="en-US"/>
            </w:rPr>
          </w:pPr>
          <w:hyperlink w:anchor="_Toc227772259" w:history="1">
            <w:r w:rsidRPr="00B8712E">
              <w:rPr>
                <w:rStyle w:val="Hyperlink"/>
                <w:noProof/>
                <w:lang w:bidi="bn-BD"/>
              </w:rPr>
              <w:t>Proposed Solution and Explanation</w:t>
            </w:r>
            <w:r>
              <w:rPr>
                <w:noProof/>
                <w:webHidden/>
              </w:rPr>
              <w:tab/>
            </w:r>
            <w:r>
              <w:rPr>
                <w:noProof/>
                <w:webHidden/>
              </w:rPr>
              <w:fldChar w:fldCharType="begin"/>
            </w:r>
            <w:r>
              <w:rPr>
                <w:noProof/>
                <w:webHidden/>
              </w:rPr>
              <w:instrText xml:space="preserve"> PAGEREF _Toc227772259 \h </w:instrText>
            </w:r>
            <w:r>
              <w:rPr>
                <w:noProof/>
                <w:webHidden/>
              </w:rPr>
            </w:r>
            <w:r>
              <w:rPr>
                <w:noProof/>
                <w:webHidden/>
              </w:rPr>
              <w:fldChar w:fldCharType="separate"/>
            </w:r>
            <w:r>
              <w:rPr>
                <w:noProof/>
                <w:webHidden/>
              </w:rPr>
              <w:t>5</w:t>
            </w:r>
            <w:r>
              <w:rPr>
                <w:noProof/>
                <w:webHidden/>
              </w:rPr>
              <w:fldChar w:fldCharType="end"/>
            </w:r>
          </w:hyperlink>
        </w:p>
        <w:p w14:paraId="146E8B35" w14:textId="556433B4"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0" w:history="1">
            <w:r w:rsidRPr="00B8712E">
              <w:rPr>
                <w:rStyle w:val="Hyperlink"/>
                <w:noProof/>
              </w:rPr>
              <w:t>Flowchart Overview</w:t>
            </w:r>
            <w:r>
              <w:rPr>
                <w:noProof/>
                <w:webHidden/>
              </w:rPr>
              <w:tab/>
            </w:r>
            <w:r>
              <w:rPr>
                <w:noProof/>
                <w:webHidden/>
              </w:rPr>
              <w:fldChar w:fldCharType="begin"/>
            </w:r>
            <w:r>
              <w:rPr>
                <w:noProof/>
                <w:webHidden/>
              </w:rPr>
              <w:instrText xml:space="preserve"> PAGEREF _Toc227772260 \h </w:instrText>
            </w:r>
            <w:r>
              <w:rPr>
                <w:noProof/>
                <w:webHidden/>
              </w:rPr>
            </w:r>
            <w:r>
              <w:rPr>
                <w:noProof/>
                <w:webHidden/>
              </w:rPr>
              <w:fldChar w:fldCharType="separate"/>
            </w:r>
            <w:r>
              <w:rPr>
                <w:noProof/>
                <w:webHidden/>
              </w:rPr>
              <w:t>5</w:t>
            </w:r>
            <w:r>
              <w:rPr>
                <w:noProof/>
                <w:webHidden/>
              </w:rPr>
              <w:fldChar w:fldCharType="end"/>
            </w:r>
          </w:hyperlink>
        </w:p>
        <w:p w14:paraId="6FDF3077" w14:textId="33181BB0"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1" w:history="1">
            <w:r w:rsidRPr="00B8712E">
              <w:rPr>
                <w:rStyle w:val="Hyperlink"/>
                <w:noProof/>
              </w:rPr>
              <w:t>Flowchart Explanation</w:t>
            </w:r>
            <w:r>
              <w:rPr>
                <w:noProof/>
                <w:webHidden/>
              </w:rPr>
              <w:tab/>
            </w:r>
            <w:r>
              <w:rPr>
                <w:noProof/>
                <w:webHidden/>
              </w:rPr>
              <w:fldChar w:fldCharType="begin"/>
            </w:r>
            <w:r>
              <w:rPr>
                <w:noProof/>
                <w:webHidden/>
              </w:rPr>
              <w:instrText xml:space="preserve"> PAGEREF _Toc227772261 \h </w:instrText>
            </w:r>
            <w:r>
              <w:rPr>
                <w:noProof/>
                <w:webHidden/>
              </w:rPr>
            </w:r>
            <w:r>
              <w:rPr>
                <w:noProof/>
                <w:webHidden/>
              </w:rPr>
              <w:fldChar w:fldCharType="separate"/>
            </w:r>
            <w:r>
              <w:rPr>
                <w:noProof/>
                <w:webHidden/>
              </w:rPr>
              <w:t>6</w:t>
            </w:r>
            <w:r>
              <w:rPr>
                <w:noProof/>
                <w:webHidden/>
              </w:rPr>
              <w:fldChar w:fldCharType="end"/>
            </w:r>
          </w:hyperlink>
        </w:p>
        <w:p w14:paraId="6053389E" w14:textId="5AE39660"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2" w:history="1">
            <w:r w:rsidRPr="00B8712E">
              <w:rPr>
                <w:rStyle w:val="Hyperlink"/>
                <w:noProof/>
              </w:rPr>
              <w:t>Step-by-Step Explanation</w:t>
            </w:r>
            <w:r>
              <w:rPr>
                <w:noProof/>
                <w:webHidden/>
              </w:rPr>
              <w:tab/>
            </w:r>
            <w:r>
              <w:rPr>
                <w:noProof/>
                <w:webHidden/>
              </w:rPr>
              <w:fldChar w:fldCharType="begin"/>
            </w:r>
            <w:r>
              <w:rPr>
                <w:noProof/>
                <w:webHidden/>
              </w:rPr>
              <w:instrText xml:space="preserve"> PAGEREF _Toc227772262 \h </w:instrText>
            </w:r>
            <w:r>
              <w:rPr>
                <w:noProof/>
                <w:webHidden/>
              </w:rPr>
            </w:r>
            <w:r>
              <w:rPr>
                <w:noProof/>
                <w:webHidden/>
              </w:rPr>
              <w:fldChar w:fldCharType="separate"/>
            </w:r>
            <w:r>
              <w:rPr>
                <w:noProof/>
                <w:webHidden/>
              </w:rPr>
              <w:t>6</w:t>
            </w:r>
            <w:r>
              <w:rPr>
                <w:noProof/>
                <w:webHidden/>
              </w:rPr>
              <w:fldChar w:fldCharType="end"/>
            </w:r>
          </w:hyperlink>
        </w:p>
        <w:p w14:paraId="73AFFB1C" w14:textId="100B90B3" w:rsidR="001B22F1" w:rsidRDefault="001B22F1">
          <w:pPr>
            <w:pStyle w:val="TOC1"/>
            <w:tabs>
              <w:tab w:val="right" w:leader="dot" w:pos="9350"/>
            </w:tabs>
            <w:rPr>
              <w:rFonts w:asciiTheme="minorHAnsi" w:eastAsiaTheme="minorEastAsia" w:hAnsiTheme="minorHAnsi" w:cstheme="minorBidi"/>
              <w:noProof/>
              <w:sz w:val="22"/>
              <w:lang w:val="en-US"/>
            </w:rPr>
          </w:pPr>
          <w:hyperlink w:anchor="_Toc227772263" w:history="1">
            <w:r w:rsidRPr="00B8712E">
              <w:rPr>
                <w:rStyle w:val="Hyperlink"/>
                <w:noProof/>
                <w:lang w:bidi="bn-BD"/>
              </w:rPr>
              <w:t>Reflection and Justification</w:t>
            </w:r>
            <w:r>
              <w:rPr>
                <w:noProof/>
                <w:webHidden/>
              </w:rPr>
              <w:tab/>
            </w:r>
            <w:r>
              <w:rPr>
                <w:noProof/>
                <w:webHidden/>
              </w:rPr>
              <w:fldChar w:fldCharType="begin"/>
            </w:r>
            <w:r>
              <w:rPr>
                <w:noProof/>
                <w:webHidden/>
              </w:rPr>
              <w:instrText xml:space="preserve"> PAGEREF _Toc227772263 \h </w:instrText>
            </w:r>
            <w:r>
              <w:rPr>
                <w:noProof/>
                <w:webHidden/>
              </w:rPr>
            </w:r>
            <w:r>
              <w:rPr>
                <w:noProof/>
                <w:webHidden/>
              </w:rPr>
              <w:fldChar w:fldCharType="separate"/>
            </w:r>
            <w:r>
              <w:rPr>
                <w:noProof/>
                <w:webHidden/>
              </w:rPr>
              <w:t>8</w:t>
            </w:r>
            <w:r>
              <w:rPr>
                <w:noProof/>
                <w:webHidden/>
              </w:rPr>
              <w:fldChar w:fldCharType="end"/>
            </w:r>
          </w:hyperlink>
        </w:p>
        <w:p w14:paraId="414148B9" w14:textId="2F30494C"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4" w:history="1">
            <w:r w:rsidRPr="00B8712E">
              <w:rPr>
                <w:rStyle w:val="Hyperlink"/>
                <w:noProof/>
                <w:lang w:bidi="bn-BD"/>
              </w:rPr>
              <w:t>Abstract Thinking</w:t>
            </w:r>
            <w:r>
              <w:rPr>
                <w:noProof/>
                <w:webHidden/>
              </w:rPr>
              <w:tab/>
            </w:r>
            <w:r>
              <w:rPr>
                <w:noProof/>
                <w:webHidden/>
              </w:rPr>
              <w:fldChar w:fldCharType="begin"/>
            </w:r>
            <w:r>
              <w:rPr>
                <w:noProof/>
                <w:webHidden/>
              </w:rPr>
              <w:instrText xml:space="preserve"> PAGEREF _Toc227772264 \h </w:instrText>
            </w:r>
            <w:r>
              <w:rPr>
                <w:noProof/>
                <w:webHidden/>
              </w:rPr>
            </w:r>
            <w:r>
              <w:rPr>
                <w:noProof/>
                <w:webHidden/>
              </w:rPr>
              <w:fldChar w:fldCharType="separate"/>
            </w:r>
            <w:r>
              <w:rPr>
                <w:noProof/>
                <w:webHidden/>
              </w:rPr>
              <w:t>8</w:t>
            </w:r>
            <w:r>
              <w:rPr>
                <w:noProof/>
                <w:webHidden/>
              </w:rPr>
              <w:fldChar w:fldCharType="end"/>
            </w:r>
          </w:hyperlink>
        </w:p>
        <w:p w14:paraId="008FBC40" w14:textId="2DA95A15"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5" w:history="1">
            <w:r w:rsidRPr="00B8712E">
              <w:rPr>
                <w:rStyle w:val="Hyperlink"/>
                <w:noProof/>
                <w:lang w:bidi="bn-BD"/>
              </w:rPr>
              <w:t>Sub-dividing</w:t>
            </w:r>
            <w:r>
              <w:rPr>
                <w:noProof/>
                <w:webHidden/>
              </w:rPr>
              <w:tab/>
            </w:r>
            <w:r>
              <w:rPr>
                <w:noProof/>
                <w:webHidden/>
              </w:rPr>
              <w:fldChar w:fldCharType="begin"/>
            </w:r>
            <w:r>
              <w:rPr>
                <w:noProof/>
                <w:webHidden/>
              </w:rPr>
              <w:instrText xml:space="preserve"> PAGEREF _Toc227772265 \h </w:instrText>
            </w:r>
            <w:r>
              <w:rPr>
                <w:noProof/>
                <w:webHidden/>
              </w:rPr>
            </w:r>
            <w:r>
              <w:rPr>
                <w:noProof/>
                <w:webHidden/>
              </w:rPr>
              <w:fldChar w:fldCharType="separate"/>
            </w:r>
            <w:r>
              <w:rPr>
                <w:noProof/>
                <w:webHidden/>
              </w:rPr>
              <w:t>8</w:t>
            </w:r>
            <w:r>
              <w:rPr>
                <w:noProof/>
                <w:webHidden/>
              </w:rPr>
              <w:fldChar w:fldCharType="end"/>
            </w:r>
          </w:hyperlink>
        </w:p>
        <w:p w14:paraId="25358AF7" w14:textId="658E490E"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6" w:history="1">
            <w:r w:rsidRPr="00B8712E">
              <w:rPr>
                <w:rStyle w:val="Hyperlink"/>
                <w:noProof/>
                <w:lang w:bidi="bn-BD"/>
              </w:rPr>
              <w:t>Justification of Solution</w:t>
            </w:r>
            <w:r>
              <w:rPr>
                <w:noProof/>
                <w:webHidden/>
              </w:rPr>
              <w:tab/>
            </w:r>
            <w:r>
              <w:rPr>
                <w:noProof/>
                <w:webHidden/>
              </w:rPr>
              <w:fldChar w:fldCharType="begin"/>
            </w:r>
            <w:r>
              <w:rPr>
                <w:noProof/>
                <w:webHidden/>
              </w:rPr>
              <w:instrText xml:space="preserve"> PAGEREF _Toc227772266 \h </w:instrText>
            </w:r>
            <w:r>
              <w:rPr>
                <w:noProof/>
                <w:webHidden/>
              </w:rPr>
            </w:r>
            <w:r>
              <w:rPr>
                <w:noProof/>
                <w:webHidden/>
              </w:rPr>
              <w:fldChar w:fldCharType="separate"/>
            </w:r>
            <w:r>
              <w:rPr>
                <w:noProof/>
                <w:webHidden/>
              </w:rPr>
              <w:t>8</w:t>
            </w:r>
            <w:r>
              <w:rPr>
                <w:noProof/>
                <w:webHidden/>
              </w:rPr>
              <w:fldChar w:fldCharType="end"/>
            </w:r>
          </w:hyperlink>
        </w:p>
        <w:p w14:paraId="1220E38D" w14:textId="122842AF"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7" w:history="1">
            <w:r w:rsidRPr="00B8712E">
              <w:rPr>
                <w:rStyle w:val="Hyperlink"/>
                <w:noProof/>
                <w:lang w:bidi="bn-BD"/>
              </w:rPr>
              <w:t>Limitation</w:t>
            </w:r>
            <w:r>
              <w:rPr>
                <w:noProof/>
                <w:webHidden/>
              </w:rPr>
              <w:tab/>
            </w:r>
            <w:r>
              <w:rPr>
                <w:noProof/>
                <w:webHidden/>
              </w:rPr>
              <w:fldChar w:fldCharType="begin"/>
            </w:r>
            <w:r>
              <w:rPr>
                <w:noProof/>
                <w:webHidden/>
              </w:rPr>
              <w:instrText xml:space="preserve"> PAGEREF _Toc227772267 \h </w:instrText>
            </w:r>
            <w:r>
              <w:rPr>
                <w:noProof/>
                <w:webHidden/>
              </w:rPr>
            </w:r>
            <w:r>
              <w:rPr>
                <w:noProof/>
                <w:webHidden/>
              </w:rPr>
              <w:fldChar w:fldCharType="separate"/>
            </w:r>
            <w:r>
              <w:rPr>
                <w:noProof/>
                <w:webHidden/>
              </w:rPr>
              <w:t>9</w:t>
            </w:r>
            <w:r>
              <w:rPr>
                <w:noProof/>
                <w:webHidden/>
              </w:rPr>
              <w:fldChar w:fldCharType="end"/>
            </w:r>
          </w:hyperlink>
        </w:p>
        <w:p w14:paraId="12C65195" w14:textId="4B45FBB8" w:rsidR="001B22F1" w:rsidRDefault="001B22F1">
          <w:pPr>
            <w:pStyle w:val="TOC2"/>
            <w:tabs>
              <w:tab w:val="right" w:leader="dot" w:pos="9350"/>
            </w:tabs>
            <w:rPr>
              <w:rFonts w:asciiTheme="minorHAnsi" w:eastAsiaTheme="minorEastAsia" w:hAnsiTheme="minorHAnsi" w:cstheme="minorBidi"/>
              <w:noProof/>
              <w:sz w:val="22"/>
              <w:lang w:val="en-US"/>
            </w:rPr>
          </w:pPr>
          <w:hyperlink w:anchor="_Toc227772268" w:history="1">
            <w:r w:rsidRPr="00B8712E">
              <w:rPr>
                <w:rStyle w:val="Hyperlink"/>
                <w:noProof/>
                <w:lang w:bidi="bn-BD"/>
              </w:rPr>
              <w:t>Assumption</w:t>
            </w:r>
            <w:r>
              <w:rPr>
                <w:noProof/>
                <w:webHidden/>
              </w:rPr>
              <w:tab/>
            </w:r>
            <w:r>
              <w:rPr>
                <w:noProof/>
                <w:webHidden/>
              </w:rPr>
              <w:fldChar w:fldCharType="begin"/>
            </w:r>
            <w:r>
              <w:rPr>
                <w:noProof/>
                <w:webHidden/>
              </w:rPr>
              <w:instrText xml:space="preserve"> PAGEREF _Toc227772268 \h </w:instrText>
            </w:r>
            <w:r>
              <w:rPr>
                <w:noProof/>
                <w:webHidden/>
              </w:rPr>
            </w:r>
            <w:r>
              <w:rPr>
                <w:noProof/>
                <w:webHidden/>
              </w:rPr>
              <w:fldChar w:fldCharType="separate"/>
            </w:r>
            <w:r>
              <w:rPr>
                <w:noProof/>
                <w:webHidden/>
              </w:rPr>
              <w:t>9</w:t>
            </w:r>
            <w:r>
              <w:rPr>
                <w:noProof/>
                <w:webHidden/>
              </w:rPr>
              <w:fldChar w:fldCharType="end"/>
            </w:r>
          </w:hyperlink>
        </w:p>
        <w:p w14:paraId="5D34898C" w14:textId="0ADC0D38" w:rsidR="001B22F1" w:rsidRDefault="001B22F1">
          <w:pPr>
            <w:pStyle w:val="TOC1"/>
            <w:tabs>
              <w:tab w:val="right" w:leader="dot" w:pos="9350"/>
            </w:tabs>
            <w:rPr>
              <w:rFonts w:asciiTheme="minorHAnsi" w:eastAsiaTheme="minorEastAsia" w:hAnsiTheme="minorHAnsi" w:cstheme="minorBidi"/>
              <w:noProof/>
              <w:sz w:val="22"/>
              <w:lang w:val="en-US"/>
            </w:rPr>
          </w:pPr>
          <w:hyperlink w:anchor="_Toc227772269" w:history="1">
            <w:r w:rsidRPr="00B8712E">
              <w:rPr>
                <w:rStyle w:val="Hyperlink"/>
                <w:noProof/>
                <w:lang w:bidi="bn-BD"/>
              </w:rPr>
              <w:t>Conclusion</w:t>
            </w:r>
            <w:r>
              <w:rPr>
                <w:noProof/>
                <w:webHidden/>
              </w:rPr>
              <w:tab/>
            </w:r>
            <w:r>
              <w:rPr>
                <w:noProof/>
                <w:webHidden/>
              </w:rPr>
              <w:fldChar w:fldCharType="begin"/>
            </w:r>
            <w:r>
              <w:rPr>
                <w:noProof/>
                <w:webHidden/>
              </w:rPr>
              <w:instrText xml:space="preserve"> PAGEREF _Toc227772269 \h </w:instrText>
            </w:r>
            <w:r>
              <w:rPr>
                <w:noProof/>
                <w:webHidden/>
              </w:rPr>
            </w:r>
            <w:r>
              <w:rPr>
                <w:noProof/>
                <w:webHidden/>
              </w:rPr>
              <w:fldChar w:fldCharType="separate"/>
            </w:r>
            <w:r>
              <w:rPr>
                <w:noProof/>
                <w:webHidden/>
              </w:rPr>
              <w:t>10</w:t>
            </w:r>
            <w:r>
              <w:rPr>
                <w:noProof/>
                <w:webHidden/>
              </w:rPr>
              <w:fldChar w:fldCharType="end"/>
            </w:r>
          </w:hyperlink>
        </w:p>
        <w:p w14:paraId="438D9BD5" w14:textId="4433DDF6" w:rsidR="001B22F1" w:rsidRDefault="001B22F1">
          <w:pPr>
            <w:pStyle w:val="TOC1"/>
            <w:tabs>
              <w:tab w:val="right" w:leader="dot" w:pos="9350"/>
            </w:tabs>
            <w:rPr>
              <w:rFonts w:asciiTheme="minorHAnsi" w:eastAsiaTheme="minorEastAsia" w:hAnsiTheme="minorHAnsi" w:cstheme="minorBidi"/>
              <w:noProof/>
              <w:sz w:val="22"/>
              <w:lang w:val="en-US"/>
            </w:rPr>
          </w:pPr>
          <w:hyperlink w:anchor="_Toc227772270" w:history="1">
            <w:r w:rsidRPr="00B8712E">
              <w:rPr>
                <w:rStyle w:val="Hyperlink"/>
                <w:noProof/>
                <w:lang w:bidi="bn-BD"/>
              </w:rPr>
              <w:t>References</w:t>
            </w:r>
            <w:r>
              <w:rPr>
                <w:noProof/>
                <w:webHidden/>
              </w:rPr>
              <w:tab/>
            </w:r>
            <w:r>
              <w:rPr>
                <w:noProof/>
                <w:webHidden/>
              </w:rPr>
              <w:fldChar w:fldCharType="begin"/>
            </w:r>
            <w:r>
              <w:rPr>
                <w:noProof/>
                <w:webHidden/>
              </w:rPr>
              <w:instrText xml:space="preserve"> PAGEREF _Toc227772270 \h </w:instrText>
            </w:r>
            <w:r>
              <w:rPr>
                <w:noProof/>
                <w:webHidden/>
              </w:rPr>
            </w:r>
            <w:r>
              <w:rPr>
                <w:noProof/>
                <w:webHidden/>
              </w:rPr>
              <w:fldChar w:fldCharType="separate"/>
            </w:r>
            <w:r>
              <w:rPr>
                <w:noProof/>
                <w:webHidden/>
              </w:rPr>
              <w:t>11</w:t>
            </w:r>
            <w:r>
              <w:rPr>
                <w:noProof/>
                <w:webHidden/>
              </w:rPr>
              <w:fldChar w:fldCharType="end"/>
            </w:r>
          </w:hyperlink>
        </w:p>
        <w:p w14:paraId="4B0BE0C4" w14:textId="2AA025FA" w:rsidR="0016127D" w:rsidRDefault="0016127D">
          <w:r>
            <w:rPr>
              <w:b/>
              <w:bCs/>
              <w:noProof/>
            </w:rPr>
            <w:fldChar w:fldCharType="end"/>
          </w:r>
        </w:p>
      </w:sdtContent>
    </w:sdt>
    <w:p w14:paraId="3DEB718C" w14:textId="0C6FCC92" w:rsidR="0016127D" w:rsidRDefault="0016127D">
      <w:pPr>
        <w:spacing w:before="0" w:after="160" w:line="259" w:lineRule="auto"/>
        <w:jc w:val="left"/>
        <w:rPr>
          <w:rFonts w:eastAsia="Times New Roman" w:cstheme="majorBidi"/>
          <w:b/>
          <w:color w:val="000000" w:themeColor="text1"/>
          <w:kern w:val="2"/>
          <w:sz w:val="32"/>
          <w:szCs w:val="32"/>
          <w:lang w:val="en-US" w:bidi="bn-BD"/>
          <w14:ligatures w14:val="standardContextual"/>
        </w:rPr>
      </w:pPr>
      <w:r>
        <w:rPr>
          <w:rFonts w:eastAsia="Times New Roman"/>
        </w:rPr>
        <w:br w:type="page"/>
      </w:r>
    </w:p>
    <w:p w14:paraId="51CC2BBB" w14:textId="625E86F9" w:rsidR="00650E89" w:rsidRPr="00650E89" w:rsidRDefault="00AC58B4" w:rsidP="00AC58B4">
      <w:pPr>
        <w:pStyle w:val="Heading1"/>
      </w:pPr>
      <w:bookmarkStart w:id="0" w:name="_Toc227772255"/>
      <w:r>
        <w:lastRenderedPageBreak/>
        <w:t>Introduction</w:t>
      </w:r>
      <w:bookmarkEnd w:id="0"/>
    </w:p>
    <w:p w14:paraId="23226101" w14:textId="7C6D0BC6" w:rsidR="001B22F1" w:rsidRDefault="00DD12B6" w:rsidP="00AC58B4">
      <w:pPr>
        <w:rPr>
          <w:lang w:val="en-US"/>
        </w:rPr>
      </w:pPr>
      <w:r w:rsidRPr="00DD12B6">
        <w:rPr>
          <w:lang w:val="en-US"/>
        </w:rPr>
        <w:t>There are classroom management issues at the college. There are over-crowded classrooms. The rest of the rooms are not occupied. This involves ineffective utilization of space. Time conflicts occur due to failure to coordinate scheduling. Movement: Students and staff take time to move around classes. This wastage of time diminishes the effectiveness of learning. These issues make classes late a lot of the time. Educators might even be forced to hurry up and down rooms. The learning process is ineffective. The allocation of rooms should be done efficiently. It is able to enhance space utilization and minimize conflicts. It is also done by better allocation which reduces unnecessary movement. Tidy time schedule means a punctuated time in lessons. The aim is to facilitate easier and more effective learning.</w:t>
      </w:r>
      <w:bookmarkStart w:id="1" w:name="_Toc224044963"/>
      <w:r w:rsidR="006C5ED5">
        <w:rPr>
          <w:lang w:val="en-US"/>
        </w:rPr>
        <w:t xml:space="preserve"> </w:t>
      </w:r>
    </w:p>
    <w:p w14:paraId="7E69A0DD" w14:textId="77777777" w:rsidR="001B22F1" w:rsidRDefault="001B22F1">
      <w:pPr>
        <w:spacing w:before="0" w:after="160" w:line="259" w:lineRule="auto"/>
        <w:jc w:val="left"/>
        <w:rPr>
          <w:lang w:val="en-US"/>
        </w:rPr>
      </w:pPr>
      <w:r>
        <w:rPr>
          <w:lang w:val="en-US"/>
        </w:rPr>
        <w:br w:type="page"/>
      </w:r>
    </w:p>
    <w:p w14:paraId="1785A08D" w14:textId="77777777" w:rsidR="00AC58B4" w:rsidRDefault="00AC58B4" w:rsidP="00AC58B4">
      <w:pPr>
        <w:rPr>
          <w:lang w:val="en-US"/>
        </w:rPr>
      </w:pPr>
    </w:p>
    <w:p w14:paraId="7BD6E334" w14:textId="2016BB76" w:rsidR="00AC58B4" w:rsidRPr="00AC58B4" w:rsidRDefault="00AC58B4" w:rsidP="00AC58B4">
      <w:pPr>
        <w:pStyle w:val="Heading1"/>
      </w:pPr>
      <w:bookmarkStart w:id="2" w:name="_Toc227772256"/>
      <w:r w:rsidRPr="00F3304A">
        <w:t>Deconstruct the Problem</w:t>
      </w:r>
      <w:bookmarkEnd w:id="1"/>
      <w:bookmarkEnd w:id="2"/>
    </w:p>
    <w:p w14:paraId="1280D6BF" w14:textId="232FBF2A" w:rsidR="00650E89" w:rsidRPr="002C0EC7" w:rsidRDefault="00650E89" w:rsidP="002C0EC7">
      <w:pPr>
        <w:pStyle w:val="Heading2"/>
      </w:pPr>
      <w:bookmarkStart w:id="3" w:name="_Toc227772257"/>
      <w:r w:rsidRPr="00650E89">
        <w:t>Key Requirements and Constraints (</w:t>
      </w:r>
      <w:proofErr w:type="spellStart"/>
      <w:r w:rsidRPr="00650E89">
        <w:t>MoSCoW</w:t>
      </w:r>
      <w:proofErr w:type="spellEnd"/>
      <w:r w:rsidRPr="00650E89">
        <w:t>)</w:t>
      </w:r>
      <w:bookmarkEnd w:id="3"/>
    </w:p>
    <w:p w14:paraId="73BB0C84" w14:textId="0E743632" w:rsidR="00650E89" w:rsidRDefault="00F8283A" w:rsidP="00650E89">
      <w:pPr>
        <w:rPr>
          <w:lang w:val="en-US"/>
        </w:rPr>
      </w:pPr>
      <w:proofErr w:type="spellStart"/>
      <w:r w:rsidRPr="00F8283A">
        <w:rPr>
          <w:lang w:val="en-US"/>
        </w:rPr>
        <w:t>MoSCoW</w:t>
      </w:r>
      <w:proofErr w:type="spellEnd"/>
      <w:r w:rsidRPr="00F8283A">
        <w:rPr>
          <w:lang w:val="en-US"/>
        </w:rPr>
        <w:t xml:space="preserve"> is used to prioritize requirements to solve the problem.</w:t>
      </w:r>
    </w:p>
    <w:tbl>
      <w:tblPr>
        <w:tblStyle w:val="GridTable4"/>
        <w:tblW w:w="0" w:type="auto"/>
        <w:tblLook w:val="04A0" w:firstRow="1" w:lastRow="0" w:firstColumn="1" w:lastColumn="0" w:noHBand="0" w:noVBand="1"/>
      </w:tblPr>
      <w:tblGrid>
        <w:gridCol w:w="2467"/>
        <w:gridCol w:w="6787"/>
      </w:tblGrid>
      <w:tr w:rsidR="00650E89" w:rsidRPr="00650E89" w14:paraId="4D6F7DDC" w14:textId="77777777" w:rsidTr="00650E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7" w:type="dxa"/>
            <w:hideMark/>
          </w:tcPr>
          <w:p w14:paraId="50262D92" w14:textId="77777777" w:rsidR="00650E89" w:rsidRPr="00650E89" w:rsidRDefault="00650E89" w:rsidP="00650E89">
            <w:pPr>
              <w:spacing w:before="0" w:after="0"/>
              <w:jc w:val="center"/>
              <w:rPr>
                <w:lang w:val="en-US"/>
              </w:rPr>
            </w:pPr>
            <w:proofErr w:type="spellStart"/>
            <w:r w:rsidRPr="00650E89">
              <w:rPr>
                <w:lang w:val="en-US"/>
              </w:rPr>
              <w:t>MoSCoW</w:t>
            </w:r>
            <w:proofErr w:type="spellEnd"/>
            <w:r w:rsidRPr="00650E89">
              <w:rPr>
                <w:lang w:val="en-US"/>
              </w:rPr>
              <w:t xml:space="preserve"> Category</w:t>
            </w:r>
          </w:p>
        </w:tc>
        <w:tc>
          <w:tcPr>
            <w:tcW w:w="6787" w:type="dxa"/>
            <w:hideMark/>
          </w:tcPr>
          <w:p w14:paraId="63AF0C15" w14:textId="77777777" w:rsidR="00650E89" w:rsidRPr="00650E89" w:rsidRDefault="00650E89" w:rsidP="00650E89">
            <w:pPr>
              <w:spacing w:before="0" w:after="0"/>
              <w:jc w:val="center"/>
              <w:cnfStyle w:val="100000000000" w:firstRow="1" w:lastRow="0" w:firstColumn="0" w:lastColumn="0" w:oddVBand="0" w:evenVBand="0" w:oddHBand="0" w:evenHBand="0" w:firstRowFirstColumn="0" w:firstRowLastColumn="0" w:lastRowFirstColumn="0" w:lastRowLastColumn="0"/>
              <w:rPr>
                <w:lang w:val="en-US"/>
              </w:rPr>
            </w:pPr>
            <w:r w:rsidRPr="00650E89">
              <w:rPr>
                <w:lang w:val="en-US"/>
              </w:rPr>
              <w:t>Requirement</w:t>
            </w:r>
          </w:p>
        </w:tc>
      </w:tr>
      <w:tr w:rsidR="00650E89" w:rsidRPr="00650E89" w14:paraId="468B9203" w14:textId="77777777" w:rsidTr="00650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7" w:type="dxa"/>
            <w:hideMark/>
          </w:tcPr>
          <w:p w14:paraId="493C40E8" w14:textId="77777777" w:rsidR="00650E89" w:rsidRPr="00650E89" w:rsidRDefault="00650E89" w:rsidP="00650E89">
            <w:pPr>
              <w:spacing w:after="0"/>
              <w:jc w:val="center"/>
              <w:rPr>
                <w:lang w:val="en-US"/>
              </w:rPr>
            </w:pPr>
            <w:r w:rsidRPr="00650E89">
              <w:rPr>
                <w:lang w:val="en-US"/>
              </w:rPr>
              <w:t>Must</w:t>
            </w:r>
          </w:p>
        </w:tc>
        <w:tc>
          <w:tcPr>
            <w:tcW w:w="6787" w:type="dxa"/>
            <w:hideMark/>
          </w:tcPr>
          <w:p w14:paraId="2792D1E9" w14:textId="37DD3E95" w:rsidR="00650E89" w:rsidRPr="00650E89" w:rsidRDefault="003A2B3C" w:rsidP="00650E89">
            <w:pPr>
              <w:spacing w:after="0"/>
              <w:jc w:val="center"/>
              <w:cnfStyle w:val="000000100000" w:firstRow="0" w:lastRow="0" w:firstColumn="0" w:lastColumn="0" w:oddVBand="0" w:evenVBand="0" w:oddHBand="1" w:evenHBand="0" w:firstRowFirstColumn="0" w:firstRowLastColumn="0" w:lastRowFirstColumn="0" w:lastRowLastColumn="0"/>
              <w:rPr>
                <w:lang w:val="en-US"/>
              </w:rPr>
            </w:pPr>
            <w:r w:rsidRPr="003A2B3C">
              <w:rPr>
                <w:lang w:val="en-US"/>
              </w:rPr>
              <w:t>Gladiate classes based on sizes and abilities of the rooms. Make sure, there is no schedule clash.</w:t>
            </w:r>
          </w:p>
        </w:tc>
      </w:tr>
      <w:tr w:rsidR="00650E89" w:rsidRPr="00650E89" w14:paraId="0990FDF0" w14:textId="77777777" w:rsidTr="00650E89">
        <w:tc>
          <w:tcPr>
            <w:cnfStyle w:val="001000000000" w:firstRow="0" w:lastRow="0" w:firstColumn="1" w:lastColumn="0" w:oddVBand="0" w:evenVBand="0" w:oddHBand="0" w:evenHBand="0" w:firstRowFirstColumn="0" w:firstRowLastColumn="0" w:lastRowFirstColumn="0" w:lastRowLastColumn="0"/>
            <w:tcW w:w="2467" w:type="dxa"/>
            <w:hideMark/>
          </w:tcPr>
          <w:p w14:paraId="736D6A08" w14:textId="77777777" w:rsidR="00650E89" w:rsidRPr="00650E89" w:rsidRDefault="00650E89" w:rsidP="00650E89">
            <w:pPr>
              <w:spacing w:after="0"/>
              <w:jc w:val="center"/>
              <w:rPr>
                <w:lang w:val="en-US"/>
              </w:rPr>
            </w:pPr>
            <w:r w:rsidRPr="00650E89">
              <w:rPr>
                <w:lang w:val="en-US"/>
              </w:rPr>
              <w:t>Should</w:t>
            </w:r>
          </w:p>
        </w:tc>
        <w:tc>
          <w:tcPr>
            <w:tcW w:w="6787" w:type="dxa"/>
            <w:hideMark/>
          </w:tcPr>
          <w:p w14:paraId="4789B928" w14:textId="00C1B12B" w:rsidR="00650E89" w:rsidRPr="00650E89" w:rsidRDefault="003A2B3C" w:rsidP="00650E89">
            <w:pPr>
              <w:spacing w:after="0"/>
              <w:jc w:val="center"/>
              <w:cnfStyle w:val="000000000000" w:firstRow="0" w:lastRow="0" w:firstColumn="0" w:lastColumn="0" w:oddVBand="0" w:evenVBand="0" w:oddHBand="0" w:evenHBand="0" w:firstRowFirstColumn="0" w:firstRowLastColumn="0" w:lastRowFirstColumn="0" w:lastRowLastColumn="0"/>
              <w:rPr>
                <w:lang w:val="en-US"/>
              </w:rPr>
            </w:pPr>
            <w:r w:rsidRPr="003A2B3C">
              <w:rPr>
                <w:lang w:val="en-US"/>
              </w:rPr>
              <w:t>Keep movement of students and staff between adjacent lessons to the minimal</w:t>
            </w:r>
            <w:r w:rsidR="00650E89" w:rsidRPr="00650E89">
              <w:rPr>
                <w:lang w:val="en-US"/>
              </w:rPr>
              <w:t>.</w:t>
            </w:r>
          </w:p>
        </w:tc>
      </w:tr>
      <w:tr w:rsidR="00650E89" w:rsidRPr="00650E89" w14:paraId="2A592CB0" w14:textId="77777777" w:rsidTr="00650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7" w:type="dxa"/>
            <w:hideMark/>
          </w:tcPr>
          <w:p w14:paraId="1A6AA1D4" w14:textId="77777777" w:rsidR="00650E89" w:rsidRPr="00650E89" w:rsidRDefault="00650E89" w:rsidP="00650E89">
            <w:pPr>
              <w:spacing w:after="0"/>
              <w:jc w:val="center"/>
              <w:rPr>
                <w:lang w:val="en-US"/>
              </w:rPr>
            </w:pPr>
            <w:r w:rsidRPr="00650E89">
              <w:rPr>
                <w:lang w:val="en-US"/>
              </w:rPr>
              <w:t>Could</w:t>
            </w:r>
          </w:p>
        </w:tc>
        <w:tc>
          <w:tcPr>
            <w:tcW w:w="6787" w:type="dxa"/>
            <w:hideMark/>
          </w:tcPr>
          <w:p w14:paraId="07CEF9FE" w14:textId="5A90F556" w:rsidR="00650E89" w:rsidRPr="00650E89" w:rsidRDefault="00716E87" w:rsidP="00650E89">
            <w:pPr>
              <w:spacing w:after="0"/>
              <w:jc w:val="center"/>
              <w:cnfStyle w:val="000000100000" w:firstRow="0" w:lastRow="0" w:firstColumn="0" w:lastColumn="0" w:oddVBand="0" w:evenVBand="0" w:oddHBand="1" w:evenHBand="0" w:firstRowFirstColumn="0" w:firstRowLastColumn="0" w:lastRowFirstColumn="0" w:lastRowLastColumn="0"/>
              <w:rPr>
                <w:lang w:val="en-US"/>
              </w:rPr>
            </w:pPr>
            <w:r>
              <w:rPr>
                <w:rFonts w:ascii="Geist Fallback" w:hAnsi="Geist Fallback"/>
                <w:sz w:val="23"/>
                <w:szCs w:val="23"/>
              </w:rPr>
              <w:t>Enabling heterogeneous room distribution of multi-purpose rooms</w:t>
            </w:r>
            <w:r w:rsidR="00650E89" w:rsidRPr="00650E89">
              <w:rPr>
                <w:lang w:val="en-US"/>
              </w:rPr>
              <w:t>.</w:t>
            </w:r>
          </w:p>
        </w:tc>
      </w:tr>
      <w:tr w:rsidR="00650E89" w:rsidRPr="00650E89" w14:paraId="1182E6B5" w14:textId="77777777" w:rsidTr="00650E89">
        <w:trPr>
          <w:trHeight w:val="26"/>
        </w:trPr>
        <w:tc>
          <w:tcPr>
            <w:cnfStyle w:val="001000000000" w:firstRow="0" w:lastRow="0" w:firstColumn="1" w:lastColumn="0" w:oddVBand="0" w:evenVBand="0" w:oddHBand="0" w:evenHBand="0" w:firstRowFirstColumn="0" w:firstRowLastColumn="0" w:lastRowFirstColumn="0" w:lastRowLastColumn="0"/>
            <w:tcW w:w="2467" w:type="dxa"/>
            <w:hideMark/>
          </w:tcPr>
          <w:p w14:paraId="3A14243E" w14:textId="77777777" w:rsidR="00650E89" w:rsidRPr="00650E89" w:rsidRDefault="00650E89" w:rsidP="00650E89">
            <w:pPr>
              <w:spacing w:after="0"/>
              <w:jc w:val="center"/>
              <w:rPr>
                <w:lang w:val="en-US"/>
              </w:rPr>
            </w:pPr>
            <w:r w:rsidRPr="00650E89">
              <w:rPr>
                <w:lang w:val="en-US"/>
              </w:rPr>
              <w:t>Won't</w:t>
            </w:r>
          </w:p>
        </w:tc>
        <w:tc>
          <w:tcPr>
            <w:tcW w:w="6787" w:type="dxa"/>
            <w:hideMark/>
          </w:tcPr>
          <w:p w14:paraId="31BF433A" w14:textId="4A735E91" w:rsidR="00650E89" w:rsidRPr="00650E89" w:rsidRDefault="00716E87" w:rsidP="00650E89">
            <w:pPr>
              <w:spacing w:after="0"/>
              <w:jc w:val="center"/>
              <w:cnfStyle w:val="000000000000" w:firstRow="0" w:lastRow="0" w:firstColumn="0" w:lastColumn="0" w:oddVBand="0" w:evenVBand="0" w:oddHBand="0" w:evenHBand="0" w:firstRowFirstColumn="0" w:firstRowLastColumn="0" w:lastRowFirstColumn="0" w:lastRowLastColumn="0"/>
              <w:rPr>
                <w:lang w:val="en-US"/>
              </w:rPr>
            </w:pPr>
            <w:r>
              <w:rPr>
                <w:rFonts w:ascii="Geist Fallback" w:hAnsi="Geist Fallback"/>
                <w:sz w:val="23"/>
                <w:szCs w:val="23"/>
              </w:rPr>
              <w:t>Disregard capacity restrictions or periods of lessons.</w:t>
            </w:r>
          </w:p>
        </w:tc>
      </w:tr>
    </w:tbl>
    <w:p w14:paraId="550FFD41" w14:textId="77777777" w:rsidR="003A2B3C" w:rsidRDefault="003A2B3C" w:rsidP="003A2B3C">
      <w:pPr>
        <w:pStyle w:val="ListParagraph"/>
        <w:numPr>
          <w:ilvl w:val="0"/>
          <w:numId w:val="1"/>
        </w:numPr>
      </w:pPr>
      <w:r w:rsidRPr="003A2B3C">
        <w:rPr>
          <w:b/>
          <w:bCs/>
        </w:rPr>
        <w:t>Must:</w:t>
      </w:r>
      <w:r>
        <w:t xml:space="preserve"> Classrooms should be an equal match. Timetable conflicts should not exist.</w:t>
      </w:r>
    </w:p>
    <w:p w14:paraId="61739521" w14:textId="0119015D" w:rsidR="003A2B3C" w:rsidRDefault="003A2B3C" w:rsidP="003A2B3C">
      <w:pPr>
        <w:pStyle w:val="ListParagraph"/>
        <w:numPr>
          <w:ilvl w:val="0"/>
          <w:numId w:val="1"/>
        </w:numPr>
      </w:pPr>
      <w:r w:rsidRPr="003A2B3C">
        <w:rPr>
          <w:b/>
          <w:bCs/>
        </w:rPr>
        <w:t>Should:</w:t>
      </w:r>
      <w:r>
        <w:t xml:space="preserve"> Movement of students and staff should be limit as much as possible. Lessons should be near to each other.</w:t>
      </w:r>
    </w:p>
    <w:p w14:paraId="2A2D101F" w14:textId="77777777" w:rsidR="003A2B3C" w:rsidRDefault="003A2B3C" w:rsidP="003A2B3C">
      <w:pPr>
        <w:pStyle w:val="ListParagraph"/>
        <w:numPr>
          <w:ilvl w:val="0"/>
          <w:numId w:val="1"/>
        </w:numPr>
      </w:pPr>
      <w:r w:rsidRPr="003A2B3C">
        <w:rPr>
          <w:b/>
          <w:bCs/>
        </w:rPr>
        <w:t>Could</w:t>
      </w:r>
      <w:r>
        <w:t>: Rooms could be adaptable in multi-purpose. This will assist in the classes when the size changes.</w:t>
      </w:r>
    </w:p>
    <w:p w14:paraId="1DD035C7" w14:textId="77777777" w:rsidR="003A2B3C" w:rsidRDefault="003A2B3C" w:rsidP="003A2B3C">
      <w:pPr>
        <w:pStyle w:val="ListParagraph"/>
        <w:numPr>
          <w:ilvl w:val="0"/>
          <w:numId w:val="1"/>
        </w:numPr>
      </w:pPr>
      <w:r w:rsidRPr="003A2B3C">
        <w:rPr>
          <w:b/>
          <w:bCs/>
        </w:rPr>
        <w:t>Won’t:</w:t>
      </w:r>
      <w:r>
        <w:t xml:space="preserve"> It is impossible to disregard room limits and duration of classes. These limits should be taken into account in allocation.</w:t>
      </w:r>
    </w:p>
    <w:p w14:paraId="57ABD5D4" w14:textId="77777777" w:rsidR="003A2B3C" w:rsidRDefault="003A2B3C" w:rsidP="003A2B3C">
      <w:r>
        <w:t>Limitations such as fixed room occupancy. The number of students that the rooms can accommodate are limited. The length of classes is determined and cannot be altered. There is a small number of rooms. There are rooms that should be accommodative to disabled students or staff.</w:t>
      </w:r>
    </w:p>
    <w:p w14:paraId="76370B3E" w14:textId="125E9370" w:rsidR="003A2B3C" w:rsidRDefault="003A2B3C" w:rsidP="003A2B3C">
      <w:r>
        <w:t>Priorities What is needed the most will be addressed first. This strikes a balance between efficiency and practicality</w:t>
      </w:r>
      <w:r w:rsidR="00F8283A" w:rsidRPr="00F8283A">
        <w:t xml:space="preserve"> [1]</w:t>
      </w:r>
      <w:r>
        <w:t>. The timetable will not be efficient without prioritisation.</w:t>
      </w:r>
    </w:p>
    <w:p w14:paraId="38B73293" w14:textId="4135FE98" w:rsidR="003A2B3C" w:rsidRDefault="003A2B3C" w:rsidP="003A2B3C">
      <w:pPr>
        <w:pStyle w:val="Heading2"/>
      </w:pPr>
      <w:bookmarkStart w:id="4" w:name="_Toc227772258"/>
      <w:r>
        <w:lastRenderedPageBreak/>
        <w:t>Key Variables</w:t>
      </w:r>
      <w:bookmarkEnd w:id="4"/>
    </w:p>
    <w:tbl>
      <w:tblPr>
        <w:tblStyle w:val="GridTable4"/>
        <w:tblW w:w="0" w:type="auto"/>
        <w:tblLook w:val="04A0" w:firstRow="1" w:lastRow="0" w:firstColumn="1" w:lastColumn="0" w:noHBand="0" w:noVBand="1"/>
      </w:tblPr>
      <w:tblGrid>
        <w:gridCol w:w="2597"/>
        <w:gridCol w:w="6753"/>
      </w:tblGrid>
      <w:tr w:rsidR="00BD18EC" w:rsidRPr="00BD18EC" w14:paraId="4A8BC4D3" w14:textId="77777777" w:rsidTr="00BD1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056C51" w14:textId="77777777" w:rsidR="00BD18EC" w:rsidRPr="00BD18EC" w:rsidRDefault="00BD18EC" w:rsidP="00BD18EC">
            <w:pPr>
              <w:spacing w:before="0" w:after="0" w:line="240" w:lineRule="auto"/>
              <w:jc w:val="left"/>
              <w:rPr>
                <w:rFonts w:eastAsia="Times New Roman"/>
                <w:color w:val="1F1F1F"/>
                <w:szCs w:val="24"/>
                <w:lang w:val="en-US"/>
              </w:rPr>
            </w:pPr>
            <w:r w:rsidRPr="00BD18EC">
              <w:rPr>
                <w:rFonts w:eastAsia="Times New Roman"/>
                <w:color w:val="1F1F1F"/>
                <w:szCs w:val="24"/>
                <w:bdr w:val="none" w:sz="0" w:space="0" w:color="auto" w:frame="1"/>
                <w:lang w:val="en-US"/>
              </w:rPr>
              <w:t>Variables</w:t>
            </w:r>
          </w:p>
        </w:tc>
        <w:tc>
          <w:tcPr>
            <w:tcW w:w="0" w:type="auto"/>
            <w:hideMark/>
          </w:tcPr>
          <w:p w14:paraId="7D193178" w14:textId="77777777" w:rsidR="00BD18EC" w:rsidRPr="00BD18EC" w:rsidRDefault="00BD18EC" w:rsidP="00BD18EC">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Description</w:t>
            </w:r>
          </w:p>
        </w:tc>
      </w:tr>
      <w:tr w:rsidR="00BD18EC" w:rsidRPr="00BD18EC" w14:paraId="3DABC0C5" w14:textId="77777777" w:rsidTr="00BD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AB2C8"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Class Size</w:t>
            </w:r>
          </w:p>
        </w:tc>
        <w:tc>
          <w:tcPr>
            <w:tcW w:w="0" w:type="auto"/>
            <w:hideMark/>
          </w:tcPr>
          <w:p w14:paraId="0879A496" w14:textId="77777777" w:rsidR="00BD18EC" w:rsidRPr="00BD18EC" w:rsidRDefault="00BD18EC" w:rsidP="00BD18EC">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Number of students enrolled in each class. Determines the minimum room capacity required.</w:t>
            </w:r>
          </w:p>
        </w:tc>
      </w:tr>
      <w:tr w:rsidR="00BD18EC" w:rsidRPr="00BD18EC" w14:paraId="04B4C234" w14:textId="77777777" w:rsidTr="00BD18EC">
        <w:tc>
          <w:tcPr>
            <w:cnfStyle w:val="001000000000" w:firstRow="0" w:lastRow="0" w:firstColumn="1" w:lastColumn="0" w:oddVBand="0" w:evenVBand="0" w:oddHBand="0" w:evenHBand="0" w:firstRowFirstColumn="0" w:firstRowLastColumn="0" w:lastRowFirstColumn="0" w:lastRowLastColumn="0"/>
            <w:tcW w:w="0" w:type="auto"/>
            <w:hideMark/>
          </w:tcPr>
          <w:p w14:paraId="010F1AD7"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Room Capacity</w:t>
            </w:r>
          </w:p>
        </w:tc>
        <w:tc>
          <w:tcPr>
            <w:tcW w:w="0" w:type="auto"/>
            <w:hideMark/>
          </w:tcPr>
          <w:p w14:paraId="3B855258" w14:textId="77777777" w:rsidR="00BD18EC" w:rsidRPr="00BD18EC" w:rsidRDefault="00BD18EC" w:rsidP="00BD18EC">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Maximum number of students that each classroom can accommodate. Helps avoid overcrowding.</w:t>
            </w:r>
          </w:p>
        </w:tc>
      </w:tr>
      <w:tr w:rsidR="00BD18EC" w:rsidRPr="00BD18EC" w14:paraId="5BD3C043" w14:textId="77777777" w:rsidTr="00BD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B07BB"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Class Schedule/Timing</w:t>
            </w:r>
          </w:p>
        </w:tc>
        <w:tc>
          <w:tcPr>
            <w:tcW w:w="0" w:type="auto"/>
            <w:hideMark/>
          </w:tcPr>
          <w:p w14:paraId="61B4454F" w14:textId="77777777" w:rsidR="00BD18EC" w:rsidRPr="00BD18EC" w:rsidRDefault="00BD18EC" w:rsidP="00BD18EC">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The specific time slot assigned to each class. Important for avoiding timetable clashes.</w:t>
            </w:r>
          </w:p>
        </w:tc>
      </w:tr>
      <w:tr w:rsidR="00BD18EC" w:rsidRPr="00BD18EC" w14:paraId="55307FD9" w14:textId="77777777" w:rsidTr="00BD18EC">
        <w:tc>
          <w:tcPr>
            <w:cnfStyle w:val="001000000000" w:firstRow="0" w:lastRow="0" w:firstColumn="1" w:lastColumn="0" w:oddVBand="0" w:evenVBand="0" w:oddHBand="0" w:evenHBand="0" w:firstRowFirstColumn="0" w:firstRowLastColumn="0" w:lastRowFirstColumn="0" w:lastRowLastColumn="0"/>
            <w:tcW w:w="0" w:type="auto"/>
            <w:hideMark/>
          </w:tcPr>
          <w:p w14:paraId="6583BF00"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Room Availability</w:t>
            </w:r>
          </w:p>
        </w:tc>
        <w:tc>
          <w:tcPr>
            <w:tcW w:w="0" w:type="auto"/>
            <w:hideMark/>
          </w:tcPr>
          <w:p w14:paraId="0A435C16" w14:textId="77777777" w:rsidR="00BD18EC" w:rsidRPr="00BD18EC" w:rsidRDefault="00BD18EC" w:rsidP="00BD18EC">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Whether a room is free during a particular time slot. Ensures no double-booking occurs.</w:t>
            </w:r>
          </w:p>
        </w:tc>
      </w:tr>
      <w:tr w:rsidR="00BD18EC" w:rsidRPr="00BD18EC" w14:paraId="09124C1A" w14:textId="77777777" w:rsidTr="00BD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A58917"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Student Movement Distance</w:t>
            </w:r>
          </w:p>
        </w:tc>
        <w:tc>
          <w:tcPr>
            <w:tcW w:w="0" w:type="auto"/>
            <w:hideMark/>
          </w:tcPr>
          <w:p w14:paraId="2989085B" w14:textId="77777777" w:rsidR="00BD18EC" w:rsidRPr="00BD18EC" w:rsidRDefault="00BD18EC" w:rsidP="00BD18EC">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Distance students travel between rooms. Affects efficiency and wasted time.</w:t>
            </w:r>
          </w:p>
        </w:tc>
      </w:tr>
      <w:tr w:rsidR="00BD18EC" w:rsidRPr="00BD18EC" w14:paraId="104330FB" w14:textId="77777777" w:rsidTr="00BD18EC">
        <w:tc>
          <w:tcPr>
            <w:cnfStyle w:val="001000000000" w:firstRow="0" w:lastRow="0" w:firstColumn="1" w:lastColumn="0" w:oddVBand="0" w:evenVBand="0" w:oddHBand="0" w:evenHBand="0" w:firstRowFirstColumn="0" w:firstRowLastColumn="0" w:lastRowFirstColumn="0" w:lastRowLastColumn="0"/>
            <w:tcW w:w="0" w:type="auto"/>
            <w:hideMark/>
          </w:tcPr>
          <w:p w14:paraId="1DFE2809"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Staff Movement Distance</w:t>
            </w:r>
          </w:p>
        </w:tc>
        <w:tc>
          <w:tcPr>
            <w:tcW w:w="0" w:type="auto"/>
            <w:hideMark/>
          </w:tcPr>
          <w:p w14:paraId="3A52A9A7" w14:textId="77777777" w:rsidR="00BD18EC" w:rsidRPr="00BD18EC" w:rsidRDefault="00BD18EC" w:rsidP="00BD18EC">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Distance lecturers or staff move between rooms. Affects scheduling efficiency.</w:t>
            </w:r>
          </w:p>
        </w:tc>
      </w:tr>
      <w:tr w:rsidR="00BD18EC" w:rsidRPr="00BD18EC" w14:paraId="10434FA9" w14:textId="77777777" w:rsidTr="00BD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AC155"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Course Requirements</w:t>
            </w:r>
          </w:p>
        </w:tc>
        <w:tc>
          <w:tcPr>
            <w:tcW w:w="0" w:type="auto"/>
            <w:hideMark/>
          </w:tcPr>
          <w:p w14:paraId="2397C3E8" w14:textId="77777777" w:rsidR="00BD18EC" w:rsidRPr="00BD18EC" w:rsidRDefault="00BD18EC" w:rsidP="00BD18EC">
            <w:pPr>
              <w:spacing w:before="0"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Special requirements like lab equipment, projector, or accessibility. Determines which rooms can be allocated.</w:t>
            </w:r>
          </w:p>
        </w:tc>
      </w:tr>
      <w:tr w:rsidR="00BD18EC" w:rsidRPr="00BD18EC" w14:paraId="667F17D2" w14:textId="77777777" w:rsidTr="00BD18EC">
        <w:tc>
          <w:tcPr>
            <w:cnfStyle w:val="001000000000" w:firstRow="0" w:lastRow="0" w:firstColumn="1" w:lastColumn="0" w:oddVBand="0" w:evenVBand="0" w:oddHBand="0" w:evenHBand="0" w:firstRowFirstColumn="0" w:firstRowLastColumn="0" w:lastRowFirstColumn="0" w:lastRowLastColumn="0"/>
            <w:tcW w:w="0" w:type="auto"/>
            <w:hideMark/>
          </w:tcPr>
          <w:p w14:paraId="0153B89A" w14:textId="77777777" w:rsidR="00BD18EC" w:rsidRPr="00BD18EC" w:rsidRDefault="00BD18EC" w:rsidP="00BD18EC">
            <w:pPr>
              <w:spacing w:before="0" w:after="0" w:line="240" w:lineRule="auto"/>
              <w:jc w:val="center"/>
              <w:rPr>
                <w:rFonts w:eastAsia="Times New Roman"/>
                <w:color w:val="1F1F1F"/>
                <w:szCs w:val="24"/>
                <w:lang w:val="en-US"/>
              </w:rPr>
            </w:pPr>
            <w:r w:rsidRPr="00BD18EC">
              <w:rPr>
                <w:rFonts w:eastAsia="Times New Roman"/>
                <w:color w:val="1F1F1F"/>
                <w:szCs w:val="24"/>
                <w:bdr w:val="none" w:sz="0" w:space="0" w:color="auto" w:frame="1"/>
                <w:lang w:val="en-US"/>
              </w:rPr>
              <w:t>Priority Classes</w:t>
            </w:r>
          </w:p>
        </w:tc>
        <w:tc>
          <w:tcPr>
            <w:tcW w:w="0" w:type="auto"/>
            <w:hideMark/>
          </w:tcPr>
          <w:p w14:paraId="03DD93E3" w14:textId="77777777" w:rsidR="00BD18EC" w:rsidRPr="00BD18EC" w:rsidRDefault="00BD18EC" w:rsidP="00BD18EC">
            <w:pPr>
              <w:spacing w:before="0"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olor w:val="1F1F1F"/>
                <w:szCs w:val="24"/>
                <w:lang w:val="en-US"/>
              </w:rPr>
            </w:pPr>
            <w:r w:rsidRPr="00BD18EC">
              <w:rPr>
                <w:rFonts w:eastAsia="Times New Roman"/>
                <w:color w:val="1F1F1F"/>
                <w:szCs w:val="24"/>
                <w:bdr w:val="none" w:sz="0" w:space="0" w:color="auto" w:frame="1"/>
                <w:lang w:val="en-US"/>
              </w:rPr>
              <w:t>Classes that must be scheduled at a fixed time due to external constraints (e.g., exams or guest lecturers).</w:t>
            </w:r>
          </w:p>
        </w:tc>
      </w:tr>
    </w:tbl>
    <w:p w14:paraId="671BFE5A" w14:textId="77777777" w:rsidR="003A2B3C" w:rsidRDefault="003A2B3C" w:rsidP="003A2B3C">
      <w:r>
        <w:t>The number of classes that fits in the room depends on the size of the classes. Room capacity is the capacity of a room in terms of students they can accommodate. Start/end time of the lesson would matter to prevent conflicts. Staff plans indicate classes that a teacher can cover. Classroom timetables are important as far as courses which are taken on the same day are concerned. Spacing of rooms affects time of movement. When it is over the long distance, that wastage of time is accrued.</w:t>
      </w:r>
    </w:p>
    <w:p w14:paraId="4310DCDB" w14:textId="44D54EE1" w:rsidR="003A2B3C" w:rsidRDefault="003A2B3C" w:rsidP="003A2B3C">
      <w:r>
        <w:t>These variables are useful in the development of an ordered solution. Class sizes and room capacities need to be managed properly, lessening overcrowding. Movement is taken into account as it will minimize delays. The availability of staff and students are planned to be used to have facilitated running</w:t>
      </w:r>
      <w:r w:rsidR="00F8283A" w:rsidRPr="00F8283A">
        <w:t xml:space="preserve"> [2]</w:t>
      </w:r>
      <w:r>
        <w:t>.</w:t>
      </w:r>
    </w:p>
    <w:p w14:paraId="29D3BF29" w14:textId="1CFCF578" w:rsidR="002C0EC7" w:rsidRPr="002C0EC7" w:rsidRDefault="002C0EC7" w:rsidP="002C0EC7">
      <w:pPr>
        <w:pStyle w:val="Heading1"/>
      </w:pPr>
      <w:bookmarkStart w:id="5" w:name="_Toc227772259"/>
      <w:r w:rsidRPr="002C0EC7">
        <w:t>Proposed Solution and Explanation</w:t>
      </w:r>
      <w:bookmarkEnd w:id="5"/>
      <w:r w:rsidRPr="002C0EC7">
        <w:t xml:space="preserve"> </w:t>
      </w:r>
    </w:p>
    <w:p w14:paraId="3B595BD1" w14:textId="6196A0BB" w:rsidR="002C0EC7" w:rsidRDefault="002C0EC7" w:rsidP="002C0EC7">
      <w:pPr>
        <w:pStyle w:val="Heading2"/>
      </w:pPr>
      <w:bookmarkStart w:id="6" w:name="_Toc227772260"/>
      <w:r w:rsidRPr="002C0EC7">
        <w:t>Flowchart Overview</w:t>
      </w:r>
      <w:bookmarkEnd w:id="6"/>
    </w:p>
    <w:p w14:paraId="7DB1891A" w14:textId="77777777" w:rsidR="003A2B3C" w:rsidRDefault="003A2B3C" w:rsidP="002C0EC7">
      <w:pPr>
        <w:rPr>
          <w:noProof/>
          <w:lang w:val="en-US"/>
          <w14:ligatures w14:val="standardContextual"/>
        </w:rPr>
      </w:pPr>
    </w:p>
    <w:p w14:paraId="1A59B524" w14:textId="77777777" w:rsidR="001B22F1" w:rsidRDefault="002C0EC7" w:rsidP="001B22F1">
      <w:r>
        <w:rPr>
          <w:noProof/>
        </w:rPr>
        <w:lastRenderedPageBreak/>
        <w:drawing>
          <wp:inline distT="0" distB="0" distL="0" distR="0" wp14:anchorId="271A11B3" wp14:editId="6FCACF8E">
            <wp:extent cx="5943600" cy="4899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b="17564"/>
                    <a:stretch/>
                  </pic:blipFill>
                  <pic:spPr bwMode="auto">
                    <a:xfrm>
                      <a:off x="0" y="0"/>
                      <a:ext cx="5943600" cy="4899660"/>
                    </a:xfrm>
                    <a:prstGeom prst="rect">
                      <a:avLst/>
                    </a:prstGeom>
                    <a:ln>
                      <a:noFill/>
                    </a:ln>
                    <a:extLst>
                      <a:ext uri="{53640926-AAD7-44D8-BBD7-CCE9431645EC}">
                        <a14:shadowObscured xmlns:a14="http://schemas.microsoft.com/office/drawing/2010/main"/>
                      </a:ext>
                    </a:extLst>
                  </pic:spPr>
                </pic:pic>
              </a:graphicData>
            </a:graphic>
          </wp:inline>
        </w:drawing>
      </w:r>
      <w:bookmarkStart w:id="7" w:name="_Toc224044968"/>
    </w:p>
    <w:p w14:paraId="6BE8DD4A" w14:textId="70A8E4AD" w:rsidR="00AC58B4" w:rsidRPr="00AC58B4" w:rsidRDefault="00AC58B4" w:rsidP="001B22F1">
      <w:pPr>
        <w:pStyle w:val="Heading2"/>
      </w:pPr>
      <w:bookmarkStart w:id="8" w:name="_Toc227772261"/>
      <w:r w:rsidRPr="00F3304A">
        <w:t>Flowchart Explanation</w:t>
      </w:r>
      <w:bookmarkEnd w:id="7"/>
      <w:bookmarkEnd w:id="8"/>
      <w:r w:rsidRPr="00F3304A">
        <w:t xml:space="preserve"> </w:t>
      </w:r>
    </w:p>
    <w:p w14:paraId="5A0ABD2D" w14:textId="77777777" w:rsidR="003A2B3C" w:rsidRDefault="003A2B3C" w:rsidP="003A2B3C">
      <w:r>
        <w:t>The flowchart shows the way the college classroom allocation is done. It commences with gathering information on the room capacity, class size and schedule. Then, it verifies the availability of rooms to check whether there are empty rooms. Assigning classes is then done based on capacity with timetable clashes solved by willing to reassign or modify lessons. The process also maximizes the flow between classes with an aim of minimising staff and student walking distances. Lastly, all the allocations are verified, and capacities, conflicts and efficiency are examined. Process steps are marked by blue rectangles and the decision points are marked by yellow diamonds with the workflow being shown by arrows.</w:t>
      </w:r>
    </w:p>
    <w:p w14:paraId="7595A5BB" w14:textId="33A5C068" w:rsidR="003A2B3C" w:rsidRDefault="003A2B3C" w:rsidP="003A2B3C">
      <w:pPr>
        <w:pStyle w:val="Heading2"/>
      </w:pPr>
      <w:bookmarkStart w:id="9" w:name="_Toc227772262"/>
      <w:r>
        <w:t>Step-by-Step Explanation</w:t>
      </w:r>
      <w:bookmarkEnd w:id="9"/>
    </w:p>
    <w:p w14:paraId="2E542745" w14:textId="273C5FBD" w:rsidR="006C5ED5" w:rsidRPr="006C5ED5" w:rsidRDefault="006C5ED5" w:rsidP="006C5ED5">
      <w:pPr>
        <w:rPr>
          <w:lang w:val="en-US" w:eastAsia="zh-CN"/>
        </w:rPr>
      </w:pPr>
      <w:r w:rsidRPr="006C5ED5">
        <w:rPr>
          <w:lang w:val="en-US" w:eastAsia="zh-CN"/>
        </w:rPr>
        <w:lastRenderedPageBreak/>
        <w:t xml:space="preserve">The initial one is to gather any pertinent information regarding the college. This comprises classroom capacities, classes sizes, lesson start and end time, staff availability and scheduling of students. Precise collection of data is the key to all further allocation choices. The accuracy and completeness of data will ensure correct allocation of rooms which will reduce mistakes during reservations. The process of distribution without systematic data collection can be rather ineffective and can lead to conflicts. Thus, the primary concern should be the proper </w:t>
      </w:r>
      <w:proofErr w:type="spellStart"/>
      <w:r w:rsidRPr="006C5ED5">
        <w:rPr>
          <w:lang w:val="en-US" w:eastAsia="zh-CN"/>
        </w:rPr>
        <w:t>organisation</w:t>
      </w:r>
      <w:proofErr w:type="spellEnd"/>
      <w:r w:rsidRPr="006C5ED5">
        <w:rPr>
          <w:lang w:val="en-US" w:eastAsia="zh-CN"/>
        </w:rPr>
        <w:t xml:space="preserve"> of all the information to reach the effective solution [3].</w:t>
      </w:r>
    </w:p>
    <w:p w14:paraId="7B38405E" w14:textId="50DC1C74" w:rsidR="006C5ED5" w:rsidRPr="006C5ED5" w:rsidRDefault="006C5ED5" w:rsidP="006C5ED5">
      <w:pPr>
        <w:rPr>
          <w:lang w:val="en-US" w:eastAsia="zh-CN"/>
        </w:rPr>
      </w:pPr>
      <w:r w:rsidRPr="006C5ED5">
        <w:rPr>
          <w:lang w:val="en-US" w:eastAsia="zh-CN"/>
        </w:rPr>
        <w:t xml:space="preserve">All data after gathering is checked against availabilities of classrooms in each time slot. It assigns only free room to avoid any double-booking. Special needs are also taken into account during the check of room availability, </w:t>
      </w:r>
      <w:proofErr w:type="gramStart"/>
      <w:r w:rsidRPr="006C5ED5">
        <w:rPr>
          <w:lang w:val="en-US" w:eastAsia="zh-CN"/>
        </w:rPr>
        <w:t>e.g.</w:t>
      </w:r>
      <w:proofErr w:type="gramEnd"/>
      <w:r w:rsidRPr="006C5ED5">
        <w:rPr>
          <w:lang w:val="en-US" w:eastAsia="zh-CN"/>
        </w:rPr>
        <w:t xml:space="preserve"> availability to disabled staff, or students. This will guarantee that all lessons are commenced in time and no topics conflict with one another. A proper checking of availability aids the introduction of an error-free allocation process.</w:t>
      </w:r>
    </w:p>
    <w:p w14:paraId="7E469BF5" w14:textId="3BAF5852" w:rsidR="006C5ED5" w:rsidRPr="006C5ED5" w:rsidRDefault="006C5ED5" w:rsidP="006C5ED5">
      <w:pPr>
        <w:rPr>
          <w:lang w:val="en-US" w:eastAsia="zh-CN"/>
        </w:rPr>
      </w:pPr>
      <w:r w:rsidRPr="006C5ED5">
        <w:rPr>
          <w:lang w:val="en-US" w:eastAsia="zh-CN"/>
        </w:rPr>
        <w:t xml:space="preserve">The rooms are then allocated classes based on size. Big classes occur within roomy rooms, whereas more small classes are in smaller rooms. This will keep the areas crowded, thereby avoiding congestion and </w:t>
      </w:r>
      <w:proofErr w:type="spellStart"/>
      <w:r w:rsidRPr="006C5ED5">
        <w:rPr>
          <w:lang w:val="en-US" w:eastAsia="zh-CN"/>
        </w:rPr>
        <w:t>maximising</w:t>
      </w:r>
      <w:proofErr w:type="spellEnd"/>
      <w:r w:rsidRPr="006C5ED5">
        <w:rPr>
          <w:lang w:val="en-US" w:eastAsia="zh-CN"/>
        </w:rPr>
        <w:t xml:space="preserve"> on space use. Allocation gives priority to Must-have requirements which are identified in the course of the </w:t>
      </w:r>
      <w:proofErr w:type="spellStart"/>
      <w:r w:rsidRPr="006C5ED5">
        <w:rPr>
          <w:lang w:val="en-US" w:eastAsia="zh-CN"/>
        </w:rPr>
        <w:t>MoSCoW</w:t>
      </w:r>
      <w:proofErr w:type="spellEnd"/>
      <w:r w:rsidRPr="006C5ED5">
        <w:rPr>
          <w:lang w:val="en-US" w:eastAsia="zh-CN"/>
        </w:rPr>
        <w:t xml:space="preserve"> analysis [4]. Proper understanding of room capacities and size of classes are presupposed and it is clear that classrooms can be </w:t>
      </w:r>
      <w:proofErr w:type="spellStart"/>
      <w:r w:rsidRPr="006C5ED5">
        <w:rPr>
          <w:lang w:val="en-US" w:eastAsia="zh-CN"/>
        </w:rPr>
        <w:t>categorised</w:t>
      </w:r>
      <w:proofErr w:type="spellEnd"/>
      <w:r w:rsidRPr="006C5ED5">
        <w:rPr>
          <w:lang w:val="en-US" w:eastAsia="zh-CN"/>
        </w:rPr>
        <w:t xml:space="preserve"> systematically to meet all the demands.</w:t>
      </w:r>
    </w:p>
    <w:p w14:paraId="48860D11" w14:textId="09772ABD" w:rsidR="006C5ED5" w:rsidRPr="006C5ED5" w:rsidRDefault="006C5ED5" w:rsidP="006C5ED5">
      <w:pPr>
        <w:rPr>
          <w:lang w:val="en-US" w:eastAsia="zh-CN"/>
        </w:rPr>
      </w:pPr>
      <w:r w:rsidRPr="006C5ED5">
        <w:rPr>
          <w:lang w:val="en-US" w:eastAsia="zh-CN"/>
        </w:rPr>
        <w:t>Time clashes are then governed away. Any classes that overlap with another are moved to another room or schedule. There will be multiple classes with s/he staff to guarantee no conflicts, and lessons will begin on time; meanwhile, the teaching staff will be able to organize their time effectively [5].</w:t>
      </w:r>
    </w:p>
    <w:p w14:paraId="54C52C92" w14:textId="7018FB8C" w:rsidR="006C5ED5" w:rsidRPr="006C5ED5" w:rsidRDefault="006C5ED5" w:rsidP="006C5ED5">
      <w:pPr>
        <w:rPr>
          <w:lang w:val="en-US" w:eastAsia="zh-CN"/>
        </w:rPr>
      </w:pPr>
      <w:r w:rsidRPr="006C5ED5">
        <w:rPr>
          <w:lang w:val="en-US" w:eastAsia="zh-CN"/>
        </w:rPr>
        <w:t xml:space="preserve">Climber is also </w:t>
      </w:r>
      <w:proofErr w:type="spellStart"/>
      <w:r w:rsidRPr="006C5ED5">
        <w:rPr>
          <w:lang w:val="en-US" w:eastAsia="zh-CN"/>
        </w:rPr>
        <w:t>optimised</w:t>
      </w:r>
      <w:proofErr w:type="spellEnd"/>
      <w:r w:rsidRPr="006C5ED5">
        <w:rPr>
          <w:lang w:val="en-US" w:eastAsia="zh-CN"/>
        </w:rPr>
        <w:t xml:space="preserve"> with regard to movement within classes. Classrooms follow one other, taking into account floor positions where needed. This reduces the amount of walk students and staff have to cover which enhances better time management and efficiency. Minimizing movement will improve the comfort and effective functioning of the staff and students.</w:t>
      </w:r>
    </w:p>
    <w:p w14:paraId="47A25564" w14:textId="36016F56" w:rsidR="006C5ED5" w:rsidRPr="006C5ED5" w:rsidRDefault="006C5ED5" w:rsidP="006C5ED5">
      <w:pPr>
        <w:rPr>
          <w:lang w:val="en-US" w:eastAsia="zh-CN"/>
        </w:rPr>
      </w:pPr>
      <w:r w:rsidRPr="006C5ED5">
        <w:rPr>
          <w:lang w:val="en-US" w:eastAsia="zh-CN"/>
        </w:rPr>
        <w:t xml:space="preserve">Lastly, a reviewing and confirmation of all allocations are carried out. Room capacity, a schedule clash and the </w:t>
      </w:r>
      <w:proofErr w:type="spellStart"/>
      <w:r w:rsidRPr="006C5ED5">
        <w:rPr>
          <w:lang w:val="en-US" w:eastAsia="zh-CN"/>
        </w:rPr>
        <w:t>minimisation</w:t>
      </w:r>
      <w:proofErr w:type="spellEnd"/>
      <w:r w:rsidRPr="006C5ED5">
        <w:rPr>
          <w:lang w:val="en-US" w:eastAsia="zh-CN"/>
        </w:rPr>
        <w:t xml:space="preserve"> of movements are verified. Modifications are undertaken so that they </w:t>
      </w:r>
      <w:r w:rsidRPr="006C5ED5">
        <w:rPr>
          <w:lang w:val="en-US" w:eastAsia="zh-CN"/>
        </w:rPr>
        <w:lastRenderedPageBreak/>
        <w:t>can conform to the Must-have and Should requirements. The last schedule is possible, effective and implementable.</w:t>
      </w:r>
    </w:p>
    <w:p w14:paraId="1946517E" w14:textId="58B86B83" w:rsidR="006C5ED5" w:rsidRPr="006C5ED5" w:rsidRDefault="006C5ED5" w:rsidP="006C5ED5">
      <w:pPr>
        <w:rPr>
          <w:lang w:val="en-US" w:eastAsia="zh-CN"/>
        </w:rPr>
      </w:pPr>
      <w:r w:rsidRPr="006C5ED5">
        <w:rPr>
          <w:lang w:val="en-US" w:eastAsia="zh-CN"/>
        </w:rPr>
        <w:t xml:space="preserve">The assumptions </w:t>
      </w:r>
      <w:proofErr w:type="gramStart"/>
      <w:r w:rsidRPr="006C5ED5">
        <w:rPr>
          <w:lang w:val="en-US" w:eastAsia="zh-CN"/>
        </w:rPr>
        <w:t>involves</w:t>
      </w:r>
      <w:proofErr w:type="gramEnd"/>
      <w:r w:rsidRPr="006C5ED5">
        <w:rPr>
          <w:lang w:val="en-US" w:eastAsia="zh-CN"/>
        </w:rPr>
        <w:t xml:space="preserve"> a rigid schedule, they are not dynamic in assigning the rooms, the speed of walking is assumed to be constant, and that the classroom resources are basic. Such equipment requirements as projectors are not provided, but can be discussed in updates.</w:t>
      </w:r>
    </w:p>
    <w:p w14:paraId="78D32AD2" w14:textId="39B10FD0" w:rsidR="006C5ED5" w:rsidRDefault="006C5ED5" w:rsidP="006C5ED5">
      <w:pPr>
        <w:rPr>
          <w:lang w:val="en-US" w:eastAsia="zh-CN"/>
        </w:rPr>
      </w:pPr>
      <w:r w:rsidRPr="006C5ED5">
        <w:rPr>
          <w:lang w:val="en-US" w:eastAsia="zh-CN"/>
        </w:rPr>
        <w:t xml:space="preserve">This solution is beneficial because of effective classroom </w:t>
      </w:r>
      <w:proofErr w:type="spellStart"/>
      <w:r w:rsidRPr="006C5ED5">
        <w:rPr>
          <w:lang w:val="en-US" w:eastAsia="zh-CN"/>
        </w:rPr>
        <w:t>utilisation</w:t>
      </w:r>
      <w:proofErr w:type="spellEnd"/>
      <w:r w:rsidRPr="006C5ED5">
        <w:rPr>
          <w:lang w:val="en-US" w:eastAsia="zh-CN"/>
        </w:rPr>
        <w:t xml:space="preserve">, reduced transition time among lessons, saves on time by the staff and students and can be scaled to larger colleges or diverse quantities of rooms. The solution complies with the timetabling </w:t>
      </w:r>
      <w:proofErr w:type="spellStart"/>
      <w:r w:rsidRPr="006C5ED5">
        <w:rPr>
          <w:lang w:val="en-US" w:eastAsia="zh-CN"/>
        </w:rPr>
        <w:t>optimisation</w:t>
      </w:r>
      <w:proofErr w:type="spellEnd"/>
      <w:r w:rsidRPr="006C5ED5">
        <w:rPr>
          <w:lang w:val="en-US" w:eastAsia="zh-CN"/>
        </w:rPr>
        <w:t xml:space="preserve"> model and systems thinking literature, making the operational process more efficient and optimizing the learning process [6].</w:t>
      </w:r>
    </w:p>
    <w:p w14:paraId="4F0384CA" w14:textId="13A82E10" w:rsidR="003A2B3C" w:rsidRDefault="003A2B3C" w:rsidP="003A2B3C">
      <w:pPr>
        <w:pStyle w:val="Heading1"/>
      </w:pPr>
      <w:bookmarkStart w:id="10" w:name="_Toc227772263"/>
      <w:r>
        <w:t>Reflection and Justification</w:t>
      </w:r>
      <w:bookmarkEnd w:id="10"/>
      <w:r>
        <w:t xml:space="preserve"> </w:t>
      </w:r>
    </w:p>
    <w:p w14:paraId="4F48E829" w14:textId="685B126F" w:rsidR="00890693" w:rsidRPr="00890693" w:rsidRDefault="00890693" w:rsidP="00890693">
      <w:pPr>
        <w:pStyle w:val="Heading2"/>
        <w:rPr>
          <w:lang w:bidi="bn-BD"/>
        </w:rPr>
      </w:pPr>
      <w:bookmarkStart w:id="11" w:name="_Toc227772264"/>
      <w:r w:rsidRPr="00890693">
        <w:rPr>
          <w:lang w:bidi="bn-BD"/>
        </w:rPr>
        <w:t>Abstract Thinking</w:t>
      </w:r>
      <w:bookmarkEnd w:id="11"/>
    </w:p>
    <w:p w14:paraId="3AFF5485" w14:textId="2A055F29" w:rsidR="00890693" w:rsidRPr="00890693" w:rsidRDefault="00890693" w:rsidP="00890693">
      <w:pPr>
        <w:rPr>
          <w:lang w:val="en-US" w:bidi="bn-BD"/>
        </w:rPr>
      </w:pPr>
      <w:r w:rsidRPr="00890693">
        <w:rPr>
          <w:lang w:val="en-US" w:bidi="bn-BD"/>
        </w:rPr>
        <w:t>Again, I used abstract thinking by solving the problem of the classroom allocation as a sequence of interrelated elements. I was looking at the class sizes, room capacities, and movement requirements one at a time, and this allowed me to comprehend how they influenced scheduling. This enabled me to determine possible conflicts and reason logically. Critical assessment was done at every step so that every decision had to comply with the required constraints</w:t>
      </w:r>
      <w:r>
        <w:rPr>
          <w:lang w:val="en-US" w:bidi="bn-BD"/>
        </w:rPr>
        <w:t xml:space="preserve"> </w:t>
      </w:r>
      <w:r w:rsidRPr="003622E1">
        <w:t>[7]</w:t>
      </w:r>
      <w:r w:rsidRPr="00890693">
        <w:rPr>
          <w:lang w:val="en-US" w:bidi="bn-BD"/>
        </w:rPr>
        <w:t>.</w:t>
      </w:r>
    </w:p>
    <w:p w14:paraId="545BFE5D" w14:textId="0D893732" w:rsidR="00890693" w:rsidRPr="00890693" w:rsidRDefault="00890693" w:rsidP="00890693">
      <w:pPr>
        <w:pStyle w:val="Heading2"/>
        <w:rPr>
          <w:lang w:bidi="bn-BD"/>
        </w:rPr>
      </w:pPr>
      <w:bookmarkStart w:id="12" w:name="_Toc227772265"/>
      <w:r w:rsidRPr="00890693">
        <w:rPr>
          <w:lang w:bidi="bn-BD"/>
        </w:rPr>
        <w:t>Sub-dividing</w:t>
      </w:r>
      <w:bookmarkEnd w:id="12"/>
    </w:p>
    <w:p w14:paraId="19505DF3" w14:textId="60A36CCF" w:rsidR="00890693" w:rsidRPr="00890693" w:rsidRDefault="00890693" w:rsidP="00890693">
      <w:pPr>
        <w:rPr>
          <w:lang w:val="en-US" w:bidi="bn-BD"/>
        </w:rPr>
      </w:pPr>
      <w:r w:rsidRPr="00890693">
        <w:rPr>
          <w:lang w:val="en-US" w:bidi="bn-BD"/>
        </w:rPr>
        <w:t xml:space="preserve">I further broke down the problem into smaller manageable pieces, such as timetable slots, room availability, student/staff movement, and staff movement. I used the </w:t>
      </w:r>
      <w:proofErr w:type="spellStart"/>
      <w:r w:rsidRPr="00890693">
        <w:rPr>
          <w:lang w:val="en-US" w:bidi="bn-BD"/>
        </w:rPr>
        <w:t>MoSCoW</w:t>
      </w:r>
      <w:proofErr w:type="spellEnd"/>
      <w:r w:rsidRPr="00890693">
        <w:rPr>
          <w:lang w:val="en-US" w:bidi="bn-BD"/>
        </w:rPr>
        <w:t xml:space="preserve"> technique to rank requirements as Must-have, Should and Could. This made me prioritize critical allocations initially, with keeping some room to enlist to less important preferences. The sub-division helped me to allocate rooms in an organized manner and come up with an effective time schedule.</w:t>
      </w:r>
    </w:p>
    <w:p w14:paraId="3B3101BA" w14:textId="6692D767" w:rsidR="00890693" w:rsidRPr="00890693" w:rsidRDefault="00890693" w:rsidP="00890693">
      <w:pPr>
        <w:pStyle w:val="Heading2"/>
        <w:rPr>
          <w:lang w:bidi="bn-BD"/>
        </w:rPr>
      </w:pPr>
      <w:bookmarkStart w:id="13" w:name="_Toc227772266"/>
      <w:r w:rsidRPr="00890693">
        <w:rPr>
          <w:lang w:bidi="bn-BD"/>
        </w:rPr>
        <w:t>Justification of Solution</w:t>
      </w:r>
      <w:bookmarkEnd w:id="13"/>
    </w:p>
    <w:p w14:paraId="6B9A200C" w14:textId="188C8C27" w:rsidR="00890693" w:rsidRPr="00890693" w:rsidRDefault="00890693" w:rsidP="00890693">
      <w:pPr>
        <w:rPr>
          <w:lang w:val="en-US" w:bidi="bn-BD"/>
        </w:rPr>
      </w:pPr>
      <w:r w:rsidRPr="00890693">
        <w:rPr>
          <w:lang w:val="en-US" w:bidi="bn-BD"/>
        </w:rPr>
        <w:lastRenderedPageBreak/>
        <w:t>I developed a flow chart step-by-step to make all the decisions logically sound. I also ensured that the lessons would begin promptly by addressing the problems prior to the completion of the schedule. I designed a solution which will be scalable and flexible and can bridge differences in the number of students or the availability of a room. In my opinion this method is viable, understood and reflects my cognitive, intellectual and practical abilities.</w:t>
      </w:r>
    </w:p>
    <w:p w14:paraId="12CC4E5E" w14:textId="6EBCEB7F" w:rsidR="00890693" w:rsidRPr="00890693" w:rsidRDefault="00890693" w:rsidP="00890693">
      <w:pPr>
        <w:pStyle w:val="Heading2"/>
        <w:rPr>
          <w:lang w:bidi="bn-BD"/>
        </w:rPr>
      </w:pPr>
      <w:bookmarkStart w:id="14" w:name="_Toc227772267"/>
      <w:r w:rsidRPr="00890693">
        <w:rPr>
          <w:lang w:bidi="bn-BD"/>
        </w:rPr>
        <w:t>Limitation</w:t>
      </w:r>
      <w:bookmarkEnd w:id="14"/>
    </w:p>
    <w:p w14:paraId="3B136800" w14:textId="453AE306" w:rsidR="00890693" w:rsidRPr="00890693" w:rsidRDefault="00890693" w:rsidP="00890693">
      <w:pPr>
        <w:rPr>
          <w:lang w:val="en-US" w:bidi="bn-BD"/>
        </w:rPr>
      </w:pPr>
      <w:r w:rsidRPr="00890693">
        <w:rPr>
          <w:lang w:val="en-US" w:bidi="bn-BD"/>
        </w:rPr>
        <w:t>I had an assumed fixed schedule, and therefore, the solution will not be able to react to last-minute changes efficiently. Other needs such as projectors, laboratory equipment or rooms of different sizes were streamlined. The approach is not yet adaptable as it does not employ dynamic scheduling and AI.</w:t>
      </w:r>
    </w:p>
    <w:p w14:paraId="728998B2" w14:textId="4C920311" w:rsidR="00890693" w:rsidRPr="00890693" w:rsidRDefault="00890693" w:rsidP="00890693">
      <w:pPr>
        <w:pStyle w:val="Heading2"/>
        <w:rPr>
          <w:lang w:bidi="bn-BD"/>
        </w:rPr>
      </w:pPr>
      <w:bookmarkStart w:id="15" w:name="_Toc227772268"/>
      <w:r w:rsidRPr="00890693">
        <w:rPr>
          <w:lang w:bidi="bn-BD"/>
        </w:rPr>
        <w:t>Assumption</w:t>
      </w:r>
      <w:bookmarkEnd w:id="15"/>
    </w:p>
    <w:p w14:paraId="0CDECF39" w14:textId="77777777" w:rsidR="00E46363" w:rsidRDefault="00890693" w:rsidP="00890693">
      <w:pPr>
        <w:rPr>
          <w:lang w:val="en-US" w:bidi="bn-BD"/>
        </w:rPr>
      </w:pPr>
      <w:r w:rsidRPr="00890693">
        <w:rPr>
          <w:lang w:val="en-US" w:bidi="bn-BD"/>
        </w:rPr>
        <w:t>I used the assumption that all students and staff take the same speed and that the capacity of rooms would be the same. It also occurred to me that there were simple classroom resources</w:t>
      </w:r>
      <w:r w:rsidR="00E46363">
        <w:rPr>
          <w:lang w:val="en-US" w:bidi="bn-BD"/>
        </w:rPr>
        <w:t xml:space="preserve"> </w:t>
      </w:r>
      <w:r w:rsidR="00E46363" w:rsidRPr="003622E1">
        <w:t>[8]</w:t>
      </w:r>
      <w:r w:rsidRPr="00890693">
        <w:rPr>
          <w:lang w:val="en-US" w:bidi="bn-BD"/>
        </w:rPr>
        <w:t>. These assumptions helped to simplify the issue, as I was able to come up with a logical and systematic process of allocating them.</w:t>
      </w:r>
    </w:p>
    <w:p w14:paraId="219542D6" w14:textId="77777777" w:rsidR="00E46363" w:rsidRDefault="00E46363">
      <w:pPr>
        <w:spacing w:before="0" w:after="160" w:line="259" w:lineRule="auto"/>
        <w:jc w:val="left"/>
        <w:rPr>
          <w:lang w:val="en-US" w:bidi="bn-BD"/>
        </w:rPr>
      </w:pPr>
      <w:r>
        <w:rPr>
          <w:lang w:val="en-US" w:bidi="bn-BD"/>
        </w:rPr>
        <w:br w:type="page"/>
      </w:r>
    </w:p>
    <w:p w14:paraId="09A1C3EF" w14:textId="77777777" w:rsidR="00E46363" w:rsidRDefault="00E46363" w:rsidP="00E46363">
      <w:pPr>
        <w:pStyle w:val="Heading1"/>
      </w:pPr>
      <w:bookmarkStart w:id="16" w:name="_Toc227772269"/>
      <w:r>
        <w:lastRenderedPageBreak/>
        <w:t>Conclusion</w:t>
      </w:r>
      <w:bookmarkEnd w:id="16"/>
    </w:p>
    <w:p w14:paraId="4F8FF171" w14:textId="1DE64BB8" w:rsidR="003622E1" w:rsidRPr="00890693" w:rsidRDefault="00E46363" w:rsidP="00E46363">
      <w:pPr>
        <w:rPr>
          <w:lang w:val="en-US" w:bidi="bn-BD"/>
        </w:rPr>
      </w:pPr>
      <w:r>
        <w:t xml:space="preserve">Finally, the suggested classroom allocation solution strategically handles overcrowding, schedule conflicts, and inefficient transport. With the help of abstract thinking, breaking things down, and </w:t>
      </w:r>
      <w:proofErr w:type="spellStart"/>
      <w:r>
        <w:t>MoSCoW</w:t>
      </w:r>
      <w:proofErr w:type="spellEnd"/>
      <w:r>
        <w:t xml:space="preserve"> prioritisation, classes are logically distributed on a basis of size, availability and needs. The step-by-step flowchart makes sure that the students and staff are moved in time and that movement is optimised. Despite some constraint, </w:t>
      </w:r>
      <w:proofErr w:type="gramStart"/>
      <w:r>
        <w:t>e.g.</w:t>
      </w:r>
      <w:proofErr w:type="gramEnd"/>
      <w:r>
        <w:t xml:space="preserve"> predetermined schedules, less complex equipment requirements, the methodology is scalable, efficient, and improves general operational effectiveness, which serves to promote a more productive and orderly learning experience.</w:t>
      </w:r>
      <w:r w:rsidR="003622E1">
        <w:br w:type="page"/>
      </w:r>
    </w:p>
    <w:p w14:paraId="699E54F4" w14:textId="23CBDFA6" w:rsidR="00B615CC" w:rsidRDefault="003622E1" w:rsidP="003622E1">
      <w:pPr>
        <w:pStyle w:val="Heading1"/>
      </w:pPr>
      <w:bookmarkStart w:id="17" w:name="_Toc227772270"/>
      <w:r>
        <w:lastRenderedPageBreak/>
        <w:t>References</w:t>
      </w:r>
      <w:bookmarkEnd w:id="17"/>
      <w:r>
        <w:t xml:space="preserve"> </w:t>
      </w:r>
    </w:p>
    <w:p w14:paraId="0AE823DE" w14:textId="77777777" w:rsidR="003622E1" w:rsidRPr="003622E1" w:rsidRDefault="003622E1" w:rsidP="003622E1">
      <w:pPr>
        <w:rPr>
          <w:lang w:val="en-US" w:bidi="bn-BD"/>
        </w:rPr>
      </w:pPr>
      <w:r w:rsidRPr="003622E1">
        <w:rPr>
          <w:lang w:val="en-US" w:bidi="bn-BD"/>
        </w:rPr>
        <w:t>[1]</w:t>
      </w:r>
    </w:p>
    <w:p w14:paraId="06B4BA84" w14:textId="64A00790" w:rsidR="003622E1" w:rsidRPr="003622E1" w:rsidRDefault="003622E1" w:rsidP="003622E1">
      <w:pPr>
        <w:rPr>
          <w:lang w:val="en-US" w:bidi="bn-BD"/>
        </w:rPr>
      </w:pPr>
      <w:r w:rsidRPr="003622E1">
        <w:rPr>
          <w:lang w:val="en-US" w:bidi="bn-BD"/>
        </w:rPr>
        <w:t xml:space="preserve">X. Sun, F. Zhu, and M. Sun, “How to solve the dilemma of balancing between efficiency and flexibility in project-oriented organizations,” </w:t>
      </w:r>
      <w:r w:rsidRPr="003622E1">
        <w:rPr>
          <w:i/>
          <w:iCs/>
          <w:lang w:val="en-US" w:bidi="bn-BD"/>
        </w:rPr>
        <w:t>Nankai Business Review International</w:t>
      </w:r>
      <w:r w:rsidRPr="003622E1">
        <w:rPr>
          <w:lang w:val="en-US" w:bidi="bn-BD"/>
        </w:rPr>
        <w:t xml:space="preserve">, vol. 9, no. 1, pp. 33–58, Mar. 2018, </w:t>
      </w:r>
      <w:proofErr w:type="spellStart"/>
      <w:r w:rsidRPr="003622E1">
        <w:rPr>
          <w:lang w:val="en-US" w:bidi="bn-BD"/>
        </w:rPr>
        <w:t>doi</w:t>
      </w:r>
      <w:proofErr w:type="spellEnd"/>
      <w:r w:rsidRPr="003622E1">
        <w:rPr>
          <w:lang w:val="en-US" w:bidi="bn-BD"/>
        </w:rPr>
        <w:t xml:space="preserve">: </w:t>
      </w:r>
      <w:hyperlink r:id="rId7" w:history="1">
        <w:r w:rsidRPr="003622E1">
          <w:rPr>
            <w:rStyle w:val="Hyperlink"/>
            <w:lang w:val="en-US" w:bidi="bn-BD"/>
          </w:rPr>
          <w:t>https://doi.org/10.1108/nbri-04-2017-0016</w:t>
        </w:r>
      </w:hyperlink>
      <w:r w:rsidRPr="003622E1">
        <w:rPr>
          <w:lang w:val="en-US" w:bidi="bn-BD"/>
        </w:rPr>
        <w:t>.</w:t>
      </w:r>
      <w:r>
        <w:rPr>
          <w:lang w:val="en-US" w:bidi="bn-BD"/>
        </w:rPr>
        <w:t xml:space="preserve"> </w:t>
      </w:r>
    </w:p>
    <w:p w14:paraId="5E641CA3" w14:textId="77777777" w:rsidR="003622E1" w:rsidRPr="003622E1" w:rsidRDefault="003622E1" w:rsidP="003622E1">
      <w:pPr>
        <w:rPr>
          <w:lang w:val="en-US" w:bidi="bn-BD"/>
        </w:rPr>
      </w:pPr>
      <w:r w:rsidRPr="003622E1">
        <w:rPr>
          <w:lang w:val="en-US" w:bidi="bn-BD"/>
        </w:rPr>
        <w:t>[2]</w:t>
      </w:r>
    </w:p>
    <w:p w14:paraId="41AB8C61" w14:textId="6142863D" w:rsidR="003622E1" w:rsidRPr="003622E1" w:rsidRDefault="003622E1" w:rsidP="003622E1">
      <w:pPr>
        <w:rPr>
          <w:lang w:val="en-US" w:bidi="bn-BD"/>
        </w:rPr>
      </w:pPr>
      <w:r w:rsidRPr="003622E1">
        <w:rPr>
          <w:lang w:val="en-US" w:bidi="bn-BD"/>
        </w:rPr>
        <w:t xml:space="preserve">A. E. Chalkley, A. C. Routen, J. P. Harris, L. A. Cale, T. </w:t>
      </w:r>
      <w:proofErr w:type="spellStart"/>
      <w:r w:rsidRPr="003622E1">
        <w:rPr>
          <w:lang w:val="en-US" w:bidi="bn-BD"/>
        </w:rPr>
        <w:t>Gorely</w:t>
      </w:r>
      <w:proofErr w:type="spellEnd"/>
      <w:r w:rsidRPr="003622E1">
        <w:rPr>
          <w:lang w:val="en-US" w:bidi="bn-BD"/>
        </w:rPr>
        <w:t xml:space="preserve">, and L. B. Sherar, “A retrospective qualitative evaluation of barriers and facilitators to the implementation of a school-based running </w:t>
      </w:r>
      <w:proofErr w:type="spellStart"/>
      <w:r w:rsidRPr="003622E1">
        <w:rPr>
          <w:lang w:val="en-US" w:bidi="bn-BD"/>
        </w:rPr>
        <w:t>programme</w:t>
      </w:r>
      <w:proofErr w:type="spellEnd"/>
      <w:r w:rsidRPr="003622E1">
        <w:rPr>
          <w:lang w:val="en-US" w:bidi="bn-BD"/>
        </w:rPr>
        <w:t xml:space="preserve">,” </w:t>
      </w:r>
      <w:r w:rsidRPr="003622E1">
        <w:rPr>
          <w:i/>
          <w:iCs/>
          <w:lang w:val="en-US" w:bidi="bn-BD"/>
        </w:rPr>
        <w:t>BMC Public Health</w:t>
      </w:r>
      <w:r w:rsidRPr="003622E1">
        <w:rPr>
          <w:lang w:val="en-US" w:bidi="bn-BD"/>
        </w:rPr>
        <w:t xml:space="preserve">, vol. 18, no. 1, Oct. 2018, </w:t>
      </w:r>
      <w:proofErr w:type="spellStart"/>
      <w:r w:rsidRPr="003622E1">
        <w:rPr>
          <w:lang w:val="en-US" w:bidi="bn-BD"/>
        </w:rPr>
        <w:t>doi</w:t>
      </w:r>
      <w:proofErr w:type="spellEnd"/>
      <w:r w:rsidRPr="003622E1">
        <w:rPr>
          <w:lang w:val="en-US" w:bidi="bn-BD"/>
        </w:rPr>
        <w:t xml:space="preserve">: </w:t>
      </w:r>
      <w:hyperlink r:id="rId8" w:history="1">
        <w:r w:rsidRPr="003622E1">
          <w:rPr>
            <w:rStyle w:val="Hyperlink"/>
            <w:lang w:val="en-US" w:bidi="bn-BD"/>
          </w:rPr>
          <w:t>https://doi.org/10.1186/s12889-018-6078-1</w:t>
        </w:r>
      </w:hyperlink>
      <w:r w:rsidRPr="003622E1">
        <w:rPr>
          <w:lang w:val="en-US" w:bidi="bn-BD"/>
        </w:rPr>
        <w:t>.</w:t>
      </w:r>
      <w:r>
        <w:rPr>
          <w:lang w:val="en-US" w:bidi="bn-BD"/>
        </w:rPr>
        <w:t xml:space="preserve"> </w:t>
      </w:r>
    </w:p>
    <w:p w14:paraId="6D35460B" w14:textId="77777777" w:rsidR="003622E1" w:rsidRPr="003622E1" w:rsidRDefault="003622E1" w:rsidP="003622E1">
      <w:pPr>
        <w:rPr>
          <w:lang w:val="en-US" w:bidi="bn-BD"/>
        </w:rPr>
      </w:pPr>
      <w:r w:rsidRPr="003622E1">
        <w:rPr>
          <w:lang w:val="en-US" w:bidi="bn-BD"/>
        </w:rPr>
        <w:t>[3]</w:t>
      </w:r>
    </w:p>
    <w:p w14:paraId="2FCD07E9" w14:textId="301BFC22" w:rsidR="003622E1" w:rsidRPr="003622E1" w:rsidRDefault="003622E1" w:rsidP="003622E1">
      <w:pPr>
        <w:rPr>
          <w:lang w:val="en-US" w:bidi="bn-BD"/>
        </w:rPr>
      </w:pPr>
      <w:r w:rsidRPr="003622E1">
        <w:rPr>
          <w:lang w:val="en-US" w:bidi="bn-BD"/>
        </w:rPr>
        <w:t xml:space="preserve">I. </w:t>
      </w:r>
      <w:proofErr w:type="spellStart"/>
      <w:r w:rsidRPr="003622E1">
        <w:rPr>
          <w:lang w:val="en-US" w:bidi="bn-BD"/>
        </w:rPr>
        <w:t>Tikito</w:t>
      </w:r>
      <w:proofErr w:type="spellEnd"/>
      <w:r w:rsidRPr="003622E1">
        <w:rPr>
          <w:lang w:val="en-US" w:bidi="bn-BD"/>
        </w:rPr>
        <w:t xml:space="preserve"> and N. Souissi, “Towards a systematic collect data process,” </w:t>
      </w:r>
      <w:r w:rsidRPr="003622E1">
        <w:rPr>
          <w:i/>
          <w:iCs/>
          <w:lang w:val="en-US" w:bidi="bn-BD"/>
        </w:rPr>
        <w:t>International Journal of Big Data Intelligence</w:t>
      </w:r>
      <w:r w:rsidRPr="003622E1">
        <w:rPr>
          <w:lang w:val="en-US" w:bidi="bn-BD"/>
        </w:rPr>
        <w:t xml:space="preserve">, vol. 7, no. 2, p. 72, 2020, </w:t>
      </w:r>
      <w:proofErr w:type="spellStart"/>
      <w:r w:rsidRPr="003622E1">
        <w:rPr>
          <w:lang w:val="en-US" w:bidi="bn-BD"/>
        </w:rPr>
        <w:t>doi</w:t>
      </w:r>
      <w:proofErr w:type="spellEnd"/>
      <w:r w:rsidRPr="003622E1">
        <w:rPr>
          <w:lang w:val="en-US" w:bidi="bn-BD"/>
        </w:rPr>
        <w:t xml:space="preserve">: </w:t>
      </w:r>
      <w:hyperlink r:id="rId9" w:history="1">
        <w:r w:rsidRPr="003622E1">
          <w:rPr>
            <w:rStyle w:val="Hyperlink"/>
            <w:lang w:val="en-US" w:bidi="bn-BD"/>
          </w:rPr>
          <w:t>https://doi.org/10.1504/ijbdi.2020.107374</w:t>
        </w:r>
      </w:hyperlink>
      <w:r w:rsidRPr="003622E1">
        <w:rPr>
          <w:lang w:val="en-US" w:bidi="bn-BD"/>
        </w:rPr>
        <w:t>.</w:t>
      </w:r>
      <w:r>
        <w:rPr>
          <w:lang w:val="en-US" w:bidi="bn-BD"/>
        </w:rPr>
        <w:t xml:space="preserve"> </w:t>
      </w:r>
    </w:p>
    <w:p w14:paraId="67B54F7B" w14:textId="77777777" w:rsidR="003622E1" w:rsidRPr="003622E1" w:rsidRDefault="003622E1" w:rsidP="003622E1">
      <w:pPr>
        <w:rPr>
          <w:lang w:val="en-US" w:bidi="bn-BD"/>
        </w:rPr>
      </w:pPr>
      <w:r w:rsidRPr="003622E1">
        <w:rPr>
          <w:lang w:val="en-US" w:bidi="bn-BD"/>
        </w:rPr>
        <w:t>[4]</w:t>
      </w:r>
    </w:p>
    <w:p w14:paraId="31B719B8" w14:textId="0940CE2F" w:rsidR="003622E1" w:rsidRPr="003622E1" w:rsidRDefault="003622E1" w:rsidP="003622E1">
      <w:pPr>
        <w:rPr>
          <w:lang w:val="en-US" w:bidi="bn-BD"/>
        </w:rPr>
      </w:pPr>
      <w:r w:rsidRPr="003622E1">
        <w:rPr>
          <w:lang w:val="en-US" w:bidi="bn-BD"/>
        </w:rPr>
        <w:t xml:space="preserve">T. Chandrasekaran, N. A. Mohammed, S. R, I. G. S, C. Srinivasan, and S. K. K, “A Structured Approach to Feature Prioritization for Dynamic Roadmap Optimization,” </w:t>
      </w:r>
      <w:r w:rsidRPr="003622E1">
        <w:rPr>
          <w:i/>
          <w:iCs/>
          <w:lang w:val="en-US" w:bidi="bn-BD"/>
        </w:rPr>
        <w:t>2025 11th International Conference on Communication and Signal Processing (ICCSP)</w:t>
      </w:r>
      <w:r w:rsidRPr="003622E1">
        <w:rPr>
          <w:lang w:val="en-US" w:bidi="bn-BD"/>
        </w:rPr>
        <w:t xml:space="preserve">, pp. 1790–1795, Jun. 2025, </w:t>
      </w:r>
      <w:proofErr w:type="spellStart"/>
      <w:r w:rsidRPr="003622E1">
        <w:rPr>
          <w:lang w:val="en-US" w:bidi="bn-BD"/>
        </w:rPr>
        <w:t>doi</w:t>
      </w:r>
      <w:proofErr w:type="spellEnd"/>
      <w:r w:rsidRPr="003622E1">
        <w:rPr>
          <w:lang w:val="en-US" w:bidi="bn-BD"/>
        </w:rPr>
        <w:t xml:space="preserve">: </w:t>
      </w:r>
      <w:hyperlink r:id="rId10" w:history="1">
        <w:r w:rsidRPr="003622E1">
          <w:rPr>
            <w:rStyle w:val="Hyperlink"/>
            <w:lang w:val="en-US" w:bidi="bn-BD"/>
          </w:rPr>
          <w:t>https://doi.org/10.1109/iccsp64183.2025.11089247</w:t>
        </w:r>
      </w:hyperlink>
      <w:r w:rsidRPr="003622E1">
        <w:rPr>
          <w:lang w:val="en-US" w:bidi="bn-BD"/>
        </w:rPr>
        <w:t>.</w:t>
      </w:r>
      <w:r>
        <w:rPr>
          <w:lang w:val="en-US" w:bidi="bn-BD"/>
        </w:rPr>
        <w:t xml:space="preserve"> </w:t>
      </w:r>
    </w:p>
    <w:p w14:paraId="5862813B" w14:textId="77777777" w:rsidR="003622E1" w:rsidRPr="003622E1" w:rsidRDefault="003622E1" w:rsidP="003622E1">
      <w:pPr>
        <w:rPr>
          <w:lang w:val="en-US" w:bidi="bn-BD"/>
        </w:rPr>
      </w:pPr>
      <w:r w:rsidRPr="003622E1">
        <w:rPr>
          <w:lang w:val="en-US" w:bidi="bn-BD"/>
        </w:rPr>
        <w:t>[5]</w:t>
      </w:r>
    </w:p>
    <w:p w14:paraId="5604A905" w14:textId="2C35BCF2" w:rsidR="003622E1" w:rsidRPr="003622E1" w:rsidRDefault="003622E1" w:rsidP="003622E1">
      <w:pPr>
        <w:rPr>
          <w:lang w:val="en-US" w:bidi="bn-BD"/>
        </w:rPr>
      </w:pPr>
      <w:r w:rsidRPr="003622E1">
        <w:rPr>
          <w:lang w:val="en-US" w:bidi="bn-BD"/>
        </w:rPr>
        <w:t xml:space="preserve">G. </w:t>
      </w:r>
      <w:proofErr w:type="spellStart"/>
      <w:r w:rsidRPr="003622E1">
        <w:rPr>
          <w:lang w:val="en-US" w:bidi="bn-BD"/>
        </w:rPr>
        <w:t>Vijh</w:t>
      </w:r>
      <w:proofErr w:type="spellEnd"/>
      <w:r w:rsidRPr="003622E1">
        <w:rPr>
          <w:lang w:val="en-US" w:bidi="bn-BD"/>
        </w:rPr>
        <w:t xml:space="preserve">, “Conflict Resolution Strategies for Organizational Effectiveness in Construction Management,” </w:t>
      </w:r>
      <w:r w:rsidRPr="003622E1">
        <w:rPr>
          <w:i/>
          <w:iCs/>
          <w:lang w:val="en-US" w:bidi="bn-BD"/>
        </w:rPr>
        <w:t>Handbook of Construction Project Management</w:t>
      </w:r>
      <w:r w:rsidRPr="003622E1">
        <w:rPr>
          <w:lang w:val="en-US" w:bidi="bn-BD"/>
        </w:rPr>
        <w:t xml:space="preserve">, pp. 1133–1155, 2025, </w:t>
      </w:r>
      <w:proofErr w:type="spellStart"/>
      <w:r w:rsidRPr="003622E1">
        <w:rPr>
          <w:lang w:val="en-US" w:bidi="bn-BD"/>
        </w:rPr>
        <w:t>doi</w:t>
      </w:r>
      <w:proofErr w:type="spellEnd"/>
      <w:r w:rsidRPr="003622E1">
        <w:rPr>
          <w:lang w:val="en-US" w:bidi="bn-BD"/>
        </w:rPr>
        <w:t xml:space="preserve">: </w:t>
      </w:r>
      <w:hyperlink r:id="rId11" w:history="1">
        <w:r w:rsidR="00161F83" w:rsidRPr="003622E1">
          <w:rPr>
            <w:rStyle w:val="Hyperlink"/>
            <w:lang w:val="en-US" w:bidi="bn-BD"/>
          </w:rPr>
          <w:t>https://doi.org/10.1007/978-981-96-7631-6_38</w:t>
        </w:r>
      </w:hyperlink>
      <w:r w:rsidRPr="003622E1">
        <w:rPr>
          <w:lang w:val="en-US" w:bidi="bn-BD"/>
        </w:rPr>
        <w:t>.</w:t>
      </w:r>
      <w:r w:rsidR="00161F83">
        <w:rPr>
          <w:lang w:val="en-US" w:bidi="bn-BD"/>
        </w:rPr>
        <w:t xml:space="preserve"> </w:t>
      </w:r>
    </w:p>
    <w:p w14:paraId="0BD516F0" w14:textId="77777777" w:rsidR="003622E1" w:rsidRPr="003622E1" w:rsidRDefault="003622E1" w:rsidP="003622E1">
      <w:pPr>
        <w:rPr>
          <w:lang w:val="en-US" w:bidi="bn-BD"/>
        </w:rPr>
      </w:pPr>
      <w:r w:rsidRPr="003622E1">
        <w:rPr>
          <w:lang w:val="en-US" w:bidi="bn-BD"/>
        </w:rPr>
        <w:t>[6]</w:t>
      </w:r>
    </w:p>
    <w:p w14:paraId="08DD9ACE" w14:textId="58DA7DB2" w:rsidR="003622E1" w:rsidRPr="003622E1" w:rsidRDefault="003622E1" w:rsidP="003622E1">
      <w:pPr>
        <w:rPr>
          <w:lang w:val="en-US" w:bidi="bn-BD"/>
        </w:rPr>
      </w:pPr>
      <w:r w:rsidRPr="003622E1">
        <w:rPr>
          <w:lang w:val="en-US" w:bidi="bn-BD"/>
        </w:rPr>
        <w:lastRenderedPageBreak/>
        <w:t xml:space="preserve">R. A. Oude </w:t>
      </w:r>
      <w:proofErr w:type="spellStart"/>
      <w:r w:rsidRPr="003622E1">
        <w:rPr>
          <w:lang w:val="en-US" w:bidi="bn-BD"/>
        </w:rPr>
        <w:t>Vrielink</w:t>
      </w:r>
      <w:proofErr w:type="spellEnd"/>
      <w:r w:rsidRPr="003622E1">
        <w:rPr>
          <w:lang w:val="en-US" w:bidi="bn-BD"/>
        </w:rPr>
        <w:t xml:space="preserve">, E. A. Jansen, E. W. Hans, and J. van </w:t>
      </w:r>
      <w:proofErr w:type="spellStart"/>
      <w:r w:rsidRPr="003622E1">
        <w:rPr>
          <w:lang w:val="en-US" w:bidi="bn-BD"/>
        </w:rPr>
        <w:t>Hillegersberg</w:t>
      </w:r>
      <w:proofErr w:type="spellEnd"/>
      <w:r w:rsidRPr="003622E1">
        <w:rPr>
          <w:lang w:val="en-US" w:bidi="bn-BD"/>
        </w:rPr>
        <w:t xml:space="preserve">, “Practices in timetabling in higher education institutions: a systematic review,” </w:t>
      </w:r>
      <w:r w:rsidRPr="003622E1">
        <w:rPr>
          <w:i/>
          <w:iCs/>
          <w:lang w:val="en-US" w:bidi="bn-BD"/>
        </w:rPr>
        <w:t>Annals of Operations Research</w:t>
      </w:r>
      <w:r w:rsidRPr="003622E1">
        <w:rPr>
          <w:lang w:val="en-US" w:bidi="bn-BD"/>
        </w:rPr>
        <w:t xml:space="preserve">, vol. 275, no. 1, pp. 145–160, Oct. 2017, </w:t>
      </w:r>
      <w:proofErr w:type="spellStart"/>
      <w:r w:rsidRPr="003622E1">
        <w:rPr>
          <w:lang w:val="en-US" w:bidi="bn-BD"/>
        </w:rPr>
        <w:t>doi</w:t>
      </w:r>
      <w:proofErr w:type="spellEnd"/>
      <w:r w:rsidRPr="003622E1">
        <w:rPr>
          <w:lang w:val="en-US" w:bidi="bn-BD"/>
        </w:rPr>
        <w:t xml:space="preserve">: </w:t>
      </w:r>
      <w:hyperlink r:id="rId12" w:history="1">
        <w:r w:rsidR="00161F83" w:rsidRPr="003622E1">
          <w:rPr>
            <w:rStyle w:val="Hyperlink"/>
            <w:lang w:val="en-US" w:bidi="bn-BD"/>
          </w:rPr>
          <w:t>https://doi.org/10.1007/s10479-017-2688-8</w:t>
        </w:r>
      </w:hyperlink>
      <w:r w:rsidRPr="003622E1">
        <w:rPr>
          <w:lang w:val="en-US" w:bidi="bn-BD"/>
        </w:rPr>
        <w:t>.</w:t>
      </w:r>
      <w:r w:rsidR="00161F83">
        <w:rPr>
          <w:lang w:val="en-US" w:bidi="bn-BD"/>
        </w:rPr>
        <w:t xml:space="preserve"> </w:t>
      </w:r>
    </w:p>
    <w:p w14:paraId="38888B5B" w14:textId="77777777" w:rsidR="003622E1" w:rsidRPr="003622E1" w:rsidRDefault="003622E1" w:rsidP="003622E1">
      <w:pPr>
        <w:rPr>
          <w:lang w:val="en-US" w:bidi="bn-BD"/>
        </w:rPr>
      </w:pPr>
      <w:r w:rsidRPr="003622E1">
        <w:rPr>
          <w:lang w:val="en-US" w:bidi="bn-BD"/>
        </w:rPr>
        <w:t>[7]</w:t>
      </w:r>
    </w:p>
    <w:p w14:paraId="6956F693" w14:textId="6B2D0201" w:rsidR="003622E1" w:rsidRPr="003622E1" w:rsidRDefault="003622E1" w:rsidP="003622E1">
      <w:pPr>
        <w:rPr>
          <w:lang w:val="en-US" w:bidi="bn-BD"/>
        </w:rPr>
      </w:pPr>
      <w:r w:rsidRPr="003622E1">
        <w:rPr>
          <w:lang w:val="en-US" w:bidi="bn-BD"/>
        </w:rPr>
        <w:t xml:space="preserve">G. </w:t>
      </w:r>
      <w:proofErr w:type="spellStart"/>
      <w:r w:rsidRPr="003622E1">
        <w:rPr>
          <w:lang w:val="en-US" w:bidi="bn-BD"/>
        </w:rPr>
        <w:t>Demirdöğen</w:t>
      </w:r>
      <w:proofErr w:type="spellEnd"/>
      <w:r w:rsidRPr="003622E1">
        <w:rPr>
          <w:lang w:val="en-US" w:bidi="bn-BD"/>
        </w:rPr>
        <w:t xml:space="preserve">, N. S. Diren, H. Aladağ, and Z. Işık, “Lean Based Maturity Framework Integrating Value, BIM and Big Data Analytics: Evidence from AEC Industry,” </w:t>
      </w:r>
      <w:r w:rsidRPr="003622E1">
        <w:rPr>
          <w:i/>
          <w:iCs/>
          <w:lang w:val="en-US" w:bidi="bn-BD"/>
        </w:rPr>
        <w:t>Sustainability</w:t>
      </w:r>
      <w:r w:rsidRPr="003622E1">
        <w:rPr>
          <w:lang w:val="en-US" w:bidi="bn-BD"/>
        </w:rPr>
        <w:t xml:space="preserve">, vol. 13, no. 18, p. 10029, Sep. 2021, </w:t>
      </w:r>
      <w:proofErr w:type="spellStart"/>
      <w:r w:rsidRPr="003622E1">
        <w:rPr>
          <w:lang w:val="en-US" w:bidi="bn-BD"/>
        </w:rPr>
        <w:t>doi</w:t>
      </w:r>
      <w:proofErr w:type="spellEnd"/>
      <w:r w:rsidRPr="003622E1">
        <w:rPr>
          <w:lang w:val="en-US" w:bidi="bn-BD"/>
        </w:rPr>
        <w:t xml:space="preserve">: </w:t>
      </w:r>
      <w:hyperlink r:id="rId13" w:history="1">
        <w:r w:rsidR="00161F83" w:rsidRPr="003622E1">
          <w:rPr>
            <w:rStyle w:val="Hyperlink"/>
            <w:lang w:val="en-US" w:bidi="bn-BD"/>
          </w:rPr>
          <w:t>https://doi.org/10.3390/su131810029</w:t>
        </w:r>
      </w:hyperlink>
      <w:r w:rsidRPr="003622E1">
        <w:rPr>
          <w:lang w:val="en-US" w:bidi="bn-BD"/>
        </w:rPr>
        <w:t>.</w:t>
      </w:r>
      <w:r w:rsidR="00161F83">
        <w:rPr>
          <w:lang w:val="en-US" w:bidi="bn-BD"/>
        </w:rPr>
        <w:t xml:space="preserve"> </w:t>
      </w:r>
    </w:p>
    <w:p w14:paraId="483E6169" w14:textId="77777777" w:rsidR="003622E1" w:rsidRPr="003622E1" w:rsidRDefault="003622E1" w:rsidP="003622E1">
      <w:pPr>
        <w:rPr>
          <w:lang w:val="en-US" w:bidi="bn-BD"/>
        </w:rPr>
      </w:pPr>
      <w:r w:rsidRPr="003622E1">
        <w:rPr>
          <w:lang w:val="en-US" w:bidi="bn-BD"/>
        </w:rPr>
        <w:t>[8]</w:t>
      </w:r>
    </w:p>
    <w:p w14:paraId="1C2BC43A" w14:textId="6BA4C2A9" w:rsidR="003622E1" w:rsidRPr="003622E1" w:rsidRDefault="003622E1" w:rsidP="003622E1">
      <w:pPr>
        <w:rPr>
          <w:lang w:val="en-US" w:bidi="bn-BD"/>
        </w:rPr>
      </w:pPr>
      <w:r w:rsidRPr="003622E1">
        <w:rPr>
          <w:lang w:val="en-US" w:bidi="bn-BD"/>
        </w:rPr>
        <w:t xml:space="preserve">P.-C. Tsai </w:t>
      </w:r>
      <w:r w:rsidRPr="003622E1">
        <w:rPr>
          <w:i/>
          <w:iCs/>
          <w:lang w:val="en-US" w:bidi="bn-BD"/>
        </w:rPr>
        <w:t>et al.</w:t>
      </w:r>
      <w:r w:rsidRPr="003622E1">
        <w:rPr>
          <w:lang w:val="en-US" w:bidi="bn-BD"/>
        </w:rPr>
        <w:t xml:space="preserve">, “Permissible viewing times of educational projector and TV,” </w:t>
      </w:r>
      <w:proofErr w:type="spellStart"/>
      <w:r w:rsidRPr="003622E1">
        <w:rPr>
          <w:i/>
          <w:iCs/>
          <w:lang w:val="en-US" w:bidi="bn-BD"/>
        </w:rPr>
        <w:t>Heliyon</w:t>
      </w:r>
      <w:proofErr w:type="spellEnd"/>
      <w:r w:rsidRPr="003622E1">
        <w:rPr>
          <w:lang w:val="en-US" w:bidi="bn-BD"/>
        </w:rPr>
        <w:t xml:space="preserve">, vol. 9, no. 5, pp. e15522–e15522, May 2023, </w:t>
      </w:r>
      <w:proofErr w:type="spellStart"/>
      <w:r w:rsidRPr="003622E1">
        <w:rPr>
          <w:lang w:val="en-US" w:bidi="bn-BD"/>
        </w:rPr>
        <w:t>doi</w:t>
      </w:r>
      <w:proofErr w:type="spellEnd"/>
      <w:r w:rsidRPr="003622E1">
        <w:rPr>
          <w:lang w:val="en-US" w:bidi="bn-BD"/>
        </w:rPr>
        <w:t xml:space="preserve">: </w:t>
      </w:r>
      <w:hyperlink r:id="rId14" w:history="1">
        <w:r w:rsidR="00161F83" w:rsidRPr="003622E1">
          <w:rPr>
            <w:rStyle w:val="Hyperlink"/>
            <w:lang w:val="en-US" w:bidi="bn-BD"/>
          </w:rPr>
          <w:t>https://doi.org/10.1016/j.heliyon.2023.e15522</w:t>
        </w:r>
      </w:hyperlink>
      <w:r w:rsidRPr="003622E1">
        <w:rPr>
          <w:lang w:val="en-US" w:bidi="bn-BD"/>
        </w:rPr>
        <w:t>.</w:t>
      </w:r>
      <w:r w:rsidR="00161F83">
        <w:rPr>
          <w:lang w:val="en-US" w:bidi="bn-BD"/>
        </w:rPr>
        <w:t xml:space="preserve"> </w:t>
      </w:r>
    </w:p>
    <w:p w14:paraId="5F4FB739" w14:textId="77777777" w:rsidR="003622E1" w:rsidRPr="003622E1" w:rsidRDefault="003622E1" w:rsidP="003622E1">
      <w:pPr>
        <w:rPr>
          <w:lang w:val="en-US" w:bidi="bn-BD"/>
        </w:rPr>
      </w:pPr>
    </w:p>
    <w:sectPr w:rsidR="003622E1" w:rsidRPr="003622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215AF"/>
    <w:multiLevelType w:val="hybridMultilevel"/>
    <w:tmpl w:val="FA88C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E89"/>
    <w:rsid w:val="000862DA"/>
    <w:rsid w:val="000B416A"/>
    <w:rsid w:val="000F6E9F"/>
    <w:rsid w:val="00121BE6"/>
    <w:rsid w:val="00143C4F"/>
    <w:rsid w:val="0015496E"/>
    <w:rsid w:val="0016127D"/>
    <w:rsid w:val="00161F83"/>
    <w:rsid w:val="00171EA9"/>
    <w:rsid w:val="001B22F1"/>
    <w:rsid w:val="001C3CE1"/>
    <w:rsid w:val="001C49E1"/>
    <w:rsid w:val="002C0EC7"/>
    <w:rsid w:val="0036047D"/>
    <w:rsid w:val="003622E1"/>
    <w:rsid w:val="003A2B3C"/>
    <w:rsid w:val="0053359E"/>
    <w:rsid w:val="005852AE"/>
    <w:rsid w:val="005D5997"/>
    <w:rsid w:val="00650E89"/>
    <w:rsid w:val="00653594"/>
    <w:rsid w:val="006620C2"/>
    <w:rsid w:val="006B3011"/>
    <w:rsid w:val="006C0399"/>
    <w:rsid w:val="006C5ED5"/>
    <w:rsid w:val="006D2640"/>
    <w:rsid w:val="006D2758"/>
    <w:rsid w:val="00716E87"/>
    <w:rsid w:val="007A267E"/>
    <w:rsid w:val="007B0AEC"/>
    <w:rsid w:val="008049D4"/>
    <w:rsid w:val="008067E6"/>
    <w:rsid w:val="00827885"/>
    <w:rsid w:val="00884401"/>
    <w:rsid w:val="00890693"/>
    <w:rsid w:val="00896084"/>
    <w:rsid w:val="00936CE9"/>
    <w:rsid w:val="00946126"/>
    <w:rsid w:val="00991AA4"/>
    <w:rsid w:val="009A69CC"/>
    <w:rsid w:val="009B319D"/>
    <w:rsid w:val="009C7916"/>
    <w:rsid w:val="009F4E22"/>
    <w:rsid w:val="00A1596A"/>
    <w:rsid w:val="00A17433"/>
    <w:rsid w:val="00A2708F"/>
    <w:rsid w:val="00A30A29"/>
    <w:rsid w:val="00A549C5"/>
    <w:rsid w:val="00A800CF"/>
    <w:rsid w:val="00AA3309"/>
    <w:rsid w:val="00AB5877"/>
    <w:rsid w:val="00AB7DB8"/>
    <w:rsid w:val="00AC58B4"/>
    <w:rsid w:val="00B07E05"/>
    <w:rsid w:val="00B13BAA"/>
    <w:rsid w:val="00B615CC"/>
    <w:rsid w:val="00B6689D"/>
    <w:rsid w:val="00B67B92"/>
    <w:rsid w:val="00B8217C"/>
    <w:rsid w:val="00B86410"/>
    <w:rsid w:val="00BA2287"/>
    <w:rsid w:val="00BD18EC"/>
    <w:rsid w:val="00C07068"/>
    <w:rsid w:val="00C545D9"/>
    <w:rsid w:val="00C952CE"/>
    <w:rsid w:val="00CE28D4"/>
    <w:rsid w:val="00CE3632"/>
    <w:rsid w:val="00CF009E"/>
    <w:rsid w:val="00D05085"/>
    <w:rsid w:val="00D24955"/>
    <w:rsid w:val="00D52BC4"/>
    <w:rsid w:val="00D75B7E"/>
    <w:rsid w:val="00DD12B6"/>
    <w:rsid w:val="00DD2C4B"/>
    <w:rsid w:val="00DD4B62"/>
    <w:rsid w:val="00E01DF3"/>
    <w:rsid w:val="00E31A79"/>
    <w:rsid w:val="00E46363"/>
    <w:rsid w:val="00EA52E5"/>
    <w:rsid w:val="00EC2077"/>
    <w:rsid w:val="00F10B3B"/>
    <w:rsid w:val="00F136EB"/>
    <w:rsid w:val="00F57B1B"/>
    <w:rsid w:val="00F76A90"/>
    <w:rsid w:val="00F8283A"/>
    <w:rsid w:val="00FE050F"/>
    <w:rsid w:val="00FE72B2"/>
    <w:rsid w:val="00FF0D1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9BF56"/>
  <w15:chartTrackingRefBased/>
  <w15:docId w15:val="{BBD24519-1054-4D9F-B13E-81626E703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DB8"/>
    <w:pPr>
      <w:spacing w:before="120" w:after="240" w:line="360" w:lineRule="auto"/>
      <w:jc w:val="both"/>
    </w:pPr>
    <w:rPr>
      <w:rFonts w:ascii="Times New Roman" w:hAnsi="Times New Roman" w:cs="Times New Roman"/>
      <w:kern w:val="0"/>
      <w:sz w:val="24"/>
      <w:szCs w:val="22"/>
      <w:lang w:val="en-GB" w:bidi="ar-SA"/>
      <w14:ligatures w14:val="none"/>
    </w:rPr>
  </w:style>
  <w:style w:type="paragraph" w:styleId="Heading1">
    <w:name w:val="heading 1"/>
    <w:basedOn w:val="Normal"/>
    <w:next w:val="Normal"/>
    <w:link w:val="Heading1Char"/>
    <w:uiPriority w:val="9"/>
    <w:qFormat/>
    <w:rsid w:val="00AB7DB8"/>
    <w:pPr>
      <w:keepNext/>
      <w:keepLines/>
      <w:outlineLvl w:val="0"/>
    </w:pPr>
    <w:rPr>
      <w:rFonts w:eastAsiaTheme="majorEastAsia" w:cstheme="majorBidi"/>
      <w:b/>
      <w:color w:val="000000" w:themeColor="text1"/>
      <w:kern w:val="2"/>
      <w:sz w:val="32"/>
      <w:szCs w:val="32"/>
      <w:lang w:val="en-US" w:bidi="bn-BD"/>
      <w14:ligatures w14:val="standardContextual"/>
    </w:rPr>
  </w:style>
  <w:style w:type="paragraph" w:styleId="Heading2">
    <w:name w:val="heading 2"/>
    <w:next w:val="Normal"/>
    <w:link w:val="Heading2Char"/>
    <w:uiPriority w:val="9"/>
    <w:unhideWhenUsed/>
    <w:qFormat/>
    <w:rsid w:val="00AB7DB8"/>
    <w:pPr>
      <w:spacing w:before="120" w:after="240" w:line="360" w:lineRule="auto"/>
      <w:jc w:val="both"/>
      <w:outlineLvl w:val="1"/>
    </w:pPr>
    <w:rPr>
      <w:rFonts w:ascii="Times New Roman" w:eastAsia="SimSun" w:hAnsi="Times New Roman" w:cs="Times New Roman"/>
      <w:b/>
      <w:bCs/>
      <w:kern w:val="0"/>
      <w:sz w:val="28"/>
      <w:szCs w:val="36"/>
      <w:lang w:eastAsia="zh-CN" w:bidi="ar-SA"/>
      <w14:ligatures w14:val="none"/>
    </w:rPr>
  </w:style>
  <w:style w:type="paragraph" w:styleId="Heading3">
    <w:name w:val="heading 3"/>
    <w:basedOn w:val="Normal"/>
    <w:next w:val="Normal"/>
    <w:link w:val="Heading3Char"/>
    <w:uiPriority w:val="9"/>
    <w:unhideWhenUsed/>
    <w:qFormat/>
    <w:rsid w:val="00884401"/>
    <w:pPr>
      <w:keepNext/>
      <w:keepLines/>
      <w:jc w:val="center"/>
      <w:outlineLvl w:val="2"/>
    </w:pPr>
    <w:rPr>
      <w:rFonts w:eastAsiaTheme="majorEastAsia" w:cstheme="majorBidi"/>
      <w:b/>
      <w:i/>
      <w:color w:val="4472C4" w:themeColor="accent1"/>
      <w:sz w:val="2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DB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B7DB8"/>
    <w:rPr>
      <w:rFonts w:ascii="Times New Roman" w:eastAsia="SimSun" w:hAnsi="Times New Roman" w:cs="Times New Roman"/>
      <w:b/>
      <w:bCs/>
      <w:kern w:val="0"/>
      <w:sz w:val="28"/>
      <w:szCs w:val="36"/>
      <w:lang w:eastAsia="zh-CN" w:bidi="ar-SA"/>
      <w14:ligatures w14:val="none"/>
    </w:rPr>
  </w:style>
  <w:style w:type="character" w:customStyle="1" w:styleId="Heading3Char">
    <w:name w:val="Heading 3 Char"/>
    <w:basedOn w:val="DefaultParagraphFont"/>
    <w:link w:val="Heading3"/>
    <w:uiPriority w:val="9"/>
    <w:rsid w:val="00884401"/>
    <w:rPr>
      <w:rFonts w:ascii="Arial" w:eastAsiaTheme="majorEastAsia" w:hAnsi="Arial" w:cstheme="majorBidi"/>
      <w:b/>
      <w:i/>
      <w:color w:val="4472C4" w:themeColor="accent1"/>
      <w:kern w:val="0"/>
      <w:sz w:val="26"/>
      <w:szCs w:val="30"/>
      <w:lang w:val="en-GB" w:eastAsia="en-GB" w:bidi="ar-SA"/>
      <w14:ligatures w14:val="none"/>
    </w:rPr>
  </w:style>
  <w:style w:type="paragraph" w:styleId="NoSpacing">
    <w:name w:val="No Spacing"/>
    <w:uiPriority w:val="1"/>
    <w:qFormat/>
    <w:rsid w:val="006D2640"/>
    <w:pPr>
      <w:spacing w:before="120" w:after="240" w:line="360" w:lineRule="auto"/>
      <w:jc w:val="both"/>
    </w:pPr>
    <w:rPr>
      <w:rFonts w:ascii="Times New Roman" w:hAnsi="Times New Roman" w:cs="Calibri"/>
      <w:kern w:val="0"/>
      <w:sz w:val="24"/>
      <w:szCs w:val="22"/>
      <w:lang w:val="en-GB" w:eastAsia="en-GB" w:bidi="ar-SA"/>
      <w14:ligatures w14:val="none"/>
    </w:rPr>
  </w:style>
  <w:style w:type="character" w:styleId="Strong">
    <w:name w:val="Strong"/>
    <w:basedOn w:val="DefaultParagraphFont"/>
    <w:uiPriority w:val="22"/>
    <w:qFormat/>
    <w:rsid w:val="00650E89"/>
    <w:rPr>
      <w:b/>
      <w:bCs/>
    </w:rPr>
  </w:style>
  <w:style w:type="table" w:styleId="GridTable4">
    <w:name w:val="Grid Table 4"/>
    <w:basedOn w:val="TableNormal"/>
    <w:uiPriority w:val="49"/>
    <w:rsid w:val="00650E8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3A2B3C"/>
    <w:pPr>
      <w:ind w:left="720"/>
      <w:contextualSpacing/>
    </w:pPr>
  </w:style>
  <w:style w:type="paragraph" w:styleId="TOCHeading">
    <w:name w:val="TOC Heading"/>
    <w:basedOn w:val="Heading1"/>
    <w:next w:val="Normal"/>
    <w:uiPriority w:val="39"/>
    <w:unhideWhenUsed/>
    <w:qFormat/>
    <w:rsid w:val="0016127D"/>
    <w:pPr>
      <w:spacing w:before="240" w:after="0" w:line="259" w:lineRule="auto"/>
      <w:jc w:val="left"/>
      <w:outlineLvl w:val="9"/>
    </w:pPr>
    <w:rPr>
      <w:rFonts w:asciiTheme="majorHAnsi" w:hAnsiTheme="majorHAnsi"/>
      <w:b w:val="0"/>
      <w:color w:val="2F5496" w:themeColor="accent1" w:themeShade="BF"/>
      <w:kern w:val="0"/>
      <w:lang w:bidi="ar-SA"/>
      <w14:ligatures w14:val="none"/>
    </w:rPr>
  </w:style>
  <w:style w:type="paragraph" w:styleId="TOC1">
    <w:name w:val="toc 1"/>
    <w:basedOn w:val="Normal"/>
    <w:next w:val="Normal"/>
    <w:autoRedefine/>
    <w:uiPriority w:val="39"/>
    <w:unhideWhenUsed/>
    <w:rsid w:val="0016127D"/>
    <w:pPr>
      <w:spacing w:after="100"/>
    </w:pPr>
  </w:style>
  <w:style w:type="paragraph" w:styleId="TOC2">
    <w:name w:val="toc 2"/>
    <w:basedOn w:val="Normal"/>
    <w:next w:val="Normal"/>
    <w:autoRedefine/>
    <w:uiPriority w:val="39"/>
    <w:unhideWhenUsed/>
    <w:rsid w:val="0016127D"/>
    <w:pPr>
      <w:spacing w:after="100"/>
      <w:ind w:left="240"/>
    </w:pPr>
  </w:style>
  <w:style w:type="character" w:styleId="Hyperlink">
    <w:name w:val="Hyperlink"/>
    <w:basedOn w:val="DefaultParagraphFont"/>
    <w:uiPriority w:val="99"/>
    <w:unhideWhenUsed/>
    <w:rsid w:val="0016127D"/>
    <w:rPr>
      <w:color w:val="0563C1" w:themeColor="hyperlink"/>
      <w:u w:val="single"/>
    </w:rPr>
  </w:style>
  <w:style w:type="character" w:styleId="UnresolvedMention">
    <w:name w:val="Unresolved Mention"/>
    <w:basedOn w:val="DefaultParagraphFont"/>
    <w:uiPriority w:val="99"/>
    <w:semiHidden/>
    <w:unhideWhenUsed/>
    <w:rsid w:val="003622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88518">
      <w:bodyDiv w:val="1"/>
      <w:marLeft w:val="0"/>
      <w:marRight w:val="0"/>
      <w:marTop w:val="0"/>
      <w:marBottom w:val="0"/>
      <w:divBdr>
        <w:top w:val="none" w:sz="0" w:space="0" w:color="auto"/>
        <w:left w:val="none" w:sz="0" w:space="0" w:color="auto"/>
        <w:bottom w:val="none" w:sz="0" w:space="0" w:color="auto"/>
        <w:right w:val="none" w:sz="0" w:space="0" w:color="auto"/>
      </w:divBdr>
      <w:divsChild>
        <w:div w:id="623656341">
          <w:marLeft w:val="0"/>
          <w:marRight w:val="0"/>
          <w:marTop w:val="0"/>
          <w:marBottom w:val="0"/>
          <w:divBdr>
            <w:top w:val="none" w:sz="0" w:space="0" w:color="auto"/>
            <w:left w:val="none" w:sz="0" w:space="0" w:color="auto"/>
            <w:bottom w:val="none" w:sz="0" w:space="0" w:color="auto"/>
            <w:right w:val="none" w:sz="0" w:space="0" w:color="auto"/>
          </w:divBdr>
          <w:divsChild>
            <w:div w:id="955066071">
              <w:marLeft w:val="0"/>
              <w:marRight w:val="0"/>
              <w:marTop w:val="0"/>
              <w:marBottom w:val="0"/>
              <w:divBdr>
                <w:top w:val="none" w:sz="0" w:space="0" w:color="auto"/>
                <w:left w:val="none" w:sz="0" w:space="0" w:color="auto"/>
                <w:bottom w:val="none" w:sz="0" w:space="0" w:color="auto"/>
                <w:right w:val="none" w:sz="0" w:space="0" w:color="auto"/>
              </w:divBdr>
            </w:div>
            <w:div w:id="456027800">
              <w:marLeft w:val="0"/>
              <w:marRight w:val="0"/>
              <w:marTop w:val="0"/>
              <w:marBottom w:val="0"/>
              <w:divBdr>
                <w:top w:val="none" w:sz="0" w:space="0" w:color="auto"/>
                <w:left w:val="none" w:sz="0" w:space="0" w:color="auto"/>
                <w:bottom w:val="none" w:sz="0" w:space="0" w:color="auto"/>
                <w:right w:val="none" w:sz="0" w:space="0" w:color="auto"/>
              </w:divBdr>
            </w:div>
            <w:div w:id="1933588515">
              <w:marLeft w:val="0"/>
              <w:marRight w:val="0"/>
              <w:marTop w:val="0"/>
              <w:marBottom w:val="0"/>
              <w:divBdr>
                <w:top w:val="none" w:sz="0" w:space="0" w:color="auto"/>
                <w:left w:val="none" w:sz="0" w:space="0" w:color="auto"/>
                <w:bottom w:val="none" w:sz="0" w:space="0" w:color="auto"/>
                <w:right w:val="none" w:sz="0" w:space="0" w:color="auto"/>
              </w:divBdr>
            </w:div>
            <w:div w:id="729690198">
              <w:marLeft w:val="0"/>
              <w:marRight w:val="0"/>
              <w:marTop w:val="0"/>
              <w:marBottom w:val="0"/>
              <w:divBdr>
                <w:top w:val="none" w:sz="0" w:space="0" w:color="auto"/>
                <w:left w:val="none" w:sz="0" w:space="0" w:color="auto"/>
                <w:bottom w:val="none" w:sz="0" w:space="0" w:color="auto"/>
                <w:right w:val="none" w:sz="0" w:space="0" w:color="auto"/>
              </w:divBdr>
            </w:div>
            <w:div w:id="1939482565">
              <w:marLeft w:val="0"/>
              <w:marRight w:val="0"/>
              <w:marTop w:val="0"/>
              <w:marBottom w:val="0"/>
              <w:divBdr>
                <w:top w:val="none" w:sz="0" w:space="0" w:color="auto"/>
                <w:left w:val="none" w:sz="0" w:space="0" w:color="auto"/>
                <w:bottom w:val="none" w:sz="0" w:space="0" w:color="auto"/>
                <w:right w:val="none" w:sz="0" w:space="0" w:color="auto"/>
              </w:divBdr>
            </w:div>
            <w:div w:id="1265959846">
              <w:marLeft w:val="0"/>
              <w:marRight w:val="0"/>
              <w:marTop w:val="0"/>
              <w:marBottom w:val="0"/>
              <w:divBdr>
                <w:top w:val="none" w:sz="0" w:space="0" w:color="auto"/>
                <w:left w:val="none" w:sz="0" w:space="0" w:color="auto"/>
                <w:bottom w:val="none" w:sz="0" w:space="0" w:color="auto"/>
                <w:right w:val="none" w:sz="0" w:space="0" w:color="auto"/>
              </w:divBdr>
            </w:div>
            <w:div w:id="236985141">
              <w:marLeft w:val="0"/>
              <w:marRight w:val="0"/>
              <w:marTop w:val="0"/>
              <w:marBottom w:val="0"/>
              <w:divBdr>
                <w:top w:val="none" w:sz="0" w:space="0" w:color="auto"/>
                <w:left w:val="none" w:sz="0" w:space="0" w:color="auto"/>
                <w:bottom w:val="none" w:sz="0" w:space="0" w:color="auto"/>
                <w:right w:val="none" w:sz="0" w:space="0" w:color="auto"/>
              </w:divBdr>
            </w:div>
            <w:div w:id="1044136447">
              <w:marLeft w:val="0"/>
              <w:marRight w:val="0"/>
              <w:marTop w:val="0"/>
              <w:marBottom w:val="0"/>
              <w:divBdr>
                <w:top w:val="none" w:sz="0" w:space="0" w:color="auto"/>
                <w:left w:val="none" w:sz="0" w:space="0" w:color="auto"/>
                <w:bottom w:val="none" w:sz="0" w:space="0" w:color="auto"/>
                <w:right w:val="none" w:sz="0" w:space="0" w:color="auto"/>
              </w:divBdr>
            </w:div>
            <w:div w:id="2107072717">
              <w:marLeft w:val="0"/>
              <w:marRight w:val="0"/>
              <w:marTop w:val="0"/>
              <w:marBottom w:val="0"/>
              <w:divBdr>
                <w:top w:val="none" w:sz="0" w:space="0" w:color="auto"/>
                <w:left w:val="none" w:sz="0" w:space="0" w:color="auto"/>
                <w:bottom w:val="none" w:sz="0" w:space="0" w:color="auto"/>
                <w:right w:val="none" w:sz="0" w:space="0" w:color="auto"/>
              </w:divBdr>
            </w:div>
            <w:div w:id="1183590449">
              <w:marLeft w:val="0"/>
              <w:marRight w:val="0"/>
              <w:marTop w:val="0"/>
              <w:marBottom w:val="0"/>
              <w:divBdr>
                <w:top w:val="none" w:sz="0" w:space="0" w:color="auto"/>
                <w:left w:val="none" w:sz="0" w:space="0" w:color="auto"/>
                <w:bottom w:val="none" w:sz="0" w:space="0" w:color="auto"/>
                <w:right w:val="none" w:sz="0" w:space="0" w:color="auto"/>
              </w:divBdr>
            </w:div>
            <w:div w:id="1664237685">
              <w:marLeft w:val="0"/>
              <w:marRight w:val="0"/>
              <w:marTop w:val="0"/>
              <w:marBottom w:val="0"/>
              <w:divBdr>
                <w:top w:val="none" w:sz="0" w:space="0" w:color="auto"/>
                <w:left w:val="none" w:sz="0" w:space="0" w:color="auto"/>
                <w:bottom w:val="none" w:sz="0" w:space="0" w:color="auto"/>
                <w:right w:val="none" w:sz="0" w:space="0" w:color="auto"/>
              </w:divBdr>
            </w:div>
            <w:div w:id="1554388877">
              <w:marLeft w:val="0"/>
              <w:marRight w:val="0"/>
              <w:marTop w:val="0"/>
              <w:marBottom w:val="0"/>
              <w:divBdr>
                <w:top w:val="none" w:sz="0" w:space="0" w:color="auto"/>
                <w:left w:val="none" w:sz="0" w:space="0" w:color="auto"/>
                <w:bottom w:val="none" w:sz="0" w:space="0" w:color="auto"/>
                <w:right w:val="none" w:sz="0" w:space="0" w:color="auto"/>
              </w:divBdr>
            </w:div>
            <w:div w:id="71466271">
              <w:marLeft w:val="0"/>
              <w:marRight w:val="0"/>
              <w:marTop w:val="0"/>
              <w:marBottom w:val="0"/>
              <w:divBdr>
                <w:top w:val="none" w:sz="0" w:space="0" w:color="auto"/>
                <w:left w:val="none" w:sz="0" w:space="0" w:color="auto"/>
                <w:bottom w:val="none" w:sz="0" w:space="0" w:color="auto"/>
                <w:right w:val="none" w:sz="0" w:space="0" w:color="auto"/>
              </w:divBdr>
            </w:div>
            <w:div w:id="1049568380">
              <w:marLeft w:val="0"/>
              <w:marRight w:val="0"/>
              <w:marTop w:val="0"/>
              <w:marBottom w:val="0"/>
              <w:divBdr>
                <w:top w:val="none" w:sz="0" w:space="0" w:color="auto"/>
                <w:left w:val="none" w:sz="0" w:space="0" w:color="auto"/>
                <w:bottom w:val="none" w:sz="0" w:space="0" w:color="auto"/>
                <w:right w:val="none" w:sz="0" w:space="0" w:color="auto"/>
              </w:divBdr>
            </w:div>
            <w:div w:id="1115445390">
              <w:marLeft w:val="0"/>
              <w:marRight w:val="0"/>
              <w:marTop w:val="0"/>
              <w:marBottom w:val="0"/>
              <w:divBdr>
                <w:top w:val="none" w:sz="0" w:space="0" w:color="auto"/>
                <w:left w:val="none" w:sz="0" w:space="0" w:color="auto"/>
                <w:bottom w:val="none" w:sz="0" w:space="0" w:color="auto"/>
                <w:right w:val="none" w:sz="0" w:space="0" w:color="auto"/>
              </w:divBdr>
            </w:div>
            <w:div w:id="183187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61430">
      <w:bodyDiv w:val="1"/>
      <w:marLeft w:val="0"/>
      <w:marRight w:val="0"/>
      <w:marTop w:val="0"/>
      <w:marBottom w:val="0"/>
      <w:divBdr>
        <w:top w:val="none" w:sz="0" w:space="0" w:color="auto"/>
        <w:left w:val="none" w:sz="0" w:space="0" w:color="auto"/>
        <w:bottom w:val="none" w:sz="0" w:space="0" w:color="auto"/>
        <w:right w:val="none" w:sz="0" w:space="0" w:color="auto"/>
      </w:divBdr>
    </w:div>
    <w:div w:id="656302100">
      <w:bodyDiv w:val="1"/>
      <w:marLeft w:val="0"/>
      <w:marRight w:val="0"/>
      <w:marTop w:val="0"/>
      <w:marBottom w:val="0"/>
      <w:divBdr>
        <w:top w:val="none" w:sz="0" w:space="0" w:color="auto"/>
        <w:left w:val="none" w:sz="0" w:space="0" w:color="auto"/>
        <w:bottom w:val="none" w:sz="0" w:space="0" w:color="auto"/>
        <w:right w:val="none" w:sz="0" w:space="0" w:color="auto"/>
      </w:divBdr>
    </w:div>
    <w:div w:id="1054543277">
      <w:bodyDiv w:val="1"/>
      <w:marLeft w:val="0"/>
      <w:marRight w:val="0"/>
      <w:marTop w:val="0"/>
      <w:marBottom w:val="0"/>
      <w:divBdr>
        <w:top w:val="none" w:sz="0" w:space="0" w:color="auto"/>
        <w:left w:val="none" w:sz="0" w:space="0" w:color="auto"/>
        <w:bottom w:val="none" w:sz="0" w:space="0" w:color="auto"/>
        <w:right w:val="none" w:sz="0" w:space="0" w:color="auto"/>
      </w:divBdr>
    </w:div>
    <w:div w:id="1405033079">
      <w:bodyDiv w:val="1"/>
      <w:marLeft w:val="0"/>
      <w:marRight w:val="0"/>
      <w:marTop w:val="0"/>
      <w:marBottom w:val="0"/>
      <w:divBdr>
        <w:top w:val="none" w:sz="0" w:space="0" w:color="auto"/>
        <w:left w:val="none" w:sz="0" w:space="0" w:color="auto"/>
        <w:bottom w:val="none" w:sz="0" w:space="0" w:color="auto"/>
        <w:right w:val="none" w:sz="0" w:space="0" w:color="auto"/>
      </w:divBdr>
    </w:div>
    <w:div w:id="1626080595">
      <w:bodyDiv w:val="1"/>
      <w:marLeft w:val="0"/>
      <w:marRight w:val="0"/>
      <w:marTop w:val="0"/>
      <w:marBottom w:val="0"/>
      <w:divBdr>
        <w:top w:val="none" w:sz="0" w:space="0" w:color="auto"/>
        <w:left w:val="none" w:sz="0" w:space="0" w:color="auto"/>
        <w:bottom w:val="none" w:sz="0" w:space="0" w:color="auto"/>
        <w:right w:val="none" w:sz="0" w:space="0" w:color="auto"/>
      </w:divBdr>
      <w:divsChild>
        <w:div w:id="353265604">
          <w:marLeft w:val="0"/>
          <w:marRight w:val="0"/>
          <w:marTop w:val="0"/>
          <w:marBottom w:val="0"/>
          <w:divBdr>
            <w:top w:val="none" w:sz="0" w:space="0" w:color="auto"/>
            <w:left w:val="none" w:sz="0" w:space="0" w:color="auto"/>
            <w:bottom w:val="none" w:sz="0" w:space="0" w:color="auto"/>
            <w:right w:val="none" w:sz="0" w:space="0" w:color="auto"/>
          </w:divBdr>
          <w:divsChild>
            <w:div w:id="460466437">
              <w:marLeft w:val="0"/>
              <w:marRight w:val="0"/>
              <w:marTop w:val="0"/>
              <w:marBottom w:val="0"/>
              <w:divBdr>
                <w:top w:val="none" w:sz="0" w:space="0" w:color="auto"/>
                <w:left w:val="none" w:sz="0" w:space="0" w:color="auto"/>
                <w:bottom w:val="none" w:sz="0" w:space="0" w:color="auto"/>
                <w:right w:val="none" w:sz="0" w:space="0" w:color="auto"/>
              </w:divBdr>
            </w:div>
            <w:div w:id="1168902429">
              <w:marLeft w:val="0"/>
              <w:marRight w:val="0"/>
              <w:marTop w:val="0"/>
              <w:marBottom w:val="0"/>
              <w:divBdr>
                <w:top w:val="none" w:sz="0" w:space="0" w:color="auto"/>
                <w:left w:val="none" w:sz="0" w:space="0" w:color="auto"/>
                <w:bottom w:val="none" w:sz="0" w:space="0" w:color="auto"/>
                <w:right w:val="none" w:sz="0" w:space="0" w:color="auto"/>
              </w:divBdr>
            </w:div>
            <w:div w:id="478306042">
              <w:marLeft w:val="0"/>
              <w:marRight w:val="0"/>
              <w:marTop w:val="0"/>
              <w:marBottom w:val="0"/>
              <w:divBdr>
                <w:top w:val="none" w:sz="0" w:space="0" w:color="auto"/>
                <w:left w:val="none" w:sz="0" w:space="0" w:color="auto"/>
                <w:bottom w:val="none" w:sz="0" w:space="0" w:color="auto"/>
                <w:right w:val="none" w:sz="0" w:space="0" w:color="auto"/>
              </w:divBdr>
            </w:div>
            <w:div w:id="954092801">
              <w:marLeft w:val="0"/>
              <w:marRight w:val="0"/>
              <w:marTop w:val="0"/>
              <w:marBottom w:val="0"/>
              <w:divBdr>
                <w:top w:val="none" w:sz="0" w:space="0" w:color="auto"/>
                <w:left w:val="none" w:sz="0" w:space="0" w:color="auto"/>
                <w:bottom w:val="none" w:sz="0" w:space="0" w:color="auto"/>
                <w:right w:val="none" w:sz="0" w:space="0" w:color="auto"/>
              </w:divBdr>
            </w:div>
            <w:div w:id="1318219509">
              <w:marLeft w:val="0"/>
              <w:marRight w:val="0"/>
              <w:marTop w:val="0"/>
              <w:marBottom w:val="0"/>
              <w:divBdr>
                <w:top w:val="none" w:sz="0" w:space="0" w:color="auto"/>
                <w:left w:val="none" w:sz="0" w:space="0" w:color="auto"/>
                <w:bottom w:val="none" w:sz="0" w:space="0" w:color="auto"/>
                <w:right w:val="none" w:sz="0" w:space="0" w:color="auto"/>
              </w:divBdr>
            </w:div>
            <w:div w:id="1162697888">
              <w:marLeft w:val="0"/>
              <w:marRight w:val="0"/>
              <w:marTop w:val="0"/>
              <w:marBottom w:val="0"/>
              <w:divBdr>
                <w:top w:val="none" w:sz="0" w:space="0" w:color="auto"/>
                <w:left w:val="none" w:sz="0" w:space="0" w:color="auto"/>
                <w:bottom w:val="none" w:sz="0" w:space="0" w:color="auto"/>
                <w:right w:val="none" w:sz="0" w:space="0" w:color="auto"/>
              </w:divBdr>
            </w:div>
            <w:div w:id="150416447">
              <w:marLeft w:val="0"/>
              <w:marRight w:val="0"/>
              <w:marTop w:val="0"/>
              <w:marBottom w:val="0"/>
              <w:divBdr>
                <w:top w:val="none" w:sz="0" w:space="0" w:color="auto"/>
                <w:left w:val="none" w:sz="0" w:space="0" w:color="auto"/>
                <w:bottom w:val="none" w:sz="0" w:space="0" w:color="auto"/>
                <w:right w:val="none" w:sz="0" w:space="0" w:color="auto"/>
              </w:divBdr>
            </w:div>
            <w:div w:id="80180200">
              <w:marLeft w:val="0"/>
              <w:marRight w:val="0"/>
              <w:marTop w:val="0"/>
              <w:marBottom w:val="0"/>
              <w:divBdr>
                <w:top w:val="none" w:sz="0" w:space="0" w:color="auto"/>
                <w:left w:val="none" w:sz="0" w:space="0" w:color="auto"/>
                <w:bottom w:val="none" w:sz="0" w:space="0" w:color="auto"/>
                <w:right w:val="none" w:sz="0" w:space="0" w:color="auto"/>
              </w:divBdr>
            </w:div>
            <w:div w:id="953831942">
              <w:marLeft w:val="0"/>
              <w:marRight w:val="0"/>
              <w:marTop w:val="0"/>
              <w:marBottom w:val="0"/>
              <w:divBdr>
                <w:top w:val="none" w:sz="0" w:space="0" w:color="auto"/>
                <w:left w:val="none" w:sz="0" w:space="0" w:color="auto"/>
                <w:bottom w:val="none" w:sz="0" w:space="0" w:color="auto"/>
                <w:right w:val="none" w:sz="0" w:space="0" w:color="auto"/>
              </w:divBdr>
            </w:div>
            <w:div w:id="1561473808">
              <w:marLeft w:val="0"/>
              <w:marRight w:val="0"/>
              <w:marTop w:val="0"/>
              <w:marBottom w:val="0"/>
              <w:divBdr>
                <w:top w:val="none" w:sz="0" w:space="0" w:color="auto"/>
                <w:left w:val="none" w:sz="0" w:space="0" w:color="auto"/>
                <w:bottom w:val="none" w:sz="0" w:space="0" w:color="auto"/>
                <w:right w:val="none" w:sz="0" w:space="0" w:color="auto"/>
              </w:divBdr>
            </w:div>
            <w:div w:id="348264447">
              <w:marLeft w:val="0"/>
              <w:marRight w:val="0"/>
              <w:marTop w:val="0"/>
              <w:marBottom w:val="0"/>
              <w:divBdr>
                <w:top w:val="none" w:sz="0" w:space="0" w:color="auto"/>
                <w:left w:val="none" w:sz="0" w:space="0" w:color="auto"/>
                <w:bottom w:val="none" w:sz="0" w:space="0" w:color="auto"/>
                <w:right w:val="none" w:sz="0" w:space="0" w:color="auto"/>
              </w:divBdr>
            </w:div>
            <w:div w:id="586620201">
              <w:marLeft w:val="0"/>
              <w:marRight w:val="0"/>
              <w:marTop w:val="0"/>
              <w:marBottom w:val="0"/>
              <w:divBdr>
                <w:top w:val="none" w:sz="0" w:space="0" w:color="auto"/>
                <w:left w:val="none" w:sz="0" w:space="0" w:color="auto"/>
                <w:bottom w:val="none" w:sz="0" w:space="0" w:color="auto"/>
                <w:right w:val="none" w:sz="0" w:space="0" w:color="auto"/>
              </w:divBdr>
            </w:div>
            <w:div w:id="1290361562">
              <w:marLeft w:val="0"/>
              <w:marRight w:val="0"/>
              <w:marTop w:val="0"/>
              <w:marBottom w:val="0"/>
              <w:divBdr>
                <w:top w:val="none" w:sz="0" w:space="0" w:color="auto"/>
                <w:left w:val="none" w:sz="0" w:space="0" w:color="auto"/>
                <w:bottom w:val="none" w:sz="0" w:space="0" w:color="auto"/>
                <w:right w:val="none" w:sz="0" w:space="0" w:color="auto"/>
              </w:divBdr>
            </w:div>
            <w:div w:id="2037348163">
              <w:marLeft w:val="0"/>
              <w:marRight w:val="0"/>
              <w:marTop w:val="0"/>
              <w:marBottom w:val="0"/>
              <w:divBdr>
                <w:top w:val="none" w:sz="0" w:space="0" w:color="auto"/>
                <w:left w:val="none" w:sz="0" w:space="0" w:color="auto"/>
                <w:bottom w:val="none" w:sz="0" w:space="0" w:color="auto"/>
                <w:right w:val="none" w:sz="0" w:space="0" w:color="auto"/>
              </w:divBdr>
            </w:div>
            <w:div w:id="1897667277">
              <w:marLeft w:val="0"/>
              <w:marRight w:val="0"/>
              <w:marTop w:val="0"/>
              <w:marBottom w:val="0"/>
              <w:divBdr>
                <w:top w:val="none" w:sz="0" w:space="0" w:color="auto"/>
                <w:left w:val="none" w:sz="0" w:space="0" w:color="auto"/>
                <w:bottom w:val="none" w:sz="0" w:space="0" w:color="auto"/>
                <w:right w:val="none" w:sz="0" w:space="0" w:color="auto"/>
              </w:divBdr>
            </w:div>
            <w:div w:id="97190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18-6078-1" TargetMode="External"/><Relationship Id="rId13" Type="http://schemas.openxmlformats.org/officeDocument/2006/relationships/hyperlink" Target="https://doi.org/10.3390/su131810029" TargetMode="External"/><Relationship Id="rId3" Type="http://schemas.openxmlformats.org/officeDocument/2006/relationships/styles" Target="styles.xml"/><Relationship Id="rId7" Type="http://schemas.openxmlformats.org/officeDocument/2006/relationships/hyperlink" Target="https://doi.org/10.1108/nbri-04-2017-0016" TargetMode="External"/><Relationship Id="rId12" Type="http://schemas.openxmlformats.org/officeDocument/2006/relationships/hyperlink" Target="https://doi.org/10.1007/s10479-017-2688-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978-981-96-7631-6_3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9/iccsp64183.2025.11089247" TargetMode="External"/><Relationship Id="rId4" Type="http://schemas.openxmlformats.org/officeDocument/2006/relationships/settings" Target="settings.xml"/><Relationship Id="rId9" Type="http://schemas.openxmlformats.org/officeDocument/2006/relationships/hyperlink" Target="https://doi.org/10.1504/ijbdi.2020.107374" TargetMode="External"/><Relationship Id="rId14" Type="http://schemas.openxmlformats.org/officeDocument/2006/relationships/hyperlink" Target="https://doi.org/10.1016/j.heliyon.2023.e15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2A332-1E3E-47A9-B292-076405653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2254</Words>
  <Characters>12849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mohaimenul shihab</dc:creator>
  <cp:keywords/>
  <dc:description/>
  <cp:lastModifiedBy>mohaimenul shihab</cp:lastModifiedBy>
  <cp:revision>2</cp:revision>
  <dcterms:created xsi:type="dcterms:W3CDTF">2026-04-22T11:44:00Z</dcterms:created>
  <dcterms:modified xsi:type="dcterms:W3CDTF">2026-04-22T11:44:00Z</dcterms:modified>
</cp:coreProperties>
</file>