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23846" w14:textId="5D90BA16" w:rsidR="00F05D94" w:rsidRDefault="00F05D94" w:rsidP="00F05D94">
      <w:pPr>
        <w:rPr>
          <w:rFonts w:ascii="Arial" w:hAnsi="Arial" w:cs="Arial"/>
          <w:sz w:val="32"/>
          <w:szCs w:val="32"/>
        </w:rPr>
      </w:pPr>
      <w:bookmarkStart w:id="0" w:name="_GoBack"/>
      <w:r>
        <w:rPr>
          <w:rFonts w:ascii="Arial" w:hAnsi="Arial" w:cs="Arial"/>
          <w:sz w:val="32"/>
          <w:szCs w:val="32"/>
        </w:rPr>
        <w:t>The effectiveness on general health campaigns to combat obesity</w:t>
      </w:r>
    </w:p>
    <w:bookmarkEnd w:id="0"/>
    <w:p w14:paraId="6D1D054C" w14:textId="77777777" w:rsidR="00F05D94" w:rsidRDefault="00F05D94" w:rsidP="00F05D94">
      <w:pPr>
        <w:rPr>
          <w:rFonts w:ascii="Arial" w:hAnsi="Arial" w:cs="Arial"/>
          <w:sz w:val="32"/>
          <w:szCs w:val="32"/>
        </w:rPr>
      </w:pPr>
    </w:p>
    <w:p w14:paraId="2511D894" w14:textId="5669E3E0" w:rsidR="00F05D94" w:rsidRPr="00A376A8" w:rsidRDefault="00F05D94" w:rsidP="00932685">
      <w:pPr>
        <w:spacing w:line="360" w:lineRule="auto"/>
        <w:rPr>
          <w:rFonts w:ascii="Arial" w:hAnsi="Arial" w:cs="Arial"/>
          <w:sz w:val="24"/>
          <w:szCs w:val="24"/>
        </w:rPr>
      </w:pPr>
      <w:r w:rsidRPr="00A376A8">
        <w:rPr>
          <w:rFonts w:ascii="Arial" w:hAnsi="Arial" w:cs="Arial"/>
          <w:sz w:val="24"/>
          <w:szCs w:val="24"/>
        </w:rPr>
        <w:t xml:space="preserve">The purpose of this essay will discuss </w:t>
      </w:r>
      <w:r w:rsidR="00932685" w:rsidRPr="00A376A8">
        <w:rPr>
          <w:rFonts w:ascii="Arial" w:hAnsi="Arial" w:cs="Arial"/>
          <w:sz w:val="24"/>
          <w:szCs w:val="24"/>
        </w:rPr>
        <w:t xml:space="preserve">obesity in general, the impacts </w:t>
      </w:r>
      <w:r w:rsidR="00A64379" w:rsidRPr="00A376A8">
        <w:rPr>
          <w:rFonts w:ascii="Arial" w:hAnsi="Arial" w:cs="Arial"/>
          <w:sz w:val="24"/>
          <w:szCs w:val="24"/>
        </w:rPr>
        <w:t>it has on an individual’s health and wellbeing.  It will make investigations into</w:t>
      </w:r>
      <w:r w:rsidRPr="00A376A8">
        <w:rPr>
          <w:rFonts w:ascii="Arial" w:hAnsi="Arial" w:cs="Arial"/>
          <w:sz w:val="24"/>
          <w:szCs w:val="24"/>
        </w:rPr>
        <w:t xml:space="preserve"> </w:t>
      </w:r>
      <w:r w:rsidR="00805168" w:rsidRPr="00A376A8">
        <w:rPr>
          <w:rFonts w:ascii="Arial" w:hAnsi="Arial" w:cs="Arial"/>
          <w:sz w:val="24"/>
          <w:szCs w:val="24"/>
        </w:rPr>
        <w:t xml:space="preserve">the </w:t>
      </w:r>
      <w:r w:rsidRPr="00A376A8">
        <w:rPr>
          <w:rFonts w:ascii="Arial" w:hAnsi="Arial" w:cs="Arial"/>
          <w:sz w:val="24"/>
          <w:szCs w:val="24"/>
        </w:rPr>
        <w:t xml:space="preserve">health campaigns </w:t>
      </w:r>
      <w:r w:rsidR="00F0262D" w:rsidRPr="00A376A8">
        <w:rPr>
          <w:rFonts w:ascii="Arial" w:hAnsi="Arial" w:cs="Arial"/>
          <w:sz w:val="24"/>
          <w:szCs w:val="24"/>
        </w:rPr>
        <w:t xml:space="preserve">that have been used </w:t>
      </w:r>
      <w:r w:rsidRPr="00A376A8">
        <w:rPr>
          <w:rFonts w:ascii="Arial" w:hAnsi="Arial" w:cs="Arial"/>
          <w:sz w:val="24"/>
          <w:szCs w:val="24"/>
        </w:rPr>
        <w:t xml:space="preserve">to </w:t>
      </w:r>
      <w:r w:rsidR="00A64379" w:rsidRPr="00A376A8">
        <w:rPr>
          <w:rFonts w:ascii="Arial" w:hAnsi="Arial" w:cs="Arial"/>
          <w:sz w:val="24"/>
          <w:szCs w:val="24"/>
        </w:rPr>
        <w:t xml:space="preserve">help </w:t>
      </w:r>
      <w:r w:rsidRPr="00A376A8">
        <w:rPr>
          <w:rFonts w:ascii="Arial" w:hAnsi="Arial" w:cs="Arial"/>
          <w:sz w:val="24"/>
          <w:szCs w:val="24"/>
        </w:rPr>
        <w:t xml:space="preserve">combat </w:t>
      </w:r>
      <w:r w:rsidR="00FE1A70" w:rsidRPr="00A376A8">
        <w:rPr>
          <w:rFonts w:ascii="Arial" w:hAnsi="Arial" w:cs="Arial"/>
          <w:sz w:val="24"/>
          <w:szCs w:val="24"/>
        </w:rPr>
        <w:t>obesity and</w:t>
      </w:r>
      <w:r w:rsidR="006F33F1" w:rsidRPr="00A376A8">
        <w:rPr>
          <w:rFonts w:ascii="Arial" w:hAnsi="Arial" w:cs="Arial"/>
          <w:sz w:val="24"/>
          <w:szCs w:val="24"/>
        </w:rPr>
        <w:t xml:space="preserve"> discuss </w:t>
      </w:r>
      <w:r w:rsidRPr="00A376A8">
        <w:rPr>
          <w:rFonts w:ascii="Arial" w:hAnsi="Arial" w:cs="Arial"/>
          <w:sz w:val="24"/>
          <w:szCs w:val="24"/>
        </w:rPr>
        <w:t xml:space="preserve">the </w:t>
      </w:r>
      <w:r w:rsidR="00805168" w:rsidRPr="00A376A8">
        <w:rPr>
          <w:rFonts w:ascii="Arial" w:hAnsi="Arial" w:cs="Arial"/>
          <w:sz w:val="24"/>
          <w:szCs w:val="24"/>
        </w:rPr>
        <w:t xml:space="preserve">role that media plays on </w:t>
      </w:r>
      <w:r w:rsidRPr="00A376A8">
        <w:rPr>
          <w:rFonts w:ascii="Arial" w:hAnsi="Arial" w:cs="Arial"/>
          <w:sz w:val="24"/>
          <w:szCs w:val="24"/>
        </w:rPr>
        <w:t>promoting healthy eating</w:t>
      </w:r>
      <w:r w:rsidR="006F33F1" w:rsidRPr="00A376A8">
        <w:rPr>
          <w:rFonts w:ascii="Arial" w:hAnsi="Arial" w:cs="Arial"/>
          <w:sz w:val="24"/>
          <w:szCs w:val="24"/>
        </w:rPr>
        <w:t>.</w:t>
      </w:r>
      <w:r w:rsidRPr="00A376A8">
        <w:rPr>
          <w:rFonts w:ascii="Arial" w:hAnsi="Arial" w:cs="Arial"/>
          <w:sz w:val="24"/>
          <w:szCs w:val="24"/>
        </w:rPr>
        <w:t xml:space="preserve">  </w:t>
      </w:r>
    </w:p>
    <w:p w14:paraId="4EB4E0F9" w14:textId="565BEF29" w:rsidR="004B50F0" w:rsidRPr="00A376A8" w:rsidRDefault="00F05D94" w:rsidP="00155EA6">
      <w:pPr>
        <w:pStyle w:val="Heading1"/>
        <w:shd w:val="clear" w:color="auto" w:fill="FFFFFF"/>
        <w:spacing w:before="150" w:after="240" w:line="360" w:lineRule="auto"/>
        <w:textAlignment w:val="baseline"/>
        <w:rPr>
          <w:rFonts w:ascii="Arial" w:eastAsia="Times New Roman" w:hAnsi="Arial" w:cs="Arial"/>
          <w:bCs/>
          <w:color w:val="auto"/>
          <w:kern w:val="36"/>
          <w:sz w:val="24"/>
          <w:szCs w:val="24"/>
          <w:lang w:eastAsia="en-GB"/>
        </w:rPr>
      </w:pPr>
      <w:r w:rsidRPr="00A376A8">
        <w:rPr>
          <w:rFonts w:ascii="Arial" w:hAnsi="Arial" w:cs="Arial"/>
          <w:color w:val="auto"/>
          <w:sz w:val="24"/>
          <w:szCs w:val="24"/>
        </w:rPr>
        <w:t xml:space="preserve">Despite the medias perception </w:t>
      </w:r>
      <w:r w:rsidR="00461ACB" w:rsidRPr="00A376A8">
        <w:rPr>
          <w:rFonts w:ascii="Arial" w:hAnsi="Arial" w:cs="Arial"/>
          <w:color w:val="auto"/>
          <w:sz w:val="24"/>
          <w:szCs w:val="24"/>
        </w:rPr>
        <w:t xml:space="preserve">that a </w:t>
      </w:r>
      <w:r w:rsidRPr="00A376A8">
        <w:rPr>
          <w:rFonts w:ascii="Arial" w:hAnsi="Arial" w:cs="Arial"/>
          <w:color w:val="auto"/>
          <w:sz w:val="24"/>
          <w:szCs w:val="24"/>
        </w:rPr>
        <w:t xml:space="preserve">slim body is the most desirable and many do thrive for the perfect body shape and size, </w:t>
      </w:r>
      <w:r w:rsidR="006F33F1" w:rsidRPr="00A376A8">
        <w:rPr>
          <w:rFonts w:ascii="Arial" w:hAnsi="Arial" w:cs="Arial"/>
          <w:color w:val="auto"/>
          <w:sz w:val="24"/>
          <w:szCs w:val="24"/>
        </w:rPr>
        <w:t xml:space="preserve">in </w:t>
      </w:r>
      <w:r w:rsidRPr="00A376A8">
        <w:rPr>
          <w:rFonts w:ascii="Arial" w:hAnsi="Arial" w:cs="Arial"/>
          <w:color w:val="auto"/>
          <w:sz w:val="24"/>
          <w:szCs w:val="24"/>
        </w:rPr>
        <w:t xml:space="preserve">despite of this </w:t>
      </w:r>
      <w:proofErr w:type="spellStart"/>
      <w:r w:rsidR="00A376A8" w:rsidRPr="00A376A8">
        <w:rPr>
          <w:rFonts w:ascii="Arial" w:hAnsi="Arial" w:cs="Arial"/>
          <w:color w:val="auto"/>
          <w:sz w:val="24"/>
          <w:szCs w:val="24"/>
        </w:rPr>
        <w:t>Musingarimi</w:t>
      </w:r>
      <w:proofErr w:type="spellEnd"/>
      <w:r w:rsidR="00A376A8">
        <w:rPr>
          <w:rFonts w:ascii="Arial" w:hAnsi="Arial" w:cs="Arial"/>
          <w:color w:val="auto"/>
          <w:sz w:val="24"/>
          <w:szCs w:val="24"/>
        </w:rPr>
        <w:t>, (2008)</w:t>
      </w:r>
      <w:r w:rsidR="00A376A8" w:rsidRPr="00A376A8">
        <w:rPr>
          <w:rFonts w:ascii="Arial" w:hAnsi="Arial" w:cs="Arial"/>
          <w:color w:val="auto"/>
          <w:sz w:val="24"/>
          <w:szCs w:val="24"/>
        </w:rPr>
        <w:t xml:space="preserve"> </w:t>
      </w:r>
      <w:r w:rsidR="00461ACB" w:rsidRPr="00A376A8">
        <w:rPr>
          <w:rFonts w:ascii="Arial" w:hAnsi="Arial" w:cs="Arial"/>
          <w:color w:val="auto"/>
          <w:sz w:val="24"/>
          <w:szCs w:val="24"/>
        </w:rPr>
        <w:t xml:space="preserve">states </w:t>
      </w:r>
      <w:r w:rsidRPr="00A376A8">
        <w:rPr>
          <w:rFonts w:ascii="Arial" w:hAnsi="Arial" w:cs="Arial"/>
          <w:color w:val="auto"/>
          <w:sz w:val="24"/>
          <w:szCs w:val="24"/>
        </w:rPr>
        <w:t>obesity rates have become a public concern as more and more individuals both young and old suffer with obesity</w:t>
      </w:r>
      <w:r w:rsidR="00461ACB" w:rsidRPr="00A376A8">
        <w:rPr>
          <w:rFonts w:ascii="Arial" w:hAnsi="Arial" w:cs="Arial"/>
          <w:color w:val="auto"/>
          <w:sz w:val="24"/>
          <w:szCs w:val="24"/>
        </w:rPr>
        <w:t>,</w:t>
      </w:r>
      <w:r w:rsidRPr="00A376A8">
        <w:rPr>
          <w:rFonts w:ascii="Arial" w:hAnsi="Arial" w:cs="Arial"/>
          <w:color w:val="auto"/>
          <w:sz w:val="24"/>
          <w:szCs w:val="24"/>
        </w:rPr>
        <w:t xml:space="preserve"> so much so</w:t>
      </w:r>
      <w:r w:rsidR="00461ACB" w:rsidRPr="00A376A8">
        <w:rPr>
          <w:rFonts w:ascii="Arial" w:hAnsi="Arial" w:cs="Arial"/>
          <w:color w:val="auto"/>
          <w:sz w:val="24"/>
          <w:szCs w:val="24"/>
        </w:rPr>
        <w:t>,</w:t>
      </w:r>
      <w:r w:rsidRPr="00A376A8">
        <w:rPr>
          <w:rFonts w:ascii="Arial" w:hAnsi="Arial" w:cs="Arial"/>
          <w:color w:val="auto"/>
          <w:sz w:val="24"/>
          <w:szCs w:val="24"/>
        </w:rPr>
        <w:t xml:space="preserve"> it has become a worldwide problem</w:t>
      </w:r>
      <w:r w:rsidRPr="001977A7">
        <w:rPr>
          <w:rFonts w:ascii="Arial" w:hAnsi="Arial" w:cs="Arial"/>
          <w:color w:val="auto"/>
          <w:sz w:val="24"/>
          <w:szCs w:val="24"/>
        </w:rPr>
        <w:t>,</w:t>
      </w:r>
      <w:r w:rsidR="00F10232" w:rsidRPr="001977A7">
        <w:rPr>
          <w:rFonts w:ascii="Arial" w:hAnsi="Arial" w:cs="Arial"/>
          <w:color w:val="auto"/>
          <w:sz w:val="24"/>
          <w:szCs w:val="24"/>
        </w:rPr>
        <w:t xml:space="preserve"> </w:t>
      </w:r>
      <w:hyperlink r:id="rId4" w:history="1">
        <w:proofErr w:type="spellStart"/>
        <w:r w:rsidR="00F10232" w:rsidRPr="001977A7">
          <w:rPr>
            <w:rFonts w:ascii="Arial" w:hAnsi="Arial" w:cs="Arial"/>
            <w:color w:val="auto"/>
            <w:sz w:val="24"/>
            <w:szCs w:val="24"/>
          </w:rPr>
          <w:t>Djalalinia</w:t>
        </w:r>
        <w:proofErr w:type="spellEnd"/>
      </w:hyperlink>
      <w:r w:rsidR="00F10232" w:rsidRPr="001977A7">
        <w:rPr>
          <w:rFonts w:ascii="Arial" w:hAnsi="Arial" w:cs="Arial"/>
          <w:color w:val="auto"/>
          <w:sz w:val="24"/>
          <w:szCs w:val="24"/>
        </w:rPr>
        <w:t xml:space="preserve">, </w:t>
      </w:r>
      <w:hyperlink r:id="rId5" w:history="1">
        <w:proofErr w:type="spellStart"/>
        <w:r w:rsidR="00F10232" w:rsidRPr="001977A7">
          <w:rPr>
            <w:rFonts w:ascii="Arial" w:hAnsi="Arial" w:cs="Arial"/>
            <w:color w:val="auto"/>
            <w:sz w:val="24"/>
            <w:szCs w:val="24"/>
          </w:rPr>
          <w:t>Qorbani</w:t>
        </w:r>
        <w:proofErr w:type="spellEnd"/>
      </w:hyperlink>
      <w:r w:rsidR="00F10232" w:rsidRPr="001977A7">
        <w:rPr>
          <w:rFonts w:ascii="Arial" w:hAnsi="Arial" w:cs="Arial"/>
          <w:color w:val="auto"/>
          <w:sz w:val="24"/>
          <w:szCs w:val="24"/>
        </w:rPr>
        <w:t xml:space="preserve">, </w:t>
      </w:r>
      <w:proofErr w:type="spellStart"/>
      <w:r w:rsidR="00F10232" w:rsidRPr="001977A7">
        <w:rPr>
          <w:rFonts w:ascii="Arial" w:hAnsi="Arial" w:cs="Arial"/>
          <w:color w:val="auto"/>
          <w:sz w:val="24"/>
          <w:szCs w:val="24"/>
        </w:rPr>
        <w:t>Peykari</w:t>
      </w:r>
      <w:proofErr w:type="spellEnd"/>
      <w:r w:rsidR="00F10232" w:rsidRPr="001977A7">
        <w:rPr>
          <w:rFonts w:ascii="Arial" w:hAnsi="Arial" w:cs="Arial"/>
          <w:color w:val="auto"/>
          <w:sz w:val="24"/>
          <w:szCs w:val="24"/>
        </w:rPr>
        <w:t> and </w:t>
      </w:r>
      <w:proofErr w:type="spellStart"/>
      <w:r w:rsidR="00F10232" w:rsidRPr="001977A7">
        <w:rPr>
          <w:rFonts w:ascii="Arial" w:hAnsi="Arial" w:cs="Arial"/>
          <w:color w:val="auto"/>
          <w:sz w:val="24"/>
          <w:szCs w:val="24"/>
        </w:rPr>
        <w:fldChar w:fldCharType="begin"/>
      </w:r>
      <w:r w:rsidR="00F10232" w:rsidRPr="001977A7">
        <w:rPr>
          <w:rFonts w:ascii="Arial" w:hAnsi="Arial" w:cs="Arial"/>
          <w:color w:val="auto"/>
          <w:sz w:val="24"/>
          <w:szCs w:val="24"/>
        </w:rPr>
        <w:instrText xml:space="preserve"> HYPERLINK "https://www.ncbi.nlm.nih.gov/pubmed/?term=Kelishadi%20R%5BAuthor%5D&amp;cauthor=true&amp;cauthor_uid=25878654" </w:instrText>
      </w:r>
      <w:r w:rsidR="00F10232" w:rsidRPr="001977A7">
        <w:rPr>
          <w:rFonts w:ascii="Arial" w:hAnsi="Arial" w:cs="Arial"/>
          <w:color w:val="auto"/>
          <w:sz w:val="24"/>
          <w:szCs w:val="24"/>
        </w:rPr>
        <w:fldChar w:fldCharType="separate"/>
      </w:r>
      <w:r w:rsidR="00F10232" w:rsidRPr="001977A7">
        <w:rPr>
          <w:rFonts w:ascii="Arial" w:hAnsi="Arial" w:cs="Arial"/>
          <w:color w:val="auto"/>
          <w:sz w:val="24"/>
          <w:szCs w:val="24"/>
        </w:rPr>
        <w:t>Kelishadi</w:t>
      </w:r>
      <w:proofErr w:type="spellEnd"/>
      <w:r w:rsidR="00F10232" w:rsidRPr="001977A7">
        <w:rPr>
          <w:rFonts w:ascii="Arial" w:hAnsi="Arial" w:cs="Arial"/>
          <w:color w:val="auto"/>
          <w:sz w:val="24"/>
          <w:szCs w:val="24"/>
        </w:rPr>
        <w:fldChar w:fldCharType="end"/>
      </w:r>
      <w:r w:rsidR="000E6A28" w:rsidRPr="001977A7">
        <w:rPr>
          <w:rFonts w:ascii="Arial" w:hAnsi="Arial" w:cs="Arial"/>
          <w:color w:val="auto"/>
          <w:sz w:val="24"/>
          <w:szCs w:val="24"/>
        </w:rPr>
        <w:t xml:space="preserve"> </w:t>
      </w:r>
      <w:r w:rsidR="00F10232" w:rsidRPr="001977A7">
        <w:rPr>
          <w:rFonts w:ascii="Arial" w:hAnsi="Arial" w:cs="Arial"/>
          <w:color w:val="auto"/>
          <w:sz w:val="24"/>
          <w:szCs w:val="24"/>
        </w:rPr>
        <w:t xml:space="preserve">(2015) </w:t>
      </w:r>
      <w:r w:rsidR="000E6A28" w:rsidRPr="001977A7">
        <w:rPr>
          <w:rFonts w:ascii="Arial" w:hAnsi="Arial" w:cs="Arial"/>
          <w:color w:val="auto"/>
          <w:sz w:val="24"/>
          <w:szCs w:val="24"/>
        </w:rPr>
        <w:t>suggests that the prevalence within individuals being overweight or suffering with obesity has been steadily raising for the last few decades.</w:t>
      </w:r>
      <w:r w:rsidRPr="001977A7">
        <w:rPr>
          <w:rFonts w:ascii="Arial" w:hAnsi="Arial" w:cs="Arial"/>
          <w:color w:val="auto"/>
          <w:sz w:val="24"/>
          <w:szCs w:val="24"/>
        </w:rPr>
        <w:t xml:space="preserve"> </w:t>
      </w:r>
      <w:bookmarkStart w:id="1" w:name="_Hlk510215909"/>
      <w:bookmarkStart w:id="2" w:name="_Hlk510215992"/>
      <w:r w:rsidR="0024177A" w:rsidRPr="001977A7">
        <w:rPr>
          <w:rFonts w:ascii="Arial" w:hAnsi="Arial" w:cs="Arial"/>
          <w:color w:val="auto"/>
          <w:sz w:val="24"/>
          <w:szCs w:val="24"/>
        </w:rPr>
        <w:t>Baker, (2018)</w:t>
      </w:r>
      <w:bookmarkEnd w:id="1"/>
      <w:r w:rsidR="0024177A" w:rsidRPr="001977A7">
        <w:rPr>
          <w:rFonts w:ascii="Arial" w:hAnsi="Arial" w:cs="Arial"/>
          <w:color w:val="auto"/>
          <w:sz w:val="24"/>
          <w:szCs w:val="24"/>
        </w:rPr>
        <w:t xml:space="preserve"> </w:t>
      </w:r>
      <w:bookmarkEnd w:id="2"/>
      <w:r w:rsidR="0024177A" w:rsidRPr="001977A7">
        <w:rPr>
          <w:rFonts w:ascii="Arial" w:hAnsi="Arial" w:cs="Arial"/>
          <w:color w:val="auto"/>
          <w:sz w:val="24"/>
          <w:szCs w:val="24"/>
        </w:rPr>
        <w:t xml:space="preserve">suggests that levels of obesity has risen by 11 percent </w:t>
      </w:r>
      <w:r w:rsidR="00932685" w:rsidRPr="001977A7">
        <w:rPr>
          <w:rFonts w:ascii="Arial" w:hAnsi="Arial" w:cs="Arial"/>
          <w:color w:val="auto"/>
          <w:sz w:val="24"/>
          <w:szCs w:val="24"/>
        </w:rPr>
        <w:t>between</w:t>
      </w:r>
      <w:r w:rsidR="0024177A" w:rsidRPr="001977A7">
        <w:rPr>
          <w:rFonts w:ascii="Arial" w:hAnsi="Arial" w:cs="Arial"/>
          <w:color w:val="auto"/>
          <w:sz w:val="24"/>
          <w:szCs w:val="24"/>
        </w:rPr>
        <w:t xml:space="preserve"> 1993</w:t>
      </w:r>
      <w:r w:rsidR="00932685" w:rsidRPr="001977A7">
        <w:rPr>
          <w:rFonts w:ascii="Arial" w:hAnsi="Arial" w:cs="Arial"/>
          <w:color w:val="auto"/>
          <w:sz w:val="24"/>
          <w:szCs w:val="24"/>
        </w:rPr>
        <w:t xml:space="preserve"> and 2016,</w:t>
      </w:r>
      <w:r w:rsidR="0024177A" w:rsidRPr="001977A7">
        <w:rPr>
          <w:rFonts w:ascii="Arial" w:hAnsi="Arial" w:cs="Arial"/>
          <w:color w:val="auto"/>
          <w:sz w:val="24"/>
          <w:szCs w:val="24"/>
        </w:rPr>
        <w:t xml:space="preserve"> with recent findings </w:t>
      </w:r>
      <w:r w:rsidR="005E3AA6" w:rsidRPr="001977A7">
        <w:rPr>
          <w:rFonts w:ascii="Arial" w:hAnsi="Arial" w:cs="Arial"/>
          <w:color w:val="auto"/>
          <w:sz w:val="24"/>
          <w:szCs w:val="24"/>
        </w:rPr>
        <w:t xml:space="preserve">suggesting </w:t>
      </w:r>
      <w:r w:rsidR="0024177A" w:rsidRPr="001977A7">
        <w:rPr>
          <w:rFonts w:ascii="Arial" w:hAnsi="Arial" w:cs="Arial"/>
          <w:color w:val="auto"/>
          <w:sz w:val="24"/>
          <w:szCs w:val="24"/>
        </w:rPr>
        <w:t xml:space="preserve">that one child in every 10 </w:t>
      </w:r>
      <w:r w:rsidR="005E3AA6" w:rsidRPr="001977A7">
        <w:rPr>
          <w:rFonts w:ascii="Arial" w:hAnsi="Arial" w:cs="Arial"/>
          <w:color w:val="auto"/>
          <w:sz w:val="24"/>
          <w:szCs w:val="24"/>
        </w:rPr>
        <w:t xml:space="preserve">at the age of </w:t>
      </w:r>
      <w:r w:rsidR="0024177A" w:rsidRPr="001977A7">
        <w:rPr>
          <w:rFonts w:ascii="Arial" w:hAnsi="Arial" w:cs="Arial"/>
          <w:color w:val="auto"/>
          <w:sz w:val="24"/>
          <w:szCs w:val="24"/>
        </w:rPr>
        <w:t xml:space="preserve">five were found to be obese, and </w:t>
      </w:r>
      <w:r w:rsidR="005E3AA6" w:rsidRPr="001977A7">
        <w:rPr>
          <w:rFonts w:ascii="Arial" w:hAnsi="Arial" w:cs="Arial"/>
          <w:color w:val="auto"/>
          <w:sz w:val="24"/>
          <w:szCs w:val="24"/>
        </w:rPr>
        <w:t>by the age of 11</w:t>
      </w:r>
      <w:r w:rsidR="004B50F0" w:rsidRPr="001977A7">
        <w:rPr>
          <w:rFonts w:ascii="Arial" w:hAnsi="Arial" w:cs="Arial"/>
          <w:color w:val="auto"/>
          <w:sz w:val="24"/>
          <w:szCs w:val="24"/>
        </w:rPr>
        <w:t>,</w:t>
      </w:r>
      <w:r w:rsidR="005E3AA6" w:rsidRPr="001977A7">
        <w:rPr>
          <w:rFonts w:ascii="Arial" w:hAnsi="Arial" w:cs="Arial"/>
          <w:color w:val="auto"/>
          <w:sz w:val="24"/>
          <w:szCs w:val="24"/>
        </w:rPr>
        <w:t xml:space="preserve"> obesity was found to be prevalent in one </w:t>
      </w:r>
      <w:r w:rsidR="00932685" w:rsidRPr="001977A7">
        <w:rPr>
          <w:rFonts w:ascii="Arial" w:hAnsi="Arial" w:cs="Arial"/>
          <w:color w:val="auto"/>
          <w:sz w:val="24"/>
          <w:szCs w:val="24"/>
        </w:rPr>
        <w:t>out of</w:t>
      </w:r>
      <w:r w:rsidR="005E3AA6" w:rsidRPr="001977A7">
        <w:rPr>
          <w:rFonts w:ascii="Arial" w:hAnsi="Arial" w:cs="Arial"/>
          <w:color w:val="auto"/>
          <w:sz w:val="24"/>
          <w:szCs w:val="24"/>
        </w:rPr>
        <w:t xml:space="preserve"> every five children</w:t>
      </w:r>
      <w:r w:rsidR="00A82AEC" w:rsidRPr="001977A7">
        <w:rPr>
          <w:rFonts w:ascii="Arial" w:hAnsi="Arial" w:cs="Arial"/>
          <w:color w:val="auto"/>
          <w:sz w:val="24"/>
          <w:szCs w:val="24"/>
        </w:rPr>
        <w:t xml:space="preserve"> in England, however childhood obesity was found to be higher amongst children in Wales</w:t>
      </w:r>
      <w:r w:rsidR="004B50F0" w:rsidRPr="001977A7">
        <w:rPr>
          <w:rFonts w:ascii="Arial" w:hAnsi="Arial" w:cs="Arial"/>
          <w:color w:val="auto"/>
          <w:sz w:val="24"/>
          <w:szCs w:val="24"/>
        </w:rPr>
        <w:t>.</w:t>
      </w:r>
      <w:r w:rsidR="00A82AEC" w:rsidRPr="001977A7">
        <w:rPr>
          <w:rFonts w:ascii="Arial" w:hAnsi="Arial" w:cs="Arial"/>
          <w:color w:val="auto"/>
          <w:sz w:val="24"/>
          <w:szCs w:val="24"/>
        </w:rPr>
        <w:t xml:space="preserve"> </w:t>
      </w:r>
    </w:p>
    <w:p w14:paraId="7D8D642E" w14:textId="540F511A" w:rsidR="007C48A7" w:rsidRPr="00A376A8" w:rsidRDefault="005E3AA6" w:rsidP="00F05D94">
      <w:pPr>
        <w:tabs>
          <w:tab w:val="left" w:pos="7352"/>
        </w:tabs>
        <w:spacing w:line="360" w:lineRule="auto"/>
        <w:rPr>
          <w:rFonts w:ascii="Arial" w:hAnsi="Arial" w:cs="Arial"/>
          <w:sz w:val="24"/>
          <w:szCs w:val="24"/>
        </w:rPr>
      </w:pPr>
      <w:r w:rsidRPr="00A376A8">
        <w:rPr>
          <w:rFonts w:ascii="Arial" w:hAnsi="Arial" w:cs="Arial"/>
          <w:sz w:val="24"/>
          <w:szCs w:val="24"/>
        </w:rPr>
        <w:t xml:space="preserve">Obesity </w:t>
      </w:r>
      <w:r w:rsidR="00F05D94" w:rsidRPr="00A376A8">
        <w:rPr>
          <w:rFonts w:ascii="Arial" w:hAnsi="Arial" w:cs="Arial"/>
          <w:sz w:val="24"/>
          <w:szCs w:val="24"/>
        </w:rPr>
        <w:t>impacts on many individual’s health and wellbeing from all walks of life. It is said to be caused by many different factors that impact on an individual’s Body Mass intake (</w:t>
      </w:r>
      <w:r w:rsidR="00F07A38">
        <w:rPr>
          <w:rFonts w:ascii="Arial" w:hAnsi="Arial" w:cs="Arial"/>
          <w:sz w:val="24"/>
          <w:szCs w:val="24"/>
        </w:rPr>
        <w:t>B</w:t>
      </w:r>
      <w:r w:rsidR="00F07A38" w:rsidRPr="00A376A8">
        <w:rPr>
          <w:rFonts w:ascii="Arial" w:hAnsi="Arial" w:cs="Arial"/>
          <w:sz w:val="24"/>
          <w:szCs w:val="24"/>
        </w:rPr>
        <w:t>MI</w:t>
      </w:r>
      <w:r w:rsidR="00F05D94" w:rsidRPr="00A376A8">
        <w:rPr>
          <w:rFonts w:ascii="Arial" w:hAnsi="Arial" w:cs="Arial"/>
          <w:sz w:val="24"/>
          <w:szCs w:val="24"/>
        </w:rPr>
        <w:t xml:space="preserve">), </w:t>
      </w:r>
      <w:r w:rsidR="006F33F1" w:rsidRPr="00A376A8">
        <w:rPr>
          <w:rFonts w:ascii="Arial" w:hAnsi="Arial" w:cs="Arial"/>
          <w:sz w:val="24"/>
          <w:szCs w:val="24"/>
        </w:rPr>
        <w:t>obesity</w:t>
      </w:r>
      <w:r w:rsidR="00F05D94" w:rsidRPr="00A376A8">
        <w:rPr>
          <w:rFonts w:ascii="Arial" w:hAnsi="Arial" w:cs="Arial"/>
          <w:sz w:val="24"/>
          <w:szCs w:val="24"/>
        </w:rPr>
        <w:t xml:space="preserve"> is not only caused by lack of exercise and overeating, there are other factors that contribute to this that also need to be addressed which include biological influences, which consist of genetic factors and metabolism rates, medication,  that have been found to be contributing factors to the rise in obesity. </w:t>
      </w:r>
    </w:p>
    <w:p w14:paraId="2A6217B6" w14:textId="06A7D407" w:rsidR="00F05D94" w:rsidRPr="00A376A8" w:rsidRDefault="00F05D94" w:rsidP="00F05D94">
      <w:pPr>
        <w:tabs>
          <w:tab w:val="left" w:pos="7352"/>
        </w:tabs>
        <w:spacing w:line="360" w:lineRule="auto"/>
        <w:rPr>
          <w:rFonts w:ascii="Arial" w:hAnsi="Arial" w:cs="Arial"/>
          <w:sz w:val="24"/>
          <w:szCs w:val="24"/>
        </w:rPr>
      </w:pPr>
      <w:r w:rsidRPr="00A376A8">
        <w:rPr>
          <w:rFonts w:ascii="Arial" w:hAnsi="Arial" w:cs="Arial"/>
          <w:sz w:val="24"/>
          <w:szCs w:val="24"/>
        </w:rPr>
        <w:t xml:space="preserve">It has been suggested that those who are </w:t>
      </w:r>
      <w:r w:rsidR="00EC697F" w:rsidRPr="00A376A8">
        <w:rPr>
          <w:rFonts w:ascii="Arial" w:hAnsi="Arial" w:cs="Arial"/>
          <w:sz w:val="24"/>
          <w:szCs w:val="24"/>
        </w:rPr>
        <w:t>at higher</w:t>
      </w:r>
      <w:r w:rsidR="00EE5468" w:rsidRPr="00A376A8">
        <w:rPr>
          <w:rFonts w:ascii="Arial" w:hAnsi="Arial" w:cs="Arial"/>
          <w:sz w:val="24"/>
          <w:szCs w:val="24"/>
        </w:rPr>
        <w:t xml:space="preserve"> risk</w:t>
      </w:r>
      <w:r w:rsidRPr="00A376A8">
        <w:rPr>
          <w:rFonts w:ascii="Arial" w:hAnsi="Arial" w:cs="Arial"/>
          <w:sz w:val="24"/>
          <w:szCs w:val="24"/>
        </w:rPr>
        <w:t xml:space="preserve"> are those that have suffered with either being overweight or obese during childhood.  </w:t>
      </w:r>
      <w:r w:rsidR="0040495D" w:rsidRPr="00A376A8">
        <w:rPr>
          <w:rFonts w:ascii="Arial" w:hAnsi="Arial" w:cs="Arial"/>
          <w:sz w:val="24"/>
          <w:szCs w:val="24"/>
        </w:rPr>
        <w:t>However</w:t>
      </w:r>
      <w:r w:rsidR="00A376A8">
        <w:rPr>
          <w:rFonts w:ascii="Arial" w:hAnsi="Arial" w:cs="Arial"/>
          <w:sz w:val="24"/>
          <w:szCs w:val="24"/>
        </w:rPr>
        <w:t>,</w:t>
      </w:r>
      <w:r w:rsidR="00A376A8" w:rsidRPr="00A376A8">
        <w:rPr>
          <w:rFonts w:ascii="Arial" w:hAnsi="Arial" w:cs="Arial"/>
          <w:sz w:val="24"/>
          <w:szCs w:val="24"/>
        </w:rPr>
        <w:t xml:space="preserve"> </w:t>
      </w:r>
      <w:proofErr w:type="spellStart"/>
      <w:r w:rsidR="00A376A8" w:rsidRPr="00A376A8">
        <w:rPr>
          <w:rFonts w:ascii="Arial" w:hAnsi="Arial" w:cs="Arial"/>
          <w:sz w:val="24"/>
          <w:szCs w:val="24"/>
        </w:rPr>
        <w:t>Musingarimi</w:t>
      </w:r>
      <w:proofErr w:type="spellEnd"/>
      <w:r w:rsidR="00A376A8">
        <w:rPr>
          <w:rFonts w:ascii="Arial" w:hAnsi="Arial" w:cs="Arial"/>
          <w:sz w:val="24"/>
          <w:szCs w:val="24"/>
        </w:rPr>
        <w:t>, (2008)</w:t>
      </w:r>
      <w:r w:rsidR="00A376A8" w:rsidRPr="00A376A8">
        <w:rPr>
          <w:rFonts w:ascii="Arial" w:hAnsi="Arial" w:cs="Arial"/>
          <w:sz w:val="24"/>
          <w:szCs w:val="24"/>
        </w:rPr>
        <w:t xml:space="preserve"> </w:t>
      </w:r>
      <w:r w:rsidR="002445E0" w:rsidRPr="00A376A8">
        <w:rPr>
          <w:rFonts w:ascii="Arial" w:hAnsi="Arial" w:cs="Arial"/>
          <w:sz w:val="24"/>
          <w:szCs w:val="24"/>
        </w:rPr>
        <w:t xml:space="preserve">states that the main </w:t>
      </w:r>
      <w:r w:rsidR="0040495D" w:rsidRPr="00A376A8">
        <w:rPr>
          <w:rFonts w:ascii="Arial" w:hAnsi="Arial" w:cs="Arial"/>
          <w:sz w:val="24"/>
          <w:szCs w:val="24"/>
        </w:rPr>
        <w:t>effect of obesity is poor diet and not enough exercise.</w:t>
      </w:r>
    </w:p>
    <w:p w14:paraId="740FE874" w14:textId="6144B647" w:rsidR="00F34A18" w:rsidRPr="00F34A18" w:rsidRDefault="00A376A8" w:rsidP="00F34A18">
      <w:pPr>
        <w:spacing w:line="360" w:lineRule="auto"/>
        <w:rPr>
          <w:rFonts w:ascii="Arial" w:hAnsi="Arial" w:cs="Arial"/>
          <w:sz w:val="24"/>
          <w:szCs w:val="24"/>
          <w:highlight w:val="cyan"/>
        </w:rPr>
      </w:pPr>
      <w:proofErr w:type="spellStart"/>
      <w:r w:rsidRPr="00A376A8">
        <w:rPr>
          <w:rFonts w:ascii="Arial" w:hAnsi="Arial" w:cs="Arial"/>
          <w:sz w:val="24"/>
          <w:szCs w:val="24"/>
        </w:rPr>
        <w:t>Sobal</w:t>
      </w:r>
      <w:proofErr w:type="spellEnd"/>
      <w:r>
        <w:rPr>
          <w:rFonts w:ascii="Arial" w:hAnsi="Arial" w:cs="Arial"/>
          <w:sz w:val="24"/>
          <w:szCs w:val="24"/>
        </w:rPr>
        <w:t>, (2001)</w:t>
      </w:r>
      <w:r w:rsidR="007C48A7" w:rsidRPr="00A376A8">
        <w:rPr>
          <w:rFonts w:ascii="Arial" w:hAnsi="Arial" w:cs="Arial"/>
          <w:sz w:val="24"/>
          <w:szCs w:val="24"/>
        </w:rPr>
        <w:t xml:space="preserve"> state that t</w:t>
      </w:r>
      <w:r w:rsidR="00F05D94" w:rsidRPr="00A376A8">
        <w:rPr>
          <w:rFonts w:ascii="Arial" w:hAnsi="Arial" w:cs="Arial"/>
          <w:sz w:val="24"/>
          <w:szCs w:val="24"/>
        </w:rPr>
        <w:t xml:space="preserve">he prevalence of obesity </w:t>
      </w:r>
      <w:r w:rsidR="007C48A7" w:rsidRPr="00A376A8">
        <w:rPr>
          <w:rFonts w:ascii="Arial" w:hAnsi="Arial" w:cs="Arial"/>
          <w:sz w:val="24"/>
          <w:szCs w:val="24"/>
        </w:rPr>
        <w:t xml:space="preserve">also </w:t>
      </w:r>
      <w:r w:rsidR="00F05D94" w:rsidRPr="00A376A8">
        <w:rPr>
          <w:rFonts w:ascii="Arial" w:hAnsi="Arial" w:cs="Arial"/>
          <w:sz w:val="24"/>
          <w:szCs w:val="24"/>
        </w:rPr>
        <w:t xml:space="preserve">varies within cultures, environmental factors and lifestyle have been reported to have an influential effect on an individual’s </w:t>
      </w:r>
      <w:r w:rsidR="00155EA6" w:rsidRPr="00A376A8">
        <w:rPr>
          <w:rFonts w:ascii="Arial" w:hAnsi="Arial" w:cs="Arial"/>
          <w:sz w:val="24"/>
          <w:szCs w:val="24"/>
        </w:rPr>
        <w:t xml:space="preserve">excessive </w:t>
      </w:r>
      <w:r w:rsidR="00F05D94" w:rsidRPr="00A376A8">
        <w:rPr>
          <w:rFonts w:ascii="Arial" w:hAnsi="Arial" w:cs="Arial"/>
          <w:sz w:val="24"/>
          <w:szCs w:val="24"/>
        </w:rPr>
        <w:t xml:space="preserve">consumption </w:t>
      </w:r>
      <w:r w:rsidR="00155EA6" w:rsidRPr="00A376A8">
        <w:rPr>
          <w:rFonts w:ascii="Arial" w:hAnsi="Arial" w:cs="Arial"/>
          <w:sz w:val="24"/>
          <w:szCs w:val="24"/>
        </w:rPr>
        <w:t xml:space="preserve">of calorie intake resulting in </w:t>
      </w:r>
      <w:r w:rsidR="00155EA6" w:rsidRPr="001977A7">
        <w:rPr>
          <w:rFonts w:ascii="Arial" w:hAnsi="Arial" w:cs="Arial"/>
          <w:sz w:val="24"/>
          <w:szCs w:val="24"/>
        </w:rPr>
        <w:t>excessive</w:t>
      </w:r>
      <w:r w:rsidR="00F05D94" w:rsidRPr="001977A7">
        <w:rPr>
          <w:rFonts w:ascii="Arial" w:hAnsi="Arial" w:cs="Arial"/>
          <w:sz w:val="24"/>
          <w:szCs w:val="24"/>
        </w:rPr>
        <w:t xml:space="preserve"> BMI.</w:t>
      </w:r>
      <w:r w:rsidR="00F34A18">
        <w:rPr>
          <w:rFonts w:ascii="Arial" w:hAnsi="Arial" w:cs="Arial"/>
          <w:sz w:val="24"/>
          <w:szCs w:val="24"/>
        </w:rPr>
        <w:t xml:space="preserve"> </w:t>
      </w:r>
      <w:r w:rsidR="00AE2F53" w:rsidRPr="00A376A8">
        <w:rPr>
          <w:rFonts w:ascii="Arial" w:hAnsi="Arial" w:cs="Arial"/>
          <w:sz w:val="24"/>
          <w:szCs w:val="24"/>
        </w:rPr>
        <w:t xml:space="preserve">There are many different factors that contribute to a child’s dietary preference or eating habits Taylor, Evers, McKenna, (2005) state that children that have a dislike to vegetables are less likely to eat healthy, </w:t>
      </w:r>
      <w:r w:rsidR="00996BBB" w:rsidRPr="00A376A8">
        <w:rPr>
          <w:rFonts w:ascii="Arial" w:hAnsi="Arial" w:cs="Arial"/>
          <w:sz w:val="24"/>
          <w:szCs w:val="24"/>
        </w:rPr>
        <w:t xml:space="preserve">and the </w:t>
      </w:r>
      <w:r w:rsidR="00AE2F53" w:rsidRPr="00A376A8">
        <w:rPr>
          <w:rFonts w:ascii="Arial" w:hAnsi="Arial" w:cs="Arial"/>
          <w:sz w:val="24"/>
          <w:szCs w:val="24"/>
        </w:rPr>
        <w:t xml:space="preserve">families on low income </w:t>
      </w:r>
      <w:r w:rsidR="00791676" w:rsidRPr="00A376A8">
        <w:rPr>
          <w:rFonts w:ascii="Arial" w:hAnsi="Arial" w:cs="Arial"/>
          <w:sz w:val="24"/>
          <w:szCs w:val="24"/>
        </w:rPr>
        <w:t xml:space="preserve">are more likely to purchase foods containing high </w:t>
      </w:r>
      <w:r w:rsidR="00791676" w:rsidRPr="00F34A18">
        <w:rPr>
          <w:rFonts w:ascii="Arial" w:hAnsi="Arial" w:cs="Arial"/>
          <w:sz w:val="24"/>
          <w:szCs w:val="24"/>
        </w:rPr>
        <w:t>sugar and high fat content as these foods are low costing</w:t>
      </w:r>
      <w:r w:rsidR="00996BBB" w:rsidRPr="00F34A18">
        <w:rPr>
          <w:rFonts w:ascii="Arial" w:hAnsi="Arial" w:cs="Arial"/>
          <w:sz w:val="24"/>
          <w:szCs w:val="24"/>
        </w:rPr>
        <w:t xml:space="preserve"> therefore becoming the only option as healthier foods cost more, something that the family income cannot afford</w:t>
      </w:r>
      <w:r w:rsidR="00791676" w:rsidRPr="00F34A18">
        <w:rPr>
          <w:rFonts w:ascii="Arial" w:hAnsi="Arial" w:cs="Arial"/>
          <w:sz w:val="24"/>
          <w:szCs w:val="24"/>
        </w:rPr>
        <w:t>.</w:t>
      </w:r>
      <w:r w:rsidR="00F34A18" w:rsidRPr="00F34A18">
        <w:rPr>
          <w:rFonts w:ascii="Arial" w:hAnsi="Arial" w:cs="Arial"/>
          <w:sz w:val="24"/>
          <w:szCs w:val="24"/>
        </w:rPr>
        <w:t xml:space="preserve"> </w:t>
      </w:r>
      <w:bookmarkStart w:id="3" w:name="_Hlk510215427"/>
      <w:r w:rsidR="00F34A18" w:rsidRPr="001977A7">
        <w:rPr>
          <w:rFonts w:ascii="Arial" w:eastAsia="Times New Roman" w:hAnsi="Arial" w:cs="Arial"/>
          <w:bCs/>
          <w:kern w:val="36"/>
          <w:sz w:val="24"/>
          <w:szCs w:val="24"/>
          <w:lang w:eastAsia="en-GB"/>
        </w:rPr>
        <w:t xml:space="preserve">Child Measurement Programme for Wales (2015/2016) </w:t>
      </w:r>
      <w:bookmarkEnd w:id="3"/>
      <w:r w:rsidR="00F34A18" w:rsidRPr="001977A7">
        <w:rPr>
          <w:rFonts w:ascii="Arial" w:eastAsia="Times New Roman" w:hAnsi="Arial" w:cs="Arial"/>
          <w:bCs/>
          <w:kern w:val="36"/>
          <w:sz w:val="24"/>
          <w:szCs w:val="24"/>
          <w:lang w:eastAsia="en-GB"/>
        </w:rPr>
        <w:t xml:space="preserve">findings suggest that obesity in Wales averaged higher at 26.2 percent in comparison to England scoring 22.1 percent, </w:t>
      </w:r>
      <w:r w:rsidR="00F34A18" w:rsidRPr="001977A7">
        <w:rPr>
          <w:rFonts w:ascii="Arial" w:hAnsi="Arial" w:cs="Arial"/>
          <w:sz w:val="24"/>
          <w:szCs w:val="24"/>
        </w:rPr>
        <w:t xml:space="preserve">Baker, (2018) and </w:t>
      </w:r>
      <w:r w:rsidR="00F34A18" w:rsidRPr="001977A7">
        <w:rPr>
          <w:rFonts w:ascii="Arial" w:eastAsia="Times New Roman" w:hAnsi="Arial" w:cs="Arial"/>
          <w:bCs/>
          <w:kern w:val="36"/>
          <w:sz w:val="24"/>
          <w:szCs w:val="24"/>
          <w:lang w:eastAsia="en-GB"/>
        </w:rPr>
        <w:t>Child</w:t>
      </w:r>
      <w:r w:rsidR="00F34A18" w:rsidRPr="00A376A8">
        <w:rPr>
          <w:rFonts w:ascii="Arial" w:eastAsia="Times New Roman" w:hAnsi="Arial" w:cs="Arial"/>
          <w:bCs/>
          <w:kern w:val="36"/>
          <w:sz w:val="24"/>
          <w:szCs w:val="24"/>
          <w:lang w:eastAsia="en-GB"/>
        </w:rPr>
        <w:t xml:space="preserve"> Measurement Programme for Wales, (2015/2016) both found that children in deprived areas scored higher in obesity.</w:t>
      </w:r>
    </w:p>
    <w:p w14:paraId="784DAC9D" w14:textId="423101C9" w:rsidR="00AE2F53" w:rsidRPr="00A376A8" w:rsidRDefault="00F34A18" w:rsidP="00D36F3B">
      <w:pPr>
        <w:spacing w:line="360" w:lineRule="auto"/>
        <w:rPr>
          <w:rFonts w:ascii="Arial" w:hAnsi="Arial" w:cs="Arial"/>
          <w:sz w:val="24"/>
          <w:szCs w:val="24"/>
        </w:rPr>
      </w:pPr>
      <w:r>
        <w:rPr>
          <w:rFonts w:ascii="Arial" w:hAnsi="Arial" w:cs="Arial"/>
          <w:sz w:val="24"/>
          <w:szCs w:val="24"/>
          <w:highlight w:val="yellow"/>
        </w:rPr>
        <w:lastRenderedPageBreak/>
        <w:t xml:space="preserve"> </w:t>
      </w:r>
    </w:p>
    <w:p w14:paraId="24701C33" w14:textId="732B4F55" w:rsidR="0040495D" w:rsidRPr="00A376A8" w:rsidRDefault="009C2DB9" w:rsidP="00D36F3B">
      <w:pPr>
        <w:spacing w:line="360" w:lineRule="auto"/>
        <w:rPr>
          <w:rFonts w:ascii="Arial" w:hAnsi="Arial" w:cs="Arial"/>
          <w:sz w:val="24"/>
          <w:szCs w:val="24"/>
        </w:rPr>
      </w:pPr>
      <w:proofErr w:type="spellStart"/>
      <w:r w:rsidRPr="001977A7">
        <w:rPr>
          <w:rFonts w:ascii="Arial" w:hAnsi="Arial" w:cs="Arial"/>
          <w:sz w:val="24"/>
          <w:szCs w:val="24"/>
        </w:rPr>
        <w:t>Anzman</w:t>
      </w:r>
      <w:proofErr w:type="spellEnd"/>
      <w:r w:rsidRPr="001977A7">
        <w:rPr>
          <w:rFonts w:ascii="Arial" w:hAnsi="Arial" w:cs="Arial"/>
          <w:sz w:val="24"/>
          <w:szCs w:val="24"/>
        </w:rPr>
        <w:t>, Rollins and Birch, (2010) suggest that eating habits of parent’s impact on childhood obesity</w:t>
      </w:r>
      <w:r w:rsidR="00D303B8" w:rsidRPr="00A376A8">
        <w:rPr>
          <w:rFonts w:ascii="Arial" w:hAnsi="Arial" w:cs="Arial"/>
          <w:sz w:val="24"/>
          <w:szCs w:val="24"/>
        </w:rPr>
        <w:t>.</w:t>
      </w:r>
      <w:r w:rsidR="00C231C5" w:rsidRPr="00A376A8">
        <w:rPr>
          <w:rFonts w:ascii="Arial" w:hAnsi="Arial" w:cs="Arial"/>
          <w:sz w:val="24"/>
          <w:szCs w:val="24"/>
        </w:rPr>
        <w:t xml:space="preserve"> </w:t>
      </w:r>
      <w:r w:rsidR="00791676" w:rsidRPr="00A376A8">
        <w:rPr>
          <w:rFonts w:ascii="Arial" w:hAnsi="Arial" w:cs="Arial"/>
          <w:sz w:val="24"/>
          <w:szCs w:val="24"/>
        </w:rPr>
        <w:t xml:space="preserve">Parents' </w:t>
      </w:r>
      <w:r w:rsidR="00370ABA" w:rsidRPr="00A376A8">
        <w:rPr>
          <w:rFonts w:ascii="Arial" w:hAnsi="Arial" w:cs="Arial"/>
          <w:sz w:val="24"/>
          <w:szCs w:val="24"/>
        </w:rPr>
        <w:t xml:space="preserve">eating behaviours and </w:t>
      </w:r>
      <w:r w:rsidR="00FE0359" w:rsidRPr="00A376A8">
        <w:rPr>
          <w:rFonts w:ascii="Arial" w:hAnsi="Arial" w:cs="Arial"/>
          <w:sz w:val="24"/>
          <w:szCs w:val="24"/>
        </w:rPr>
        <w:t xml:space="preserve">preferences regarding </w:t>
      </w:r>
      <w:r w:rsidR="00370ABA" w:rsidRPr="00A376A8">
        <w:rPr>
          <w:rFonts w:ascii="Arial" w:hAnsi="Arial" w:cs="Arial"/>
          <w:sz w:val="24"/>
          <w:szCs w:val="24"/>
        </w:rPr>
        <w:t xml:space="preserve">food </w:t>
      </w:r>
      <w:r w:rsidR="00FE0359" w:rsidRPr="00A376A8">
        <w:rPr>
          <w:rFonts w:ascii="Arial" w:hAnsi="Arial" w:cs="Arial"/>
          <w:sz w:val="24"/>
          <w:szCs w:val="24"/>
        </w:rPr>
        <w:t>are said to be influential factors in the development of unhealthy eating</w:t>
      </w:r>
      <w:r w:rsidR="00791676" w:rsidRPr="00A376A8">
        <w:rPr>
          <w:rFonts w:ascii="Arial" w:hAnsi="Arial" w:cs="Arial"/>
          <w:sz w:val="24"/>
          <w:szCs w:val="24"/>
        </w:rPr>
        <w:t xml:space="preserve"> patterns and eating </w:t>
      </w:r>
      <w:r w:rsidR="00FE0359" w:rsidRPr="00A376A8">
        <w:rPr>
          <w:rFonts w:ascii="Arial" w:hAnsi="Arial" w:cs="Arial"/>
          <w:sz w:val="24"/>
          <w:szCs w:val="24"/>
        </w:rPr>
        <w:t xml:space="preserve">behaviour’s, as the foods that parents make available have </w:t>
      </w:r>
      <w:r w:rsidR="00B12725" w:rsidRPr="00A376A8">
        <w:rPr>
          <w:rFonts w:ascii="Arial" w:hAnsi="Arial" w:cs="Arial"/>
          <w:sz w:val="24"/>
          <w:szCs w:val="24"/>
        </w:rPr>
        <w:t xml:space="preserve">an </w:t>
      </w:r>
      <w:r w:rsidR="00FE0359" w:rsidRPr="00A376A8">
        <w:rPr>
          <w:rFonts w:ascii="Arial" w:hAnsi="Arial" w:cs="Arial"/>
          <w:sz w:val="24"/>
          <w:szCs w:val="24"/>
        </w:rPr>
        <w:t>influential effect on the establishment of early food preferences</w:t>
      </w:r>
      <w:r w:rsidR="00B12725" w:rsidRPr="00A376A8">
        <w:rPr>
          <w:rFonts w:ascii="Arial" w:hAnsi="Arial" w:cs="Arial"/>
          <w:sz w:val="24"/>
          <w:szCs w:val="24"/>
        </w:rPr>
        <w:t xml:space="preserve">.  Prior to birth, it is suggested that foods and repeated flavours introduced postnatally </w:t>
      </w:r>
      <w:r w:rsidR="00791676" w:rsidRPr="00A376A8">
        <w:rPr>
          <w:rFonts w:ascii="Arial" w:hAnsi="Arial" w:cs="Arial"/>
          <w:sz w:val="24"/>
          <w:szCs w:val="24"/>
        </w:rPr>
        <w:t xml:space="preserve">shape the </w:t>
      </w:r>
      <w:r w:rsidR="00B12725" w:rsidRPr="00A376A8">
        <w:rPr>
          <w:rFonts w:ascii="Arial" w:hAnsi="Arial" w:cs="Arial"/>
          <w:sz w:val="24"/>
          <w:szCs w:val="24"/>
        </w:rPr>
        <w:t>flavours</w:t>
      </w:r>
      <w:r w:rsidR="00791676" w:rsidRPr="00A376A8">
        <w:rPr>
          <w:rFonts w:ascii="Arial" w:hAnsi="Arial" w:cs="Arial"/>
          <w:sz w:val="24"/>
          <w:szCs w:val="24"/>
        </w:rPr>
        <w:t xml:space="preserve"> </w:t>
      </w:r>
      <w:r w:rsidR="00B12725" w:rsidRPr="00A376A8">
        <w:rPr>
          <w:rFonts w:ascii="Arial" w:hAnsi="Arial" w:cs="Arial"/>
          <w:sz w:val="24"/>
          <w:szCs w:val="24"/>
        </w:rPr>
        <w:t xml:space="preserve">and tastes </w:t>
      </w:r>
      <w:r w:rsidR="00791676" w:rsidRPr="00A376A8">
        <w:rPr>
          <w:rFonts w:ascii="Arial" w:hAnsi="Arial" w:cs="Arial"/>
          <w:sz w:val="24"/>
          <w:szCs w:val="24"/>
        </w:rPr>
        <w:t>that</w:t>
      </w:r>
      <w:r w:rsidR="00B12725" w:rsidRPr="00A376A8">
        <w:rPr>
          <w:rFonts w:ascii="Arial" w:hAnsi="Arial" w:cs="Arial"/>
          <w:sz w:val="24"/>
          <w:szCs w:val="24"/>
        </w:rPr>
        <w:t xml:space="preserve"> children</w:t>
      </w:r>
      <w:r w:rsidR="00791676" w:rsidRPr="00A376A8">
        <w:rPr>
          <w:rFonts w:ascii="Arial" w:hAnsi="Arial" w:cs="Arial"/>
          <w:sz w:val="24"/>
          <w:szCs w:val="24"/>
        </w:rPr>
        <w:t xml:space="preserve"> become familiar to </w:t>
      </w:r>
      <w:r w:rsidR="00B12725" w:rsidRPr="00A376A8">
        <w:rPr>
          <w:rFonts w:ascii="Arial" w:hAnsi="Arial" w:cs="Arial"/>
          <w:sz w:val="24"/>
          <w:szCs w:val="24"/>
        </w:rPr>
        <w:t xml:space="preserve">that shape their </w:t>
      </w:r>
      <w:r w:rsidR="00917518" w:rsidRPr="00A376A8">
        <w:rPr>
          <w:rFonts w:ascii="Arial" w:hAnsi="Arial" w:cs="Arial"/>
          <w:sz w:val="24"/>
          <w:szCs w:val="24"/>
        </w:rPr>
        <w:t>dietary preferences.</w:t>
      </w:r>
    </w:p>
    <w:p w14:paraId="4E717E45" w14:textId="3F00A67D" w:rsidR="00D303B8" w:rsidRPr="00A376A8" w:rsidRDefault="00D303B8" w:rsidP="00D36F3B">
      <w:pPr>
        <w:spacing w:line="360" w:lineRule="auto"/>
        <w:rPr>
          <w:rFonts w:ascii="Arial" w:hAnsi="Arial" w:cs="Arial"/>
          <w:sz w:val="24"/>
          <w:szCs w:val="24"/>
        </w:rPr>
      </w:pPr>
      <w:bookmarkStart w:id="4" w:name="_Hlk510535779"/>
      <w:r w:rsidRPr="00A376A8">
        <w:rPr>
          <w:rFonts w:ascii="Arial" w:hAnsi="Arial" w:cs="Arial"/>
          <w:sz w:val="24"/>
          <w:szCs w:val="24"/>
        </w:rPr>
        <w:t>Anderson and Butcher, (2006)</w:t>
      </w:r>
      <w:bookmarkEnd w:id="4"/>
      <w:r w:rsidRPr="00A376A8">
        <w:rPr>
          <w:rFonts w:ascii="Arial" w:hAnsi="Arial" w:cs="Arial"/>
          <w:sz w:val="24"/>
          <w:szCs w:val="24"/>
        </w:rPr>
        <w:t xml:space="preserve"> state that genetics plays a large role in obesity by approximately 25-40 percent</w:t>
      </w:r>
      <w:r w:rsidR="00C231C5" w:rsidRPr="00A376A8">
        <w:rPr>
          <w:rFonts w:ascii="Arial" w:hAnsi="Arial" w:cs="Arial"/>
          <w:sz w:val="24"/>
          <w:szCs w:val="24"/>
        </w:rPr>
        <w:t>,</w:t>
      </w:r>
      <w:r w:rsidRPr="00A376A8">
        <w:rPr>
          <w:rFonts w:ascii="Arial" w:hAnsi="Arial" w:cs="Arial"/>
          <w:sz w:val="24"/>
          <w:szCs w:val="24"/>
        </w:rPr>
        <w:t xml:space="preserve"> therefore</w:t>
      </w:r>
      <w:r w:rsidR="00C231C5" w:rsidRPr="00A376A8">
        <w:rPr>
          <w:rFonts w:ascii="Arial" w:hAnsi="Arial" w:cs="Arial"/>
          <w:sz w:val="24"/>
          <w:szCs w:val="24"/>
        </w:rPr>
        <w:t>,</w:t>
      </w:r>
      <w:r w:rsidRPr="00A376A8">
        <w:rPr>
          <w:rFonts w:ascii="Arial" w:hAnsi="Arial" w:cs="Arial"/>
          <w:sz w:val="24"/>
          <w:szCs w:val="24"/>
        </w:rPr>
        <w:t xml:space="preserve"> increasing an individual’s susceptibility to weight gain.</w:t>
      </w:r>
      <w:r w:rsidR="00C231C5" w:rsidRPr="00A376A8">
        <w:rPr>
          <w:rFonts w:ascii="Arial" w:hAnsi="Arial" w:cs="Arial"/>
          <w:sz w:val="24"/>
          <w:szCs w:val="24"/>
        </w:rPr>
        <w:t xml:space="preserve">  Anderson and Butcher, (2006) also state that a low metabolic body rate is not a cause of higher BMI or obesity in adolescents</w:t>
      </w:r>
      <w:r w:rsidR="00A64379" w:rsidRPr="00A376A8">
        <w:rPr>
          <w:rFonts w:ascii="Arial" w:hAnsi="Arial" w:cs="Arial"/>
          <w:sz w:val="24"/>
          <w:szCs w:val="24"/>
        </w:rPr>
        <w:t xml:space="preserve"> it is caused by lack of exercise and poor eating habits</w:t>
      </w:r>
      <w:r w:rsidR="00C231C5" w:rsidRPr="00A376A8">
        <w:rPr>
          <w:rFonts w:ascii="Arial" w:hAnsi="Arial" w:cs="Arial"/>
          <w:sz w:val="24"/>
          <w:szCs w:val="24"/>
        </w:rPr>
        <w:t>.</w:t>
      </w:r>
    </w:p>
    <w:p w14:paraId="14DECC45" w14:textId="778F9AAB" w:rsidR="00AE2F53" w:rsidRPr="00A376A8" w:rsidRDefault="00C231C5" w:rsidP="00D36F3B">
      <w:pPr>
        <w:spacing w:line="360" w:lineRule="auto"/>
        <w:rPr>
          <w:rFonts w:ascii="Arial" w:hAnsi="Arial" w:cs="Arial"/>
          <w:sz w:val="24"/>
          <w:szCs w:val="24"/>
        </w:rPr>
      </w:pPr>
      <w:bookmarkStart w:id="5" w:name="_Hlk510549928"/>
      <w:r w:rsidRPr="00A376A8">
        <w:rPr>
          <w:rFonts w:ascii="Arial" w:hAnsi="Arial" w:cs="Arial"/>
          <w:sz w:val="24"/>
          <w:szCs w:val="24"/>
        </w:rPr>
        <w:t>Taylor, Evers, Mc</w:t>
      </w:r>
      <w:r w:rsidR="00A64379" w:rsidRPr="00A376A8">
        <w:rPr>
          <w:rFonts w:ascii="Arial" w:hAnsi="Arial" w:cs="Arial"/>
          <w:sz w:val="24"/>
          <w:szCs w:val="24"/>
        </w:rPr>
        <w:t>Kenna, (2005)</w:t>
      </w:r>
      <w:bookmarkEnd w:id="5"/>
      <w:r w:rsidR="00A64379" w:rsidRPr="00A376A8">
        <w:rPr>
          <w:rFonts w:ascii="Arial" w:hAnsi="Arial" w:cs="Arial"/>
          <w:sz w:val="24"/>
          <w:szCs w:val="24"/>
        </w:rPr>
        <w:t xml:space="preserve"> state that unhealthy dietary patterns learned during childhood, progress into adolescents and </w:t>
      </w:r>
      <w:r w:rsidR="00326DF0" w:rsidRPr="00A376A8">
        <w:rPr>
          <w:rFonts w:ascii="Arial" w:hAnsi="Arial" w:cs="Arial"/>
          <w:sz w:val="24"/>
          <w:szCs w:val="24"/>
        </w:rPr>
        <w:t xml:space="preserve">follow on in to </w:t>
      </w:r>
      <w:r w:rsidR="00A64379" w:rsidRPr="00A376A8">
        <w:rPr>
          <w:rFonts w:ascii="Arial" w:hAnsi="Arial" w:cs="Arial"/>
          <w:sz w:val="24"/>
          <w:szCs w:val="24"/>
        </w:rPr>
        <w:t>adulthood</w:t>
      </w:r>
      <w:r w:rsidR="00326DF0" w:rsidRPr="00A376A8">
        <w:rPr>
          <w:rFonts w:ascii="Arial" w:hAnsi="Arial" w:cs="Arial"/>
          <w:sz w:val="24"/>
          <w:szCs w:val="24"/>
        </w:rPr>
        <w:t xml:space="preserve">.  They also suggest </w:t>
      </w:r>
      <w:r w:rsidR="0087055D" w:rsidRPr="00A376A8">
        <w:rPr>
          <w:rFonts w:ascii="Arial" w:hAnsi="Arial" w:cs="Arial"/>
          <w:sz w:val="24"/>
          <w:szCs w:val="24"/>
        </w:rPr>
        <w:t>that adolescents</w:t>
      </w:r>
      <w:r w:rsidR="00326DF0" w:rsidRPr="00A376A8">
        <w:rPr>
          <w:rFonts w:ascii="Arial" w:hAnsi="Arial" w:cs="Arial"/>
          <w:sz w:val="24"/>
          <w:szCs w:val="24"/>
        </w:rPr>
        <w:t xml:space="preserve"> have a preference in eating vending machine snacks and fast food</w:t>
      </w:r>
      <w:r w:rsidR="0087055D" w:rsidRPr="00A376A8">
        <w:rPr>
          <w:rFonts w:ascii="Arial" w:hAnsi="Arial" w:cs="Arial"/>
          <w:sz w:val="24"/>
          <w:szCs w:val="24"/>
        </w:rPr>
        <w:t>,</w:t>
      </w:r>
      <w:r w:rsidR="00326DF0" w:rsidRPr="00A376A8">
        <w:rPr>
          <w:rFonts w:ascii="Arial" w:hAnsi="Arial" w:cs="Arial"/>
          <w:sz w:val="24"/>
          <w:szCs w:val="24"/>
        </w:rPr>
        <w:t xml:space="preserve"> therefore</w:t>
      </w:r>
      <w:r w:rsidR="0087055D" w:rsidRPr="00A376A8">
        <w:rPr>
          <w:rFonts w:ascii="Arial" w:hAnsi="Arial" w:cs="Arial"/>
          <w:sz w:val="24"/>
          <w:szCs w:val="24"/>
        </w:rPr>
        <w:t xml:space="preserve"> disregarding healthy eating options</w:t>
      </w:r>
      <w:r w:rsidR="00AE2F53" w:rsidRPr="00A376A8">
        <w:rPr>
          <w:rFonts w:ascii="Arial" w:hAnsi="Arial" w:cs="Arial"/>
          <w:sz w:val="24"/>
          <w:szCs w:val="24"/>
        </w:rPr>
        <w:t xml:space="preserve"> and most do not understand the importance of healthy eating and exercise</w:t>
      </w:r>
      <w:r w:rsidR="0087055D" w:rsidRPr="00A376A8">
        <w:rPr>
          <w:rFonts w:ascii="Arial" w:hAnsi="Arial" w:cs="Arial"/>
          <w:sz w:val="24"/>
          <w:szCs w:val="24"/>
        </w:rPr>
        <w:t xml:space="preserve">. </w:t>
      </w:r>
      <w:r w:rsidR="00AE2F53" w:rsidRPr="00A376A8">
        <w:rPr>
          <w:rFonts w:ascii="Arial" w:hAnsi="Arial" w:cs="Arial"/>
          <w:sz w:val="24"/>
          <w:szCs w:val="24"/>
        </w:rPr>
        <w:t xml:space="preserve"> </w:t>
      </w:r>
    </w:p>
    <w:p w14:paraId="61394CA1" w14:textId="222D9B42" w:rsidR="00F05D94" w:rsidRPr="00A376A8" w:rsidRDefault="00F05D94" w:rsidP="0040495D">
      <w:pPr>
        <w:tabs>
          <w:tab w:val="left" w:pos="7352"/>
        </w:tabs>
        <w:spacing w:line="360" w:lineRule="auto"/>
        <w:rPr>
          <w:rFonts w:ascii="Arial" w:hAnsi="Arial" w:cs="Arial"/>
          <w:sz w:val="24"/>
          <w:szCs w:val="24"/>
        </w:rPr>
      </w:pPr>
      <w:r w:rsidRPr="00A376A8">
        <w:rPr>
          <w:rFonts w:ascii="Arial" w:hAnsi="Arial" w:cs="Arial"/>
          <w:sz w:val="24"/>
          <w:szCs w:val="24"/>
        </w:rPr>
        <w:t xml:space="preserve">Obesity causes many health implications resulting in decreased life expectancy.  Many of these health impacts consist of different cancers, strokes, type 2 diabetes, asthma, chronic back pain, </w:t>
      </w:r>
      <w:r w:rsidRPr="00A376A8">
        <w:rPr>
          <w:rFonts w:ascii="Arial" w:hAnsi="Arial" w:cs="Arial"/>
          <w:color w:val="000000"/>
          <w:sz w:val="24"/>
          <w:szCs w:val="24"/>
          <w:shd w:val="clear" w:color="auto" w:fill="FFFFFF"/>
        </w:rPr>
        <w:t>gallbladder disease, osteoarthritis, Coronary Artery Disease, hypertension, increasing the risk of mortality and physical disability.  All these health implications put a tremendous amount of strain on the NHS health service</w:t>
      </w:r>
      <w:r w:rsidR="00BC3DAD" w:rsidRPr="00A376A8">
        <w:rPr>
          <w:rFonts w:ascii="Arial" w:hAnsi="Arial" w:cs="Arial"/>
          <w:color w:val="000000"/>
          <w:sz w:val="24"/>
          <w:szCs w:val="24"/>
          <w:shd w:val="clear" w:color="auto" w:fill="FFFFFF"/>
        </w:rPr>
        <w:t xml:space="preserve">, </w:t>
      </w:r>
      <w:r w:rsidR="001977A7" w:rsidRPr="001977A7">
        <w:rPr>
          <w:rFonts w:ascii="Arial" w:hAnsi="Arial" w:cs="Arial"/>
          <w:color w:val="000000"/>
          <w:sz w:val="24"/>
          <w:szCs w:val="24"/>
          <w:shd w:val="clear" w:color="auto" w:fill="FFFFFF"/>
        </w:rPr>
        <w:t>Haringey council, (2013)</w:t>
      </w:r>
      <w:r w:rsidR="00BC3DAD" w:rsidRPr="00A376A8">
        <w:rPr>
          <w:rFonts w:ascii="Arial" w:hAnsi="Arial" w:cs="Arial"/>
          <w:color w:val="000000"/>
          <w:sz w:val="24"/>
          <w:szCs w:val="24"/>
          <w:shd w:val="clear" w:color="auto" w:fill="FFFFFF"/>
        </w:rPr>
        <w:t xml:space="preserve"> suggests in 2007</w:t>
      </w:r>
      <w:r w:rsidRPr="00A376A8">
        <w:rPr>
          <w:rFonts w:ascii="Arial" w:hAnsi="Arial" w:cs="Arial"/>
          <w:color w:val="000000"/>
          <w:sz w:val="24"/>
          <w:szCs w:val="24"/>
          <w:shd w:val="clear" w:color="auto" w:fill="FFFFFF"/>
        </w:rPr>
        <w:t xml:space="preserve"> </w:t>
      </w:r>
      <w:r w:rsidR="00BC3DAD" w:rsidRPr="00A376A8">
        <w:rPr>
          <w:rFonts w:ascii="Arial" w:hAnsi="Arial" w:cs="Arial"/>
          <w:sz w:val="24"/>
          <w:szCs w:val="24"/>
        </w:rPr>
        <w:t>£16 billion in 2007</w:t>
      </w:r>
      <w:r w:rsidR="00BC3DAD" w:rsidRPr="00A376A8">
        <w:rPr>
          <w:rFonts w:ascii="Arial" w:hAnsi="Arial" w:cs="Arial"/>
          <w:color w:val="000000"/>
          <w:sz w:val="24"/>
          <w:szCs w:val="24"/>
          <w:shd w:val="clear" w:color="auto" w:fill="FFFFFF"/>
        </w:rPr>
        <w:t xml:space="preserve"> </w:t>
      </w:r>
      <w:r w:rsidR="00BC3DAD" w:rsidRPr="00A376A8">
        <w:rPr>
          <w:rFonts w:ascii="Arial" w:hAnsi="Arial" w:cs="Arial"/>
          <w:sz w:val="24"/>
          <w:szCs w:val="24"/>
        </w:rPr>
        <w:t>Around 70,000 premature deaths could be avoided each year if UK</w:t>
      </w:r>
      <w:r w:rsidR="009E1D47" w:rsidRPr="00A376A8">
        <w:rPr>
          <w:rFonts w:ascii="Arial" w:hAnsi="Arial" w:cs="Arial"/>
          <w:sz w:val="24"/>
          <w:szCs w:val="24"/>
        </w:rPr>
        <w:t>.</w:t>
      </w:r>
    </w:p>
    <w:p w14:paraId="5A656B20" w14:textId="51D2298D" w:rsidR="00526F29" w:rsidRDefault="00526F29" w:rsidP="00526F29">
      <w:pPr>
        <w:spacing w:line="360" w:lineRule="auto"/>
        <w:rPr>
          <w:rFonts w:ascii="Arial" w:hAnsi="Arial" w:cs="Arial"/>
          <w:sz w:val="24"/>
          <w:szCs w:val="24"/>
        </w:rPr>
      </w:pPr>
      <w:r w:rsidRPr="00A376A8">
        <w:rPr>
          <w:rFonts w:ascii="Arial" w:hAnsi="Arial" w:cs="Arial"/>
          <w:sz w:val="24"/>
          <w:szCs w:val="24"/>
        </w:rPr>
        <w:t>The findings of Kaur and Talwar, (2015) suggest that low physical activity, dietary habits, and viewing more than 2 hours of television a day were found to be the most contributing factors of obesity.</w:t>
      </w:r>
    </w:p>
    <w:p w14:paraId="7ED99884" w14:textId="77777777" w:rsidR="00F34A18" w:rsidRPr="00A376A8" w:rsidRDefault="00F34A18" w:rsidP="00F34A18">
      <w:pPr>
        <w:spacing w:line="360" w:lineRule="auto"/>
        <w:rPr>
          <w:rFonts w:ascii="Arial" w:hAnsi="Arial" w:cs="Arial"/>
          <w:sz w:val="24"/>
          <w:szCs w:val="24"/>
        </w:rPr>
      </w:pPr>
      <w:r w:rsidRPr="00A376A8">
        <w:rPr>
          <w:rFonts w:ascii="Arial" w:hAnsi="Arial" w:cs="Arial"/>
          <w:sz w:val="24"/>
          <w:szCs w:val="24"/>
        </w:rPr>
        <w:t xml:space="preserve">Findings John and </w:t>
      </w:r>
      <w:proofErr w:type="spellStart"/>
      <w:r w:rsidRPr="00A376A8">
        <w:rPr>
          <w:rFonts w:ascii="Arial" w:hAnsi="Arial" w:cs="Arial"/>
          <w:sz w:val="24"/>
          <w:szCs w:val="24"/>
        </w:rPr>
        <w:t>Ziebland</w:t>
      </w:r>
      <w:proofErr w:type="spellEnd"/>
      <w:r w:rsidRPr="00A376A8">
        <w:rPr>
          <w:rFonts w:ascii="Arial" w:hAnsi="Arial" w:cs="Arial"/>
          <w:sz w:val="24"/>
          <w:szCs w:val="24"/>
        </w:rPr>
        <w:t xml:space="preserve">, (2004) suggests that individuals have difficulty sustaining new eating habits.  The most common reasons found were that household family members, mainly male partners and children were reluctant to eat the fruit and vegetables offered, and another difficulty was the extra time needed to prepare the food.  If pre-prepared meals were bought, such as salads and fruit salads for those that did want to eat healthy, it was found to be expensive and ate into the family budget, therefore becoming another barrier. </w:t>
      </w:r>
    </w:p>
    <w:p w14:paraId="2964A6D3" w14:textId="089363CA" w:rsidR="00526F29" w:rsidRPr="001D0480" w:rsidRDefault="001D011B" w:rsidP="00526F29">
      <w:pPr>
        <w:spacing w:line="360" w:lineRule="auto"/>
        <w:rPr>
          <w:rFonts w:ascii="Arial" w:hAnsi="Arial" w:cs="Arial"/>
          <w:sz w:val="24"/>
          <w:szCs w:val="24"/>
        </w:rPr>
      </w:pPr>
      <w:r>
        <w:rPr>
          <w:rFonts w:ascii="Arial" w:hAnsi="Arial" w:cs="Arial"/>
          <w:sz w:val="24"/>
          <w:szCs w:val="24"/>
        </w:rPr>
        <w:t>The Consumer council, (2006)</w:t>
      </w:r>
      <w:r w:rsidR="00BF7979" w:rsidRPr="00BF7979">
        <w:rPr>
          <w:rFonts w:ascii="Arial" w:hAnsi="Arial" w:cs="Arial"/>
          <w:sz w:val="24"/>
          <w:szCs w:val="24"/>
        </w:rPr>
        <w:t xml:space="preserve"> </w:t>
      </w:r>
      <w:proofErr w:type="spellStart"/>
      <w:r w:rsidR="00BF7979" w:rsidRPr="0091363F">
        <w:rPr>
          <w:rFonts w:ascii="Arial" w:hAnsi="Arial" w:cs="Arial"/>
          <w:sz w:val="24"/>
          <w:szCs w:val="24"/>
        </w:rPr>
        <w:t>Kraak</w:t>
      </w:r>
      <w:proofErr w:type="spellEnd"/>
      <w:r w:rsidR="00BF7979" w:rsidRPr="0091363F">
        <w:rPr>
          <w:rFonts w:ascii="Arial" w:hAnsi="Arial" w:cs="Arial"/>
          <w:sz w:val="24"/>
          <w:szCs w:val="24"/>
        </w:rPr>
        <w:t>,</w:t>
      </w:r>
      <w:r w:rsidR="00BF7979">
        <w:rPr>
          <w:rFonts w:ascii="Arial" w:hAnsi="Arial" w:cs="Arial"/>
          <w:sz w:val="24"/>
          <w:szCs w:val="24"/>
        </w:rPr>
        <w:t xml:space="preserve"> </w:t>
      </w:r>
      <w:r w:rsidR="00BF7979" w:rsidRPr="0091363F">
        <w:rPr>
          <w:rFonts w:ascii="Arial" w:hAnsi="Arial" w:cs="Arial"/>
          <w:sz w:val="24"/>
          <w:szCs w:val="24"/>
        </w:rPr>
        <w:t xml:space="preserve">and Story, (2015) </w:t>
      </w:r>
      <w:r>
        <w:rPr>
          <w:rFonts w:ascii="Arial" w:hAnsi="Arial" w:cs="Arial"/>
          <w:sz w:val="24"/>
          <w:szCs w:val="24"/>
        </w:rPr>
        <w:t xml:space="preserve">state that </w:t>
      </w:r>
      <w:r w:rsidR="00526F29" w:rsidRPr="00A376A8">
        <w:rPr>
          <w:rFonts w:ascii="Arial" w:hAnsi="Arial" w:cs="Arial"/>
          <w:sz w:val="24"/>
          <w:szCs w:val="24"/>
        </w:rPr>
        <w:t xml:space="preserve">Media is also said to play an influential role in </w:t>
      </w:r>
      <w:r>
        <w:rPr>
          <w:rFonts w:ascii="Arial" w:hAnsi="Arial" w:cs="Arial"/>
          <w:sz w:val="24"/>
          <w:szCs w:val="24"/>
        </w:rPr>
        <w:t>children’s obesity in advertising unhealthy foods leading to unhealthy dietary consumption</w:t>
      </w:r>
      <w:r w:rsidR="009D3F18" w:rsidRPr="00A376A8">
        <w:rPr>
          <w:rFonts w:ascii="Arial" w:hAnsi="Arial" w:cs="Arial"/>
          <w:sz w:val="24"/>
          <w:szCs w:val="24"/>
        </w:rPr>
        <w:t xml:space="preserve">.  </w:t>
      </w:r>
      <w:r w:rsidR="00526F29" w:rsidRPr="00A376A8">
        <w:rPr>
          <w:rFonts w:ascii="Arial" w:hAnsi="Arial" w:cs="Arial"/>
          <w:sz w:val="24"/>
          <w:szCs w:val="24"/>
        </w:rPr>
        <w:t xml:space="preserve"> Companies target </w:t>
      </w:r>
      <w:r w:rsidR="001D0480">
        <w:rPr>
          <w:rFonts w:ascii="Arial" w:hAnsi="Arial" w:cs="Arial"/>
          <w:sz w:val="24"/>
          <w:szCs w:val="24"/>
        </w:rPr>
        <w:t>individuals</w:t>
      </w:r>
      <w:r w:rsidR="00526F29" w:rsidRPr="00A376A8">
        <w:rPr>
          <w:rFonts w:ascii="Arial" w:hAnsi="Arial" w:cs="Arial"/>
          <w:sz w:val="24"/>
          <w:szCs w:val="24"/>
        </w:rPr>
        <w:t xml:space="preserve"> worldwide by using mascots</w:t>
      </w:r>
      <w:r w:rsidR="001D0480">
        <w:rPr>
          <w:rFonts w:ascii="Arial" w:hAnsi="Arial" w:cs="Arial"/>
          <w:sz w:val="24"/>
          <w:szCs w:val="24"/>
        </w:rPr>
        <w:t xml:space="preserve"> to build brand awareness and build customer brand loyalty </w:t>
      </w:r>
      <w:r w:rsidR="00526F29" w:rsidRPr="00A376A8">
        <w:rPr>
          <w:rFonts w:ascii="Arial" w:hAnsi="Arial" w:cs="Arial"/>
          <w:sz w:val="24"/>
          <w:szCs w:val="24"/>
        </w:rPr>
        <w:t xml:space="preserve">and </w:t>
      </w:r>
      <w:r w:rsidR="001D0480">
        <w:rPr>
          <w:rFonts w:ascii="Arial" w:hAnsi="Arial" w:cs="Arial"/>
          <w:sz w:val="24"/>
          <w:szCs w:val="24"/>
        </w:rPr>
        <w:t xml:space="preserve">the use of </w:t>
      </w:r>
      <w:r w:rsidR="00526F29" w:rsidRPr="00A376A8">
        <w:rPr>
          <w:rFonts w:ascii="Arial" w:hAnsi="Arial" w:cs="Arial"/>
          <w:sz w:val="24"/>
          <w:szCs w:val="24"/>
        </w:rPr>
        <w:t xml:space="preserve">well-known media characters from </w:t>
      </w:r>
      <w:r w:rsidR="00526F29" w:rsidRPr="00A376A8">
        <w:rPr>
          <w:rFonts w:ascii="Arial" w:hAnsi="Arial" w:cs="Arial"/>
          <w:sz w:val="24"/>
          <w:szCs w:val="24"/>
        </w:rPr>
        <w:lastRenderedPageBreak/>
        <w:t xml:space="preserve">familiar </w:t>
      </w:r>
      <w:r w:rsidR="00526F29" w:rsidRPr="00A376A8">
        <w:rPr>
          <w:rStyle w:val="fontstyle01"/>
          <w:rFonts w:ascii="Arial" w:hAnsi="Arial" w:cs="Arial"/>
          <w:sz w:val="24"/>
          <w:szCs w:val="24"/>
        </w:rPr>
        <w:t>television programmes, movies, and</w:t>
      </w:r>
      <w:r w:rsidR="001977A7">
        <w:rPr>
          <w:rFonts w:ascii="Arial" w:hAnsi="Arial" w:cs="Arial"/>
          <w:color w:val="242021"/>
          <w:sz w:val="24"/>
          <w:szCs w:val="24"/>
        </w:rPr>
        <w:t xml:space="preserve"> </w:t>
      </w:r>
      <w:r w:rsidR="00526F29" w:rsidRPr="00A376A8">
        <w:rPr>
          <w:rStyle w:val="fontstyle01"/>
          <w:rFonts w:ascii="Arial" w:hAnsi="Arial" w:cs="Arial"/>
          <w:sz w:val="24"/>
          <w:szCs w:val="24"/>
        </w:rPr>
        <w:t>videogames to influence their diet preferences</w:t>
      </w:r>
      <w:r w:rsidR="001D0480">
        <w:rPr>
          <w:rStyle w:val="fontstyle01"/>
          <w:rFonts w:ascii="Arial" w:hAnsi="Arial" w:cs="Arial"/>
          <w:sz w:val="24"/>
          <w:szCs w:val="24"/>
        </w:rPr>
        <w:t xml:space="preserve"> and increase sales</w:t>
      </w:r>
      <w:r w:rsidR="00526F29" w:rsidRPr="00A376A8">
        <w:rPr>
          <w:rStyle w:val="fontstyle01"/>
          <w:rFonts w:ascii="Arial" w:hAnsi="Arial" w:cs="Arial"/>
          <w:sz w:val="24"/>
          <w:szCs w:val="24"/>
        </w:rPr>
        <w:t xml:space="preserve">. </w:t>
      </w:r>
      <w:r w:rsidR="001D0480">
        <w:rPr>
          <w:rStyle w:val="fontstyle01"/>
          <w:rFonts w:ascii="Arial" w:hAnsi="Arial" w:cs="Arial"/>
          <w:sz w:val="24"/>
          <w:szCs w:val="24"/>
        </w:rPr>
        <w:t xml:space="preserve">Generally, the foods containing this content are unhealthy and consist of </w:t>
      </w:r>
      <w:r w:rsidR="001D0480">
        <w:rPr>
          <w:rFonts w:ascii="Arial" w:hAnsi="Arial" w:cs="Arial"/>
          <w:sz w:val="24"/>
          <w:szCs w:val="24"/>
        </w:rPr>
        <w:t xml:space="preserve">Poor diet quality, consisting of high fat and high sugars resulting in weight gain, some of which include </w:t>
      </w:r>
      <w:r w:rsidR="00B1617D">
        <w:rPr>
          <w:rFonts w:ascii="Arial" w:hAnsi="Arial" w:cs="Arial"/>
          <w:sz w:val="24"/>
          <w:szCs w:val="24"/>
        </w:rPr>
        <w:t>high sugar beverages, sweets and chocolates</w:t>
      </w:r>
      <w:r w:rsidR="001D0480">
        <w:rPr>
          <w:rFonts w:ascii="Arial" w:hAnsi="Arial" w:cs="Arial"/>
          <w:sz w:val="24"/>
          <w:szCs w:val="24"/>
        </w:rPr>
        <w:t>.</w:t>
      </w:r>
      <w:r w:rsidR="00B1617D">
        <w:rPr>
          <w:rFonts w:ascii="Arial" w:hAnsi="Arial" w:cs="Arial"/>
          <w:sz w:val="24"/>
          <w:szCs w:val="24"/>
        </w:rPr>
        <w:t xml:space="preserve">  </w:t>
      </w:r>
      <w:r w:rsidR="00526F29" w:rsidRPr="00A376A8">
        <w:rPr>
          <w:rFonts w:ascii="Arial" w:hAnsi="Arial" w:cs="Arial"/>
          <w:sz w:val="24"/>
          <w:szCs w:val="24"/>
        </w:rPr>
        <w:t xml:space="preserve">Although previously used to promote unhealthy foods, </w:t>
      </w:r>
      <w:r w:rsidR="00B1617D" w:rsidRPr="001D011B">
        <w:rPr>
          <w:rFonts w:ascii="Arial" w:hAnsi="Arial" w:cs="Arial"/>
          <w:sz w:val="24"/>
          <w:szCs w:val="24"/>
        </w:rPr>
        <w:t>Healthy Eating Research, (2016)</w:t>
      </w:r>
      <w:r w:rsidR="00B1617D">
        <w:rPr>
          <w:rFonts w:ascii="Arial" w:hAnsi="Arial" w:cs="Arial"/>
          <w:sz w:val="24"/>
          <w:szCs w:val="24"/>
        </w:rPr>
        <w:t xml:space="preserve"> suggest that </w:t>
      </w:r>
      <w:r w:rsidR="00526F29" w:rsidRPr="00A376A8">
        <w:rPr>
          <w:rFonts w:ascii="Arial" w:hAnsi="Arial" w:cs="Arial"/>
          <w:sz w:val="24"/>
          <w:szCs w:val="24"/>
        </w:rPr>
        <w:t xml:space="preserve">they have been more recently used in healthy foods which include </w:t>
      </w:r>
      <w:r w:rsidR="00B1617D">
        <w:rPr>
          <w:rFonts w:ascii="Arial" w:hAnsi="Arial" w:cs="Arial"/>
          <w:sz w:val="24"/>
          <w:szCs w:val="24"/>
        </w:rPr>
        <w:t xml:space="preserve">yogurts, </w:t>
      </w:r>
      <w:r w:rsidR="00526F29" w:rsidRPr="00A376A8">
        <w:rPr>
          <w:rFonts w:ascii="Arial" w:hAnsi="Arial" w:cs="Arial"/>
          <w:sz w:val="24"/>
          <w:szCs w:val="24"/>
        </w:rPr>
        <w:t>fruit and vegetables</w:t>
      </w:r>
      <w:r w:rsidR="00B1617D">
        <w:rPr>
          <w:rFonts w:ascii="Arial" w:hAnsi="Arial" w:cs="Arial"/>
          <w:sz w:val="24"/>
          <w:szCs w:val="24"/>
        </w:rPr>
        <w:t>.</w:t>
      </w:r>
      <w:r>
        <w:rPr>
          <w:rFonts w:ascii="Arial" w:hAnsi="Arial" w:cs="Arial"/>
          <w:sz w:val="24"/>
          <w:szCs w:val="24"/>
        </w:rPr>
        <w:t xml:space="preserve"> </w:t>
      </w:r>
    </w:p>
    <w:p w14:paraId="44C28D13" w14:textId="175E2858" w:rsidR="00BF7979" w:rsidRDefault="00B55246" w:rsidP="00526F29">
      <w:pPr>
        <w:spacing w:line="360" w:lineRule="auto"/>
        <w:rPr>
          <w:rFonts w:ascii="Arial" w:hAnsi="Arial" w:cs="Arial"/>
          <w:sz w:val="24"/>
          <w:szCs w:val="24"/>
        </w:rPr>
      </w:pPr>
      <w:r w:rsidRPr="009B77BC">
        <w:rPr>
          <w:rFonts w:ascii="Arial" w:hAnsi="Arial" w:cs="Arial"/>
          <w:sz w:val="24"/>
          <w:szCs w:val="24"/>
        </w:rPr>
        <w:t xml:space="preserve">Findings by </w:t>
      </w:r>
      <w:r w:rsidR="00BF7979" w:rsidRPr="009B77BC">
        <w:rPr>
          <w:rFonts w:ascii="Arial" w:hAnsi="Arial" w:cs="Arial"/>
          <w:sz w:val="24"/>
          <w:szCs w:val="24"/>
        </w:rPr>
        <w:t xml:space="preserve">Roberto, </w:t>
      </w:r>
      <w:proofErr w:type="spellStart"/>
      <w:r w:rsidR="00BF7979" w:rsidRPr="009B77BC">
        <w:rPr>
          <w:rFonts w:ascii="Arial" w:hAnsi="Arial" w:cs="Arial"/>
          <w:sz w:val="24"/>
          <w:szCs w:val="24"/>
        </w:rPr>
        <w:t>Baik</w:t>
      </w:r>
      <w:proofErr w:type="spellEnd"/>
      <w:r w:rsidR="00BF7979" w:rsidRPr="009B77BC">
        <w:rPr>
          <w:rFonts w:ascii="Arial" w:hAnsi="Arial" w:cs="Arial"/>
          <w:sz w:val="24"/>
          <w:szCs w:val="24"/>
        </w:rPr>
        <w:t>,</w:t>
      </w:r>
      <w:r w:rsidRPr="009B77BC">
        <w:rPr>
          <w:rFonts w:ascii="Arial" w:hAnsi="Arial" w:cs="Arial"/>
          <w:sz w:val="24"/>
          <w:szCs w:val="24"/>
        </w:rPr>
        <w:t xml:space="preserve"> </w:t>
      </w:r>
      <w:r w:rsidR="00BF7979" w:rsidRPr="009B77BC">
        <w:rPr>
          <w:rFonts w:ascii="Arial" w:hAnsi="Arial" w:cs="Arial"/>
          <w:sz w:val="24"/>
          <w:szCs w:val="24"/>
        </w:rPr>
        <w:t>Harris,</w:t>
      </w:r>
      <w:r w:rsidR="009B40B8" w:rsidRPr="009B77BC">
        <w:rPr>
          <w:rFonts w:ascii="Arial" w:hAnsi="Arial" w:cs="Arial"/>
          <w:sz w:val="24"/>
          <w:szCs w:val="24"/>
        </w:rPr>
        <w:t xml:space="preserve"> </w:t>
      </w:r>
      <w:r w:rsidR="00BF7979" w:rsidRPr="009B77BC">
        <w:rPr>
          <w:rFonts w:ascii="Arial" w:hAnsi="Arial" w:cs="Arial"/>
          <w:sz w:val="24"/>
          <w:szCs w:val="24"/>
        </w:rPr>
        <w:t>Brownell,</w:t>
      </w:r>
      <w:r w:rsidRPr="009B77BC">
        <w:rPr>
          <w:rFonts w:ascii="Arial" w:hAnsi="Arial" w:cs="Arial"/>
          <w:sz w:val="24"/>
          <w:szCs w:val="24"/>
        </w:rPr>
        <w:t xml:space="preserve"> (2010) </w:t>
      </w:r>
      <w:r w:rsidR="009B40B8" w:rsidRPr="009B77BC">
        <w:rPr>
          <w:rFonts w:ascii="Arial" w:hAnsi="Arial" w:cs="Arial"/>
          <w:sz w:val="24"/>
          <w:szCs w:val="24"/>
        </w:rPr>
        <w:t>suggest</w:t>
      </w:r>
      <w:r w:rsidRPr="009B77BC">
        <w:rPr>
          <w:rFonts w:ascii="Arial" w:hAnsi="Arial" w:cs="Arial"/>
          <w:sz w:val="24"/>
          <w:szCs w:val="24"/>
        </w:rPr>
        <w:t xml:space="preserve"> that </w:t>
      </w:r>
      <w:r w:rsidR="009B40B8" w:rsidRPr="009B77BC">
        <w:rPr>
          <w:rFonts w:ascii="Arial" w:hAnsi="Arial" w:cs="Arial"/>
          <w:sz w:val="24"/>
          <w:szCs w:val="24"/>
        </w:rPr>
        <w:t xml:space="preserve">when children aged between 4 and 6 years of age were exposed to foods containing media characters </w:t>
      </w:r>
      <w:r w:rsidR="009B77BC" w:rsidRPr="009B77BC">
        <w:rPr>
          <w:rFonts w:ascii="Arial" w:hAnsi="Arial" w:cs="Arial"/>
          <w:sz w:val="24"/>
          <w:szCs w:val="24"/>
        </w:rPr>
        <w:t>and no media characters.  Children chose the foods containing licenced character over the other foods which did not contain a character.</w:t>
      </w:r>
    </w:p>
    <w:p w14:paraId="1560C359" w14:textId="1967F8DA" w:rsidR="00526F29" w:rsidRPr="00A376A8" w:rsidRDefault="00526F29" w:rsidP="00526F29">
      <w:pPr>
        <w:spacing w:line="360" w:lineRule="auto"/>
        <w:rPr>
          <w:rFonts w:ascii="Arial" w:hAnsi="Arial" w:cs="Arial"/>
          <w:sz w:val="24"/>
          <w:szCs w:val="24"/>
        </w:rPr>
      </w:pPr>
      <w:r w:rsidRPr="00A376A8">
        <w:rPr>
          <w:rFonts w:ascii="Arial" w:hAnsi="Arial" w:cs="Arial"/>
          <w:sz w:val="24"/>
          <w:szCs w:val="24"/>
        </w:rPr>
        <w:t xml:space="preserve">Smits and </w:t>
      </w:r>
      <w:proofErr w:type="spellStart"/>
      <w:r w:rsidRPr="00A376A8">
        <w:rPr>
          <w:rFonts w:ascii="Arial" w:hAnsi="Arial" w:cs="Arial"/>
          <w:sz w:val="24"/>
          <w:szCs w:val="24"/>
        </w:rPr>
        <w:t>Vandebosch</w:t>
      </w:r>
      <w:proofErr w:type="spellEnd"/>
      <w:r w:rsidRPr="00A376A8">
        <w:rPr>
          <w:rFonts w:ascii="Arial" w:hAnsi="Arial" w:cs="Arial"/>
          <w:sz w:val="24"/>
          <w:szCs w:val="24"/>
        </w:rPr>
        <w:t>, (2012) suggest that familiar media characters are the way forward in aiding with children’s healthy dietary choices.  Children are more inclined to choose a healthy food product if it contained a familiar media character.</w:t>
      </w:r>
      <w:r w:rsidR="001D011B">
        <w:rPr>
          <w:rFonts w:ascii="Arial" w:hAnsi="Arial" w:cs="Arial"/>
          <w:sz w:val="24"/>
          <w:szCs w:val="24"/>
        </w:rPr>
        <w:t xml:space="preserve"> </w:t>
      </w:r>
      <w:r w:rsidR="00B1617D" w:rsidRPr="00B1617D">
        <w:rPr>
          <w:rFonts w:ascii="Arial" w:hAnsi="Arial" w:cs="Arial"/>
          <w:sz w:val="24"/>
          <w:szCs w:val="24"/>
        </w:rPr>
        <w:t>Healthy Eating Research, (2016) state that the character</w:t>
      </w:r>
      <w:r w:rsidR="00B1617D">
        <w:rPr>
          <w:rFonts w:ascii="Arial" w:hAnsi="Arial" w:cs="Arial"/>
          <w:sz w:val="24"/>
          <w:szCs w:val="24"/>
        </w:rPr>
        <w:t>s</w:t>
      </w:r>
      <w:r w:rsidR="00B1617D" w:rsidRPr="00B1617D">
        <w:rPr>
          <w:rFonts w:ascii="Arial" w:hAnsi="Arial" w:cs="Arial"/>
          <w:sz w:val="24"/>
          <w:szCs w:val="24"/>
        </w:rPr>
        <w:t xml:space="preserve"> do not even need to be familiar media </w:t>
      </w:r>
      <w:r w:rsidR="00B1617D">
        <w:rPr>
          <w:rFonts w:ascii="Arial" w:hAnsi="Arial" w:cs="Arial"/>
          <w:sz w:val="24"/>
          <w:szCs w:val="24"/>
        </w:rPr>
        <w:t>characters, unfamiliar characters have also been found to be influential in aiding with better healthy food choices.</w:t>
      </w:r>
    </w:p>
    <w:p w14:paraId="07D00C66" w14:textId="79F19F93" w:rsidR="00526F29" w:rsidRPr="001977A7" w:rsidRDefault="009D3F18" w:rsidP="00526F29">
      <w:pPr>
        <w:spacing w:line="360" w:lineRule="auto"/>
        <w:rPr>
          <w:rFonts w:ascii="Arial" w:hAnsi="Arial" w:cs="Arial"/>
          <w:sz w:val="24"/>
          <w:szCs w:val="24"/>
        </w:rPr>
      </w:pPr>
      <w:r w:rsidRPr="001977A7">
        <w:rPr>
          <w:rFonts w:ascii="Arial" w:hAnsi="Arial" w:cs="Arial"/>
          <w:sz w:val="24"/>
          <w:szCs w:val="24"/>
        </w:rPr>
        <w:t xml:space="preserve">As obesity is a world-wide problem to health and public health costs, the government has backed campaigns tackling obesity in hope to educate individuals on making better choices.  </w:t>
      </w:r>
      <w:r w:rsidR="00526F29" w:rsidRPr="001977A7">
        <w:rPr>
          <w:rFonts w:ascii="Arial" w:hAnsi="Arial" w:cs="Arial"/>
          <w:sz w:val="24"/>
          <w:szCs w:val="24"/>
        </w:rPr>
        <w:t>The 5 a day programme was launched by the government</w:t>
      </w:r>
      <w:r w:rsidR="00856FF9">
        <w:rPr>
          <w:rFonts w:ascii="Arial" w:hAnsi="Arial" w:cs="Arial"/>
          <w:sz w:val="24"/>
          <w:szCs w:val="24"/>
        </w:rPr>
        <w:t xml:space="preserve"> in 2003</w:t>
      </w:r>
      <w:r w:rsidR="00526F29" w:rsidRPr="001977A7">
        <w:rPr>
          <w:rFonts w:ascii="Arial" w:hAnsi="Arial" w:cs="Arial"/>
          <w:sz w:val="24"/>
          <w:szCs w:val="24"/>
        </w:rPr>
        <w:t xml:space="preserve"> and</w:t>
      </w:r>
      <w:r w:rsidR="00856FF9">
        <w:rPr>
          <w:rFonts w:ascii="Arial" w:hAnsi="Arial" w:cs="Arial"/>
          <w:sz w:val="24"/>
          <w:szCs w:val="24"/>
        </w:rPr>
        <w:t xml:space="preserve"> was</w:t>
      </w:r>
      <w:r w:rsidR="00526F29" w:rsidRPr="001977A7">
        <w:rPr>
          <w:rFonts w:ascii="Arial" w:hAnsi="Arial" w:cs="Arial"/>
          <w:sz w:val="24"/>
          <w:szCs w:val="24"/>
        </w:rPr>
        <w:t xml:space="preserve"> developed to encourage individuals to Increase their fruit and vegetable intake to five portions a day.  By doing so </w:t>
      </w:r>
      <w:r w:rsidRPr="001977A7">
        <w:rPr>
          <w:rFonts w:ascii="Arial" w:hAnsi="Arial" w:cs="Arial"/>
          <w:sz w:val="24"/>
          <w:szCs w:val="24"/>
        </w:rPr>
        <w:t xml:space="preserve">it </w:t>
      </w:r>
      <w:r w:rsidR="00526F29" w:rsidRPr="001977A7">
        <w:rPr>
          <w:rFonts w:ascii="Arial" w:hAnsi="Arial" w:cs="Arial"/>
          <w:sz w:val="24"/>
          <w:szCs w:val="24"/>
        </w:rPr>
        <w:t>would be beneficial to their health, lowering the risk of diabetes cancers, and cardiac diseases.  To raise public awareness and encourage greater consumption of fruit and vegetables, the programme was funded by the national lottery, contributed a sum of £10 million to the programme.  This was mainly used to target sixty-six areas in the U.K with high levels of poor health and areas where individuals were of higher socioeconomic disadvantage</w:t>
      </w:r>
      <w:r w:rsidRPr="001977A7">
        <w:rPr>
          <w:rFonts w:ascii="Arial" w:hAnsi="Arial" w:cs="Arial"/>
          <w:sz w:val="24"/>
          <w:szCs w:val="24"/>
        </w:rPr>
        <w:t>, but it was also advertised in the media and stickers are now on fruit and vegetables advertising it is one of the 5 a day to raise public awareness and help people make better choices</w:t>
      </w:r>
      <w:r w:rsidR="0039357B" w:rsidRPr="001977A7">
        <w:rPr>
          <w:rFonts w:ascii="Arial" w:hAnsi="Arial" w:cs="Arial"/>
          <w:sz w:val="24"/>
          <w:szCs w:val="24"/>
        </w:rPr>
        <w:t xml:space="preserve"> </w:t>
      </w:r>
      <w:bookmarkStart w:id="6" w:name="_Hlk510771031"/>
      <w:r w:rsidR="0039357B" w:rsidRPr="001977A7">
        <w:rPr>
          <w:rFonts w:ascii="Arial" w:hAnsi="Arial" w:cs="Arial"/>
          <w:sz w:val="24"/>
          <w:szCs w:val="24"/>
        </w:rPr>
        <w:t>TNS, (2005)</w:t>
      </w:r>
      <w:r w:rsidR="00526F29" w:rsidRPr="001977A7">
        <w:rPr>
          <w:rFonts w:ascii="Arial" w:hAnsi="Arial" w:cs="Arial"/>
          <w:sz w:val="24"/>
          <w:szCs w:val="24"/>
        </w:rPr>
        <w:t xml:space="preserve">.  </w:t>
      </w:r>
      <w:bookmarkEnd w:id="6"/>
    </w:p>
    <w:p w14:paraId="5378638B" w14:textId="77777777" w:rsidR="00526F29" w:rsidRPr="001977A7" w:rsidRDefault="00526F29" w:rsidP="00526F29">
      <w:pPr>
        <w:spacing w:line="360" w:lineRule="auto"/>
        <w:rPr>
          <w:rFonts w:ascii="Arial" w:hAnsi="Arial" w:cs="Arial"/>
          <w:sz w:val="24"/>
          <w:szCs w:val="24"/>
        </w:rPr>
      </w:pPr>
      <w:r w:rsidRPr="001977A7">
        <w:rPr>
          <w:rFonts w:ascii="Arial" w:hAnsi="Arial" w:cs="Arial"/>
          <w:sz w:val="24"/>
          <w:szCs w:val="24"/>
        </w:rPr>
        <w:t xml:space="preserve">Within these communities several different 5 a day projects took place, which consisted of cook and eat sessions, which involved six themed workshops over a 2 year period, the themes were put forward relevant to timing e.g. a Halloween buffet party, healthy Christmas lunches,  teddy bears picnic, new year new you, smoothie making, healthy lunch boxes that provided information and preparation of healthy foods, which consisted of smoothies, healthy lunch boxes targeted in three areas, firstly, west hull, targeting families with children of a young age, </w:t>
      </w:r>
    </w:p>
    <w:p w14:paraId="4C8FB811" w14:textId="6FDA5C88" w:rsidR="00526F29" w:rsidRPr="001977A7" w:rsidRDefault="00526F29" w:rsidP="00526F29">
      <w:pPr>
        <w:spacing w:line="360" w:lineRule="auto"/>
        <w:rPr>
          <w:rFonts w:ascii="Arial" w:hAnsi="Arial" w:cs="Arial"/>
          <w:sz w:val="24"/>
          <w:szCs w:val="24"/>
        </w:rPr>
      </w:pPr>
      <w:r w:rsidRPr="001977A7">
        <w:rPr>
          <w:rFonts w:ascii="Arial" w:hAnsi="Arial" w:cs="Arial"/>
          <w:sz w:val="24"/>
          <w:szCs w:val="24"/>
        </w:rPr>
        <w:t xml:space="preserve">Secondly, Sheffield which aimed to provide cooking classes to young women that had attended a youth centre and thirdly Camden, which involved individuals that had been referred by public health assistants.  There was a good turnout for all workshops where individuals reported the </w:t>
      </w:r>
      <w:r w:rsidRPr="001977A7">
        <w:rPr>
          <w:rFonts w:ascii="Arial" w:hAnsi="Arial" w:cs="Arial"/>
          <w:sz w:val="24"/>
          <w:szCs w:val="24"/>
        </w:rPr>
        <w:lastRenderedPageBreak/>
        <w:t>sessions to be enjoyable and beneficial, increasing the need for further workshops in the area.  When individuals were asked why they did not choose to eat healthily previously, they explained that their lack of cooking skills were a limitation to their dietary food choices. In hope to expand learning and understanding of the 5 a day program to further community members, staff trained individuals that could speak other languages apart from English to assist with those in harder to reach groups</w:t>
      </w:r>
      <w:r w:rsidR="00776132" w:rsidRPr="001977A7">
        <w:rPr>
          <w:rFonts w:ascii="Arial" w:hAnsi="Arial" w:cs="Arial"/>
          <w:sz w:val="24"/>
          <w:szCs w:val="24"/>
        </w:rPr>
        <w:t xml:space="preserve"> TNS, (2005).  </w:t>
      </w:r>
      <w:r w:rsidRPr="001977A7">
        <w:rPr>
          <w:rFonts w:ascii="Arial" w:hAnsi="Arial" w:cs="Arial"/>
          <w:sz w:val="24"/>
          <w:szCs w:val="24"/>
        </w:rPr>
        <w:t xml:space="preserve">  </w:t>
      </w:r>
    </w:p>
    <w:p w14:paraId="399B4410" w14:textId="71DE4220" w:rsidR="00526F29" w:rsidRPr="001977A7" w:rsidRDefault="00526F29" w:rsidP="00526F29">
      <w:pPr>
        <w:spacing w:line="360" w:lineRule="auto"/>
        <w:rPr>
          <w:rFonts w:ascii="Arial" w:hAnsi="Arial" w:cs="Arial"/>
          <w:sz w:val="24"/>
          <w:szCs w:val="24"/>
        </w:rPr>
      </w:pPr>
      <w:r w:rsidRPr="001977A7">
        <w:rPr>
          <w:rFonts w:ascii="Arial" w:hAnsi="Arial" w:cs="Arial"/>
          <w:sz w:val="24"/>
          <w:szCs w:val="24"/>
        </w:rPr>
        <w:t>Further to this Torbay and Cornwall took part in Sow and Grow activities aimed at increasing knowledge and the importance of 5 a day consumption, it also provided knowledge in growing produce to assist with the 5 a day consumption.  However, the participants that turned up for the workshops were those that already had knowledge in gardening, limiting awareness.  Further summer gardening workshops were going to be put forward aimed at children, increasing their knowledge and gardening skills enabling them to use their own grown produce to enable them to make healthy cooked lunches.  Very few workshops were targeted at males, and findings suggest that the males that did turn up to the events were those that were already fit and into healthy living</w:t>
      </w:r>
      <w:r w:rsidR="00776132" w:rsidRPr="001977A7">
        <w:rPr>
          <w:rFonts w:ascii="Arial" w:hAnsi="Arial" w:cs="Arial"/>
          <w:sz w:val="24"/>
          <w:szCs w:val="24"/>
        </w:rPr>
        <w:t xml:space="preserve"> TNS, (2005).  </w:t>
      </w:r>
      <w:r w:rsidRPr="001977A7">
        <w:rPr>
          <w:rFonts w:ascii="Arial" w:hAnsi="Arial" w:cs="Arial"/>
          <w:sz w:val="24"/>
          <w:szCs w:val="24"/>
        </w:rPr>
        <w:t xml:space="preserve">When questioned about why men were reluctant to take part or turn up for meetings, they suggested that they feared being the only male participating in the activity. </w:t>
      </w:r>
    </w:p>
    <w:p w14:paraId="148EF8F9" w14:textId="1AC8618F" w:rsidR="00526F29" w:rsidRPr="001977A7" w:rsidRDefault="00526F29" w:rsidP="00526F29">
      <w:pPr>
        <w:spacing w:line="360" w:lineRule="auto"/>
        <w:rPr>
          <w:rFonts w:ascii="Arial" w:hAnsi="Arial" w:cs="Arial"/>
          <w:sz w:val="24"/>
          <w:szCs w:val="24"/>
        </w:rPr>
      </w:pPr>
      <w:r w:rsidRPr="001977A7">
        <w:rPr>
          <w:rFonts w:ascii="Arial" w:hAnsi="Arial" w:cs="Arial"/>
          <w:sz w:val="24"/>
          <w:szCs w:val="24"/>
        </w:rPr>
        <w:t>Oldham and Norfolk required participation from school children, a total of 25 schools participated in the project pupils in schools in Oldham ran a fruit tuck shop and pupils at schools in Norfolk ran a weekly market with assistance from parents.  In both activities children were enthusiastic in taking part, the weekly market proved to be more successful more so in summer months and school did make profits from sales, however, the 5 a day team found that the tuck shop was not as successful as both teachers and pupils lost interest in using health snack options and reverted back to offering unhealthy options such as crisps and fizzy drinks</w:t>
      </w:r>
      <w:r w:rsidR="00776132" w:rsidRPr="001977A7">
        <w:rPr>
          <w:rFonts w:ascii="Arial" w:hAnsi="Arial" w:cs="Arial"/>
          <w:sz w:val="24"/>
          <w:szCs w:val="24"/>
        </w:rPr>
        <w:t xml:space="preserve"> TNS, (2005).  </w:t>
      </w:r>
      <w:r w:rsidRPr="001977A7">
        <w:rPr>
          <w:rFonts w:ascii="Arial" w:hAnsi="Arial" w:cs="Arial"/>
          <w:sz w:val="24"/>
          <w:szCs w:val="24"/>
        </w:rPr>
        <w:t>However, schools that ran a weekly fruit and vegetable market did much better, one of the schools did a survey to establish if the 5 a day campaign had an effect on eating healthier, they asked their eldest pupils if their packed lunch contained a fruit, nearly all pupils reported having fruit in their lunch box and 81% of pupils said their families ate at least three or more portions of fruit or vegetables on a daily basis</w:t>
      </w:r>
      <w:r w:rsidR="00776132" w:rsidRPr="001977A7">
        <w:rPr>
          <w:rFonts w:ascii="Arial" w:hAnsi="Arial" w:cs="Arial"/>
          <w:sz w:val="24"/>
          <w:szCs w:val="24"/>
        </w:rPr>
        <w:t xml:space="preserve"> TNS, (2005).  </w:t>
      </w:r>
    </w:p>
    <w:p w14:paraId="278B4324" w14:textId="6A97A070" w:rsidR="00776132" w:rsidRPr="001977A7" w:rsidRDefault="00526F29" w:rsidP="00526F29">
      <w:pPr>
        <w:spacing w:line="360" w:lineRule="auto"/>
        <w:rPr>
          <w:rFonts w:ascii="Arial" w:hAnsi="Arial" w:cs="Arial"/>
          <w:sz w:val="24"/>
          <w:szCs w:val="24"/>
        </w:rPr>
      </w:pPr>
      <w:r w:rsidRPr="001977A7">
        <w:rPr>
          <w:rFonts w:ascii="Arial" w:hAnsi="Arial" w:cs="Arial"/>
          <w:sz w:val="24"/>
          <w:szCs w:val="24"/>
        </w:rPr>
        <w:t xml:space="preserve">In Wolverhampton, a free bus service to the market and a £1.50 fruit and vegetable voucher was provided on Fridays to enable residents easier access to obtaining healthy foods.  The only bus service available to provide this service at the time was provided by ring and ride, where it is limited to 13 passengers, however, it does have the ability to cater for wheel chair users and buggy’s.  Customers benefitted greatly by using this service, not only in regard to free vouchers and transport, the same individuals were using the service regularly, therefore individuals became to know each other personally, creating social benefits and a lot of the time individuals were known to have a lot of fun and banter together, so much so that the 5 a day co-ordinator entered </w:t>
      </w:r>
      <w:r w:rsidRPr="001977A7">
        <w:rPr>
          <w:rFonts w:ascii="Arial" w:hAnsi="Arial" w:cs="Arial"/>
          <w:sz w:val="24"/>
          <w:szCs w:val="24"/>
        </w:rPr>
        <w:lastRenderedPageBreak/>
        <w:t>the service into the 2005 health and social care awards within the “improving health and inequality‟ category.  However, a follow up review established that only a small number of individuals were using the service, the reasons were that individuals thought that the service was only available to those physically impaired or the elderly, therefore provided the community with further information clarifying the confusion.   Participants reported to be eating higher portions of fresh vegetables and fresh fruit other than opting for frozen products</w:t>
      </w:r>
      <w:r w:rsidR="00776132" w:rsidRPr="001977A7">
        <w:rPr>
          <w:rFonts w:ascii="Arial" w:hAnsi="Arial" w:cs="Arial"/>
          <w:sz w:val="24"/>
          <w:szCs w:val="24"/>
        </w:rPr>
        <w:t xml:space="preserve"> TNS, (2005).</w:t>
      </w:r>
    </w:p>
    <w:p w14:paraId="584973EB" w14:textId="55F2D675" w:rsidR="00733502" w:rsidRPr="001977A7" w:rsidRDefault="00733502" w:rsidP="00526F29">
      <w:pPr>
        <w:spacing w:line="360" w:lineRule="auto"/>
        <w:rPr>
          <w:rFonts w:ascii="Arial" w:hAnsi="Arial" w:cs="Arial"/>
          <w:sz w:val="24"/>
          <w:szCs w:val="24"/>
        </w:rPr>
      </w:pPr>
      <w:r w:rsidRPr="001977A7">
        <w:rPr>
          <w:rFonts w:ascii="Arial" w:hAnsi="Arial" w:cs="Arial"/>
          <w:sz w:val="24"/>
          <w:szCs w:val="24"/>
        </w:rPr>
        <w:t xml:space="preserve">Across Newcastle and Gateshead volunteers were set up to deliver fruit and vegetables across twenty-five sites, mostly covering individuals in sheltered accommodation, and old age.  All produce sold at the vans were sold at lower costs in comparison to local supermarkets to encourage </w:t>
      </w:r>
      <w:r w:rsidR="0039357B" w:rsidRPr="001977A7">
        <w:rPr>
          <w:rFonts w:ascii="Arial" w:hAnsi="Arial" w:cs="Arial"/>
          <w:sz w:val="24"/>
          <w:szCs w:val="24"/>
        </w:rPr>
        <w:t>sales.  Findings were that up to twelve individuals per site were spending between £1 and £3 a week and this also had a domino effect on staff working at the residential homes where they were also benefitting from the scheme increasing their 5 a day intake which also benefited their family</w:t>
      </w:r>
      <w:r w:rsidR="00776132" w:rsidRPr="001977A7">
        <w:rPr>
          <w:rFonts w:ascii="Arial" w:hAnsi="Arial" w:cs="Arial"/>
          <w:sz w:val="24"/>
          <w:szCs w:val="24"/>
        </w:rPr>
        <w:t xml:space="preserve"> TNS, (2005). </w:t>
      </w:r>
    </w:p>
    <w:p w14:paraId="6E4ED808" w14:textId="341AD144" w:rsidR="00856FF9" w:rsidRDefault="00FE1A70" w:rsidP="00526F29">
      <w:pPr>
        <w:spacing w:line="360" w:lineRule="auto"/>
        <w:rPr>
          <w:rFonts w:ascii="Arial" w:hAnsi="Arial" w:cs="Arial"/>
          <w:sz w:val="24"/>
          <w:szCs w:val="24"/>
        </w:rPr>
      </w:pPr>
      <w:r w:rsidRPr="001977A7">
        <w:rPr>
          <w:rFonts w:ascii="Arial" w:hAnsi="Arial" w:cs="Arial"/>
          <w:sz w:val="24"/>
          <w:szCs w:val="24"/>
        </w:rPr>
        <w:t xml:space="preserve">However, after two years the funding diminished resulting in the help that was being provided was no longer available.  There has been no evidence provided in how this has affected these areas and if those communities are still perusing healthier lifestyles.  </w:t>
      </w:r>
      <w:r w:rsidR="00082798" w:rsidRPr="001977A7">
        <w:rPr>
          <w:rFonts w:ascii="Arial" w:hAnsi="Arial" w:cs="Arial"/>
          <w:sz w:val="24"/>
          <w:szCs w:val="24"/>
        </w:rPr>
        <w:t xml:space="preserve">The 5 a day </w:t>
      </w:r>
      <w:r w:rsidR="00856FF9" w:rsidRPr="001977A7">
        <w:rPr>
          <w:rFonts w:ascii="Arial" w:hAnsi="Arial" w:cs="Arial"/>
          <w:sz w:val="24"/>
          <w:szCs w:val="24"/>
        </w:rPr>
        <w:t>campaign</w:t>
      </w:r>
      <w:r w:rsidR="00856FF9">
        <w:rPr>
          <w:rFonts w:ascii="Arial" w:hAnsi="Arial" w:cs="Arial"/>
          <w:sz w:val="24"/>
          <w:szCs w:val="24"/>
        </w:rPr>
        <w:t xml:space="preserve"> sited in</w:t>
      </w:r>
      <w:r w:rsidR="00856FF9" w:rsidRPr="001977A7">
        <w:rPr>
          <w:sz w:val="24"/>
          <w:szCs w:val="24"/>
        </w:rPr>
        <w:t xml:space="preserve"> </w:t>
      </w:r>
      <w:r w:rsidR="00856FF9" w:rsidRPr="001977A7">
        <w:rPr>
          <w:rFonts w:ascii="Arial" w:hAnsi="Arial" w:cs="Arial"/>
          <w:sz w:val="24"/>
          <w:szCs w:val="24"/>
        </w:rPr>
        <w:t>nhs.uk/5aday, (no date)</w:t>
      </w:r>
      <w:r w:rsidR="00856FF9">
        <w:rPr>
          <w:rFonts w:ascii="Arial" w:hAnsi="Arial" w:cs="Arial"/>
          <w:sz w:val="24"/>
          <w:szCs w:val="24"/>
        </w:rPr>
        <w:t xml:space="preserve">.  </w:t>
      </w:r>
      <w:r w:rsidR="00082798" w:rsidRPr="001977A7">
        <w:rPr>
          <w:rFonts w:ascii="Arial" w:hAnsi="Arial" w:cs="Arial"/>
          <w:sz w:val="24"/>
          <w:szCs w:val="24"/>
        </w:rPr>
        <w:t>suggest that eating 5 fruits or vegetables a day is beneficial to health and wellbeing, the portions that are needed are quite a lot for one individual let alone having to purchase for a family of four.  The daily consumption for one individual</w:t>
      </w:r>
      <w:r w:rsidR="0091363F" w:rsidRPr="001977A7">
        <w:rPr>
          <w:rFonts w:ascii="Arial" w:hAnsi="Arial" w:cs="Arial"/>
          <w:sz w:val="24"/>
          <w:szCs w:val="24"/>
        </w:rPr>
        <w:t>, to name a few</w:t>
      </w:r>
      <w:r w:rsidR="00082798" w:rsidRPr="001977A7">
        <w:rPr>
          <w:rFonts w:ascii="Arial" w:hAnsi="Arial" w:cs="Arial"/>
          <w:sz w:val="24"/>
          <w:szCs w:val="24"/>
        </w:rPr>
        <w:t xml:space="preserve"> consists of half a </w:t>
      </w:r>
      <w:r w:rsidR="0091363F" w:rsidRPr="001977A7">
        <w:rPr>
          <w:rFonts w:ascii="Arial" w:hAnsi="Arial" w:cs="Arial"/>
          <w:sz w:val="24"/>
          <w:szCs w:val="24"/>
        </w:rPr>
        <w:t xml:space="preserve">large </w:t>
      </w:r>
      <w:r w:rsidR="00082798" w:rsidRPr="001977A7">
        <w:rPr>
          <w:rFonts w:ascii="Arial" w:hAnsi="Arial" w:cs="Arial"/>
          <w:sz w:val="24"/>
          <w:szCs w:val="24"/>
        </w:rPr>
        <w:t>courgette</w:t>
      </w:r>
      <w:r w:rsidR="0091363F" w:rsidRPr="001977A7">
        <w:rPr>
          <w:rFonts w:ascii="Arial" w:hAnsi="Arial" w:cs="Arial"/>
          <w:sz w:val="24"/>
          <w:szCs w:val="24"/>
        </w:rPr>
        <w:t xml:space="preserve">, three celery sticks, 2 plums, three apricots, 1 medium banana, 1 medium apple, 1 medium onion and half an avocado.  Therefore, when feeding a family of four could be expensive therefore becoming a barrier to making healthy eating </w:t>
      </w:r>
      <w:r w:rsidR="00856FF9" w:rsidRPr="001977A7">
        <w:rPr>
          <w:rFonts w:ascii="Arial" w:hAnsi="Arial" w:cs="Arial"/>
          <w:sz w:val="24"/>
          <w:szCs w:val="24"/>
        </w:rPr>
        <w:t>an option</w:t>
      </w:r>
      <w:r w:rsidR="00856FF9">
        <w:rPr>
          <w:rFonts w:ascii="Arial" w:hAnsi="Arial" w:cs="Arial"/>
          <w:sz w:val="24"/>
          <w:szCs w:val="24"/>
        </w:rPr>
        <w:t xml:space="preserve"> not only cost wise but individuals struggle with eating a total of five fruit and vegetables, </w:t>
      </w:r>
      <w:r w:rsidR="00007512">
        <w:rPr>
          <w:rFonts w:ascii="Arial" w:hAnsi="Arial" w:cs="Arial"/>
          <w:sz w:val="24"/>
          <w:szCs w:val="24"/>
        </w:rPr>
        <w:t>therefore becoming an unrealistic goal for most individuals lowering their expectations and feelings of self-efficiency. The social learning theory</w:t>
      </w:r>
      <w:r w:rsidR="0011668B">
        <w:rPr>
          <w:rFonts w:ascii="Arial" w:hAnsi="Arial" w:cs="Arial"/>
          <w:sz w:val="24"/>
          <w:szCs w:val="24"/>
        </w:rPr>
        <w:t xml:space="preserve">, Bandura, (no date) </w:t>
      </w:r>
      <w:r w:rsidR="00007512">
        <w:rPr>
          <w:rFonts w:ascii="Arial" w:hAnsi="Arial" w:cs="Arial"/>
          <w:sz w:val="24"/>
          <w:szCs w:val="24"/>
        </w:rPr>
        <w:t xml:space="preserve">states that the behaviour of an individual is down to their own expectations therefore the 5 a day campaign for a lot of people became an unrealistic venture with individuals failing to accumulate the consumption of the needed 5 a day.  If </w:t>
      </w:r>
      <w:r w:rsidR="0063213F">
        <w:rPr>
          <w:rFonts w:ascii="Arial" w:hAnsi="Arial" w:cs="Arial"/>
          <w:sz w:val="24"/>
          <w:szCs w:val="24"/>
        </w:rPr>
        <w:t>individuals were told just to increase their fruit and veg intake to be healthier, then it would have had a better effect, increasing an individual’s feeling of being self-sufficient.</w:t>
      </w:r>
    </w:p>
    <w:p w14:paraId="063074D0" w14:textId="7106B26D" w:rsidR="00526F29" w:rsidRPr="001977A7" w:rsidRDefault="00FE1A70" w:rsidP="00FE1A70">
      <w:pPr>
        <w:spacing w:line="360" w:lineRule="auto"/>
        <w:rPr>
          <w:rFonts w:ascii="Arial" w:hAnsi="Arial" w:cs="Arial"/>
          <w:sz w:val="24"/>
          <w:szCs w:val="24"/>
        </w:rPr>
      </w:pPr>
      <w:r w:rsidRPr="001977A7">
        <w:rPr>
          <w:rFonts w:ascii="Arial" w:hAnsi="Arial" w:cs="Arial"/>
          <w:sz w:val="24"/>
          <w:szCs w:val="24"/>
        </w:rPr>
        <w:t xml:space="preserve">There are many barriers </w:t>
      </w:r>
      <w:r w:rsidR="00CA2938" w:rsidRPr="001977A7">
        <w:rPr>
          <w:rFonts w:ascii="Arial" w:hAnsi="Arial" w:cs="Arial"/>
          <w:sz w:val="24"/>
          <w:szCs w:val="24"/>
        </w:rPr>
        <w:t>individuals face in making healthy food choices, l</w:t>
      </w:r>
      <w:r w:rsidR="00526F29" w:rsidRPr="001977A7">
        <w:rPr>
          <w:rFonts w:ascii="Arial" w:hAnsi="Arial" w:cs="Arial"/>
          <w:sz w:val="24"/>
          <w:szCs w:val="24"/>
        </w:rPr>
        <w:t xml:space="preserve">ow income </w:t>
      </w:r>
      <w:r w:rsidR="00CA2938" w:rsidRPr="001977A7">
        <w:rPr>
          <w:rFonts w:ascii="Arial" w:hAnsi="Arial" w:cs="Arial"/>
          <w:sz w:val="24"/>
          <w:szCs w:val="24"/>
        </w:rPr>
        <w:t>has been found to be</w:t>
      </w:r>
      <w:r w:rsidR="00526F29" w:rsidRPr="001977A7">
        <w:rPr>
          <w:rFonts w:ascii="Arial" w:hAnsi="Arial" w:cs="Arial"/>
          <w:sz w:val="24"/>
          <w:szCs w:val="24"/>
        </w:rPr>
        <w:t xml:space="preserve"> a barrier as healthy food costs are higher than those that are high in fats and sugars.</w:t>
      </w:r>
      <w:r w:rsidR="005F5BCA" w:rsidRPr="001977A7">
        <w:rPr>
          <w:rFonts w:ascii="Arial" w:hAnsi="Arial" w:cs="Arial"/>
          <w:sz w:val="24"/>
          <w:szCs w:val="24"/>
        </w:rPr>
        <w:t xml:space="preserve">  The 5 a day campaign </w:t>
      </w:r>
      <w:r w:rsidR="00F07A38">
        <w:rPr>
          <w:rFonts w:ascii="Arial" w:hAnsi="Arial" w:cs="Arial"/>
          <w:sz w:val="24"/>
          <w:szCs w:val="24"/>
        </w:rPr>
        <w:t>would have been</w:t>
      </w:r>
      <w:r w:rsidR="005F5BCA" w:rsidRPr="001977A7">
        <w:rPr>
          <w:rFonts w:ascii="Arial" w:hAnsi="Arial" w:cs="Arial"/>
          <w:sz w:val="24"/>
          <w:szCs w:val="24"/>
        </w:rPr>
        <w:t xml:space="preserve"> more successful at the time as food vouchers were provided and in many areas fruit and veg costs were discounted.  For the elderly and </w:t>
      </w:r>
      <w:r w:rsidR="00022D1D" w:rsidRPr="001977A7">
        <w:rPr>
          <w:rFonts w:ascii="Arial" w:hAnsi="Arial" w:cs="Arial"/>
          <w:sz w:val="24"/>
          <w:szCs w:val="24"/>
        </w:rPr>
        <w:t xml:space="preserve">physically </w:t>
      </w:r>
      <w:r w:rsidR="005F5BCA" w:rsidRPr="001977A7">
        <w:rPr>
          <w:rFonts w:ascii="Arial" w:hAnsi="Arial" w:cs="Arial"/>
          <w:sz w:val="24"/>
          <w:szCs w:val="24"/>
        </w:rPr>
        <w:t>impaired</w:t>
      </w:r>
      <w:r w:rsidR="00022D1D" w:rsidRPr="001977A7">
        <w:rPr>
          <w:rFonts w:ascii="Arial" w:hAnsi="Arial" w:cs="Arial"/>
          <w:sz w:val="24"/>
          <w:szCs w:val="24"/>
        </w:rPr>
        <w:t xml:space="preserve">, help was provided in enabling access to these healthier foods.  However, after a period of two years the funding relinquished therefore all available help that once was provided that some individuals relied on to make healthier food choices </w:t>
      </w:r>
      <w:r w:rsidR="00F07A38">
        <w:rPr>
          <w:rFonts w:ascii="Arial" w:hAnsi="Arial" w:cs="Arial"/>
          <w:sz w:val="24"/>
          <w:szCs w:val="24"/>
        </w:rPr>
        <w:t>may have</w:t>
      </w:r>
      <w:r w:rsidR="00022D1D" w:rsidRPr="001977A7">
        <w:rPr>
          <w:rFonts w:ascii="Arial" w:hAnsi="Arial" w:cs="Arial"/>
          <w:sz w:val="24"/>
          <w:szCs w:val="24"/>
        </w:rPr>
        <w:t xml:space="preserve"> diminished.  </w:t>
      </w:r>
    </w:p>
    <w:p w14:paraId="0BFDF04F" w14:textId="79782910" w:rsidR="00526F29" w:rsidRDefault="00022D1D" w:rsidP="00FE1A70">
      <w:pPr>
        <w:spacing w:line="360" w:lineRule="auto"/>
        <w:rPr>
          <w:rFonts w:ascii="Arial" w:hAnsi="Arial" w:cs="Arial"/>
          <w:sz w:val="24"/>
          <w:szCs w:val="24"/>
        </w:rPr>
      </w:pPr>
      <w:r w:rsidRPr="001977A7">
        <w:rPr>
          <w:rFonts w:ascii="Arial" w:hAnsi="Arial" w:cs="Arial"/>
          <w:sz w:val="24"/>
          <w:szCs w:val="24"/>
        </w:rPr>
        <w:lastRenderedPageBreak/>
        <w:t>Another barrier is children’s reluctance to eat fruit or vegetables</w:t>
      </w:r>
      <w:r w:rsidR="00A76CC5" w:rsidRPr="001977A7">
        <w:rPr>
          <w:rFonts w:ascii="Arial" w:hAnsi="Arial" w:cs="Arial"/>
          <w:sz w:val="24"/>
          <w:szCs w:val="24"/>
        </w:rPr>
        <w:t xml:space="preserve">, however, findings suggest that children favour foods that contain media characters, </w:t>
      </w:r>
      <w:r w:rsidR="00826975">
        <w:rPr>
          <w:rFonts w:ascii="Arial" w:hAnsi="Arial" w:cs="Arial"/>
          <w:sz w:val="24"/>
          <w:szCs w:val="24"/>
        </w:rPr>
        <w:t>t</w:t>
      </w:r>
      <w:r w:rsidR="00A76CC5" w:rsidRPr="001977A7">
        <w:rPr>
          <w:rFonts w:ascii="Arial" w:hAnsi="Arial" w:cs="Arial"/>
          <w:sz w:val="24"/>
          <w:szCs w:val="24"/>
        </w:rPr>
        <w:t>herefore, if</w:t>
      </w:r>
      <w:r w:rsidRPr="001977A7">
        <w:rPr>
          <w:rFonts w:ascii="Arial" w:hAnsi="Arial" w:cs="Arial"/>
          <w:sz w:val="24"/>
          <w:szCs w:val="24"/>
        </w:rPr>
        <w:t xml:space="preserve"> </w:t>
      </w:r>
      <w:r w:rsidR="00A76CC5" w:rsidRPr="001977A7">
        <w:rPr>
          <w:rFonts w:ascii="Arial" w:hAnsi="Arial" w:cs="Arial"/>
          <w:sz w:val="24"/>
          <w:szCs w:val="24"/>
        </w:rPr>
        <w:t xml:space="preserve">media characters were only on healthy </w:t>
      </w:r>
      <w:r w:rsidRPr="001977A7">
        <w:rPr>
          <w:rFonts w:ascii="Arial" w:hAnsi="Arial" w:cs="Arial"/>
          <w:sz w:val="24"/>
          <w:szCs w:val="24"/>
        </w:rPr>
        <w:t>f</w:t>
      </w:r>
      <w:r w:rsidR="00526F29" w:rsidRPr="001977A7">
        <w:rPr>
          <w:rFonts w:ascii="Arial" w:hAnsi="Arial" w:cs="Arial"/>
          <w:sz w:val="24"/>
          <w:szCs w:val="24"/>
        </w:rPr>
        <w:t>ood packaging</w:t>
      </w:r>
      <w:r w:rsidRPr="001977A7">
        <w:rPr>
          <w:rFonts w:ascii="Arial" w:hAnsi="Arial" w:cs="Arial"/>
          <w:sz w:val="24"/>
          <w:szCs w:val="24"/>
        </w:rPr>
        <w:t xml:space="preserve">, </w:t>
      </w:r>
      <w:r w:rsidR="009B77BC">
        <w:rPr>
          <w:rFonts w:ascii="Arial" w:hAnsi="Arial" w:cs="Arial"/>
          <w:sz w:val="24"/>
          <w:szCs w:val="24"/>
        </w:rPr>
        <w:t xml:space="preserve">and restricted from unhealthy foods </w:t>
      </w:r>
      <w:r w:rsidR="00A76CC5" w:rsidRPr="001977A7">
        <w:rPr>
          <w:rFonts w:ascii="Arial" w:hAnsi="Arial" w:cs="Arial"/>
          <w:sz w:val="24"/>
          <w:szCs w:val="24"/>
        </w:rPr>
        <w:t>this would help</w:t>
      </w:r>
      <w:r w:rsidR="00526F29" w:rsidRPr="001977A7">
        <w:rPr>
          <w:rFonts w:ascii="Arial" w:hAnsi="Arial" w:cs="Arial"/>
          <w:sz w:val="24"/>
          <w:szCs w:val="24"/>
        </w:rPr>
        <w:t xml:space="preserve"> </w:t>
      </w:r>
      <w:r w:rsidR="00A76CC5" w:rsidRPr="001977A7">
        <w:rPr>
          <w:rFonts w:ascii="Arial" w:hAnsi="Arial" w:cs="Arial"/>
          <w:sz w:val="24"/>
          <w:szCs w:val="24"/>
        </w:rPr>
        <w:t xml:space="preserve">parents </w:t>
      </w:r>
      <w:r w:rsidR="00526F29" w:rsidRPr="001977A7">
        <w:rPr>
          <w:rFonts w:ascii="Arial" w:hAnsi="Arial" w:cs="Arial"/>
          <w:sz w:val="24"/>
          <w:szCs w:val="24"/>
        </w:rPr>
        <w:t xml:space="preserve">with </w:t>
      </w:r>
      <w:r w:rsidR="00A76CC5" w:rsidRPr="001977A7">
        <w:rPr>
          <w:rFonts w:ascii="Arial" w:hAnsi="Arial" w:cs="Arial"/>
          <w:sz w:val="24"/>
          <w:szCs w:val="24"/>
        </w:rPr>
        <w:t xml:space="preserve">influencing their </w:t>
      </w:r>
      <w:r w:rsidR="00526F29" w:rsidRPr="001977A7">
        <w:rPr>
          <w:rFonts w:ascii="Arial" w:hAnsi="Arial" w:cs="Arial"/>
          <w:sz w:val="24"/>
          <w:szCs w:val="24"/>
        </w:rPr>
        <w:t xml:space="preserve">children’s healthier </w:t>
      </w:r>
      <w:r w:rsidR="00A76CC5" w:rsidRPr="001977A7">
        <w:rPr>
          <w:rFonts w:ascii="Arial" w:hAnsi="Arial" w:cs="Arial"/>
          <w:sz w:val="24"/>
          <w:szCs w:val="24"/>
        </w:rPr>
        <w:t xml:space="preserve">eating </w:t>
      </w:r>
      <w:r w:rsidR="00526F29" w:rsidRPr="001977A7">
        <w:rPr>
          <w:rFonts w:ascii="Arial" w:hAnsi="Arial" w:cs="Arial"/>
          <w:sz w:val="24"/>
          <w:szCs w:val="24"/>
        </w:rPr>
        <w:t>choices</w:t>
      </w:r>
      <w:r w:rsidR="00A76CC5" w:rsidRPr="001977A7">
        <w:rPr>
          <w:rFonts w:ascii="Arial" w:hAnsi="Arial" w:cs="Arial"/>
          <w:sz w:val="24"/>
          <w:szCs w:val="24"/>
        </w:rPr>
        <w:t>.</w:t>
      </w:r>
      <w:r w:rsidR="00CA2938" w:rsidRPr="001977A7">
        <w:rPr>
          <w:rFonts w:ascii="Arial" w:hAnsi="Arial" w:cs="Arial"/>
          <w:sz w:val="24"/>
          <w:szCs w:val="24"/>
        </w:rPr>
        <w:t xml:space="preserve">  This again would be beneficial as research suggests that </w:t>
      </w:r>
      <w:r w:rsidR="009B77BC">
        <w:rPr>
          <w:rFonts w:ascii="Arial" w:hAnsi="Arial" w:cs="Arial"/>
          <w:sz w:val="24"/>
          <w:szCs w:val="24"/>
        </w:rPr>
        <w:t xml:space="preserve">overweight or </w:t>
      </w:r>
      <w:r w:rsidR="00CA2938" w:rsidRPr="001977A7">
        <w:rPr>
          <w:rFonts w:ascii="Arial" w:hAnsi="Arial" w:cs="Arial"/>
          <w:sz w:val="24"/>
          <w:szCs w:val="24"/>
        </w:rPr>
        <w:t>obese children are likely to be</w:t>
      </w:r>
      <w:r w:rsidR="009B77BC">
        <w:rPr>
          <w:rFonts w:ascii="Arial" w:hAnsi="Arial" w:cs="Arial"/>
          <w:sz w:val="24"/>
          <w:szCs w:val="24"/>
        </w:rPr>
        <w:t>come</w:t>
      </w:r>
      <w:r w:rsidR="00CA2938" w:rsidRPr="001977A7">
        <w:rPr>
          <w:rFonts w:ascii="Arial" w:hAnsi="Arial" w:cs="Arial"/>
          <w:sz w:val="24"/>
          <w:szCs w:val="24"/>
        </w:rPr>
        <w:t xml:space="preserve"> obese adults, therefore introducing healthier eating habits during childhood change the future generation.</w:t>
      </w:r>
    </w:p>
    <w:p w14:paraId="7F4DF1DF" w14:textId="2CEFF757" w:rsidR="00F07A38" w:rsidRPr="001977A7" w:rsidRDefault="00F07A38" w:rsidP="00FE1A70">
      <w:pPr>
        <w:spacing w:line="360" w:lineRule="auto"/>
        <w:rPr>
          <w:rFonts w:ascii="Arial" w:hAnsi="Arial" w:cs="Arial"/>
          <w:sz w:val="24"/>
          <w:szCs w:val="24"/>
        </w:rPr>
      </w:pPr>
      <w:r>
        <w:rPr>
          <w:rFonts w:ascii="Arial" w:hAnsi="Arial" w:cs="Arial"/>
          <w:sz w:val="24"/>
          <w:szCs w:val="24"/>
        </w:rPr>
        <w:t xml:space="preserve">There are many factors that need to be taken into consideration when trying to influence healthier living, some of which include costs, time, willingness to change, and lifelong commitment, all these factors individuals find difficult to either maintain or achieve. </w:t>
      </w:r>
    </w:p>
    <w:p w14:paraId="5FC2982A" w14:textId="77777777" w:rsidR="00526F29" w:rsidRDefault="00526F29" w:rsidP="0040495D">
      <w:pPr>
        <w:spacing w:line="360" w:lineRule="auto"/>
        <w:rPr>
          <w:rFonts w:ascii="Arial" w:hAnsi="Arial" w:cs="Arial"/>
          <w:color w:val="000000"/>
          <w:sz w:val="32"/>
          <w:szCs w:val="32"/>
          <w:u w:val="single"/>
          <w:shd w:val="clear" w:color="auto" w:fill="FFFFFF"/>
        </w:rPr>
      </w:pPr>
    </w:p>
    <w:p w14:paraId="0A593BB3" w14:textId="77777777" w:rsidR="00526F29" w:rsidRDefault="00526F29" w:rsidP="0040495D">
      <w:pPr>
        <w:spacing w:line="360" w:lineRule="auto"/>
        <w:rPr>
          <w:rFonts w:ascii="Arial" w:hAnsi="Arial" w:cs="Arial"/>
          <w:color w:val="000000"/>
          <w:sz w:val="32"/>
          <w:szCs w:val="32"/>
          <w:u w:val="single"/>
          <w:shd w:val="clear" w:color="auto" w:fill="FFFFFF"/>
        </w:rPr>
      </w:pPr>
    </w:p>
    <w:p w14:paraId="59B0E20C" w14:textId="77777777" w:rsidR="00526F29" w:rsidRDefault="00526F29" w:rsidP="0040495D">
      <w:pPr>
        <w:spacing w:line="360" w:lineRule="auto"/>
        <w:rPr>
          <w:rFonts w:ascii="Arial" w:hAnsi="Arial" w:cs="Arial"/>
          <w:color w:val="000000"/>
          <w:sz w:val="32"/>
          <w:szCs w:val="32"/>
          <w:u w:val="single"/>
          <w:shd w:val="clear" w:color="auto" w:fill="FFFFFF"/>
        </w:rPr>
      </w:pPr>
    </w:p>
    <w:p w14:paraId="3CD4958E" w14:textId="77777777" w:rsidR="00526F29" w:rsidRDefault="00526F29" w:rsidP="0040495D">
      <w:pPr>
        <w:spacing w:line="360" w:lineRule="auto"/>
        <w:rPr>
          <w:rFonts w:ascii="Arial" w:hAnsi="Arial" w:cs="Arial"/>
          <w:color w:val="000000"/>
          <w:sz w:val="32"/>
          <w:szCs w:val="32"/>
          <w:u w:val="single"/>
          <w:shd w:val="clear" w:color="auto" w:fill="FFFFFF"/>
        </w:rPr>
      </w:pPr>
    </w:p>
    <w:p w14:paraId="642E457B" w14:textId="77777777" w:rsidR="00526F29" w:rsidRDefault="00526F29" w:rsidP="0040495D">
      <w:pPr>
        <w:spacing w:line="360" w:lineRule="auto"/>
        <w:rPr>
          <w:rFonts w:ascii="Arial" w:hAnsi="Arial" w:cs="Arial"/>
          <w:color w:val="000000"/>
          <w:sz w:val="32"/>
          <w:szCs w:val="32"/>
          <w:u w:val="single"/>
          <w:shd w:val="clear" w:color="auto" w:fill="FFFFFF"/>
        </w:rPr>
      </w:pPr>
    </w:p>
    <w:p w14:paraId="66D4F6F4" w14:textId="77777777" w:rsidR="00526F29" w:rsidRDefault="00526F29" w:rsidP="0040495D">
      <w:pPr>
        <w:spacing w:line="360" w:lineRule="auto"/>
        <w:rPr>
          <w:rFonts w:ascii="Arial" w:hAnsi="Arial" w:cs="Arial"/>
          <w:color w:val="000000"/>
          <w:sz w:val="32"/>
          <w:szCs w:val="32"/>
          <w:u w:val="single"/>
          <w:shd w:val="clear" w:color="auto" w:fill="FFFFFF"/>
        </w:rPr>
      </w:pPr>
    </w:p>
    <w:p w14:paraId="5490521C" w14:textId="77777777" w:rsidR="00526F29" w:rsidRDefault="00526F29" w:rsidP="0040495D">
      <w:pPr>
        <w:spacing w:line="360" w:lineRule="auto"/>
        <w:rPr>
          <w:rFonts w:ascii="Arial" w:hAnsi="Arial" w:cs="Arial"/>
          <w:color w:val="000000"/>
          <w:sz w:val="32"/>
          <w:szCs w:val="32"/>
          <w:u w:val="single"/>
          <w:shd w:val="clear" w:color="auto" w:fill="FFFFFF"/>
        </w:rPr>
      </w:pPr>
    </w:p>
    <w:p w14:paraId="1AD220E2" w14:textId="77777777" w:rsidR="00526F29" w:rsidRDefault="00526F29" w:rsidP="0040495D">
      <w:pPr>
        <w:spacing w:line="360" w:lineRule="auto"/>
        <w:rPr>
          <w:rFonts w:ascii="Arial" w:hAnsi="Arial" w:cs="Arial"/>
          <w:color w:val="000000"/>
          <w:sz w:val="32"/>
          <w:szCs w:val="32"/>
          <w:u w:val="single"/>
          <w:shd w:val="clear" w:color="auto" w:fill="FFFFFF"/>
        </w:rPr>
      </w:pPr>
    </w:p>
    <w:p w14:paraId="4C1EA1CA" w14:textId="4AB71D31" w:rsidR="00F05D94" w:rsidRPr="00C35DBA" w:rsidRDefault="00F05D94">
      <w:pPr>
        <w:rPr>
          <w:rFonts w:ascii="Arial" w:hAnsi="Arial" w:cs="Arial"/>
          <w:b/>
          <w:color w:val="000000"/>
          <w:sz w:val="28"/>
          <w:szCs w:val="28"/>
          <w:u w:val="single"/>
          <w:shd w:val="clear" w:color="auto" w:fill="FFFFFF"/>
        </w:rPr>
      </w:pPr>
      <w:r w:rsidRPr="004B647A">
        <w:rPr>
          <w:rFonts w:ascii="Arial" w:hAnsi="Arial" w:cs="Arial"/>
          <w:b/>
          <w:color w:val="000000"/>
          <w:sz w:val="28"/>
          <w:szCs w:val="28"/>
          <w:u w:val="single"/>
          <w:shd w:val="clear" w:color="auto" w:fill="FFFFFF"/>
        </w:rPr>
        <w:br w:type="page"/>
      </w:r>
    </w:p>
    <w:p w14:paraId="62317222" w14:textId="1049CF0C" w:rsidR="00F05D94" w:rsidRPr="0091363F" w:rsidRDefault="00F05D94" w:rsidP="009C2DB9">
      <w:pPr>
        <w:shd w:val="clear" w:color="auto" w:fill="FFFFFF"/>
        <w:rPr>
          <w:rFonts w:ascii="Arial" w:hAnsi="Arial" w:cs="Arial"/>
          <w:sz w:val="24"/>
          <w:szCs w:val="24"/>
        </w:rPr>
      </w:pPr>
      <w:r w:rsidRPr="0091363F">
        <w:rPr>
          <w:rFonts w:ascii="Arial" w:hAnsi="Arial" w:cs="Arial"/>
          <w:sz w:val="24"/>
          <w:szCs w:val="24"/>
        </w:rPr>
        <w:lastRenderedPageBreak/>
        <w:t>Bibliography</w:t>
      </w:r>
    </w:p>
    <w:p w14:paraId="7A299A3C" w14:textId="52E78E3E" w:rsidR="009C2DB9" w:rsidRPr="0091363F" w:rsidRDefault="009C2DB9" w:rsidP="0091363F">
      <w:pPr>
        <w:shd w:val="clear" w:color="auto" w:fill="FFFFFF"/>
        <w:ind w:left="567" w:hanging="567"/>
        <w:rPr>
          <w:rFonts w:ascii="Arial" w:hAnsi="Arial" w:cs="Arial"/>
          <w:sz w:val="24"/>
          <w:szCs w:val="24"/>
        </w:rPr>
      </w:pPr>
      <w:proofErr w:type="spellStart"/>
      <w:r w:rsidRPr="0091363F">
        <w:rPr>
          <w:rFonts w:ascii="Arial" w:hAnsi="Arial" w:cs="Arial"/>
          <w:sz w:val="24"/>
          <w:szCs w:val="24"/>
        </w:rPr>
        <w:t>Anzman</w:t>
      </w:r>
      <w:proofErr w:type="spellEnd"/>
      <w:r w:rsidRPr="0091363F">
        <w:rPr>
          <w:rFonts w:ascii="Arial" w:hAnsi="Arial" w:cs="Arial"/>
          <w:sz w:val="24"/>
          <w:szCs w:val="24"/>
        </w:rPr>
        <w:t xml:space="preserve">, S, L, Rollins, B, Y, and Birch, L, L (2010) Parental influence on children's early eating environments and obesity risk: implications for prevention. </w:t>
      </w:r>
      <w:r w:rsidRPr="0091363F">
        <w:rPr>
          <w:rFonts w:ascii="Arial" w:hAnsi="Arial" w:cs="Arial"/>
          <w:i/>
          <w:sz w:val="24"/>
          <w:szCs w:val="24"/>
        </w:rPr>
        <w:t>I</w:t>
      </w:r>
      <w:r w:rsidRPr="0091363F">
        <w:rPr>
          <w:rFonts w:ascii="Arial" w:hAnsi="Arial" w:cs="Arial"/>
          <w:i/>
          <w:iCs/>
          <w:color w:val="222222"/>
          <w:spacing w:val="3"/>
          <w:sz w:val="24"/>
          <w:szCs w:val="24"/>
          <w:shd w:val="clear" w:color="auto" w:fill="FFFFFF"/>
        </w:rPr>
        <w:t>nternational Journal of Obesity</w:t>
      </w:r>
      <w:r w:rsidRPr="0091363F">
        <w:rPr>
          <w:rFonts w:ascii="Arial" w:hAnsi="Arial" w:cs="Arial"/>
          <w:i/>
          <w:color w:val="222222"/>
          <w:spacing w:val="3"/>
          <w:sz w:val="24"/>
          <w:szCs w:val="24"/>
          <w:shd w:val="clear" w:color="auto" w:fill="FFFFFF"/>
        </w:rPr>
        <w:t> </w:t>
      </w:r>
      <w:r w:rsidRPr="0091363F">
        <w:rPr>
          <w:rStyle w:val="visually-hidden"/>
          <w:rFonts w:ascii="Arial" w:hAnsi="Arial" w:cs="Arial"/>
          <w:bCs/>
          <w:color w:val="222222"/>
          <w:spacing w:val="3"/>
          <w:sz w:val="24"/>
          <w:szCs w:val="24"/>
          <w:shd w:val="clear" w:color="auto" w:fill="FFFFFF"/>
        </w:rPr>
        <w:t>volume</w:t>
      </w:r>
      <w:r w:rsidRPr="0091363F">
        <w:rPr>
          <w:rFonts w:ascii="Arial" w:hAnsi="Arial" w:cs="Arial"/>
          <w:bCs/>
          <w:color w:val="222222"/>
          <w:spacing w:val="3"/>
          <w:sz w:val="24"/>
          <w:szCs w:val="24"/>
          <w:shd w:val="clear" w:color="auto" w:fill="FFFFFF"/>
        </w:rPr>
        <w:t>34</w:t>
      </w:r>
      <w:r w:rsidRPr="0091363F">
        <w:rPr>
          <w:rFonts w:ascii="Arial" w:hAnsi="Arial" w:cs="Arial"/>
          <w:color w:val="222222"/>
          <w:spacing w:val="3"/>
          <w:sz w:val="24"/>
          <w:szCs w:val="24"/>
          <w:shd w:val="clear" w:color="auto" w:fill="FFFFFF"/>
        </w:rPr>
        <w:t>, </w:t>
      </w:r>
      <w:r w:rsidRPr="0091363F">
        <w:rPr>
          <w:rStyle w:val="visually-hidden"/>
          <w:rFonts w:ascii="Arial" w:hAnsi="Arial" w:cs="Arial"/>
          <w:color w:val="222222"/>
          <w:spacing w:val="3"/>
          <w:sz w:val="24"/>
          <w:szCs w:val="24"/>
          <w:shd w:val="clear" w:color="auto" w:fill="FFFFFF"/>
        </w:rPr>
        <w:t>pages</w:t>
      </w:r>
      <w:r w:rsidRPr="0091363F">
        <w:rPr>
          <w:rFonts w:ascii="Arial" w:hAnsi="Arial" w:cs="Arial"/>
          <w:color w:val="222222"/>
          <w:spacing w:val="3"/>
          <w:sz w:val="24"/>
          <w:szCs w:val="24"/>
          <w:shd w:val="clear" w:color="auto" w:fill="FFFFFF"/>
        </w:rPr>
        <w:t>1116–1124. Available at:</w:t>
      </w:r>
      <w:r w:rsidRPr="0091363F">
        <w:rPr>
          <w:rFonts w:ascii="Arial" w:hAnsi="Arial" w:cs="Arial"/>
          <w:sz w:val="24"/>
          <w:szCs w:val="24"/>
        </w:rPr>
        <w:t xml:space="preserve"> </w:t>
      </w:r>
      <w:r w:rsidRPr="0091363F">
        <w:rPr>
          <w:rFonts w:ascii="Arial" w:hAnsi="Arial" w:cs="Arial"/>
          <w:color w:val="222222"/>
          <w:spacing w:val="3"/>
          <w:sz w:val="24"/>
          <w:szCs w:val="24"/>
          <w:shd w:val="clear" w:color="auto" w:fill="FFFFFF"/>
        </w:rPr>
        <w:t>https://www.nature.com/articles/ijo201043</w:t>
      </w:r>
    </w:p>
    <w:p w14:paraId="637123A3" w14:textId="787FBC13" w:rsidR="0024177A" w:rsidRPr="0091363F" w:rsidRDefault="0024177A" w:rsidP="0091363F">
      <w:pPr>
        <w:shd w:val="clear" w:color="auto" w:fill="FFFFFF"/>
        <w:ind w:left="567" w:hanging="567"/>
        <w:rPr>
          <w:rFonts w:ascii="Arial" w:hAnsi="Arial" w:cs="Arial"/>
          <w:sz w:val="24"/>
          <w:szCs w:val="24"/>
        </w:rPr>
      </w:pPr>
      <w:r w:rsidRPr="0091363F">
        <w:rPr>
          <w:rFonts w:ascii="Arial" w:hAnsi="Arial" w:cs="Arial"/>
          <w:sz w:val="24"/>
          <w:szCs w:val="24"/>
        </w:rPr>
        <w:t>Baker, C, (2018) Obesity Statistics.   Available</w:t>
      </w:r>
      <w:r w:rsidRPr="0091363F">
        <w:rPr>
          <w:rFonts w:ascii="Arial" w:eastAsia="Times New Roman" w:hAnsi="Arial" w:cs="Arial"/>
          <w:sz w:val="24"/>
          <w:szCs w:val="24"/>
          <w:lang w:eastAsia="en-GB"/>
        </w:rPr>
        <w:t xml:space="preserve"> at:</w:t>
      </w:r>
      <w:r w:rsidRPr="0091363F">
        <w:rPr>
          <w:rFonts w:ascii="Arial" w:hAnsi="Arial" w:cs="Arial"/>
          <w:sz w:val="24"/>
          <w:szCs w:val="24"/>
        </w:rPr>
        <w:t xml:space="preserve"> </w:t>
      </w:r>
      <w:r w:rsidRPr="0091363F">
        <w:rPr>
          <w:rFonts w:ascii="Arial" w:eastAsia="Times New Roman" w:hAnsi="Arial" w:cs="Arial"/>
          <w:sz w:val="24"/>
          <w:szCs w:val="24"/>
          <w:lang w:eastAsia="en-GB"/>
        </w:rPr>
        <w:t>file:///C:/Users/Invate/Downloads/SN03336.pdf</w:t>
      </w:r>
    </w:p>
    <w:p w14:paraId="7E2A1146" w14:textId="5E1B7E37" w:rsidR="0011668B" w:rsidRDefault="0011668B" w:rsidP="0091363F">
      <w:pPr>
        <w:pStyle w:val="Heading1"/>
        <w:shd w:val="clear" w:color="auto" w:fill="FFFFFF"/>
        <w:spacing w:before="150" w:after="240" w:line="302" w:lineRule="atLeast"/>
        <w:ind w:left="567" w:hanging="567"/>
        <w:textAlignment w:val="baseline"/>
        <w:rPr>
          <w:rFonts w:ascii="Arial" w:eastAsiaTheme="minorHAnsi" w:hAnsi="Arial" w:cs="Arial"/>
          <w:color w:val="auto"/>
          <w:sz w:val="24"/>
          <w:szCs w:val="24"/>
        </w:rPr>
      </w:pPr>
      <w:r>
        <w:rPr>
          <w:rFonts w:ascii="Arial" w:eastAsiaTheme="minorHAnsi" w:hAnsi="Arial" w:cs="Arial"/>
          <w:color w:val="auto"/>
          <w:sz w:val="24"/>
          <w:szCs w:val="24"/>
        </w:rPr>
        <w:t>Bandura, A, (No date) social learning theory.  Available at:</w:t>
      </w:r>
      <w:r w:rsidRPr="0011668B">
        <w:t xml:space="preserve"> </w:t>
      </w:r>
      <w:r w:rsidRPr="0011668B">
        <w:rPr>
          <w:rFonts w:ascii="Arial" w:eastAsiaTheme="minorHAnsi" w:hAnsi="Arial" w:cs="Arial"/>
          <w:color w:val="auto"/>
          <w:sz w:val="24"/>
          <w:szCs w:val="24"/>
        </w:rPr>
        <w:t>file:///C:/Users/Invate/Downloads/sociallearning.pdf</w:t>
      </w:r>
    </w:p>
    <w:p w14:paraId="087CE721" w14:textId="03DADBAC" w:rsidR="004B50F0" w:rsidRPr="0091363F" w:rsidRDefault="004B50F0" w:rsidP="0091363F">
      <w:pPr>
        <w:pStyle w:val="Heading1"/>
        <w:shd w:val="clear" w:color="auto" w:fill="FFFFFF"/>
        <w:spacing w:before="150" w:after="240" w:line="302" w:lineRule="atLeast"/>
        <w:ind w:left="567" w:hanging="567"/>
        <w:textAlignment w:val="baseline"/>
        <w:rPr>
          <w:rFonts w:ascii="Arial" w:eastAsiaTheme="minorHAnsi" w:hAnsi="Arial" w:cs="Arial"/>
          <w:color w:val="auto"/>
          <w:sz w:val="24"/>
          <w:szCs w:val="24"/>
        </w:rPr>
      </w:pPr>
      <w:r w:rsidRPr="0091363F">
        <w:rPr>
          <w:rFonts w:ascii="Arial" w:eastAsiaTheme="minorHAnsi" w:hAnsi="Arial" w:cs="Arial"/>
          <w:color w:val="auto"/>
          <w:sz w:val="24"/>
          <w:szCs w:val="24"/>
        </w:rPr>
        <w:t>Child Measurement Programme for Wales</w:t>
      </w:r>
      <w:r w:rsidRPr="0091363F">
        <w:rPr>
          <w:rFonts w:ascii="Arial" w:hAnsi="Arial" w:cs="Arial"/>
          <w:sz w:val="24"/>
          <w:szCs w:val="24"/>
        </w:rPr>
        <w:t>, (</w:t>
      </w:r>
      <w:r w:rsidRPr="0091363F">
        <w:rPr>
          <w:rFonts w:ascii="Arial" w:eastAsiaTheme="minorHAnsi" w:hAnsi="Arial" w:cs="Arial"/>
          <w:color w:val="auto"/>
          <w:sz w:val="24"/>
          <w:szCs w:val="24"/>
        </w:rPr>
        <w:t>2015/2016</w:t>
      </w:r>
      <w:r w:rsidRPr="0091363F">
        <w:rPr>
          <w:rFonts w:ascii="Arial" w:hAnsi="Arial" w:cs="Arial"/>
          <w:sz w:val="24"/>
          <w:szCs w:val="24"/>
        </w:rPr>
        <w:t xml:space="preserve">) </w:t>
      </w:r>
      <w:r w:rsidRPr="0091363F">
        <w:rPr>
          <w:rFonts w:ascii="Arial" w:eastAsiaTheme="minorHAnsi" w:hAnsi="Arial" w:cs="Arial"/>
          <w:color w:val="auto"/>
          <w:sz w:val="24"/>
          <w:szCs w:val="24"/>
        </w:rPr>
        <w:t>Current Annual Report.  Available at: http://www.wales.nhs.uk/sitesplus/888/page/67795</w:t>
      </w:r>
    </w:p>
    <w:p w14:paraId="2B15A735" w14:textId="0391B943" w:rsidR="00F05D94" w:rsidRPr="0091363F" w:rsidRDefault="00BF7979" w:rsidP="0091363F">
      <w:pPr>
        <w:shd w:val="clear" w:color="auto" w:fill="FFFFFF"/>
        <w:ind w:left="567" w:hanging="567"/>
        <w:rPr>
          <w:rFonts w:ascii="Arial" w:hAnsi="Arial" w:cs="Arial"/>
          <w:sz w:val="24"/>
          <w:szCs w:val="24"/>
        </w:rPr>
      </w:pPr>
      <w:hyperlink r:id="rId6" w:history="1">
        <w:r w:rsidR="00F05D94" w:rsidRPr="0091363F">
          <w:rPr>
            <w:rFonts w:ascii="Arial" w:hAnsi="Arial" w:cs="Arial"/>
            <w:sz w:val="24"/>
            <w:szCs w:val="24"/>
          </w:rPr>
          <w:t>Djalalinia</w:t>
        </w:r>
      </w:hyperlink>
      <w:r w:rsidR="00F05D94" w:rsidRPr="0091363F">
        <w:rPr>
          <w:rFonts w:ascii="Arial" w:hAnsi="Arial" w:cs="Arial"/>
          <w:sz w:val="24"/>
          <w:szCs w:val="24"/>
        </w:rPr>
        <w:t xml:space="preserve">, S, </w:t>
      </w:r>
      <w:hyperlink r:id="rId7" w:history="1">
        <w:r w:rsidR="00F05D94" w:rsidRPr="0091363F">
          <w:rPr>
            <w:rFonts w:ascii="Arial" w:hAnsi="Arial" w:cs="Arial"/>
            <w:sz w:val="24"/>
            <w:szCs w:val="24"/>
          </w:rPr>
          <w:t xml:space="preserve"> Qorbani</w:t>
        </w:r>
      </w:hyperlink>
      <w:r w:rsidR="00F05D94" w:rsidRPr="0091363F">
        <w:rPr>
          <w:rFonts w:ascii="Arial" w:hAnsi="Arial" w:cs="Arial"/>
          <w:sz w:val="24"/>
          <w:szCs w:val="24"/>
        </w:rPr>
        <w:t xml:space="preserve">, M, </w:t>
      </w:r>
      <w:hyperlink r:id="rId8" w:history="1">
        <w:r w:rsidR="00F05D94" w:rsidRPr="0091363F">
          <w:rPr>
            <w:rFonts w:ascii="Arial" w:hAnsi="Arial" w:cs="Arial"/>
            <w:sz w:val="24"/>
            <w:szCs w:val="24"/>
          </w:rPr>
          <w:t>Peykari</w:t>
        </w:r>
      </w:hyperlink>
      <w:r w:rsidR="00F05D94" w:rsidRPr="0091363F">
        <w:rPr>
          <w:rFonts w:ascii="Arial" w:hAnsi="Arial" w:cs="Arial"/>
          <w:sz w:val="24"/>
          <w:szCs w:val="24"/>
        </w:rPr>
        <w:t>, N, and </w:t>
      </w:r>
      <w:hyperlink r:id="rId9" w:history="1">
        <w:r w:rsidR="00F05D94" w:rsidRPr="0091363F">
          <w:rPr>
            <w:rFonts w:ascii="Arial" w:hAnsi="Arial" w:cs="Arial"/>
            <w:sz w:val="24"/>
            <w:szCs w:val="24"/>
          </w:rPr>
          <w:t>Roya Kelishadi</w:t>
        </w:r>
      </w:hyperlink>
      <w:r w:rsidR="00F05D94" w:rsidRPr="0091363F">
        <w:rPr>
          <w:rFonts w:ascii="Arial" w:hAnsi="Arial" w:cs="Arial"/>
          <w:sz w:val="24"/>
          <w:szCs w:val="24"/>
        </w:rPr>
        <w:t xml:space="preserve">, R, (2015).  Health impacts of Obesity.  </w:t>
      </w:r>
      <w:r w:rsidR="00F05D94" w:rsidRPr="0091363F">
        <w:rPr>
          <w:rFonts w:ascii="Arial" w:eastAsia="Times New Roman" w:hAnsi="Arial" w:cs="Arial"/>
          <w:sz w:val="24"/>
          <w:szCs w:val="24"/>
          <w:lang w:eastAsia="en-GB"/>
        </w:rPr>
        <w:t>31(1): 239–242 doi:</w:t>
      </w:r>
      <w:hyperlink r:id="rId10" w:tgtFrame="pmc_ext" w:history="1">
        <w:r w:rsidR="00F05D94" w:rsidRPr="0091363F">
          <w:rPr>
            <w:rFonts w:ascii="Arial" w:eastAsia="Times New Roman" w:hAnsi="Arial" w:cs="Arial"/>
            <w:sz w:val="24"/>
            <w:szCs w:val="24"/>
            <w:lang w:eastAsia="en-GB"/>
          </w:rPr>
          <w:t>10.12669/pjms.311.7033</w:t>
        </w:r>
      </w:hyperlink>
      <w:r w:rsidR="00F05D94" w:rsidRPr="0091363F">
        <w:rPr>
          <w:rFonts w:ascii="Arial" w:eastAsia="Times New Roman" w:hAnsi="Arial" w:cs="Arial"/>
          <w:sz w:val="24"/>
          <w:szCs w:val="24"/>
          <w:lang w:eastAsia="en-GB"/>
        </w:rPr>
        <w:t xml:space="preserve">.  </w:t>
      </w:r>
      <w:bookmarkStart w:id="7" w:name="_Hlk510211341"/>
      <w:r w:rsidR="00F05D94" w:rsidRPr="0091363F">
        <w:rPr>
          <w:rFonts w:ascii="Arial" w:hAnsi="Arial" w:cs="Arial"/>
          <w:sz w:val="24"/>
          <w:szCs w:val="24"/>
        </w:rPr>
        <w:t>Available at:</w:t>
      </w:r>
      <w:bookmarkEnd w:id="7"/>
      <w:r w:rsidR="00F05D94" w:rsidRPr="0091363F">
        <w:rPr>
          <w:rFonts w:ascii="Arial" w:hAnsi="Arial" w:cs="Arial"/>
          <w:sz w:val="24"/>
          <w:szCs w:val="24"/>
        </w:rPr>
        <w:t xml:space="preserve"> https://www.ncbi.nlm.nih.gov/pmc/articles/PMC4386197/</w:t>
      </w:r>
    </w:p>
    <w:p w14:paraId="7425B45C" w14:textId="6EB5B0A4" w:rsidR="001977A7" w:rsidRPr="001977A7" w:rsidRDefault="001977A7" w:rsidP="0091363F">
      <w:pPr>
        <w:ind w:left="567" w:hanging="567"/>
        <w:rPr>
          <w:rFonts w:ascii="Arial" w:hAnsi="Arial" w:cs="Arial"/>
          <w:sz w:val="24"/>
          <w:szCs w:val="24"/>
        </w:rPr>
      </w:pPr>
      <w:r w:rsidRPr="001977A7">
        <w:rPr>
          <w:rFonts w:ascii="Arial" w:hAnsi="Arial" w:cs="Arial"/>
          <w:sz w:val="24"/>
          <w:szCs w:val="24"/>
        </w:rPr>
        <w:t>Haringey Council, (2013) Haringey Joint Strategic Needs Assessment: Health Improvement Diet and Nutrition.  Available at: http://www.haringey.gov.uk/sites/haringeygovuk/files/jsna_final_health_improvement_-_diet_and_nutrition.pdf</w:t>
      </w:r>
    </w:p>
    <w:p w14:paraId="1AC9FAFA" w14:textId="1F0E7461" w:rsidR="00BF7979" w:rsidRDefault="00BF7979" w:rsidP="001977A7">
      <w:pPr>
        <w:ind w:left="567" w:hanging="567"/>
        <w:rPr>
          <w:rFonts w:ascii="Arial" w:hAnsi="Arial" w:cs="Arial"/>
          <w:sz w:val="24"/>
          <w:szCs w:val="24"/>
        </w:rPr>
      </w:pPr>
      <w:r>
        <w:rPr>
          <w:rFonts w:ascii="Arial" w:hAnsi="Arial" w:cs="Arial"/>
          <w:sz w:val="24"/>
          <w:szCs w:val="24"/>
        </w:rPr>
        <w:t xml:space="preserve">Healthy Eating Research, (2016) </w:t>
      </w:r>
      <w:r w:rsidRPr="00BF7979">
        <w:rPr>
          <w:rFonts w:ascii="Arial" w:hAnsi="Arial" w:cs="Arial"/>
          <w:sz w:val="24"/>
          <w:szCs w:val="24"/>
        </w:rPr>
        <w:t>The Use of Brand Mascots and Media Characters: Opportunities for Responsible Food Marketing to Children. Building evidence to prevent childhood obesity.  Available at: http://healthyeatingresearch.org/wp-content/uploads/2016/03/her_mascot_3-22_FINAL-1.pdf</w:t>
      </w:r>
    </w:p>
    <w:p w14:paraId="36580008" w14:textId="4A7C3A00" w:rsidR="004E0264" w:rsidRPr="0091363F" w:rsidRDefault="00C4141E" w:rsidP="001977A7">
      <w:pPr>
        <w:ind w:left="567" w:hanging="567"/>
        <w:rPr>
          <w:rFonts w:ascii="Arial" w:hAnsi="Arial" w:cs="Arial"/>
          <w:sz w:val="24"/>
          <w:szCs w:val="24"/>
        </w:rPr>
      </w:pPr>
      <w:r w:rsidRPr="0091363F">
        <w:rPr>
          <w:rFonts w:ascii="Arial" w:hAnsi="Arial" w:cs="Arial"/>
          <w:sz w:val="24"/>
          <w:szCs w:val="24"/>
        </w:rPr>
        <w:t>John</w:t>
      </w:r>
      <w:r w:rsidR="005A2555" w:rsidRPr="0091363F">
        <w:rPr>
          <w:rFonts w:ascii="Arial" w:hAnsi="Arial" w:cs="Arial"/>
          <w:sz w:val="24"/>
          <w:szCs w:val="24"/>
        </w:rPr>
        <w:t>, J, H</w:t>
      </w:r>
      <w:r w:rsidRPr="0091363F">
        <w:rPr>
          <w:rFonts w:ascii="Arial" w:hAnsi="Arial" w:cs="Arial"/>
          <w:sz w:val="24"/>
          <w:szCs w:val="24"/>
        </w:rPr>
        <w:t xml:space="preserve"> and </w:t>
      </w:r>
      <w:proofErr w:type="spellStart"/>
      <w:r w:rsidRPr="0091363F">
        <w:rPr>
          <w:rFonts w:ascii="Arial" w:hAnsi="Arial" w:cs="Arial"/>
          <w:sz w:val="24"/>
          <w:szCs w:val="24"/>
        </w:rPr>
        <w:t>Ziebland</w:t>
      </w:r>
      <w:proofErr w:type="spellEnd"/>
      <w:r w:rsidRPr="0091363F">
        <w:rPr>
          <w:rFonts w:ascii="Arial" w:hAnsi="Arial" w:cs="Arial"/>
          <w:sz w:val="24"/>
          <w:szCs w:val="24"/>
        </w:rPr>
        <w:t>,</w:t>
      </w:r>
      <w:r w:rsidR="005A2555" w:rsidRPr="0091363F">
        <w:rPr>
          <w:rFonts w:ascii="Arial" w:hAnsi="Arial" w:cs="Arial"/>
          <w:sz w:val="24"/>
          <w:szCs w:val="24"/>
        </w:rPr>
        <w:t xml:space="preserve"> S,</w:t>
      </w:r>
      <w:r w:rsidRPr="0091363F">
        <w:rPr>
          <w:rFonts w:ascii="Arial" w:hAnsi="Arial" w:cs="Arial"/>
          <w:sz w:val="24"/>
          <w:szCs w:val="24"/>
        </w:rPr>
        <w:t xml:space="preserve"> (2004) Reported barriers to eating more fruit and vegetables before and after participation in a randomized controlled trial: a qualitative study. </w:t>
      </w:r>
      <w:r w:rsidR="005A2555" w:rsidRPr="0091363F">
        <w:rPr>
          <w:rFonts w:ascii="Arial" w:hAnsi="Arial" w:cs="Arial"/>
          <w:sz w:val="24"/>
          <w:szCs w:val="24"/>
        </w:rPr>
        <w:t>Health Education Research</w:t>
      </w:r>
      <w:r w:rsidRPr="0091363F">
        <w:rPr>
          <w:rFonts w:ascii="Arial" w:hAnsi="Arial" w:cs="Arial"/>
          <w:sz w:val="24"/>
          <w:szCs w:val="24"/>
        </w:rPr>
        <w:t>, Theory &amp; Practice Vol.19 no.2 Pages 165</w:t>
      </w:r>
      <w:r w:rsidR="005A2555" w:rsidRPr="0091363F">
        <w:rPr>
          <w:rFonts w:ascii="Arial" w:hAnsi="Arial" w:cs="Arial"/>
          <w:sz w:val="24"/>
          <w:szCs w:val="24"/>
        </w:rPr>
        <w:t xml:space="preserve"> </w:t>
      </w:r>
      <w:r w:rsidRPr="0091363F">
        <w:rPr>
          <w:rFonts w:ascii="Arial" w:hAnsi="Arial" w:cs="Arial"/>
          <w:sz w:val="24"/>
          <w:szCs w:val="24"/>
        </w:rPr>
        <w:t>±174</w:t>
      </w:r>
      <w:r w:rsidR="005A2555" w:rsidRPr="0091363F">
        <w:rPr>
          <w:rFonts w:ascii="Arial" w:hAnsi="Arial" w:cs="Arial"/>
          <w:sz w:val="24"/>
          <w:szCs w:val="24"/>
        </w:rPr>
        <w:t>.  Available at: https://pdfs.semanticscholar.org/0ddf/5c808a6955434ced7e46d876c79fb36e4f4a.pdf</w:t>
      </w:r>
    </w:p>
    <w:p w14:paraId="7E60B782" w14:textId="39D85301" w:rsidR="00A376A8" w:rsidRDefault="00A376A8" w:rsidP="0091363F">
      <w:pPr>
        <w:ind w:left="567" w:hanging="567"/>
        <w:rPr>
          <w:rFonts w:ascii="Arial" w:hAnsi="Arial" w:cs="Arial"/>
          <w:sz w:val="24"/>
          <w:szCs w:val="24"/>
        </w:rPr>
      </w:pPr>
      <w:proofErr w:type="spellStart"/>
      <w:r w:rsidRPr="00A376A8">
        <w:rPr>
          <w:rFonts w:ascii="Arial" w:hAnsi="Arial" w:cs="Arial"/>
          <w:sz w:val="24"/>
          <w:szCs w:val="24"/>
        </w:rPr>
        <w:t>Musingarimi</w:t>
      </w:r>
      <w:proofErr w:type="spellEnd"/>
      <w:r w:rsidRPr="00A376A8">
        <w:rPr>
          <w:rFonts w:ascii="Arial" w:hAnsi="Arial" w:cs="Arial"/>
          <w:sz w:val="24"/>
          <w:szCs w:val="24"/>
        </w:rPr>
        <w:t>, P, (2008) Obesity in the UK: A Review and Comparative Analysis of Policies within the Devolved Regions</w:t>
      </w:r>
      <w:r>
        <w:rPr>
          <w:rFonts w:ascii="Arial" w:hAnsi="Arial" w:cs="Arial"/>
          <w:sz w:val="24"/>
          <w:szCs w:val="24"/>
        </w:rPr>
        <w:t>.  ILC-UK. Available at:</w:t>
      </w:r>
      <w:r w:rsidRPr="00A376A8">
        <w:t xml:space="preserve"> </w:t>
      </w:r>
      <w:r w:rsidRPr="00A376A8">
        <w:rPr>
          <w:rFonts w:ascii="Arial" w:hAnsi="Arial" w:cs="Arial"/>
          <w:sz w:val="24"/>
          <w:szCs w:val="24"/>
        </w:rPr>
        <w:t>file:///C:/Users/Invate/Downloads/pdf_pdf_45.pdf</w:t>
      </w:r>
    </w:p>
    <w:p w14:paraId="2C07AEA5" w14:textId="29E98359" w:rsidR="00F05D94" w:rsidRPr="0091363F" w:rsidRDefault="0076171E" w:rsidP="0091363F">
      <w:pPr>
        <w:ind w:left="567" w:hanging="567"/>
        <w:rPr>
          <w:rFonts w:ascii="Arial" w:hAnsi="Arial" w:cs="Arial"/>
          <w:sz w:val="24"/>
          <w:szCs w:val="24"/>
        </w:rPr>
      </w:pPr>
      <w:proofErr w:type="spellStart"/>
      <w:r w:rsidRPr="0091363F">
        <w:rPr>
          <w:rFonts w:ascii="Arial" w:hAnsi="Arial" w:cs="Arial"/>
          <w:sz w:val="24"/>
          <w:szCs w:val="24"/>
        </w:rPr>
        <w:t>Kraak</w:t>
      </w:r>
      <w:proofErr w:type="spellEnd"/>
      <w:r w:rsidR="00E331AA" w:rsidRPr="0091363F">
        <w:rPr>
          <w:rFonts w:ascii="Arial" w:hAnsi="Arial" w:cs="Arial"/>
          <w:sz w:val="24"/>
          <w:szCs w:val="24"/>
        </w:rPr>
        <w:t>, V, I</w:t>
      </w:r>
      <w:r w:rsidRPr="0091363F">
        <w:rPr>
          <w:rFonts w:ascii="Arial" w:hAnsi="Arial" w:cs="Arial"/>
          <w:sz w:val="24"/>
          <w:szCs w:val="24"/>
        </w:rPr>
        <w:t xml:space="preserve"> and Story</w:t>
      </w:r>
      <w:r w:rsidR="00E331AA" w:rsidRPr="0091363F">
        <w:rPr>
          <w:rFonts w:ascii="Arial" w:hAnsi="Arial" w:cs="Arial"/>
          <w:sz w:val="24"/>
          <w:szCs w:val="24"/>
        </w:rPr>
        <w:t>, M, (2015) Influence of food companies’ brand mascots and entertainment companies’ cartoon media characters on children’s diet and health: a systematic review and research needs. Available at: https://onlinelibrary.wiley.com/doi/pdf/10.1111/obr.12237</w:t>
      </w:r>
    </w:p>
    <w:p w14:paraId="6D678A82" w14:textId="3CE48665" w:rsidR="00B55246" w:rsidRPr="00B55246" w:rsidRDefault="00B55246" w:rsidP="0091363F">
      <w:pPr>
        <w:ind w:left="567" w:hanging="567"/>
        <w:rPr>
          <w:rFonts w:ascii="Arial" w:hAnsi="Arial" w:cs="Arial"/>
          <w:sz w:val="24"/>
          <w:szCs w:val="24"/>
        </w:rPr>
      </w:pPr>
      <w:r w:rsidRPr="00B55246">
        <w:rPr>
          <w:rFonts w:ascii="Arial" w:hAnsi="Arial" w:cs="Arial"/>
          <w:sz w:val="24"/>
          <w:szCs w:val="24"/>
        </w:rPr>
        <w:t>Roberto,</w:t>
      </w:r>
      <w:r w:rsidRPr="00B55246">
        <w:rPr>
          <w:rFonts w:ascii="Arial" w:hAnsi="Arial" w:cs="Arial"/>
          <w:sz w:val="24"/>
          <w:szCs w:val="24"/>
        </w:rPr>
        <w:t xml:space="preserve"> C, A, </w:t>
      </w:r>
      <w:proofErr w:type="spellStart"/>
      <w:r w:rsidRPr="00B55246">
        <w:rPr>
          <w:rFonts w:ascii="Arial" w:hAnsi="Arial" w:cs="Arial"/>
          <w:sz w:val="24"/>
          <w:szCs w:val="24"/>
        </w:rPr>
        <w:t>Baik</w:t>
      </w:r>
      <w:proofErr w:type="spellEnd"/>
      <w:r w:rsidRPr="00B55246">
        <w:rPr>
          <w:rFonts w:ascii="Arial" w:hAnsi="Arial" w:cs="Arial"/>
          <w:sz w:val="24"/>
          <w:szCs w:val="24"/>
        </w:rPr>
        <w:t xml:space="preserve">, J, Harries, J, L, and </w:t>
      </w:r>
      <w:proofErr w:type="spellStart"/>
      <w:r>
        <w:rPr>
          <w:rFonts w:ascii="Arial" w:hAnsi="Arial" w:cs="Arial"/>
          <w:sz w:val="24"/>
          <w:szCs w:val="24"/>
        </w:rPr>
        <w:t>B</w:t>
      </w:r>
      <w:r w:rsidRPr="00B55246">
        <w:rPr>
          <w:rFonts w:ascii="Arial" w:hAnsi="Arial" w:cs="Arial"/>
          <w:sz w:val="24"/>
          <w:szCs w:val="24"/>
        </w:rPr>
        <w:t>ronwell</w:t>
      </w:r>
      <w:proofErr w:type="spellEnd"/>
      <w:r w:rsidRPr="00B55246">
        <w:rPr>
          <w:rFonts w:ascii="Arial" w:hAnsi="Arial" w:cs="Arial"/>
          <w:sz w:val="24"/>
          <w:szCs w:val="24"/>
        </w:rPr>
        <w:t>, K, D (2010)</w:t>
      </w:r>
      <w:r>
        <w:rPr>
          <w:rFonts w:ascii="Arial" w:hAnsi="Arial" w:cs="Arial"/>
          <w:sz w:val="24"/>
          <w:szCs w:val="24"/>
        </w:rPr>
        <w:t xml:space="preserve"> </w:t>
      </w:r>
      <w:r w:rsidRPr="00B55246">
        <w:rPr>
          <w:rFonts w:ascii="Arial" w:hAnsi="Arial" w:cs="Arial"/>
          <w:sz w:val="24"/>
          <w:szCs w:val="24"/>
        </w:rPr>
        <w:t>Influence of Licensed Characters on Children’s Taste and Snack Preferences</w:t>
      </w:r>
      <w:r w:rsidRPr="00B55246">
        <w:rPr>
          <w:rFonts w:ascii="Arial" w:hAnsi="Arial" w:cs="Arial"/>
          <w:sz w:val="24"/>
          <w:szCs w:val="24"/>
        </w:rPr>
        <w:t>.</w:t>
      </w:r>
      <w:r>
        <w:rPr>
          <w:rFonts w:ascii="Arial" w:hAnsi="Arial" w:cs="Arial"/>
          <w:sz w:val="24"/>
          <w:szCs w:val="24"/>
        </w:rPr>
        <w:t xml:space="preserve">  Available at:</w:t>
      </w:r>
      <w:r w:rsidRPr="00B55246">
        <w:t xml:space="preserve"> </w:t>
      </w:r>
      <w:r w:rsidRPr="00B55246">
        <w:rPr>
          <w:rFonts w:ascii="Arial" w:hAnsi="Arial" w:cs="Arial"/>
          <w:sz w:val="24"/>
          <w:szCs w:val="24"/>
        </w:rPr>
        <w:t>http://pediatrics.aappublications.org/content/pediatrics/126/1/88.full.pdf?ck=nck</w:t>
      </w:r>
    </w:p>
    <w:p w14:paraId="1A18A522" w14:textId="0A077DC1" w:rsidR="0091363F" w:rsidRPr="0091363F" w:rsidRDefault="00B55246" w:rsidP="0091363F">
      <w:pPr>
        <w:ind w:left="567" w:hanging="567"/>
        <w:rPr>
          <w:rFonts w:ascii="Arial" w:hAnsi="Arial" w:cs="Arial"/>
          <w:sz w:val="24"/>
          <w:szCs w:val="24"/>
        </w:rPr>
      </w:pPr>
      <w:r>
        <w:t xml:space="preserve"> </w:t>
      </w:r>
      <w:r w:rsidR="00A376A8" w:rsidRPr="0091363F">
        <w:rPr>
          <w:rFonts w:ascii="Arial" w:hAnsi="Arial" w:cs="Arial"/>
          <w:sz w:val="24"/>
          <w:szCs w:val="24"/>
        </w:rPr>
        <w:t>NHS</w:t>
      </w:r>
      <w:r w:rsidR="0091363F" w:rsidRPr="0091363F">
        <w:rPr>
          <w:rFonts w:ascii="Arial" w:hAnsi="Arial" w:cs="Arial"/>
          <w:sz w:val="24"/>
          <w:szCs w:val="24"/>
        </w:rPr>
        <w:t>.</w:t>
      </w:r>
      <w:r w:rsidR="00A376A8" w:rsidRPr="0091363F">
        <w:rPr>
          <w:rFonts w:ascii="Arial" w:hAnsi="Arial" w:cs="Arial"/>
          <w:sz w:val="24"/>
          <w:szCs w:val="24"/>
        </w:rPr>
        <w:t>U</w:t>
      </w:r>
      <w:r w:rsidR="00A376A8">
        <w:rPr>
          <w:rFonts w:ascii="Arial" w:hAnsi="Arial" w:cs="Arial"/>
          <w:sz w:val="24"/>
          <w:szCs w:val="24"/>
        </w:rPr>
        <w:t>K</w:t>
      </w:r>
      <w:r w:rsidR="0091363F" w:rsidRPr="0091363F">
        <w:rPr>
          <w:rFonts w:ascii="Arial" w:hAnsi="Arial" w:cs="Arial"/>
          <w:sz w:val="24"/>
          <w:szCs w:val="24"/>
        </w:rPr>
        <w:t>/5aday (no date) 5 A DAY: what’s it all about? Available at: https://www.nhs.uk/Livewell/5ADAY/Documents/Downloads/5%20A%20DAY%20z%20card.pdf</w:t>
      </w:r>
    </w:p>
    <w:p w14:paraId="45DDDFDF" w14:textId="26B1E517" w:rsidR="00A376A8" w:rsidRDefault="00A376A8" w:rsidP="0091363F">
      <w:pPr>
        <w:ind w:left="567" w:hanging="567"/>
        <w:rPr>
          <w:rFonts w:ascii="Arial" w:hAnsi="Arial" w:cs="Arial"/>
          <w:sz w:val="24"/>
          <w:szCs w:val="24"/>
        </w:rPr>
      </w:pPr>
      <w:proofErr w:type="spellStart"/>
      <w:r w:rsidRPr="00A376A8">
        <w:rPr>
          <w:rFonts w:ascii="Arial" w:hAnsi="Arial" w:cs="Arial"/>
          <w:sz w:val="24"/>
          <w:szCs w:val="24"/>
        </w:rPr>
        <w:t>Sobal</w:t>
      </w:r>
      <w:proofErr w:type="spellEnd"/>
      <w:r>
        <w:rPr>
          <w:rFonts w:ascii="Arial" w:hAnsi="Arial" w:cs="Arial"/>
          <w:sz w:val="24"/>
          <w:szCs w:val="24"/>
        </w:rPr>
        <w:t xml:space="preserve">, J, (2001) </w:t>
      </w:r>
      <w:r w:rsidRPr="00A376A8">
        <w:rPr>
          <w:rFonts w:ascii="Arial" w:hAnsi="Arial" w:cs="Arial"/>
          <w:sz w:val="24"/>
          <w:szCs w:val="24"/>
        </w:rPr>
        <w:t>Social and Cultural Influences on Obesity</w:t>
      </w:r>
      <w:r>
        <w:rPr>
          <w:rFonts w:ascii="Arial" w:hAnsi="Arial" w:cs="Arial"/>
          <w:sz w:val="24"/>
          <w:szCs w:val="24"/>
        </w:rPr>
        <w:t xml:space="preserve">.  </w:t>
      </w:r>
      <w:r w:rsidRPr="00A376A8">
        <w:rPr>
          <w:rFonts w:ascii="Arial" w:hAnsi="Arial" w:cs="Arial"/>
          <w:sz w:val="24"/>
          <w:szCs w:val="24"/>
        </w:rPr>
        <w:t>1 John Wiley &amp; Sons Ltd Print ISBNs: 0-471-988707 (Hardback); 0-470-846739 (Electronic). Available at: https://pdfs.semanticscholar.org/abec/4a844dfc7c3385bf9ad2065b8c52a1305a07.pdf</w:t>
      </w:r>
    </w:p>
    <w:p w14:paraId="74D3EE5B" w14:textId="65752259" w:rsidR="00BB369B" w:rsidRDefault="00BB369B" w:rsidP="0091363F">
      <w:pPr>
        <w:ind w:left="567" w:hanging="567"/>
        <w:rPr>
          <w:rFonts w:ascii="Arial" w:hAnsi="Arial" w:cs="Arial"/>
          <w:sz w:val="24"/>
          <w:szCs w:val="24"/>
        </w:rPr>
      </w:pPr>
      <w:r>
        <w:rPr>
          <w:rFonts w:ascii="Arial" w:hAnsi="Arial" w:cs="Arial"/>
          <w:sz w:val="24"/>
          <w:szCs w:val="24"/>
        </w:rPr>
        <w:t>The Consumer Council, (</w:t>
      </w:r>
    </w:p>
    <w:p w14:paraId="41F6CE09" w14:textId="282D81A9" w:rsidR="0098373B" w:rsidRPr="0091363F" w:rsidRDefault="0098373B" w:rsidP="0091363F">
      <w:pPr>
        <w:ind w:left="567" w:hanging="567"/>
        <w:rPr>
          <w:rFonts w:ascii="Arial" w:hAnsi="Arial" w:cs="Arial"/>
          <w:b/>
          <w:color w:val="000000"/>
          <w:sz w:val="24"/>
          <w:szCs w:val="24"/>
          <w:u w:val="single"/>
          <w:shd w:val="clear" w:color="auto" w:fill="FFFFFF"/>
        </w:rPr>
      </w:pPr>
      <w:r w:rsidRPr="0091363F">
        <w:rPr>
          <w:rFonts w:ascii="Arial" w:hAnsi="Arial" w:cs="Arial"/>
          <w:sz w:val="24"/>
          <w:szCs w:val="24"/>
        </w:rPr>
        <w:t>The Measure-Up campaign (</w:t>
      </w:r>
      <w:proofErr w:type="spellStart"/>
      <w:r w:rsidRPr="0091363F">
        <w:rPr>
          <w:rFonts w:ascii="Arial" w:hAnsi="Arial" w:cs="Arial"/>
          <w:sz w:val="24"/>
          <w:szCs w:val="24"/>
        </w:rPr>
        <w:t>Austrailia</w:t>
      </w:r>
      <w:proofErr w:type="spellEnd"/>
      <w:r w:rsidRPr="0091363F">
        <w:rPr>
          <w:rFonts w:ascii="Arial" w:hAnsi="Arial" w:cs="Arial"/>
          <w:sz w:val="24"/>
          <w:szCs w:val="24"/>
        </w:rPr>
        <w:t>). Available at: https://watermark.silverchair.com/cyt084.pdf?token=AQECAHi208BE49Ooan9kkhW_Ercy7D</w:t>
      </w:r>
      <w:r w:rsidRPr="0091363F">
        <w:rPr>
          <w:rFonts w:ascii="Arial" w:hAnsi="Arial" w:cs="Arial"/>
          <w:sz w:val="24"/>
          <w:szCs w:val="24"/>
        </w:rPr>
        <w:lastRenderedPageBreak/>
        <w:t>m3ZL_9Cf3qfKAc485ysgAAAZ4wggGaBgkqhkiG9w0BBwagggGLMIIBhwIBADCCAYAGCSqGSIb3DQEHATAeBglghkgBZQMEAS4wEQQMV6mzoGmugSCM_563AgEQgIIBUWHTEUkQL4zdR5wLvZZyjZ3OZ4PC00KWssmsDccdxbdHLJm-aTUIOjBM-BQbuq-vWMqWNCwkZQgxyllbZPvxXFyfSylyRS9qDobwmAK7rlwbcIg6RDAtO9XY4EuyFVlOzowbehht4e2gEsEeaxf3r8dsQJGUxyq1FWFtmS8Kjpv_1DQqG5llI7WxzcRl2I4f518jXF2yVZv-HRoeB5HLjhEZfOPQnMWZCRZF1MdauPfboCTpWbom8oEZp3IQM-SmQQ6ELUaxv_gfUuunzmHsgX1-qpdww-RHyqghu8KBYoTK7wBMTRJjrkGLySvQ69GWakDKNzdSVXtd5pmCdOQh4cVaUCZJrtuOgwEZobWvzgYpigpdT1nuq9Fk0DYB71LfncmJFDCG3wPnSqNgszdeoPzQ5ra1IWhmoAKkpZ99ZmiTkFBCdVNBCB1DKxqmkWL8PYk</w:t>
      </w:r>
    </w:p>
    <w:p w14:paraId="53112936" w14:textId="7E074573" w:rsidR="00776132" w:rsidRPr="0091363F" w:rsidRDefault="00776132" w:rsidP="00A376A8">
      <w:pPr>
        <w:ind w:left="567" w:hanging="567"/>
        <w:rPr>
          <w:sz w:val="24"/>
          <w:szCs w:val="24"/>
        </w:rPr>
      </w:pPr>
      <w:r w:rsidRPr="0091363F">
        <w:rPr>
          <w:rFonts w:ascii="Arial" w:hAnsi="Arial" w:cs="Arial"/>
          <w:sz w:val="24"/>
          <w:szCs w:val="24"/>
        </w:rPr>
        <w:t>TNS, (2005) 5 A DAY Case Study Research Findings. FINAL Report Prepared for The Big Lottery Fund.  Available at:</w:t>
      </w:r>
      <w:r w:rsidRPr="0091363F">
        <w:rPr>
          <w:sz w:val="24"/>
          <w:szCs w:val="24"/>
        </w:rPr>
        <w:t xml:space="preserve"> </w:t>
      </w:r>
      <w:r w:rsidRPr="0091363F">
        <w:rPr>
          <w:rFonts w:ascii="Arial" w:hAnsi="Arial" w:cs="Arial"/>
          <w:sz w:val="24"/>
          <w:szCs w:val="24"/>
        </w:rPr>
        <w:t>file:///C:/Users/Invate/Downloads/er_5ad_case_studies%20(2).pdf</w:t>
      </w:r>
    </w:p>
    <w:sectPr w:rsidR="00776132" w:rsidRPr="0091363F" w:rsidSect="00F05D94">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abon-Roman">
    <w:altName w:val="Cambria"/>
    <w:panose1 w:val="00000000000000000000"/>
    <w:charset w:val="00"/>
    <w:family w:val="roman"/>
    <w:notTrueType/>
    <w:pitch w:val="default"/>
  </w:font>
  <w:font w:name="Arial">
    <w:panose1 w:val="020B0604020202020204"/>
    <w:charset w:val="00"/>
    <w:family w:val="swiss"/>
    <w:pitch w:val="variable"/>
    <w:sig w:usb0="E0002E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5EC"/>
    <w:rsid w:val="00007512"/>
    <w:rsid w:val="00022D1D"/>
    <w:rsid w:val="000543F5"/>
    <w:rsid w:val="00082798"/>
    <w:rsid w:val="000E6A28"/>
    <w:rsid w:val="0011668B"/>
    <w:rsid w:val="00155EA6"/>
    <w:rsid w:val="001977A7"/>
    <w:rsid w:val="001A2CE0"/>
    <w:rsid w:val="001B5970"/>
    <w:rsid w:val="001C4C63"/>
    <w:rsid w:val="001D011B"/>
    <w:rsid w:val="001D0480"/>
    <w:rsid w:val="0024177A"/>
    <w:rsid w:val="002445E0"/>
    <w:rsid w:val="00245E91"/>
    <w:rsid w:val="0031146E"/>
    <w:rsid w:val="00326DF0"/>
    <w:rsid w:val="00366D73"/>
    <w:rsid w:val="00370ABA"/>
    <w:rsid w:val="0039357B"/>
    <w:rsid w:val="0040495D"/>
    <w:rsid w:val="00411A8D"/>
    <w:rsid w:val="00461ACB"/>
    <w:rsid w:val="004718EF"/>
    <w:rsid w:val="004B50F0"/>
    <w:rsid w:val="004B647A"/>
    <w:rsid w:val="004E0264"/>
    <w:rsid w:val="00526F29"/>
    <w:rsid w:val="0059713D"/>
    <w:rsid w:val="005A2555"/>
    <w:rsid w:val="005C6BCE"/>
    <w:rsid w:val="005E3AA6"/>
    <w:rsid w:val="005F5BCA"/>
    <w:rsid w:val="00631C2A"/>
    <w:rsid w:val="0063213F"/>
    <w:rsid w:val="006472BA"/>
    <w:rsid w:val="00662439"/>
    <w:rsid w:val="006A4587"/>
    <w:rsid w:val="006A6FA9"/>
    <w:rsid w:val="006F33F1"/>
    <w:rsid w:val="00726EA8"/>
    <w:rsid w:val="00733502"/>
    <w:rsid w:val="00734F40"/>
    <w:rsid w:val="0076171E"/>
    <w:rsid w:val="00776132"/>
    <w:rsid w:val="00791676"/>
    <w:rsid w:val="007A2B77"/>
    <w:rsid w:val="007C48A7"/>
    <w:rsid w:val="00805168"/>
    <w:rsid w:val="00826975"/>
    <w:rsid w:val="00856FF9"/>
    <w:rsid w:val="0087055D"/>
    <w:rsid w:val="0091363F"/>
    <w:rsid w:val="00917518"/>
    <w:rsid w:val="00932685"/>
    <w:rsid w:val="00934836"/>
    <w:rsid w:val="0098373B"/>
    <w:rsid w:val="00996BBB"/>
    <w:rsid w:val="009B40B8"/>
    <w:rsid w:val="009B77BC"/>
    <w:rsid w:val="009C2DB9"/>
    <w:rsid w:val="009D3F18"/>
    <w:rsid w:val="009E1D47"/>
    <w:rsid w:val="00A376A8"/>
    <w:rsid w:val="00A62CE6"/>
    <w:rsid w:val="00A64379"/>
    <w:rsid w:val="00A76CC5"/>
    <w:rsid w:val="00A82AEC"/>
    <w:rsid w:val="00AA10AC"/>
    <w:rsid w:val="00AE2F53"/>
    <w:rsid w:val="00B12725"/>
    <w:rsid w:val="00B1617D"/>
    <w:rsid w:val="00B40A1B"/>
    <w:rsid w:val="00B55246"/>
    <w:rsid w:val="00B94960"/>
    <w:rsid w:val="00BB369B"/>
    <w:rsid w:val="00BC3DAD"/>
    <w:rsid w:val="00BF7979"/>
    <w:rsid w:val="00C231C5"/>
    <w:rsid w:val="00C35DBA"/>
    <w:rsid w:val="00C4141E"/>
    <w:rsid w:val="00C955EC"/>
    <w:rsid w:val="00CA2938"/>
    <w:rsid w:val="00CC4708"/>
    <w:rsid w:val="00CD62EB"/>
    <w:rsid w:val="00D303B8"/>
    <w:rsid w:val="00D36F3B"/>
    <w:rsid w:val="00DE242F"/>
    <w:rsid w:val="00E331AA"/>
    <w:rsid w:val="00EC697F"/>
    <w:rsid w:val="00EE5468"/>
    <w:rsid w:val="00F0262D"/>
    <w:rsid w:val="00F0379D"/>
    <w:rsid w:val="00F05D94"/>
    <w:rsid w:val="00F07A38"/>
    <w:rsid w:val="00F10232"/>
    <w:rsid w:val="00F34A18"/>
    <w:rsid w:val="00F549AF"/>
    <w:rsid w:val="00FE0359"/>
    <w:rsid w:val="00FE1A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38A10"/>
  <w15:chartTrackingRefBased/>
  <w15:docId w15:val="{38DDDE1C-24C4-46B2-A40E-BBD73F962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D9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05D94"/>
    <w:rPr>
      <w:color w:val="0000FF"/>
      <w:u w:val="single"/>
    </w:rPr>
  </w:style>
  <w:style w:type="character" w:customStyle="1" w:styleId="Heading1Char">
    <w:name w:val="Heading 1 Char"/>
    <w:basedOn w:val="DefaultParagraphFont"/>
    <w:link w:val="Heading1"/>
    <w:uiPriority w:val="9"/>
    <w:rsid w:val="00F05D94"/>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4718EF"/>
    <w:rPr>
      <w:b/>
      <w:bCs/>
    </w:rPr>
  </w:style>
  <w:style w:type="character" w:customStyle="1" w:styleId="visually-hidden">
    <w:name w:val="visually-hidden"/>
    <w:basedOn w:val="DefaultParagraphFont"/>
    <w:rsid w:val="009C2DB9"/>
  </w:style>
  <w:style w:type="character" w:customStyle="1" w:styleId="fontstyle01">
    <w:name w:val="fontstyle01"/>
    <w:basedOn w:val="DefaultParagraphFont"/>
    <w:rsid w:val="00526F29"/>
    <w:rPr>
      <w:rFonts w:ascii="Sabon-Roman" w:hAnsi="Sabon-Roman" w:hint="default"/>
      <w:b w:val="0"/>
      <w:bCs w:val="0"/>
      <w:i w:val="0"/>
      <w:iCs w:val="0"/>
      <w:color w:val="242021"/>
      <w:sz w:val="18"/>
      <w:szCs w:val="18"/>
    </w:rPr>
  </w:style>
  <w:style w:type="character" w:styleId="UnresolvedMention">
    <w:name w:val="Unresolved Mention"/>
    <w:basedOn w:val="DefaultParagraphFont"/>
    <w:uiPriority w:val="99"/>
    <w:semiHidden/>
    <w:unhideWhenUsed/>
    <w:rsid w:val="00776132"/>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354007">
      <w:bodyDiv w:val="1"/>
      <w:marLeft w:val="0"/>
      <w:marRight w:val="0"/>
      <w:marTop w:val="0"/>
      <w:marBottom w:val="0"/>
      <w:divBdr>
        <w:top w:val="none" w:sz="0" w:space="0" w:color="auto"/>
        <w:left w:val="none" w:sz="0" w:space="0" w:color="auto"/>
        <w:bottom w:val="none" w:sz="0" w:space="0" w:color="auto"/>
        <w:right w:val="none" w:sz="0" w:space="0" w:color="auto"/>
      </w:divBdr>
    </w:div>
    <w:div w:id="1492990784">
      <w:bodyDiv w:val="1"/>
      <w:marLeft w:val="0"/>
      <w:marRight w:val="0"/>
      <w:marTop w:val="0"/>
      <w:marBottom w:val="0"/>
      <w:divBdr>
        <w:top w:val="none" w:sz="0" w:space="0" w:color="auto"/>
        <w:left w:val="none" w:sz="0" w:space="0" w:color="auto"/>
        <w:bottom w:val="none" w:sz="0" w:space="0" w:color="auto"/>
        <w:right w:val="none" w:sz="0" w:space="0" w:color="auto"/>
      </w:divBdr>
    </w:div>
    <w:div w:id="1515149292">
      <w:bodyDiv w:val="1"/>
      <w:marLeft w:val="0"/>
      <w:marRight w:val="0"/>
      <w:marTop w:val="0"/>
      <w:marBottom w:val="0"/>
      <w:divBdr>
        <w:top w:val="none" w:sz="0" w:space="0" w:color="auto"/>
        <w:left w:val="none" w:sz="0" w:space="0" w:color="auto"/>
        <w:bottom w:val="none" w:sz="0" w:space="0" w:color="auto"/>
        <w:right w:val="none" w:sz="0" w:space="0" w:color="auto"/>
      </w:divBdr>
    </w:div>
    <w:div w:id="1542282210">
      <w:bodyDiv w:val="1"/>
      <w:marLeft w:val="0"/>
      <w:marRight w:val="0"/>
      <w:marTop w:val="0"/>
      <w:marBottom w:val="0"/>
      <w:divBdr>
        <w:top w:val="none" w:sz="0" w:space="0" w:color="auto"/>
        <w:left w:val="none" w:sz="0" w:space="0" w:color="auto"/>
        <w:bottom w:val="none" w:sz="0" w:space="0" w:color="auto"/>
        <w:right w:val="none" w:sz="0" w:space="0" w:color="auto"/>
      </w:divBdr>
    </w:div>
    <w:div w:id="1580940151">
      <w:bodyDiv w:val="1"/>
      <w:marLeft w:val="0"/>
      <w:marRight w:val="0"/>
      <w:marTop w:val="0"/>
      <w:marBottom w:val="0"/>
      <w:divBdr>
        <w:top w:val="none" w:sz="0" w:space="0" w:color="auto"/>
        <w:left w:val="none" w:sz="0" w:space="0" w:color="auto"/>
        <w:bottom w:val="none" w:sz="0" w:space="0" w:color="auto"/>
        <w:right w:val="none" w:sz="0" w:space="0" w:color="auto"/>
      </w:divBdr>
    </w:div>
    <w:div w:id="1834832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term=Peykari%20N%5BAuthor%5D&amp;cauthor=true&amp;cauthor_uid=25878654" TargetMode="External"/><Relationship Id="rId3" Type="http://schemas.openxmlformats.org/officeDocument/2006/relationships/webSettings" Target="webSettings.xml"/><Relationship Id="rId7" Type="http://schemas.openxmlformats.org/officeDocument/2006/relationships/hyperlink" Target="https://www.ncbi.nlm.nih.gov/pubmed/?term=Qorbani%20M%5BAuthor%5D&amp;cauthor=true&amp;cauthor_uid=25878654"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ubmed/?term=Djalalinia%20S%5BAuthor%5D&amp;cauthor=true&amp;cauthor_uid=25878654" TargetMode="External"/><Relationship Id="rId11" Type="http://schemas.openxmlformats.org/officeDocument/2006/relationships/fontTable" Target="fontTable.xml"/><Relationship Id="rId5" Type="http://schemas.openxmlformats.org/officeDocument/2006/relationships/hyperlink" Target="https://www.ncbi.nlm.nih.gov/pubmed/?term=Qorbani%20M%5BAuthor%5D&amp;cauthor=true&amp;cauthor_uid=25878654" TargetMode="External"/><Relationship Id="rId10" Type="http://schemas.openxmlformats.org/officeDocument/2006/relationships/hyperlink" Target="https://dx.doi.org/10.12669%2Fpjms.311.7033" TargetMode="External"/><Relationship Id="rId4" Type="http://schemas.openxmlformats.org/officeDocument/2006/relationships/hyperlink" Target="https://www.ncbi.nlm.nih.gov/pubmed/?term=Djalalinia%20S%5BAuthor%5D&amp;cauthor=true&amp;cauthor_uid=25878654" TargetMode="External"/><Relationship Id="rId9" Type="http://schemas.openxmlformats.org/officeDocument/2006/relationships/hyperlink" Target="https://www.ncbi.nlm.nih.gov/pubmed/?term=Kelishadi%20R%5BAuthor%5D&amp;cauthor=true&amp;cauthor_uid=258786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3172</Words>
  <Characters>18085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Davies (1601973)</dc:creator>
  <cp:keywords/>
  <dc:description/>
  <cp:lastModifiedBy>Tracy Davies (1601973)</cp:lastModifiedBy>
  <cp:revision>2</cp:revision>
  <dcterms:created xsi:type="dcterms:W3CDTF">2018-04-06T14:37:00Z</dcterms:created>
  <dcterms:modified xsi:type="dcterms:W3CDTF">2018-04-06T14:37:00Z</dcterms:modified>
</cp:coreProperties>
</file>