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id:2112416</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name: Pirvu Remus Nicolae</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name: Marketing fundamentals</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code: LCBB4004</w:t>
      </w:r>
    </w:p>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200" w:line="276"/>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ASSESSMENT 1: BLOGGING TO COMMUNICATE </w:t>
        <w:t xml:space="preserve"> </w:t>
      </w:r>
    </w:p>
    <w:p>
      <w:pPr>
        <w:spacing w:before="0" w:after="200" w:line="276"/>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Overview of Next Plc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Next Plc is one of the most popular clothing retail brands in the UK. This organisation has 700 offline stores and online stores across Europe, Asia and other countries (Next, 2021). This organisation is going to launch medicated shoe products in different market segments. In this context, six blog posts have been arranged. </w:t>
      </w:r>
    </w:p>
    <w:p>
      <w:pPr>
        <w:spacing w:before="0" w:after="200" w:line="276"/>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Flying High - A new generation of medicated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Objectives </w:t>
      </w:r>
    </w:p>
    <w:p>
      <w:pPr>
        <w:numPr>
          <w:ilvl w:val="0"/>
          <w:numId w:val="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provide the best comfort to your customers with new medicated shoes </w:t>
      </w:r>
    </w:p>
    <w:p>
      <w:pPr>
        <w:numPr>
          <w:ilvl w:val="0"/>
          <w:numId w:val="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ensure doctor perceived shoes for our customers to gain customers satisfaction level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 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Medicated shoes are mainly designed for the age group of 30 years to 65 years both men and women.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2279" w:dyaOrig="3113">
          <v:rect xmlns:o="urn:schemas-microsoft-com:office:office" xmlns:v="urn:schemas-microsoft-com:vml" id="rectole0000000000" style="width:113.950000pt;height:155.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b/>
          <w:i/>
          <w:color w:val="000000"/>
          <w:spacing w:val="0"/>
          <w:position w:val="0"/>
          <w:sz w:val="24"/>
          <w:shd w:fill="auto" w:val="clear"/>
        </w:rPr>
        <w:t xml:space="preserve">Brand positioning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Next Plc offers the best and quality products of the medicated shoes. This organisation introduces a good collaboration with its customers so that customer’s retention levels can be increased. To maintain a good brand positioning, we introduce different collections of medicated shoes with trends in design and new features of such shoes. We also look for market demand and customer preference. It helps us to become the most popular brand among our competitors in the target segments. All the medicated shoes are verified by doctors and are used medicated materials specifically for orthopaedic patients. You can easily use such shoes to get more condoms in your daily routines.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are glad to know that we are going to offer low-pricing offers for each medicated shoe. Next focus on the actual affordability rate of its customers so that each person can buy its products based on their economic condition. In this context, the price range of medicated shoes is quite low compared to other brands in the competitive segments. We also provide seasonal offers that help customers easily select their best-medicated shoes from our brands.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093" w:dyaOrig="3437">
          <v:rect xmlns:o="urn:schemas-microsoft-com:office:office" xmlns:v="urn:schemas-microsoft-com:vml" id="rectole0000000001" style="width:204.650000pt;height:171.8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000000"/>
          <w:spacing w:val="0"/>
          <w:position w:val="0"/>
          <w:sz w:val="24"/>
          <w:shd w:fill="auto" w:val="clear"/>
        </w:rPr>
        <w:t xml:space="preserve">Next mainly use social media marketing as the promotional mix. We have mainly used Facebook and Instagram as some synthetic sources to promote our products. It is seen that a large sea of customers mainly uses social media. Due to this reason, social media involvement is highly effective for introducing a good promotional appraisal towards the target segments. In this context, it can be said that social media also attracts different customers from different segments, which is also good for Next to launch its medicated shoes projects in front of large customers in the competitive segments.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Please visit our sites:</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https://www.nextplc.co.uk/corporate-responsibility/our-customers-and-products</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Finish the line - Extraordinary collection of medicated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Objectives </w:t>
      </w:r>
    </w:p>
    <w:p>
      <w:pPr>
        <w:numPr>
          <w:ilvl w:val="0"/>
          <w:numId w:val="1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boost the sales volume by providing the best quality products to customers </w:t>
      </w:r>
    </w:p>
    <w:p>
      <w:pPr>
        <w:numPr>
          <w:ilvl w:val="0"/>
          <w:numId w:val="1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enhance the value proposition of brand by selling medicated shoes to its tagged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Next mainly target those kinds of customers who have some medical issues such as osteoarthritis and orthopaedic health issues. In such a condition, middle-aged men and women are the target customers of this brand. The concerned offers best products to its customers as per the main preference of them.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Positioning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always look for the actual demand of our customers. For Next, customer loyalty and customers’ satisfaction are the main priority. Due to this reason, the mentioned organisation also looks for the comfort of customers who are going to use medicated shoes from their brand. We also focus on the strong brand awareness appraisal for healing the brand value through the value proposition of the firm.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277" w:dyaOrig="2331">
          <v:rect xmlns:o="urn:schemas-microsoft-com:office:office" xmlns:v="urn:schemas-microsoft-com:vml" id="rectole0000000002" style="width:213.850000pt;height:116.55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2" ShapeID="rectole0000000002" r:id="docRId5"/>
        </w:object>
      </w:r>
      <w:r>
        <w:rPr>
          <w:rFonts w:ascii="Times New Roman" w:hAnsi="Times New Roman" w:cs="Times New Roman" w:eastAsia="Times New Roman"/>
          <w:b/>
          <w:i/>
          <w:color w:val="000000"/>
          <w:spacing w:val="0"/>
          <w:position w:val="0"/>
          <w:sz w:val="24"/>
          <w:shd w:fill="auto" w:val="clear"/>
        </w:rPr>
        <w:t xml:space="preserve">Products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Next use different kinds of flexible materials for introducing good medicated shoes. Such kinds of shoes are quite effective for the nobility of the patient with major health issues and diabetic. It heals the pain in the foot as well as it is quite easier for those people who have difficulties in mobility. In this aspect, it can be stated that the mentioned organisation provides the best quality materials for the production of medicated shoes for its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2603" w:dyaOrig="2319">
          <v:rect xmlns:o="urn:schemas-microsoft-com:office:office" xmlns:v="urn:schemas-microsoft-com:vml" id="rectole0000000003" style="width:130.150000pt;height:115.95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3" ShapeID="rectole0000000003" r:id="docRId7"/>
        </w:object>
      </w:r>
      <w:r>
        <w:rPr>
          <w:rFonts w:ascii="Times New Roman" w:hAnsi="Times New Roman" w:cs="Times New Roman" w:eastAsia="Times New Roman"/>
          <w:color w:val="000000"/>
          <w:spacing w:val="0"/>
          <w:position w:val="0"/>
          <w:sz w:val="24"/>
          <w:shd w:fill="auto" w:val="clear"/>
        </w:rPr>
        <w:t xml:space="preserve">We will introduce discount offers for each pushing pair of medicated shoes. We also offer free shipping of products if it is ordered from our online websites. However, it is seen that the price range for medicated shoes it is quite low compared to fashionable shoes. The main reason behind such a pricing strategy is to maintain a reasonable price range for customers of different economic backgrounds.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297" w:dyaOrig="2788">
          <v:rect xmlns:o="urn:schemas-microsoft-com:office:office" xmlns:v="urn:schemas-microsoft-com:vml" id="rectole0000000004" style="width:214.850000pt;height:139.40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4" ShapeID="rectole0000000004" r:id="docRId9"/>
        </w:object>
      </w:r>
      <w:r>
        <w:rPr>
          <w:rFonts w:ascii="Times New Roman" w:hAnsi="Times New Roman" w:cs="Times New Roman" w:eastAsia="Times New Roman"/>
          <w:color w:val="000000"/>
          <w:spacing w:val="0"/>
          <w:position w:val="0"/>
          <w:sz w:val="24"/>
          <w:shd w:fill="auto" w:val="clear"/>
        </w:rPr>
        <w:t xml:space="preserve">Next mainly use advertisements on the online and offline modes of operations. In the offline promotional the concerned organisation chose a local campaign and leaflet to promote its products. On the other hand, the mentioned organisation uses online social media and other media to promote its products with a large scale of advertisements. In this context, it can be said that Next has chosen the best promotional activities to launch its products.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Please check our website: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https://www.nextplc.co.uk/media/image-gallery/campaign-images</w:t>
        </w:r>
      </w:hyperlink>
      <w:r>
        <w:rPr>
          <w:rFonts w:ascii="Times New Roman" w:hAnsi="Times New Roman" w:cs="Times New Roman" w:eastAsia="Times New Roman"/>
          <w:b/>
          <w:color w:val="000000"/>
          <w:spacing w:val="0"/>
          <w:position w:val="0"/>
          <w:sz w:val="24"/>
          <w:shd w:fill="auto" w:val="clear"/>
        </w:rPr>
        <w:t xml:space="preserve"> </w:t>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Go beyond your dream - A perfect series of medicated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Objectives </w:t>
      </w:r>
    </w:p>
    <w:p>
      <w:pPr>
        <w:numPr>
          <w:ilvl w:val="0"/>
          <w:numId w:val="15"/>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maximize brand value by managing customer’s demand and preference </w:t>
      </w:r>
    </w:p>
    <w:p>
      <w:pPr>
        <w:numPr>
          <w:ilvl w:val="0"/>
          <w:numId w:val="15"/>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promote its unique products for maintaining a strong brand position in the competitive segments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 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launch our products for the 30 years 65-year population who have faced severe orthopaedic and mobility issues. As our shoes are medicated and doctor prescribed, it has unique characteristics to introduce their effectiveness to particular customers segments. The style and design of medicated shoes are exclusively introduced for orthopaedic and diabetic patients.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Brand positioning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2279" w:dyaOrig="2271">
          <v:rect xmlns:o="urn:schemas-microsoft-com:office:office" xmlns:v="urn:schemas-microsoft-com:vml" id="rectole0000000005" style="width:113.950000pt;height:113.5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5" ShapeID="rectole0000000005" r:id="docRId12"/>
        </w:object>
      </w:r>
      <w:r>
        <w:rPr>
          <w:rFonts w:ascii="Times New Roman" w:hAnsi="Times New Roman" w:cs="Times New Roman" w:eastAsia="Times New Roman"/>
          <w:color w:val="000000"/>
          <w:spacing w:val="0"/>
          <w:position w:val="0"/>
          <w:sz w:val="24"/>
          <w:shd w:fill="auto" w:val="clear"/>
        </w:rPr>
        <w:t xml:space="preserve">We adopt a multi-channel marketing approach to maintain unique selling points. We also have major partnerships with different social organisations and other marketing groups to ensure a large market segment for selling our products. We have different offline stores in different locations in the UK. Due to this reason, our customers can engage with us anywhere as well as anytime to increase their shopping experiences. We also offer change offers for our loyal customers, which is quite interesting for you to renovate your stocks with new medicated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 range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093" w:dyaOrig="2451">
          <v:rect xmlns:o="urn:schemas-microsoft-com:office:office" xmlns:v="urn:schemas-microsoft-com:vml" id="rectole0000000006" style="width:204.650000pt;height:122.5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6" ShapeID="rectole0000000006" r:id="docRId14"/>
        </w:object>
      </w:r>
      <w:r>
        <w:rPr>
          <w:rFonts w:ascii="Times New Roman" w:hAnsi="Times New Roman" w:cs="Times New Roman" w:eastAsia="Times New Roman"/>
          <w:color w:val="000000"/>
          <w:spacing w:val="0"/>
          <w:position w:val="0"/>
          <w:sz w:val="24"/>
          <w:shd w:fill="auto" w:val="clear"/>
        </w:rPr>
        <w:t xml:space="preserve">In our organisation, you will have the best products with a low price range. Each product has a different design with a different price range that helps to choose the right one from a variety of products. Next Plc mainly emphasizes a low-pricing strategy to maintain a good price range for each product line. With the help of the best pricing ranges, the concerned organisation easily increases its sales volume as well as profit level.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Promotional activities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mentioned organisation uses advertisement and social media promotional strategies to enhance the actual value of product development. With the help of strategic consideration and promotional mix, the mentioned organisation selects a unique style to promote its major products. Engagement of social media provides a wide range to promote its selected products to its target audience. Besides, we also use direct selling and publicity to promote our medicated shoes into different market segments.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For more information go to: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https://www.forbes.com/sites/callyrussell/2019/09/24/next-knowing-the-customer-and-growing-full-price-sales/</w:t>
        </w:r>
      </w:hyperlink>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Starting of a new journey - A memorable journey with mediated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Project objectives </w:t>
      </w:r>
    </w:p>
    <w:p>
      <w:pPr>
        <w:numPr>
          <w:ilvl w:val="0"/>
          <w:numId w:val="19"/>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increase customer’s satisfaction introduce different product range to its customers </w:t>
      </w:r>
    </w:p>
    <w:p>
      <w:pPr>
        <w:numPr>
          <w:ilvl w:val="0"/>
          <w:numId w:val="19"/>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maintain a strong brand proposition for better development of customer segments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Middle-aged male and female populations from different countries are the main target audience. This organisation exclusively promotes mediated shows for customers with major mobility issues.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Positioning of brand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brand positioning of Next is unique compared to major competitors in the market. The concerned organisation uses different kinds of tag lines with the most attractive logos that easily attract the attention of customers. It also introduces different exclusive products and a variety of collections, which is also effective for maintaining a good customer preference in the target segments. Based on this approach, it can be said that the mentioned organisation emphasizes brand awareness by conducting a good barn value and promotional mix to its major products.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Pricing strategy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565" w:dyaOrig="2283">
          <v:rect xmlns:o="urn:schemas-microsoft-com:office:office" xmlns:v="urn:schemas-microsoft-com:vml" id="rectole0000000007" style="width:228.250000pt;height:114.15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7" ShapeID="rectole0000000007" r:id="docRId17"/>
        </w:object>
      </w:r>
      <w:r>
        <w:rPr>
          <w:rFonts w:ascii="Times New Roman" w:hAnsi="Times New Roman" w:cs="Times New Roman" w:eastAsia="Times New Roman"/>
          <w:color w:val="000000"/>
          <w:spacing w:val="0"/>
          <w:position w:val="0"/>
          <w:sz w:val="24"/>
          <w:shd w:fill="auto" w:val="clear"/>
        </w:rPr>
        <w:t xml:space="preserve">The concerned organisation has used different kinds of price skimming strategies that are based on the current market value and affordability rate of customers. With the help of such a cost-effective pricing strategy, customers can find their desired products at a low price. On the other hand, our company offers free shipping options for each online order, which is also attractive to customers. </w:t>
      </w:r>
      <w:r>
        <w:rPr>
          <w:rFonts w:ascii="Times New Roman" w:hAnsi="Times New Roman" w:cs="Times New Roman" w:eastAsia="Times New Roman"/>
          <w:b/>
          <w:i/>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Promotional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3101" w:dyaOrig="2079">
          <v:rect xmlns:o="urn:schemas-microsoft-com:office:office" xmlns:v="urn:schemas-microsoft-com:vml" id="rectole0000000008" style="width:155.050000pt;height:103.9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8" ShapeID="rectole0000000008" r:id="docRId19"/>
        </w:object>
      </w:r>
      <w:r>
        <w:rPr>
          <w:rFonts w:ascii="Times New Roman" w:hAnsi="Times New Roman" w:cs="Times New Roman" w:eastAsia="Times New Roman"/>
          <w:color w:val="000000"/>
          <w:spacing w:val="0"/>
          <w:position w:val="0"/>
          <w:sz w:val="24"/>
          <w:shd w:fill="auto" w:val="clear"/>
        </w:rPr>
        <w:t xml:space="preserve">We mainly focus on the public relations strategy to promote our products, the concerned organisation introduces a different perspective of its promotional mix by engaging with different kinds of fashion shoes, and business campaigns to launch its new products. UK fashion week is one of the most valuable platforms for Next to display its medicated shoes products to its tagged customers base, the mentioned organisation also emphasize publicity of its products to different games and social work campaigns.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For more details go to: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https://www.business-live.co.uk/retail-consumer/five-things-next-right-what-20300463</w:t>
        </w:r>
      </w:hyperlink>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Faster than ever - Start with medicated shoes of Next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Objectives </w:t>
      </w:r>
    </w:p>
    <w:p>
      <w:pPr>
        <w:numPr>
          <w:ilvl w:val="0"/>
          <w:numId w:val="2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introduce new products by analysing the market trends for medicated shoes </w:t>
      </w:r>
    </w:p>
    <w:p>
      <w:pPr>
        <w:numPr>
          <w:ilvl w:val="0"/>
          <w:numId w:val="2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understand the actual customer’s expectation from their product services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 population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focus on those kinds of customers who are suffering from diabetes, osteoarthritis, and orthopaedics health issues. In this context, the 30 years to 65 years of age group are the main target customers of Next.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Brand positioning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maintain a strong brand position in the target market to ensure high profitability from its current existing products. It is also seen that Next offers both online and offline retailing processes to gain the attention of more customers. In online shopping, the concerned organisation is most favourable to its potential customers. In the offline stores, the concerned organisation has displayed a large variety of medicated shoes.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2162" w:dyaOrig="2878">
          <v:rect xmlns:o="urn:schemas-microsoft-com:office:office" xmlns:v="urn:schemas-microsoft-com:vml" id="rectole0000000009" style="width:108.100000pt;height:143.9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9" ShapeID="rectole0000000009" r:id="docRId22"/>
        </w:object>
      </w:r>
      <w:r>
        <w:rPr>
          <w:rFonts w:ascii="Times New Roman" w:hAnsi="Times New Roman" w:cs="Times New Roman" w:eastAsia="Times New Roman"/>
          <w:b/>
          <w:i/>
          <w:color w:val="000000"/>
          <w:spacing w:val="0"/>
          <w:position w:val="0"/>
          <w:sz w:val="24"/>
          <w:shd w:fill="auto" w:val="clear"/>
        </w:rPr>
        <w:t xml:space="preserve">Product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For each medicated shoe, the concerned organisation has introduced different stores of mediated materials. Trails of medicated shoes have also been done for Next that increases high demand for such products in the competitive segments. Besides, the firm also offers designed as well as fashionable medicated shoes for better enhancement of its brand value. For the medicated shoes, our company also offers free accessories such as watches, belts, knee pandas and so 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 range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We offer a medium to low range of products price based on the financial stability of maximum customers. We also introduce different kinds of discount offers to grab the attention of major customers. In this approach, customers can use loyalty cards to extract some more offers as well as benefits while purchasing products from Next. </w:t>
      </w:r>
      <w:r>
        <w:rPr>
          <w:rFonts w:ascii="Times New Roman" w:hAnsi="Times New Roman" w:cs="Times New Roman" w:eastAsia="Times New Roman"/>
          <w:b/>
          <w:i/>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Promotional activities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678" w:dyaOrig="2512">
          <v:rect xmlns:o="urn:schemas-microsoft-com:office:office" xmlns:v="urn:schemas-microsoft-com:vml" id="rectole0000000010" style="width:83.900000pt;height:125.6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0" ShapeID="rectole0000000010" r:id="docRId24"/>
        </w:object>
      </w:r>
      <w:r>
        <w:rPr>
          <w:rFonts w:ascii="Times New Roman" w:hAnsi="Times New Roman" w:cs="Times New Roman" w:eastAsia="Times New Roman"/>
          <w:color w:val="000000"/>
          <w:spacing w:val="0"/>
          <w:position w:val="0"/>
          <w:sz w:val="24"/>
          <w:shd w:fill="auto" w:val="clear"/>
        </w:rPr>
        <w:t xml:space="preserve">One of the most interesting promotional activities of Next is celebrity endorsement. Such a promotional strategy brings major success to the mentioned organisation for better engagement in the customer retention level. Celebrity endorsement also allows Next to promote its products to large customers. In this context, Emma Willis is the brand ambassador of Nest to promote its products.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Check our websites: </w:t>
      </w:r>
      <w:hyperlink xmlns:r="http://schemas.openxmlformats.org/officeDocument/2006/relationships" r:id="docRId26">
        <w:r>
          <w:rPr>
            <w:rFonts w:ascii="Times New Roman" w:hAnsi="Times New Roman" w:cs="Times New Roman" w:eastAsia="Times New Roman"/>
            <w:color w:val="000000"/>
            <w:spacing w:val="0"/>
            <w:position w:val="0"/>
            <w:sz w:val="24"/>
            <w:u w:val="single"/>
            <w:shd w:fill="auto" w:val="clear"/>
          </w:rPr>
          <w:t xml:space="preserve">https://www.nextplc.co.uk/~/media/Files/N/Next-PLC-V2/documents/press-releaes/2021/11-04-2021-homebase-partners-with-next-to-launch-garden-centres-1.pdf</w:t>
        </w:r>
      </w:hyperlink>
      <w:r>
        <w:rPr>
          <w:rFonts w:ascii="Times New Roman" w:hAnsi="Times New Roman" w:cs="Times New Roman" w:eastAsia="Times New Roman"/>
          <w:b/>
          <w:color w:val="000000"/>
          <w:spacing w:val="0"/>
          <w:position w:val="0"/>
          <w:sz w:val="24"/>
          <w:shd w:fill="auto" w:val="clear"/>
        </w:rPr>
        <w:t xml:space="preserve"> </w:t>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You the achiever - A fresh start of the day with Next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Objectives </w:t>
      </w:r>
    </w:p>
    <w:p>
      <w:pPr>
        <w:numPr>
          <w:ilvl w:val="0"/>
          <w:numId w:val="2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fulfil the customer demand by increasing brand preference</w:t>
      </w:r>
    </w:p>
    <w:p>
      <w:pPr>
        <w:numPr>
          <w:ilvl w:val="0"/>
          <w:numId w:val="2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maintain high customer’s satisfaction level by ensuring good value of the organisation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 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main target audience of Next are the middle-aged peoples who have experienced orthopaedics and diabetes health issues. Mainly the age group of 30 to 60 years have experienced such kind of health issues. Due to this reason, the mentioned organisation has targeted those kinds of people as the target customer for its proposed products.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Brand positioning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Maintaining customer value is the main priority of Next that encourages the firm to go for managing its brand perception. It is also evaluated that Next introduces quality products by analysing the actual market preference of such medicated shoe products. In such a condition, the concerned organisation focuses on the development of its product strategy so that it can increase its selling of products as well as high profitability in the competitive segments.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4382" w:dyaOrig="2379">
          <v:rect xmlns:o="urn:schemas-microsoft-com:office:office" xmlns:v="urn:schemas-microsoft-com:vml" id="rectole0000000011" style="width:219.100000pt;height:118.95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11" ShapeID="rectole0000000011" r:id="docRId27"/>
        </w:object>
      </w:r>
      <w:r>
        <w:rPr>
          <w:rFonts w:ascii="Times New Roman" w:hAnsi="Times New Roman" w:cs="Times New Roman" w:eastAsia="Times New Roman"/>
          <w:color w:val="000000"/>
          <w:spacing w:val="0"/>
          <w:position w:val="0"/>
          <w:sz w:val="24"/>
          <w:shd w:fill="auto" w:val="clear"/>
        </w:rPr>
        <w:t xml:space="preserve">We provide the best value to our products. Each category of shoes has a different price range that introduces uniqueness in the products collection. maximum medicated shoes vary from €55 to €200. The price range actually depends on the size and quality of the products. In this context, it can be said that customers can find suitable and affordable medicated shoes based on their actual demand for products. Next always emphasize price-skimming strategy to ensure best affordability to its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Next plc focuses on direct selling options to increase its sales volume. As the concerned organisation has different stores in different countries, it has global opportunities to enhance its direct selling approach. Based on this kind of promotional activities, the mentioned organisation launches its extraordinary shoes products in the global segments. With the help of a direct selling approach, the mentioned organisation easily promotes its medicated shoe products worldwide.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Check site:</w:t>
      </w:r>
      <w:r>
        <w:rPr>
          <w:rFonts w:ascii="Calibri" w:hAnsi="Calibri" w:cs="Calibri" w:eastAsia="Calibri"/>
          <w:color w:val="000000"/>
          <w:spacing w:val="0"/>
          <w:position w:val="0"/>
          <w:sz w:val="24"/>
          <w:shd w:fill="auto" w:val="clear"/>
        </w:rPr>
        <w:t xml:space="preserve"> </w:t>
      </w:r>
      <w:hyperlink xmlns:r="http://schemas.openxmlformats.org/officeDocument/2006/relationships" r:id="docRId29">
        <w:r>
          <w:rPr>
            <w:rFonts w:ascii="Times New Roman" w:hAnsi="Times New Roman" w:cs="Times New Roman" w:eastAsia="Times New Roman"/>
            <w:color w:val="0000FF"/>
            <w:spacing w:val="0"/>
            <w:position w:val="0"/>
            <w:sz w:val="24"/>
            <w:u w:val="single"/>
            <w:shd w:fill="auto" w:val="clear"/>
          </w:rPr>
          <w:t xml:space="preserve">https://www.nextplc.co.uk/~/media/Files/N/Next-PLC-V2/documents/2019/business-model.pdf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live (2021). </w:t>
      </w:r>
      <w:r>
        <w:rPr>
          <w:rFonts w:ascii="Times New Roman" w:hAnsi="Times New Roman" w:cs="Times New Roman" w:eastAsia="Times New Roman"/>
          <w:i/>
          <w:color w:val="auto"/>
          <w:spacing w:val="0"/>
          <w:position w:val="0"/>
          <w:sz w:val="24"/>
          <w:shd w:fill="auto" w:val="clear"/>
        </w:rPr>
        <w:t xml:space="preserve">Five things that Next has got right and what other brands can learn</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auto" w:val="clear"/>
          </w:rPr>
          <w:t xml:space="preserve">https://www.business-live.co.uk/retail-consumer/five-things-next-right-what-20300463[Accessed</w:t>
        </w:r>
      </w:hyperlink>
      <w:r>
        <w:rPr>
          <w:rFonts w:ascii="Times New Roman" w:hAnsi="Times New Roman" w:cs="Times New Roman" w:eastAsia="Times New Roman"/>
          <w:color w:val="auto"/>
          <w:spacing w:val="0"/>
          <w:position w:val="0"/>
          <w:sz w:val="24"/>
          <w:shd w:fill="auto" w:val="clear"/>
        </w:rPr>
        <w:t xml:space="preserve"> on 19 November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(2021). </w:t>
      </w:r>
      <w:r>
        <w:rPr>
          <w:rFonts w:ascii="Times New Roman" w:hAnsi="Times New Roman" w:cs="Times New Roman" w:eastAsia="Times New Roman"/>
          <w:i/>
          <w:color w:val="auto"/>
          <w:spacing w:val="0"/>
          <w:position w:val="0"/>
          <w:sz w:val="24"/>
          <w:shd w:fill="auto" w:val="clear"/>
        </w:rPr>
        <w:t xml:space="preserve">About us</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auto" w:val="clear"/>
          </w:rPr>
          <w:t xml:space="preserve">https://www.nextplc.co.uk/corporate-responsibility/our-customers-and-products</w:t>
        </w:r>
      </w:hyperlink>
      <w:r>
        <w:rPr>
          <w:rFonts w:ascii="Times New Roman" w:hAnsi="Times New Roman" w:cs="Times New Roman" w:eastAsia="Times New Roman"/>
          <w:color w:val="auto"/>
          <w:spacing w:val="0"/>
          <w:position w:val="0"/>
          <w:sz w:val="24"/>
          <w:shd w:fill="auto" w:val="clear"/>
        </w:rPr>
        <w:t xml:space="preserve"> [Accessed on 19 November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(2021). </w:t>
      </w:r>
      <w:r>
        <w:rPr>
          <w:rFonts w:ascii="Times New Roman" w:hAnsi="Times New Roman" w:cs="Times New Roman" w:eastAsia="Times New Roman"/>
          <w:i/>
          <w:color w:val="auto"/>
          <w:spacing w:val="0"/>
          <w:position w:val="0"/>
          <w:sz w:val="24"/>
          <w:shd w:fill="auto" w:val="clear"/>
        </w:rPr>
        <w:t xml:space="preserve">Business model</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auto" w:val="clear"/>
          </w:rPr>
          <w:t xml:space="preserve">https://www.nextplc.co.uk/~/media/Files/N/Next-PLC-V2/documents/2019/business-model.pdf[Accessed</w:t>
        </w:r>
      </w:hyperlink>
      <w:r>
        <w:rPr>
          <w:rFonts w:ascii="Times New Roman" w:hAnsi="Times New Roman" w:cs="Times New Roman" w:eastAsia="Times New Roman"/>
          <w:color w:val="auto"/>
          <w:spacing w:val="0"/>
          <w:position w:val="0"/>
          <w:sz w:val="24"/>
          <w:shd w:fill="auto" w:val="clear"/>
        </w:rPr>
        <w:t xml:space="preserve"> on 19 November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(2021). </w:t>
      </w:r>
      <w:r>
        <w:rPr>
          <w:rFonts w:ascii="Times New Roman" w:hAnsi="Times New Roman" w:cs="Times New Roman" w:eastAsia="Times New Roman"/>
          <w:i/>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3">
        <w:r>
          <w:rPr>
            <w:rFonts w:ascii="Times New Roman" w:hAnsi="Times New Roman" w:cs="Times New Roman" w:eastAsia="Times New Roman"/>
            <w:color w:val="0000FF"/>
            <w:spacing w:val="0"/>
            <w:position w:val="0"/>
            <w:sz w:val="24"/>
            <w:u w:val="single"/>
            <w:shd w:fill="auto" w:val="clear"/>
          </w:rPr>
          <w:t xml:space="preserve">https://www.nextplc.co.uk/media/image-gallery/campaign-images[Accessed</w:t>
        </w:r>
      </w:hyperlink>
      <w:r>
        <w:rPr>
          <w:rFonts w:ascii="Times New Roman" w:hAnsi="Times New Roman" w:cs="Times New Roman" w:eastAsia="Times New Roman"/>
          <w:color w:val="auto"/>
          <w:spacing w:val="0"/>
          <w:position w:val="0"/>
          <w:sz w:val="24"/>
          <w:shd w:fill="auto" w:val="clear"/>
        </w:rPr>
        <w:t xml:space="preserve"> on 19 November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Next (2021). </w:t>
      </w:r>
      <w:r>
        <w:rPr>
          <w:rFonts w:ascii="Times New Roman" w:hAnsi="Times New Roman" w:cs="Times New Roman" w:eastAsia="Times New Roman"/>
          <w:i/>
          <w:color w:val="auto"/>
          <w:spacing w:val="0"/>
          <w:position w:val="0"/>
          <w:sz w:val="24"/>
          <w:shd w:fill="auto" w:val="clear"/>
        </w:rPr>
        <w:t xml:space="preserve">Shops in bloom</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4">
        <w:r>
          <w:rPr>
            <w:rFonts w:ascii="Times New Roman" w:hAnsi="Times New Roman" w:cs="Times New Roman" w:eastAsia="Times New Roman"/>
            <w:color w:val="0000FF"/>
            <w:spacing w:val="0"/>
            <w:position w:val="0"/>
            <w:sz w:val="24"/>
            <w:u w:val="single"/>
            <w:shd w:fill="auto" w:val="clear"/>
          </w:rPr>
          <w:t xml:space="preserve">https://www.nextplc.co.uk/~/media/Files/N/Next-PLC-V2/documents/press-releaes/2021/11-04-2021-homebase-partners-with-next-to-launch-garden-centres-1.pdf[Accessed</w:t>
        </w:r>
      </w:hyperlink>
      <w:r>
        <w:rPr>
          <w:rFonts w:ascii="Times New Roman" w:hAnsi="Times New Roman" w:cs="Times New Roman" w:eastAsia="Times New Roman"/>
          <w:color w:val="auto"/>
          <w:spacing w:val="0"/>
          <w:position w:val="0"/>
          <w:sz w:val="24"/>
          <w:shd w:fill="auto" w:val="clear"/>
        </w:rPr>
        <w:t xml:space="preserve"> on 19 November 2019]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Russell, C (2019). </w:t>
      </w:r>
      <w:r>
        <w:rPr>
          <w:rFonts w:ascii="Times New Roman" w:hAnsi="Times New Roman" w:cs="Times New Roman" w:eastAsia="Times New Roman"/>
          <w:i/>
          <w:color w:val="auto"/>
          <w:spacing w:val="0"/>
          <w:position w:val="0"/>
          <w:sz w:val="24"/>
          <w:shd w:fill="auto" w:val="clear"/>
        </w:rPr>
        <w:t xml:space="preserve">Next Knows The Customer And Grows Full Price Sales</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5">
        <w:r>
          <w:rPr>
            <w:rFonts w:ascii="Times New Roman" w:hAnsi="Times New Roman" w:cs="Times New Roman" w:eastAsia="Times New Roman"/>
            <w:color w:val="0000FF"/>
            <w:spacing w:val="0"/>
            <w:position w:val="0"/>
            <w:sz w:val="24"/>
            <w:u w:val="single"/>
            <w:shd w:fill="auto" w:val="clear"/>
          </w:rPr>
          <w:t xml:space="preserve">https://www.forbes.com/sites/callyrussell/2019/09/24/next-knowing-the-customer-and-growing-full-price-sales/[Accessed</w:t>
        </w:r>
      </w:hyperlink>
      <w:r>
        <w:rPr>
          <w:rFonts w:ascii="Times New Roman" w:hAnsi="Times New Roman" w:cs="Times New Roman" w:eastAsia="Times New Roman"/>
          <w:color w:val="auto"/>
          <w:spacing w:val="0"/>
          <w:position w:val="0"/>
          <w:sz w:val="24"/>
          <w:shd w:fill="auto" w:val="clear"/>
        </w:rPr>
        <w:t xml:space="preserve"> on 19 November 2019]</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7">
    <w:abstractNumId w:val="30"/>
  </w:num>
  <w:num w:numId="11">
    <w:abstractNumId w:val="24"/>
  </w:num>
  <w:num w:numId="15">
    <w:abstractNumId w:val="18"/>
  </w:num>
  <w:num w:numId="19">
    <w:abstractNumId w:val="12"/>
  </w:num>
  <w:num w:numId="23">
    <w:abstractNumId w:val="6"/>
  </w:num>
  <w:num w:numId="2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3.bin" Id="docRId7" Type="http://schemas.openxmlformats.org/officeDocument/2006/relationships/oleObject" /><Relationship Target="embeddings/oleObject6.bin" Id="docRId14" Type="http://schemas.openxmlformats.org/officeDocument/2006/relationships/oleObject" /><Relationship TargetMode="External" Target="https://www.nextplc.co.uk/~/media/Files/N/Next-PLC-V2/documents/press-releaes/2021/11-04-2021-homebase-partners-with-next-to-launch-garden-centres-1.pdf%5BAccessed" Id="docRId34" Type="http://schemas.openxmlformats.org/officeDocument/2006/relationships/hyperlink" /><Relationship Target="media/image0.wmf" Id="docRId1" Type="http://schemas.openxmlformats.org/officeDocument/2006/relationships/image" /><Relationship Target="media/image6.wmf" Id="docRId15" Type="http://schemas.openxmlformats.org/officeDocument/2006/relationships/image" /><Relationship Target="embeddings/oleObject9.bin" Id="docRId22" Type="http://schemas.openxmlformats.org/officeDocument/2006/relationships/oleObject" /><Relationship TargetMode="External" Target="https://www.forbes.com/sites/callyrussell/2019/09/24/next-knowing-the-customer-and-growing-full-price-sales/%5BAccessed" Id="docRId35" Type="http://schemas.openxmlformats.org/officeDocument/2006/relationships/hyperlink" /><Relationship Target="embeddings/oleObject4.bin" Id="docRId9" Type="http://schemas.openxmlformats.org/officeDocument/2006/relationships/oleObject" /><Relationship Target="embeddings/oleObject0.bin" Id="docRId0" Type="http://schemas.openxmlformats.org/officeDocument/2006/relationships/oleObject" /><Relationship Target="embeddings/oleObject5.bin" Id="docRId12" Type="http://schemas.openxmlformats.org/officeDocument/2006/relationships/oleObject" /><Relationship TargetMode="External" Target="https://www.business-live.co.uk/retail-consumer/five-things-next-right-what-20300463" Id="docRId21" Type="http://schemas.openxmlformats.org/officeDocument/2006/relationships/hyperlink" /><Relationship TargetMode="External" Target="https://www.nextplc.co.uk/~/media/Files/N/Next-PLC-V2/documents/2019/business-model.pdf" Id="docRId29" Type="http://schemas.openxmlformats.org/officeDocument/2006/relationships/hyperlink" /><Relationship Target="numbering.xml" Id="docRId36" Type="http://schemas.openxmlformats.org/officeDocument/2006/relationships/numbering" /><Relationship Target="media/image3.wmf" Id="docRId8" Type="http://schemas.openxmlformats.org/officeDocument/2006/relationships/image" /><Relationship Target="media/image5.wmf" Id="docRId13" Type="http://schemas.openxmlformats.org/officeDocument/2006/relationships/image" /><Relationship Target="media/image8.wmf" Id="docRId20" Type="http://schemas.openxmlformats.org/officeDocument/2006/relationships/image" /><Relationship Target="media/image11.wmf" Id="docRId28" Type="http://schemas.openxmlformats.org/officeDocument/2006/relationships/image" /><Relationship Target="media/image1.wmf" Id="docRId3" Type="http://schemas.openxmlformats.org/officeDocument/2006/relationships/image" /><Relationship Target="styles.xml" Id="docRId37" Type="http://schemas.openxmlformats.org/officeDocument/2006/relationships/styles" /><Relationship Target="media/image4.wmf" Id="docRId10" Type="http://schemas.openxmlformats.org/officeDocument/2006/relationships/image" /><Relationship Target="media/image7.wmf" Id="docRId18" Type="http://schemas.openxmlformats.org/officeDocument/2006/relationships/image" /><Relationship Target="embeddings/oleObject1.bin" Id="docRId2" Type="http://schemas.openxmlformats.org/officeDocument/2006/relationships/oleObject" /><Relationship Target="embeddings/oleObject11.bin" Id="docRId27" Type="http://schemas.openxmlformats.org/officeDocument/2006/relationships/oleObject" /><Relationship TargetMode="External" Target="https://www.business-live.co.uk/retail-consumer/five-things-next-right-what-20300463%5BAccessed" Id="docRId30" Type="http://schemas.openxmlformats.org/officeDocument/2006/relationships/hyperlink" /><Relationship TargetMode="External" Target="https://www.nextplc.co.uk/media/image-gallery/campaign-images" Id="docRId11" Type="http://schemas.openxmlformats.org/officeDocument/2006/relationships/hyperlink" /><Relationship Target="embeddings/oleObject8.bin" Id="docRId19" Type="http://schemas.openxmlformats.org/officeDocument/2006/relationships/oleObject" /><Relationship TargetMode="External" Target="https://www.nextplc.co.uk/~/media/Files/N/Next-PLC-V2/documents/press-releaes/2021/11-04-2021-homebase-partners-with-next-to-launch-garden-centres-1.pdf" Id="docRId26" Type="http://schemas.openxmlformats.org/officeDocument/2006/relationships/hyperlink" /><Relationship TargetMode="External" Target="https://www.nextplc.co.uk/corporate-responsibility/our-customers-and-products" Id="docRId31" Type="http://schemas.openxmlformats.org/officeDocument/2006/relationships/hyperlink" /><Relationship Target="embeddings/oleObject2.bin" Id="docRId5" Type="http://schemas.openxmlformats.org/officeDocument/2006/relationships/oleObject" /><Relationship TargetMode="External" Target="https://www.forbes.com/sites/callyrussell/2019/09/24/next-knowing-the-customer-and-growing-full-price-sales/" Id="docRId16" Type="http://schemas.openxmlformats.org/officeDocument/2006/relationships/hyperlink" /><Relationship Target="media/image10.wmf" Id="docRId25" Type="http://schemas.openxmlformats.org/officeDocument/2006/relationships/image" /><Relationship TargetMode="External" Target="https://www.nextplc.co.uk/~/media/Files/N/Next-PLC-V2/documents/2019/business-model.pdf%5BAccessed" Id="docRId32" Type="http://schemas.openxmlformats.org/officeDocument/2006/relationships/hyperlink" /><Relationship TargetMode="External" Target="https://www.nextplc.co.uk/corporate-responsibility/our-customers-and-products" Id="docRId4" Type="http://schemas.openxmlformats.org/officeDocument/2006/relationships/hyperlink" /><Relationship Target="embeddings/oleObject7.bin" Id="docRId17" Type="http://schemas.openxmlformats.org/officeDocument/2006/relationships/oleObject" /><Relationship Target="embeddings/oleObject10.bin" Id="docRId24" Type="http://schemas.openxmlformats.org/officeDocument/2006/relationships/oleObject" /><Relationship TargetMode="External" Target="https://www.nextplc.co.uk/media/image-gallery/campaign-images%5BAccessed" Id="docRId33" Type="http://schemas.openxmlformats.org/officeDocument/2006/relationships/hyperlink" /><Relationship Target="media/image9.wmf" Id="docRId23" Type="http://schemas.openxmlformats.org/officeDocument/2006/relationships/image" /><Relationship Target="media/image2.wmf" Id="docRId6" Type="http://schemas.openxmlformats.org/officeDocument/2006/relationships/image" /></Relationships>
</file>