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6D3EF" w14:textId="30F3010A" w:rsidR="007C60E7" w:rsidRPr="00C07EC8" w:rsidRDefault="000C4452">
      <w:pPr>
        <w:rPr>
          <w:rFonts w:ascii="Arial" w:hAnsi="Arial" w:cs="Arial"/>
          <w:sz w:val="44"/>
          <w:szCs w:val="44"/>
        </w:rPr>
      </w:pPr>
      <w:r w:rsidRPr="00C07EC8">
        <w:rPr>
          <w:rFonts w:ascii="Arial" w:hAnsi="Arial" w:cs="Arial"/>
          <w:sz w:val="44"/>
          <w:szCs w:val="44"/>
        </w:rPr>
        <w:t>Programme</w:t>
      </w:r>
      <w:r w:rsidR="00D3567A" w:rsidRPr="00C07EC8">
        <w:rPr>
          <w:rFonts w:ascii="Arial" w:hAnsi="Arial" w:cs="Arial"/>
          <w:sz w:val="44"/>
          <w:szCs w:val="44"/>
        </w:rPr>
        <w:t xml:space="preserve"> </w:t>
      </w:r>
      <w:r w:rsidRPr="00C07EC8">
        <w:rPr>
          <w:rFonts w:ascii="Arial" w:hAnsi="Arial" w:cs="Arial"/>
          <w:sz w:val="44"/>
          <w:szCs w:val="44"/>
        </w:rPr>
        <w:t>: BA(Hons) Business and Management UWTSD</w:t>
      </w:r>
    </w:p>
    <w:p w14:paraId="43D89F4B" w14:textId="69CB2262" w:rsidR="000C4452" w:rsidRPr="00C07EC8" w:rsidRDefault="000C4452">
      <w:pPr>
        <w:rPr>
          <w:rFonts w:ascii="Arial" w:hAnsi="Arial" w:cs="Arial"/>
          <w:sz w:val="44"/>
          <w:szCs w:val="44"/>
        </w:rPr>
      </w:pPr>
      <w:r w:rsidRPr="00C07EC8">
        <w:rPr>
          <w:rFonts w:ascii="Arial" w:hAnsi="Arial" w:cs="Arial"/>
          <w:sz w:val="44"/>
          <w:szCs w:val="44"/>
        </w:rPr>
        <w:t>Module</w:t>
      </w:r>
      <w:r w:rsidR="00D3567A" w:rsidRPr="00C07EC8">
        <w:rPr>
          <w:rFonts w:ascii="Arial" w:hAnsi="Arial" w:cs="Arial"/>
          <w:sz w:val="44"/>
          <w:szCs w:val="44"/>
        </w:rPr>
        <w:t xml:space="preserve"> </w:t>
      </w:r>
      <w:r w:rsidRPr="00C07EC8">
        <w:rPr>
          <w:rFonts w:ascii="Arial" w:hAnsi="Arial" w:cs="Arial"/>
          <w:sz w:val="44"/>
          <w:szCs w:val="44"/>
        </w:rPr>
        <w:t>: Data Handling and Business Intelligence</w:t>
      </w:r>
    </w:p>
    <w:p w14:paraId="3F2134A9" w14:textId="2E78C285" w:rsidR="000C4452" w:rsidRPr="00C07EC8" w:rsidRDefault="000C4452">
      <w:pPr>
        <w:rPr>
          <w:rFonts w:ascii="Arial" w:hAnsi="Arial" w:cs="Arial"/>
          <w:sz w:val="44"/>
          <w:szCs w:val="44"/>
          <w:lang w:val="fr-FR"/>
        </w:rPr>
      </w:pPr>
      <w:proofErr w:type="spellStart"/>
      <w:r w:rsidRPr="00C07EC8">
        <w:rPr>
          <w:rFonts w:ascii="Arial" w:hAnsi="Arial" w:cs="Arial"/>
          <w:sz w:val="44"/>
          <w:szCs w:val="44"/>
          <w:lang w:val="fr-FR"/>
        </w:rPr>
        <w:t>Lecturer</w:t>
      </w:r>
      <w:proofErr w:type="spellEnd"/>
      <w:r w:rsidR="00D3567A" w:rsidRPr="00C07EC8">
        <w:rPr>
          <w:rFonts w:ascii="Arial" w:hAnsi="Arial" w:cs="Arial"/>
          <w:sz w:val="44"/>
          <w:szCs w:val="44"/>
          <w:lang w:val="fr-FR"/>
        </w:rPr>
        <w:t xml:space="preserve"> </w:t>
      </w:r>
      <w:r w:rsidRPr="00C07EC8">
        <w:rPr>
          <w:rFonts w:ascii="Arial" w:hAnsi="Arial" w:cs="Arial"/>
          <w:sz w:val="44"/>
          <w:szCs w:val="44"/>
          <w:lang w:val="fr-FR"/>
        </w:rPr>
        <w:t xml:space="preserve">: Xavier </w:t>
      </w:r>
      <w:proofErr w:type="spellStart"/>
      <w:r w:rsidRPr="00C07EC8">
        <w:rPr>
          <w:rFonts w:ascii="Arial" w:hAnsi="Arial" w:cs="Arial"/>
          <w:sz w:val="44"/>
          <w:szCs w:val="44"/>
          <w:lang w:val="fr-FR"/>
        </w:rPr>
        <w:t>Matieni</w:t>
      </w:r>
      <w:proofErr w:type="spellEnd"/>
    </w:p>
    <w:p w14:paraId="027B261A" w14:textId="64766E77" w:rsidR="000C4452" w:rsidRPr="00C07EC8" w:rsidRDefault="000C4452">
      <w:pPr>
        <w:rPr>
          <w:rFonts w:ascii="Arial" w:hAnsi="Arial" w:cs="Arial"/>
          <w:sz w:val="44"/>
          <w:szCs w:val="44"/>
          <w:lang w:val="fr-FR"/>
        </w:rPr>
      </w:pPr>
      <w:proofErr w:type="spellStart"/>
      <w:r w:rsidRPr="00C07EC8">
        <w:rPr>
          <w:rFonts w:ascii="Arial" w:hAnsi="Arial" w:cs="Arial"/>
          <w:sz w:val="44"/>
          <w:szCs w:val="44"/>
          <w:lang w:val="fr-FR"/>
        </w:rPr>
        <w:t>Student</w:t>
      </w:r>
      <w:proofErr w:type="spellEnd"/>
      <w:r w:rsidR="00D3567A" w:rsidRPr="00C07EC8">
        <w:rPr>
          <w:rFonts w:ascii="Arial" w:hAnsi="Arial" w:cs="Arial"/>
          <w:sz w:val="44"/>
          <w:szCs w:val="44"/>
          <w:lang w:val="fr-FR"/>
        </w:rPr>
        <w:t xml:space="preserve"> </w:t>
      </w:r>
      <w:r w:rsidRPr="00C07EC8">
        <w:rPr>
          <w:rFonts w:ascii="Arial" w:hAnsi="Arial" w:cs="Arial"/>
          <w:sz w:val="44"/>
          <w:szCs w:val="44"/>
          <w:lang w:val="fr-FR"/>
        </w:rPr>
        <w:t>: Silviya Petkova 2131598</w:t>
      </w:r>
    </w:p>
    <w:p w14:paraId="0042C955" w14:textId="232EF373" w:rsidR="000C4452" w:rsidRPr="00C07EC8" w:rsidRDefault="000C4452">
      <w:pPr>
        <w:rPr>
          <w:rFonts w:ascii="Arial" w:hAnsi="Arial" w:cs="Arial"/>
          <w:sz w:val="44"/>
          <w:szCs w:val="44"/>
        </w:rPr>
      </w:pPr>
      <w:r w:rsidRPr="00C07EC8">
        <w:rPr>
          <w:rFonts w:ascii="Arial" w:hAnsi="Arial" w:cs="Arial"/>
          <w:sz w:val="44"/>
          <w:szCs w:val="44"/>
        </w:rPr>
        <w:t>Submitted on :</w:t>
      </w:r>
      <w:r w:rsidR="002A2AA5" w:rsidRPr="00C07EC8">
        <w:rPr>
          <w:rFonts w:ascii="Arial" w:hAnsi="Arial" w:cs="Arial"/>
          <w:sz w:val="44"/>
          <w:szCs w:val="44"/>
        </w:rPr>
        <w:t xml:space="preserve"> 20/12/2023</w:t>
      </w:r>
    </w:p>
    <w:p w14:paraId="1F1C90CC" w14:textId="77777777" w:rsidR="00D3567A" w:rsidRDefault="00D3567A">
      <w:pPr>
        <w:rPr>
          <w:rFonts w:ascii="Arial" w:hAnsi="Arial" w:cs="Arial"/>
          <w:sz w:val="36"/>
          <w:szCs w:val="36"/>
        </w:rPr>
      </w:pPr>
    </w:p>
    <w:p w14:paraId="5C37D1BF" w14:textId="77777777" w:rsidR="00D3567A" w:rsidRDefault="00D3567A">
      <w:pPr>
        <w:rPr>
          <w:rFonts w:ascii="Arial" w:hAnsi="Arial" w:cs="Arial"/>
          <w:sz w:val="36"/>
          <w:szCs w:val="36"/>
        </w:rPr>
      </w:pPr>
    </w:p>
    <w:sdt>
      <w:sdtPr>
        <w:id w:val="127227875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3F6CA3A2" w14:textId="40B2C98B" w:rsidR="001C09D0" w:rsidRDefault="001C09D0">
          <w:pPr>
            <w:pStyle w:val="TOCHeading"/>
          </w:pPr>
          <w:r>
            <w:t>Contents</w:t>
          </w:r>
        </w:p>
        <w:p w14:paraId="56DACED7" w14:textId="78DBA7F0" w:rsidR="001C09D0" w:rsidRDefault="001C09D0">
          <w:pPr>
            <w:pStyle w:val="TOC1"/>
            <w:tabs>
              <w:tab w:val="right" w:leader="dot" w:pos="9016"/>
            </w:tabs>
            <w:rPr>
              <w:noProof/>
            </w:rPr>
          </w:pPr>
          <w:r>
            <w:fldChar w:fldCharType="begin"/>
          </w:r>
          <w:r>
            <w:instrText xml:space="preserve"> TOC \o "1-3" \h \z \u </w:instrText>
          </w:r>
          <w:r>
            <w:fldChar w:fldCharType="separate"/>
          </w:r>
          <w:hyperlink w:anchor="_Toc153909289" w:history="1">
            <w:r w:rsidRPr="00D40DEC">
              <w:rPr>
                <w:rStyle w:val="Hyperlink"/>
                <w:noProof/>
              </w:rPr>
              <w:t>INTRODUCTION:</w:t>
            </w:r>
            <w:r>
              <w:rPr>
                <w:noProof/>
                <w:webHidden/>
              </w:rPr>
              <w:tab/>
            </w:r>
            <w:r>
              <w:rPr>
                <w:noProof/>
                <w:webHidden/>
              </w:rPr>
              <w:fldChar w:fldCharType="begin"/>
            </w:r>
            <w:r>
              <w:rPr>
                <w:noProof/>
                <w:webHidden/>
              </w:rPr>
              <w:instrText xml:space="preserve"> PAGEREF _Toc153909289 \h </w:instrText>
            </w:r>
            <w:r>
              <w:rPr>
                <w:noProof/>
                <w:webHidden/>
              </w:rPr>
            </w:r>
            <w:r>
              <w:rPr>
                <w:noProof/>
                <w:webHidden/>
              </w:rPr>
              <w:fldChar w:fldCharType="separate"/>
            </w:r>
            <w:r>
              <w:rPr>
                <w:noProof/>
                <w:webHidden/>
              </w:rPr>
              <w:t>2</w:t>
            </w:r>
            <w:r>
              <w:rPr>
                <w:noProof/>
                <w:webHidden/>
              </w:rPr>
              <w:fldChar w:fldCharType="end"/>
            </w:r>
          </w:hyperlink>
        </w:p>
        <w:p w14:paraId="233DE21A" w14:textId="170B414A" w:rsidR="001C09D0" w:rsidRDefault="001C09D0">
          <w:pPr>
            <w:pStyle w:val="TOC1"/>
            <w:tabs>
              <w:tab w:val="right" w:leader="dot" w:pos="9016"/>
            </w:tabs>
            <w:rPr>
              <w:noProof/>
            </w:rPr>
          </w:pPr>
          <w:hyperlink w:anchor="_Toc153909290" w:history="1">
            <w:r w:rsidRPr="00D40DEC">
              <w:rPr>
                <w:rStyle w:val="Hyperlink"/>
                <w:noProof/>
              </w:rPr>
              <w:t>PART 1 :</w:t>
            </w:r>
            <w:r>
              <w:rPr>
                <w:noProof/>
                <w:webHidden/>
              </w:rPr>
              <w:tab/>
            </w:r>
            <w:r>
              <w:rPr>
                <w:noProof/>
                <w:webHidden/>
              </w:rPr>
              <w:fldChar w:fldCharType="begin"/>
            </w:r>
            <w:r>
              <w:rPr>
                <w:noProof/>
                <w:webHidden/>
              </w:rPr>
              <w:instrText xml:space="preserve"> PAGEREF _Toc153909290 \h </w:instrText>
            </w:r>
            <w:r>
              <w:rPr>
                <w:noProof/>
                <w:webHidden/>
              </w:rPr>
            </w:r>
            <w:r>
              <w:rPr>
                <w:noProof/>
                <w:webHidden/>
              </w:rPr>
              <w:fldChar w:fldCharType="separate"/>
            </w:r>
            <w:r>
              <w:rPr>
                <w:noProof/>
                <w:webHidden/>
              </w:rPr>
              <w:t>3</w:t>
            </w:r>
            <w:r>
              <w:rPr>
                <w:noProof/>
                <w:webHidden/>
              </w:rPr>
              <w:fldChar w:fldCharType="end"/>
            </w:r>
          </w:hyperlink>
        </w:p>
        <w:p w14:paraId="1817CAAD" w14:textId="7C29D33D" w:rsidR="001C09D0" w:rsidRDefault="001C09D0">
          <w:pPr>
            <w:pStyle w:val="TOC1"/>
            <w:tabs>
              <w:tab w:val="right" w:leader="dot" w:pos="9016"/>
            </w:tabs>
            <w:rPr>
              <w:noProof/>
            </w:rPr>
          </w:pPr>
          <w:hyperlink w:anchor="_Toc153909291" w:history="1">
            <w:r w:rsidRPr="00D40DEC">
              <w:rPr>
                <w:rStyle w:val="Hyperlink"/>
                <w:noProof/>
              </w:rPr>
              <w:t>PART 2:</w:t>
            </w:r>
            <w:r>
              <w:rPr>
                <w:noProof/>
                <w:webHidden/>
              </w:rPr>
              <w:tab/>
            </w:r>
            <w:r>
              <w:rPr>
                <w:noProof/>
                <w:webHidden/>
              </w:rPr>
              <w:fldChar w:fldCharType="begin"/>
            </w:r>
            <w:r>
              <w:rPr>
                <w:noProof/>
                <w:webHidden/>
              </w:rPr>
              <w:instrText xml:space="preserve"> PAGEREF _Toc153909291 \h </w:instrText>
            </w:r>
            <w:r>
              <w:rPr>
                <w:noProof/>
                <w:webHidden/>
              </w:rPr>
            </w:r>
            <w:r>
              <w:rPr>
                <w:noProof/>
                <w:webHidden/>
              </w:rPr>
              <w:fldChar w:fldCharType="separate"/>
            </w:r>
            <w:r>
              <w:rPr>
                <w:noProof/>
                <w:webHidden/>
              </w:rPr>
              <w:t>8</w:t>
            </w:r>
            <w:r>
              <w:rPr>
                <w:noProof/>
                <w:webHidden/>
              </w:rPr>
              <w:fldChar w:fldCharType="end"/>
            </w:r>
          </w:hyperlink>
        </w:p>
        <w:p w14:paraId="63C71068" w14:textId="24E4348E" w:rsidR="001C09D0" w:rsidRDefault="001C09D0">
          <w:pPr>
            <w:pStyle w:val="TOC1"/>
            <w:tabs>
              <w:tab w:val="right" w:leader="dot" w:pos="9016"/>
            </w:tabs>
            <w:rPr>
              <w:noProof/>
            </w:rPr>
          </w:pPr>
          <w:hyperlink w:anchor="_Toc153909292" w:history="1">
            <w:r w:rsidRPr="00D40DEC">
              <w:rPr>
                <w:rStyle w:val="Hyperlink"/>
                <w:noProof/>
              </w:rPr>
              <w:t>REFERENCES:</w:t>
            </w:r>
            <w:r>
              <w:rPr>
                <w:noProof/>
                <w:webHidden/>
              </w:rPr>
              <w:tab/>
            </w:r>
            <w:r>
              <w:rPr>
                <w:noProof/>
                <w:webHidden/>
              </w:rPr>
              <w:fldChar w:fldCharType="begin"/>
            </w:r>
            <w:r>
              <w:rPr>
                <w:noProof/>
                <w:webHidden/>
              </w:rPr>
              <w:instrText xml:space="preserve"> PAGEREF _Toc153909292 \h </w:instrText>
            </w:r>
            <w:r>
              <w:rPr>
                <w:noProof/>
                <w:webHidden/>
              </w:rPr>
            </w:r>
            <w:r>
              <w:rPr>
                <w:noProof/>
                <w:webHidden/>
              </w:rPr>
              <w:fldChar w:fldCharType="separate"/>
            </w:r>
            <w:r>
              <w:rPr>
                <w:noProof/>
                <w:webHidden/>
              </w:rPr>
              <w:t>18</w:t>
            </w:r>
            <w:r>
              <w:rPr>
                <w:noProof/>
                <w:webHidden/>
              </w:rPr>
              <w:fldChar w:fldCharType="end"/>
            </w:r>
          </w:hyperlink>
        </w:p>
        <w:p w14:paraId="3A7E98F7" w14:textId="1D5764C5" w:rsidR="000C4452" w:rsidRPr="001C09D0" w:rsidRDefault="001C09D0">
          <w:r>
            <w:rPr>
              <w:b/>
              <w:bCs/>
            </w:rPr>
            <w:fldChar w:fldCharType="end"/>
          </w:r>
        </w:p>
      </w:sdtContent>
    </w:sdt>
    <w:p w14:paraId="20CCA057" w14:textId="77777777" w:rsidR="000C4452" w:rsidRDefault="000C4452">
      <w:pPr>
        <w:rPr>
          <w:rFonts w:ascii="Arial" w:hAnsi="Arial" w:cs="Arial"/>
          <w:sz w:val="24"/>
          <w:szCs w:val="24"/>
        </w:rPr>
      </w:pPr>
    </w:p>
    <w:p w14:paraId="7AB9A3D9" w14:textId="77777777" w:rsidR="000C4452" w:rsidRDefault="000C4452">
      <w:pPr>
        <w:rPr>
          <w:rFonts w:ascii="Arial" w:hAnsi="Arial" w:cs="Arial"/>
          <w:sz w:val="24"/>
          <w:szCs w:val="24"/>
        </w:rPr>
      </w:pPr>
    </w:p>
    <w:p w14:paraId="2E74CD2C" w14:textId="652FED90" w:rsidR="000C4452" w:rsidRDefault="000C4452" w:rsidP="001C09D0">
      <w:pPr>
        <w:pStyle w:val="Heading1"/>
      </w:pPr>
      <w:bookmarkStart w:id="0" w:name="_Toc153909289"/>
      <w:r>
        <w:t>INTRODUCTION:</w:t>
      </w:r>
      <w:bookmarkEnd w:id="0"/>
    </w:p>
    <w:p w14:paraId="3EB8E1B2" w14:textId="77777777" w:rsidR="000C4452" w:rsidRDefault="000C4452">
      <w:pPr>
        <w:rPr>
          <w:rFonts w:ascii="Arial" w:hAnsi="Arial" w:cs="Arial"/>
          <w:sz w:val="24"/>
          <w:szCs w:val="24"/>
        </w:rPr>
      </w:pPr>
    </w:p>
    <w:p w14:paraId="494C5DF7" w14:textId="7F9E317E" w:rsidR="00ED1560" w:rsidRPr="00ED1560" w:rsidRDefault="00ED1560" w:rsidP="008571A7">
      <w:pPr>
        <w:spacing w:line="360" w:lineRule="auto"/>
        <w:jc w:val="both"/>
        <w:rPr>
          <w:rFonts w:ascii="Arial" w:hAnsi="Arial" w:cs="Arial"/>
          <w:sz w:val="24"/>
          <w:szCs w:val="24"/>
        </w:rPr>
      </w:pPr>
      <w:r w:rsidRPr="00ED1560">
        <w:rPr>
          <w:rFonts w:ascii="Arial" w:hAnsi="Arial" w:cs="Arial"/>
          <w:sz w:val="24"/>
          <w:szCs w:val="24"/>
        </w:rPr>
        <w:t xml:space="preserve">In </w:t>
      </w:r>
      <w:r w:rsidR="00624B28">
        <w:rPr>
          <w:rFonts w:ascii="Arial" w:hAnsi="Arial" w:cs="Arial"/>
          <w:sz w:val="24"/>
          <w:szCs w:val="24"/>
        </w:rPr>
        <w:t>today</w:t>
      </w:r>
      <w:r w:rsidR="000961B7">
        <w:rPr>
          <w:rFonts w:ascii="Arial" w:hAnsi="Arial" w:cs="Arial"/>
          <w:sz w:val="24"/>
          <w:szCs w:val="24"/>
        </w:rPr>
        <w:t>’s world as a digital era</w:t>
      </w:r>
      <w:r w:rsidRPr="00ED1560">
        <w:rPr>
          <w:rFonts w:ascii="Arial" w:hAnsi="Arial" w:cs="Arial"/>
          <w:sz w:val="24"/>
          <w:szCs w:val="24"/>
        </w:rPr>
        <w:t xml:space="preserve">, </w:t>
      </w:r>
      <w:r>
        <w:rPr>
          <w:rFonts w:ascii="Arial" w:hAnsi="Arial" w:cs="Arial"/>
          <w:sz w:val="24"/>
          <w:szCs w:val="24"/>
        </w:rPr>
        <w:t>effectual</w:t>
      </w:r>
      <w:r w:rsidRPr="00ED1560">
        <w:rPr>
          <w:rFonts w:ascii="Arial" w:hAnsi="Arial" w:cs="Arial"/>
          <w:sz w:val="24"/>
          <w:szCs w:val="24"/>
        </w:rPr>
        <w:t xml:space="preserve"> data processing and </w:t>
      </w:r>
      <w:r>
        <w:rPr>
          <w:rFonts w:ascii="Arial" w:hAnsi="Arial" w:cs="Arial"/>
          <w:sz w:val="24"/>
          <w:szCs w:val="24"/>
        </w:rPr>
        <w:t>B</w:t>
      </w:r>
      <w:r w:rsidRPr="00ED1560">
        <w:rPr>
          <w:rFonts w:ascii="Arial" w:hAnsi="Arial" w:cs="Arial"/>
          <w:sz w:val="24"/>
          <w:szCs w:val="24"/>
        </w:rPr>
        <w:t xml:space="preserve">usiness </w:t>
      </w:r>
      <w:r>
        <w:rPr>
          <w:rFonts w:ascii="Arial" w:hAnsi="Arial" w:cs="Arial"/>
          <w:sz w:val="24"/>
          <w:szCs w:val="24"/>
        </w:rPr>
        <w:t>I</w:t>
      </w:r>
      <w:r w:rsidRPr="00ED1560">
        <w:rPr>
          <w:rFonts w:ascii="Arial" w:hAnsi="Arial" w:cs="Arial"/>
          <w:sz w:val="24"/>
          <w:szCs w:val="24"/>
        </w:rPr>
        <w:t xml:space="preserve">ntelligence (BI) are </w:t>
      </w:r>
      <w:r>
        <w:rPr>
          <w:rFonts w:ascii="Arial" w:hAnsi="Arial" w:cs="Arial"/>
          <w:sz w:val="24"/>
          <w:szCs w:val="24"/>
        </w:rPr>
        <w:t>of greatest importance</w:t>
      </w:r>
      <w:r w:rsidRPr="00ED1560">
        <w:rPr>
          <w:rFonts w:ascii="Arial" w:hAnsi="Arial" w:cs="Arial"/>
          <w:sz w:val="24"/>
          <w:szCs w:val="24"/>
        </w:rPr>
        <w:t xml:space="preserve"> to a company's success. Data processing </w:t>
      </w:r>
      <w:r>
        <w:rPr>
          <w:rFonts w:ascii="Arial" w:hAnsi="Arial" w:cs="Arial"/>
          <w:sz w:val="24"/>
          <w:szCs w:val="24"/>
        </w:rPr>
        <w:t>is</w:t>
      </w:r>
      <w:r w:rsidRPr="00ED1560">
        <w:rPr>
          <w:rFonts w:ascii="Arial" w:hAnsi="Arial" w:cs="Arial"/>
          <w:sz w:val="24"/>
          <w:szCs w:val="24"/>
        </w:rPr>
        <w:t xml:space="preserve"> collecting, storing, processing, and analysing large amounts of information, and BI includes the tools and techniques used to </w:t>
      </w:r>
      <w:r>
        <w:rPr>
          <w:rFonts w:ascii="Arial" w:hAnsi="Arial" w:cs="Arial"/>
          <w:sz w:val="24"/>
          <w:szCs w:val="24"/>
        </w:rPr>
        <w:t>modify</w:t>
      </w:r>
      <w:r w:rsidRPr="00ED1560">
        <w:rPr>
          <w:rFonts w:ascii="Arial" w:hAnsi="Arial" w:cs="Arial"/>
          <w:sz w:val="24"/>
          <w:szCs w:val="24"/>
        </w:rPr>
        <w:t xml:space="preserve"> this data into </w:t>
      </w:r>
      <w:r>
        <w:rPr>
          <w:rFonts w:ascii="Arial" w:hAnsi="Arial" w:cs="Arial"/>
          <w:sz w:val="24"/>
          <w:szCs w:val="24"/>
        </w:rPr>
        <w:t>conclusions used</w:t>
      </w:r>
      <w:r w:rsidRPr="00ED1560">
        <w:rPr>
          <w:rFonts w:ascii="Arial" w:hAnsi="Arial" w:cs="Arial"/>
          <w:sz w:val="24"/>
          <w:szCs w:val="24"/>
        </w:rPr>
        <w:t xml:space="preserve"> for strategic decision-making.</w:t>
      </w:r>
      <w:r w:rsidR="00A24AEC">
        <w:rPr>
          <w:rFonts w:ascii="Arial" w:hAnsi="Arial" w:cs="Arial"/>
          <w:sz w:val="24"/>
          <w:szCs w:val="24"/>
        </w:rPr>
        <w:t xml:space="preserve"> </w:t>
      </w:r>
      <w:r w:rsidRPr="00ED1560">
        <w:rPr>
          <w:rFonts w:ascii="Arial" w:hAnsi="Arial" w:cs="Arial"/>
          <w:sz w:val="24"/>
          <w:szCs w:val="24"/>
        </w:rPr>
        <w:t xml:space="preserve"> </w:t>
      </w:r>
      <w:r w:rsidR="00A24AEC">
        <w:rPr>
          <w:rFonts w:ascii="Arial" w:hAnsi="Arial" w:cs="Arial"/>
          <w:sz w:val="24"/>
          <w:szCs w:val="24"/>
        </w:rPr>
        <w:t>Precise</w:t>
      </w:r>
      <w:r w:rsidRPr="00ED1560">
        <w:rPr>
          <w:rFonts w:ascii="Arial" w:hAnsi="Arial" w:cs="Arial"/>
          <w:sz w:val="24"/>
          <w:szCs w:val="24"/>
        </w:rPr>
        <w:t xml:space="preserve"> and efficient data</w:t>
      </w:r>
      <w:r w:rsidR="00A24AEC">
        <w:rPr>
          <w:rFonts w:ascii="Arial" w:hAnsi="Arial" w:cs="Arial"/>
          <w:sz w:val="24"/>
          <w:szCs w:val="24"/>
        </w:rPr>
        <w:t xml:space="preserve"> </w:t>
      </w:r>
      <w:r w:rsidRPr="00ED1560">
        <w:rPr>
          <w:rFonts w:ascii="Arial" w:hAnsi="Arial" w:cs="Arial"/>
          <w:sz w:val="24"/>
          <w:szCs w:val="24"/>
        </w:rPr>
        <w:t xml:space="preserve">processing is </w:t>
      </w:r>
      <w:r w:rsidR="00A24AEC">
        <w:rPr>
          <w:rFonts w:ascii="Arial" w:hAnsi="Arial" w:cs="Arial"/>
          <w:sz w:val="24"/>
          <w:szCs w:val="24"/>
        </w:rPr>
        <w:t>necessary</w:t>
      </w:r>
      <w:r w:rsidRPr="00ED1560">
        <w:rPr>
          <w:rFonts w:ascii="Arial" w:hAnsi="Arial" w:cs="Arial"/>
          <w:sz w:val="24"/>
          <w:szCs w:val="24"/>
        </w:rPr>
        <w:t xml:space="preserve"> for organi</w:t>
      </w:r>
      <w:r w:rsidR="00A24AEC">
        <w:rPr>
          <w:rFonts w:ascii="Arial" w:hAnsi="Arial" w:cs="Arial"/>
          <w:sz w:val="24"/>
          <w:szCs w:val="24"/>
        </w:rPr>
        <w:t>s</w:t>
      </w:r>
      <w:r w:rsidRPr="00ED1560">
        <w:rPr>
          <w:rFonts w:ascii="Arial" w:hAnsi="Arial" w:cs="Arial"/>
          <w:sz w:val="24"/>
          <w:szCs w:val="24"/>
        </w:rPr>
        <w:t xml:space="preserve">ations to </w:t>
      </w:r>
      <w:r w:rsidR="00A24AEC">
        <w:rPr>
          <w:rFonts w:ascii="Arial" w:hAnsi="Arial" w:cs="Arial"/>
          <w:sz w:val="24"/>
          <w:szCs w:val="24"/>
        </w:rPr>
        <w:t>achieve</w:t>
      </w:r>
      <w:r w:rsidRPr="00ED1560">
        <w:rPr>
          <w:rFonts w:ascii="Arial" w:hAnsi="Arial" w:cs="Arial"/>
          <w:sz w:val="24"/>
          <w:szCs w:val="24"/>
        </w:rPr>
        <w:t xml:space="preserve"> valuable insights from their information assets. Proper data management ensures data quality, integrity, and security and lays the foundation for reliable BI results</w:t>
      </w:r>
      <w:r w:rsidR="00A24AEC">
        <w:rPr>
          <w:rFonts w:ascii="Arial" w:hAnsi="Arial" w:cs="Arial"/>
          <w:sz w:val="24"/>
          <w:szCs w:val="24"/>
        </w:rPr>
        <w:t>.</w:t>
      </w:r>
    </w:p>
    <w:p w14:paraId="34193BCC" w14:textId="14C8EEDD" w:rsidR="00ED1560" w:rsidRPr="00ED1560" w:rsidRDefault="00ED1560" w:rsidP="008571A7">
      <w:pPr>
        <w:spacing w:line="360" w:lineRule="auto"/>
        <w:jc w:val="both"/>
        <w:rPr>
          <w:rFonts w:ascii="Arial" w:hAnsi="Arial" w:cs="Arial"/>
          <w:sz w:val="24"/>
          <w:szCs w:val="24"/>
        </w:rPr>
      </w:pPr>
      <w:r w:rsidRPr="00ED1560">
        <w:rPr>
          <w:rFonts w:ascii="Arial" w:hAnsi="Arial" w:cs="Arial"/>
          <w:sz w:val="24"/>
          <w:szCs w:val="24"/>
        </w:rPr>
        <w:lastRenderedPageBreak/>
        <w:t xml:space="preserve"> Business intelligence, on the other hand, uses analytical tools and techniques to transform raw data into</w:t>
      </w:r>
      <w:r w:rsidR="00A24AEC">
        <w:rPr>
          <w:rFonts w:ascii="Arial" w:hAnsi="Arial" w:cs="Arial"/>
          <w:sz w:val="24"/>
          <w:szCs w:val="24"/>
        </w:rPr>
        <w:t xml:space="preserve"> significant</w:t>
      </w:r>
      <w:r w:rsidRPr="00ED1560">
        <w:rPr>
          <w:rFonts w:ascii="Arial" w:hAnsi="Arial" w:cs="Arial"/>
          <w:sz w:val="24"/>
          <w:szCs w:val="24"/>
        </w:rPr>
        <w:t xml:space="preserve"> insights. These insights enable decision makers to identify trends, make informed decisions, and gain a competitive advantage in the market.</w:t>
      </w:r>
    </w:p>
    <w:p w14:paraId="7074F6C0" w14:textId="02707F79" w:rsidR="000C4452" w:rsidRDefault="00ED1560" w:rsidP="008571A7">
      <w:pPr>
        <w:spacing w:line="360" w:lineRule="auto"/>
        <w:jc w:val="both"/>
        <w:rPr>
          <w:rFonts w:ascii="Arial" w:hAnsi="Arial" w:cs="Arial"/>
          <w:sz w:val="24"/>
          <w:szCs w:val="24"/>
        </w:rPr>
      </w:pPr>
      <w:r w:rsidRPr="00ED1560">
        <w:rPr>
          <w:rFonts w:ascii="Arial" w:hAnsi="Arial" w:cs="Arial"/>
          <w:sz w:val="24"/>
          <w:szCs w:val="24"/>
        </w:rPr>
        <w:t xml:space="preserve"> The fundamentals of BI  include data visualization, reporting, and predictive analytics that enable companies to optimi</w:t>
      </w:r>
      <w:r w:rsidR="00C35CC7">
        <w:rPr>
          <w:rFonts w:ascii="Arial" w:hAnsi="Arial" w:cs="Arial"/>
          <w:sz w:val="24"/>
          <w:szCs w:val="24"/>
        </w:rPr>
        <w:t>s</w:t>
      </w:r>
      <w:r w:rsidRPr="00ED1560">
        <w:rPr>
          <w:rFonts w:ascii="Arial" w:hAnsi="Arial" w:cs="Arial"/>
          <w:sz w:val="24"/>
          <w:szCs w:val="24"/>
        </w:rPr>
        <w:t>e performance and adapt to dynamic market conditions.</w:t>
      </w:r>
    </w:p>
    <w:p w14:paraId="10999559" w14:textId="77777777" w:rsidR="000C4452" w:rsidRDefault="000C4452">
      <w:pPr>
        <w:rPr>
          <w:rFonts w:ascii="Arial" w:hAnsi="Arial" w:cs="Arial"/>
          <w:sz w:val="24"/>
          <w:szCs w:val="24"/>
        </w:rPr>
      </w:pPr>
    </w:p>
    <w:p w14:paraId="60A7B2EE" w14:textId="77777777" w:rsidR="00C35CC7" w:rsidRDefault="00C35CC7">
      <w:pPr>
        <w:rPr>
          <w:rFonts w:ascii="Arial" w:hAnsi="Arial" w:cs="Arial"/>
          <w:sz w:val="24"/>
          <w:szCs w:val="24"/>
        </w:rPr>
      </w:pPr>
    </w:p>
    <w:p w14:paraId="3050C70B" w14:textId="77777777" w:rsidR="00C35CC7" w:rsidRDefault="00C35CC7">
      <w:pPr>
        <w:rPr>
          <w:rFonts w:ascii="Arial" w:hAnsi="Arial" w:cs="Arial"/>
          <w:sz w:val="24"/>
          <w:szCs w:val="24"/>
        </w:rPr>
      </w:pPr>
    </w:p>
    <w:p w14:paraId="1CEAFBBC" w14:textId="77777777" w:rsidR="00C35CC7" w:rsidRDefault="00C35CC7">
      <w:pPr>
        <w:rPr>
          <w:rFonts w:ascii="Arial" w:hAnsi="Arial" w:cs="Arial"/>
          <w:sz w:val="24"/>
          <w:szCs w:val="24"/>
        </w:rPr>
      </w:pPr>
    </w:p>
    <w:p w14:paraId="6CFF695F" w14:textId="77777777" w:rsidR="001E7BF5" w:rsidRDefault="001E7BF5">
      <w:pPr>
        <w:rPr>
          <w:rFonts w:ascii="Arial" w:hAnsi="Arial" w:cs="Arial"/>
          <w:sz w:val="24"/>
          <w:szCs w:val="24"/>
        </w:rPr>
      </w:pPr>
    </w:p>
    <w:p w14:paraId="76A82D67" w14:textId="77777777" w:rsidR="001E7BF5" w:rsidRDefault="001E7BF5">
      <w:pPr>
        <w:rPr>
          <w:rFonts w:ascii="Arial" w:hAnsi="Arial" w:cs="Arial"/>
          <w:sz w:val="24"/>
          <w:szCs w:val="24"/>
        </w:rPr>
      </w:pPr>
    </w:p>
    <w:p w14:paraId="1259F78B" w14:textId="77777777" w:rsidR="001E7BF5" w:rsidRDefault="001E7BF5">
      <w:pPr>
        <w:rPr>
          <w:rFonts w:ascii="Arial" w:hAnsi="Arial" w:cs="Arial"/>
          <w:sz w:val="24"/>
          <w:szCs w:val="24"/>
        </w:rPr>
      </w:pPr>
    </w:p>
    <w:p w14:paraId="10FD12E1" w14:textId="77777777" w:rsidR="001E7BF5" w:rsidRDefault="001E7BF5">
      <w:pPr>
        <w:rPr>
          <w:rFonts w:ascii="Arial" w:hAnsi="Arial" w:cs="Arial"/>
          <w:sz w:val="24"/>
          <w:szCs w:val="24"/>
        </w:rPr>
      </w:pPr>
    </w:p>
    <w:p w14:paraId="78360325" w14:textId="77777777" w:rsidR="001E7BF5" w:rsidRDefault="001E7BF5">
      <w:pPr>
        <w:rPr>
          <w:rFonts w:ascii="Arial" w:hAnsi="Arial" w:cs="Arial"/>
          <w:sz w:val="24"/>
          <w:szCs w:val="24"/>
        </w:rPr>
      </w:pPr>
    </w:p>
    <w:p w14:paraId="2D6630D4" w14:textId="77777777" w:rsidR="001E7BF5" w:rsidRDefault="001E7BF5">
      <w:pPr>
        <w:rPr>
          <w:rFonts w:ascii="Arial" w:hAnsi="Arial" w:cs="Arial"/>
          <w:sz w:val="24"/>
          <w:szCs w:val="24"/>
        </w:rPr>
      </w:pPr>
    </w:p>
    <w:p w14:paraId="7F86CC9D" w14:textId="4B2389B1" w:rsidR="00C35CC7" w:rsidRPr="00870EE0" w:rsidRDefault="00C35CC7" w:rsidP="001C09D0">
      <w:pPr>
        <w:pStyle w:val="Heading1"/>
      </w:pPr>
      <w:bookmarkStart w:id="1" w:name="_Toc153909290"/>
      <w:r w:rsidRPr="00870EE0">
        <w:t>PART 1 :</w:t>
      </w:r>
      <w:bookmarkEnd w:id="1"/>
    </w:p>
    <w:p w14:paraId="4D0FE3C3" w14:textId="74BEA140" w:rsidR="00C35CC7" w:rsidRPr="003A019A" w:rsidRDefault="00C35CC7">
      <w:pPr>
        <w:rPr>
          <w:rFonts w:ascii="Arial" w:hAnsi="Arial" w:cs="Arial"/>
          <w:sz w:val="28"/>
          <w:szCs w:val="28"/>
        </w:rPr>
      </w:pPr>
      <w:r w:rsidRPr="003A019A">
        <w:rPr>
          <w:rFonts w:ascii="Arial" w:hAnsi="Arial" w:cs="Arial"/>
          <w:sz w:val="28"/>
          <w:szCs w:val="28"/>
        </w:rPr>
        <w:t>Hotel Reservation dataset</w:t>
      </w:r>
    </w:p>
    <w:p w14:paraId="51ED5BD2" w14:textId="77777777" w:rsidR="00C35CC7" w:rsidRDefault="00C35CC7">
      <w:pPr>
        <w:rPr>
          <w:rFonts w:ascii="Arial" w:hAnsi="Arial" w:cs="Arial"/>
          <w:sz w:val="24"/>
          <w:szCs w:val="24"/>
        </w:rPr>
      </w:pPr>
    </w:p>
    <w:p w14:paraId="5C0C3101" w14:textId="77777777" w:rsidR="00A11665" w:rsidRDefault="00A11665">
      <w:pPr>
        <w:rPr>
          <w:rFonts w:ascii="Arial" w:hAnsi="Arial" w:cs="Arial"/>
          <w:sz w:val="24"/>
          <w:szCs w:val="24"/>
        </w:rPr>
      </w:pPr>
    </w:p>
    <w:p w14:paraId="33C35C16" w14:textId="087126A4" w:rsidR="00A11665" w:rsidRDefault="00A11665">
      <w:pPr>
        <w:rPr>
          <w:rFonts w:ascii="Arial" w:hAnsi="Arial" w:cs="Arial"/>
          <w:sz w:val="24"/>
          <w:szCs w:val="24"/>
        </w:rPr>
      </w:pPr>
    </w:p>
    <w:p w14:paraId="0333D555" w14:textId="77777777" w:rsidR="007C1B61" w:rsidRDefault="007C1B61">
      <w:pPr>
        <w:rPr>
          <w:rFonts w:ascii="Arial" w:hAnsi="Arial" w:cs="Arial"/>
          <w:sz w:val="24"/>
          <w:szCs w:val="24"/>
        </w:rPr>
      </w:pPr>
    </w:p>
    <w:p w14:paraId="6C8F65DE" w14:textId="08C099F8" w:rsidR="007C1B61" w:rsidRDefault="00B43C12">
      <w:pPr>
        <w:rPr>
          <w:rFonts w:ascii="Arial" w:hAnsi="Arial" w:cs="Arial"/>
          <w:sz w:val="24"/>
          <w:szCs w:val="24"/>
        </w:rPr>
      </w:pPr>
      <w:r>
        <w:rPr>
          <w:rFonts w:ascii="Arial" w:hAnsi="Arial" w:cs="Arial"/>
          <w:sz w:val="24"/>
          <w:szCs w:val="24"/>
        </w:rPr>
        <w:t>Pivot table self-created</w:t>
      </w:r>
    </w:p>
    <w:tbl>
      <w:tblPr>
        <w:tblW w:w="3160" w:type="dxa"/>
        <w:tblLook w:val="04A0" w:firstRow="1" w:lastRow="0" w:firstColumn="1" w:lastColumn="0" w:noHBand="0" w:noVBand="1"/>
      </w:tblPr>
      <w:tblGrid>
        <w:gridCol w:w="1980"/>
        <w:gridCol w:w="1276"/>
      </w:tblGrid>
      <w:tr w:rsidR="00F97C93" w:rsidRPr="00BC6B74" w14:paraId="38E912C2" w14:textId="77777777" w:rsidTr="00D14B52">
        <w:trPr>
          <w:trHeight w:val="288"/>
        </w:trPr>
        <w:tc>
          <w:tcPr>
            <w:tcW w:w="1980" w:type="dxa"/>
            <w:tcBorders>
              <w:top w:val="single" w:sz="4" w:space="0" w:color="ABABAB"/>
              <w:left w:val="single" w:sz="4" w:space="0" w:color="ABABAB"/>
              <w:bottom w:val="nil"/>
              <w:right w:val="nil"/>
            </w:tcBorders>
            <w:shd w:val="clear" w:color="auto" w:fill="D0CECE" w:themeFill="background2" w:themeFillShade="E6"/>
            <w:noWrap/>
            <w:vAlign w:val="bottom"/>
            <w:hideMark/>
          </w:tcPr>
          <w:p w14:paraId="56CC54FE" w14:textId="77777777" w:rsidR="00F97C93" w:rsidRPr="00BC6B74" w:rsidRDefault="00F97C93" w:rsidP="000C6D2F">
            <w:pPr>
              <w:spacing w:after="0" w:line="240" w:lineRule="auto"/>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Sum of Average price</w:t>
            </w:r>
          </w:p>
        </w:tc>
        <w:tc>
          <w:tcPr>
            <w:tcW w:w="1180" w:type="dxa"/>
            <w:tcBorders>
              <w:top w:val="single" w:sz="4" w:space="0" w:color="ABABAB"/>
              <w:left w:val="single" w:sz="4" w:space="0" w:color="ABABAB"/>
              <w:bottom w:val="nil"/>
              <w:right w:val="single" w:sz="4" w:space="0" w:color="ABABAB"/>
            </w:tcBorders>
            <w:shd w:val="clear" w:color="auto" w:fill="D0CECE" w:themeFill="background2" w:themeFillShade="E6"/>
            <w:noWrap/>
            <w:vAlign w:val="bottom"/>
            <w:hideMark/>
          </w:tcPr>
          <w:p w14:paraId="77E575E7" w14:textId="77777777" w:rsidR="00F97C93" w:rsidRPr="00BC6B74" w:rsidRDefault="00F97C93" w:rsidP="000C6D2F">
            <w:pPr>
              <w:spacing w:after="0" w:line="240" w:lineRule="auto"/>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 </w:t>
            </w:r>
          </w:p>
        </w:tc>
      </w:tr>
      <w:tr w:rsidR="00F97C93" w:rsidRPr="00BC6B74" w14:paraId="69F53187" w14:textId="77777777" w:rsidTr="00D14B52">
        <w:trPr>
          <w:trHeight w:val="288"/>
        </w:trPr>
        <w:tc>
          <w:tcPr>
            <w:tcW w:w="1980" w:type="dxa"/>
            <w:tcBorders>
              <w:top w:val="single" w:sz="4" w:space="0" w:color="ABABAB"/>
              <w:left w:val="single" w:sz="4" w:space="0" w:color="ABABAB"/>
              <w:bottom w:val="nil"/>
              <w:right w:val="nil"/>
            </w:tcBorders>
            <w:shd w:val="clear" w:color="auto" w:fill="8EAADB" w:themeFill="accent1" w:themeFillTint="99"/>
            <w:noWrap/>
            <w:vAlign w:val="bottom"/>
            <w:hideMark/>
          </w:tcPr>
          <w:p w14:paraId="60816F6C" w14:textId="77777777" w:rsidR="00F97C93" w:rsidRPr="00BC6B74" w:rsidRDefault="00F97C93" w:rsidP="000C6D2F">
            <w:pPr>
              <w:spacing w:after="0" w:line="240" w:lineRule="auto"/>
              <w:rPr>
                <w:rFonts w:ascii="Calibri" w:eastAsia="Times New Roman" w:hAnsi="Calibri" w:cs="Calibri"/>
                <w:color w:val="000000"/>
                <w:kern w:val="0"/>
                <w:lang w:eastAsia="en-GB"/>
                <w14:ligatures w14:val="none"/>
              </w:rPr>
            </w:pPr>
            <w:proofErr w:type="spellStart"/>
            <w:r w:rsidRPr="00BC6B74">
              <w:rPr>
                <w:rFonts w:ascii="Calibri" w:eastAsia="Times New Roman" w:hAnsi="Calibri" w:cs="Calibri"/>
                <w:color w:val="000000"/>
                <w:kern w:val="0"/>
                <w:lang w:eastAsia="en-GB"/>
                <w14:ligatures w14:val="none"/>
              </w:rPr>
              <w:t>Arrival_year</w:t>
            </w:r>
            <w:proofErr w:type="spellEnd"/>
          </w:p>
        </w:tc>
        <w:tc>
          <w:tcPr>
            <w:tcW w:w="1180" w:type="dxa"/>
            <w:tcBorders>
              <w:top w:val="single" w:sz="4" w:space="0" w:color="ABABAB"/>
              <w:left w:val="single" w:sz="4" w:space="0" w:color="ABABAB"/>
              <w:bottom w:val="nil"/>
              <w:right w:val="single" w:sz="4" w:space="0" w:color="ABABAB"/>
            </w:tcBorders>
            <w:shd w:val="clear" w:color="auto" w:fill="8EAADB" w:themeFill="accent1" w:themeFillTint="99"/>
            <w:noWrap/>
            <w:vAlign w:val="bottom"/>
            <w:hideMark/>
          </w:tcPr>
          <w:p w14:paraId="609C5EFE" w14:textId="77777777" w:rsidR="00F97C93" w:rsidRPr="00BC6B74" w:rsidRDefault="00F97C93" w:rsidP="000C6D2F">
            <w:pPr>
              <w:spacing w:after="0" w:line="240" w:lineRule="auto"/>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Total</w:t>
            </w:r>
          </w:p>
        </w:tc>
      </w:tr>
      <w:tr w:rsidR="00F97C93" w:rsidRPr="00BC6B74" w14:paraId="3F67EEAD" w14:textId="77777777" w:rsidTr="00D14B52">
        <w:trPr>
          <w:trHeight w:val="288"/>
        </w:trPr>
        <w:tc>
          <w:tcPr>
            <w:tcW w:w="1980" w:type="dxa"/>
            <w:tcBorders>
              <w:top w:val="single" w:sz="4" w:space="0" w:color="ABABAB"/>
              <w:left w:val="single" w:sz="4" w:space="0" w:color="ABABAB"/>
              <w:bottom w:val="nil"/>
              <w:right w:val="nil"/>
            </w:tcBorders>
            <w:shd w:val="clear" w:color="auto" w:fill="D9E2F3" w:themeFill="accent1" w:themeFillTint="33"/>
            <w:noWrap/>
            <w:vAlign w:val="bottom"/>
            <w:hideMark/>
          </w:tcPr>
          <w:p w14:paraId="7E7A0086"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2017</w:t>
            </w:r>
          </w:p>
        </w:tc>
        <w:tc>
          <w:tcPr>
            <w:tcW w:w="1180" w:type="dxa"/>
            <w:tcBorders>
              <w:top w:val="single" w:sz="4" w:space="0" w:color="ABABAB"/>
              <w:left w:val="single" w:sz="4" w:space="0" w:color="ABABAB"/>
              <w:bottom w:val="nil"/>
              <w:right w:val="single" w:sz="4" w:space="0" w:color="ABABAB"/>
            </w:tcBorders>
            <w:shd w:val="clear" w:color="auto" w:fill="D9E2F3" w:themeFill="accent1" w:themeFillTint="33"/>
            <w:noWrap/>
            <w:vAlign w:val="bottom"/>
            <w:hideMark/>
          </w:tcPr>
          <w:p w14:paraId="297317E1"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586095.9</w:t>
            </w:r>
          </w:p>
        </w:tc>
      </w:tr>
      <w:tr w:rsidR="00F97C93" w:rsidRPr="00BC6B74" w14:paraId="0E5D402C" w14:textId="77777777" w:rsidTr="00D14B52">
        <w:trPr>
          <w:trHeight w:val="288"/>
        </w:trPr>
        <w:tc>
          <w:tcPr>
            <w:tcW w:w="1980" w:type="dxa"/>
            <w:tcBorders>
              <w:top w:val="nil"/>
              <w:left w:val="single" w:sz="4" w:space="0" w:color="ABABAB"/>
              <w:bottom w:val="nil"/>
              <w:right w:val="nil"/>
            </w:tcBorders>
            <w:shd w:val="clear" w:color="auto" w:fill="D9E2F3" w:themeFill="accent1" w:themeFillTint="33"/>
            <w:noWrap/>
            <w:vAlign w:val="bottom"/>
            <w:hideMark/>
          </w:tcPr>
          <w:p w14:paraId="113C37D2"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2018</w:t>
            </w:r>
          </w:p>
        </w:tc>
        <w:tc>
          <w:tcPr>
            <w:tcW w:w="1180" w:type="dxa"/>
            <w:tcBorders>
              <w:top w:val="nil"/>
              <w:left w:val="single" w:sz="4" w:space="0" w:color="ABABAB"/>
              <w:bottom w:val="nil"/>
              <w:right w:val="single" w:sz="4" w:space="0" w:color="ABABAB"/>
            </w:tcBorders>
            <w:shd w:val="clear" w:color="auto" w:fill="D9E2F3" w:themeFill="accent1" w:themeFillTint="33"/>
            <w:noWrap/>
            <w:vAlign w:val="bottom"/>
            <w:hideMark/>
          </w:tcPr>
          <w:p w14:paraId="4E362604"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3164525.6</w:t>
            </w:r>
          </w:p>
        </w:tc>
      </w:tr>
      <w:tr w:rsidR="00F97C93" w:rsidRPr="00BC6B74" w14:paraId="1C5A6707" w14:textId="77777777" w:rsidTr="00D14B52">
        <w:trPr>
          <w:trHeight w:val="288"/>
        </w:trPr>
        <w:tc>
          <w:tcPr>
            <w:tcW w:w="1980" w:type="dxa"/>
            <w:tcBorders>
              <w:top w:val="nil"/>
              <w:left w:val="single" w:sz="4" w:space="0" w:color="ABABAB"/>
              <w:bottom w:val="nil"/>
              <w:right w:val="nil"/>
            </w:tcBorders>
            <w:shd w:val="clear" w:color="auto" w:fill="D9E2F3" w:themeFill="accent1" w:themeFillTint="33"/>
            <w:noWrap/>
            <w:vAlign w:val="bottom"/>
            <w:hideMark/>
          </w:tcPr>
          <w:p w14:paraId="2A738DDC"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2019</w:t>
            </w:r>
          </w:p>
        </w:tc>
        <w:tc>
          <w:tcPr>
            <w:tcW w:w="1180" w:type="dxa"/>
            <w:tcBorders>
              <w:top w:val="nil"/>
              <w:left w:val="single" w:sz="4" w:space="0" w:color="ABABAB"/>
              <w:bottom w:val="nil"/>
              <w:right w:val="single" w:sz="4" w:space="0" w:color="ABABAB"/>
            </w:tcBorders>
            <w:shd w:val="clear" w:color="auto" w:fill="D9E2F3" w:themeFill="accent1" w:themeFillTint="33"/>
            <w:noWrap/>
            <w:vAlign w:val="bottom"/>
            <w:hideMark/>
          </w:tcPr>
          <w:p w14:paraId="2E15FB67"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425.78</w:t>
            </w:r>
          </w:p>
        </w:tc>
      </w:tr>
      <w:tr w:rsidR="00F97C93" w:rsidRPr="00BC6B74" w14:paraId="51BB1641" w14:textId="77777777" w:rsidTr="00D14B52">
        <w:trPr>
          <w:trHeight w:val="288"/>
        </w:trPr>
        <w:tc>
          <w:tcPr>
            <w:tcW w:w="1980" w:type="dxa"/>
            <w:tcBorders>
              <w:top w:val="nil"/>
              <w:left w:val="single" w:sz="4" w:space="0" w:color="ABABAB"/>
              <w:bottom w:val="nil"/>
              <w:right w:val="nil"/>
            </w:tcBorders>
            <w:shd w:val="clear" w:color="auto" w:fill="D9E2F3" w:themeFill="accent1" w:themeFillTint="33"/>
            <w:noWrap/>
            <w:vAlign w:val="bottom"/>
            <w:hideMark/>
          </w:tcPr>
          <w:p w14:paraId="532F2B64"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2020</w:t>
            </w:r>
          </w:p>
        </w:tc>
        <w:tc>
          <w:tcPr>
            <w:tcW w:w="1180" w:type="dxa"/>
            <w:tcBorders>
              <w:top w:val="nil"/>
              <w:left w:val="single" w:sz="4" w:space="0" w:color="ABABAB"/>
              <w:bottom w:val="nil"/>
              <w:right w:val="single" w:sz="4" w:space="0" w:color="ABABAB"/>
            </w:tcBorders>
            <w:shd w:val="clear" w:color="auto" w:fill="D9E2F3" w:themeFill="accent1" w:themeFillTint="33"/>
            <w:noWrap/>
            <w:vAlign w:val="bottom"/>
            <w:hideMark/>
          </w:tcPr>
          <w:p w14:paraId="53A08FD7"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325.6</w:t>
            </w:r>
          </w:p>
        </w:tc>
      </w:tr>
      <w:tr w:rsidR="00F97C93" w:rsidRPr="00BC6B74" w14:paraId="7003C32A" w14:textId="77777777" w:rsidTr="00D14B52">
        <w:trPr>
          <w:trHeight w:val="288"/>
        </w:trPr>
        <w:tc>
          <w:tcPr>
            <w:tcW w:w="1980" w:type="dxa"/>
            <w:tcBorders>
              <w:top w:val="nil"/>
              <w:left w:val="single" w:sz="4" w:space="0" w:color="ABABAB"/>
              <w:bottom w:val="nil"/>
              <w:right w:val="nil"/>
            </w:tcBorders>
            <w:shd w:val="clear" w:color="auto" w:fill="D9E2F3" w:themeFill="accent1" w:themeFillTint="33"/>
            <w:noWrap/>
            <w:vAlign w:val="bottom"/>
            <w:hideMark/>
          </w:tcPr>
          <w:p w14:paraId="11518BB7"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2021</w:t>
            </w:r>
          </w:p>
        </w:tc>
        <w:tc>
          <w:tcPr>
            <w:tcW w:w="1180" w:type="dxa"/>
            <w:tcBorders>
              <w:top w:val="nil"/>
              <w:left w:val="single" w:sz="4" w:space="0" w:color="ABABAB"/>
              <w:bottom w:val="nil"/>
              <w:right w:val="single" w:sz="4" w:space="0" w:color="ABABAB"/>
            </w:tcBorders>
            <w:shd w:val="clear" w:color="auto" w:fill="D9E2F3" w:themeFill="accent1" w:themeFillTint="33"/>
            <w:noWrap/>
            <w:vAlign w:val="bottom"/>
            <w:hideMark/>
          </w:tcPr>
          <w:p w14:paraId="0069A5A1"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316</w:t>
            </w:r>
          </w:p>
        </w:tc>
      </w:tr>
      <w:tr w:rsidR="00F97C93" w:rsidRPr="00BC6B74" w14:paraId="16B66EBB" w14:textId="77777777" w:rsidTr="00D14B52">
        <w:trPr>
          <w:trHeight w:val="288"/>
        </w:trPr>
        <w:tc>
          <w:tcPr>
            <w:tcW w:w="1980" w:type="dxa"/>
            <w:tcBorders>
              <w:top w:val="single" w:sz="4" w:space="0" w:color="ABABAB"/>
              <w:left w:val="single" w:sz="4" w:space="0" w:color="ABABAB"/>
              <w:bottom w:val="single" w:sz="4" w:space="0" w:color="ABABAB"/>
              <w:right w:val="nil"/>
            </w:tcBorders>
            <w:shd w:val="clear" w:color="auto" w:fill="8EAADB" w:themeFill="accent1" w:themeFillTint="99"/>
            <w:noWrap/>
            <w:vAlign w:val="bottom"/>
            <w:hideMark/>
          </w:tcPr>
          <w:p w14:paraId="5B630C82" w14:textId="77777777" w:rsidR="00F97C93" w:rsidRPr="00BC6B74" w:rsidRDefault="00F97C93" w:rsidP="000C6D2F">
            <w:pPr>
              <w:spacing w:after="0" w:line="240" w:lineRule="auto"/>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Grand Total</w:t>
            </w:r>
          </w:p>
        </w:tc>
        <w:tc>
          <w:tcPr>
            <w:tcW w:w="1180" w:type="dxa"/>
            <w:tcBorders>
              <w:top w:val="single" w:sz="4" w:space="0" w:color="ABABAB"/>
              <w:left w:val="single" w:sz="4" w:space="0" w:color="ABABAB"/>
              <w:bottom w:val="single" w:sz="4" w:space="0" w:color="ABABAB"/>
              <w:right w:val="single" w:sz="4" w:space="0" w:color="ABABAB"/>
            </w:tcBorders>
            <w:shd w:val="clear" w:color="auto" w:fill="8EAADB" w:themeFill="accent1" w:themeFillTint="99"/>
            <w:noWrap/>
            <w:vAlign w:val="bottom"/>
            <w:hideMark/>
          </w:tcPr>
          <w:p w14:paraId="01E3AED2"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r w:rsidRPr="00BC6B74">
              <w:rPr>
                <w:rFonts w:ascii="Calibri" w:eastAsia="Times New Roman" w:hAnsi="Calibri" w:cs="Calibri"/>
                <w:color w:val="000000"/>
                <w:kern w:val="0"/>
                <w:lang w:eastAsia="en-GB"/>
                <w14:ligatures w14:val="none"/>
              </w:rPr>
              <w:t>3751688.88</w:t>
            </w:r>
          </w:p>
        </w:tc>
      </w:tr>
      <w:tr w:rsidR="00F97C93" w:rsidRPr="00BC6B74" w14:paraId="46AEEFE1" w14:textId="77777777" w:rsidTr="000C6D2F">
        <w:trPr>
          <w:trHeight w:val="288"/>
        </w:trPr>
        <w:tc>
          <w:tcPr>
            <w:tcW w:w="1980" w:type="dxa"/>
            <w:tcBorders>
              <w:top w:val="nil"/>
              <w:left w:val="nil"/>
              <w:bottom w:val="nil"/>
              <w:right w:val="nil"/>
            </w:tcBorders>
            <w:shd w:val="clear" w:color="auto" w:fill="auto"/>
            <w:noWrap/>
            <w:vAlign w:val="bottom"/>
            <w:hideMark/>
          </w:tcPr>
          <w:p w14:paraId="6FC2B780" w14:textId="77777777" w:rsidR="00F97C93" w:rsidRPr="00BC6B74" w:rsidRDefault="00F97C93" w:rsidP="000C6D2F">
            <w:pPr>
              <w:spacing w:after="0" w:line="240" w:lineRule="auto"/>
              <w:jc w:val="right"/>
              <w:rPr>
                <w:rFonts w:ascii="Calibri" w:eastAsia="Times New Roman" w:hAnsi="Calibri" w:cs="Calibri"/>
                <w:color w:val="000000"/>
                <w:kern w:val="0"/>
                <w:lang w:eastAsia="en-GB"/>
                <w14:ligatures w14:val="none"/>
              </w:rPr>
            </w:pPr>
          </w:p>
        </w:tc>
        <w:tc>
          <w:tcPr>
            <w:tcW w:w="1180" w:type="dxa"/>
            <w:tcBorders>
              <w:top w:val="nil"/>
              <w:left w:val="nil"/>
              <w:bottom w:val="nil"/>
              <w:right w:val="nil"/>
            </w:tcBorders>
            <w:shd w:val="clear" w:color="auto" w:fill="auto"/>
            <w:noWrap/>
            <w:vAlign w:val="bottom"/>
            <w:hideMark/>
          </w:tcPr>
          <w:p w14:paraId="1C06A9DB" w14:textId="77777777" w:rsidR="00F97C93" w:rsidRPr="00BC6B74" w:rsidRDefault="00F97C93" w:rsidP="000C6D2F">
            <w:pPr>
              <w:spacing w:after="0" w:line="240" w:lineRule="auto"/>
              <w:rPr>
                <w:rFonts w:ascii="Times New Roman" w:eastAsia="Times New Roman" w:hAnsi="Times New Roman" w:cs="Times New Roman"/>
                <w:kern w:val="0"/>
                <w:sz w:val="20"/>
                <w:szCs w:val="20"/>
                <w:lang w:eastAsia="en-GB"/>
                <w14:ligatures w14:val="none"/>
              </w:rPr>
            </w:pPr>
          </w:p>
        </w:tc>
      </w:tr>
    </w:tbl>
    <w:p w14:paraId="288FFA6C" w14:textId="77777777" w:rsidR="00781302" w:rsidRDefault="00781302">
      <w:pPr>
        <w:rPr>
          <w:rFonts w:ascii="Arial" w:hAnsi="Arial" w:cs="Arial"/>
          <w:sz w:val="24"/>
          <w:szCs w:val="24"/>
        </w:rPr>
      </w:pPr>
    </w:p>
    <w:p w14:paraId="2440491D" w14:textId="50D4CCC6" w:rsidR="000F4AEE" w:rsidRDefault="00BC6B74" w:rsidP="008571A7">
      <w:pPr>
        <w:spacing w:line="360" w:lineRule="auto"/>
        <w:rPr>
          <w:rFonts w:ascii="Arial" w:hAnsi="Arial" w:cs="Arial"/>
          <w:sz w:val="24"/>
          <w:szCs w:val="24"/>
        </w:rPr>
      </w:pPr>
      <w:r>
        <w:rPr>
          <w:rFonts w:ascii="Arial" w:hAnsi="Arial" w:cs="Arial"/>
          <w:sz w:val="24"/>
          <w:szCs w:val="24"/>
        </w:rPr>
        <w:t xml:space="preserve">From the pivot table above can be found that </w:t>
      </w:r>
      <w:r w:rsidR="000B5D2C">
        <w:rPr>
          <w:rFonts w:ascii="Arial" w:hAnsi="Arial" w:cs="Arial"/>
          <w:sz w:val="24"/>
          <w:szCs w:val="24"/>
        </w:rPr>
        <w:t xml:space="preserve">year 2017 has </w:t>
      </w:r>
      <w:r w:rsidR="005F1D88">
        <w:rPr>
          <w:rFonts w:ascii="Arial" w:hAnsi="Arial" w:cs="Arial"/>
          <w:sz w:val="24"/>
          <w:szCs w:val="24"/>
        </w:rPr>
        <w:t>less sales than year 2018</w:t>
      </w:r>
      <w:r w:rsidR="00F61C7C">
        <w:rPr>
          <w:rFonts w:ascii="Arial" w:hAnsi="Arial" w:cs="Arial"/>
          <w:sz w:val="24"/>
          <w:szCs w:val="24"/>
        </w:rPr>
        <w:t xml:space="preserve">. Therefore for year 2019 </w:t>
      </w:r>
      <w:r w:rsidR="002D5488">
        <w:rPr>
          <w:rFonts w:ascii="Arial" w:hAnsi="Arial" w:cs="Arial"/>
          <w:sz w:val="24"/>
          <w:szCs w:val="24"/>
        </w:rPr>
        <w:t xml:space="preserve">, 2020 and 2021 the sales are </w:t>
      </w:r>
      <w:r w:rsidR="0056479E">
        <w:rPr>
          <w:rFonts w:ascii="Arial" w:hAnsi="Arial" w:cs="Arial"/>
          <w:sz w:val="24"/>
          <w:szCs w:val="24"/>
        </w:rPr>
        <w:t xml:space="preserve">extremely low </w:t>
      </w:r>
      <w:r w:rsidR="003B6174">
        <w:rPr>
          <w:rFonts w:ascii="Arial" w:hAnsi="Arial" w:cs="Arial"/>
          <w:sz w:val="24"/>
          <w:szCs w:val="24"/>
        </w:rPr>
        <w:t xml:space="preserve">which </w:t>
      </w:r>
      <w:r w:rsidR="006D1812">
        <w:rPr>
          <w:rFonts w:ascii="Arial" w:hAnsi="Arial" w:cs="Arial"/>
          <w:sz w:val="24"/>
          <w:szCs w:val="24"/>
        </w:rPr>
        <w:t xml:space="preserve">is most likely related to the </w:t>
      </w:r>
      <w:r w:rsidR="004913E1">
        <w:rPr>
          <w:rFonts w:ascii="Arial" w:hAnsi="Arial" w:cs="Arial"/>
          <w:sz w:val="24"/>
          <w:szCs w:val="24"/>
        </w:rPr>
        <w:t>(</w:t>
      </w:r>
      <w:r w:rsidR="006D1812">
        <w:rPr>
          <w:rFonts w:ascii="Arial" w:hAnsi="Arial" w:cs="Arial"/>
          <w:sz w:val="24"/>
          <w:szCs w:val="24"/>
        </w:rPr>
        <w:t>COVID-19</w:t>
      </w:r>
      <w:r w:rsidR="004913E1">
        <w:rPr>
          <w:rFonts w:ascii="Arial" w:hAnsi="Arial" w:cs="Arial"/>
          <w:sz w:val="24"/>
          <w:szCs w:val="24"/>
        </w:rPr>
        <w:t>)</w:t>
      </w:r>
      <w:r w:rsidR="006D1812">
        <w:rPr>
          <w:rFonts w:ascii="Arial" w:hAnsi="Arial" w:cs="Arial"/>
          <w:sz w:val="24"/>
          <w:szCs w:val="24"/>
        </w:rPr>
        <w:t xml:space="preserve"> pandemi</w:t>
      </w:r>
      <w:r w:rsidR="000762C8">
        <w:rPr>
          <w:rFonts w:ascii="Arial" w:hAnsi="Arial" w:cs="Arial"/>
          <w:sz w:val="24"/>
          <w:szCs w:val="24"/>
        </w:rPr>
        <w:t>c.</w:t>
      </w:r>
      <w:r w:rsidR="00BF5FC5">
        <w:rPr>
          <w:rFonts w:ascii="Arial" w:hAnsi="Arial" w:cs="Arial"/>
          <w:sz w:val="24"/>
          <w:szCs w:val="24"/>
        </w:rPr>
        <w:t xml:space="preserve">                                                       </w:t>
      </w:r>
      <w:r w:rsidR="000F4AEE" w:rsidRPr="000F4AEE">
        <w:t xml:space="preserve"> </w:t>
      </w:r>
      <w:r w:rsidR="000F4AEE" w:rsidRPr="000F4AEE">
        <w:rPr>
          <w:rFonts w:ascii="Arial" w:hAnsi="Arial" w:cs="Arial"/>
          <w:sz w:val="24"/>
          <w:szCs w:val="24"/>
        </w:rPr>
        <w:t>The hotel industry is facing unprecedented impacts and significant social and economic risks from the 2019 coronavirus pandemic (COVID-19).The coronavirus disease (COVID-19) pandemic is posing challenges to the tourism industry around the world and has had a severe impact on the hospitality industry, including the hotel industry.</w:t>
      </w:r>
      <w:r w:rsidR="003A0EFE">
        <w:rPr>
          <w:rFonts w:ascii="Arial" w:hAnsi="Arial" w:cs="Arial"/>
          <w:sz w:val="24"/>
          <w:szCs w:val="24"/>
        </w:rPr>
        <w:t xml:space="preserve"> Metha(2023)</w:t>
      </w:r>
    </w:p>
    <w:p w14:paraId="2910CE39" w14:textId="0E69DB7C" w:rsidR="003A0EFE" w:rsidRDefault="00827BC2" w:rsidP="008571A7">
      <w:pPr>
        <w:spacing w:line="360" w:lineRule="auto"/>
        <w:rPr>
          <w:rFonts w:ascii="Arial" w:hAnsi="Arial" w:cs="Arial"/>
          <w:sz w:val="24"/>
          <w:szCs w:val="24"/>
        </w:rPr>
      </w:pPr>
      <w:r w:rsidRPr="00827BC2">
        <w:rPr>
          <w:rFonts w:ascii="Arial" w:hAnsi="Arial" w:cs="Arial"/>
          <w:sz w:val="24"/>
          <w:szCs w:val="24"/>
        </w:rPr>
        <w:t>The coronavirus disease (COVID-19) pandemic has had a variety of short- and long-term negative  impacts on the hotel industry around the world.</w:t>
      </w:r>
      <w:r w:rsidR="007B17FD">
        <w:rPr>
          <w:rFonts w:ascii="Arial" w:hAnsi="Arial" w:cs="Arial"/>
          <w:sz w:val="24"/>
          <w:szCs w:val="24"/>
        </w:rPr>
        <w:t xml:space="preserve"> </w:t>
      </w:r>
      <w:r w:rsidRPr="00827BC2">
        <w:rPr>
          <w:rFonts w:ascii="Arial" w:hAnsi="Arial" w:cs="Arial"/>
          <w:sz w:val="24"/>
          <w:szCs w:val="24"/>
        </w:rPr>
        <w:t>The immediate impact is clear, reflected in the loss of income due to unexpected  business closures following government lockdown orders.</w:t>
      </w:r>
      <w:r w:rsidR="007B17FD">
        <w:rPr>
          <w:rFonts w:ascii="Arial" w:hAnsi="Arial" w:cs="Arial"/>
          <w:sz w:val="24"/>
          <w:szCs w:val="24"/>
        </w:rPr>
        <w:t xml:space="preserve"> </w:t>
      </w:r>
      <w:r w:rsidRPr="00827BC2">
        <w:rPr>
          <w:rFonts w:ascii="Arial" w:hAnsi="Arial" w:cs="Arial"/>
          <w:sz w:val="24"/>
          <w:szCs w:val="24"/>
        </w:rPr>
        <w:t>Such sudden closures reduced profits for many hotels, disrupted long established supply chains, and jeopardized the survival of  their businesses.</w:t>
      </w:r>
      <w:r w:rsidR="002F4BCB">
        <w:rPr>
          <w:rFonts w:ascii="Arial" w:hAnsi="Arial" w:cs="Arial"/>
          <w:sz w:val="24"/>
          <w:szCs w:val="24"/>
        </w:rPr>
        <w:t xml:space="preserve"> </w:t>
      </w:r>
      <w:r w:rsidRPr="00827BC2">
        <w:rPr>
          <w:rFonts w:ascii="Arial" w:hAnsi="Arial" w:cs="Arial"/>
          <w:sz w:val="24"/>
          <w:szCs w:val="24"/>
        </w:rPr>
        <w:t xml:space="preserve">The long-term  effects of </w:t>
      </w:r>
      <w:r w:rsidR="004913E1">
        <w:rPr>
          <w:rFonts w:ascii="Arial" w:hAnsi="Arial" w:cs="Arial"/>
          <w:sz w:val="24"/>
          <w:szCs w:val="24"/>
        </w:rPr>
        <w:t>(</w:t>
      </w:r>
      <w:r w:rsidRPr="00827BC2">
        <w:rPr>
          <w:rFonts w:ascii="Arial" w:hAnsi="Arial" w:cs="Arial"/>
          <w:sz w:val="24"/>
          <w:szCs w:val="24"/>
        </w:rPr>
        <w:t>COVID-19</w:t>
      </w:r>
      <w:r w:rsidR="004913E1">
        <w:rPr>
          <w:rFonts w:ascii="Arial" w:hAnsi="Arial" w:cs="Arial"/>
          <w:sz w:val="24"/>
          <w:szCs w:val="24"/>
        </w:rPr>
        <w:t>)</w:t>
      </w:r>
      <w:r w:rsidRPr="00827BC2">
        <w:rPr>
          <w:rFonts w:ascii="Arial" w:hAnsi="Arial" w:cs="Arial"/>
          <w:sz w:val="24"/>
          <w:szCs w:val="24"/>
        </w:rPr>
        <w:t xml:space="preserve"> are still being determined. However, this may be reflected in lower consumer demand  for hospitality services due to health and hygiene factors  and preventive measures.</w:t>
      </w:r>
      <w:r w:rsidR="00527F91">
        <w:rPr>
          <w:rFonts w:ascii="Arial" w:hAnsi="Arial" w:cs="Arial"/>
          <w:sz w:val="24"/>
          <w:szCs w:val="24"/>
        </w:rPr>
        <w:t xml:space="preserve"> </w:t>
      </w:r>
      <w:proofErr w:type="spellStart"/>
      <w:r w:rsidR="009119F8">
        <w:rPr>
          <w:rFonts w:ascii="Arial" w:hAnsi="Arial" w:cs="Arial"/>
          <w:sz w:val="24"/>
          <w:szCs w:val="24"/>
        </w:rPr>
        <w:t>Tunjo</w:t>
      </w:r>
      <w:proofErr w:type="spellEnd"/>
      <w:r w:rsidR="009119F8">
        <w:rPr>
          <w:rFonts w:ascii="Arial" w:hAnsi="Arial" w:cs="Arial"/>
          <w:sz w:val="24"/>
          <w:szCs w:val="24"/>
        </w:rPr>
        <w:t xml:space="preserve"> et all (2021)</w:t>
      </w:r>
    </w:p>
    <w:p w14:paraId="4C63A287" w14:textId="77777777" w:rsidR="00751628" w:rsidRDefault="00751628" w:rsidP="002D6AF0">
      <w:pPr>
        <w:spacing w:line="360" w:lineRule="auto"/>
        <w:rPr>
          <w:rFonts w:ascii="Arial" w:hAnsi="Arial" w:cs="Arial"/>
          <w:sz w:val="24"/>
          <w:szCs w:val="24"/>
        </w:rPr>
      </w:pPr>
    </w:p>
    <w:p w14:paraId="76D78DEC" w14:textId="76FFC117" w:rsidR="00E945D1" w:rsidRDefault="00E945D1" w:rsidP="002D6AF0">
      <w:pPr>
        <w:spacing w:line="360" w:lineRule="auto"/>
        <w:rPr>
          <w:rFonts w:ascii="Arial" w:hAnsi="Arial" w:cs="Arial"/>
          <w:sz w:val="24"/>
          <w:szCs w:val="24"/>
        </w:rPr>
      </w:pPr>
      <w:r>
        <w:rPr>
          <w:rFonts w:ascii="Arial" w:hAnsi="Arial" w:cs="Arial"/>
          <w:sz w:val="24"/>
          <w:szCs w:val="24"/>
        </w:rPr>
        <w:t>From the chart and pivot table below</w:t>
      </w:r>
      <w:r w:rsidR="00E72A74">
        <w:rPr>
          <w:rFonts w:ascii="Arial" w:hAnsi="Arial" w:cs="Arial"/>
          <w:sz w:val="24"/>
          <w:szCs w:val="24"/>
        </w:rPr>
        <w:t xml:space="preserve">, can be </w:t>
      </w:r>
      <w:r w:rsidR="004715FF">
        <w:rPr>
          <w:rFonts w:ascii="Arial" w:hAnsi="Arial" w:cs="Arial"/>
          <w:sz w:val="24"/>
          <w:szCs w:val="24"/>
        </w:rPr>
        <w:t>seen</w:t>
      </w:r>
      <w:r w:rsidR="00E72A74">
        <w:rPr>
          <w:rFonts w:ascii="Arial" w:hAnsi="Arial" w:cs="Arial"/>
          <w:sz w:val="24"/>
          <w:szCs w:val="24"/>
        </w:rPr>
        <w:t xml:space="preserve"> that </w:t>
      </w:r>
      <w:r w:rsidR="008B38FC">
        <w:rPr>
          <w:rFonts w:ascii="Arial" w:hAnsi="Arial" w:cs="Arial"/>
          <w:sz w:val="24"/>
          <w:szCs w:val="24"/>
        </w:rPr>
        <w:t>after the rise in the sales in year 2018</w:t>
      </w:r>
      <w:r w:rsidR="004715FF">
        <w:rPr>
          <w:rFonts w:ascii="Arial" w:hAnsi="Arial" w:cs="Arial"/>
          <w:sz w:val="24"/>
          <w:szCs w:val="24"/>
        </w:rPr>
        <w:t xml:space="preserve"> , year 2019 when </w:t>
      </w:r>
      <w:r w:rsidR="004913E1">
        <w:rPr>
          <w:rFonts w:ascii="Arial" w:hAnsi="Arial" w:cs="Arial"/>
          <w:sz w:val="24"/>
          <w:szCs w:val="24"/>
        </w:rPr>
        <w:t>(</w:t>
      </w:r>
      <w:r w:rsidR="004715FF">
        <w:rPr>
          <w:rFonts w:ascii="Arial" w:hAnsi="Arial" w:cs="Arial"/>
          <w:sz w:val="24"/>
          <w:szCs w:val="24"/>
        </w:rPr>
        <w:t>COVID-19</w:t>
      </w:r>
      <w:r w:rsidR="004913E1">
        <w:rPr>
          <w:rFonts w:ascii="Arial" w:hAnsi="Arial" w:cs="Arial"/>
          <w:sz w:val="24"/>
          <w:szCs w:val="24"/>
        </w:rPr>
        <w:t>)</w:t>
      </w:r>
      <w:r w:rsidR="004715FF">
        <w:rPr>
          <w:rFonts w:ascii="Arial" w:hAnsi="Arial" w:cs="Arial"/>
          <w:sz w:val="24"/>
          <w:szCs w:val="24"/>
        </w:rPr>
        <w:t xml:space="preserve"> arrive</w:t>
      </w:r>
      <w:r w:rsidR="002F0BD9">
        <w:rPr>
          <w:rFonts w:ascii="Arial" w:hAnsi="Arial" w:cs="Arial"/>
          <w:sz w:val="24"/>
          <w:szCs w:val="24"/>
        </w:rPr>
        <w:t xml:space="preserve">, the sales </w:t>
      </w:r>
      <w:r w:rsidR="002D6632">
        <w:rPr>
          <w:rFonts w:ascii="Arial" w:hAnsi="Arial" w:cs="Arial"/>
          <w:sz w:val="24"/>
          <w:szCs w:val="24"/>
        </w:rPr>
        <w:t xml:space="preserve">goes </w:t>
      </w:r>
      <w:r w:rsidR="00B83120">
        <w:rPr>
          <w:rFonts w:ascii="Arial" w:hAnsi="Arial" w:cs="Arial"/>
          <w:sz w:val="24"/>
          <w:szCs w:val="24"/>
        </w:rPr>
        <w:t>extremely low</w:t>
      </w:r>
      <w:r w:rsidR="001545C8">
        <w:rPr>
          <w:rFonts w:ascii="Arial" w:hAnsi="Arial" w:cs="Arial"/>
          <w:sz w:val="24"/>
          <w:szCs w:val="24"/>
        </w:rPr>
        <w:t>.</w:t>
      </w:r>
      <w:r w:rsidR="00F30C5D">
        <w:rPr>
          <w:rFonts w:ascii="Arial" w:hAnsi="Arial" w:cs="Arial"/>
          <w:sz w:val="24"/>
          <w:szCs w:val="24"/>
        </w:rPr>
        <w:t xml:space="preserve"> </w:t>
      </w:r>
    </w:p>
    <w:p w14:paraId="5141A085" w14:textId="05C31B33" w:rsidR="000F4AEE" w:rsidRPr="000F4AEE" w:rsidRDefault="000F4AEE" w:rsidP="000F4AEE">
      <w:pPr>
        <w:rPr>
          <w:rFonts w:ascii="Arial" w:hAnsi="Arial" w:cs="Arial"/>
          <w:sz w:val="24"/>
          <w:szCs w:val="24"/>
        </w:rPr>
      </w:pPr>
    </w:p>
    <w:p w14:paraId="30126E55" w14:textId="77777777" w:rsidR="00CA7DF9" w:rsidRDefault="000F4AEE" w:rsidP="000F4AEE">
      <w:pPr>
        <w:rPr>
          <w:rFonts w:ascii="Arial" w:hAnsi="Arial" w:cs="Arial"/>
          <w:sz w:val="24"/>
          <w:szCs w:val="24"/>
        </w:rPr>
      </w:pPr>
      <w:r w:rsidRPr="000F4AEE">
        <w:rPr>
          <w:rFonts w:ascii="Arial" w:hAnsi="Arial" w:cs="Arial"/>
          <w:sz w:val="24"/>
          <w:szCs w:val="24"/>
        </w:rPr>
        <w:t xml:space="preserve"> </w:t>
      </w:r>
    </w:p>
    <w:tbl>
      <w:tblPr>
        <w:tblW w:w="6060" w:type="dxa"/>
        <w:tblInd w:w="-5" w:type="dxa"/>
        <w:tblLook w:val="04A0" w:firstRow="1" w:lastRow="0" w:firstColumn="1" w:lastColumn="0" w:noHBand="0" w:noVBand="1"/>
      </w:tblPr>
      <w:tblGrid>
        <w:gridCol w:w="1300"/>
        <w:gridCol w:w="680"/>
        <w:gridCol w:w="380"/>
        <w:gridCol w:w="896"/>
        <w:gridCol w:w="504"/>
        <w:gridCol w:w="456"/>
        <w:gridCol w:w="724"/>
        <w:gridCol w:w="1120"/>
      </w:tblGrid>
      <w:tr w:rsidR="00CA7DF9" w:rsidRPr="00CA7DF9" w14:paraId="04A0717C" w14:textId="77777777" w:rsidTr="00C5128D">
        <w:trPr>
          <w:gridAfter w:val="2"/>
          <w:wAfter w:w="1844" w:type="dxa"/>
          <w:trHeight w:val="288"/>
        </w:trPr>
        <w:tc>
          <w:tcPr>
            <w:tcW w:w="1980" w:type="dxa"/>
            <w:gridSpan w:val="2"/>
            <w:tcBorders>
              <w:top w:val="single" w:sz="4" w:space="0" w:color="ABABAB"/>
              <w:left w:val="single" w:sz="4" w:space="0" w:color="ABABAB"/>
              <w:bottom w:val="nil"/>
              <w:right w:val="nil"/>
            </w:tcBorders>
            <w:shd w:val="clear" w:color="auto" w:fill="EDEDED" w:themeFill="accent3" w:themeFillTint="33"/>
            <w:noWrap/>
            <w:vAlign w:val="bottom"/>
            <w:hideMark/>
          </w:tcPr>
          <w:p w14:paraId="4E1F8F0A"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Sum of Average price</w:t>
            </w:r>
          </w:p>
        </w:tc>
        <w:tc>
          <w:tcPr>
            <w:tcW w:w="1276" w:type="dxa"/>
            <w:gridSpan w:val="2"/>
            <w:tcBorders>
              <w:top w:val="single" w:sz="4" w:space="0" w:color="ABABAB"/>
              <w:left w:val="single" w:sz="4" w:space="0" w:color="ABABAB"/>
              <w:bottom w:val="nil"/>
              <w:right w:val="single" w:sz="4" w:space="0" w:color="ABABAB"/>
            </w:tcBorders>
            <w:shd w:val="clear" w:color="auto" w:fill="E7E6E6" w:themeFill="background2"/>
            <w:noWrap/>
            <w:vAlign w:val="bottom"/>
            <w:hideMark/>
          </w:tcPr>
          <w:p w14:paraId="2BBF5C82"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 </w:t>
            </w:r>
          </w:p>
        </w:tc>
        <w:tc>
          <w:tcPr>
            <w:tcW w:w="960" w:type="dxa"/>
            <w:gridSpan w:val="2"/>
            <w:tcBorders>
              <w:top w:val="nil"/>
              <w:left w:val="nil"/>
              <w:bottom w:val="nil"/>
              <w:right w:val="nil"/>
            </w:tcBorders>
            <w:shd w:val="clear" w:color="auto" w:fill="auto"/>
            <w:noWrap/>
            <w:vAlign w:val="bottom"/>
            <w:hideMark/>
          </w:tcPr>
          <w:p w14:paraId="674CB3F3"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p>
        </w:tc>
      </w:tr>
      <w:tr w:rsidR="00CA7DF9" w:rsidRPr="00CA7DF9" w14:paraId="69D9711D" w14:textId="77777777" w:rsidTr="00C5128D">
        <w:trPr>
          <w:gridAfter w:val="2"/>
          <w:wAfter w:w="1844" w:type="dxa"/>
          <w:trHeight w:val="288"/>
        </w:trPr>
        <w:tc>
          <w:tcPr>
            <w:tcW w:w="1980" w:type="dxa"/>
            <w:gridSpan w:val="2"/>
            <w:tcBorders>
              <w:top w:val="single" w:sz="4" w:space="0" w:color="ABABAB"/>
              <w:left w:val="single" w:sz="4" w:space="0" w:color="ABABAB"/>
              <w:bottom w:val="nil"/>
              <w:right w:val="nil"/>
            </w:tcBorders>
            <w:shd w:val="clear" w:color="auto" w:fill="B4C6E7" w:themeFill="accent1" w:themeFillTint="66"/>
            <w:noWrap/>
            <w:vAlign w:val="bottom"/>
            <w:hideMark/>
          </w:tcPr>
          <w:p w14:paraId="1A2E4D5C"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proofErr w:type="spellStart"/>
            <w:r w:rsidRPr="00CA7DF9">
              <w:rPr>
                <w:rFonts w:ascii="Calibri" w:eastAsia="Times New Roman" w:hAnsi="Calibri" w:cs="Calibri"/>
                <w:color w:val="000000"/>
                <w:kern w:val="0"/>
                <w:lang w:eastAsia="en-GB"/>
                <w14:ligatures w14:val="none"/>
              </w:rPr>
              <w:t>Meal_plan</w:t>
            </w:r>
            <w:proofErr w:type="spellEnd"/>
          </w:p>
        </w:tc>
        <w:tc>
          <w:tcPr>
            <w:tcW w:w="1276" w:type="dxa"/>
            <w:gridSpan w:val="2"/>
            <w:tcBorders>
              <w:top w:val="single" w:sz="4" w:space="0" w:color="ABABAB"/>
              <w:left w:val="single" w:sz="4" w:space="0" w:color="ABABAB"/>
              <w:bottom w:val="nil"/>
              <w:right w:val="single" w:sz="4" w:space="0" w:color="ABABAB"/>
            </w:tcBorders>
            <w:shd w:val="clear" w:color="auto" w:fill="B4C6E7" w:themeFill="accent1" w:themeFillTint="66"/>
            <w:noWrap/>
            <w:vAlign w:val="bottom"/>
            <w:hideMark/>
          </w:tcPr>
          <w:p w14:paraId="7D5A7572"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Total</w:t>
            </w:r>
          </w:p>
        </w:tc>
        <w:tc>
          <w:tcPr>
            <w:tcW w:w="960" w:type="dxa"/>
            <w:gridSpan w:val="2"/>
            <w:tcBorders>
              <w:top w:val="nil"/>
              <w:left w:val="nil"/>
              <w:bottom w:val="nil"/>
              <w:right w:val="nil"/>
            </w:tcBorders>
            <w:shd w:val="clear" w:color="auto" w:fill="auto"/>
            <w:noWrap/>
            <w:vAlign w:val="bottom"/>
            <w:hideMark/>
          </w:tcPr>
          <w:p w14:paraId="12588B01"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p>
        </w:tc>
      </w:tr>
      <w:tr w:rsidR="00CA7DF9" w:rsidRPr="00CA7DF9" w14:paraId="0F74EAC8" w14:textId="77777777" w:rsidTr="00C5128D">
        <w:trPr>
          <w:gridAfter w:val="2"/>
          <w:wAfter w:w="1844" w:type="dxa"/>
          <w:trHeight w:val="288"/>
        </w:trPr>
        <w:tc>
          <w:tcPr>
            <w:tcW w:w="1980" w:type="dxa"/>
            <w:gridSpan w:val="2"/>
            <w:tcBorders>
              <w:top w:val="single" w:sz="4" w:space="0" w:color="ABABAB"/>
              <w:left w:val="single" w:sz="4" w:space="0" w:color="ABABAB"/>
              <w:bottom w:val="nil"/>
              <w:right w:val="nil"/>
            </w:tcBorders>
            <w:shd w:val="clear" w:color="auto" w:fill="D9E2F3" w:themeFill="accent1" w:themeFillTint="33"/>
            <w:noWrap/>
            <w:vAlign w:val="bottom"/>
            <w:hideMark/>
          </w:tcPr>
          <w:p w14:paraId="55D557E0"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Meal Plan 1</w:t>
            </w:r>
          </w:p>
        </w:tc>
        <w:tc>
          <w:tcPr>
            <w:tcW w:w="1276" w:type="dxa"/>
            <w:gridSpan w:val="2"/>
            <w:tcBorders>
              <w:top w:val="single" w:sz="4" w:space="0" w:color="ABABAB"/>
              <w:left w:val="single" w:sz="4" w:space="0" w:color="ABABAB"/>
              <w:bottom w:val="nil"/>
              <w:right w:val="single" w:sz="4" w:space="0" w:color="ABABAB"/>
            </w:tcBorders>
            <w:shd w:val="clear" w:color="auto" w:fill="D9E2F3" w:themeFill="accent1" w:themeFillTint="33"/>
            <w:noWrap/>
            <w:vAlign w:val="bottom"/>
            <w:hideMark/>
          </w:tcPr>
          <w:p w14:paraId="74990D41"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2883515.03</w:t>
            </w:r>
          </w:p>
        </w:tc>
        <w:tc>
          <w:tcPr>
            <w:tcW w:w="960" w:type="dxa"/>
            <w:gridSpan w:val="2"/>
            <w:tcBorders>
              <w:top w:val="nil"/>
              <w:left w:val="nil"/>
              <w:bottom w:val="nil"/>
              <w:right w:val="nil"/>
            </w:tcBorders>
            <w:shd w:val="clear" w:color="auto" w:fill="auto"/>
            <w:noWrap/>
            <w:vAlign w:val="bottom"/>
            <w:hideMark/>
          </w:tcPr>
          <w:p w14:paraId="2E9E717F"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p>
        </w:tc>
      </w:tr>
      <w:tr w:rsidR="00CA7DF9" w:rsidRPr="00CA7DF9" w14:paraId="2402E223" w14:textId="77777777" w:rsidTr="00C5128D">
        <w:trPr>
          <w:gridAfter w:val="2"/>
          <w:wAfter w:w="1844" w:type="dxa"/>
          <w:trHeight w:val="288"/>
        </w:trPr>
        <w:tc>
          <w:tcPr>
            <w:tcW w:w="1980" w:type="dxa"/>
            <w:gridSpan w:val="2"/>
            <w:tcBorders>
              <w:top w:val="nil"/>
              <w:left w:val="single" w:sz="4" w:space="0" w:color="ABABAB"/>
              <w:bottom w:val="nil"/>
              <w:right w:val="nil"/>
            </w:tcBorders>
            <w:shd w:val="clear" w:color="auto" w:fill="D9E2F3" w:themeFill="accent1" w:themeFillTint="33"/>
            <w:noWrap/>
            <w:vAlign w:val="bottom"/>
            <w:hideMark/>
          </w:tcPr>
          <w:p w14:paraId="135FC5BD"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Meal Plan 2</w:t>
            </w:r>
          </w:p>
        </w:tc>
        <w:tc>
          <w:tcPr>
            <w:tcW w:w="1276" w:type="dxa"/>
            <w:gridSpan w:val="2"/>
            <w:tcBorders>
              <w:top w:val="nil"/>
              <w:left w:val="single" w:sz="4" w:space="0" w:color="ABABAB"/>
              <w:bottom w:val="nil"/>
              <w:right w:val="single" w:sz="4" w:space="0" w:color="ABABAB"/>
            </w:tcBorders>
            <w:shd w:val="clear" w:color="auto" w:fill="D9E2F3" w:themeFill="accent1" w:themeFillTint="33"/>
            <w:noWrap/>
            <w:vAlign w:val="bottom"/>
            <w:hideMark/>
          </w:tcPr>
          <w:p w14:paraId="5C319749"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381086.68</w:t>
            </w:r>
          </w:p>
        </w:tc>
        <w:tc>
          <w:tcPr>
            <w:tcW w:w="960" w:type="dxa"/>
            <w:gridSpan w:val="2"/>
            <w:tcBorders>
              <w:top w:val="nil"/>
              <w:left w:val="nil"/>
              <w:bottom w:val="nil"/>
              <w:right w:val="nil"/>
            </w:tcBorders>
            <w:shd w:val="clear" w:color="auto" w:fill="auto"/>
            <w:noWrap/>
            <w:vAlign w:val="bottom"/>
            <w:hideMark/>
          </w:tcPr>
          <w:p w14:paraId="7585AB20"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p>
        </w:tc>
      </w:tr>
      <w:tr w:rsidR="00CA7DF9" w:rsidRPr="00CA7DF9" w14:paraId="5A1C0B2D" w14:textId="77777777" w:rsidTr="00C5128D">
        <w:trPr>
          <w:gridAfter w:val="2"/>
          <w:wAfter w:w="1844" w:type="dxa"/>
          <w:trHeight w:val="288"/>
        </w:trPr>
        <w:tc>
          <w:tcPr>
            <w:tcW w:w="1980" w:type="dxa"/>
            <w:gridSpan w:val="2"/>
            <w:tcBorders>
              <w:top w:val="nil"/>
              <w:left w:val="single" w:sz="4" w:space="0" w:color="ABABAB"/>
              <w:bottom w:val="nil"/>
              <w:right w:val="nil"/>
            </w:tcBorders>
            <w:shd w:val="clear" w:color="auto" w:fill="D9E2F3" w:themeFill="accent1" w:themeFillTint="33"/>
            <w:noWrap/>
            <w:vAlign w:val="bottom"/>
            <w:hideMark/>
          </w:tcPr>
          <w:p w14:paraId="1DAA27C4"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Meal Plan 3</w:t>
            </w:r>
          </w:p>
        </w:tc>
        <w:tc>
          <w:tcPr>
            <w:tcW w:w="1276" w:type="dxa"/>
            <w:gridSpan w:val="2"/>
            <w:tcBorders>
              <w:top w:val="nil"/>
              <w:left w:val="single" w:sz="4" w:space="0" w:color="ABABAB"/>
              <w:bottom w:val="nil"/>
              <w:right w:val="single" w:sz="4" w:space="0" w:color="ABABAB"/>
            </w:tcBorders>
            <w:shd w:val="clear" w:color="auto" w:fill="D9E2F3" w:themeFill="accent1" w:themeFillTint="33"/>
            <w:noWrap/>
            <w:vAlign w:val="bottom"/>
            <w:hideMark/>
          </w:tcPr>
          <w:p w14:paraId="23C455E2"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206</w:t>
            </w:r>
          </w:p>
        </w:tc>
        <w:tc>
          <w:tcPr>
            <w:tcW w:w="960" w:type="dxa"/>
            <w:gridSpan w:val="2"/>
            <w:tcBorders>
              <w:top w:val="nil"/>
              <w:left w:val="nil"/>
              <w:bottom w:val="nil"/>
              <w:right w:val="nil"/>
            </w:tcBorders>
            <w:shd w:val="clear" w:color="auto" w:fill="auto"/>
            <w:noWrap/>
            <w:vAlign w:val="bottom"/>
            <w:hideMark/>
          </w:tcPr>
          <w:p w14:paraId="3E1F841C"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p>
        </w:tc>
      </w:tr>
      <w:tr w:rsidR="00CA7DF9" w:rsidRPr="00CA7DF9" w14:paraId="1AAEEBA1" w14:textId="77777777" w:rsidTr="00C5128D">
        <w:trPr>
          <w:gridAfter w:val="2"/>
          <w:wAfter w:w="1844" w:type="dxa"/>
          <w:trHeight w:val="288"/>
        </w:trPr>
        <w:tc>
          <w:tcPr>
            <w:tcW w:w="1980" w:type="dxa"/>
            <w:gridSpan w:val="2"/>
            <w:tcBorders>
              <w:top w:val="nil"/>
              <w:left w:val="single" w:sz="4" w:space="0" w:color="ABABAB"/>
              <w:bottom w:val="nil"/>
              <w:right w:val="nil"/>
            </w:tcBorders>
            <w:shd w:val="clear" w:color="auto" w:fill="D9E2F3" w:themeFill="accent1" w:themeFillTint="33"/>
            <w:noWrap/>
            <w:vAlign w:val="bottom"/>
            <w:hideMark/>
          </w:tcPr>
          <w:p w14:paraId="00E5917F"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Not Selected</w:t>
            </w:r>
          </w:p>
        </w:tc>
        <w:tc>
          <w:tcPr>
            <w:tcW w:w="1276" w:type="dxa"/>
            <w:gridSpan w:val="2"/>
            <w:tcBorders>
              <w:top w:val="nil"/>
              <w:left w:val="single" w:sz="4" w:space="0" w:color="ABABAB"/>
              <w:bottom w:val="nil"/>
              <w:right w:val="single" w:sz="4" w:space="0" w:color="ABABAB"/>
            </w:tcBorders>
            <w:shd w:val="clear" w:color="auto" w:fill="D9E2F3" w:themeFill="accent1" w:themeFillTint="33"/>
            <w:noWrap/>
            <w:vAlign w:val="bottom"/>
            <w:hideMark/>
          </w:tcPr>
          <w:p w14:paraId="020B67F1"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486881.17</w:t>
            </w:r>
          </w:p>
        </w:tc>
        <w:tc>
          <w:tcPr>
            <w:tcW w:w="960" w:type="dxa"/>
            <w:gridSpan w:val="2"/>
            <w:tcBorders>
              <w:top w:val="nil"/>
              <w:left w:val="nil"/>
              <w:bottom w:val="nil"/>
              <w:right w:val="nil"/>
            </w:tcBorders>
            <w:shd w:val="clear" w:color="auto" w:fill="auto"/>
            <w:noWrap/>
            <w:vAlign w:val="bottom"/>
            <w:hideMark/>
          </w:tcPr>
          <w:p w14:paraId="0A9F41E0"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p>
        </w:tc>
      </w:tr>
      <w:tr w:rsidR="00CA7DF9" w:rsidRPr="00CA7DF9" w14:paraId="0D53BFDF" w14:textId="77777777" w:rsidTr="00C5128D">
        <w:trPr>
          <w:gridAfter w:val="2"/>
          <w:wAfter w:w="1844" w:type="dxa"/>
          <w:trHeight w:val="288"/>
        </w:trPr>
        <w:tc>
          <w:tcPr>
            <w:tcW w:w="1980" w:type="dxa"/>
            <w:gridSpan w:val="2"/>
            <w:tcBorders>
              <w:top w:val="single" w:sz="4" w:space="0" w:color="ABABAB"/>
              <w:left w:val="single" w:sz="4" w:space="0" w:color="ABABAB"/>
              <w:bottom w:val="single" w:sz="4" w:space="0" w:color="ABABAB"/>
              <w:right w:val="nil"/>
            </w:tcBorders>
            <w:shd w:val="clear" w:color="auto" w:fill="8EAADB" w:themeFill="accent1" w:themeFillTint="99"/>
            <w:noWrap/>
            <w:vAlign w:val="bottom"/>
            <w:hideMark/>
          </w:tcPr>
          <w:p w14:paraId="439241FF" w14:textId="77777777" w:rsidR="00CA7DF9" w:rsidRPr="00CA7DF9" w:rsidRDefault="00CA7DF9" w:rsidP="00CA7DF9">
            <w:pPr>
              <w:spacing w:after="0" w:line="240" w:lineRule="auto"/>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Grand Total</w:t>
            </w:r>
          </w:p>
        </w:tc>
        <w:tc>
          <w:tcPr>
            <w:tcW w:w="1276" w:type="dxa"/>
            <w:gridSpan w:val="2"/>
            <w:tcBorders>
              <w:top w:val="single" w:sz="4" w:space="0" w:color="ABABAB"/>
              <w:left w:val="single" w:sz="4" w:space="0" w:color="ABABAB"/>
              <w:bottom w:val="single" w:sz="4" w:space="0" w:color="ABABAB"/>
              <w:right w:val="single" w:sz="4" w:space="0" w:color="ABABAB"/>
            </w:tcBorders>
            <w:shd w:val="clear" w:color="auto" w:fill="8EAADB" w:themeFill="accent1" w:themeFillTint="99"/>
            <w:noWrap/>
            <w:vAlign w:val="bottom"/>
            <w:hideMark/>
          </w:tcPr>
          <w:p w14:paraId="5CFAB172"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r w:rsidRPr="00CA7DF9">
              <w:rPr>
                <w:rFonts w:ascii="Calibri" w:eastAsia="Times New Roman" w:hAnsi="Calibri" w:cs="Calibri"/>
                <w:color w:val="000000"/>
                <w:kern w:val="0"/>
                <w:lang w:eastAsia="en-GB"/>
                <w14:ligatures w14:val="none"/>
              </w:rPr>
              <w:t>3751688.88</w:t>
            </w:r>
          </w:p>
        </w:tc>
        <w:tc>
          <w:tcPr>
            <w:tcW w:w="960" w:type="dxa"/>
            <w:gridSpan w:val="2"/>
            <w:tcBorders>
              <w:top w:val="nil"/>
              <w:left w:val="nil"/>
              <w:bottom w:val="nil"/>
              <w:right w:val="nil"/>
            </w:tcBorders>
            <w:shd w:val="clear" w:color="auto" w:fill="auto"/>
            <w:noWrap/>
            <w:vAlign w:val="bottom"/>
            <w:hideMark/>
          </w:tcPr>
          <w:p w14:paraId="18764C24" w14:textId="77777777" w:rsidR="00CA7DF9" w:rsidRPr="00CA7DF9" w:rsidRDefault="00CA7DF9" w:rsidP="00CA7DF9">
            <w:pPr>
              <w:spacing w:after="0" w:line="240" w:lineRule="auto"/>
              <w:jc w:val="right"/>
              <w:rPr>
                <w:rFonts w:ascii="Calibri" w:eastAsia="Times New Roman" w:hAnsi="Calibri" w:cs="Calibri"/>
                <w:color w:val="000000"/>
                <w:kern w:val="0"/>
                <w:lang w:eastAsia="en-GB"/>
                <w14:ligatures w14:val="none"/>
              </w:rPr>
            </w:pPr>
          </w:p>
        </w:tc>
      </w:tr>
      <w:tr w:rsidR="00CA7DF9" w:rsidRPr="00CA7DF9" w14:paraId="40EEE159" w14:textId="77777777" w:rsidTr="00E52B65">
        <w:trPr>
          <w:gridAfter w:val="2"/>
          <w:wAfter w:w="1844" w:type="dxa"/>
          <w:trHeight w:val="288"/>
        </w:trPr>
        <w:tc>
          <w:tcPr>
            <w:tcW w:w="1980" w:type="dxa"/>
            <w:gridSpan w:val="2"/>
            <w:tcBorders>
              <w:top w:val="nil"/>
              <w:left w:val="nil"/>
              <w:bottom w:val="nil"/>
              <w:right w:val="nil"/>
            </w:tcBorders>
            <w:shd w:val="clear" w:color="auto" w:fill="auto"/>
            <w:noWrap/>
            <w:vAlign w:val="bottom"/>
            <w:hideMark/>
          </w:tcPr>
          <w:p w14:paraId="60F489BA" w14:textId="77777777" w:rsidR="00CA7DF9" w:rsidRPr="00CA7DF9" w:rsidRDefault="00CA7DF9" w:rsidP="00CA7DF9">
            <w:pPr>
              <w:spacing w:after="0" w:line="240" w:lineRule="auto"/>
              <w:rPr>
                <w:rFonts w:ascii="Times New Roman" w:eastAsia="Times New Roman" w:hAnsi="Times New Roman" w:cs="Times New Roman"/>
                <w:kern w:val="0"/>
                <w:sz w:val="20"/>
                <w:szCs w:val="20"/>
                <w:lang w:eastAsia="en-GB"/>
                <w14:ligatures w14:val="none"/>
              </w:rPr>
            </w:pPr>
          </w:p>
        </w:tc>
        <w:tc>
          <w:tcPr>
            <w:tcW w:w="1276" w:type="dxa"/>
            <w:gridSpan w:val="2"/>
            <w:tcBorders>
              <w:top w:val="nil"/>
              <w:left w:val="nil"/>
              <w:bottom w:val="nil"/>
              <w:right w:val="nil"/>
            </w:tcBorders>
            <w:shd w:val="clear" w:color="auto" w:fill="auto"/>
            <w:noWrap/>
            <w:vAlign w:val="bottom"/>
            <w:hideMark/>
          </w:tcPr>
          <w:p w14:paraId="20549BDC" w14:textId="77777777" w:rsidR="00CA7DF9" w:rsidRPr="00CA7DF9" w:rsidRDefault="00CA7DF9" w:rsidP="00CA7DF9">
            <w:pPr>
              <w:spacing w:after="0" w:line="240" w:lineRule="auto"/>
              <w:rPr>
                <w:rFonts w:ascii="Times New Roman" w:eastAsia="Times New Roman" w:hAnsi="Times New Roman" w:cs="Times New Roman"/>
                <w:kern w:val="0"/>
                <w:sz w:val="20"/>
                <w:szCs w:val="20"/>
                <w:lang w:eastAsia="en-GB"/>
                <w14:ligatures w14:val="none"/>
              </w:rPr>
            </w:pPr>
          </w:p>
        </w:tc>
        <w:tc>
          <w:tcPr>
            <w:tcW w:w="960" w:type="dxa"/>
            <w:gridSpan w:val="2"/>
            <w:tcBorders>
              <w:top w:val="nil"/>
              <w:left w:val="nil"/>
              <w:bottom w:val="nil"/>
              <w:right w:val="nil"/>
            </w:tcBorders>
            <w:shd w:val="clear" w:color="auto" w:fill="auto"/>
            <w:noWrap/>
            <w:vAlign w:val="bottom"/>
            <w:hideMark/>
          </w:tcPr>
          <w:p w14:paraId="3CEAE84E" w14:textId="77777777" w:rsidR="00CA7DF9" w:rsidRDefault="00CA7DF9" w:rsidP="00CA7DF9">
            <w:pPr>
              <w:spacing w:after="0" w:line="240" w:lineRule="auto"/>
              <w:rPr>
                <w:rFonts w:ascii="Times New Roman" w:eastAsia="Times New Roman" w:hAnsi="Times New Roman" w:cs="Times New Roman"/>
                <w:kern w:val="0"/>
                <w:sz w:val="20"/>
                <w:szCs w:val="20"/>
                <w:lang w:eastAsia="en-GB"/>
                <w14:ligatures w14:val="none"/>
              </w:rPr>
            </w:pPr>
          </w:p>
          <w:p w14:paraId="5DD30A48" w14:textId="77777777" w:rsidR="007250B6" w:rsidRDefault="007250B6" w:rsidP="00CA7DF9">
            <w:pPr>
              <w:spacing w:after="0" w:line="240" w:lineRule="auto"/>
              <w:rPr>
                <w:rFonts w:ascii="Times New Roman" w:eastAsia="Times New Roman" w:hAnsi="Times New Roman" w:cs="Times New Roman"/>
                <w:kern w:val="0"/>
                <w:sz w:val="20"/>
                <w:szCs w:val="20"/>
                <w:lang w:eastAsia="en-GB"/>
                <w14:ligatures w14:val="none"/>
              </w:rPr>
            </w:pPr>
          </w:p>
          <w:p w14:paraId="66D8F93C" w14:textId="77777777" w:rsidR="00E52B65" w:rsidRDefault="00E52B65" w:rsidP="00CA7DF9">
            <w:pPr>
              <w:spacing w:after="0" w:line="240" w:lineRule="auto"/>
              <w:rPr>
                <w:rFonts w:ascii="Times New Roman" w:eastAsia="Times New Roman" w:hAnsi="Times New Roman" w:cs="Times New Roman"/>
                <w:kern w:val="0"/>
                <w:sz w:val="20"/>
                <w:szCs w:val="20"/>
                <w:lang w:eastAsia="en-GB"/>
                <w14:ligatures w14:val="none"/>
              </w:rPr>
            </w:pPr>
          </w:p>
          <w:p w14:paraId="692E83DD" w14:textId="77777777" w:rsidR="00E52B65" w:rsidRDefault="00E52B65" w:rsidP="00CA7DF9">
            <w:pPr>
              <w:spacing w:after="0" w:line="240" w:lineRule="auto"/>
              <w:rPr>
                <w:rFonts w:ascii="Times New Roman" w:eastAsia="Times New Roman" w:hAnsi="Times New Roman" w:cs="Times New Roman"/>
                <w:kern w:val="0"/>
                <w:sz w:val="20"/>
                <w:szCs w:val="20"/>
                <w:lang w:eastAsia="en-GB"/>
                <w14:ligatures w14:val="none"/>
              </w:rPr>
            </w:pPr>
          </w:p>
          <w:p w14:paraId="68EC00FD" w14:textId="77777777" w:rsidR="00E52B65" w:rsidRPr="00CA7DF9" w:rsidRDefault="00E52B65" w:rsidP="00CA7DF9">
            <w:pPr>
              <w:spacing w:after="0" w:line="240" w:lineRule="auto"/>
              <w:rPr>
                <w:rFonts w:ascii="Times New Roman" w:eastAsia="Times New Roman" w:hAnsi="Times New Roman" w:cs="Times New Roman"/>
                <w:kern w:val="0"/>
                <w:sz w:val="20"/>
                <w:szCs w:val="20"/>
                <w:lang w:eastAsia="en-GB"/>
                <w14:ligatures w14:val="none"/>
              </w:rPr>
            </w:pPr>
          </w:p>
        </w:tc>
      </w:tr>
      <w:tr w:rsidR="00E52B65" w:rsidRPr="00E52B65" w14:paraId="766CFA60" w14:textId="77777777" w:rsidTr="00E030C4">
        <w:trPr>
          <w:trHeight w:val="288"/>
        </w:trPr>
        <w:tc>
          <w:tcPr>
            <w:tcW w:w="1300" w:type="dxa"/>
            <w:tcBorders>
              <w:top w:val="nil"/>
              <w:left w:val="nil"/>
              <w:bottom w:val="nil"/>
              <w:right w:val="nil"/>
            </w:tcBorders>
            <w:shd w:val="clear" w:color="auto" w:fill="auto"/>
            <w:noWrap/>
            <w:vAlign w:val="bottom"/>
          </w:tcPr>
          <w:p w14:paraId="4157BF23" w14:textId="3B6D0801"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5E4C7D20" w14:textId="689BC8A3"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3769258B" w14:textId="59A6A1D8"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57D21512" w14:textId="2FD6AC8E"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317F29A2" w14:textId="3B6BC0F8"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1BFDBA5C" w14:textId="77777777" w:rsidTr="00E030C4">
        <w:trPr>
          <w:trHeight w:val="288"/>
        </w:trPr>
        <w:tc>
          <w:tcPr>
            <w:tcW w:w="1300" w:type="dxa"/>
            <w:tcBorders>
              <w:top w:val="nil"/>
              <w:left w:val="nil"/>
              <w:bottom w:val="nil"/>
              <w:right w:val="nil"/>
            </w:tcBorders>
            <w:shd w:val="clear" w:color="auto" w:fill="auto"/>
            <w:noWrap/>
            <w:vAlign w:val="bottom"/>
          </w:tcPr>
          <w:p w14:paraId="4DCE1C80" w14:textId="174F74AF"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77283C6E" w14:textId="506A4114"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5DA3314F" w14:textId="14DF2A66"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58A78C86" w14:textId="7DE35274"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2EC6CEF1" w14:textId="60D8F2B1"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566D69DF" w14:textId="77777777" w:rsidTr="00E030C4">
        <w:trPr>
          <w:trHeight w:val="288"/>
        </w:trPr>
        <w:tc>
          <w:tcPr>
            <w:tcW w:w="1300" w:type="dxa"/>
            <w:tcBorders>
              <w:top w:val="nil"/>
              <w:left w:val="nil"/>
              <w:bottom w:val="nil"/>
              <w:right w:val="nil"/>
            </w:tcBorders>
            <w:shd w:val="clear" w:color="auto" w:fill="auto"/>
            <w:noWrap/>
            <w:vAlign w:val="bottom"/>
          </w:tcPr>
          <w:p w14:paraId="6FE327D9" w14:textId="0E6B28C8"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787C9428" w14:textId="7BA89BBA"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5E4CCB20" w14:textId="3C96AE47"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4319698F" w14:textId="43555B27"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40F3721C" w14:textId="5E3C1DF0"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5CD36584" w14:textId="77777777" w:rsidTr="00E030C4">
        <w:trPr>
          <w:trHeight w:val="288"/>
        </w:trPr>
        <w:tc>
          <w:tcPr>
            <w:tcW w:w="1300" w:type="dxa"/>
            <w:tcBorders>
              <w:top w:val="nil"/>
              <w:left w:val="nil"/>
              <w:bottom w:val="nil"/>
              <w:right w:val="nil"/>
            </w:tcBorders>
            <w:shd w:val="clear" w:color="auto" w:fill="auto"/>
            <w:noWrap/>
            <w:vAlign w:val="bottom"/>
          </w:tcPr>
          <w:p w14:paraId="3E8377B6" w14:textId="642F9929"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549469F1" w14:textId="42702B08"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5CB120CF" w14:textId="166F2F24"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1244925F" w14:textId="17403CF5"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6BB012F0" w14:textId="40083E06"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6CCEF475" w14:textId="77777777" w:rsidTr="00E030C4">
        <w:trPr>
          <w:trHeight w:val="288"/>
        </w:trPr>
        <w:tc>
          <w:tcPr>
            <w:tcW w:w="1300" w:type="dxa"/>
            <w:tcBorders>
              <w:top w:val="nil"/>
              <w:left w:val="nil"/>
              <w:bottom w:val="nil"/>
              <w:right w:val="nil"/>
            </w:tcBorders>
            <w:shd w:val="clear" w:color="auto" w:fill="auto"/>
            <w:noWrap/>
            <w:vAlign w:val="bottom"/>
          </w:tcPr>
          <w:p w14:paraId="34EA5B2F" w14:textId="375F6808"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1DB8F8F0" w14:textId="6CE8BB1E"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5C32C103" w14:textId="59C81C0B"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22238847" w14:textId="3B58D3F4"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482FCCC1" w14:textId="1113B022"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7F0A7676" w14:textId="77777777" w:rsidTr="00E030C4">
        <w:trPr>
          <w:trHeight w:val="288"/>
        </w:trPr>
        <w:tc>
          <w:tcPr>
            <w:tcW w:w="1300" w:type="dxa"/>
            <w:tcBorders>
              <w:top w:val="nil"/>
              <w:left w:val="nil"/>
              <w:bottom w:val="nil"/>
              <w:right w:val="nil"/>
            </w:tcBorders>
            <w:shd w:val="clear" w:color="auto" w:fill="auto"/>
            <w:noWrap/>
            <w:vAlign w:val="bottom"/>
          </w:tcPr>
          <w:p w14:paraId="5A851F5E" w14:textId="4A227E64"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40114485" w14:textId="687E2370"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717E8751" w14:textId="41E42577"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1E1A28F0" w14:textId="072F6FE4"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6CA13210" w14:textId="6226D7BE"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4FBEA105" w14:textId="77777777" w:rsidTr="00E030C4">
        <w:trPr>
          <w:trHeight w:val="288"/>
        </w:trPr>
        <w:tc>
          <w:tcPr>
            <w:tcW w:w="1300" w:type="dxa"/>
            <w:tcBorders>
              <w:top w:val="nil"/>
              <w:left w:val="nil"/>
              <w:bottom w:val="nil"/>
              <w:right w:val="nil"/>
            </w:tcBorders>
            <w:shd w:val="clear" w:color="auto" w:fill="auto"/>
            <w:noWrap/>
            <w:vAlign w:val="bottom"/>
          </w:tcPr>
          <w:p w14:paraId="4F6F8760" w14:textId="7E3290F3"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04A9471E" w14:textId="51E2A075"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6D1A0A2F" w14:textId="13B99700"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1B05A76F" w14:textId="44F20514"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42F518A1" w14:textId="2857A217"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5A87B8A9" w14:textId="77777777" w:rsidTr="00E030C4">
        <w:trPr>
          <w:trHeight w:val="288"/>
        </w:trPr>
        <w:tc>
          <w:tcPr>
            <w:tcW w:w="1300" w:type="dxa"/>
            <w:tcBorders>
              <w:top w:val="nil"/>
              <w:left w:val="nil"/>
              <w:bottom w:val="nil"/>
              <w:right w:val="nil"/>
            </w:tcBorders>
            <w:shd w:val="clear" w:color="auto" w:fill="auto"/>
            <w:noWrap/>
            <w:vAlign w:val="bottom"/>
          </w:tcPr>
          <w:p w14:paraId="5F34100F" w14:textId="511EF152"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6B590815" w14:textId="2BCF7742"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5197F867" w14:textId="54AA7ECE"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4E215B1D" w14:textId="2D0284B9"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70B13D40" w14:textId="74EFC26B"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03AF466C" w14:textId="77777777" w:rsidTr="00E030C4">
        <w:trPr>
          <w:trHeight w:val="288"/>
        </w:trPr>
        <w:tc>
          <w:tcPr>
            <w:tcW w:w="1300" w:type="dxa"/>
            <w:tcBorders>
              <w:top w:val="nil"/>
              <w:left w:val="nil"/>
              <w:bottom w:val="nil"/>
              <w:right w:val="nil"/>
            </w:tcBorders>
            <w:shd w:val="clear" w:color="auto" w:fill="auto"/>
            <w:noWrap/>
            <w:vAlign w:val="bottom"/>
          </w:tcPr>
          <w:p w14:paraId="23C40157" w14:textId="1CDDA7DA"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31742732" w14:textId="5485676D"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501072AB" w14:textId="349F0B68"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220BEB3B" w14:textId="0A45D8E9"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3E4BF97F" w14:textId="2B1CC888"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259B8445" w14:textId="77777777" w:rsidTr="00E030C4">
        <w:trPr>
          <w:trHeight w:val="288"/>
        </w:trPr>
        <w:tc>
          <w:tcPr>
            <w:tcW w:w="1300" w:type="dxa"/>
            <w:tcBorders>
              <w:top w:val="nil"/>
              <w:left w:val="nil"/>
              <w:bottom w:val="nil"/>
              <w:right w:val="nil"/>
            </w:tcBorders>
            <w:shd w:val="clear" w:color="auto" w:fill="auto"/>
            <w:noWrap/>
            <w:vAlign w:val="bottom"/>
          </w:tcPr>
          <w:p w14:paraId="762D4312" w14:textId="5B8EF6F2"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4172FF54" w14:textId="02D90B31"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73BA01AB" w14:textId="5FD4D415"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41DEFA40" w14:textId="1FA3893E"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22335047" w14:textId="7E7D1535"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4F1FA9C2" w14:textId="77777777" w:rsidTr="00E030C4">
        <w:trPr>
          <w:trHeight w:val="288"/>
        </w:trPr>
        <w:tc>
          <w:tcPr>
            <w:tcW w:w="1300" w:type="dxa"/>
            <w:tcBorders>
              <w:top w:val="nil"/>
              <w:left w:val="nil"/>
              <w:bottom w:val="nil"/>
              <w:right w:val="nil"/>
            </w:tcBorders>
            <w:shd w:val="clear" w:color="auto" w:fill="auto"/>
            <w:noWrap/>
            <w:vAlign w:val="bottom"/>
          </w:tcPr>
          <w:p w14:paraId="5A2E01B0" w14:textId="2D0B5D20"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3203A6BD" w14:textId="11F632E6"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5120666B" w14:textId="5D0E8AF8"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6305F4D4" w14:textId="3EBC68D5"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768E60AC" w14:textId="16A478D6"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2D1C15C4" w14:textId="77777777" w:rsidTr="00E030C4">
        <w:trPr>
          <w:trHeight w:val="288"/>
        </w:trPr>
        <w:tc>
          <w:tcPr>
            <w:tcW w:w="1300" w:type="dxa"/>
            <w:tcBorders>
              <w:top w:val="nil"/>
              <w:left w:val="nil"/>
              <w:bottom w:val="nil"/>
              <w:right w:val="nil"/>
            </w:tcBorders>
            <w:shd w:val="clear" w:color="auto" w:fill="auto"/>
            <w:noWrap/>
            <w:vAlign w:val="bottom"/>
          </w:tcPr>
          <w:p w14:paraId="0CC05A4F" w14:textId="41DFC762" w:rsidR="00E52B65" w:rsidRPr="00E52B65" w:rsidRDefault="00E52B65" w:rsidP="00E52B65">
            <w:pPr>
              <w:spacing w:after="0" w:line="240" w:lineRule="auto"/>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4A555294" w14:textId="26A5CE15"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464DD55A" w14:textId="6B9DFAA7"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32FEB284" w14:textId="302DE459"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70133D1B" w14:textId="2800579D"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r>
      <w:tr w:rsidR="00E52B65" w:rsidRPr="00E52B65" w14:paraId="01352B06" w14:textId="77777777" w:rsidTr="00E030C4">
        <w:trPr>
          <w:trHeight w:val="288"/>
        </w:trPr>
        <w:tc>
          <w:tcPr>
            <w:tcW w:w="1300" w:type="dxa"/>
            <w:tcBorders>
              <w:top w:val="nil"/>
              <w:left w:val="nil"/>
              <w:bottom w:val="nil"/>
              <w:right w:val="nil"/>
            </w:tcBorders>
            <w:shd w:val="clear" w:color="auto" w:fill="auto"/>
            <w:noWrap/>
            <w:vAlign w:val="bottom"/>
          </w:tcPr>
          <w:p w14:paraId="297BDBD8" w14:textId="77777777"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060" w:type="dxa"/>
            <w:gridSpan w:val="2"/>
            <w:tcBorders>
              <w:top w:val="nil"/>
              <w:left w:val="nil"/>
              <w:bottom w:val="nil"/>
              <w:right w:val="nil"/>
            </w:tcBorders>
            <w:shd w:val="clear" w:color="auto" w:fill="auto"/>
            <w:noWrap/>
            <w:vAlign w:val="bottom"/>
          </w:tcPr>
          <w:p w14:paraId="0FADA691" w14:textId="77777777" w:rsidR="00E52B65" w:rsidRPr="00E52B65" w:rsidRDefault="00E52B65" w:rsidP="00E52B65">
            <w:pPr>
              <w:spacing w:after="0" w:line="240" w:lineRule="auto"/>
              <w:rPr>
                <w:rFonts w:ascii="Times New Roman" w:eastAsia="Times New Roman" w:hAnsi="Times New Roman" w:cs="Times New Roman"/>
                <w:kern w:val="0"/>
                <w:sz w:val="20"/>
                <w:szCs w:val="20"/>
                <w:lang w:eastAsia="en-GB"/>
                <w14:ligatures w14:val="none"/>
              </w:rPr>
            </w:pPr>
          </w:p>
        </w:tc>
        <w:tc>
          <w:tcPr>
            <w:tcW w:w="1400" w:type="dxa"/>
            <w:gridSpan w:val="2"/>
            <w:tcBorders>
              <w:top w:val="nil"/>
              <w:left w:val="nil"/>
              <w:bottom w:val="nil"/>
              <w:right w:val="nil"/>
            </w:tcBorders>
            <w:shd w:val="clear" w:color="auto" w:fill="auto"/>
            <w:noWrap/>
            <w:vAlign w:val="bottom"/>
          </w:tcPr>
          <w:p w14:paraId="13DBCBE4" w14:textId="77777777" w:rsidR="00E52B65" w:rsidRPr="00E52B65" w:rsidRDefault="00E52B65" w:rsidP="00E52B65">
            <w:pPr>
              <w:spacing w:after="0" w:line="240" w:lineRule="auto"/>
              <w:jc w:val="center"/>
              <w:rPr>
                <w:rFonts w:ascii="Times New Roman" w:eastAsia="Times New Roman" w:hAnsi="Times New Roman" w:cs="Times New Roman"/>
                <w:kern w:val="0"/>
                <w:sz w:val="20"/>
                <w:szCs w:val="20"/>
                <w:lang w:eastAsia="en-GB"/>
                <w14:ligatures w14:val="none"/>
              </w:rPr>
            </w:pPr>
          </w:p>
        </w:tc>
        <w:tc>
          <w:tcPr>
            <w:tcW w:w="1180" w:type="dxa"/>
            <w:gridSpan w:val="2"/>
            <w:tcBorders>
              <w:top w:val="nil"/>
              <w:left w:val="nil"/>
              <w:bottom w:val="nil"/>
              <w:right w:val="nil"/>
            </w:tcBorders>
            <w:shd w:val="clear" w:color="auto" w:fill="auto"/>
            <w:noWrap/>
            <w:vAlign w:val="bottom"/>
          </w:tcPr>
          <w:p w14:paraId="72299AAE" w14:textId="77777777" w:rsidR="00E52B65" w:rsidRPr="00E52B65" w:rsidRDefault="00E52B65" w:rsidP="00E52B65">
            <w:pPr>
              <w:spacing w:after="0" w:line="240" w:lineRule="auto"/>
              <w:jc w:val="center"/>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auto"/>
            <w:noWrap/>
            <w:vAlign w:val="bottom"/>
          </w:tcPr>
          <w:p w14:paraId="411FEF89" w14:textId="77777777" w:rsidR="00E52B65" w:rsidRPr="00E52B65" w:rsidRDefault="00E52B65" w:rsidP="00E52B65">
            <w:pPr>
              <w:spacing w:after="0" w:line="240" w:lineRule="auto"/>
              <w:jc w:val="center"/>
              <w:rPr>
                <w:rFonts w:ascii="Times New Roman" w:eastAsia="Times New Roman" w:hAnsi="Times New Roman" w:cs="Times New Roman"/>
                <w:kern w:val="0"/>
                <w:sz w:val="20"/>
                <w:szCs w:val="20"/>
                <w:lang w:eastAsia="en-GB"/>
                <w14:ligatures w14:val="none"/>
              </w:rPr>
            </w:pPr>
          </w:p>
        </w:tc>
      </w:tr>
      <w:tr w:rsidR="00E52B65" w:rsidRPr="00E52B65" w14:paraId="1EAA26E2" w14:textId="77777777" w:rsidTr="00E030C4">
        <w:trPr>
          <w:trHeight w:val="288"/>
        </w:trPr>
        <w:tc>
          <w:tcPr>
            <w:tcW w:w="1300" w:type="dxa"/>
            <w:tcBorders>
              <w:top w:val="nil"/>
              <w:left w:val="nil"/>
              <w:bottom w:val="nil"/>
              <w:right w:val="nil"/>
            </w:tcBorders>
            <w:shd w:val="clear" w:color="auto" w:fill="auto"/>
            <w:noWrap/>
            <w:vAlign w:val="bottom"/>
          </w:tcPr>
          <w:p w14:paraId="6FC026E5" w14:textId="77777777" w:rsidR="00E52B65" w:rsidRPr="00E52B65" w:rsidRDefault="00E52B65" w:rsidP="00E52B65">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gridSpan w:val="2"/>
            <w:tcBorders>
              <w:top w:val="nil"/>
              <w:left w:val="nil"/>
              <w:bottom w:val="nil"/>
              <w:right w:val="nil"/>
            </w:tcBorders>
            <w:shd w:val="clear" w:color="auto" w:fill="auto"/>
            <w:noWrap/>
            <w:vAlign w:val="bottom"/>
          </w:tcPr>
          <w:p w14:paraId="39A1155B" w14:textId="6FFEFCA5"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73BD144E" w14:textId="40F0C694"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37C0E2C8" w14:textId="77777777"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7DC8E29A" w14:textId="77777777" w:rsidR="00E52B65" w:rsidRPr="00E52B65" w:rsidRDefault="00E52B65" w:rsidP="00E52B65">
            <w:pPr>
              <w:spacing w:after="0" w:line="240" w:lineRule="auto"/>
              <w:jc w:val="center"/>
              <w:rPr>
                <w:rFonts w:ascii="Times New Roman" w:eastAsia="Times New Roman" w:hAnsi="Times New Roman" w:cs="Times New Roman"/>
                <w:kern w:val="0"/>
                <w:sz w:val="20"/>
                <w:szCs w:val="20"/>
                <w:lang w:eastAsia="en-GB"/>
                <w14:ligatures w14:val="none"/>
              </w:rPr>
            </w:pPr>
          </w:p>
        </w:tc>
      </w:tr>
      <w:tr w:rsidR="00E52B65" w:rsidRPr="00E52B65" w14:paraId="64403DD7" w14:textId="77777777" w:rsidTr="00E030C4">
        <w:trPr>
          <w:trHeight w:val="288"/>
        </w:trPr>
        <w:tc>
          <w:tcPr>
            <w:tcW w:w="1300" w:type="dxa"/>
            <w:tcBorders>
              <w:top w:val="nil"/>
              <w:left w:val="nil"/>
              <w:bottom w:val="nil"/>
              <w:right w:val="nil"/>
            </w:tcBorders>
            <w:shd w:val="clear" w:color="auto" w:fill="auto"/>
            <w:noWrap/>
            <w:vAlign w:val="bottom"/>
          </w:tcPr>
          <w:p w14:paraId="094908C6" w14:textId="77777777" w:rsidR="00E52B65" w:rsidRDefault="00E52B65" w:rsidP="00E52B65">
            <w:pPr>
              <w:spacing w:after="0" w:line="240" w:lineRule="auto"/>
              <w:jc w:val="center"/>
              <w:rPr>
                <w:rFonts w:ascii="Times New Roman" w:eastAsia="Times New Roman" w:hAnsi="Times New Roman" w:cs="Times New Roman"/>
                <w:kern w:val="0"/>
                <w:sz w:val="20"/>
                <w:szCs w:val="20"/>
                <w:lang w:eastAsia="en-GB"/>
                <w14:ligatures w14:val="none"/>
              </w:rPr>
            </w:pPr>
          </w:p>
          <w:p w14:paraId="7266E09A" w14:textId="77777777" w:rsidR="00F01BBE" w:rsidRDefault="00F01BBE" w:rsidP="00E52B65">
            <w:pPr>
              <w:spacing w:after="0" w:line="240" w:lineRule="auto"/>
              <w:jc w:val="center"/>
              <w:rPr>
                <w:rFonts w:ascii="Times New Roman" w:eastAsia="Times New Roman" w:hAnsi="Times New Roman" w:cs="Times New Roman"/>
                <w:kern w:val="0"/>
                <w:sz w:val="20"/>
                <w:szCs w:val="20"/>
                <w:lang w:eastAsia="en-GB"/>
                <w14:ligatures w14:val="none"/>
              </w:rPr>
            </w:pPr>
          </w:p>
          <w:p w14:paraId="393D1CB0" w14:textId="77777777" w:rsidR="00F01BBE" w:rsidRDefault="00F01BBE" w:rsidP="00E52B65">
            <w:pPr>
              <w:spacing w:after="0" w:line="240" w:lineRule="auto"/>
              <w:jc w:val="center"/>
              <w:rPr>
                <w:rFonts w:ascii="Times New Roman" w:eastAsia="Times New Roman" w:hAnsi="Times New Roman" w:cs="Times New Roman"/>
                <w:kern w:val="0"/>
                <w:sz w:val="20"/>
                <w:szCs w:val="20"/>
                <w:lang w:eastAsia="en-GB"/>
                <w14:ligatures w14:val="none"/>
              </w:rPr>
            </w:pPr>
          </w:p>
          <w:p w14:paraId="3E61CB23" w14:textId="77777777" w:rsidR="00F01BBE" w:rsidRDefault="00F01BBE" w:rsidP="00E52B65">
            <w:pPr>
              <w:spacing w:after="0" w:line="240" w:lineRule="auto"/>
              <w:jc w:val="center"/>
              <w:rPr>
                <w:rFonts w:ascii="Times New Roman" w:eastAsia="Times New Roman" w:hAnsi="Times New Roman" w:cs="Times New Roman"/>
                <w:kern w:val="0"/>
                <w:sz w:val="20"/>
                <w:szCs w:val="20"/>
                <w:lang w:eastAsia="en-GB"/>
                <w14:ligatures w14:val="none"/>
              </w:rPr>
            </w:pPr>
          </w:p>
          <w:p w14:paraId="41EF3FA3" w14:textId="77777777" w:rsidR="00F01BBE" w:rsidRDefault="00F01BBE" w:rsidP="00E52B65">
            <w:pPr>
              <w:spacing w:after="0" w:line="240" w:lineRule="auto"/>
              <w:jc w:val="center"/>
              <w:rPr>
                <w:rFonts w:ascii="Times New Roman" w:eastAsia="Times New Roman" w:hAnsi="Times New Roman" w:cs="Times New Roman"/>
                <w:kern w:val="0"/>
                <w:sz w:val="20"/>
                <w:szCs w:val="20"/>
                <w:lang w:eastAsia="en-GB"/>
                <w14:ligatures w14:val="none"/>
              </w:rPr>
            </w:pPr>
          </w:p>
          <w:p w14:paraId="00A2662D" w14:textId="77777777" w:rsidR="00F01BBE" w:rsidRPr="00E52B65" w:rsidRDefault="00F01BBE" w:rsidP="00E52B65">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gridSpan w:val="2"/>
            <w:tcBorders>
              <w:top w:val="nil"/>
              <w:left w:val="nil"/>
              <w:bottom w:val="nil"/>
              <w:right w:val="nil"/>
            </w:tcBorders>
            <w:shd w:val="clear" w:color="auto" w:fill="auto"/>
            <w:noWrap/>
            <w:vAlign w:val="bottom"/>
          </w:tcPr>
          <w:p w14:paraId="7136770E" w14:textId="43D6B44C"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51824275" w14:textId="242F40D3"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0D3C56F4" w14:textId="77777777"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5EE076F3" w14:textId="77777777" w:rsidR="00E52B65" w:rsidRPr="00E52B65" w:rsidRDefault="00E52B65" w:rsidP="00E52B65">
            <w:pPr>
              <w:spacing w:after="0" w:line="240" w:lineRule="auto"/>
              <w:jc w:val="center"/>
              <w:rPr>
                <w:rFonts w:ascii="Times New Roman" w:eastAsia="Times New Roman" w:hAnsi="Times New Roman" w:cs="Times New Roman"/>
                <w:kern w:val="0"/>
                <w:sz w:val="20"/>
                <w:szCs w:val="20"/>
                <w:lang w:eastAsia="en-GB"/>
                <w14:ligatures w14:val="none"/>
              </w:rPr>
            </w:pPr>
          </w:p>
        </w:tc>
      </w:tr>
      <w:tr w:rsidR="00E52B65" w:rsidRPr="00E52B65" w14:paraId="17627654" w14:textId="77777777" w:rsidTr="00E030C4">
        <w:trPr>
          <w:trHeight w:val="288"/>
        </w:trPr>
        <w:tc>
          <w:tcPr>
            <w:tcW w:w="1300" w:type="dxa"/>
            <w:tcBorders>
              <w:top w:val="nil"/>
              <w:left w:val="nil"/>
              <w:bottom w:val="nil"/>
              <w:right w:val="nil"/>
            </w:tcBorders>
            <w:shd w:val="clear" w:color="auto" w:fill="auto"/>
            <w:noWrap/>
            <w:vAlign w:val="bottom"/>
          </w:tcPr>
          <w:p w14:paraId="0F913AB9" w14:textId="77777777" w:rsidR="00E52B65" w:rsidRPr="00E52B65" w:rsidRDefault="00E52B65" w:rsidP="00E52B65">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gridSpan w:val="2"/>
            <w:tcBorders>
              <w:top w:val="nil"/>
              <w:left w:val="nil"/>
              <w:bottom w:val="nil"/>
              <w:right w:val="nil"/>
            </w:tcBorders>
            <w:shd w:val="clear" w:color="auto" w:fill="auto"/>
            <w:noWrap/>
            <w:vAlign w:val="bottom"/>
          </w:tcPr>
          <w:p w14:paraId="518687F9" w14:textId="1C3B43EE"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400" w:type="dxa"/>
            <w:gridSpan w:val="2"/>
            <w:tcBorders>
              <w:top w:val="nil"/>
              <w:left w:val="nil"/>
              <w:bottom w:val="nil"/>
              <w:right w:val="nil"/>
            </w:tcBorders>
            <w:shd w:val="clear" w:color="auto" w:fill="auto"/>
            <w:noWrap/>
            <w:vAlign w:val="bottom"/>
          </w:tcPr>
          <w:p w14:paraId="311B4136" w14:textId="1ECF92B1"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80" w:type="dxa"/>
            <w:gridSpan w:val="2"/>
            <w:tcBorders>
              <w:top w:val="nil"/>
              <w:left w:val="nil"/>
              <w:bottom w:val="nil"/>
              <w:right w:val="nil"/>
            </w:tcBorders>
            <w:shd w:val="clear" w:color="auto" w:fill="auto"/>
            <w:noWrap/>
            <w:vAlign w:val="bottom"/>
          </w:tcPr>
          <w:p w14:paraId="7DA181B7" w14:textId="77777777" w:rsidR="00E52B65" w:rsidRPr="00E52B65" w:rsidRDefault="00E52B65" w:rsidP="00E52B65">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auto"/>
            <w:noWrap/>
            <w:vAlign w:val="bottom"/>
          </w:tcPr>
          <w:p w14:paraId="37FA4629" w14:textId="77777777" w:rsidR="00E52B65" w:rsidRPr="00E52B65" w:rsidRDefault="00E52B65" w:rsidP="00E52B65">
            <w:pPr>
              <w:spacing w:after="0" w:line="240" w:lineRule="auto"/>
              <w:jc w:val="center"/>
              <w:rPr>
                <w:rFonts w:ascii="Times New Roman" w:eastAsia="Times New Roman" w:hAnsi="Times New Roman" w:cs="Times New Roman"/>
                <w:kern w:val="0"/>
                <w:sz w:val="20"/>
                <w:szCs w:val="20"/>
                <w:lang w:eastAsia="en-GB"/>
                <w14:ligatures w14:val="none"/>
              </w:rPr>
            </w:pPr>
          </w:p>
        </w:tc>
      </w:tr>
    </w:tbl>
    <w:p w14:paraId="5FD08CD3" w14:textId="01D8A912" w:rsidR="000F4AEE" w:rsidRDefault="000F4AEE" w:rsidP="009475AC">
      <w:pPr>
        <w:rPr>
          <w:rFonts w:ascii="Arial" w:hAnsi="Arial" w:cs="Arial"/>
          <w:sz w:val="24"/>
          <w:szCs w:val="24"/>
        </w:rPr>
      </w:pPr>
    </w:p>
    <w:tbl>
      <w:tblPr>
        <w:tblW w:w="9040" w:type="dxa"/>
        <w:shd w:val="clear" w:color="auto" w:fill="C5E0B3" w:themeFill="accent6" w:themeFillTint="66"/>
        <w:tblLook w:val="04A0" w:firstRow="1" w:lastRow="0" w:firstColumn="1" w:lastColumn="0" w:noHBand="0" w:noVBand="1"/>
      </w:tblPr>
      <w:tblGrid>
        <w:gridCol w:w="1300"/>
        <w:gridCol w:w="1060"/>
        <w:gridCol w:w="1400"/>
        <w:gridCol w:w="1180"/>
        <w:gridCol w:w="1120"/>
        <w:gridCol w:w="1480"/>
        <w:gridCol w:w="1500"/>
      </w:tblGrid>
      <w:tr w:rsidR="003B299B" w:rsidRPr="003B299B" w14:paraId="15B12866"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614B2697"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INN36268</w:t>
            </w:r>
          </w:p>
        </w:tc>
        <w:tc>
          <w:tcPr>
            <w:tcW w:w="1060" w:type="dxa"/>
            <w:tcBorders>
              <w:top w:val="nil"/>
              <w:left w:val="nil"/>
              <w:bottom w:val="nil"/>
              <w:right w:val="nil"/>
            </w:tcBorders>
            <w:shd w:val="clear" w:color="auto" w:fill="C5E0B3" w:themeFill="accent6" w:themeFillTint="66"/>
            <w:noWrap/>
            <w:vAlign w:val="bottom"/>
            <w:hideMark/>
          </w:tcPr>
          <w:p w14:paraId="1B145B81"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400" w:type="dxa"/>
            <w:tcBorders>
              <w:top w:val="nil"/>
              <w:left w:val="nil"/>
              <w:bottom w:val="nil"/>
              <w:right w:val="nil"/>
            </w:tcBorders>
            <w:shd w:val="clear" w:color="auto" w:fill="C5E0B3" w:themeFill="accent6" w:themeFillTint="66"/>
            <w:noWrap/>
            <w:vAlign w:val="bottom"/>
            <w:hideMark/>
          </w:tcPr>
          <w:p w14:paraId="770725DF"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80" w:type="dxa"/>
            <w:tcBorders>
              <w:top w:val="nil"/>
              <w:left w:val="nil"/>
              <w:bottom w:val="nil"/>
              <w:right w:val="nil"/>
            </w:tcBorders>
            <w:shd w:val="clear" w:color="auto" w:fill="C5E0B3" w:themeFill="accent6" w:themeFillTint="66"/>
            <w:noWrap/>
            <w:vAlign w:val="bottom"/>
            <w:hideMark/>
          </w:tcPr>
          <w:p w14:paraId="6844DD30"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1</w:t>
            </w:r>
          </w:p>
        </w:tc>
        <w:tc>
          <w:tcPr>
            <w:tcW w:w="1120" w:type="dxa"/>
            <w:tcBorders>
              <w:top w:val="nil"/>
              <w:left w:val="nil"/>
              <w:bottom w:val="nil"/>
              <w:right w:val="nil"/>
            </w:tcBorders>
            <w:shd w:val="clear" w:color="auto" w:fill="C5E0B3" w:themeFill="accent6" w:themeFillTint="66"/>
            <w:noWrap/>
            <w:vAlign w:val="bottom"/>
            <w:hideMark/>
          </w:tcPr>
          <w:p w14:paraId="34E659F9"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480" w:type="dxa"/>
            <w:tcBorders>
              <w:top w:val="nil"/>
              <w:left w:val="nil"/>
              <w:bottom w:val="nil"/>
              <w:right w:val="nil"/>
            </w:tcBorders>
            <w:shd w:val="clear" w:color="auto" w:fill="C5E0B3" w:themeFill="accent6" w:themeFillTint="66"/>
            <w:noWrap/>
            <w:vAlign w:val="bottom"/>
            <w:hideMark/>
          </w:tcPr>
          <w:p w14:paraId="04166FA4"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INN36268</w:t>
            </w:r>
          </w:p>
        </w:tc>
        <w:tc>
          <w:tcPr>
            <w:tcW w:w="1500" w:type="dxa"/>
            <w:tcBorders>
              <w:top w:val="nil"/>
              <w:left w:val="nil"/>
              <w:bottom w:val="nil"/>
              <w:right w:val="nil"/>
            </w:tcBorders>
            <w:shd w:val="clear" w:color="auto" w:fill="C5E0B3" w:themeFill="accent6" w:themeFillTint="66"/>
            <w:noWrap/>
            <w:vAlign w:val="bottom"/>
            <w:hideMark/>
          </w:tcPr>
          <w:p w14:paraId="6BC5934F"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r>
      <w:tr w:rsidR="003B299B" w:rsidRPr="003B299B" w14:paraId="4CE6FAB9"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48679DB5"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INN36269</w:t>
            </w:r>
          </w:p>
        </w:tc>
        <w:tc>
          <w:tcPr>
            <w:tcW w:w="1060" w:type="dxa"/>
            <w:tcBorders>
              <w:top w:val="nil"/>
              <w:left w:val="nil"/>
              <w:bottom w:val="nil"/>
              <w:right w:val="nil"/>
            </w:tcBorders>
            <w:shd w:val="clear" w:color="auto" w:fill="C5E0B3" w:themeFill="accent6" w:themeFillTint="66"/>
            <w:noWrap/>
            <w:vAlign w:val="bottom"/>
            <w:hideMark/>
          </w:tcPr>
          <w:p w14:paraId="4A19FBA0"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1</w:t>
            </w:r>
          </w:p>
        </w:tc>
        <w:tc>
          <w:tcPr>
            <w:tcW w:w="1400" w:type="dxa"/>
            <w:tcBorders>
              <w:top w:val="nil"/>
              <w:left w:val="nil"/>
              <w:bottom w:val="nil"/>
              <w:right w:val="nil"/>
            </w:tcBorders>
            <w:shd w:val="clear" w:color="auto" w:fill="C5E0B3" w:themeFill="accent6" w:themeFillTint="66"/>
            <w:noWrap/>
            <w:vAlign w:val="bottom"/>
            <w:hideMark/>
          </w:tcPr>
          <w:p w14:paraId="61D6FEEB"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80" w:type="dxa"/>
            <w:tcBorders>
              <w:top w:val="nil"/>
              <w:left w:val="nil"/>
              <w:bottom w:val="nil"/>
              <w:right w:val="nil"/>
            </w:tcBorders>
            <w:shd w:val="clear" w:color="auto" w:fill="C5E0B3" w:themeFill="accent6" w:themeFillTint="66"/>
            <w:noWrap/>
            <w:vAlign w:val="bottom"/>
            <w:hideMark/>
          </w:tcPr>
          <w:p w14:paraId="0FFE5664"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20" w:type="dxa"/>
            <w:tcBorders>
              <w:top w:val="nil"/>
              <w:left w:val="nil"/>
              <w:bottom w:val="nil"/>
              <w:right w:val="nil"/>
            </w:tcBorders>
            <w:shd w:val="clear" w:color="auto" w:fill="C5E0B3" w:themeFill="accent6" w:themeFillTint="66"/>
            <w:noWrap/>
            <w:vAlign w:val="bottom"/>
            <w:hideMark/>
          </w:tcPr>
          <w:p w14:paraId="2B44E5B7"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3</w:t>
            </w:r>
          </w:p>
        </w:tc>
        <w:tc>
          <w:tcPr>
            <w:tcW w:w="1480" w:type="dxa"/>
            <w:tcBorders>
              <w:top w:val="nil"/>
              <w:left w:val="nil"/>
              <w:bottom w:val="nil"/>
              <w:right w:val="nil"/>
            </w:tcBorders>
            <w:shd w:val="clear" w:color="auto" w:fill="C5E0B3" w:themeFill="accent6" w:themeFillTint="66"/>
            <w:noWrap/>
            <w:vAlign w:val="bottom"/>
            <w:hideMark/>
          </w:tcPr>
          <w:p w14:paraId="0D2D577A"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INN36269</w:t>
            </w:r>
          </w:p>
        </w:tc>
        <w:tc>
          <w:tcPr>
            <w:tcW w:w="1500" w:type="dxa"/>
            <w:tcBorders>
              <w:top w:val="nil"/>
              <w:left w:val="nil"/>
              <w:bottom w:val="nil"/>
              <w:right w:val="nil"/>
            </w:tcBorders>
            <w:shd w:val="clear" w:color="auto" w:fill="C5E0B3" w:themeFill="accent6" w:themeFillTint="66"/>
            <w:noWrap/>
            <w:vAlign w:val="bottom"/>
            <w:hideMark/>
          </w:tcPr>
          <w:p w14:paraId="1F81AD6D"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r>
      <w:tr w:rsidR="003B299B" w:rsidRPr="003B299B" w14:paraId="559E2561"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542D7A06"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INN36270</w:t>
            </w:r>
          </w:p>
        </w:tc>
        <w:tc>
          <w:tcPr>
            <w:tcW w:w="1060" w:type="dxa"/>
            <w:tcBorders>
              <w:top w:val="nil"/>
              <w:left w:val="nil"/>
              <w:bottom w:val="nil"/>
              <w:right w:val="nil"/>
            </w:tcBorders>
            <w:shd w:val="clear" w:color="auto" w:fill="C5E0B3" w:themeFill="accent6" w:themeFillTint="66"/>
            <w:noWrap/>
            <w:vAlign w:val="bottom"/>
            <w:hideMark/>
          </w:tcPr>
          <w:p w14:paraId="6FAF2AD1"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400" w:type="dxa"/>
            <w:tcBorders>
              <w:top w:val="nil"/>
              <w:left w:val="nil"/>
              <w:bottom w:val="nil"/>
              <w:right w:val="nil"/>
            </w:tcBorders>
            <w:shd w:val="clear" w:color="auto" w:fill="C5E0B3" w:themeFill="accent6" w:themeFillTint="66"/>
            <w:noWrap/>
            <w:vAlign w:val="bottom"/>
            <w:hideMark/>
          </w:tcPr>
          <w:p w14:paraId="2E0A90AF"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180" w:type="dxa"/>
            <w:tcBorders>
              <w:top w:val="nil"/>
              <w:left w:val="nil"/>
              <w:bottom w:val="nil"/>
              <w:right w:val="nil"/>
            </w:tcBorders>
            <w:shd w:val="clear" w:color="auto" w:fill="C5E0B3" w:themeFill="accent6" w:themeFillTint="66"/>
            <w:noWrap/>
            <w:vAlign w:val="bottom"/>
            <w:hideMark/>
          </w:tcPr>
          <w:p w14:paraId="665D4DAF"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20" w:type="dxa"/>
            <w:tcBorders>
              <w:top w:val="nil"/>
              <w:left w:val="nil"/>
              <w:bottom w:val="nil"/>
              <w:right w:val="nil"/>
            </w:tcBorders>
            <w:shd w:val="clear" w:color="auto" w:fill="C5E0B3" w:themeFill="accent6" w:themeFillTint="66"/>
            <w:noWrap/>
            <w:vAlign w:val="bottom"/>
            <w:hideMark/>
          </w:tcPr>
          <w:p w14:paraId="247A10B0"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1</w:t>
            </w:r>
          </w:p>
        </w:tc>
        <w:tc>
          <w:tcPr>
            <w:tcW w:w="1480" w:type="dxa"/>
            <w:tcBorders>
              <w:top w:val="nil"/>
              <w:left w:val="nil"/>
              <w:bottom w:val="nil"/>
              <w:right w:val="nil"/>
            </w:tcBorders>
            <w:shd w:val="clear" w:color="auto" w:fill="C5E0B3" w:themeFill="accent6" w:themeFillTint="66"/>
            <w:noWrap/>
            <w:vAlign w:val="bottom"/>
            <w:hideMark/>
          </w:tcPr>
          <w:p w14:paraId="79DEE8CE"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INN36270</w:t>
            </w:r>
          </w:p>
        </w:tc>
        <w:tc>
          <w:tcPr>
            <w:tcW w:w="1500" w:type="dxa"/>
            <w:tcBorders>
              <w:top w:val="nil"/>
              <w:left w:val="nil"/>
              <w:bottom w:val="nil"/>
              <w:right w:val="nil"/>
            </w:tcBorders>
            <w:shd w:val="clear" w:color="auto" w:fill="C5E0B3" w:themeFill="accent6" w:themeFillTint="66"/>
            <w:noWrap/>
            <w:vAlign w:val="bottom"/>
            <w:hideMark/>
          </w:tcPr>
          <w:p w14:paraId="779621DD"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r>
      <w:tr w:rsidR="003B299B" w:rsidRPr="003B299B" w14:paraId="285D1A2B"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2F0CCB16"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INN36271</w:t>
            </w:r>
          </w:p>
        </w:tc>
        <w:tc>
          <w:tcPr>
            <w:tcW w:w="1060" w:type="dxa"/>
            <w:tcBorders>
              <w:top w:val="nil"/>
              <w:left w:val="nil"/>
              <w:bottom w:val="nil"/>
              <w:right w:val="nil"/>
            </w:tcBorders>
            <w:shd w:val="clear" w:color="auto" w:fill="C5E0B3" w:themeFill="accent6" w:themeFillTint="66"/>
            <w:noWrap/>
            <w:vAlign w:val="bottom"/>
            <w:hideMark/>
          </w:tcPr>
          <w:p w14:paraId="18D7E476"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3</w:t>
            </w:r>
          </w:p>
        </w:tc>
        <w:tc>
          <w:tcPr>
            <w:tcW w:w="1400" w:type="dxa"/>
            <w:tcBorders>
              <w:top w:val="nil"/>
              <w:left w:val="nil"/>
              <w:bottom w:val="nil"/>
              <w:right w:val="nil"/>
            </w:tcBorders>
            <w:shd w:val="clear" w:color="auto" w:fill="C5E0B3" w:themeFill="accent6" w:themeFillTint="66"/>
            <w:noWrap/>
            <w:vAlign w:val="bottom"/>
            <w:hideMark/>
          </w:tcPr>
          <w:p w14:paraId="2D6431B3"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80" w:type="dxa"/>
            <w:tcBorders>
              <w:top w:val="nil"/>
              <w:left w:val="nil"/>
              <w:bottom w:val="nil"/>
              <w:right w:val="nil"/>
            </w:tcBorders>
            <w:shd w:val="clear" w:color="auto" w:fill="C5E0B3" w:themeFill="accent6" w:themeFillTint="66"/>
            <w:noWrap/>
            <w:vAlign w:val="bottom"/>
            <w:hideMark/>
          </w:tcPr>
          <w:p w14:paraId="77D367A8"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120" w:type="dxa"/>
            <w:tcBorders>
              <w:top w:val="nil"/>
              <w:left w:val="nil"/>
              <w:bottom w:val="nil"/>
              <w:right w:val="nil"/>
            </w:tcBorders>
            <w:shd w:val="clear" w:color="auto" w:fill="C5E0B3" w:themeFill="accent6" w:themeFillTint="66"/>
            <w:noWrap/>
            <w:vAlign w:val="bottom"/>
            <w:hideMark/>
          </w:tcPr>
          <w:p w14:paraId="043C8AC0"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6</w:t>
            </w:r>
          </w:p>
        </w:tc>
        <w:tc>
          <w:tcPr>
            <w:tcW w:w="1480" w:type="dxa"/>
            <w:tcBorders>
              <w:top w:val="nil"/>
              <w:left w:val="nil"/>
              <w:bottom w:val="nil"/>
              <w:right w:val="nil"/>
            </w:tcBorders>
            <w:shd w:val="clear" w:color="auto" w:fill="C5E0B3" w:themeFill="accent6" w:themeFillTint="66"/>
            <w:noWrap/>
            <w:vAlign w:val="bottom"/>
            <w:hideMark/>
          </w:tcPr>
          <w:p w14:paraId="21A39ED3"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INN36271</w:t>
            </w:r>
          </w:p>
        </w:tc>
        <w:tc>
          <w:tcPr>
            <w:tcW w:w="1500" w:type="dxa"/>
            <w:tcBorders>
              <w:top w:val="nil"/>
              <w:left w:val="nil"/>
              <w:bottom w:val="nil"/>
              <w:right w:val="nil"/>
            </w:tcBorders>
            <w:shd w:val="clear" w:color="auto" w:fill="C5E0B3" w:themeFill="accent6" w:themeFillTint="66"/>
            <w:noWrap/>
            <w:vAlign w:val="bottom"/>
            <w:hideMark/>
          </w:tcPr>
          <w:p w14:paraId="1D10CB89"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r>
      <w:tr w:rsidR="003B299B" w:rsidRPr="003B299B" w14:paraId="7273041F"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16C19D78"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INN36272</w:t>
            </w:r>
          </w:p>
        </w:tc>
        <w:tc>
          <w:tcPr>
            <w:tcW w:w="1060" w:type="dxa"/>
            <w:tcBorders>
              <w:top w:val="nil"/>
              <w:left w:val="nil"/>
              <w:bottom w:val="nil"/>
              <w:right w:val="nil"/>
            </w:tcBorders>
            <w:shd w:val="clear" w:color="auto" w:fill="C5E0B3" w:themeFill="accent6" w:themeFillTint="66"/>
            <w:noWrap/>
            <w:vAlign w:val="bottom"/>
            <w:hideMark/>
          </w:tcPr>
          <w:p w14:paraId="1CC2C0C3"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400" w:type="dxa"/>
            <w:tcBorders>
              <w:top w:val="nil"/>
              <w:left w:val="nil"/>
              <w:bottom w:val="nil"/>
              <w:right w:val="nil"/>
            </w:tcBorders>
            <w:shd w:val="clear" w:color="auto" w:fill="C5E0B3" w:themeFill="accent6" w:themeFillTint="66"/>
            <w:noWrap/>
            <w:vAlign w:val="bottom"/>
            <w:hideMark/>
          </w:tcPr>
          <w:p w14:paraId="7669CD35"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80" w:type="dxa"/>
            <w:tcBorders>
              <w:top w:val="nil"/>
              <w:left w:val="nil"/>
              <w:bottom w:val="nil"/>
              <w:right w:val="nil"/>
            </w:tcBorders>
            <w:shd w:val="clear" w:color="auto" w:fill="C5E0B3" w:themeFill="accent6" w:themeFillTint="66"/>
            <w:noWrap/>
            <w:vAlign w:val="bottom"/>
            <w:hideMark/>
          </w:tcPr>
          <w:p w14:paraId="53F25853"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1</w:t>
            </w:r>
          </w:p>
        </w:tc>
        <w:tc>
          <w:tcPr>
            <w:tcW w:w="1120" w:type="dxa"/>
            <w:tcBorders>
              <w:top w:val="nil"/>
              <w:left w:val="nil"/>
              <w:bottom w:val="nil"/>
              <w:right w:val="nil"/>
            </w:tcBorders>
            <w:shd w:val="clear" w:color="auto" w:fill="C5E0B3" w:themeFill="accent6" w:themeFillTint="66"/>
            <w:noWrap/>
            <w:vAlign w:val="bottom"/>
            <w:hideMark/>
          </w:tcPr>
          <w:p w14:paraId="13333B8D"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3</w:t>
            </w:r>
          </w:p>
        </w:tc>
        <w:tc>
          <w:tcPr>
            <w:tcW w:w="1480" w:type="dxa"/>
            <w:tcBorders>
              <w:top w:val="nil"/>
              <w:left w:val="nil"/>
              <w:bottom w:val="nil"/>
              <w:right w:val="nil"/>
            </w:tcBorders>
            <w:shd w:val="clear" w:color="auto" w:fill="C5E0B3" w:themeFill="accent6" w:themeFillTint="66"/>
            <w:noWrap/>
            <w:vAlign w:val="bottom"/>
            <w:hideMark/>
          </w:tcPr>
          <w:p w14:paraId="2F804A12"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INN36272</w:t>
            </w:r>
          </w:p>
        </w:tc>
        <w:tc>
          <w:tcPr>
            <w:tcW w:w="1500" w:type="dxa"/>
            <w:tcBorders>
              <w:top w:val="nil"/>
              <w:left w:val="nil"/>
              <w:bottom w:val="nil"/>
              <w:right w:val="nil"/>
            </w:tcBorders>
            <w:shd w:val="clear" w:color="auto" w:fill="C5E0B3" w:themeFill="accent6" w:themeFillTint="66"/>
            <w:noWrap/>
            <w:vAlign w:val="bottom"/>
            <w:hideMark/>
          </w:tcPr>
          <w:p w14:paraId="67A650B4"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r>
      <w:tr w:rsidR="003B299B" w:rsidRPr="003B299B" w14:paraId="3EEB45EE"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41720755"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INN36273</w:t>
            </w:r>
          </w:p>
        </w:tc>
        <w:tc>
          <w:tcPr>
            <w:tcW w:w="1060" w:type="dxa"/>
            <w:tcBorders>
              <w:top w:val="nil"/>
              <w:left w:val="nil"/>
              <w:bottom w:val="nil"/>
              <w:right w:val="nil"/>
            </w:tcBorders>
            <w:shd w:val="clear" w:color="auto" w:fill="C5E0B3" w:themeFill="accent6" w:themeFillTint="66"/>
            <w:noWrap/>
            <w:vAlign w:val="bottom"/>
            <w:hideMark/>
          </w:tcPr>
          <w:p w14:paraId="4E901B46"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400" w:type="dxa"/>
            <w:tcBorders>
              <w:top w:val="nil"/>
              <w:left w:val="nil"/>
              <w:bottom w:val="nil"/>
              <w:right w:val="nil"/>
            </w:tcBorders>
            <w:shd w:val="clear" w:color="auto" w:fill="C5E0B3" w:themeFill="accent6" w:themeFillTint="66"/>
            <w:noWrap/>
            <w:vAlign w:val="bottom"/>
            <w:hideMark/>
          </w:tcPr>
          <w:p w14:paraId="09732CA4"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80" w:type="dxa"/>
            <w:tcBorders>
              <w:top w:val="nil"/>
              <w:left w:val="nil"/>
              <w:bottom w:val="nil"/>
              <w:right w:val="nil"/>
            </w:tcBorders>
            <w:shd w:val="clear" w:color="auto" w:fill="C5E0B3" w:themeFill="accent6" w:themeFillTint="66"/>
            <w:noWrap/>
            <w:vAlign w:val="bottom"/>
            <w:hideMark/>
          </w:tcPr>
          <w:p w14:paraId="22844BBF"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120" w:type="dxa"/>
            <w:tcBorders>
              <w:top w:val="nil"/>
              <w:left w:val="nil"/>
              <w:bottom w:val="nil"/>
              <w:right w:val="nil"/>
            </w:tcBorders>
            <w:shd w:val="clear" w:color="auto" w:fill="C5E0B3" w:themeFill="accent6" w:themeFillTint="66"/>
            <w:noWrap/>
            <w:vAlign w:val="bottom"/>
            <w:hideMark/>
          </w:tcPr>
          <w:p w14:paraId="485AB2C1"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6</w:t>
            </w:r>
          </w:p>
        </w:tc>
        <w:tc>
          <w:tcPr>
            <w:tcW w:w="1480" w:type="dxa"/>
            <w:tcBorders>
              <w:top w:val="nil"/>
              <w:left w:val="nil"/>
              <w:bottom w:val="nil"/>
              <w:right w:val="nil"/>
            </w:tcBorders>
            <w:shd w:val="clear" w:color="auto" w:fill="C5E0B3" w:themeFill="accent6" w:themeFillTint="66"/>
            <w:noWrap/>
            <w:vAlign w:val="bottom"/>
            <w:hideMark/>
          </w:tcPr>
          <w:p w14:paraId="5A88842F"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INN36273</w:t>
            </w:r>
          </w:p>
        </w:tc>
        <w:tc>
          <w:tcPr>
            <w:tcW w:w="1500" w:type="dxa"/>
            <w:tcBorders>
              <w:top w:val="nil"/>
              <w:left w:val="nil"/>
              <w:bottom w:val="nil"/>
              <w:right w:val="nil"/>
            </w:tcBorders>
            <w:shd w:val="clear" w:color="auto" w:fill="C5E0B3" w:themeFill="accent6" w:themeFillTint="66"/>
            <w:noWrap/>
            <w:vAlign w:val="bottom"/>
            <w:hideMark/>
          </w:tcPr>
          <w:p w14:paraId="4243D265"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r>
      <w:tr w:rsidR="003B299B" w:rsidRPr="003B299B" w14:paraId="3DE5B193"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62E6A21C"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INN36274</w:t>
            </w:r>
          </w:p>
        </w:tc>
        <w:tc>
          <w:tcPr>
            <w:tcW w:w="1060" w:type="dxa"/>
            <w:tcBorders>
              <w:top w:val="nil"/>
              <w:left w:val="nil"/>
              <w:bottom w:val="nil"/>
              <w:right w:val="nil"/>
            </w:tcBorders>
            <w:shd w:val="clear" w:color="auto" w:fill="C5E0B3" w:themeFill="accent6" w:themeFillTint="66"/>
            <w:noWrap/>
            <w:vAlign w:val="bottom"/>
            <w:hideMark/>
          </w:tcPr>
          <w:p w14:paraId="44E60688"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400" w:type="dxa"/>
            <w:tcBorders>
              <w:top w:val="nil"/>
              <w:left w:val="nil"/>
              <w:bottom w:val="nil"/>
              <w:right w:val="nil"/>
            </w:tcBorders>
            <w:shd w:val="clear" w:color="auto" w:fill="C5E0B3" w:themeFill="accent6" w:themeFillTint="66"/>
            <w:noWrap/>
            <w:vAlign w:val="bottom"/>
            <w:hideMark/>
          </w:tcPr>
          <w:p w14:paraId="47955AA2"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80" w:type="dxa"/>
            <w:tcBorders>
              <w:top w:val="nil"/>
              <w:left w:val="nil"/>
              <w:bottom w:val="nil"/>
              <w:right w:val="nil"/>
            </w:tcBorders>
            <w:shd w:val="clear" w:color="auto" w:fill="C5E0B3" w:themeFill="accent6" w:themeFillTint="66"/>
            <w:noWrap/>
            <w:vAlign w:val="bottom"/>
            <w:hideMark/>
          </w:tcPr>
          <w:p w14:paraId="47C2E0C7"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20" w:type="dxa"/>
            <w:tcBorders>
              <w:top w:val="nil"/>
              <w:left w:val="nil"/>
              <w:bottom w:val="nil"/>
              <w:right w:val="nil"/>
            </w:tcBorders>
            <w:shd w:val="clear" w:color="auto" w:fill="C5E0B3" w:themeFill="accent6" w:themeFillTint="66"/>
            <w:noWrap/>
            <w:vAlign w:val="bottom"/>
            <w:hideMark/>
          </w:tcPr>
          <w:p w14:paraId="1A3609A9"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3</w:t>
            </w:r>
          </w:p>
        </w:tc>
        <w:tc>
          <w:tcPr>
            <w:tcW w:w="1480" w:type="dxa"/>
            <w:tcBorders>
              <w:top w:val="nil"/>
              <w:left w:val="nil"/>
              <w:bottom w:val="nil"/>
              <w:right w:val="nil"/>
            </w:tcBorders>
            <w:shd w:val="clear" w:color="auto" w:fill="C5E0B3" w:themeFill="accent6" w:themeFillTint="66"/>
            <w:noWrap/>
            <w:vAlign w:val="bottom"/>
            <w:hideMark/>
          </w:tcPr>
          <w:p w14:paraId="261D6A4B"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INN36274</w:t>
            </w:r>
          </w:p>
        </w:tc>
        <w:tc>
          <w:tcPr>
            <w:tcW w:w="1500" w:type="dxa"/>
            <w:tcBorders>
              <w:top w:val="nil"/>
              <w:left w:val="nil"/>
              <w:bottom w:val="nil"/>
              <w:right w:val="nil"/>
            </w:tcBorders>
            <w:shd w:val="clear" w:color="auto" w:fill="C5E0B3" w:themeFill="accent6" w:themeFillTint="66"/>
            <w:noWrap/>
            <w:vAlign w:val="bottom"/>
            <w:hideMark/>
          </w:tcPr>
          <w:p w14:paraId="5183872D"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r>
      <w:tr w:rsidR="003B299B" w:rsidRPr="003B299B" w14:paraId="6E833ECB"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2FDA2148"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INN36275</w:t>
            </w:r>
          </w:p>
        </w:tc>
        <w:tc>
          <w:tcPr>
            <w:tcW w:w="1060" w:type="dxa"/>
            <w:tcBorders>
              <w:top w:val="nil"/>
              <w:left w:val="nil"/>
              <w:bottom w:val="nil"/>
              <w:right w:val="nil"/>
            </w:tcBorders>
            <w:shd w:val="clear" w:color="auto" w:fill="C5E0B3" w:themeFill="accent6" w:themeFillTint="66"/>
            <w:noWrap/>
            <w:vAlign w:val="bottom"/>
            <w:hideMark/>
          </w:tcPr>
          <w:p w14:paraId="5E3B8891"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400" w:type="dxa"/>
            <w:tcBorders>
              <w:top w:val="nil"/>
              <w:left w:val="nil"/>
              <w:bottom w:val="nil"/>
              <w:right w:val="nil"/>
            </w:tcBorders>
            <w:shd w:val="clear" w:color="auto" w:fill="C5E0B3" w:themeFill="accent6" w:themeFillTint="66"/>
            <w:noWrap/>
            <w:vAlign w:val="bottom"/>
            <w:hideMark/>
          </w:tcPr>
          <w:p w14:paraId="2CF31278"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180" w:type="dxa"/>
            <w:tcBorders>
              <w:top w:val="nil"/>
              <w:left w:val="nil"/>
              <w:bottom w:val="nil"/>
              <w:right w:val="nil"/>
            </w:tcBorders>
            <w:shd w:val="clear" w:color="auto" w:fill="C5E0B3" w:themeFill="accent6" w:themeFillTint="66"/>
            <w:noWrap/>
            <w:vAlign w:val="bottom"/>
            <w:hideMark/>
          </w:tcPr>
          <w:p w14:paraId="04185FBD"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1</w:t>
            </w:r>
          </w:p>
        </w:tc>
        <w:tc>
          <w:tcPr>
            <w:tcW w:w="1120" w:type="dxa"/>
            <w:tcBorders>
              <w:top w:val="nil"/>
              <w:left w:val="nil"/>
              <w:bottom w:val="nil"/>
              <w:right w:val="nil"/>
            </w:tcBorders>
            <w:shd w:val="clear" w:color="auto" w:fill="C5E0B3" w:themeFill="accent6" w:themeFillTint="66"/>
            <w:noWrap/>
            <w:vAlign w:val="bottom"/>
            <w:hideMark/>
          </w:tcPr>
          <w:p w14:paraId="361D767B"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w:t>
            </w:r>
          </w:p>
        </w:tc>
        <w:tc>
          <w:tcPr>
            <w:tcW w:w="1480" w:type="dxa"/>
            <w:tcBorders>
              <w:top w:val="nil"/>
              <w:left w:val="nil"/>
              <w:bottom w:val="nil"/>
              <w:right w:val="nil"/>
            </w:tcBorders>
            <w:shd w:val="clear" w:color="auto" w:fill="C5E0B3" w:themeFill="accent6" w:themeFillTint="66"/>
            <w:noWrap/>
            <w:vAlign w:val="bottom"/>
            <w:hideMark/>
          </w:tcPr>
          <w:p w14:paraId="23571597" w14:textId="77777777" w:rsidR="003B299B" w:rsidRPr="003B299B" w:rsidRDefault="003B299B" w:rsidP="003B299B">
            <w:pPr>
              <w:spacing w:after="0" w:line="240" w:lineRule="auto"/>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INN36275</w:t>
            </w:r>
          </w:p>
        </w:tc>
        <w:tc>
          <w:tcPr>
            <w:tcW w:w="1500" w:type="dxa"/>
            <w:tcBorders>
              <w:top w:val="nil"/>
              <w:left w:val="nil"/>
              <w:bottom w:val="nil"/>
              <w:right w:val="nil"/>
            </w:tcBorders>
            <w:shd w:val="clear" w:color="auto" w:fill="C5E0B3" w:themeFill="accent6" w:themeFillTint="66"/>
            <w:noWrap/>
            <w:vAlign w:val="bottom"/>
            <w:hideMark/>
          </w:tcPr>
          <w:p w14:paraId="5EE41194"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r>
      <w:tr w:rsidR="003B299B" w:rsidRPr="003B299B" w14:paraId="195836B9"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3C0CDE65"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p>
        </w:tc>
        <w:tc>
          <w:tcPr>
            <w:tcW w:w="1060" w:type="dxa"/>
            <w:tcBorders>
              <w:top w:val="nil"/>
              <w:left w:val="nil"/>
              <w:bottom w:val="nil"/>
              <w:right w:val="nil"/>
            </w:tcBorders>
            <w:shd w:val="clear" w:color="auto" w:fill="C5E0B3" w:themeFill="accent6" w:themeFillTint="66"/>
            <w:noWrap/>
            <w:vAlign w:val="bottom"/>
            <w:hideMark/>
          </w:tcPr>
          <w:p w14:paraId="54BC8ADA"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c>
          <w:tcPr>
            <w:tcW w:w="1400" w:type="dxa"/>
            <w:tcBorders>
              <w:top w:val="nil"/>
              <w:left w:val="nil"/>
              <w:bottom w:val="nil"/>
              <w:right w:val="nil"/>
            </w:tcBorders>
            <w:shd w:val="clear" w:color="auto" w:fill="C5E0B3" w:themeFill="accent6" w:themeFillTint="66"/>
            <w:noWrap/>
            <w:vAlign w:val="bottom"/>
            <w:hideMark/>
          </w:tcPr>
          <w:p w14:paraId="6027B5F2"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shd w:val="clear" w:color="auto" w:fill="C5E0B3" w:themeFill="accent6" w:themeFillTint="66"/>
            <w:noWrap/>
            <w:vAlign w:val="bottom"/>
            <w:hideMark/>
          </w:tcPr>
          <w:p w14:paraId="6E7BDC34"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C5E0B3" w:themeFill="accent6" w:themeFillTint="66"/>
            <w:noWrap/>
            <w:vAlign w:val="bottom"/>
            <w:hideMark/>
          </w:tcPr>
          <w:p w14:paraId="20BBA82F"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480" w:type="dxa"/>
            <w:tcBorders>
              <w:top w:val="nil"/>
              <w:left w:val="nil"/>
              <w:bottom w:val="nil"/>
              <w:right w:val="nil"/>
            </w:tcBorders>
            <w:shd w:val="clear" w:color="auto" w:fill="C5E0B3" w:themeFill="accent6" w:themeFillTint="66"/>
            <w:noWrap/>
            <w:vAlign w:val="bottom"/>
            <w:hideMark/>
          </w:tcPr>
          <w:p w14:paraId="5A2FDF20"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500" w:type="dxa"/>
            <w:tcBorders>
              <w:top w:val="nil"/>
              <w:left w:val="nil"/>
              <w:bottom w:val="nil"/>
              <w:right w:val="nil"/>
            </w:tcBorders>
            <w:shd w:val="clear" w:color="auto" w:fill="C5E0B3" w:themeFill="accent6" w:themeFillTint="66"/>
            <w:noWrap/>
            <w:vAlign w:val="bottom"/>
            <w:hideMark/>
          </w:tcPr>
          <w:p w14:paraId="798FB679"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r>
      <w:tr w:rsidR="003B299B" w:rsidRPr="003B299B" w14:paraId="6745489B"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683806EF"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C5E0B3" w:themeFill="accent6" w:themeFillTint="66"/>
            <w:noWrap/>
            <w:vAlign w:val="bottom"/>
            <w:hideMark/>
          </w:tcPr>
          <w:p w14:paraId="486EF3B6"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7695</w:t>
            </w:r>
          </w:p>
        </w:tc>
        <w:tc>
          <w:tcPr>
            <w:tcW w:w="1400" w:type="dxa"/>
            <w:tcBorders>
              <w:top w:val="nil"/>
              <w:left w:val="nil"/>
              <w:bottom w:val="nil"/>
              <w:right w:val="nil"/>
            </w:tcBorders>
            <w:shd w:val="clear" w:color="auto" w:fill="C5E0B3" w:themeFill="accent6" w:themeFillTint="66"/>
            <w:noWrap/>
            <w:vAlign w:val="bottom"/>
            <w:hideMark/>
          </w:tcPr>
          <w:p w14:paraId="638874BE"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Adults 1</w:t>
            </w:r>
          </w:p>
        </w:tc>
        <w:tc>
          <w:tcPr>
            <w:tcW w:w="1180" w:type="dxa"/>
            <w:tcBorders>
              <w:top w:val="nil"/>
              <w:left w:val="nil"/>
              <w:bottom w:val="nil"/>
              <w:right w:val="nil"/>
            </w:tcBorders>
            <w:shd w:val="clear" w:color="auto" w:fill="C5E0B3" w:themeFill="accent6" w:themeFillTint="66"/>
            <w:noWrap/>
            <w:vAlign w:val="bottom"/>
            <w:hideMark/>
          </w:tcPr>
          <w:p w14:paraId="04F37EE2"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C5E0B3" w:themeFill="accent6" w:themeFillTint="66"/>
            <w:noWrap/>
            <w:vAlign w:val="bottom"/>
            <w:hideMark/>
          </w:tcPr>
          <w:p w14:paraId="0C57601F"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480" w:type="dxa"/>
            <w:tcBorders>
              <w:top w:val="nil"/>
              <w:left w:val="nil"/>
              <w:bottom w:val="nil"/>
              <w:right w:val="nil"/>
            </w:tcBorders>
            <w:shd w:val="clear" w:color="auto" w:fill="C5E0B3" w:themeFill="accent6" w:themeFillTint="66"/>
            <w:noWrap/>
            <w:vAlign w:val="bottom"/>
            <w:hideMark/>
          </w:tcPr>
          <w:p w14:paraId="0F0F4BB3"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500" w:type="dxa"/>
            <w:tcBorders>
              <w:top w:val="nil"/>
              <w:left w:val="nil"/>
              <w:bottom w:val="nil"/>
              <w:right w:val="nil"/>
            </w:tcBorders>
            <w:shd w:val="clear" w:color="auto" w:fill="C5E0B3" w:themeFill="accent6" w:themeFillTint="66"/>
            <w:noWrap/>
            <w:vAlign w:val="bottom"/>
            <w:hideMark/>
          </w:tcPr>
          <w:p w14:paraId="58D7BB9D"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r>
      <w:tr w:rsidR="003B299B" w:rsidRPr="003B299B" w14:paraId="05B3EDFD"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67FF4297"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C5E0B3" w:themeFill="accent6" w:themeFillTint="66"/>
            <w:noWrap/>
            <w:vAlign w:val="bottom"/>
            <w:hideMark/>
          </w:tcPr>
          <w:p w14:paraId="46AA845B"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26108</w:t>
            </w:r>
          </w:p>
        </w:tc>
        <w:tc>
          <w:tcPr>
            <w:tcW w:w="1400" w:type="dxa"/>
            <w:tcBorders>
              <w:top w:val="nil"/>
              <w:left w:val="nil"/>
              <w:bottom w:val="nil"/>
              <w:right w:val="nil"/>
            </w:tcBorders>
            <w:shd w:val="clear" w:color="auto" w:fill="C5E0B3" w:themeFill="accent6" w:themeFillTint="66"/>
            <w:noWrap/>
            <w:vAlign w:val="bottom"/>
            <w:hideMark/>
          </w:tcPr>
          <w:p w14:paraId="16A4674F"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Adults 2</w:t>
            </w:r>
          </w:p>
        </w:tc>
        <w:tc>
          <w:tcPr>
            <w:tcW w:w="1180" w:type="dxa"/>
            <w:tcBorders>
              <w:top w:val="nil"/>
              <w:left w:val="nil"/>
              <w:bottom w:val="nil"/>
              <w:right w:val="nil"/>
            </w:tcBorders>
            <w:shd w:val="clear" w:color="auto" w:fill="C5E0B3" w:themeFill="accent6" w:themeFillTint="66"/>
            <w:noWrap/>
            <w:vAlign w:val="bottom"/>
            <w:hideMark/>
          </w:tcPr>
          <w:p w14:paraId="3C1C09C8"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C5E0B3" w:themeFill="accent6" w:themeFillTint="66"/>
            <w:noWrap/>
            <w:vAlign w:val="bottom"/>
            <w:hideMark/>
          </w:tcPr>
          <w:p w14:paraId="1AB00D75"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480" w:type="dxa"/>
            <w:tcBorders>
              <w:top w:val="nil"/>
              <w:left w:val="nil"/>
              <w:bottom w:val="nil"/>
              <w:right w:val="nil"/>
            </w:tcBorders>
            <w:shd w:val="clear" w:color="auto" w:fill="C5E0B3" w:themeFill="accent6" w:themeFillTint="66"/>
            <w:noWrap/>
            <w:vAlign w:val="bottom"/>
            <w:hideMark/>
          </w:tcPr>
          <w:p w14:paraId="6F010623"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500" w:type="dxa"/>
            <w:tcBorders>
              <w:top w:val="nil"/>
              <w:left w:val="nil"/>
              <w:bottom w:val="nil"/>
              <w:right w:val="nil"/>
            </w:tcBorders>
            <w:shd w:val="clear" w:color="auto" w:fill="C5E0B3" w:themeFill="accent6" w:themeFillTint="66"/>
            <w:noWrap/>
            <w:vAlign w:val="bottom"/>
            <w:hideMark/>
          </w:tcPr>
          <w:p w14:paraId="1555553E"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r>
      <w:tr w:rsidR="003B299B" w:rsidRPr="003B299B" w14:paraId="57E58AFD"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62BDBACE"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C5E0B3" w:themeFill="accent6" w:themeFillTint="66"/>
            <w:noWrap/>
            <w:vAlign w:val="bottom"/>
            <w:hideMark/>
          </w:tcPr>
          <w:p w14:paraId="23B45E02"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2317</w:t>
            </w:r>
          </w:p>
        </w:tc>
        <w:tc>
          <w:tcPr>
            <w:tcW w:w="1400" w:type="dxa"/>
            <w:tcBorders>
              <w:top w:val="nil"/>
              <w:left w:val="nil"/>
              <w:bottom w:val="nil"/>
              <w:right w:val="nil"/>
            </w:tcBorders>
            <w:shd w:val="clear" w:color="auto" w:fill="C5E0B3" w:themeFill="accent6" w:themeFillTint="66"/>
            <w:noWrap/>
            <w:vAlign w:val="bottom"/>
            <w:hideMark/>
          </w:tcPr>
          <w:p w14:paraId="59873F27"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Adults 3</w:t>
            </w:r>
          </w:p>
        </w:tc>
        <w:tc>
          <w:tcPr>
            <w:tcW w:w="1180" w:type="dxa"/>
            <w:tcBorders>
              <w:top w:val="nil"/>
              <w:left w:val="nil"/>
              <w:bottom w:val="nil"/>
              <w:right w:val="nil"/>
            </w:tcBorders>
            <w:shd w:val="clear" w:color="auto" w:fill="C5E0B3" w:themeFill="accent6" w:themeFillTint="66"/>
            <w:noWrap/>
            <w:vAlign w:val="bottom"/>
            <w:hideMark/>
          </w:tcPr>
          <w:p w14:paraId="348E9F7F"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C5E0B3" w:themeFill="accent6" w:themeFillTint="66"/>
            <w:noWrap/>
            <w:vAlign w:val="bottom"/>
            <w:hideMark/>
          </w:tcPr>
          <w:p w14:paraId="5E89AD4B"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480" w:type="dxa"/>
            <w:tcBorders>
              <w:top w:val="nil"/>
              <w:left w:val="nil"/>
              <w:bottom w:val="nil"/>
              <w:right w:val="nil"/>
            </w:tcBorders>
            <w:shd w:val="clear" w:color="auto" w:fill="C5E0B3" w:themeFill="accent6" w:themeFillTint="66"/>
            <w:noWrap/>
            <w:vAlign w:val="bottom"/>
            <w:hideMark/>
          </w:tcPr>
          <w:p w14:paraId="62C9EE23"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500" w:type="dxa"/>
            <w:tcBorders>
              <w:top w:val="nil"/>
              <w:left w:val="nil"/>
              <w:bottom w:val="nil"/>
              <w:right w:val="nil"/>
            </w:tcBorders>
            <w:shd w:val="clear" w:color="auto" w:fill="C5E0B3" w:themeFill="accent6" w:themeFillTint="66"/>
            <w:noWrap/>
            <w:vAlign w:val="bottom"/>
            <w:hideMark/>
          </w:tcPr>
          <w:p w14:paraId="77C19106"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r>
      <w:tr w:rsidR="003B299B" w:rsidRPr="003B299B" w14:paraId="31317032"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1C11F6D6"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C5E0B3" w:themeFill="accent6" w:themeFillTint="66"/>
            <w:noWrap/>
            <w:vAlign w:val="bottom"/>
            <w:hideMark/>
          </w:tcPr>
          <w:p w14:paraId="78372AEF"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16</w:t>
            </w:r>
          </w:p>
        </w:tc>
        <w:tc>
          <w:tcPr>
            <w:tcW w:w="1400" w:type="dxa"/>
            <w:tcBorders>
              <w:top w:val="nil"/>
              <w:left w:val="nil"/>
              <w:bottom w:val="nil"/>
              <w:right w:val="nil"/>
            </w:tcBorders>
            <w:shd w:val="clear" w:color="auto" w:fill="C5E0B3" w:themeFill="accent6" w:themeFillTint="66"/>
            <w:noWrap/>
            <w:vAlign w:val="bottom"/>
            <w:hideMark/>
          </w:tcPr>
          <w:p w14:paraId="7776FFB1"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 xml:space="preserve"> Adults 4</w:t>
            </w:r>
          </w:p>
        </w:tc>
        <w:tc>
          <w:tcPr>
            <w:tcW w:w="1180" w:type="dxa"/>
            <w:tcBorders>
              <w:top w:val="nil"/>
              <w:left w:val="nil"/>
              <w:bottom w:val="nil"/>
              <w:right w:val="nil"/>
            </w:tcBorders>
            <w:shd w:val="clear" w:color="auto" w:fill="C5E0B3" w:themeFill="accent6" w:themeFillTint="66"/>
            <w:noWrap/>
            <w:vAlign w:val="bottom"/>
            <w:hideMark/>
          </w:tcPr>
          <w:p w14:paraId="2B3C26A8"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C5E0B3" w:themeFill="accent6" w:themeFillTint="66"/>
            <w:noWrap/>
            <w:vAlign w:val="bottom"/>
            <w:hideMark/>
          </w:tcPr>
          <w:p w14:paraId="3DA3D086"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480" w:type="dxa"/>
            <w:tcBorders>
              <w:top w:val="nil"/>
              <w:left w:val="nil"/>
              <w:bottom w:val="nil"/>
              <w:right w:val="nil"/>
            </w:tcBorders>
            <w:shd w:val="clear" w:color="auto" w:fill="C5E0B3" w:themeFill="accent6" w:themeFillTint="66"/>
            <w:noWrap/>
            <w:vAlign w:val="bottom"/>
            <w:hideMark/>
          </w:tcPr>
          <w:p w14:paraId="5083882F"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500" w:type="dxa"/>
            <w:tcBorders>
              <w:top w:val="nil"/>
              <w:left w:val="nil"/>
              <w:bottom w:val="nil"/>
              <w:right w:val="nil"/>
            </w:tcBorders>
            <w:shd w:val="clear" w:color="auto" w:fill="C5E0B3" w:themeFill="accent6" w:themeFillTint="66"/>
            <w:noWrap/>
            <w:vAlign w:val="bottom"/>
            <w:hideMark/>
          </w:tcPr>
          <w:p w14:paraId="610C554E"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r>
      <w:tr w:rsidR="003B299B" w:rsidRPr="003B299B" w14:paraId="2682482E"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50AA065B"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C5E0B3" w:themeFill="accent6" w:themeFillTint="66"/>
            <w:noWrap/>
            <w:vAlign w:val="bottom"/>
            <w:hideMark/>
          </w:tcPr>
          <w:p w14:paraId="25C2A2E2"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0</w:t>
            </w:r>
          </w:p>
        </w:tc>
        <w:tc>
          <w:tcPr>
            <w:tcW w:w="1400" w:type="dxa"/>
            <w:tcBorders>
              <w:top w:val="nil"/>
              <w:left w:val="nil"/>
              <w:bottom w:val="nil"/>
              <w:right w:val="nil"/>
            </w:tcBorders>
            <w:shd w:val="clear" w:color="auto" w:fill="C5E0B3" w:themeFill="accent6" w:themeFillTint="66"/>
            <w:noWrap/>
            <w:vAlign w:val="bottom"/>
            <w:hideMark/>
          </w:tcPr>
          <w:p w14:paraId="36EF7911"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r w:rsidRPr="003B299B">
              <w:rPr>
                <w:rFonts w:ascii="Calibri" w:eastAsia="Times New Roman" w:hAnsi="Calibri" w:cs="Calibri"/>
                <w:color w:val="000000"/>
                <w:kern w:val="0"/>
                <w:lang w:eastAsia="en-GB"/>
                <w14:ligatures w14:val="none"/>
              </w:rPr>
              <w:t>Adults 5</w:t>
            </w:r>
          </w:p>
        </w:tc>
        <w:tc>
          <w:tcPr>
            <w:tcW w:w="1180" w:type="dxa"/>
            <w:tcBorders>
              <w:top w:val="nil"/>
              <w:left w:val="nil"/>
              <w:bottom w:val="nil"/>
              <w:right w:val="nil"/>
            </w:tcBorders>
            <w:shd w:val="clear" w:color="auto" w:fill="C5E0B3" w:themeFill="accent6" w:themeFillTint="66"/>
            <w:noWrap/>
            <w:vAlign w:val="bottom"/>
            <w:hideMark/>
          </w:tcPr>
          <w:p w14:paraId="1C044729" w14:textId="77777777" w:rsidR="003B299B" w:rsidRPr="003B299B" w:rsidRDefault="003B299B" w:rsidP="003B299B">
            <w:pPr>
              <w:spacing w:after="0" w:line="240" w:lineRule="auto"/>
              <w:jc w:val="center"/>
              <w:rPr>
                <w:rFonts w:ascii="Calibri" w:eastAsia="Times New Roman" w:hAnsi="Calibri" w:cs="Calibri"/>
                <w:color w:val="000000"/>
                <w:kern w:val="0"/>
                <w:lang w:eastAsia="en-GB"/>
                <w14:ligatures w14:val="none"/>
              </w:rPr>
            </w:pPr>
          </w:p>
        </w:tc>
        <w:tc>
          <w:tcPr>
            <w:tcW w:w="1120" w:type="dxa"/>
            <w:tcBorders>
              <w:top w:val="nil"/>
              <w:left w:val="nil"/>
              <w:bottom w:val="nil"/>
              <w:right w:val="nil"/>
            </w:tcBorders>
            <w:shd w:val="clear" w:color="auto" w:fill="C5E0B3" w:themeFill="accent6" w:themeFillTint="66"/>
            <w:noWrap/>
            <w:vAlign w:val="bottom"/>
            <w:hideMark/>
          </w:tcPr>
          <w:p w14:paraId="6B2ABC65"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480" w:type="dxa"/>
            <w:tcBorders>
              <w:top w:val="nil"/>
              <w:left w:val="nil"/>
              <w:bottom w:val="nil"/>
              <w:right w:val="nil"/>
            </w:tcBorders>
            <w:shd w:val="clear" w:color="auto" w:fill="C5E0B3" w:themeFill="accent6" w:themeFillTint="66"/>
            <w:noWrap/>
            <w:vAlign w:val="bottom"/>
            <w:hideMark/>
          </w:tcPr>
          <w:p w14:paraId="618A59FD"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500" w:type="dxa"/>
            <w:tcBorders>
              <w:top w:val="nil"/>
              <w:left w:val="nil"/>
              <w:bottom w:val="nil"/>
              <w:right w:val="nil"/>
            </w:tcBorders>
            <w:shd w:val="clear" w:color="auto" w:fill="C5E0B3" w:themeFill="accent6" w:themeFillTint="66"/>
            <w:noWrap/>
            <w:vAlign w:val="bottom"/>
            <w:hideMark/>
          </w:tcPr>
          <w:p w14:paraId="13AB1CF3"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r>
      <w:tr w:rsidR="003B299B" w:rsidRPr="003B299B" w14:paraId="0F80A381"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6F17E580"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C5E0B3" w:themeFill="accent6" w:themeFillTint="66"/>
            <w:noWrap/>
            <w:vAlign w:val="bottom"/>
            <w:hideMark/>
          </w:tcPr>
          <w:p w14:paraId="02CC42B6"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c>
          <w:tcPr>
            <w:tcW w:w="1400" w:type="dxa"/>
            <w:tcBorders>
              <w:top w:val="nil"/>
              <w:left w:val="nil"/>
              <w:bottom w:val="nil"/>
              <w:right w:val="nil"/>
            </w:tcBorders>
            <w:shd w:val="clear" w:color="auto" w:fill="C5E0B3" w:themeFill="accent6" w:themeFillTint="66"/>
            <w:noWrap/>
            <w:vAlign w:val="bottom"/>
            <w:hideMark/>
          </w:tcPr>
          <w:p w14:paraId="7127E01C"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shd w:val="clear" w:color="auto" w:fill="C5E0B3" w:themeFill="accent6" w:themeFillTint="66"/>
            <w:noWrap/>
            <w:vAlign w:val="bottom"/>
            <w:hideMark/>
          </w:tcPr>
          <w:p w14:paraId="21CD8185"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C5E0B3" w:themeFill="accent6" w:themeFillTint="66"/>
            <w:noWrap/>
            <w:vAlign w:val="bottom"/>
            <w:hideMark/>
          </w:tcPr>
          <w:p w14:paraId="63EE92B9"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480" w:type="dxa"/>
            <w:tcBorders>
              <w:top w:val="nil"/>
              <w:left w:val="nil"/>
              <w:bottom w:val="nil"/>
              <w:right w:val="nil"/>
            </w:tcBorders>
            <w:shd w:val="clear" w:color="auto" w:fill="C5E0B3" w:themeFill="accent6" w:themeFillTint="66"/>
            <w:noWrap/>
            <w:vAlign w:val="bottom"/>
            <w:hideMark/>
          </w:tcPr>
          <w:p w14:paraId="527FA104"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500" w:type="dxa"/>
            <w:tcBorders>
              <w:top w:val="nil"/>
              <w:left w:val="nil"/>
              <w:bottom w:val="nil"/>
              <w:right w:val="nil"/>
            </w:tcBorders>
            <w:shd w:val="clear" w:color="auto" w:fill="C5E0B3" w:themeFill="accent6" w:themeFillTint="66"/>
            <w:noWrap/>
            <w:vAlign w:val="bottom"/>
            <w:hideMark/>
          </w:tcPr>
          <w:p w14:paraId="0551002E"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r>
      <w:tr w:rsidR="003B299B" w:rsidRPr="003B299B" w14:paraId="4C723D53" w14:textId="77777777" w:rsidTr="006F1CC1">
        <w:trPr>
          <w:trHeight w:val="288"/>
        </w:trPr>
        <w:tc>
          <w:tcPr>
            <w:tcW w:w="1300" w:type="dxa"/>
            <w:tcBorders>
              <w:top w:val="nil"/>
              <w:left w:val="nil"/>
              <w:bottom w:val="nil"/>
              <w:right w:val="nil"/>
            </w:tcBorders>
            <w:shd w:val="clear" w:color="auto" w:fill="C5E0B3" w:themeFill="accent6" w:themeFillTint="66"/>
            <w:noWrap/>
            <w:vAlign w:val="bottom"/>
            <w:hideMark/>
          </w:tcPr>
          <w:p w14:paraId="550D4795"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060" w:type="dxa"/>
            <w:tcBorders>
              <w:top w:val="nil"/>
              <w:left w:val="nil"/>
              <w:bottom w:val="nil"/>
              <w:right w:val="nil"/>
            </w:tcBorders>
            <w:shd w:val="clear" w:color="auto" w:fill="C5E0B3" w:themeFill="accent6" w:themeFillTint="66"/>
            <w:noWrap/>
            <w:vAlign w:val="bottom"/>
            <w:hideMark/>
          </w:tcPr>
          <w:p w14:paraId="797FF00C"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c>
          <w:tcPr>
            <w:tcW w:w="1400" w:type="dxa"/>
            <w:tcBorders>
              <w:top w:val="nil"/>
              <w:left w:val="nil"/>
              <w:bottom w:val="nil"/>
              <w:right w:val="nil"/>
            </w:tcBorders>
            <w:shd w:val="clear" w:color="auto" w:fill="C5E0B3" w:themeFill="accent6" w:themeFillTint="66"/>
            <w:noWrap/>
            <w:vAlign w:val="bottom"/>
            <w:hideMark/>
          </w:tcPr>
          <w:p w14:paraId="3C290328"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shd w:val="clear" w:color="auto" w:fill="C5E0B3" w:themeFill="accent6" w:themeFillTint="66"/>
            <w:noWrap/>
            <w:vAlign w:val="bottom"/>
            <w:hideMark/>
          </w:tcPr>
          <w:p w14:paraId="0C6AE6AF"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120" w:type="dxa"/>
            <w:tcBorders>
              <w:top w:val="nil"/>
              <w:left w:val="nil"/>
              <w:bottom w:val="nil"/>
              <w:right w:val="nil"/>
            </w:tcBorders>
            <w:shd w:val="clear" w:color="auto" w:fill="C5E0B3" w:themeFill="accent6" w:themeFillTint="66"/>
            <w:noWrap/>
            <w:vAlign w:val="bottom"/>
            <w:hideMark/>
          </w:tcPr>
          <w:p w14:paraId="7C20702F"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480" w:type="dxa"/>
            <w:tcBorders>
              <w:top w:val="nil"/>
              <w:left w:val="nil"/>
              <w:bottom w:val="nil"/>
              <w:right w:val="nil"/>
            </w:tcBorders>
            <w:shd w:val="clear" w:color="auto" w:fill="C5E0B3" w:themeFill="accent6" w:themeFillTint="66"/>
            <w:noWrap/>
            <w:vAlign w:val="bottom"/>
            <w:hideMark/>
          </w:tcPr>
          <w:p w14:paraId="037CA627" w14:textId="77777777" w:rsidR="003B299B" w:rsidRPr="003B299B" w:rsidRDefault="003B299B" w:rsidP="003B299B">
            <w:pPr>
              <w:spacing w:after="0" w:line="240" w:lineRule="auto"/>
              <w:jc w:val="center"/>
              <w:rPr>
                <w:rFonts w:ascii="Times New Roman" w:eastAsia="Times New Roman" w:hAnsi="Times New Roman" w:cs="Times New Roman"/>
                <w:kern w:val="0"/>
                <w:sz w:val="20"/>
                <w:szCs w:val="20"/>
                <w:lang w:eastAsia="en-GB"/>
                <w14:ligatures w14:val="none"/>
              </w:rPr>
            </w:pPr>
          </w:p>
        </w:tc>
        <w:tc>
          <w:tcPr>
            <w:tcW w:w="1500" w:type="dxa"/>
            <w:tcBorders>
              <w:top w:val="nil"/>
              <w:left w:val="nil"/>
              <w:bottom w:val="nil"/>
              <w:right w:val="nil"/>
            </w:tcBorders>
            <w:shd w:val="clear" w:color="auto" w:fill="C5E0B3" w:themeFill="accent6" w:themeFillTint="66"/>
            <w:noWrap/>
            <w:vAlign w:val="bottom"/>
            <w:hideMark/>
          </w:tcPr>
          <w:p w14:paraId="5FFEC902" w14:textId="77777777" w:rsidR="003B299B" w:rsidRPr="003B299B" w:rsidRDefault="003B299B" w:rsidP="003B299B">
            <w:pPr>
              <w:spacing w:after="0" w:line="240" w:lineRule="auto"/>
              <w:rPr>
                <w:rFonts w:ascii="Times New Roman" w:eastAsia="Times New Roman" w:hAnsi="Times New Roman" w:cs="Times New Roman"/>
                <w:kern w:val="0"/>
                <w:sz w:val="20"/>
                <w:szCs w:val="20"/>
                <w:lang w:eastAsia="en-GB"/>
                <w14:ligatures w14:val="none"/>
              </w:rPr>
            </w:pPr>
          </w:p>
        </w:tc>
      </w:tr>
    </w:tbl>
    <w:p w14:paraId="3526E693" w14:textId="77777777" w:rsidR="00A04EBF" w:rsidRPr="006F1CC1" w:rsidRDefault="00A04EBF" w:rsidP="00A04EBF">
      <w:pPr>
        <w:rPr>
          <w:rFonts w:ascii="Arial" w:hAnsi="Arial" w:cs="Arial"/>
          <w:sz w:val="24"/>
          <w:szCs w:val="24"/>
          <w:lang w:val="fr-FR"/>
        </w:rPr>
      </w:pPr>
    </w:p>
    <w:p w14:paraId="30686C3F" w14:textId="77777777" w:rsidR="00A04EBF" w:rsidRPr="006F1CC1" w:rsidRDefault="00A04EBF" w:rsidP="00A04EBF">
      <w:pPr>
        <w:rPr>
          <w:rFonts w:ascii="Arial" w:hAnsi="Arial" w:cs="Arial"/>
          <w:sz w:val="24"/>
          <w:szCs w:val="24"/>
          <w:lang w:val="fr-FR"/>
        </w:rPr>
      </w:pPr>
    </w:p>
    <w:p w14:paraId="4548FFB6" w14:textId="77777777" w:rsidR="00A04EBF" w:rsidRPr="006F1CC1" w:rsidRDefault="00A04EBF" w:rsidP="009475AC">
      <w:pPr>
        <w:rPr>
          <w:rFonts w:ascii="Arial" w:hAnsi="Arial" w:cs="Arial"/>
          <w:sz w:val="24"/>
          <w:szCs w:val="24"/>
          <w:lang w:val="fr-FR"/>
        </w:rPr>
      </w:pPr>
    </w:p>
    <w:p w14:paraId="681252EC" w14:textId="0B093746" w:rsidR="000C4452" w:rsidRPr="006F1CC1" w:rsidRDefault="000F4AEE" w:rsidP="000F4AEE">
      <w:pPr>
        <w:rPr>
          <w:rFonts w:ascii="Arial" w:hAnsi="Arial" w:cs="Arial"/>
          <w:sz w:val="24"/>
          <w:szCs w:val="24"/>
          <w:lang w:val="fr-FR"/>
        </w:rPr>
      </w:pPr>
      <w:r w:rsidRPr="006F1CC1">
        <w:rPr>
          <w:rFonts w:ascii="Arial" w:hAnsi="Arial" w:cs="Arial"/>
          <w:sz w:val="24"/>
          <w:szCs w:val="24"/>
          <w:lang w:val="fr-FR"/>
        </w:rPr>
        <w:t xml:space="preserve"> </w:t>
      </w:r>
    </w:p>
    <w:p w14:paraId="0034834B" w14:textId="1B42F59A" w:rsidR="00FA170A" w:rsidRPr="006F1CC1" w:rsidRDefault="00FA170A">
      <w:pPr>
        <w:rPr>
          <w:rFonts w:ascii="Arial" w:hAnsi="Arial" w:cs="Arial"/>
          <w:sz w:val="24"/>
          <w:szCs w:val="24"/>
          <w:lang w:val="fr-FR"/>
        </w:rPr>
      </w:pPr>
    </w:p>
    <w:p w14:paraId="0F0232F9" w14:textId="0C688417" w:rsidR="000C4452" w:rsidRDefault="00880912" w:rsidP="002D6AF0">
      <w:pPr>
        <w:spacing w:line="360" w:lineRule="auto"/>
        <w:rPr>
          <w:rFonts w:ascii="Arial" w:hAnsi="Arial" w:cs="Arial"/>
          <w:sz w:val="24"/>
          <w:szCs w:val="24"/>
        </w:rPr>
      </w:pPr>
      <w:r>
        <w:rPr>
          <w:rFonts w:ascii="Arial" w:hAnsi="Arial" w:cs="Arial"/>
          <w:sz w:val="24"/>
          <w:szCs w:val="24"/>
        </w:rPr>
        <w:t>Above is present IFCOUNT Function</w:t>
      </w:r>
      <w:r w:rsidR="0012218C">
        <w:rPr>
          <w:rFonts w:ascii="Arial" w:hAnsi="Arial" w:cs="Arial"/>
          <w:sz w:val="24"/>
          <w:szCs w:val="24"/>
        </w:rPr>
        <w:t>, can be seen that</w:t>
      </w:r>
      <w:r w:rsidR="00322DB4">
        <w:rPr>
          <w:rFonts w:ascii="Arial" w:hAnsi="Arial" w:cs="Arial"/>
          <w:sz w:val="24"/>
          <w:szCs w:val="24"/>
        </w:rPr>
        <w:t xml:space="preserve"> </w:t>
      </w:r>
      <w:r w:rsidR="004F184F">
        <w:rPr>
          <w:rFonts w:ascii="Arial" w:hAnsi="Arial" w:cs="Arial"/>
          <w:sz w:val="24"/>
          <w:szCs w:val="24"/>
        </w:rPr>
        <w:t>7695 reservations</w:t>
      </w:r>
      <w:r w:rsidR="003F63AB">
        <w:rPr>
          <w:rFonts w:ascii="Arial" w:hAnsi="Arial" w:cs="Arial"/>
          <w:sz w:val="24"/>
          <w:szCs w:val="24"/>
        </w:rPr>
        <w:t xml:space="preserve"> are for 1 adult,</w:t>
      </w:r>
      <w:r w:rsidR="0012218C">
        <w:rPr>
          <w:rFonts w:ascii="Arial" w:hAnsi="Arial" w:cs="Arial"/>
          <w:sz w:val="24"/>
          <w:szCs w:val="24"/>
        </w:rPr>
        <w:t xml:space="preserve"> 26 108 </w:t>
      </w:r>
      <w:r w:rsidR="00223E44">
        <w:rPr>
          <w:rFonts w:ascii="Arial" w:hAnsi="Arial" w:cs="Arial"/>
          <w:sz w:val="24"/>
          <w:szCs w:val="24"/>
        </w:rPr>
        <w:t xml:space="preserve">reservations are for 2 adults. 2317 </w:t>
      </w:r>
      <w:r w:rsidR="00A00099">
        <w:rPr>
          <w:rFonts w:ascii="Arial" w:hAnsi="Arial" w:cs="Arial"/>
          <w:sz w:val="24"/>
          <w:szCs w:val="24"/>
        </w:rPr>
        <w:t>are reserved for 3 adults and</w:t>
      </w:r>
      <w:r w:rsidR="004F184F">
        <w:rPr>
          <w:rFonts w:ascii="Arial" w:hAnsi="Arial" w:cs="Arial"/>
          <w:sz w:val="24"/>
          <w:szCs w:val="24"/>
        </w:rPr>
        <w:t xml:space="preserve"> 16 for </w:t>
      </w:r>
      <w:r w:rsidR="00607173">
        <w:rPr>
          <w:rFonts w:ascii="Arial" w:hAnsi="Arial" w:cs="Arial"/>
          <w:sz w:val="24"/>
          <w:szCs w:val="24"/>
        </w:rPr>
        <w:t>4 adults.</w:t>
      </w:r>
      <w:r w:rsidR="00A00099">
        <w:rPr>
          <w:rFonts w:ascii="Arial" w:hAnsi="Arial" w:cs="Arial"/>
          <w:sz w:val="24"/>
          <w:szCs w:val="24"/>
        </w:rPr>
        <w:t xml:space="preserve"> </w:t>
      </w:r>
    </w:p>
    <w:p w14:paraId="6F77CAAC" w14:textId="77777777" w:rsidR="0071422B" w:rsidRDefault="0071422B">
      <w:pPr>
        <w:rPr>
          <w:rFonts w:ascii="Arial" w:hAnsi="Arial" w:cs="Arial"/>
          <w:sz w:val="24"/>
          <w:szCs w:val="24"/>
        </w:rPr>
      </w:pPr>
    </w:p>
    <w:p w14:paraId="00EC4CBF" w14:textId="77777777" w:rsidR="001C09D0" w:rsidRDefault="001C09D0">
      <w:pPr>
        <w:rPr>
          <w:rFonts w:ascii="Arial" w:hAnsi="Arial" w:cs="Arial"/>
          <w:sz w:val="24"/>
          <w:szCs w:val="24"/>
        </w:rPr>
      </w:pPr>
    </w:p>
    <w:p w14:paraId="7D1D24A9" w14:textId="77777777" w:rsidR="001C09D0" w:rsidRDefault="001C09D0">
      <w:pPr>
        <w:rPr>
          <w:rFonts w:ascii="Arial" w:hAnsi="Arial" w:cs="Arial"/>
          <w:sz w:val="24"/>
          <w:szCs w:val="24"/>
        </w:rPr>
      </w:pPr>
    </w:p>
    <w:p w14:paraId="4511BE33" w14:textId="77777777" w:rsidR="001C09D0" w:rsidRDefault="001C09D0">
      <w:pPr>
        <w:rPr>
          <w:rFonts w:ascii="Arial" w:hAnsi="Arial" w:cs="Arial"/>
          <w:sz w:val="24"/>
          <w:szCs w:val="24"/>
        </w:rPr>
      </w:pPr>
    </w:p>
    <w:p w14:paraId="1249BDC3" w14:textId="77777777" w:rsidR="001C09D0" w:rsidRDefault="001C09D0">
      <w:pPr>
        <w:rPr>
          <w:rFonts w:ascii="Arial" w:hAnsi="Arial" w:cs="Arial"/>
          <w:sz w:val="24"/>
          <w:szCs w:val="24"/>
        </w:rPr>
      </w:pPr>
    </w:p>
    <w:p w14:paraId="053C8E66" w14:textId="77777777" w:rsidR="001C09D0" w:rsidRDefault="001C09D0">
      <w:pPr>
        <w:rPr>
          <w:rFonts w:ascii="Arial" w:hAnsi="Arial" w:cs="Arial"/>
          <w:sz w:val="24"/>
          <w:szCs w:val="24"/>
        </w:rPr>
      </w:pPr>
    </w:p>
    <w:p w14:paraId="5F239C6E" w14:textId="77777777" w:rsidR="001C09D0" w:rsidRDefault="001C09D0">
      <w:pPr>
        <w:rPr>
          <w:rFonts w:ascii="Arial" w:hAnsi="Arial" w:cs="Arial"/>
          <w:sz w:val="24"/>
          <w:szCs w:val="24"/>
        </w:rPr>
      </w:pPr>
    </w:p>
    <w:p w14:paraId="332DC924" w14:textId="77777777" w:rsidR="001C09D0" w:rsidRDefault="001C09D0">
      <w:pPr>
        <w:rPr>
          <w:rFonts w:ascii="Arial" w:hAnsi="Arial" w:cs="Arial"/>
          <w:sz w:val="24"/>
          <w:szCs w:val="24"/>
        </w:rPr>
      </w:pPr>
    </w:p>
    <w:p w14:paraId="19C3DB64" w14:textId="77777777" w:rsidR="001C09D0" w:rsidRDefault="001C09D0">
      <w:pPr>
        <w:rPr>
          <w:rFonts w:ascii="Arial" w:hAnsi="Arial" w:cs="Arial"/>
          <w:sz w:val="24"/>
          <w:szCs w:val="24"/>
        </w:rPr>
      </w:pPr>
    </w:p>
    <w:p w14:paraId="49622E3B" w14:textId="77777777" w:rsidR="001C09D0" w:rsidRDefault="001C09D0">
      <w:pPr>
        <w:rPr>
          <w:rFonts w:ascii="Arial" w:hAnsi="Arial" w:cs="Arial"/>
          <w:sz w:val="24"/>
          <w:szCs w:val="24"/>
        </w:rPr>
      </w:pPr>
    </w:p>
    <w:p w14:paraId="16F1729A" w14:textId="77777777" w:rsidR="001C09D0" w:rsidRDefault="001C09D0">
      <w:pPr>
        <w:rPr>
          <w:rFonts w:ascii="Arial" w:hAnsi="Arial" w:cs="Arial"/>
          <w:sz w:val="24"/>
          <w:szCs w:val="24"/>
        </w:rPr>
      </w:pPr>
    </w:p>
    <w:p w14:paraId="1DBE1BBB" w14:textId="77777777" w:rsidR="001C09D0" w:rsidRDefault="001C09D0">
      <w:pPr>
        <w:rPr>
          <w:rFonts w:ascii="Arial" w:hAnsi="Arial" w:cs="Arial"/>
          <w:sz w:val="24"/>
          <w:szCs w:val="24"/>
        </w:rPr>
      </w:pPr>
    </w:p>
    <w:tbl>
      <w:tblPr>
        <w:tblW w:w="4631" w:type="dxa"/>
        <w:tblLook w:val="04A0" w:firstRow="1" w:lastRow="0" w:firstColumn="1" w:lastColumn="0" w:noHBand="0" w:noVBand="1"/>
      </w:tblPr>
      <w:tblGrid>
        <w:gridCol w:w="1657"/>
        <w:gridCol w:w="1980"/>
        <w:gridCol w:w="1276"/>
      </w:tblGrid>
      <w:tr w:rsidR="0071422B" w:rsidRPr="0071422B" w14:paraId="240C77B6" w14:textId="77777777" w:rsidTr="001A3D4B">
        <w:trPr>
          <w:trHeight w:val="288"/>
        </w:trPr>
        <w:tc>
          <w:tcPr>
            <w:tcW w:w="1471" w:type="dxa"/>
            <w:tcBorders>
              <w:top w:val="single" w:sz="4" w:space="0" w:color="ABABAB"/>
              <w:left w:val="single" w:sz="4" w:space="0" w:color="ABABAB"/>
              <w:bottom w:val="nil"/>
              <w:right w:val="nil"/>
            </w:tcBorders>
            <w:shd w:val="clear" w:color="auto" w:fill="FFC000" w:themeFill="accent4"/>
            <w:noWrap/>
            <w:vAlign w:val="bottom"/>
            <w:hideMark/>
          </w:tcPr>
          <w:p w14:paraId="6BBB2F1C"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proofErr w:type="spellStart"/>
            <w:r w:rsidRPr="0071422B">
              <w:rPr>
                <w:rFonts w:ascii="Calibri" w:eastAsia="Times New Roman" w:hAnsi="Calibri" w:cs="Calibri"/>
                <w:color w:val="000000"/>
                <w:kern w:val="0"/>
                <w:lang w:eastAsia="en-GB"/>
                <w14:ligatures w14:val="none"/>
              </w:rPr>
              <w:t>Market_type</w:t>
            </w:r>
            <w:proofErr w:type="spellEnd"/>
          </w:p>
        </w:tc>
        <w:tc>
          <w:tcPr>
            <w:tcW w:w="1980" w:type="dxa"/>
            <w:tcBorders>
              <w:top w:val="single" w:sz="4" w:space="0" w:color="ABABAB"/>
              <w:left w:val="single" w:sz="4" w:space="0" w:color="ABABAB"/>
              <w:bottom w:val="nil"/>
              <w:right w:val="nil"/>
            </w:tcBorders>
            <w:shd w:val="clear" w:color="auto" w:fill="FFC000" w:themeFill="accent4"/>
            <w:noWrap/>
            <w:vAlign w:val="bottom"/>
            <w:hideMark/>
          </w:tcPr>
          <w:p w14:paraId="070B26BB"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Data</w:t>
            </w:r>
          </w:p>
        </w:tc>
        <w:tc>
          <w:tcPr>
            <w:tcW w:w="1180" w:type="dxa"/>
            <w:tcBorders>
              <w:top w:val="single" w:sz="4" w:space="0" w:color="ABABAB"/>
              <w:left w:val="single" w:sz="4" w:space="0" w:color="ABABAB"/>
              <w:bottom w:val="nil"/>
              <w:right w:val="single" w:sz="4" w:space="0" w:color="ABABAB"/>
            </w:tcBorders>
            <w:shd w:val="clear" w:color="auto" w:fill="ED7D31" w:themeFill="accent2"/>
            <w:noWrap/>
            <w:vAlign w:val="bottom"/>
            <w:hideMark/>
          </w:tcPr>
          <w:p w14:paraId="51D99A97"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Total</w:t>
            </w:r>
          </w:p>
        </w:tc>
      </w:tr>
      <w:tr w:rsidR="0071422B" w:rsidRPr="0071422B" w14:paraId="7BD05542" w14:textId="77777777" w:rsidTr="001A3D4B">
        <w:trPr>
          <w:trHeight w:val="288"/>
        </w:trPr>
        <w:tc>
          <w:tcPr>
            <w:tcW w:w="1471" w:type="dxa"/>
            <w:tcBorders>
              <w:top w:val="single" w:sz="4" w:space="0" w:color="ABABAB"/>
              <w:left w:val="single" w:sz="4" w:space="0" w:color="ABABAB"/>
              <w:bottom w:val="nil"/>
              <w:right w:val="nil"/>
            </w:tcBorders>
            <w:shd w:val="clear" w:color="auto" w:fill="FBE4D5" w:themeFill="accent2" w:themeFillTint="33"/>
            <w:noWrap/>
            <w:vAlign w:val="bottom"/>
            <w:hideMark/>
          </w:tcPr>
          <w:p w14:paraId="0D594754"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Aviation</w:t>
            </w:r>
          </w:p>
        </w:tc>
        <w:tc>
          <w:tcPr>
            <w:tcW w:w="1980" w:type="dxa"/>
            <w:tcBorders>
              <w:top w:val="single" w:sz="4" w:space="0" w:color="ABABAB"/>
              <w:left w:val="single" w:sz="4" w:space="0" w:color="ABABAB"/>
              <w:bottom w:val="nil"/>
              <w:right w:val="nil"/>
            </w:tcBorders>
            <w:shd w:val="clear" w:color="auto" w:fill="F7CAAC" w:themeFill="accent2" w:themeFillTint="66"/>
            <w:noWrap/>
            <w:vAlign w:val="bottom"/>
            <w:hideMark/>
          </w:tcPr>
          <w:p w14:paraId="35121C8F"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Count of Booking ID</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12DE78E3"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125</w:t>
            </w:r>
          </w:p>
        </w:tc>
      </w:tr>
      <w:tr w:rsidR="0071422B" w:rsidRPr="0071422B" w14:paraId="5911C58B" w14:textId="77777777" w:rsidTr="001A3D4B">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0263B90B"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46BE9C69"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Average price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19833194"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12588</w:t>
            </w:r>
          </w:p>
        </w:tc>
      </w:tr>
      <w:tr w:rsidR="0071422B" w:rsidRPr="0071422B" w14:paraId="39042513" w14:textId="77777777" w:rsidTr="001A3D4B">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19D449FA"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0026C58E"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Adults No</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6A7581DF"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127</w:t>
            </w:r>
          </w:p>
        </w:tc>
      </w:tr>
      <w:tr w:rsidR="0071422B" w:rsidRPr="0071422B" w14:paraId="04D2FB7A" w14:textId="77777777" w:rsidTr="002A2AA5">
        <w:trPr>
          <w:trHeight w:val="288"/>
        </w:trPr>
        <w:tc>
          <w:tcPr>
            <w:tcW w:w="1471" w:type="dxa"/>
            <w:tcBorders>
              <w:top w:val="single" w:sz="4" w:space="0" w:color="ABABAB"/>
              <w:left w:val="single" w:sz="4" w:space="0" w:color="ABABAB"/>
              <w:bottom w:val="nil"/>
              <w:right w:val="nil"/>
            </w:tcBorders>
            <w:shd w:val="clear" w:color="auto" w:fill="FBE4D5" w:themeFill="accent2" w:themeFillTint="33"/>
            <w:noWrap/>
            <w:vAlign w:val="bottom"/>
            <w:hideMark/>
          </w:tcPr>
          <w:p w14:paraId="6F0F22B1"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Complementary</w:t>
            </w:r>
          </w:p>
        </w:tc>
        <w:tc>
          <w:tcPr>
            <w:tcW w:w="1980" w:type="dxa"/>
            <w:tcBorders>
              <w:top w:val="single" w:sz="4" w:space="0" w:color="ABABAB"/>
              <w:left w:val="single" w:sz="4" w:space="0" w:color="ABABAB"/>
              <w:bottom w:val="nil"/>
              <w:right w:val="nil"/>
            </w:tcBorders>
            <w:shd w:val="clear" w:color="auto" w:fill="F7CAAC" w:themeFill="accent2" w:themeFillTint="66"/>
            <w:noWrap/>
            <w:vAlign w:val="bottom"/>
            <w:hideMark/>
          </w:tcPr>
          <w:p w14:paraId="32B2C382"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Count of Booking ID</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0F031896"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391</w:t>
            </w:r>
          </w:p>
        </w:tc>
      </w:tr>
      <w:tr w:rsidR="0071422B" w:rsidRPr="0071422B" w14:paraId="545A4911" w14:textId="77777777" w:rsidTr="002A2AA5">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2D0627A7"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602BEB36"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Average price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0FEB63A4"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1228.43</w:t>
            </w:r>
          </w:p>
        </w:tc>
      </w:tr>
      <w:tr w:rsidR="0071422B" w:rsidRPr="0071422B" w14:paraId="3414455F" w14:textId="77777777" w:rsidTr="002A2AA5">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26B1FDC0"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156069CC"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Adults No</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2EC76FAE"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580</w:t>
            </w:r>
          </w:p>
        </w:tc>
      </w:tr>
      <w:tr w:rsidR="0071422B" w:rsidRPr="0071422B" w14:paraId="615D8F82" w14:textId="77777777" w:rsidTr="002A2AA5">
        <w:trPr>
          <w:trHeight w:val="288"/>
        </w:trPr>
        <w:tc>
          <w:tcPr>
            <w:tcW w:w="1471" w:type="dxa"/>
            <w:tcBorders>
              <w:top w:val="single" w:sz="4" w:space="0" w:color="ABABAB"/>
              <w:left w:val="single" w:sz="4" w:space="0" w:color="ABABAB"/>
              <w:bottom w:val="nil"/>
              <w:right w:val="nil"/>
            </w:tcBorders>
            <w:shd w:val="clear" w:color="auto" w:fill="FBE4D5" w:themeFill="accent2" w:themeFillTint="33"/>
            <w:noWrap/>
            <w:vAlign w:val="bottom"/>
            <w:hideMark/>
          </w:tcPr>
          <w:p w14:paraId="08B61B37"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Corporate</w:t>
            </w:r>
          </w:p>
        </w:tc>
        <w:tc>
          <w:tcPr>
            <w:tcW w:w="1980" w:type="dxa"/>
            <w:tcBorders>
              <w:top w:val="single" w:sz="4" w:space="0" w:color="ABABAB"/>
              <w:left w:val="single" w:sz="4" w:space="0" w:color="ABABAB"/>
              <w:bottom w:val="nil"/>
              <w:right w:val="nil"/>
            </w:tcBorders>
            <w:shd w:val="clear" w:color="auto" w:fill="F7CAAC" w:themeFill="accent2" w:themeFillTint="66"/>
            <w:noWrap/>
            <w:vAlign w:val="bottom"/>
            <w:hideMark/>
          </w:tcPr>
          <w:p w14:paraId="4D3ECE51"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Count of Booking ID</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7D7DE23F"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2017</w:t>
            </w:r>
          </w:p>
        </w:tc>
      </w:tr>
      <w:tr w:rsidR="0071422B" w:rsidRPr="0071422B" w14:paraId="64B360B9" w14:textId="77777777" w:rsidTr="002A2AA5">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5D575B8C"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7B5FE438"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Average price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28C33ACC"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167232.98</w:t>
            </w:r>
          </w:p>
        </w:tc>
      </w:tr>
      <w:tr w:rsidR="0071422B" w:rsidRPr="0071422B" w14:paraId="7562CD2C" w14:textId="77777777" w:rsidTr="002A2AA5">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50929763"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22C6864F"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Adults No</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351B5A45"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2481</w:t>
            </w:r>
          </w:p>
        </w:tc>
      </w:tr>
      <w:tr w:rsidR="0071422B" w:rsidRPr="0071422B" w14:paraId="4E26ED18" w14:textId="77777777" w:rsidTr="002A2AA5">
        <w:trPr>
          <w:trHeight w:val="288"/>
        </w:trPr>
        <w:tc>
          <w:tcPr>
            <w:tcW w:w="1471" w:type="dxa"/>
            <w:tcBorders>
              <w:top w:val="single" w:sz="4" w:space="0" w:color="ABABAB"/>
              <w:left w:val="single" w:sz="4" w:space="0" w:color="ABABAB"/>
              <w:bottom w:val="nil"/>
              <w:right w:val="nil"/>
            </w:tcBorders>
            <w:shd w:val="clear" w:color="auto" w:fill="FBE4D5" w:themeFill="accent2" w:themeFillTint="33"/>
            <w:noWrap/>
            <w:vAlign w:val="bottom"/>
            <w:hideMark/>
          </w:tcPr>
          <w:p w14:paraId="6A661575"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Offline</w:t>
            </w:r>
          </w:p>
        </w:tc>
        <w:tc>
          <w:tcPr>
            <w:tcW w:w="1980" w:type="dxa"/>
            <w:tcBorders>
              <w:top w:val="single" w:sz="4" w:space="0" w:color="ABABAB"/>
              <w:left w:val="single" w:sz="4" w:space="0" w:color="ABABAB"/>
              <w:bottom w:val="nil"/>
              <w:right w:val="nil"/>
            </w:tcBorders>
            <w:shd w:val="clear" w:color="auto" w:fill="F7CAAC" w:themeFill="accent2" w:themeFillTint="66"/>
            <w:noWrap/>
            <w:vAlign w:val="bottom"/>
            <w:hideMark/>
          </w:tcPr>
          <w:p w14:paraId="695208BC"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Count of Booking ID</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0B260F55"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10528</w:t>
            </w:r>
          </w:p>
        </w:tc>
      </w:tr>
      <w:tr w:rsidR="0071422B" w:rsidRPr="0071422B" w14:paraId="121AE6F7" w14:textId="77777777" w:rsidTr="002A2AA5">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46629AEB"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4FDE041C"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Average price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13507EBD"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964708.84</w:t>
            </w:r>
          </w:p>
        </w:tc>
      </w:tr>
      <w:tr w:rsidR="0071422B" w:rsidRPr="0071422B" w14:paraId="53243A5F" w14:textId="77777777" w:rsidTr="002A2AA5">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2D1B3E17"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0929C037"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Adults No</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21BFB8E0"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18715</w:t>
            </w:r>
          </w:p>
        </w:tc>
      </w:tr>
      <w:tr w:rsidR="0071422B" w:rsidRPr="0071422B" w14:paraId="34370A0F" w14:textId="77777777" w:rsidTr="002A2AA5">
        <w:trPr>
          <w:trHeight w:val="288"/>
        </w:trPr>
        <w:tc>
          <w:tcPr>
            <w:tcW w:w="1471" w:type="dxa"/>
            <w:tcBorders>
              <w:top w:val="single" w:sz="4" w:space="0" w:color="ABABAB"/>
              <w:left w:val="single" w:sz="4" w:space="0" w:color="ABABAB"/>
              <w:bottom w:val="nil"/>
              <w:right w:val="nil"/>
            </w:tcBorders>
            <w:shd w:val="clear" w:color="auto" w:fill="FBE4D5" w:themeFill="accent2" w:themeFillTint="33"/>
            <w:noWrap/>
            <w:vAlign w:val="bottom"/>
            <w:hideMark/>
          </w:tcPr>
          <w:p w14:paraId="2FE035EA"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Online</w:t>
            </w:r>
          </w:p>
        </w:tc>
        <w:tc>
          <w:tcPr>
            <w:tcW w:w="1980" w:type="dxa"/>
            <w:tcBorders>
              <w:top w:val="single" w:sz="4" w:space="0" w:color="ABABAB"/>
              <w:left w:val="single" w:sz="4" w:space="0" w:color="ABABAB"/>
              <w:bottom w:val="nil"/>
              <w:right w:val="nil"/>
            </w:tcBorders>
            <w:shd w:val="clear" w:color="auto" w:fill="F7CAAC" w:themeFill="accent2" w:themeFillTint="66"/>
            <w:noWrap/>
            <w:vAlign w:val="bottom"/>
            <w:hideMark/>
          </w:tcPr>
          <w:p w14:paraId="47811EF6"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Count of Booking ID</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3F8D8BC0"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23214</w:t>
            </w:r>
          </w:p>
        </w:tc>
      </w:tr>
      <w:tr w:rsidR="0071422B" w:rsidRPr="0071422B" w14:paraId="1CDC85DF" w14:textId="77777777" w:rsidTr="002A2AA5">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3E89BBF7"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44FCB664"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Average price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2DEDF4FE"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2605930.63</w:t>
            </w:r>
          </w:p>
        </w:tc>
      </w:tr>
      <w:tr w:rsidR="0071422B" w:rsidRPr="0071422B" w14:paraId="1E9574C9" w14:textId="77777777" w:rsidTr="002A2AA5">
        <w:trPr>
          <w:trHeight w:val="288"/>
        </w:trPr>
        <w:tc>
          <w:tcPr>
            <w:tcW w:w="1471" w:type="dxa"/>
            <w:tcBorders>
              <w:top w:val="nil"/>
              <w:left w:val="single" w:sz="4" w:space="0" w:color="ABABAB"/>
              <w:bottom w:val="nil"/>
              <w:right w:val="nil"/>
            </w:tcBorders>
            <w:shd w:val="clear" w:color="auto" w:fill="FBE4D5" w:themeFill="accent2" w:themeFillTint="33"/>
            <w:noWrap/>
            <w:vAlign w:val="bottom"/>
            <w:hideMark/>
          </w:tcPr>
          <w:p w14:paraId="53088E6F"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 </w:t>
            </w:r>
          </w:p>
        </w:tc>
        <w:tc>
          <w:tcPr>
            <w:tcW w:w="1980" w:type="dxa"/>
            <w:tcBorders>
              <w:top w:val="nil"/>
              <w:left w:val="single" w:sz="4" w:space="0" w:color="ABABAB"/>
              <w:bottom w:val="nil"/>
              <w:right w:val="nil"/>
            </w:tcBorders>
            <w:shd w:val="clear" w:color="auto" w:fill="F7CAAC" w:themeFill="accent2" w:themeFillTint="66"/>
            <w:noWrap/>
            <w:vAlign w:val="bottom"/>
            <w:hideMark/>
          </w:tcPr>
          <w:p w14:paraId="0A4D0AAD"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Sum of Adults No</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489F33DD"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45023</w:t>
            </w:r>
          </w:p>
        </w:tc>
      </w:tr>
      <w:tr w:rsidR="0071422B" w:rsidRPr="0071422B" w14:paraId="3AA67B3E" w14:textId="77777777" w:rsidTr="002A2AA5">
        <w:trPr>
          <w:trHeight w:val="288"/>
        </w:trPr>
        <w:tc>
          <w:tcPr>
            <w:tcW w:w="3451" w:type="dxa"/>
            <w:gridSpan w:val="2"/>
            <w:tcBorders>
              <w:top w:val="single" w:sz="4" w:space="0" w:color="ABABAB"/>
              <w:left w:val="single" w:sz="4" w:space="0" w:color="ABABAB"/>
              <w:bottom w:val="nil"/>
              <w:right w:val="nil"/>
            </w:tcBorders>
            <w:shd w:val="clear" w:color="auto" w:fill="FFFF00"/>
            <w:noWrap/>
            <w:vAlign w:val="bottom"/>
            <w:hideMark/>
          </w:tcPr>
          <w:p w14:paraId="66AE1224"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Total Count of Booking ID</w:t>
            </w:r>
          </w:p>
        </w:tc>
        <w:tc>
          <w:tcPr>
            <w:tcW w:w="1180" w:type="dxa"/>
            <w:tcBorders>
              <w:top w:val="single" w:sz="4" w:space="0" w:color="ABABAB"/>
              <w:left w:val="single" w:sz="4" w:space="0" w:color="ABABAB"/>
              <w:bottom w:val="nil"/>
              <w:right w:val="single" w:sz="4" w:space="0" w:color="ABABAB"/>
            </w:tcBorders>
            <w:shd w:val="clear" w:color="auto" w:fill="FFFF00"/>
            <w:noWrap/>
            <w:vAlign w:val="bottom"/>
            <w:hideMark/>
          </w:tcPr>
          <w:p w14:paraId="3EFAE816"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36275</w:t>
            </w:r>
          </w:p>
        </w:tc>
      </w:tr>
      <w:tr w:rsidR="0071422B" w:rsidRPr="0071422B" w14:paraId="5226DD0E" w14:textId="77777777" w:rsidTr="002A2AA5">
        <w:trPr>
          <w:trHeight w:val="288"/>
        </w:trPr>
        <w:tc>
          <w:tcPr>
            <w:tcW w:w="3451" w:type="dxa"/>
            <w:gridSpan w:val="2"/>
            <w:tcBorders>
              <w:top w:val="single" w:sz="4" w:space="0" w:color="ABABAB"/>
              <w:left w:val="single" w:sz="4" w:space="0" w:color="ABABAB"/>
              <w:bottom w:val="nil"/>
              <w:right w:val="nil"/>
            </w:tcBorders>
            <w:shd w:val="clear" w:color="auto" w:fill="C45911" w:themeFill="accent2" w:themeFillShade="BF"/>
            <w:noWrap/>
            <w:vAlign w:val="bottom"/>
            <w:hideMark/>
          </w:tcPr>
          <w:p w14:paraId="1FD2DEE7"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Total Sum of Average price</w:t>
            </w:r>
          </w:p>
        </w:tc>
        <w:tc>
          <w:tcPr>
            <w:tcW w:w="1180" w:type="dxa"/>
            <w:tcBorders>
              <w:top w:val="single" w:sz="4" w:space="0" w:color="ABABAB"/>
              <w:left w:val="single" w:sz="4" w:space="0" w:color="ABABAB"/>
              <w:bottom w:val="nil"/>
              <w:right w:val="single" w:sz="4" w:space="0" w:color="ABABAB"/>
            </w:tcBorders>
            <w:shd w:val="clear" w:color="auto" w:fill="C45911" w:themeFill="accent2" w:themeFillShade="BF"/>
            <w:noWrap/>
            <w:vAlign w:val="bottom"/>
            <w:hideMark/>
          </w:tcPr>
          <w:p w14:paraId="77BE148A"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3751688.88</w:t>
            </w:r>
          </w:p>
        </w:tc>
      </w:tr>
      <w:tr w:rsidR="0071422B" w:rsidRPr="0071422B" w14:paraId="68C29795" w14:textId="77777777" w:rsidTr="002A2AA5">
        <w:trPr>
          <w:trHeight w:val="288"/>
        </w:trPr>
        <w:tc>
          <w:tcPr>
            <w:tcW w:w="3451" w:type="dxa"/>
            <w:gridSpan w:val="2"/>
            <w:tcBorders>
              <w:top w:val="single" w:sz="4" w:space="0" w:color="ABABAB"/>
              <w:left w:val="single" w:sz="4" w:space="0" w:color="ABABAB"/>
              <w:bottom w:val="single" w:sz="4" w:space="0" w:color="ABABAB"/>
              <w:right w:val="nil"/>
            </w:tcBorders>
            <w:shd w:val="clear" w:color="auto" w:fill="F4B083" w:themeFill="accent2" w:themeFillTint="99"/>
            <w:noWrap/>
            <w:vAlign w:val="bottom"/>
            <w:hideMark/>
          </w:tcPr>
          <w:p w14:paraId="37FB43B8" w14:textId="77777777" w:rsidR="0071422B" w:rsidRPr="0071422B" w:rsidRDefault="0071422B" w:rsidP="0071422B">
            <w:pPr>
              <w:spacing w:after="0" w:line="240" w:lineRule="auto"/>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Total Sum of Adults No</w:t>
            </w:r>
          </w:p>
        </w:tc>
        <w:tc>
          <w:tcPr>
            <w:tcW w:w="1180" w:type="dxa"/>
            <w:tcBorders>
              <w:top w:val="single" w:sz="4" w:space="0" w:color="ABABAB"/>
              <w:left w:val="single" w:sz="4" w:space="0" w:color="ABABAB"/>
              <w:bottom w:val="single" w:sz="4" w:space="0" w:color="ABABAB"/>
              <w:right w:val="single" w:sz="4" w:space="0" w:color="ABABAB"/>
            </w:tcBorders>
            <w:shd w:val="clear" w:color="auto" w:fill="F4B083" w:themeFill="accent2" w:themeFillTint="99"/>
            <w:noWrap/>
            <w:vAlign w:val="bottom"/>
            <w:hideMark/>
          </w:tcPr>
          <w:p w14:paraId="3D61B752"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r w:rsidRPr="0071422B">
              <w:rPr>
                <w:rFonts w:ascii="Calibri" w:eastAsia="Times New Roman" w:hAnsi="Calibri" w:cs="Calibri"/>
                <w:color w:val="000000"/>
                <w:kern w:val="0"/>
                <w:lang w:eastAsia="en-GB"/>
                <w14:ligatures w14:val="none"/>
              </w:rPr>
              <w:t>66926</w:t>
            </w:r>
          </w:p>
        </w:tc>
      </w:tr>
      <w:tr w:rsidR="0071422B" w:rsidRPr="0071422B" w14:paraId="429B8274" w14:textId="77777777" w:rsidTr="0071422B">
        <w:trPr>
          <w:trHeight w:val="288"/>
        </w:trPr>
        <w:tc>
          <w:tcPr>
            <w:tcW w:w="1471" w:type="dxa"/>
            <w:tcBorders>
              <w:top w:val="nil"/>
              <w:left w:val="nil"/>
              <w:bottom w:val="nil"/>
              <w:right w:val="nil"/>
            </w:tcBorders>
            <w:shd w:val="clear" w:color="auto" w:fill="auto"/>
            <w:noWrap/>
            <w:vAlign w:val="bottom"/>
            <w:hideMark/>
          </w:tcPr>
          <w:p w14:paraId="0C3E2452" w14:textId="77777777" w:rsidR="0071422B" w:rsidRPr="0071422B" w:rsidRDefault="0071422B" w:rsidP="0071422B">
            <w:pPr>
              <w:spacing w:after="0" w:line="240" w:lineRule="auto"/>
              <w:jc w:val="right"/>
              <w:rPr>
                <w:rFonts w:ascii="Calibri" w:eastAsia="Times New Roman" w:hAnsi="Calibri" w:cs="Calibri"/>
                <w:color w:val="000000"/>
                <w:kern w:val="0"/>
                <w:lang w:eastAsia="en-GB"/>
                <w14:ligatures w14:val="none"/>
              </w:rPr>
            </w:pPr>
          </w:p>
        </w:tc>
        <w:tc>
          <w:tcPr>
            <w:tcW w:w="1980" w:type="dxa"/>
            <w:tcBorders>
              <w:top w:val="nil"/>
              <w:left w:val="nil"/>
              <w:bottom w:val="nil"/>
              <w:right w:val="nil"/>
            </w:tcBorders>
            <w:shd w:val="clear" w:color="auto" w:fill="auto"/>
            <w:noWrap/>
            <w:vAlign w:val="bottom"/>
            <w:hideMark/>
          </w:tcPr>
          <w:p w14:paraId="47041490" w14:textId="77777777" w:rsidR="0071422B" w:rsidRPr="0071422B" w:rsidRDefault="0071422B" w:rsidP="0071422B">
            <w:pPr>
              <w:spacing w:after="0" w:line="240" w:lineRule="auto"/>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shd w:val="clear" w:color="auto" w:fill="auto"/>
            <w:noWrap/>
            <w:vAlign w:val="bottom"/>
            <w:hideMark/>
          </w:tcPr>
          <w:p w14:paraId="0295A9B0" w14:textId="77777777" w:rsidR="0071422B" w:rsidRPr="0071422B" w:rsidRDefault="0071422B" w:rsidP="0071422B">
            <w:pPr>
              <w:spacing w:after="0" w:line="240" w:lineRule="auto"/>
              <w:rPr>
                <w:rFonts w:ascii="Times New Roman" w:eastAsia="Times New Roman" w:hAnsi="Times New Roman" w:cs="Times New Roman"/>
                <w:kern w:val="0"/>
                <w:sz w:val="20"/>
                <w:szCs w:val="20"/>
                <w:lang w:eastAsia="en-GB"/>
                <w14:ligatures w14:val="none"/>
              </w:rPr>
            </w:pPr>
          </w:p>
        </w:tc>
      </w:tr>
    </w:tbl>
    <w:p w14:paraId="61D6FC07" w14:textId="77777777" w:rsidR="0071422B" w:rsidRDefault="0071422B">
      <w:pPr>
        <w:rPr>
          <w:rFonts w:ascii="Arial" w:hAnsi="Arial" w:cs="Arial"/>
          <w:sz w:val="24"/>
          <w:szCs w:val="24"/>
        </w:rPr>
      </w:pPr>
    </w:p>
    <w:p w14:paraId="7FF48D86" w14:textId="77777777" w:rsidR="00B61B13" w:rsidRDefault="00B61B13">
      <w:pPr>
        <w:rPr>
          <w:rFonts w:ascii="Arial" w:hAnsi="Arial" w:cs="Arial"/>
          <w:sz w:val="24"/>
          <w:szCs w:val="24"/>
        </w:rPr>
      </w:pPr>
    </w:p>
    <w:p w14:paraId="13BFBA71" w14:textId="77777777" w:rsidR="00B61B13" w:rsidRDefault="00B61B13">
      <w:pPr>
        <w:rPr>
          <w:rFonts w:ascii="Arial" w:hAnsi="Arial" w:cs="Arial"/>
          <w:sz w:val="24"/>
          <w:szCs w:val="24"/>
        </w:rPr>
      </w:pPr>
    </w:p>
    <w:p w14:paraId="2D871F55" w14:textId="7361B3AB" w:rsidR="00B61B13" w:rsidRDefault="00D12B53">
      <w:pPr>
        <w:rPr>
          <w:rFonts w:ascii="Arial" w:hAnsi="Arial" w:cs="Arial"/>
          <w:sz w:val="24"/>
          <w:szCs w:val="24"/>
        </w:rPr>
      </w:pPr>
      <w:r>
        <w:rPr>
          <w:rFonts w:ascii="Arial" w:hAnsi="Arial" w:cs="Arial"/>
          <w:sz w:val="24"/>
          <w:szCs w:val="24"/>
        </w:rPr>
        <w:t>Pivot table self-created</w:t>
      </w:r>
    </w:p>
    <w:tbl>
      <w:tblPr>
        <w:tblW w:w="4860" w:type="dxa"/>
        <w:tblLook w:val="04A0" w:firstRow="1" w:lastRow="0" w:firstColumn="1" w:lastColumn="0" w:noHBand="0" w:noVBand="1"/>
      </w:tblPr>
      <w:tblGrid>
        <w:gridCol w:w="1400"/>
        <w:gridCol w:w="1640"/>
        <w:gridCol w:w="1820"/>
      </w:tblGrid>
      <w:tr w:rsidR="003D6F23" w:rsidRPr="003D6F23" w14:paraId="7F4B0C07" w14:textId="77777777" w:rsidTr="003D6F23">
        <w:trPr>
          <w:trHeight w:val="288"/>
        </w:trPr>
        <w:tc>
          <w:tcPr>
            <w:tcW w:w="1400" w:type="dxa"/>
            <w:tcBorders>
              <w:top w:val="nil"/>
              <w:left w:val="nil"/>
              <w:bottom w:val="nil"/>
              <w:right w:val="nil"/>
            </w:tcBorders>
            <w:shd w:val="clear" w:color="auto" w:fill="auto"/>
            <w:noWrap/>
            <w:vAlign w:val="bottom"/>
            <w:hideMark/>
          </w:tcPr>
          <w:p w14:paraId="706E4678" w14:textId="77777777" w:rsidR="003D6F23" w:rsidRPr="003D6F23" w:rsidRDefault="003D6F23" w:rsidP="003D6F23">
            <w:pPr>
              <w:spacing w:after="0" w:line="240" w:lineRule="auto"/>
              <w:rPr>
                <w:rFonts w:ascii="Times New Roman" w:eastAsia="Times New Roman" w:hAnsi="Times New Roman" w:cs="Times New Roman"/>
                <w:kern w:val="0"/>
                <w:sz w:val="24"/>
                <w:szCs w:val="24"/>
                <w:lang w:eastAsia="en-GB"/>
                <w14:ligatures w14:val="none"/>
              </w:rPr>
            </w:pPr>
          </w:p>
        </w:tc>
        <w:tc>
          <w:tcPr>
            <w:tcW w:w="1640" w:type="dxa"/>
            <w:tcBorders>
              <w:top w:val="nil"/>
              <w:left w:val="nil"/>
              <w:bottom w:val="nil"/>
              <w:right w:val="nil"/>
            </w:tcBorders>
            <w:shd w:val="clear" w:color="auto" w:fill="auto"/>
            <w:noWrap/>
            <w:vAlign w:val="bottom"/>
            <w:hideMark/>
          </w:tcPr>
          <w:p w14:paraId="5192526B"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c>
          <w:tcPr>
            <w:tcW w:w="1820" w:type="dxa"/>
            <w:tcBorders>
              <w:top w:val="nil"/>
              <w:left w:val="nil"/>
              <w:bottom w:val="nil"/>
              <w:right w:val="nil"/>
            </w:tcBorders>
            <w:shd w:val="clear" w:color="auto" w:fill="auto"/>
            <w:noWrap/>
            <w:vAlign w:val="bottom"/>
            <w:hideMark/>
          </w:tcPr>
          <w:p w14:paraId="7570B134"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r>
      <w:tr w:rsidR="003D6F23" w:rsidRPr="003D6F23" w14:paraId="5C0F1A0C" w14:textId="77777777" w:rsidTr="003D6F23">
        <w:trPr>
          <w:trHeight w:val="288"/>
        </w:trPr>
        <w:tc>
          <w:tcPr>
            <w:tcW w:w="1400" w:type="dxa"/>
            <w:tcBorders>
              <w:top w:val="nil"/>
              <w:left w:val="nil"/>
              <w:bottom w:val="nil"/>
              <w:right w:val="nil"/>
            </w:tcBorders>
            <w:shd w:val="clear" w:color="auto" w:fill="auto"/>
            <w:noWrap/>
            <w:vAlign w:val="bottom"/>
            <w:hideMark/>
          </w:tcPr>
          <w:p w14:paraId="7D19575C"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c>
          <w:tcPr>
            <w:tcW w:w="1640" w:type="dxa"/>
            <w:tcBorders>
              <w:top w:val="nil"/>
              <w:left w:val="nil"/>
              <w:bottom w:val="nil"/>
              <w:right w:val="nil"/>
            </w:tcBorders>
            <w:shd w:val="clear" w:color="auto" w:fill="auto"/>
            <w:noWrap/>
            <w:vAlign w:val="bottom"/>
            <w:hideMark/>
          </w:tcPr>
          <w:p w14:paraId="50395723"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c>
          <w:tcPr>
            <w:tcW w:w="1820" w:type="dxa"/>
            <w:tcBorders>
              <w:top w:val="nil"/>
              <w:left w:val="nil"/>
              <w:bottom w:val="nil"/>
              <w:right w:val="nil"/>
            </w:tcBorders>
            <w:shd w:val="clear" w:color="auto" w:fill="auto"/>
            <w:noWrap/>
            <w:vAlign w:val="bottom"/>
            <w:hideMark/>
          </w:tcPr>
          <w:p w14:paraId="42D0B727"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r>
      <w:tr w:rsidR="003D6F23" w:rsidRPr="003D6F23" w14:paraId="281F030D" w14:textId="77777777" w:rsidTr="00174453">
        <w:trPr>
          <w:trHeight w:val="288"/>
        </w:trPr>
        <w:tc>
          <w:tcPr>
            <w:tcW w:w="1400" w:type="dxa"/>
            <w:tcBorders>
              <w:top w:val="single" w:sz="4" w:space="0" w:color="ABABAB"/>
              <w:left w:val="single" w:sz="4" w:space="0" w:color="ABABAB"/>
              <w:bottom w:val="nil"/>
              <w:right w:val="nil"/>
            </w:tcBorders>
            <w:shd w:val="clear" w:color="auto" w:fill="ED7D31" w:themeFill="accent2"/>
            <w:noWrap/>
            <w:vAlign w:val="bottom"/>
            <w:hideMark/>
          </w:tcPr>
          <w:p w14:paraId="4A67381E" w14:textId="77777777" w:rsidR="003D6F23" w:rsidRPr="003D6F23" w:rsidRDefault="003D6F23" w:rsidP="003D6F23">
            <w:pPr>
              <w:spacing w:after="0" w:line="240" w:lineRule="auto"/>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 </w:t>
            </w:r>
          </w:p>
        </w:tc>
        <w:tc>
          <w:tcPr>
            <w:tcW w:w="1640" w:type="dxa"/>
            <w:tcBorders>
              <w:top w:val="single" w:sz="4" w:space="0" w:color="ABABAB"/>
              <w:left w:val="single" w:sz="4" w:space="0" w:color="ABABAB"/>
              <w:bottom w:val="nil"/>
              <w:right w:val="nil"/>
            </w:tcBorders>
            <w:shd w:val="clear" w:color="auto" w:fill="ED7D31" w:themeFill="accent2"/>
            <w:noWrap/>
            <w:vAlign w:val="bottom"/>
            <w:hideMark/>
          </w:tcPr>
          <w:p w14:paraId="74E0B71A" w14:textId="77777777" w:rsidR="003D6F23" w:rsidRPr="003D6F23" w:rsidRDefault="003D6F23" w:rsidP="003D6F23">
            <w:pPr>
              <w:spacing w:after="0" w:line="240" w:lineRule="auto"/>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Data</w:t>
            </w:r>
          </w:p>
        </w:tc>
        <w:tc>
          <w:tcPr>
            <w:tcW w:w="1820" w:type="dxa"/>
            <w:tcBorders>
              <w:top w:val="single" w:sz="4" w:space="0" w:color="ABABAB"/>
              <w:left w:val="nil"/>
              <w:bottom w:val="nil"/>
              <w:right w:val="single" w:sz="4" w:space="0" w:color="ABABAB"/>
            </w:tcBorders>
            <w:shd w:val="clear" w:color="auto" w:fill="ED7D31" w:themeFill="accent2"/>
            <w:noWrap/>
            <w:vAlign w:val="bottom"/>
            <w:hideMark/>
          </w:tcPr>
          <w:p w14:paraId="6BDD6956" w14:textId="77777777" w:rsidR="003D6F23" w:rsidRPr="003D6F23" w:rsidRDefault="003D6F23" w:rsidP="003D6F23">
            <w:pPr>
              <w:spacing w:after="0" w:line="240" w:lineRule="auto"/>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 </w:t>
            </w:r>
          </w:p>
        </w:tc>
      </w:tr>
      <w:tr w:rsidR="003D6F23" w:rsidRPr="003D6F23" w14:paraId="7B5FCF66" w14:textId="77777777" w:rsidTr="00174453">
        <w:trPr>
          <w:trHeight w:val="288"/>
        </w:trPr>
        <w:tc>
          <w:tcPr>
            <w:tcW w:w="1400" w:type="dxa"/>
            <w:tcBorders>
              <w:top w:val="single" w:sz="4" w:space="0" w:color="ABABAB"/>
              <w:left w:val="single" w:sz="4" w:space="0" w:color="ABABAB"/>
              <w:bottom w:val="nil"/>
              <w:right w:val="nil"/>
            </w:tcBorders>
            <w:shd w:val="clear" w:color="auto" w:fill="F4B083" w:themeFill="accent2" w:themeFillTint="99"/>
            <w:noWrap/>
            <w:vAlign w:val="bottom"/>
            <w:hideMark/>
          </w:tcPr>
          <w:p w14:paraId="48C4D879" w14:textId="77777777" w:rsidR="003D6F23" w:rsidRPr="003D6F23" w:rsidRDefault="003D6F23" w:rsidP="003D6F23">
            <w:pPr>
              <w:spacing w:after="0" w:line="240" w:lineRule="auto"/>
              <w:rPr>
                <w:rFonts w:ascii="Calibri" w:eastAsia="Times New Roman" w:hAnsi="Calibri" w:cs="Calibri"/>
                <w:color w:val="000000"/>
                <w:kern w:val="0"/>
                <w:lang w:eastAsia="en-GB"/>
                <w14:ligatures w14:val="none"/>
              </w:rPr>
            </w:pPr>
            <w:proofErr w:type="spellStart"/>
            <w:r w:rsidRPr="003D6F23">
              <w:rPr>
                <w:rFonts w:ascii="Calibri" w:eastAsia="Times New Roman" w:hAnsi="Calibri" w:cs="Calibri"/>
                <w:color w:val="000000"/>
                <w:kern w:val="0"/>
                <w:lang w:eastAsia="en-GB"/>
                <w14:ligatures w14:val="none"/>
              </w:rPr>
              <w:t>Arrival_year</w:t>
            </w:r>
            <w:proofErr w:type="spellEnd"/>
          </w:p>
        </w:tc>
        <w:tc>
          <w:tcPr>
            <w:tcW w:w="1640" w:type="dxa"/>
            <w:tcBorders>
              <w:top w:val="single" w:sz="4" w:space="0" w:color="ABABAB"/>
              <w:left w:val="single" w:sz="4" w:space="0" w:color="ABABAB"/>
              <w:bottom w:val="nil"/>
              <w:right w:val="nil"/>
            </w:tcBorders>
            <w:shd w:val="clear" w:color="auto" w:fill="F4B083" w:themeFill="accent2" w:themeFillTint="99"/>
            <w:noWrap/>
            <w:vAlign w:val="bottom"/>
            <w:hideMark/>
          </w:tcPr>
          <w:p w14:paraId="42B17020" w14:textId="77777777" w:rsidR="003D6F23" w:rsidRPr="003D6F23" w:rsidRDefault="003D6F23" w:rsidP="003D6F23">
            <w:pPr>
              <w:spacing w:after="0" w:line="240" w:lineRule="auto"/>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Sum of Adults No</w:t>
            </w:r>
          </w:p>
        </w:tc>
        <w:tc>
          <w:tcPr>
            <w:tcW w:w="1820" w:type="dxa"/>
            <w:tcBorders>
              <w:top w:val="single" w:sz="4" w:space="0" w:color="ABABAB"/>
              <w:left w:val="nil"/>
              <w:bottom w:val="nil"/>
              <w:right w:val="single" w:sz="4" w:space="0" w:color="ABABAB"/>
            </w:tcBorders>
            <w:shd w:val="clear" w:color="auto" w:fill="F4B083" w:themeFill="accent2" w:themeFillTint="99"/>
            <w:noWrap/>
            <w:vAlign w:val="bottom"/>
            <w:hideMark/>
          </w:tcPr>
          <w:p w14:paraId="2C27511F" w14:textId="77777777" w:rsidR="003D6F23" w:rsidRPr="003D6F23" w:rsidRDefault="003D6F23" w:rsidP="003D6F23">
            <w:pPr>
              <w:spacing w:after="0" w:line="240" w:lineRule="auto"/>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Sum of Children No</w:t>
            </w:r>
          </w:p>
        </w:tc>
      </w:tr>
      <w:tr w:rsidR="003D6F23" w:rsidRPr="003D6F23" w14:paraId="7586B97D" w14:textId="77777777" w:rsidTr="00174453">
        <w:trPr>
          <w:trHeight w:val="288"/>
        </w:trPr>
        <w:tc>
          <w:tcPr>
            <w:tcW w:w="1400" w:type="dxa"/>
            <w:tcBorders>
              <w:top w:val="single" w:sz="4" w:space="0" w:color="ABABAB"/>
              <w:left w:val="single" w:sz="4" w:space="0" w:color="ABABAB"/>
              <w:bottom w:val="nil"/>
              <w:right w:val="nil"/>
            </w:tcBorders>
            <w:shd w:val="clear" w:color="auto" w:fill="F7CAAC" w:themeFill="accent2" w:themeFillTint="66"/>
            <w:noWrap/>
            <w:vAlign w:val="bottom"/>
            <w:hideMark/>
          </w:tcPr>
          <w:p w14:paraId="25A484A7"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2017</w:t>
            </w:r>
          </w:p>
        </w:tc>
        <w:tc>
          <w:tcPr>
            <w:tcW w:w="1640" w:type="dxa"/>
            <w:tcBorders>
              <w:top w:val="single" w:sz="4" w:space="0" w:color="ABABAB"/>
              <w:left w:val="single" w:sz="4" w:space="0" w:color="ABABAB"/>
              <w:bottom w:val="nil"/>
              <w:right w:val="nil"/>
            </w:tcBorders>
            <w:shd w:val="clear" w:color="auto" w:fill="FBE4D5" w:themeFill="accent2" w:themeFillTint="33"/>
            <w:noWrap/>
            <w:vAlign w:val="bottom"/>
            <w:hideMark/>
          </w:tcPr>
          <w:p w14:paraId="3381B33D"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11455</w:t>
            </w:r>
          </w:p>
        </w:tc>
        <w:tc>
          <w:tcPr>
            <w:tcW w:w="1820" w:type="dxa"/>
            <w:tcBorders>
              <w:top w:val="single" w:sz="4" w:space="0" w:color="ABABAB"/>
              <w:left w:val="nil"/>
              <w:bottom w:val="nil"/>
              <w:right w:val="single" w:sz="4" w:space="0" w:color="ABABAB"/>
            </w:tcBorders>
            <w:shd w:val="clear" w:color="auto" w:fill="FBE4D5" w:themeFill="accent2" w:themeFillTint="33"/>
            <w:noWrap/>
            <w:vAlign w:val="bottom"/>
            <w:hideMark/>
          </w:tcPr>
          <w:p w14:paraId="11C60A52"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428</w:t>
            </w:r>
          </w:p>
        </w:tc>
      </w:tr>
      <w:tr w:rsidR="003D6F23" w:rsidRPr="003D6F23" w14:paraId="37B72483" w14:textId="77777777" w:rsidTr="00174453">
        <w:trPr>
          <w:trHeight w:val="288"/>
        </w:trPr>
        <w:tc>
          <w:tcPr>
            <w:tcW w:w="1400" w:type="dxa"/>
            <w:tcBorders>
              <w:top w:val="nil"/>
              <w:left w:val="single" w:sz="4" w:space="0" w:color="ABABAB"/>
              <w:bottom w:val="nil"/>
              <w:right w:val="nil"/>
            </w:tcBorders>
            <w:shd w:val="clear" w:color="auto" w:fill="F7CAAC" w:themeFill="accent2" w:themeFillTint="66"/>
            <w:noWrap/>
            <w:vAlign w:val="bottom"/>
            <w:hideMark/>
          </w:tcPr>
          <w:p w14:paraId="4C86D81C"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2018</w:t>
            </w:r>
          </w:p>
        </w:tc>
        <w:tc>
          <w:tcPr>
            <w:tcW w:w="1640" w:type="dxa"/>
            <w:tcBorders>
              <w:top w:val="nil"/>
              <w:left w:val="single" w:sz="4" w:space="0" w:color="ABABAB"/>
              <w:bottom w:val="nil"/>
              <w:right w:val="nil"/>
            </w:tcBorders>
            <w:shd w:val="clear" w:color="auto" w:fill="FBE4D5" w:themeFill="accent2" w:themeFillTint="33"/>
            <w:noWrap/>
            <w:vAlign w:val="bottom"/>
            <w:hideMark/>
          </w:tcPr>
          <w:p w14:paraId="6C1D92FF"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55447</w:t>
            </w:r>
          </w:p>
        </w:tc>
        <w:tc>
          <w:tcPr>
            <w:tcW w:w="1820" w:type="dxa"/>
            <w:tcBorders>
              <w:top w:val="nil"/>
              <w:left w:val="nil"/>
              <w:bottom w:val="nil"/>
              <w:right w:val="single" w:sz="4" w:space="0" w:color="ABABAB"/>
            </w:tcBorders>
            <w:shd w:val="clear" w:color="auto" w:fill="FBE4D5" w:themeFill="accent2" w:themeFillTint="33"/>
            <w:noWrap/>
            <w:vAlign w:val="bottom"/>
            <w:hideMark/>
          </w:tcPr>
          <w:p w14:paraId="459D1EE6"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3391</w:t>
            </w:r>
          </w:p>
        </w:tc>
      </w:tr>
      <w:tr w:rsidR="003D6F23" w:rsidRPr="003D6F23" w14:paraId="64FE2A2A" w14:textId="77777777" w:rsidTr="00174453">
        <w:trPr>
          <w:trHeight w:val="288"/>
        </w:trPr>
        <w:tc>
          <w:tcPr>
            <w:tcW w:w="1400" w:type="dxa"/>
            <w:tcBorders>
              <w:top w:val="nil"/>
              <w:left w:val="single" w:sz="4" w:space="0" w:color="ABABAB"/>
              <w:bottom w:val="nil"/>
              <w:right w:val="nil"/>
            </w:tcBorders>
            <w:shd w:val="clear" w:color="auto" w:fill="F7CAAC" w:themeFill="accent2" w:themeFillTint="66"/>
            <w:noWrap/>
            <w:vAlign w:val="bottom"/>
            <w:hideMark/>
          </w:tcPr>
          <w:p w14:paraId="08008FF5"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2019</w:t>
            </w:r>
          </w:p>
        </w:tc>
        <w:tc>
          <w:tcPr>
            <w:tcW w:w="1640" w:type="dxa"/>
            <w:tcBorders>
              <w:top w:val="nil"/>
              <w:left w:val="single" w:sz="4" w:space="0" w:color="ABABAB"/>
              <w:bottom w:val="nil"/>
              <w:right w:val="nil"/>
            </w:tcBorders>
            <w:shd w:val="clear" w:color="auto" w:fill="FBE4D5" w:themeFill="accent2" w:themeFillTint="33"/>
            <w:noWrap/>
            <w:vAlign w:val="bottom"/>
            <w:hideMark/>
          </w:tcPr>
          <w:p w14:paraId="189F5FBB"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9</w:t>
            </w:r>
          </w:p>
        </w:tc>
        <w:tc>
          <w:tcPr>
            <w:tcW w:w="1820" w:type="dxa"/>
            <w:tcBorders>
              <w:top w:val="nil"/>
              <w:left w:val="nil"/>
              <w:bottom w:val="nil"/>
              <w:right w:val="single" w:sz="4" w:space="0" w:color="ABABAB"/>
            </w:tcBorders>
            <w:shd w:val="clear" w:color="auto" w:fill="FBE4D5" w:themeFill="accent2" w:themeFillTint="33"/>
            <w:noWrap/>
            <w:vAlign w:val="bottom"/>
            <w:hideMark/>
          </w:tcPr>
          <w:p w14:paraId="3528457A"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0</w:t>
            </w:r>
          </w:p>
        </w:tc>
      </w:tr>
      <w:tr w:rsidR="003D6F23" w:rsidRPr="003D6F23" w14:paraId="10AC9DE5" w14:textId="77777777" w:rsidTr="00174453">
        <w:trPr>
          <w:trHeight w:val="288"/>
        </w:trPr>
        <w:tc>
          <w:tcPr>
            <w:tcW w:w="1400" w:type="dxa"/>
            <w:tcBorders>
              <w:top w:val="nil"/>
              <w:left w:val="single" w:sz="4" w:space="0" w:color="ABABAB"/>
              <w:bottom w:val="nil"/>
              <w:right w:val="nil"/>
            </w:tcBorders>
            <w:shd w:val="clear" w:color="auto" w:fill="F7CAAC" w:themeFill="accent2" w:themeFillTint="66"/>
            <w:noWrap/>
            <w:vAlign w:val="bottom"/>
            <w:hideMark/>
          </w:tcPr>
          <w:p w14:paraId="05A48D17"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2020</w:t>
            </w:r>
          </w:p>
        </w:tc>
        <w:tc>
          <w:tcPr>
            <w:tcW w:w="1640" w:type="dxa"/>
            <w:tcBorders>
              <w:top w:val="nil"/>
              <w:left w:val="single" w:sz="4" w:space="0" w:color="ABABAB"/>
              <w:bottom w:val="nil"/>
              <w:right w:val="nil"/>
            </w:tcBorders>
            <w:shd w:val="clear" w:color="auto" w:fill="FBE4D5" w:themeFill="accent2" w:themeFillTint="33"/>
            <w:noWrap/>
            <w:vAlign w:val="bottom"/>
            <w:hideMark/>
          </w:tcPr>
          <w:p w14:paraId="14C55A30"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8</w:t>
            </w:r>
          </w:p>
        </w:tc>
        <w:tc>
          <w:tcPr>
            <w:tcW w:w="1820" w:type="dxa"/>
            <w:tcBorders>
              <w:top w:val="nil"/>
              <w:left w:val="nil"/>
              <w:bottom w:val="nil"/>
              <w:right w:val="single" w:sz="4" w:space="0" w:color="ABABAB"/>
            </w:tcBorders>
            <w:shd w:val="clear" w:color="auto" w:fill="FBE4D5" w:themeFill="accent2" w:themeFillTint="33"/>
            <w:noWrap/>
            <w:vAlign w:val="bottom"/>
            <w:hideMark/>
          </w:tcPr>
          <w:p w14:paraId="7221AB11"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0</w:t>
            </w:r>
          </w:p>
        </w:tc>
      </w:tr>
      <w:tr w:rsidR="003D6F23" w:rsidRPr="003D6F23" w14:paraId="451521AC" w14:textId="77777777" w:rsidTr="00174453">
        <w:trPr>
          <w:trHeight w:val="288"/>
        </w:trPr>
        <w:tc>
          <w:tcPr>
            <w:tcW w:w="1400" w:type="dxa"/>
            <w:tcBorders>
              <w:top w:val="nil"/>
              <w:left w:val="single" w:sz="4" w:space="0" w:color="ABABAB"/>
              <w:bottom w:val="nil"/>
              <w:right w:val="nil"/>
            </w:tcBorders>
            <w:shd w:val="clear" w:color="auto" w:fill="F7CAAC" w:themeFill="accent2" w:themeFillTint="66"/>
            <w:noWrap/>
            <w:vAlign w:val="bottom"/>
            <w:hideMark/>
          </w:tcPr>
          <w:p w14:paraId="49321143"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2021</w:t>
            </w:r>
          </w:p>
        </w:tc>
        <w:tc>
          <w:tcPr>
            <w:tcW w:w="1640" w:type="dxa"/>
            <w:tcBorders>
              <w:top w:val="nil"/>
              <w:left w:val="single" w:sz="4" w:space="0" w:color="ABABAB"/>
              <w:bottom w:val="nil"/>
              <w:right w:val="nil"/>
            </w:tcBorders>
            <w:shd w:val="clear" w:color="auto" w:fill="FBE4D5" w:themeFill="accent2" w:themeFillTint="33"/>
            <w:noWrap/>
            <w:vAlign w:val="bottom"/>
            <w:hideMark/>
          </w:tcPr>
          <w:p w14:paraId="20CD2496"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7</w:t>
            </w:r>
          </w:p>
        </w:tc>
        <w:tc>
          <w:tcPr>
            <w:tcW w:w="1820" w:type="dxa"/>
            <w:tcBorders>
              <w:top w:val="nil"/>
              <w:left w:val="nil"/>
              <w:bottom w:val="nil"/>
              <w:right w:val="single" w:sz="4" w:space="0" w:color="ABABAB"/>
            </w:tcBorders>
            <w:shd w:val="clear" w:color="auto" w:fill="FBE4D5" w:themeFill="accent2" w:themeFillTint="33"/>
            <w:noWrap/>
            <w:vAlign w:val="bottom"/>
            <w:hideMark/>
          </w:tcPr>
          <w:p w14:paraId="790161E2"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0</w:t>
            </w:r>
          </w:p>
        </w:tc>
      </w:tr>
      <w:tr w:rsidR="003D6F23" w:rsidRPr="003D6F23" w14:paraId="18B37DBF" w14:textId="77777777" w:rsidTr="00174453">
        <w:trPr>
          <w:trHeight w:val="288"/>
        </w:trPr>
        <w:tc>
          <w:tcPr>
            <w:tcW w:w="1400" w:type="dxa"/>
            <w:tcBorders>
              <w:top w:val="single" w:sz="4" w:space="0" w:color="ABABAB"/>
              <w:left w:val="single" w:sz="4" w:space="0" w:color="ABABAB"/>
              <w:bottom w:val="single" w:sz="4" w:space="0" w:color="ABABAB"/>
              <w:right w:val="nil"/>
            </w:tcBorders>
            <w:shd w:val="clear" w:color="auto" w:fill="F7CAAC" w:themeFill="accent2" w:themeFillTint="66"/>
            <w:noWrap/>
            <w:vAlign w:val="bottom"/>
            <w:hideMark/>
          </w:tcPr>
          <w:p w14:paraId="56B9A604" w14:textId="77777777" w:rsidR="003D6F23" w:rsidRPr="003D6F23" w:rsidRDefault="003D6F23" w:rsidP="003D6F23">
            <w:pPr>
              <w:spacing w:after="0" w:line="240" w:lineRule="auto"/>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Grand Total</w:t>
            </w:r>
          </w:p>
        </w:tc>
        <w:tc>
          <w:tcPr>
            <w:tcW w:w="1640" w:type="dxa"/>
            <w:tcBorders>
              <w:top w:val="single" w:sz="4" w:space="0" w:color="ABABAB"/>
              <w:left w:val="single" w:sz="4" w:space="0" w:color="ABABAB"/>
              <w:bottom w:val="single" w:sz="4" w:space="0" w:color="ABABAB"/>
              <w:right w:val="nil"/>
            </w:tcBorders>
            <w:shd w:val="clear" w:color="auto" w:fill="F4B083" w:themeFill="accent2" w:themeFillTint="99"/>
            <w:noWrap/>
            <w:vAlign w:val="bottom"/>
            <w:hideMark/>
          </w:tcPr>
          <w:p w14:paraId="2B22BBD3"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66926</w:t>
            </w:r>
          </w:p>
        </w:tc>
        <w:tc>
          <w:tcPr>
            <w:tcW w:w="1820" w:type="dxa"/>
            <w:tcBorders>
              <w:top w:val="single" w:sz="4" w:space="0" w:color="ABABAB"/>
              <w:left w:val="nil"/>
              <w:bottom w:val="single" w:sz="4" w:space="0" w:color="ABABAB"/>
              <w:right w:val="single" w:sz="4" w:space="0" w:color="ABABAB"/>
            </w:tcBorders>
            <w:shd w:val="clear" w:color="auto" w:fill="F7CAAC" w:themeFill="accent2" w:themeFillTint="66"/>
            <w:noWrap/>
            <w:vAlign w:val="bottom"/>
            <w:hideMark/>
          </w:tcPr>
          <w:p w14:paraId="6E8C555B"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r w:rsidRPr="003D6F23">
              <w:rPr>
                <w:rFonts w:ascii="Calibri" w:eastAsia="Times New Roman" w:hAnsi="Calibri" w:cs="Calibri"/>
                <w:color w:val="000000"/>
                <w:kern w:val="0"/>
                <w:lang w:eastAsia="en-GB"/>
                <w14:ligatures w14:val="none"/>
              </w:rPr>
              <w:t>3819</w:t>
            </w:r>
          </w:p>
        </w:tc>
      </w:tr>
      <w:tr w:rsidR="003D6F23" w:rsidRPr="003D6F23" w14:paraId="36510D4C" w14:textId="77777777" w:rsidTr="003D6F23">
        <w:trPr>
          <w:trHeight w:val="288"/>
        </w:trPr>
        <w:tc>
          <w:tcPr>
            <w:tcW w:w="1400" w:type="dxa"/>
            <w:tcBorders>
              <w:top w:val="nil"/>
              <w:left w:val="nil"/>
              <w:bottom w:val="nil"/>
              <w:right w:val="nil"/>
            </w:tcBorders>
            <w:shd w:val="clear" w:color="auto" w:fill="auto"/>
            <w:noWrap/>
            <w:vAlign w:val="bottom"/>
            <w:hideMark/>
          </w:tcPr>
          <w:p w14:paraId="38EBBB44" w14:textId="77777777" w:rsidR="003D6F23" w:rsidRPr="003D6F23" w:rsidRDefault="003D6F23" w:rsidP="003D6F23">
            <w:pPr>
              <w:spacing w:after="0" w:line="240" w:lineRule="auto"/>
              <w:jc w:val="right"/>
              <w:rPr>
                <w:rFonts w:ascii="Calibri" w:eastAsia="Times New Roman" w:hAnsi="Calibri" w:cs="Calibri"/>
                <w:color w:val="000000"/>
                <w:kern w:val="0"/>
                <w:lang w:eastAsia="en-GB"/>
                <w14:ligatures w14:val="none"/>
              </w:rPr>
            </w:pPr>
          </w:p>
        </w:tc>
        <w:tc>
          <w:tcPr>
            <w:tcW w:w="1640" w:type="dxa"/>
            <w:tcBorders>
              <w:top w:val="nil"/>
              <w:left w:val="nil"/>
              <w:bottom w:val="nil"/>
              <w:right w:val="nil"/>
            </w:tcBorders>
            <w:shd w:val="clear" w:color="auto" w:fill="auto"/>
            <w:noWrap/>
            <w:vAlign w:val="bottom"/>
            <w:hideMark/>
          </w:tcPr>
          <w:p w14:paraId="467BDFFE"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c>
          <w:tcPr>
            <w:tcW w:w="1820" w:type="dxa"/>
            <w:tcBorders>
              <w:top w:val="nil"/>
              <w:left w:val="nil"/>
              <w:bottom w:val="nil"/>
              <w:right w:val="nil"/>
            </w:tcBorders>
            <w:shd w:val="clear" w:color="auto" w:fill="auto"/>
            <w:noWrap/>
            <w:vAlign w:val="bottom"/>
            <w:hideMark/>
          </w:tcPr>
          <w:p w14:paraId="194CE745"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r>
      <w:tr w:rsidR="003D6F23" w:rsidRPr="003D6F23" w14:paraId="3F426226" w14:textId="77777777" w:rsidTr="003D6F23">
        <w:trPr>
          <w:trHeight w:val="288"/>
        </w:trPr>
        <w:tc>
          <w:tcPr>
            <w:tcW w:w="1400" w:type="dxa"/>
            <w:tcBorders>
              <w:top w:val="nil"/>
              <w:left w:val="nil"/>
              <w:bottom w:val="nil"/>
              <w:right w:val="nil"/>
            </w:tcBorders>
            <w:shd w:val="clear" w:color="auto" w:fill="auto"/>
            <w:noWrap/>
            <w:vAlign w:val="bottom"/>
            <w:hideMark/>
          </w:tcPr>
          <w:p w14:paraId="5E77DE2C"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c>
          <w:tcPr>
            <w:tcW w:w="1640" w:type="dxa"/>
            <w:tcBorders>
              <w:top w:val="nil"/>
              <w:left w:val="nil"/>
              <w:bottom w:val="nil"/>
              <w:right w:val="nil"/>
            </w:tcBorders>
            <w:shd w:val="clear" w:color="auto" w:fill="auto"/>
            <w:noWrap/>
            <w:vAlign w:val="bottom"/>
            <w:hideMark/>
          </w:tcPr>
          <w:p w14:paraId="3793155A"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c>
          <w:tcPr>
            <w:tcW w:w="1820" w:type="dxa"/>
            <w:tcBorders>
              <w:top w:val="nil"/>
              <w:left w:val="nil"/>
              <w:bottom w:val="nil"/>
              <w:right w:val="nil"/>
            </w:tcBorders>
            <w:shd w:val="clear" w:color="auto" w:fill="auto"/>
            <w:noWrap/>
            <w:vAlign w:val="bottom"/>
            <w:hideMark/>
          </w:tcPr>
          <w:p w14:paraId="20A6EF98" w14:textId="77777777" w:rsidR="003D6F23" w:rsidRPr="003D6F23" w:rsidRDefault="003D6F23" w:rsidP="003D6F23">
            <w:pPr>
              <w:spacing w:after="0" w:line="240" w:lineRule="auto"/>
              <w:rPr>
                <w:rFonts w:ascii="Times New Roman" w:eastAsia="Times New Roman" w:hAnsi="Times New Roman" w:cs="Times New Roman"/>
                <w:kern w:val="0"/>
                <w:sz w:val="20"/>
                <w:szCs w:val="20"/>
                <w:lang w:eastAsia="en-GB"/>
                <w14:ligatures w14:val="none"/>
              </w:rPr>
            </w:pPr>
          </w:p>
        </w:tc>
      </w:tr>
    </w:tbl>
    <w:p w14:paraId="5C125C18" w14:textId="77777777" w:rsidR="009A176D" w:rsidRDefault="009A176D">
      <w:pPr>
        <w:rPr>
          <w:rFonts w:ascii="Arial" w:hAnsi="Arial" w:cs="Arial"/>
          <w:sz w:val="24"/>
          <w:szCs w:val="24"/>
        </w:rPr>
      </w:pPr>
    </w:p>
    <w:p w14:paraId="5BBADFCF" w14:textId="595FE965" w:rsidR="00D16815" w:rsidRDefault="00884172" w:rsidP="008571A7">
      <w:pPr>
        <w:spacing w:line="360" w:lineRule="auto"/>
        <w:rPr>
          <w:rFonts w:ascii="Arial" w:hAnsi="Arial" w:cs="Arial"/>
          <w:sz w:val="24"/>
          <w:szCs w:val="24"/>
        </w:rPr>
      </w:pPr>
      <w:r>
        <w:rPr>
          <w:rFonts w:ascii="Arial" w:hAnsi="Arial" w:cs="Arial"/>
          <w:sz w:val="24"/>
          <w:szCs w:val="24"/>
        </w:rPr>
        <w:t xml:space="preserve">Above </w:t>
      </w:r>
      <w:r w:rsidR="00474A63">
        <w:rPr>
          <w:rFonts w:ascii="Arial" w:hAnsi="Arial" w:cs="Arial"/>
          <w:sz w:val="24"/>
          <w:szCs w:val="24"/>
        </w:rPr>
        <w:t xml:space="preserve">table present number of adults and number of children </w:t>
      </w:r>
      <w:r w:rsidR="00FE3ED4">
        <w:rPr>
          <w:rFonts w:ascii="Arial" w:hAnsi="Arial" w:cs="Arial"/>
          <w:sz w:val="24"/>
          <w:szCs w:val="24"/>
        </w:rPr>
        <w:t xml:space="preserve">who have stayed at the hotel over the years </w:t>
      </w:r>
      <w:r w:rsidR="00473C4B">
        <w:rPr>
          <w:rFonts w:ascii="Arial" w:hAnsi="Arial" w:cs="Arial"/>
          <w:sz w:val="24"/>
          <w:szCs w:val="24"/>
        </w:rPr>
        <w:t>2017-2021.</w:t>
      </w:r>
      <w:r w:rsidR="00D16815">
        <w:rPr>
          <w:rFonts w:ascii="Arial" w:hAnsi="Arial" w:cs="Arial"/>
          <w:sz w:val="24"/>
          <w:szCs w:val="24"/>
        </w:rPr>
        <w:t xml:space="preserve"> Clearly can be seen </w:t>
      </w:r>
      <w:r w:rsidR="00733FEE">
        <w:rPr>
          <w:rFonts w:ascii="Arial" w:hAnsi="Arial" w:cs="Arial"/>
          <w:sz w:val="24"/>
          <w:szCs w:val="24"/>
        </w:rPr>
        <w:t xml:space="preserve">2017 year is not </w:t>
      </w:r>
      <w:r w:rsidR="00021EA2">
        <w:rPr>
          <w:rFonts w:ascii="Arial" w:hAnsi="Arial" w:cs="Arial"/>
          <w:sz w:val="24"/>
          <w:szCs w:val="24"/>
        </w:rPr>
        <w:t xml:space="preserve">great at number of reservations </w:t>
      </w:r>
      <w:r w:rsidR="00075752">
        <w:rPr>
          <w:rFonts w:ascii="Arial" w:hAnsi="Arial" w:cs="Arial"/>
          <w:sz w:val="24"/>
          <w:szCs w:val="24"/>
        </w:rPr>
        <w:t xml:space="preserve">compared to year 2018, </w:t>
      </w:r>
      <w:r w:rsidR="002C3E58">
        <w:rPr>
          <w:rFonts w:ascii="Arial" w:hAnsi="Arial" w:cs="Arial"/>
          <w:sz w:val="24"/>
          <w:szCs w:val="24"/>
        </w:rPr>
        <w:t xml:space="preserve">therefore </w:t>
      </w:r>
      <w:r w:rsidR="00C540DA">
        <w:rPr>
          <w:rFonts w:ascii="Arial" w:hAnsi="Arial" w:cs="Arial"/>
          <w:sz w:val="24"/>
          <w:szCs w:val="24"/>
        </w:rPr>
        <w:t xml:space="preserve">for </w:t>
      </w:r>
      <w:r w:rsidR="002C3E58">
        <w:rPr>
          <w:rFonts w:ascii="Arial" w:hAnsi="Arial" w:cs="Arial"/>
          <w:sz w:val="24"/>
          <w:szCs w:val="24"/>
        </w:rPr>
        <w:t>years 2019</w:t>
      </w:r>
      <w:r w:rsidR="00652211">
        <w:rPr>
          <w:rFonts w:ascii="Arial" w:hAnsi="Arial" w:cs="Arial"/>
          <w:sz w:val="24"/>
          <w:szCs w:val="24"/>
        </w:rPr>
        <w:t>,2020,2021 the reservations</w:t>
      </w:r>
      <w:r w:rsidR="00C43BD4">
        <w:rPr>
          <w:rFonts w:ascii="Arial" w:hAnsi="Arial" w:cs="Arial"/>
          <w:sz w:val="24"/>
          <w:szCs w:val="24"/>
        </w:rPr>
        <w:t xml:space="preserve"> number</w:t>
      </w:r>
      <w:r w:rsidR="00652211">
        <w:rPr>
          <w:rFonts w:ascii="Arial" w:hAnsi="Arial" w:cs="Arial"/>
          <w:sz w:val="24"/>
          <w:szCs w:val="24"/>
        </w:rPr>
        <w:t xml:space="preserve"> </w:t>
      </w:r>
      <w:r w:rsidR="00C43BD4">
        <w:rPr>
          <w:rFonts w:ascii="Arial" w:hAnsi="Arial" w:cs="Arial"/>
          <w:sz w:val="24"/>
          <w:szCs w:val="24"/>
        </w:rPr>
        <w:t>keep constant</w:t>
      </w:r>
      <w:r w:rsidR="00C540DA">
        <w:rPr>
          <w:rFonts w:ascii="Arial" w:hAnsi="Arial" w:cs="Arial"/>
          <w:sz w:val="24"/>
          <w:szCs w:val="24"/>
        </w:rPr>
        <w:t>ly low</w:t>
      </w:r>
      <w:r w:rsidR="009E7123">
        <w:rPr>
          <w:rFonts w:ascii="Arial" w:hAnsi="Arial" w:cs="Arial"/>
          <w:sz w:val="24"/>
          <w:szCs w:val="24"/>
        </w:rPr>
        <w:t>.</w:t>
      </w:r>
    </w:p>
    <w:p w14:paraId="7C70B4DD" w14:textId="77777777" w:rsidR="00D13B88" w:rsidRDefault="00D13B88">
      <w:pPr>
        <w:rPr>
          <w:rFonts w:ascii="Arial" w:hAnsi="Arial" w:cs="Arial"/>
          <w:sz w:val="24"/>
          <w:szCs w:val="24"/>
        </w:rPr>
      </w:pPr>
    </w:p>
    <w:p w14:paraId="06153C5A" w14:textId="77777777" w:rsidR="00D13B88" w:rsidRDefault="00D13B88">
      <w:pPr>
        <w:rPr>
          <w:rFonts w:ascii="Arial" w:hAnsi="Arial" w:cs="Arial"/>
          <w:sz w:val="24"/>
          <w:szCs w:val="24"/>
        </w:rPr>
      </w:pPr>
    </w:p>
    <w:p w14:paraId="0E0B1D08" w14:textId="77777777" w:rsidR="00D13B88" w:rsidRDefault="00D13B88">
      <w:pPr>
        <w:rPr>
          <w:rFonts w:ascii="Arial" w:hAnsi="Arial" w:cs="Arial"/>
          <w:sz w:val="24"/>
          <w:szCs w:val="24"/>
        </w:rPr>
      </w:pPr>
    </w:p>
    <w:p w14:paraId="5E158CC5" w14:textId="77777777" w:rsidR="00D13B88" w:rsidRDefault="00D13B88">
      <w:pPr>
        <w:rPr>
          <w:rFonts w:ascii="Arial" w:hAnsi="Arial" w:cs="Arial"/>
          <w:sz w:val="24"/>
          <w:szCs w:val="24"/>
        </w:rPr>
      </w:pPr>
    </w:p>
    <w:p w14:paraId="033D2447" w14:textId="77777777" w:rsidR="00D13B88" w:rsidRDefault="00D13B88">
      <w:pPr>
        <w:rPr>
          <w:rFonts w:ascii="Arial" w:hAnsi="Arial" w:cs="Arial"/>
          <w:sz w:val="24"/>
          <w:szCs w:val="24"/>
        </w:rPr>
      </w:pPr>
    </w:p>
    <w:p w14:paraId="75DCF30C" w14:textId="77777777" w:rsidR="00D13B88" w:rsidRDefault="00D13B88">
      <w:pPr>
        <w:rPr>
          <w:rFonts w:ascii="Arial" w:hAnsi="Arial" w:cs="Arial"/>
          <w:sz w:val="24"/>
          <w:szCs w:val="24"/>
        </w:rPr>
      </w:pPr>
    </w:p>
    <w:p w14:paraId="568A950A" w14:textId="2901220F" w:rsidR="00D13B88" w:rsidRDefault="00AF7A95">
      <w:pPr>
        <w:rPr>
          <w:rFonts w:ascii="Arial" w:hAnsi="Arial" w:cs="Arial"/>
          <w:sz w:val="24"/>
          <w:szCs w:val="24"/>
        </w:rPr>
      </w:pPr>
      <w:r>
        <w:rPr>
          <w:rFonts w:ascii="Arial" w:hAnsi="Arial" w:cs="Arial"/>
          <w:sz w:val="24"/>
          <w:szCs w:val="24"/>
        </w:rPr>
        <w:t>Pivot table self-created</w:t>
      </w:r>
    </w:p>
    <w:p w14:paraId="0D66A6A1" w14:textId="77777777" w:rsidR="00E16B95" w:rsidRDefault="00E16B95">
      <w:pPr>
        <w:rPr>
          <w:rFonts w:ascii="Arial" w:hAnsi="Arial" w:cs="Arial"/>
          <w:sz w:val="24"/>
          <w:szCs w:val="24"/>
        </w:rPr>
      </w:pPr>
    </w:p>
    <w:p w14:paraId="186982A1" w14:textId="77777777" w:rsidR="00E16B95" w:rsidRDefault="00E16B95">
      <w:pPr>
        <w:rPr>
          <w:rFonts w:ascii="Arial" w:hAnsi="Arial" w:cs="Arial"/>
          <w:sz w:val="24"/>
          <w:szCs w:val="24"/>
        </w:rPr>
      </w:pPr>
    </w:p>
    <w:tbl>
      <w:tblPr>
        <w:tblW w:w="4780" w:type="dxa"/>
        <w:tblLook w:val="04A0" w:firstRow="1" w:lastRow="0" w:firstColumn="1" w:lastColumn="0" w:noHBand="0" w:noVBand="1"/>
      </w:tblPr>
      <w:tblGrid>
        <w:gridCol w:w="2080"/>
        <w:gridCol w:w="1657"/>
        <w:gridCol w:w="1276"/>
      </w:tblGrid>
      <w:tr w:rsidR="00AF7A95" w:rsidRPr="00AF7A95" w14:paraId="50B31EE8" w14:textId="77777777" w:rsidTr="00C93E03">
        <w:trPr>
          <w:trHeight w:val="288"/>
        </w:trPr>
        <w:tc>
          <w:tcPr>
            <w:tcW w:w="2080" w:type="dxa"/>
            <w:tcBorders>
              <w:top w:val="single" w:sz="4" w:space="0" w:color="ABABAB"/>
              <w:left w:val="single" w:sz="4" w:space="0" w:color="ABABAB"/>
              <w:bottom w:val="nil"/>
              <w:right w:val="nil"/>
            </w:tcBorders>
            <w:shd w:val="clear" w:color="auto" w:fill="FFC000" w:themeFill="accent4"/>
            <w:noWrap/>
            <w:vAlign w:val="bottom"/>
            <w:hideMark/>
          </w:tcPr>
          <w:p w14:paraId="4616E145"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Sum of Average price</w:t>
            </w:r>
          </w:p>
        </w:tc>
        <w:tc>
          <w:tcPr>
            <w:tcW w:w="1520" w:type="dxa"/>
            <w:tcBorders>
              <w:top w:val="single" w:sz="4" w:space="0" w:color="ABABAB"/>
              <w:left w:val="nil"/>
              <w:bottom w:val="nil"/>
              <w:right w:val="nil"/>
            </w:tcBorders>
            <w:shd w:val="clear" w:color="auto" w:fill="FFC000" w:themeFill="accent4"/>
            <w:noWrap/>
            <w:vAlign w:val="bottom"/>
            <w:hideMark/>
          </w:tcPr>
          <w:p w14:paraId="76CCF851"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180" w:type="dxa"/>
            <w:tcBorders>
              <w:top w:val="single" w:sz="4" w:space="0" w:color="ABABAB"/>
              <w:left w:val="single" w:sz="4" w:space="0" w:color="ABABAB"/>
              <w:bottom w:val="nil"/>
              <w:right w:val="single" w:sz="4" w:space="0" w:color="ABABAB"/>
            </w:tcBorders>
            <w:shd w:val="clear" w:color="auto" w:fill="FFC000" w:themeFill="accent4"/>
            <w:noWrap/>
            <w:vAlign w:val="bottom"/>
            <w:hideMark/>
          </w:tcPr>
          <w:p w14:paraId="305F3CFA"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r>
      <w:tr w:rsidR="00AF7A95" w:rsidRPr="00AF7A95" w14:paraId="1B9007BD" w14:textId="77777777" w:rsidTr="00C93E03">
        <w:trPr>
          <w:trHeight w:val="288"/>
        </w:trPr>
        <w:tc>
          <w:tcPr>
            <w:tcW w:w="2080" w:type="dxa"/>
            <w:tcBorders>
              <w:top w:val="single" w:sz="4" w:space="0" w:color="ABABAB"/>
              <w:left w:val="single" w:sz="4" w:space="0" w:color="ABABAB"/>
              <w:bottom w:val="nil"/>
              <w:right w:val="nil"/>
            </w:tcBorders>
            <w:shd w:val="clear" w:color="auto" w:fill="FFD966" w:themeFill="accent4" w:themeFillTint="99"/>
            <w:noWrap/>
            <w:vAlign w:val="bottom"/>
            <w:hideMark/>
          </w:tcPr>
          <w:p w14:paraId="02B58D31"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proofErr w:type="spellStart"/>
            <w:r w:rsidRPr="00AF7A95">
              <w:rPr>
                <w:rFonts w:ascii="Calibri" w:eastAsia="Times New Roman" w:hAnsi="Calibri" w:cs="Calibri"/>
                <w:color w:val="000000"/>
                <w:kern w:val="0"/>
                <w:lang w:eastAsia="en-GB"/>
                <w14:ligatures w14:val="none"/>
              </w:rPr>
              <w:t>Arrival_year</w:t>
            </w:r>
            <w:proofErr w:type="spellEnd"/>
          </w:p>
        </w:tc>
        <w:tc>
          <w:tcPr>
            <w:tcW w:w="1520" w:type="dxa"/>
            <w:tcBorders>
              <w:top w:val="single" w:sz="4" w:space="0" w:color="ABABAB"/>
              <w:left w:val="single" w:sz="4" w:space="0" w:color="ABABAB"/>
              <w:bottom w:val="nil"/>
              <w:right w:val="nil"/>
            </w:tcBorders>
            <w:shd w:val="clear" w:color="auto" w:fill="FFE599" w:themeFill="accent4" w:themeFillTint="66"/>
            <w:noWrap/>
            <w:vAlign w:val="bottom"/>
            <w:hideMark/>
          </w:tcPr>
          <w:p w14:paraId="09F63B4A"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proofErr w:type="spellStart"/>
            <w:r w:rsidRPr="00AF7A95">
              <w:rPr>
                <w:rFonts w:ascii="Calibri" w:eastAsia="Times New Roman" w:hAnsi="Calibri" w:cs="Calibri"/>
                <w:color w:val="000000"/>
                <w:kern w:val="0"/>
                <w:lang w:eastAsia="en-GB"/>
                <w14:ligatures w14:val="none"/>
              </w:rPr>
              <w:t>Market_type</w:t>
            </w:r>
            <w:proofErr w:type="spellEnd"/>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464D38FC"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Total</w:t>
            </w:r>
          </w:p>
        </w:tc>
      </w:tr>
      <w:tr w:rsidR="00AF7A95" w:rsidRPr="00AF7A95" w14:paraId="38599DAC" w14:textId="77777777" w:rsidTr="00E16B95">
        <w:trPr>
          <w:trHeight w:val="288"/>
        </w:trPr>
        <w:tc>
          <w:tcPr>
            <w:tcW w:w="2080" w:type="dxa"/>
            <w:tcBorders>
              <w:top w:val="single" w:sz="4" w:space="0" w:color="ABABAB"/>
              <w:left w:val="single" w:sz="4" w:space="0" w:color="ABABAB"/>
              <w:bottom w:val="nil"/>
              <w:right w:val="nil"/>
            </w:tcBorders>
            <w:shd w:val="clear" w:color="auto" w:fill="FFD966" w:themeFill="accent4" w:themeFillTint="99"/>
            <w:noWrap/>
            <w:vAlign w:val="bottom"/>
            <w:hideMark/>
          </w:tcPr>
          <w:p w14:paraId="7F858CF0"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2017</w:t>
            </w:r>
          </w:p>
        </w:tc>
        <w:tc>
          <w:tcPr>
            <w:tcW w:w="1520" w:type="dxa"/>
            <w:tcBorders>
              <w:top w:val="single" w:sz="4" w:space="0" w:color="ABABAB"/>
              <w:left w:val="single" w:sz="4" w:space="0" w:color="ABABAB"/>
              <w:bottom w:val="nil"/>
              <w:right w:val="nil"/>
            </w:tcBorders>
            <w:shd w:val="clear" w:color="auto" w:fill="FFF2CC" w:themeFill="accent4" w:themeFillTint="33"/>
            <w:noWrap/>
            <w:vAlign w:val="bottom"/>
            <w:hideMark/>
          </w:tcPr>
          <w:p w14:paraId="417CC4A1"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Complementary</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6A902EA0"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340.93</w:t>
            </w:r>
          </w:p>
        </w:tc>
      </w:tr>
      <w:tr w:rsidR="00AF7A95" w:rsidRPr="00AF7A95" w14:paraId="598D9465" w14:textId="77777777" w:rsidTr="00C93E03">
        <w:trPr>
          <w:trHeight w:val="288"/>
        </w:trPr>
        <w:tc>
          <w:tcPr>
            <w:tcW w:w="2080" w:type="dxa"/>
            <w:tcBorders>
              <w:top w:val="nil"/>
              <w:left w:val="single" w:sz="4" w:space="0" w:color="ABABAB"/>
              <w:bottom w:val="nil"/>
              <w:right w:val="nil"/>
            </w:tcBorders>
            <w:shd w:val="clear" w:color="auto" w:fill="FFD966" w:themeFill="accent4" w:themeFillTint="99"/>
            <w:noWrap/>
            <w:vAlign w:val="bottom"/>
            <w:hideMark/>
          </w:tcPr>
          <w:p w14:paraId="61029863"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520" w:type="dxa"/>
            <w:tcBorders>
              <w:top w:val="nil"/>
              <w:left w:val="single" w:sz="4" w:space="0" w:color="ABABAB"/>
              <w:bottom w:val="nil"/>
              <w:right w:val="nil"/>
            </w:tcBorders>
            <w:shd w:val="clear" w:color="auto" w:fill="FFE599" w:themeFill="accent4" w:themeFillTint="66"/>
            <w:noWrap/>
            <w:vAlign w:val="bottom"/>
            <w:hideMark/>
          </w:tcPr>
          <w:p w14:paraId="3B9D040D"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Corporate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11B14AC1"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38422.14</w:t>
            </w:r>
          </w:p>
        </w:tc>
      </w:tr>
      <w:tr w:rsidR="00AF7A95" w:rsidRPr="00AF7A95" w14:paraId="52120598" w14:textId="77777777" w:rsidTr="00E16B95">
        <w:trPr>
          <w:trHeight w:val="288"/>
        </w:trPr>
        <w:tc>
          <w:tcPr>
            <w:tcW w:w="2080" w:type="dxa"/>
            <w:tcBorders>
              <w:top w:val="nil"/>
              <w:left w:val="single" w:sz="4" w:space="0" w:color="ABABAB"/>
              <w:bottom w:val="nil"/>
              <w:right w:val="nil"/>
            </w:tcBorders>
            <w:shd w:val="clear" w:color="auto" w:fill="FFD966" w:themeFill="accent4" w:themeFillTint="99"/>
            <w:noWrap/>
            <w:vAlign w:val="bottom"/>
            <w:hideMark/>
          </w:tcPr>
          <w:p w14:paraId="2782CF11"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520" w:type="dxa"/>
            <w:tcBorders>
              <w:top w:val="nil"/>
              <w:left w:val="single" w:sz="4" w:space="0" w:color="ABABAB"/>
              <w:bottom w:val="nil"/>
              <w:right w:val="nil"/>
            </w:tcBorders>
            <w:shd w:val="clear" w:color="auto" w:fill="FFF2CC" w:themeFill="accent4" w:themeFillTint="33"/>
            <w:noWrap/>
            <w:vAlign w:val="bottom"/>
            <w:hideMark/>
          </w:tcPr>
          <w:p w14:paraId="604E99FD"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Offline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42765E72"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258406.26</w:t>
            </w:r>
          </w:p>
        </w:tc>
      </w:tr>
      <w:tr w:rsidR="00AF7A95" w:rsidRPr="00AF7A95" w14:paraId="5EF4FBA5" w14:textId="77777777" w:rsidTr="00C93E03">
        <w:trPr>
          <w:trHeight w:val="288"/>
        </w:trPr>
        <w:tc>
          <w:tcPr>
            <w:tcW w:w="2080" w:type="dxa"/>
            <w:tcBorders>
              <w:top w:val="nil"/>
              <w:left w:val="single" w:sz="4" w:space="0" w:color="ABABAB"/>
              <w:bottom w:val="nil"/>
              <w:right w:val="nil"/>
            </w:tcBorders>
            <w:shd w:val="clear" w:color="auto" w:fill="FFD966" w:themeFill="accent4" w:themeFillTint="99"/>
            <w:noWrap/>
            <w:vAlign w:val="bottom"/>
            <w:hideMark/>
          </w:tcPr>
          <w:p w14:paraId="186D6B51"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lastRenderedPageBreak/>
              <w:t> </w:t>
            </w:r>
          </w:p>
        </w:tc>
        <w:tc>
          <w:tcPr>
            <w:tcW w:w="1520" w:type="dxa"/>
            <w:tcBorders>
              <w:top w:val="nil"/>
              <w:left w:val="single" w:sz="4" w:space="0" w:color="ABABAB"/>
              <w:bottom w:val="nil"/>
              <w:right w:val="nil"/>
            </w:tcBorders>
            <w:shd w:val="clear" w:color="auto" w:fill="FFE599" w:themeFill="accent4" w:themeFillTint="66"/>
            <w:noWrap/>
            <w:vAlign w:val="bottom"/>
            <w:hideMark/>
          </w:tcPr>
          <w:p w14:paraId="38BAC6C3"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Online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7067F37D"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288926.57</w:t>
            </w:r>
          </w:p>
        </w:tc>
      </w:tr>
      <w:tr w:rsidR="00AF7A95" w:rsidRPr="00AF7A95" w14:paraId="32B8BEB4" w14:textId="77777777" w:rsidTr="00C93E03">
        <w:trPr>
          <w:trHeight w:val="288"/>
        </w:trPr>
        <w:tc>
          <w:tcPr>
            <w:tcW w:w="2080" w:type="dxa"/>
            <w:tcBorders>
              <w:top w:val="single" w:sz="4" w:space="0" w:color="ABABAB"/>
              <w:left w:val="single" w:sz="4" w:space="0" w:color="ABABAB"/>
              <w:bottom w:val="nil"/>
              <w:right w:val="nil"/>
            </w:tcBorders>
            <w:shd w:val="clear" w:color="auto" w:fill="FFC000" w:themeFill="accent4"/>
            <w:noWrap/>
            <w:vAlign w:val="bottom"/>
            <w:hideMark/>
          </w:tcPr>
          <w:p w14:paraId="7766BEE2"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2017 Total</w:t>
            </w:r>
          </w:p>
        </w:tc>
        <w:tc>
          <w:tcPr>
            <w:tcW w:w="1520" w:type="dxa"/>
            <w:tcBorders>
              <w:top w:val="single" w:sz="4" w:space="0" w:color="ABABAB"/>
              <w:left w:val="nil"/>
              <w:bottom w:val="nil"/>
              <w:right w:val="nil"/>
            </w:tcBorders>
            <w:shd w:val="clear" w:color="auto" w:fill="FFC000" w:themeFill="accent4"/>
            <w:noWrap/>
            <w:vAlign w:val="bottom"/>
            <w:hideMark/>
          </w:tcPr>
          <w:p w14:paraId="3BB5CB0E"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180" w:type="dxa"/>
            <w:tcBorders>
              <w:top w:val="single" w:sz="4" w:space="0" w:color="ABABAB"/>
              <w:left w:val="single" w:sz="4" w:space="0" w:color="ABABAB"/>
              <w:bottom w:val="nil"/>
              <w:right w:val="single" w:sz="4" w:space="0" w:color="ABABAB"/>
            </w:tcBorders>
            <w:shd w:val="clear" w:color="auto" w:fill="FFC000" w:themeFill="accent4"/>
            <w:noWrap/>
            <w:vAlign w:val="bottom"/>
            <w:hideMark/>
          </w:tcPr>
          <w:p w14:paraId="483BA1BE"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586095.9</w:t>
            </w:r>
          </w:p>
        </w:tc>
      </w:tr>
      <w:tr w:rsidR="00AF7A95" w:rsidRPr="00AF7A95" w14:paraId="191745A0" w14:textId="77777777" w:rsidTr="00E16B95">
        <w:trPr>
          <w:trHeight w:val="288"/>
        </w:trPr>
        <w:tc>
          <w:tcPr>
            <w:tcW w:w="2080" w:type="dxa"/>
            <w:tcBorders>
              <w:top w:val="single" w:sz="4" w:space="0" w:color="ABABAB"/>
              <w:left w:val="single" w:sz="4" w:space="0" w:color="ABABAB"/>
              <w:bottom w:val="nil"/>
              <w:right w:val="nil"/>
            </w:tcBorders>
            <w:shd w:val="clear" w:color="auto" w:fill="FFD966" w:themeFill="accent4" w:themeFillTint="99"/>
            <w:noWrap/>
            <w:vAlign w:val="bottom"/>
            <w:hideMark/>
          </w:tcPr>
          <w:p w14:paraId="7478E092"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2018</w:t>
            </w:r>
          </w:p>
        </w:tc>
        <w:tc>
          <w:tcPr>
            <w:tcW w:w="1520" w:type="dxa"/>
            <w:tcBorders>
              <w:top w:val="single" w:sz="4" w:space="0" w:color="ABABAB"/>
              <w:left w:val="single" w:sz="4" w:space="0" w:color="ABABAB"/>
              <w:bottom w:val="nil"/>
              <w:right w:val="nil"/>
            </w:tcBorders>
            <w:shd w:val="clear" w:color="auto" w:fill="FFF2CC" w:themeFill="accent4" w:themeFillTint="33"/>
            <w:noWrap/>
            <w:vAlign w:val="bottom"/>
            <w:hideMark/>
          </w:tcPr>
          <w:p w14:paraId="5C4C316E"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Aviation</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7211347B"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12588</w:t>
            </w:r>
          </w:p>
        </w:tc>
      </w:tr>
      <w:tr w:rsidR="00AF7A95" w:rsidRPr="00AF7A95" w14:paraId="05FC071F" w14:textId="77777777" w:rsidTr="00E16B95">
        <w:trPr>
          <w:trHeight w:val="288"/>
        </w:trPr>
        <w:tc>
          <w:tcPr>
            <w:tcW w:w="2080" w:type="dxa"/>
            <w:tcBorders>
              <w:top w:val="nil"/>
              <w:left w:val="single" w:sz="4" w:space="0" w:color="ABABAB"/>
              <w:bottom w:val="nil"/>
              <w:right w:val="nil"/>
            </w:tcBorders>
            <w:shd w:val="clear" w:color="auto" w:fill="FFF2CC" w:themeFill="accent4" w:themeFillTint="33"/>
            <w:noWrap/>
            <w:vAlign w:val="bottom"/>
            <w:hideMark/>
          </w:tcPr>
          <w:p w14:paraId="2CD6D72E"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520" w:type="dxa"/>
            <w:tcBorders>
              <w:top w:val="nil"/>
              <w:left w:val="single" w:sz="4" w:space="0" w:color="ABABAB"/>
              <w:bottom w:val="nil"/>
              <w:right w:val="nil"/>
            </w:tcBorders>
            <w:shd w:val="clear" w:color="auto" w:fill="FFE599" w:themeFill="accent4" w:themeFillTint="66"/>
            <w:noWrap/>
            <w:vAlign w:val="bottom"/>
            <w:hideMark/>
          </w:tcPr>
          <w:p w14:paraId="4909C133"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Complementary</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164591EE"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887.5</w:t>
            </w:r>
          </w:p>
        </w:tc>
      </w:tr>
      <w:tr w:rsidR="00AF7A95" w:rsidRPr="00AF7A95" w14:paraId="6F74E4E4" w14:textId="77777777" w:rsidTr="00C93E03">
        <w:trPr>
          <w:trHeight w:val="288"/>
        </w:trPr>
        <w:tc>
          <w:tcPr>
            <w:tcW w:w="2080" w:type="dxa"/>
            <w:tcBorders>
              <w:top w:val="nil"/>
              <w:left w:val="single" w:sz="4" w:space="0" w:color="ABABAB"/>
              <w:bottom w:val="nil"/>
              <w:right w:val="nil"/>
            </w:tcBorders>
            <w:shd w:val="clear" w:color="auto" w:fill="FFF2CC" w:themeFill="accent4" w:themeFillTint="33"/>
            <w:noWrap/>
            <w:vAlign w:val="bottom"/>
            <w:hideMark/>
          </w:tcPr>
          <w:p w14:paraId="30A9D175"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520" w:type="dxa"/>
            <w:tcBorders>
              <w:top w:val="nil"/>
              <w:left w:val="single" w:sz="4" w:space="0" w:color="ABABAB"/>
              <w:bottom w:val="nil"/>
              <w:right w:val="nil"/>
            </w:tcBorders>
            <w:shd w:val="clear" w:color="auto" w:fill="FFF2CC" w:themeFill="accent4" w:themeFillTint="33"/>
            <w:noWrap/>
            <w:vAlign w:val="bottom"/>
            <w:hideMark/>
          </w:tcPr>
          <w:p w14:paraId="7DD53AE2"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Corporate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7840F7F2"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128743.84</w:t>
            </w:r>
          </w:p>
        </w:tc>
      </w:tr>
      <w:tr w:rsidR="00AF7A95" w:rsidRPr="00AF7A95" w14:paraId="55ECCF01" w14:textId="77777777" w:rsidTr="00E16B95">
        <w:trPr>
          <w:trHeight w:val="288"/>
        </w:trPr>
        <w:tc>
          <w:tcPr>
            <w:tcW w:w="2080" w:type="dxa"/>
            <w:tcBorders>
              <w:top w:val="nil"/>
              <w:left w:val="single" w:sz="4" w:space="0" w:color="ABABAB"/>
              <w:bottom w:val="nil"/>
              <w:right w:val="nil"/>
            </w:tcBorders>
            <w:shd w:val="clear" w:color="auto" w:fill="FFF2CC" w:themeFill="accent4" w:themeFillTint="33"/>
            <w:noWrap/>
            <w:vAlign w:val="bottom"/>
            <w:hideMark/>
          </w:tcPr>
          <w:p w14:paraId="727DE0E8"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520" w:type="dxa"/>
            <w:tcBorders>
              <w:top w:val="nil"/>
              <w:left w:val="single" w:sz="4" w:space="0" w:color="ABABAB"/>
              <w:bottom w:val="nil"/>
              <w:right w:val="nil"/>
            </w:tcBorders>
            <w:shd w:val="clear" w:color="auto" w:fill="FFE599" w:themeFill="accent4" w:themeFillTint="66"/>
            <w:noWrap/>
            <w:vAlign w:val="bottom"/>
            <w:hideMark/>
          </w:tcPr>
          <w:p w14:paraId="622A1BA4"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Offline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04734A0F"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706088.58</w:t>
            </w:r>
          </w:p>
        </w:tc>
      </w:tr>
      <w:tr w:rsidR="00AF7A95" w:rsidRPr="00AF7A95" w14:paraId="50DCC8C7" w14:textId="77777777" w:rsidTr="00C93E03">
        <w:trPr>
          <w:trHeight w:val="288"/>
        </w:trPr>
        <w:tc>
          <w:tcPr>
            <w:tcW w:w="2080" w:type="dxa"/>
            <w:tcBorders>
              <w:top w:val="nil"/>
              <w:left w:val="single" w:sz="4" w:space="0" w:color="ABABAB"/>
              <w:bottom w:val="nil"/>
              <w:right w:val="nil"/>
            </w:tcBorders>
            <w:shd w:val="clear" w:color="auto" w:fill="FFF2CC" w:themeFill="accent4" w:themeFillTint="33"/>
            <w:noWrap/>
            <w:vAlign w:val="bottom"/>
            <w:hideMark/>
          </w:tcPr>
          <w:p w14:paraId="78CE43FC"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520" w:type="dxa"/>
            <w:tcBorders>
              <w:top w:val="nil"/>
              <w:left w:val="single" w:sz="4" w:space="0" w:color="ABABAB"/>
              <w:bottom w:val="nil"/>
              <w:right w:val="nil"/>
            </w:tcBorders>
            <w:shd w:val="clear" w:color="auto" w:fill="FFF2CC" w:themeFill="accent4" w:themeFillTint="33"/>
            <w:noWrap/>
            <w:vAlign w:val="bottom"/>
            <w:hideMark/>
          </w:tcPr>
          <w:p w14:paraId="1C130699"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Online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20F0CC5D"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2316217.68</w:t>
            </w:r>
          </w:p>
        </w:tc>
      </w:tr>
      <w:tr w:rsidR="00AF7A95" w:rsidRPr="00AF7A95" w14:paraId="112B4144" w14:textId="77777777" w:rsidTr="00C93E03">
        <w:trPr>
          <w:trHeight w:val="288"/>
        </w:trPr>
        <w:tc>
          <w:tcPr>
            <w:tcW w:w="2080" w:type="dxa"/>
            <w:tcBorders>
              <w:top w:val="single" w:sz="4" w:space="0" w:color="ABABAB"/>
              <w:left w:val="single" w:sz="4" w:space="0" w:color="ABABAB"/>
              <w:bottom w:val="nil"/>
              <w:right w:val="nil"/>
            </w:tcBorders>
            <w:shd w:val="clear" w:color="auto" w:fill="FFC000" w:themeFill="accent4"/>
            <w:noWrap/>
            <w:vAlign w:val="bottom"/>
            <w:hideMark/>
          </w:tcPr>
          <w:p w14:paraId="410F4E96"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2018 Total</w:t>
            </w:r>
          </w:p>
        </w:tc>
        <w:tc>
          <w:tcPr>
            <w:tcW w:w="1520" w:type="dxa"/>
            <w:tcBorders>
              <w:top w:val="single" w:sz="4" w:space="0" w:color="ABABAB"/>
              <w:left w:val="nil"/>
              <w:bottom w:val="nil"/>
              <w:right w:val="nil"/>
            </w:tcBorders>
            <w:shd w:val="clear" w:color="auto" w:fill="FFC000" w:themeFill="accent4"/>
            <w:noWrap/>
            <w:vAlign w:val="bottom"/>
            <w:hideMark/>
          </w:tcPr>
          <w:p w14:paraId="0346B799"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180" w:type="dxa"/>
            <w:tcBorders>
              <w:top w:val="single" w:sz="4" w:space="0" w:color="ABABAB"/>
              <w:left w:val="single" w:sz="4" w:space="0" w:color="ABABAB"/>
              <w:bottom w:val="nil"/>
              <w:right w:val="single" w:sz="4" w:space="0" w:color="ABABAB"/>
            </w:tcBorders>
            <w:shd w:val="clear" w:color="auto" w:fill="FFC000" w:themeFill="accent4"/>
            <w:noWrap/>
            <w:vAlign w:val="bottom"/>
            <w:hideMark/>
          </w:tcPr>
          <w:p w14:paraId="4AFE19A9"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3164525.6</w:t>
            </w:r>
          </w:p>
        </w:tc>
      </w:tr>
      <w:tr w:rsidR="00AF7A95" w:rsidRPr="00AF7A95" w14:paraId="3024C423" w14:textId="77777777" w:rsidTr="00E16B95">
        <w:trPr>
          <w:trHeight w:val="288"/>
        </w:trPr>
        <w:tc>
          <w:tcPr>
            <w:tcW w:w="2080" w:type="dxa"/>
            <w:tcBorders>
              <w:top w:val="single" w:sz="4" w:space="0" w:color="ABABAB"/>
              <w:left w:val="single" w:sz="4" w:space="0" w:color="ABABAB"/>
              <w:bottom w:val="nil"/>
              <w:right w:val="nil"/>
            </w:tcBorders>
            <w:shd w:val="clear" w:color="auto" w:fill="FFD966" w:themeFill="accent4" w:themeFillTint="99"/>
            <w:noWrap/>
            <w:vAlign w:val="bottom"/>
            <w:hideMark/>
          </w:tcPr>
          <w:p w14:paraId="43738227"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2019</w:t>
            </w:r>
          </w:p>
        </w:tc>
        <w:tc>
          <w:tcPr>
            <w:tcW w:w="1520" w:type="dxa"/>
            <w:tcBorders>
              <w:top w:val="single" w:sz="4" w:space="0" w:color="ABABAB"/>
              <w:left w:val="single" w:sz="4" w:space="0" w:color="ABABAB"/>
              <w:bottom w:val="nil"/>
              <w:right w:val="nil"/>
            </w:tcBorders>
            <w:shd w:val="clear" w:color="auto" w:fill="FFD966" w:themeFill="accent4" w:themeFillTint="99"/>
            <w:noWrap/>
            <w:vAlign w:val="bottom"/>
            <w:hideMark/>
          </w:tcPr>
          <w:p w14:paraId="4154F1B4"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Corporate</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72C95091"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67</w:t>
            </w:r>
          </w:p>
        </w:tc>
      </w:tr>
      <w:tr w:rsidR="00AF7A95" w:rsidRPr="00AF7A95" w14:paraId="4F5F1062" w14:textId="77777777" w:rsidTr="009E1748">
        <w:trPr>
          <w:trHeight w:val="288"/>
        </w:trPr>
        <w:tc>
          <w:tcPr>
            <w:tcW w:w="2080" w:type="dxa"/>
            <w:tcBorders>
              <w:top w:val="nil"/>
              <w:left w:val="single" w:sz="4" w:space="0" w:color="ABABAB"/>
              <w:bottom w:val="nil"/>
              <w:right w:val="nil"/>
            </w:tcBorders>
            <w:shd w:val="clear" w:color="auto" w:fill="FFF2CC" w:themeFill="accent4" w:themeFillTint="33"/>
            <w:noWrap/>
            <w:vAlign w:val="bottom"/>
            <w:hideMark/>
          </w:tcPr>
          <w:p w14:paraId="0D853721"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520" w:type="dxa"/>
            <w:tcBorders>
              <w:top w:val="nil"/>
              <w:left w:val="single" w:sz="4" w:space="0" w:color="ABABAB"/>
              <w:bottom w:val="nil"/>
              <w:right w:val="nil"/>
            </w:tcBorders>
            <w:shd w:val="clear" w:color="auto" w:fill="FFF2CC" w:themeFill="accent4" w:themeFillTint="33"/>
            <w:noWrap/>
            <w:vAlign w:val="bottom"/>
            <w:hideMark/>
          </w:tcPr>
          <w:p w14:paraId="4AA09A3F"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Offline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0E4A31A4"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139</w:t>
            </w:r>
          </w:p>
        </w:tc>
      </w:tr>
      <w:tr w:rsidR="00AF7A95" w:rsidRPr="00AF7A95" w14:paraId="41FC171F" w14:textId="77777777" w:rsidTr="00C93E03">
        <w:trPr>
          <w:trHeight w:val="288"/>
        </w:trPr>
        <w:tc>
          <w:tcPr>
            <w:tcW w:w="2080" w:type="dxa"/>
            <w:tcBorders>
              <w:top w:val="nil"/>
              <w:left w:val="single" w:sz="4" w:space="0" w:color="ABABAB"/>
              <w:bottom w:val="nil"/>
              <w:right w:val="nil"/>
            </w:tcBorders>
            <w:shd w:val="clear" w:color="auto" w:fill="FFF2CC" w:themeFill="accent4" w:themeFillTint="33"/>
            <w:noWrap/>
            <w:vAlign w:val="bottom"/>
            <w:hideMark/>
          </w:tcPr>
          <w:p w14:paraId="0D045519"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520" w:type="dxa"/>
            <w:tcBorders>
              <w:top w:val="nil"/>
              <w:left w:val="single" w:sz="4" w:space="0" w:color="ABABAB"/>
              <w:bottom w:val="nil"/>
              <w:right w:val="nil"/>
            </w:tcBorders>
            <w:shd w:val="clear" w:color="auto" w:fill="FFD966" w:themeFill="accent4" w:themeFillTint="99"/>
            <w:noWrap/>
            <w:vAlign w:val="bottom"/>
            <w:hideMark/>
          </w:tcPr>
          <w:p w14:paraId="7A415D38"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Online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38A235F0"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219.78</w:t>
            </w:r>
          </w:p>
        </w:tc>
      </w:tr>
      <w:tr w:rsidR="00AF7A95" w:rsidRPr="00AF7A95" w14:paraId="197BEC61" w14:textId="77777777" w:rsidTr="00C93E03">
        <w:trPr>
          <w:trHeight w:val="288"/>
        </w:trPr>
        <w:tc>
          <w:tcPr>
            <w:tcW w:w="2080" w:type="dxa"/>
            <w:tcBorders>
              <w:top w:val="single" w:sz="4" w:space="0" w:color="ABABAB"/>
              <w:left w:val="single" w:sz="4" w:space="0" w:color="ABABAB"/>
              <w:bottom w:val="nil"/>
              <w:right w:val="nil"/>
            </w:tcBorders>
            <w:shd w:val="clear" w:color="auto" w:fill="FFC000" w:themeFill="accent4"/>
            <w:noWrap/>
            <w:vAlign w:val="bottom"/>
            <w:hideMark/>
          </w:tcPr>
          <w:p w14:paraId="7F0FDF6B"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2019 Total</w:t>
            </w:r>
          </w:p>
        </w:tc>
        <w:tc>
          <w:tcPr>
            <w:tcW w:w="1520" w:type="dxa"/>
            <w:tcBorders>
              <w:top w:val="single" w:sz="4" w:space="0" w:color="ABABAB"/>
              <w:left w:val="nil"/>
              <w:bottom w:val="nil"/>
              <w:right w:val="nil"/>
            </w:tcBorders>
            <w:shd w:val="clear" w:color="auto" w:fill="FFC000" w:themeFill="accent4"/>
            <w:noWrap/>
            <w:vAlign w:val="bottom"/>
            <w:hideMark/>
          </w:tcPr>
          <w:p w14:paraId="1EFAFFF0"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180" w:type="dxa"/>
            <w:tcBorders>
              <w:top w:val="single" w:sz="4" w:space="0" w:color="ABABAB"/>
              <w:left w:val="single" w:sz="4" w:space="0" w:color="ABABAB"/>
              <w:bottom w:val="nil"/>
              <w:right w:val="single" w:sz="4" w:space="0" w:color="ABABAB"/>
            </w:tcBorders>
            <w:shd w:val="clear" w:color="auto" w:fill="FFC000" w:themeFill="accent4"/>
            <w:noWrap/>
            <w:vAlign w:val="bottom"/>
            <w:hideMark/>
          </w:tcPr>
          <w:p w14:paraId="1E395B9A"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425.78</w:t>
            </w:r>
          </w:p>
        </w:tc>
      </w:tr>
      <w:tr w:rsidR="00AF7A95" w:rsidRPr="00AF7A95" w14:paraId="7B4A4FFB" w14:textId="77777777" w:rsidTr="00E16B95">
        <w:trPr>
          <w:trHeight w:val="288"/>
        </w:trPr>
        <w:tc>
          <w:tcPr>
            <w:tcW w:w="2080" w:type="dxa"/>
            <w:tcBorders>
              <w:top w:val="single" w:sz="4" w:space="0" w:color="ABABAB"/>
              <w:left w:val="single" w:sz="4" w:space="0" w:color="ABABAB"/>
              <w:bottom w:val="nil"/>
              <w:right w:val="nil"/>
            </w:tcBorders>
            <w:shd w:val="clear" w:color="auto" w:fill="FFD966" w:themeFill="accent4" w:themeFillTint="99"/>
            <w:noWrap/>
            <w:vAlign w:val="bottom"/>
            <w:hideMark/>
          </w:tcPr>
          <w:p w14:paraId="4227F904"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2020</w:t>
            </w:r>
          </w:p>
        </w:tc>
        <w:tc>
          <w:tcPr>
            <w:tcW w:w="1520" w:type="dxa"/>
            <w:tcBorders>
              <w:top w:val="single" w:sz="4" w:space="0" w:color="ABABAB"/>
              <w:left w:val="single" w:sz="4" w:space="0" w:color="ABABAB"/>
              <w:bottom w:val="nil"/>
              <w:right w:val="nil"/>
            </w:tcBorders>
            <w:shd w:val="clear" w:color="auto" w:fill="FFE599" w:themeFill="accent4" w:themeFillTint="66"/>
            <w:noWrap/>
            <w:vAlign w:val="bottom"/>
            <w:hideMark/>
          </w:tcPr>
          <w:p w14:paraId="1288D5A3"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Offline</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2678971F"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75</w:t>
            </w:r>
          </w:p>
        </w:tc>
      </w:tr>
      <w:tr w:rsidR="00AF7A95" w:rsidRPr="00AF7A95" w14:paraId="62000ADF" w14:textId="77777777" w:rsidTr="00E16B95">
        <w:trPr>
          <w:trHeight w:val="288"/>
        </w:trPr>
        <w:tc>
          <w:tcPr>
            <w:tcW w:w="2080" w:type="dxa"/>
            <w:tcBorders>
              <w:top w:val="nil"/>
              <w:left w:val="single" w:sz="4" w:space="0" w:color="ABABAB"/>
              <w:bottom w:val="nil"/>
              <w:right w:val="nil"/>
            </w:tcBorders>
            <w:shd w:val="clear" w:color="auto" w:fill="FFF2CC" w:themeFill="accent4" w:themeFillTint="33"/>
            <w:noWrap/>
            <w:vAlign w:val="bottom"/>
            <w:hideMark/>
          </w:tcPr>
          <w:p w14:paraId="6CEB5A93"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520" w:type="dxa"/>
            <w:tcBorders>
              <w:top w:val="nil"/>
              <w:left w:val="single" w:sz="4" w:space="0" w:color="ABABAB"/>
              <w:bottom w:val="nil"/>
              <w:right w:val="nil"/>
            </w:tcBorders>
            <w:shd w:val="clear" w:color="auto" w:fill="FFE599" w:themeFill="accent4" w:themeFillTint="66"/>
            <w:noWrap/>
            <w:vAlign w:val="bottom"/>
            <w:hideMark/>
          </w:tcPr>
          <w:p w14:paraId="1BFEA620"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Online</w:t>
            </w:r>
          </w:p>
        </w:tc>
        <w:tc>
          <w:tcPr>
            <w:tcW w:w="1180" w:type="dxa"/>
            <w:tcBorders>
              <w:top w:val="nil"/>
              <w:left w:val="single" w:sz="4" w:space="0" w:color="ABABAB"/>
              <w:bottom w:val="nil"/>
              <w:right w:val="single" w:sz="4" w:space="0" w:color="ABABAB"/>
            </w:tcBorders>
            <w:shd w:val="clear" w:color="auto" w:fill="FFF2CC" w:themeFill="accent4" w:themeFillTint="33"/>
            <w:noWrap/>
            <w:vAlign w:val="bottom"/>
            <w:hideMark/>
          </w:tcPr>
          <w:p w14:paraId="1337E2AF"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250.6</w:t>
            </w:r>
          </w:p>
        </w:tc>
      </w:tr>
      <w:tr w:rsidR="00AF7A95" w:rsidRPr="00AF7A95" w14:paraId="175B3322" w14:textId="77777777" w:rsidTr="00C93E03">
        <w:trPr>
          <w:trHeight w:val="288"/>
        </w:trPr>
        <w:tc>
          <w:tcPr>
            <w:tcW w:w="2080" w:type="dxa"/>
            <w:tcBorders>
              <w:top w:val="single" w:sz="4" w:space="0" w:color="ABABAB"/>
              <w:left w:val="single" w:sz="4" w:space="0" w:color="ABABAB"/>
              <w:bottom w:val="nil"/>
              <w:right w:val="nil"/>
            </w:tcBorders>
            <w:shd w:val="clear" w:color="auto" w:fill="FFC000" w:themeFill="accent4"/>
            <w:noWrap/>
            <w:vAlign w:val="bottom"/>
            <w:hideMark/>
          </w:tcPr>
          <w:p w14:paraId="36ADE8CD"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2020 Total</w:t>
            </w:r>
          </w:p>
        </w:tc>
        <w:tc>
          <w:tcPr>
            <w:tcW w:w="1520" w:type="dxa"/>
            <w:tcBorders>
              <w:top w:val="single" w:sz="4" w:space="0" w:color="ABABAB"/>
              <w:left w:val="nil"/>
              <w:bottom w:val="nil"/>
              <w:right w:val="nil"/>
            </w:tcBorders>
            <w:shd w:val="clear" w:color="auto" w:fill="FFC000" w:themeFill="accent4"/>
            <w:noWrap/>
            <w:vAlign w:val="bottom"/>
            <w:hideMark/>
          </w:tcPr>
          <w:p w14:paraId="48C8C781"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180" w:type="dxa"/>
            <w:tcBorders>
              <w:top w:val="single" w:sz="4" w:space="0" w:color="ABABAB"/>
              <w:left w:val="single" w:sz="4" w:space="0" w:color="ABABAB"/>
              <w:bottom w:val="nil"/>
              <w:right w:val="single" w:sz="4" w:space="0" w:color="ABABAB"/>
            </w:tcBorders>
            <w:shd w:val="clear" w:color="auto" w:fill="FFC000" w:themeFill="accent4"/>
            <w:noWrap/>
            <w:vAlign w:val="bottom"/>
            <w:hideMark/>
          </w:tcPr>
          <w:p w14:paraId="599A8132"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325.6</w:t>
            </w:r>
          </w:p>
        </w:tc>
      </w:tr>
      <w:tr w:rsidR="00AF7A95" w:rsidRPr="00AF7A95" w14:paraId="7708F349" w14:textId="77777777" w:rsidTr="00E16B95">
        <w:trPr>
          <w:trHeight w:val="288"/>
        </w:trPr>
        <w:tc>
          <w:tcPr>
            <w:tcW w:w="2080" w:type="dxa"/>
            <w:tcBorders>
              <w:top w:val="single" w:sz="4" w:space="0" w:color="ABABAB"/>
              <w:left w:val="single" w:sz="4" w:space="0" w:color="ABABAB"/>
              <w:bottom w:val="nil"/>
              <w:right w:val="nil"/>
            </w:tcBorders>
            <w:shd w:val="clear" w:color="auto" w:fill="FFD966" w:themeFill="accent4" w:themeFillTint="99"/>
            <w:noWrap/>
            <w:vAlign w:val="bottom"/>
            <w:hideMark/>
          </w:tcPr>
          <w:p w14:paraId="20C55C45"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2021</w:t>
            </w:r>
          </w:p>
        </w:tc>
        <w:tc>
          <w:tcPr>
            <w:tcW w:w="1520" w:type="dxa"/>
            <w:tcBorders>
              <w:top w:val="single" w:sz="4" w:space="0" w:color="ABABAB"/>
              <w:left w:val="single" w:sz="4" w:space="0" w:color="ABABAB"/>
              <w:bottom w:val="nil"/>
              <w:right w:val="nil"/>
            </w:tcBorders>
            <w:shd w:val="clear" w:color="auto" w:fill="FFE599" w:themeFill="accent4" w:themeFillTint="66"/>
            <w:noWrap/>
            <w:vAlign w:val="bottom"/>
            <w:hideMark/>
          </w:tcPr>
          <w:p w14:paraId="4E719064"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Online</w:t>
            </w:r>
          </w:p>
        </w:tc>
        <w:tc>
          <w:tcPr>
            <w:tcW w:w="1180" w:type="dxa"/>
            <w:tcBorders>
              <w:top w:val="single" w:sz="4" w:space="0" w:color="ABABAB"/>
              <w:left w:val="single" w:sz="4" w:space="0" w:color="ABABAB"/>
              <w:bottom w:val="nil"/>
              <w:right w:val="single" w:sz="4" w:space="0" w:color="ABABAB"/>
            </w:tcBorders>
            <w:shd w:val="clear" w:color="auto" w:fill="FFF2CC" w:themeFill="accent4" w:themeFillTint="33"/>
            <w:noWrap/>
            <w:vAlign w:val="bottom"/>
            <w:hideMark/>
          </w:tcPr>
          <w:p w14:paraId="75BD378C"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316</w:t>
            </w:r>
          </w:p>
        </w:tc>
      </w:tr>
      <w:tr w:rsidR="00AF7A95" w:rsidRPr="00AF7A95" w14:paraId="33458B68" w14:textId="77777777" w:rsidTr="00C93E03">
        <w:trPr>
          <w:trHeight w:val="288"/>
        </w:trPr>
        <w:tc>
          <w:tcPr>
            <w:tcW w:w="2080" w:type="dxa"/>
            <w:tcBorders>
              <w:top w:val="single" w:sz="4" w:space="0" w:color="ABABAB"/>
              <w:left w:val="single" w:sz="4" w:space="0" w:color="ABABAB"/>
              <w:bottom w:val="nil"/>
              <w:right w:val="nil"/>
            </w:tcBorders>
            <w:shd w:val="clear" w:color="auto" w:fill="FFC000" w:themeFill="accent4"/>
            <w:noWrap/>
            <w:vAlign w:val="bottom"/>
            <w:hideMark/>
          </w:tcPr>
          <w:p w14:paraId="2D6A3A6C"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2021 Total</w:t>
            </w:r>
          </w:p>
        </w:tc>
        <w:tc>
          <w:tcPr>
            <w:tcW w:w="1520" w:type="dxa"/>
            <w:tcBorders>
              <w:top w:val="single" w:sz="4" w:space="0" w:color="ABABAB"/>
              <w:left w:val="nil"/>
              <w:bottom w:val="nil"/>
              <w:right w:val="nil"/>
            </w:tcBorders>
            <w:shd w:val="clear" w:color="auto" w:fill="FFC000" w:themeFill="accent4"/>
            <w:noWrap/>
            <w:vAlign w:val="bottom"/>
            <w:hideMark/>
          </w:tcPr>
          <w:p w14:paraId="5F50014C"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180" w:type="dxa"/>
            <w:tcBorders>
              <w:top w:val="single" w:sz="4" w:space="0" w:color="ABABAB"/>
              <w:left w:val="single" w:sz="4" w:space="0" w:color="ABABAB"/>
              <w:bottom w:val="nil"/>
              <w:right w:val="single" w:sz="4" w:space="0" w:color="ABABAB"/>
            </w:tcBorders>
            <w:shd w:val="clear" w:color="auto" w:fill="FFC000" w:themeFill="accent4"/>
            <w:noWrap/>
            <w:vAlign w:val="bottom"/>
            <w:hideMark/>
          </w:tcPr>
          <w:p w14:paraId="1B4EA611"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316</w:t>
            </w:r>
          </w:p>
        </w:tc>
      </w:tr>
      <w:tr w:rsidR="00AF7A95" w:rsidRPr="00AF7A95" w14:paraId="61A1E81E" w14:textId="77777777" w:rsidTr="00C93E03">
        <w:trPr>
          <w:trHeight w:val="288"/>
        </w:trPr>
        <w:tc>
          <w:tcPr>
            <w:tcW w:w="2080" w:type="dxa"/>
            <w:tcBorders>
              <w:top w:val="single" w:sz="4" w:space="0" w:color="ABABAB"/>
              <w:left w:val="single" w:sz="4" w:space="0" w:color="ABABAB"/>
              <w:bottom w:val="single" w:sz="4" w:space="0" w:color="ABABAB"/>
              <w:right w:val="nil"/>
            </w:tcBorders>
            <w:shd w:val="clear" w:color="auto" w:fill="FFC000" w:themeFill="accent4"/>
            <w:noWrap/>
            <w:vAlign w:val="bottom"/>
            <w:hideMark/>
          </w:tcPr>
          <w:p w14:paraId="0E01D539"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Grand Total</w:t>
            </w:r>
          </w:p>
        </w:tc>
        <w:tc>
          <w:tcPr>
            <w:tcW w:w="1520" w:type="dxa"/>
            <w:tcBorders>
              <w:top w:val="single" w:sz="4" w:space="0" w:color="ABABAB"/>
              <w:left w:val="nil"/>
              <w:bottom w:val="single" w:sz="4" w:space="0" w:color="ABABAB"/>
              <w:right w:val="nil"/>
            </w:tcBorders>
            <w:shd w:val="clear" w:color="auto" w:fill="FFC000" w:themeFill="accent4"/>
            <w:noWrap/>
            <w:vAlign w:val="bottom"/>
            <w:hideMark/>
          </w:tcPr>
          <w:p w14:paraId="775DA746" w14:textId="77777777" w:rsidR="00AF7A95" w:rsidRPr="00AF7A95" w:rsidRDefault="00AF7A95" w:rsidP="00AF7A95">
            <w:pPr>
              <w:spacing w:after="0" w:line="240" w:lineRule="auto"/>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 </w:t>
            </w:r>
          </w:p>
        </w:tc>
        <w:tc>
          <w:tcPr>
            <w:tcW w:w="1180" w:type="dxa"/>
            <w:tcBorders>
              <w:top w:val="single" w:sz="4" w:space="0" w:color="ABABAB"/>
              <w:left w:val="single" w:sz="4" w:space="0" w:color="ABABAB"/>
              <w:bottom w:val="single" w:sz="4" w:space="0" w:color="ABABAB"/>
              <w:right w:val="single" w:sz="4" w:space="0" w:color="ABABAB"/>
            </w:tcBorders>
            <w:shd w:val="clear" w:color="auto" w:fill="FFC000" w:themeFill="accent4"/>
            <w:noWrap/>
            <w:vAlign w:val="bottom"/>
            <w:hideMark/>
          </w:tcPr>
          <w:p w14:paraId="5EE711C7"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r w:rsidRPr="00AF7A95">
              <w:rPr>
                <w:rFonts w:ascii="Calibri" w:eastAsia="Times New Roman" w:hAnsi="Calibri" w:cs="Calibri"/>
                <w:color w:val="000000"/>
                <w:kern w:val="0"/>
                <w:lang w:eastAsia="en-GB"/>
                <w14:ligatures w14:val="none"/>
              </w:rPr>
              <w:t>3751688.88</w:t>
            </w:r>
          </w:p>
        </w:tc>
      </w:tr>
      <w:tr w:rsidR="00AF7A95" w:rsidRPr="00AF7A95" w14:paraId="06BB8342" w14:textId="77777777" w:rsidTr="00AF7A95">
        <w:trPr>
          <w:trHeight w:val="288"/>
        </w:trPr>
        <w:tc>
          <w:tcPr>
            <w:tcW w:w="2080" w:type="dxa"/>
            <w:tcBorders>
              <w:top w:val="nil"/>
              <w:left w:val="nil"/>
              <w:bottom w:val="nil"/>
              <w:right w:val="nil"/>
            </w:tcBorders>
            <w:shd w:val="clear" w:color="auto" w:fill="auto"/>
            <w:noWrap/>
            <w:vAlign w:val="bottom"/>
            <w:hideMark/>
          </w:tcPr>
          <w:p w14:paraId="1B52A529" w14:textId="77777777" w:rsidR="00AF7A95" w:rsidRPr="00AF7A95" w:rsidRDefault="00AF7A95" w:rsidP="00AF7A95">
            <w:pPr>
              <w:spacing w:after="0" w:line="240" w:lineRule="auto"/>
              <w:jc w:val="right"/>
              <w:rPr>
                <w:rFonts w:ascii="Calibri" w:eastAsia="Times New Roman" w:hAnsi="Calibri" w:cs="Calibri"/>
                <w:color w:val="000000"/>
                <w:kern w:val="0"/>
                <w:lang w:eastAsia="en-GB"/>
                <w14:ligatures w14:val="none"/>
              </w:rPr>
            </w:pPr>
          </w:p>
        </w:tc>
        <w:tc>
          <w:tcPr>
            <w:tcW w:w="1520" w:type="dxa"/>
            <w:tcBorders>
              <w:top w:val="nil"/>
              <w:left w:val="nil"/>
              <w:bottom w:val="nil"/>
              <w:right w:val="nil"/>
            </w:tcBorders>
            <w:shd w:val="clear" w:color="auto" w:fill="auto"/>
            <w:noWrap/>
            <w:vAlign w:val="bottom"/>
            <w:hideMark/>
          </w:tcPr>
          <w:p w14:paraId="4C96DCB4" w14:textId="77777777" w:rsidR="00AF7A95" w:rsidRPr="00AF7A95" w:rsidRDefault="00AF7A95" w:rsidP="00AF7A95">
            <w:pPr>
              <w:spacing w:after="0" w:line="240" w:lineRule="auto"/>
              <w:rPr>
                <w:rFonts w:ascii="Times New Roman" w:eastAsia="Times New Roman" w:hAnsi="Times New Roman" w:cs="Times New Roman"/>
                <w:kern w:val="0"/>
                <w:sz w:val="20"/>
                <w:szCs w:val="20"/>
                <w:lang w:eastAsia="en-GB"/>
                <w14:ligatures w14:val="none"/>
              </w:rPr>
            </w:pPr>
          </w:p>
        </w:tc>
        <w:tc>
          <w:tcPr>
            <w:tcW w:w="1180" w:type="dxa"/>
            <w:tcBorders>
              <w:top w:val="nil"/>
              <w:left w:val="nil"/>
              <w:bottom w:val="nil"/>
              <w:right w:val="nil"/>
            </w:tcBorders>
            <w:shd w:val="clear" w:color="auto" w:fill="auto"/>
            <w:noWrap/>
            <w:vAlign w:val="bottom"/>
            <w:hideMark/>
          </w:tcPr>
          <w:p w14:paraId="529DB1D1" w14:textId="77777777" w:rsidR="00AF7A95" w:rsidRPr="00AF7A95" w:rsidRDefault="00AF7A95" w:rsidP="00AF7A95">
            <w:pPr>
              <w:spacing w:after="0" w:line="240" w:lineRule="auto"/>
              <w:rPr>
                <w:rFonts w:ascii="Times New Roman" w:eastAsia="Times New Roman" w:hAnsi="Times New Roman" w:cs="Times New Roman"/>
                <w:kern w:val="0"/>
                <w:sz w:val="20"/>
                <w:szCs w:val="20"/>
                <w:lang w:eastAsia="en-GB"/>
                <w14:ligatures w14:val="none"/>
              </w:rPr>
            </w:pPr>
          </w:p>
        </w:tc>
      </w:tr>
    </w:tbl>
    <w:p w14:paraId="0EBCBD87" w14:textId="77777777" w:rsidR="00AF7A95" w:rsidRDefault="00AF7A95">
      <w:pPr>
        <w:rPr>
          <w:rFonts w:ascii="Arial" w:hAnsi="Arial" w:cs="Arial"/>
          <w:sz w:val="24"/>
          <w:szCs w:val="24"/>
        </w:rPr>
      </w:pPr>
    </w:p>
    <w:p w14:paraId="738606B9" w14:textId="1D7F688F" w:rsidR="000C4452" w:rsidRDefault="000E4923" w:rsidP="008571A7">
      <w:pPr>
        <w:spacing w:line="360" w:lineRule="auto"/>
        <w:rPr>
          <w:rFonts w:ascii="Arial" w:hAnsi="Arial" w:cs="Arial"/>
          <w:sz w:val="24"/>
          <w:szCs w:val="24"/>
        </w:rPr>
      </w:pPr>
      <w:r>
        <w:rPr>
          <w:rFonts w:ascii="Arial" w:hAnsi="Arial" w:cs="Arial"/>
          <w:sz w:val="24"/>
          <w:szCs w:val="24"/>
        </w:rPr>
        <w:t xml:space="preserve">From </w:t>
      </w:r>
      <w:r w:rsidR="00562A3D">
        <w:rPr>
          <w:rFonts w:ascii="Arial" w:hAnsi="Arial" w:cs="Arial"/>
          <w:sz w:val="24"/>
          <w:szCs w:val="24"/>
        </w:rPr>
        <w:t>the pivot table above can be conclude that the online mar</w:t>
      </w:r>
      <w:r w:rsidR="009942DB">
        <w:rPr>
          <w:rFonts w:ascii="Arial" w:hAnsi="Arial" w:cs="Arial"/>
          <w:sz w:val="24"/>
          <w:szCs w:val="24"/>
        </w:rPr>
        <w:t xml:space="preserve">ker has growth between the years, for example </w:t>
      </w:r>
      <w:r w:rsidR="008339DD">
        <w:rPr>
          <w:rFonts w:ascii="Arial" w:hAnsi="Arial" w:cs="Arial"/>
          <w:sz w:val="24"/>
          <w:szCs w:val="24"/>
        </w:rPr>
        <w:t>2017 offline and online ma</w:t>
      </w:r>
      <w:r w:rsidR="008B2FB7">
        <w:rPr>
          <w:rFonts w:ascii="Arial" w:hAnsi="Arial" w:cs="Arial"/>
          <w:sz w:val="24"/>
          <w:szCs w:val="24"/>
        </w:rPr>
        <w:t xml:space="preserve">rket figures are almost same, year </w:t>
      </w:r>
      <w:r w:rsidR="009B392A">
        <w:rPr>
          <w:rFonts w:ascii="Arial" w:hAnsi="Arial" w:cs="Arial"/>
          <w:sz w:val="24"/>
          <w:szCs w:val="24"/>
        </w:rPr>
        <w:t xml:space="preserve">2018 </w:t>
      </w:r>
      <w:r w:rsidR="002F2237">
        <w:rPr>
          <w:rFonts w:ascii="Arial" w:hAnsi="Arial" w:cs="Arial"/>
          <w:sz w:val="24"/>
          <w:szCs w:val="24"/>
        </w:rPr>
        <w:t xml:space="preserve">has </w:t>
      </w:r>
      <w:r w:rsidR="00491C0E">
        <w:rPr>
          <w:rFonts w:ascii="Arial" w:hAnsi="Arial" w:cs="Arial"/>
          <w:sz w:val="24"/>
          <w:szCs w:val="24"/>
        </w:rPr>
        <w:t>huge grow in online market</w:t>
      </w:r>
      <w:r w:rsidR="001F5F76">
        <w:rPr>
          <w:rFonts w:ascii="Arial" w:hAnsi="Arial" w:cs="Arial"/>
          <w:sz w:val="24"/>
          <w:szCs w:val="24"/>
        </w:rPr>
        <w:t xml:space="preserve">. In addition </w:t>
      </w:r>
      <w:r w:rsidR="00CA124C">
        <w:rPr>
          <w:rFonts w:ascii="Arial" w:hAnsi="Arial" w:cs="Arial"/>
          <w:sz w:val="24"/>
          <w:szCs w:val="24"/>
        </w:rPr>
        <w:t xml:space="preserve">years </w:t>
      </w:r>
      <w:r w:rsidR="00534019">
        <w:rPr>
          <w:rFonts w:ascii="Arial" w:hAnsi="Arial" w:cs="Arial"/>
          <w:sz w:val="24"/>
          <w:szCs w:val="24"/>
        </w:rPr>
        <w:t xml:space="preserve">2019-20-21 can be seen </w:t>
      </w:r>
      <w:r w:rsidR="00715ADA">
        <w:rPr>
          <w:rFonts w:ascii="Arial" w:hAnsi="Arial" w:cs="Arial"/>
          <w:sz w:val="24"/>
          <w:szCs w:val="24"/>
        </w:rPr>
        <w:t>that the online market is preferred</w:t>
      </w:r>
      <w:r w:rsidR="00BD2738">
        <w:rPr>
          <w:rFonts w:ascii="Arial" w:hAnsi="Arial" w:cs="Arial"/>
          <w:sz w:val="24"/>
          <w:szCs w:val="24"/>
        </w:rPr>
        <w:t>.</w:t>
      </w:r>
    </w:p>
    <w:p w14:paraId="25B01157" w14:textId="77777777" w:rsidR="000C4452" w:rsidRDefault="000C4452">
      <w:pPr>
        <w:rPr>
          <w:rFonts w:ascii="Arial" w:hAnsi="Arial" w:cs="Arial"/>
          <w:sz w:val="24"/>
          <w:szCs w:val="24"/>
        </w:rPr>
      </w:pPr>
    </w:p>
    <w:p w14:paraId="7CC94A25" w14:textId="77777777" w:rsidR="000C5E8B" w:rsidRDefault="000C5E8B">
      <w:pPr>
        <w:rPr>
          <w:rFonts w:ascii="Arial" w:hAnsi="Arial" w:cs="Arial"/>
          <w:sz w:val="24"/>
          <w:szCs w:val="24"/>
        </w:rPr>
      </w:pPr>
    </w:p>
    <w:p w14:paraId="7F02CFBC" w14:textId="77777777" w:rsidR="000C5E8B" w:rsidRDefault="000C5E8B">
      <w:pPr>
        <w:rPr>
          <w:rFonts w:ascii="Arial" w:hAnsi="Arial" w:cs="Arial"/>
          <w:sz w:val="24"/>
          <w:szCs w:val="24"/>
        </w:rPr>
      </w:pPr>
    </w:p>
    <w:p w14:paraId="514E7290" w14:textId="77777777" w:rsidR="000C5E8B" w:rsidRDefault="000C5E8B">
      <w:pPr>
        <w:rPr>
          <w:rFonts w:ascii="Arial" w:hAnsi="Arial" w:cs="Arial"/>
          <w:sz w:val="24"/>
          <w:szCs w:val="24"/>
        </w:rPr>
      </w:pPr>
    </w:p>
    <w:p w14:paraId="6059D0F8" w14:textId="3DF7227A" w:rsidR="000C5E8B" w:rsidRPr="00870EE0" w:rsidRDefault="000C5E8B" w:rsidP="001C09D0">
      <w:pPr>
        <w:pStyle w:val="Heading1"/>
      </w:pPr>
      <w:bookmarkStart w:id="2" w:name="_Toc153909291"/>
      <w:r w:rsidRPr="00870EE0">
        <w:t>PART 2</w:t>
      </w:r>
      <w:r w:rsidR="00BA59A4">
        <w:t>:</w:t>
      </w:r>
      <w:bookmarkEnd w:id="2"/>
    </w:p>
    <w:p w14:paraId="522F7768" w14:textId="77777777" w:rsidR="000C5E8B" w:rsidRDefault="000C5E8B">
      <w:pPr>
        <w:rPr>
          <w:rFonts w:ascii="Arial" w:hAnsi="Arial" w:cs="Arial"/>
          <w:sz w:val="24"/>
          <w:szCs w:val="24"/>
        </w:rPr>
      </w:pPr>
    </w:p>
    <w:p w14:paraId="0A3A4E9B" w14:textId="1C584EDA" w:rsidR="000C5E8B" w:rsidRPr="005F5F25" w:rsidRDefault="00673A1A">
      <w:pPr>
        <w:rPr>
          <w:rFonts w:ascii="Arial" w:hAnsi="Arial" w:cs="Arial"/>
          <w:sz w:val="28"/>
          <w:szCs w:val="28"/>
        </w:rPr>
      </w:pPr>
      <w:r w:rsidRPr="005F5F25">
        <w:rPr>
          <w:rFonts w:ascii="Arial" w:hAnsi="Arial" w:cs="Arial"/>
          <w:sz w:val="28"/>
          <w:szCs w:val="28"/>
        </w:rPr>
        <w:t xml:space="preserve">Student </w:t>
      </w:r>
      <w:r w:rsidR="00D35925" w:rsidRPr="005F5F25">
        <w:rPr>
          <w:rFonts w:ascii="Arial" w:hAnsi="Arial" w:cs="Arial"/>
          <w:sz w:val="28"/>
          <w:szCs w:val="28"/>
        </w:rPr>
        <w:t>score</w:t>
      </w:r>
      <w:r w:rsidR="005F5F25">
        <w:rPr>
          <w:rFonts w:ascii="Arial" w:hAnsi="Arial" w:cs="Arial"/>
          <w:sz w:val="28"/>
          <w:szCs w:val="28"/>
        </w:rPr>
        <w:t>:</w:t>
      </w:r>
    </w:p>
    <w:p w14:paraId="07435003" w14:textId="42FC38BC" w:rsidR="009B35D0" w:rsidRDefault="009B35D0" w:rsidP="009B35D0">
      <w:pPr>
        <w:rPr>
          <w:rFonts w:ascii="Arial" w:hAnsi="Arial" w:cs="Arial"/>
          <w:sz w:val="24"/>
          <w:szCs w:val="24"/>
        </w:rPr>
      </w:pPr>
    </w:p>
    <w:p w14:paraId="00E1D505" w14:textId="6B91270E" w:rsidR="009B35D0" w:rsidRPr="009329FB" w:rsidRDefault="009B35D0" w:rsidP="009B35D0">
      <w:pPr>
        <w:rPr>
          <w:rFonts w:ascii="Arial" w:hAnsi="Arial" w:cs="Arial"/>
          <w:sz w:val="28"/>
          <w:szCs w:val="28"/>
        </w:rPr>
      </w:pPr>
      <w:r w:rsidRPr="009329FB">
        <w:rPr>
          <w:rFonts w:ascii="Arial" w:hAnsi="Arial" w:cs="Arial"/>
          <w:sz w:val="28"/>
          <w:szCs w:val="28"/>
        </w:rPr>
        <w:t>How many students are male and female?</w:t>
      </w:r>
    </w:p>
    <w:p w14:paraId="602C921D" w14:textId="77777777" w:rsidR="00AB1603" w:rsidRDefault="00AB1603" w:rsidP="009B35D0">
      <w:pPr>
        <w:rPr>
          <w:rFonts w:ascii="Arial" w:hAnsi="Arial" w:cs="Arial"/>
          <w:sz w:val="24"/>
          <w:szCs w:val="24"/>
        </w:rPr>
      </w:pPr>
    </w:p>
    <w:tbl>
      <w:tblPr>
        <w:tblW w:w="7680" w:type="dxa"/>
        <w:shd w:val="clear" w:color="auto" w:fill="C5E0B3" w:themeFill="accent6" w:themeFillTint="66"/>
        <w:tblLook w:val="04A0" w:firstRow="1" w:lastRow="0" w:firstColumn="1" w:lastColumn="0" w:noHBand="0" w:noVBand="1"/>
      </w:tblPr>
      <w:tblGrid>
        <w:gridCol w:w="963"/>
        <w:gridCol w:w="960"/>
        <w:gridCol w:w="960"/>
        <w:gridCol w:w="960"/>
        <w:gridCol w:w="1025"/>
        <w:gridCol w:w="960"/>
        <w:gridCol w:w="960"/>
        <w:gridCol w:w="960"/>
      </w:tblGrid>
      <w:tr w:rsidR="0003197C" w:rsidRPr="0003197C" w14:paraId="172EAC25"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62051209"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7791D8D4"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31383CF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5588BF67"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7A23B82B"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475D3D16"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5EFD4B62"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JU0SW</w:t>
            </w:r>
          </w:p>
        </w:tc>
        <w:tc>
          <w:tcPr>
            <w:tcW w:w="960" w:type="dxa"/>
            <w:tcBorders>
              <w:top w:val="nil"/>
              <w:left w:val="nil"/>
              <w:bottom w:val="nil"/>
              <w:right w:val="nil"/>
            </w:tcBorders>
            <w:shd w:val="clear" w:color="auto" w:fill="C5E0B3" w:themeFill="accent6" w:themeFillTint="66"/>
            <w:noWrap/>
            <w:vAlign w:val="bottom"/>
            <w:hideMark/>
          </w:tcPr>
          <w:p w14:paraId="3641D90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Male</w:t>
            </w:r>
          </w:p>
        </w:tc>
      </w:tr>
      <w:tr w:rsidR="0003197C" w:rsidRPr="0003197C" w14:paraId="2B625AB3"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748EC46E"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2412AA9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7B285692"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558E23D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4900B74E"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3B8515E2"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7BA5642D"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KPR1P</w:t>
            </w:r>
          </w:p>
        </w:tc>
        <w:tc>
          <w:tcPr>
            <w:tcW w:w="960" w:type="dxa"/>
            <w:tcBorders>
              <w:top w:val="nil"/>
              <w:left w:val="nil"/>
              <w:bottom w:val="nil"/>
              <w:right w:val="nil"/>
            </w:tcBorders>
            <w:shd w:val="clear" w:color="auto" w:fill="C5E0B3" w:themeFill="accent6" w:themeFillTint="66"/>
            <w:noWrap/>
            <w:vAlign w:val="bottom"/>
            <w:hideMark/>
          </w:tcPr>
          <w:p w14:paraId="130113D4"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Male</w:t>
            </w:r>
          </w:p>
        </w:tc>
      </w:tr>
      <w:tr w:rsidR="0003197C" w:rsidRPr="0003197C" w14:paraId="0278212D"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773E3EB8"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29F913CE"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53797C28"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769CFED1"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7FE89487"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189701F2"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743260FA"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Q6QZP</w:t>
            </w:r>
          </w:p>
        </w:tc>
        <w:tc>
          <w:tcPr>
            <w:tcW w:w="960" w:type="dxa"/>
            <w:tcBorders>
              <w:top w:val="nil"/>
              <w:left w:val="nil"/>
              <w:bottom w:val="nil"/>
              <w:right w:val="nil"/>
            </w:tcBorders>
            <w:shd w:val="clear" w:color="auto" w:fill="C5E0B3" w:themeFill="accent6" w:themeFillTint="66"/>
            <w:noWrap/>
            <w:vAlign w:val="bottom"/>
            <w:hideMark/>
          </w:tcPr>
          <w:p w14:paraId="4BBF3C46"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Male</w:t>
            </w:r>
          </w:p>
        </w:tc>
      </w:tr>
      <w:tr w:rsidR="0003197C" w:rsidRPr="0003197C" w14:paraId="3A47977A"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559D635C"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11F99A1E"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2F9A2546"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4794C6F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31A2F2F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534EB3E8"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0D58B981"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Q8JXJ</w:t>
            </w:r>
          </w:p>
        </w:tc>
        <w:tc>
          <w:tcPr>
            <w:tcW w:w="960" w:type="dxa"/>
            <w:tcBorders>
              <w:top w:val="nil"/>
              <w:left w:val="nil"/>
              <w:bottom w:val="nil"/>
              <w:right w:val="nil"/>
            </w:tcBorders>
            <w:shd w:val="clear" w:color="auto" w:fill="C5E0B3" w:themeFill="accent6" w:themeFillTint="66"/>
            <w:noWrap/>
            <w:vAlign w:val="bottom"/>
            <w:hideMark/>
          </w:tcPr>
          <w:p w14:paraId="1FD144C2"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Female</w:t>
            </w:r>
          </w:p>
        </w:tc>
      </w:tr>
      <w:tr w:rsidR="0003197C" w:rsidRPr="0003197C" w14:paraId="4C327421"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678AE45B"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lastRenderedPageBreak/>
              <w:t>ZOWMK</w:t>
            </w:r>
          </w:p>
        </w:tc>
        <w:tc>
          <w:tcPr>
            <w:tcW w:w="960" w:type="dxa"/>
            <w:tcBorders>
              <w:top w:val="nil"/>
              <w:left w:val="nil"/>
              <w:bottom w:val="nil"/>
              <w:right w:val="nil"/>
            </w:tcBorders>
            <w:shd w:val="clear" w:color="auto" w:fill="C5E0B3" w:themeFill="accent6" w:themeFillTint="66"/>
            <w:noWrap/>
            <w:vAlign w:val="bottom"/>
            <w:hideMark/>
          </w:tcPr>
          <w:p w14:paraId="56676A5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5868AD41"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42CB8249"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14520509"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2997EDEE"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448F9E2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R805N</w:t>
            </w:r>
          </w:p>
        </w:tc>
        <w:tc>
          <w:tcPr>
            <w:tcW w:w="960" w:type="dxa"/>
            <w:tcBorders>
              <w:top w:val="nil"/>
              <w:left w:val="nil"/>
              <w:bottom w:val="nil"/>
              <w:right w:val="nil"/>
            </w:tcBorders>
            <w:shd w:val="clear" w:color="auto" w:fill="C5E0B3" w:themeFill="accent6" w:themeFillTint="66"/>
            <w:noWrap/>
            <w:vAlign w:val="bottom"/>
            <w:hideMark/>
          </w:tcPr>
          <w:p w14:paraId="54B20339"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Male</w:t>
            </w:r>
          </w:p>
        </w:tc>
      </w:tr>
      <w:tr w:rsidR="0003197C" w:rsidRPr="0003197C" w14:paraId="2727D163"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469DE856"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32E6F69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61900142"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6C8D3676"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006F45E1"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47D889B3"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5927846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S4I5S</w:t>
            </w:r>
          </w:p>
        </w:tc>
        <w:tc>
          <w:tcPr>
            <w:tcW w:w="960" w:type="dxa"/>
            <w:tcBorders>
              <w:top w:val="nil"/>
              <w:left w:val="nil"/>
              <w:bottom w:val="nil"/>
              <w:right w:val="nil"/>
            </w:tcBorders>
            <w:shd w:val="clear" w:color="auto" w:fill="C5E0B3" w:themeFill="accent6" w:themeFillTint="66"/>
            <w:noWrap/>
            <w:vAlign w:val="bottom"/>
            <w:hideMark/>
          </w:tcPr>
          <w:p w14:paraId="5C0E2ED7"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Male</w:t>
            </w:r>
          </w:p>
        </w:tc>
      </w:tr>
      <w:tr w:rsidR="0003197C" w:rsidRPr="0003197C" w14:paraId="06F82144"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3D98904B"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20E4521B"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722EACD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03AAE9C4"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4ED6B654"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1E1DA237"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71E4C875"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T8LSK</w:t>
            </w:r>
          </w:p>
        </w:tc>
        <w:tc>
          <w:tcPr>
            <w:tcW w:w="960" w:type="dxa"/>
            <w:tcBorders>
              <w:top w:val="nil"/>
              <w:left w:val="nil"/>
              <w:bottom w:val="nil"/>
              <w:right w:val="nil"/>
            </w:tcBorders>
            <w:shd w:val="clear" w:color="auto" w:fill="C5E0B3" w:themeFill="accent6" w:themeFillTint="66"/>
            <w:noWrap/>
            <w:vAlign w:val="bottom"/>
            <w:hideMark/>
          </w:tcPr>
          <w:p w14:paraId="70EB1E59"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Female</w:t>
            </w:r>
          </w:p>
        </w:tc>
      </w:tr>
      <w:tr w:rsidR="0003197C" w:rsidRPr="0003197C" w14:paraId="0BBF2D55"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7820D496"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1E88891D"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7700D282"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7598AF2C"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7D85253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77F0AC87"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6717AE4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VNP26</w:t>
            </w:r>
          </w:p>
        </w:tc>
        <w:tc>
          <w:tcPr>
            <w:tcW w:w="960" w:type="dxa"/>
            <w:tcBorders>
              <w:top w:val="nil"/>
              <w:left w:val="nil"/>
              <w:bottom w:val="nil"/>
              <w:right w:val="nil"/>
            </w:tcBorders>
            <w:shd w:val="clear" w:color="auto" w:fill="C5E0B3" w:themeFill="accent6" w:themeFillTint="66"/>
            <w:noWrap/>
            <w:vAlign w:val="bottom"/>
            <w:hideMark/>
          </w:tcPr>
          <w:p w14:paraId="1284CD28"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Female</w:t>
            </w:r>
          </w:p>
        </w:tc>
      </w:tr>
      <w:tr w:rsidR="0003197C" w:rsidRPr="0003197C" w14:paraId="6F701569"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403AD964"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2CB29E0E"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5B6658EC"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006E4DC6"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22AA57F5"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7BFD203A"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38CA4EB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YDR1Z</w:t>
            </w:r>
          </w:p>
        </w:tc>
        <w:tc>
          <w:tcPr>
            <w:tcW w:w="960" w:type="dxa"/>
            <w:tcBorders>
              <w:top w:val="nil"/>
              <w:left w:val="nil"/>
              <w:bottom w:val="nil"/>
              <w:right w:val="nil"/>
            </w:tcBorders>
            <w:shd w:val="clear" w:color="auto" w:fill="C5E0B3" w:themeFill="accent6" w:themeFillTint="66"/>
            <w:noWrap/>
            <w:vAlign w:val="bottom"/>
            <w:hideMark/>
          </w:tcPr>
          <w:p w14:paraId="443990AD"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Female</w:t>
            </w:r>
          </w:p>
        </w:tc>
      </w:tr>
      <w:tr w:rsidR="0003197C" w:rsidRPr="0003197C" w14:paraId="3C590174"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39F251C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203944F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5018B976"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5F8FC10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28EC14BD"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03E4542E"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697E210E"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YUEIH</w:t>
            </w:r>
          </w:p>
        </w:tc>
        <w:tc>
          <w:tcPr>
            <w:tcW w:w="960" w:type="dxa"/>
            <w:tcBorders>
              <w:top w:val="nil"/>
              <w:left w:val="nil"/>
              <w:bottom w:val="nil"/>
              <w:right w:val="nil"/>
            </w:tcBorders>
            <w:shd w:val="clear" w:color="auto" w:fill="C5E0B3" w:themeFill="accent6" w:themeFillTint="66"/>
            <w:noWrap/>
            <w:vAlign w:val="bottom"/>
            <w:hideMark/>
          </w:tcPr>
          <w:p w14:paraId="26C706B4"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Male</w:t>
            </w:r>
          </w:p>
        </w:tc>
      </w:tr>
      <w:tr w:rsidR="0003197C" w:rsidRPr="0003197C" w14:paraId="06AE3BC9"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3D99A5B8"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ZOWMK</w:t>
            </w:r>
          </w:p>
        </w:tc>
        <w:tc>
          <w:tcPr>
            <w:tcW w:w="960" w:type="dxa"/>
            <w:tcBorders>
              <w:top w:val="nil"/>
              <w:left w:val="nil"/>
              <w:bottom w:val="nil"/>
              <w:right w:val="nil"/>
            </w:tcBorders>
            <w:shd w:val="clear" w:color="auto" w:fill="C5E0B3" w:themeFill="accent6" w:themeFillTint="66"/>
            <w:noWrap/>
            <w:vAlign w:val="bottom"/>
            <w:hideMark/>
          </w:tcPr>
          <w:p w14:paraId="4A7750D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Urban</w:t>
            </w:r>
          </w:p>
        </w:tc>
        <w:tc>
          <w:tcPr>
            <w:tcW w:w="960" w:type="dxa"/>
            <w:tcBorders>
              <w:top w:val="nil"/>
              <w:left w:val="nil"/>
              <w:bottom w:val="nil"/>
              <w:right w:val="nil"/>
            </w:tcBorders>
            <w:shd w:val="clear" w:color="auto" w:fill="C5E0B3" w:themeFill="accent6" w:themeFillTint="66"/>
            <w:noWrap/>
            <w:vAlign w:val="bottom"/>
            <w:hideMark/>
          </w:tcPr>
          <w:p w14:paraId="5E664A5C"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Public</w:t>
            </w:r>
          </w:p>
        </w:tc>
        <w:tc>
          <w:tcPr>
            <w:tcW w:w="960" w:type="dxa"/>
            <w:tcBorders>
              <w:top w:val="nil"/>
              <w:left w:val="nil"/>
              <w:bottom w:val="nil"/>
              <w:right w:val="nil"/>
            </w:tcBorders>
            <w:shd w:val="clear" w:color="auto" w:fill="C5E0B3" w:themeFill="accent6" w:themeFillTint="66"/>
            <w:noWrap/>
            <w:vAlign w:val="bottom"/>
            <w:hideMark/>
          </w:tcPr>
          <w:p w14:paraId="153F92FA"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ZBH</w:t>
            </w:r>
          </w:p>
        </w:tc>
        <w:tc>
          <w:tcPr>
            <w:tcW w:w="960" w:type="dxa"/>
            <w:tcBorders>
              <w:top w:val="nil"/>
              <w:left w:val="nil"/>
              <w:bottom w:val="nil"/>
              <w:right w:val="nil"/>
            </w:tcBorders>
            <w:shd w:val="clear" w:color="auto" w:fill="C5E0B3" w:themeFill="accent6" w:themeFillTint="66"/>
            <w:noWrap/>
            <w:vAlign w:val="bottom"/>
            <w:hideMark/>
          </w:tcPr>
          <w:p w14:paraId="42F63558"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Standard</w:t>
            </w:r>
          </w:p>
        </w:tc>
        <w:tc>
          <w:tcPr>
            <w:tcW w:w="960" w:type="dxa"/>
            <w:tcBorders>
              <w:top w:val="nil"/>
              <w:left w:val="nil"/>
              <w:bottom w:val="nil"/>
              <w:right w:val="nil"/>
            </w:tcBorders>
            <w:shd w:val="clear" w:color="auto" w:fill="C5E0B3" w:themeFill="accent6" w:themeFillTint="66"/>
            <w:noWrap/>
            <w:vAlign w:val="bottom"/>
            <w:hideMark/>
          </w:tcPr>
          <w:p w14:paraId="7A695778"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30</w:t>
            </w:r>
          </w:p>
        </w:tc>
        <w:tc>
          <w:tcPr>
            <w:tcW w:w="960" w:type="dxa"/>
            <w:tcBorders>
              <w:top w:val="nil"/>
              <w:left w:val="nil"/>
              <w:bottom w:val="nil"/>
              <w:right w:val="nil"/>
            </w:tcBorders>
            <w:shd w:val="clear" w:color="auto" w:fill="C5E0B3" w:themeFill="accent6" w:themeFillTint="66"/>
            <w:noWrap/>
            <w:vAlign w:val="bottom"/>
            <w:hideMark/>
          </w:tcPr>
          <w:p w14:paraId="364D8304"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ZVCQ8</w:t>
            </w:r>
          </w:p>
        </w:tc>
        <w:tc>
          <w:tcPr>
            <w:tcW w:w="960" w:type="dxa"/>
            <w:tcBorders>
              <w:top w:val="nil"/>
              <w:left w:val="nil"/>
              <w:bottom w:val="nil"/>
              <w:right w:val="nil"/>
            </w:tcBorders>
            <w:shd w:val="clear" w:color="auto" w:fill="C5E0B3" w:themeFill="accent6" w:themeFillTint="66"/>
            <w:noWrap/>
            <w:vAlign w:val="bottom"/>
            <w:hideMark/>
          </w:tcPr>
          <w:p w14:paraId="56A803FF"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Male</w:t>
            </w:r>
          </w:p>
        </w:tc>
      </w:tr>
      <w:tr w:rsidR="0003197C" w:rsidRPr="0003197C" w14:paraId="46038015"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653841F1"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3A46B609"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45C237EF"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46E89C4C"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64C0EC98"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58416D04"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61001E93"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5CA1CB5C"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r>
      <w:tr w:rsidR="0003197C" w:rsidRPr="0003197C" w14:paraId="75F5FC9A"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0F55828B"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5E7DCAF6"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1AE02F9D"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258F5142"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062D25CD"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0D0FCE44"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3268C14C"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77CC5C18"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r>
      <w:tr w:rsidR="0003197C" w:rsidRPr="0003197C" w14:paraId="0725A05F"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78E891C2"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0D2CBC63"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0843CDA7"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2C352F2D"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0F5F8AF9"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5F6319B8"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77DE8893"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2F2A5C59"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r>
      <w:tr w:rsidR="0003197C" w:rsidRPr="0003197C" w14:paraId="7B2E70C8"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49860E6A"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36E3D14C"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5CE133D0"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468D9F49"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42247C80"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0CC91132"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1056</w:t>
            </w:r>
          </w:p>
        </w:tc>
        <w:tc>
          <w:tcPr>
            <w:tcW w:w="960" w:type="dxa"/>
            <w:tcBorders>
              <w:top w:val="nil"/>
              <w:left w:val="nil"/>
              <w:bottom w:val="nil"/>
              <w:right w:val="nil"/>
            </w:tcBorders>
            <w:shd w:val="clear" w:color="auto" w:fill="C5E0B3" w:themeFill="accent6" w:themeFillTint="66"/>
            <w:noWrap/>
            <w:vAlign w:val="bottom"/>
            <w:hideMark/>
          </w:tcPr>
          <w:p w14:paraId="18A564B6"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FEMALE</w:t>
            </w:r>
          </w:p>
        </w:tc>
        <w:tc>
          <w:tcPr>
            <w:tcW w:w="960" w:type="dxa"/>
            <w:tcBorders>
              <w:top w:val="nil"/>
              <w:left w:val="nil"/>
              <w:bottom w:val="nil"/>
              <w:right w:val="nil"/>
            </w:tcBorders>
            <w:shd w:val="clear" w:color="auto" w:fill="C5E0B3" w:themeFill="accent6" w:themeFillTint="66"/>
            <w:noWrap/>
            <w:vAlign w:val="bottom"/>
            <w:hideMark/>
          </w:tcPr>
          <w:p w14:paraId="1C1560C7"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p>
        </w:tc>
      </w:tr>
      <w:tr w:rsidR="0003197C" w:rsidRPr="0003197C" w14:paraId="5953CBEA"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3FA9953A"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67CEB38D"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7FCB0E1F"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2BE9BCAA"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40F793E9"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74F2166D" w14:textId="77777777" w:rsidR="0003197C" w:rsidRPr="0003197C" w:rsidRDefault="0003197C" w:rsidP="0003197C">
            <w:pPr>
              <w:spacing w:after="0" w:line="240" w:lineRule="auto"/>
              <w:jc w:val="right"/>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1077</w:t>
            </w:r>
          </w:p>
        </w:tc>
        <w:tc>
          <w:tcPr>
            <w:tcW w:w="960" w:type="dxa"/>
            <w:tcBorders>
              <w:top w:val="nil"/>
              <w:left w:val="nil"/>
              <w:bottom w:val="nil"/>
              <w:right w:val="nil"/>
            </w:tcBorders>
            <w:shd w:val="clear" w:color="auto" w:fill="C5E0B3" w:themeFill="accent6" w:themeFillTint="66"/>
            <w:noWrap/>
            <w:vAlign w:val="bottom"/>
            <w:hideMark/>
          </w:tcPr>
          <w:p w14:paraId="06534A10"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r w:rsidRPr="0003197C">
              <w:rPr>
                <w:rFonts w:ascii="Calibri" w:eastAsia="Times New Roman" w:hAnsi="Calibri" w:cs="Calibri"/>
                <w:color w:val="000000"/>
                <w:kern w:val="0"/>
                <w:lang w:eastAsia="en-GB"/>
                <w14:ligatures w14:val="none"/>
              </w:rPr>
              <w:t>MALE</w:t>
            </w:r>
          </w:p>
        </w:tc>
        <w:tc>
          <w:tcPr>
            <w:tcW w:w="960" w:type="dxa"/>
            <w:tcBorders>
              <w:top w:val="nil"/>
              <w:left w:val="nil"/>
              <w:bottom w:val="nil"/>
              <w:right w:val="nil"/>
            </w:tcBorders>
            <w:shd w:val="clear" w:color="auto" w:fill="C5E0B3" w:themeFill="accent6" w:themeFillTint="66"/>
            <w:noWrap/>
            <w:vAlign w:val="bottom"/>
            <w:hideMark/>
          </w:tcPr>
          <w:p w14:paraId="444D0208" w14:textId="77777777" w:rsidR="0003197C" w:rsidRPr="0003197C" w:rsidRDefault="0003197C" w:rsidP="0003197C">
            <w:pPr>
              <w:spacing w:after="0" w:line="240" w:lineRule="auto"/>
              <w:rPr>
                <w:rFonts w:ascii="Calibri" w:eastAsia="Times New Roman" w:hAnsi="Calibri" w:cs="Calibri"/>
                <w:color w:val="000000"/>
                <w:kern w:val="0"/>
                <w:lang w:eastAsia="en-GB"/>
                <w14:ligatures w14:val="none"/>
              </w:rPr>
            </w:pPr>
          </w:p>
        </w:tc>
      </w:tr>
      <w:tr w:rsidR="0003197C" w:rsidRPr="0003197C" w14:paraId="4AE4650D" w14:textId="77777777" w:rsidTr="00BA59A4">
        <w:trPr>
          <w:trHeight w:val="288"/>
        </w:trPr>
        <w:tc>
          <w:tcPr>
            <w:tcW w:w="960" w:type="dxa"/>
            <w:tcBorders>
              <w:top w:val="nil"/>
              <w:left w:val="nil"/>
              <w:bottom w:val="nil"/>
              <w:right w:val="nil"/>
            </w:tcBorders>
            <w:shd w:val="clear" w:color="auto" w:fill="C5E0B3" w:themeFill="accent6" w:themeFillTint="66"/>
            <w:noWrap/>
            <w:vAlign w:val="bottom"/>
            <w:hideMark/>
          </w:tcPr>
          <w:p w14:paraId="7EC2B622"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0ED2264C"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2F13F379"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2B7035D6"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0ACE1428"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1EE80BF7"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471FB681"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auto" w:fill="C5E0B3" w:themeFill="accent6" w:themeFillTint="66"/>
            <w:noWrap/>
            <w:vAlign w:val="bottom"/>
            <w:hideMark/>
          </w:tcPr>
          <w:p w14:paraId="26A96069" w14:textId="77777777" w:rsidR="0003197C" w:rsidRPr="0003197C" w:rsidRDefault="0003197C" w:rsidP="0003197C">
            <w:pPr>
              <w:spacing w:after="0" w:line="240" w:lineRule="auto"/>
              <w:rPr>
                <w:rFonts w:ascii="Times New Roman" w:eastAsia="Times New Roman" w:hAnsi="Times New Roman" w:cs="Times New Roman"/>
                <w:kern w:val="0"/>
                <w:sz w:val="20"/>
                <w:szCs w:val="20"/>
                <w:lang w:eastAsia="en-GB"/>
                <w14:ligatures w14:val="none"/>
              </w:rPr>
            </w:pPr>
          </w:p>
        </w:tc>
      </w:tr>
    </w:tbl>
    <w:p w14:paraId="01EAAD0F" w14:textId="77777777" w:rsidR="007A67F5" w:rsidRDefault="007A67F5" w:rsidP="009B35D0">
      <w:pPr>
        <w:rPr>
          <w:rFonts w:ascii="Arial" w:hAnsi="Arial" w:cs="Arial"/>
          <w:sz w:val="24"/>
          <w:szCs w:val="24"/>
        </w:rPr>
      </w:pPr>
    </w:p>
    <w:p w14:paraId="612A0960" w14:textId="65B8E9B5" w:rsidR="009B35D0" w:rsidRDefault="00C95DA4" w:rsidP="009B35D0">
      <w:pPr>
        <w:rPr>
          <w:rFonts w:ascii="Arial" w:hAnsi="Arial" w:cs="Arial"/>
          <w:sz w:val="24"/>
          <w:szCs w:val="24"/>
        </w:rPr>
      </w:pPr>
      <w:r>
        <w:rPr>
          <w:rFonts w:ascii="Arial" w:hAnsi="Arial" w:cs="Arial"/>
          <w:sz w:val="24"/>
          <w:szCs w:val="24"/>
        </w:rPr>
        <w:t xml:space="preserve"> IF Function </w:t>
      </w:r>
      <w:r w:rsidR="001C621E">
        <w:rPr>
          <w:rFonts w:ascii="Arial" w:hAnsi="Arial" w:cs="Arial"/>
          <w:sz w:val="24"/>
          <w:szCs w:val="24"/>
        </w:rPr>
        <w:t xml:space="preserve">shows that </w:t>
      </w:r>
      <w:r w:rsidR="00CE0F99">
        <w:rPr>
          <w:rFonts w:ascii="Arial" w:hAnsi="Arial" w:cs="Arial"/>
          <w:sz w:val="24"/>
          <w:szCs w:val="24"/>
        </w:rPr>
        <w:t>1056 students are Female and 1077 students are Male.</w:t>
      </w:r>
    </w:p>
    <w:p w14:paraId="310E8236" w14:textId="77777777" w:rsidR="00820C11" w:rsidRDefault="00820C11" w:rsidP="009B35D0">
      <w:pPr>
        <w:rPr>
          <w:rFonts w:ascii="Arial" w:hAnsi="Arial" w:cs="Arial"/>
          <w:sz w:val="24"/>
          <w:szCs w:val="24"/>
        </w:rPr>
      </w:pPr>
    </w:p>
    <w:p w14:paraId="6320109A" w14:textId="77777777" w:rsidR="00820C11" w:rsidRPr="00820C11" w:rsidRDefault="00820C11" w:rsidP="00820C11">
      <w:pPr>
        <w:autoSpaceDE w:val="0"/>
        <w:autoSpaceDN w:val="0"/>
        <w:adjustRightInd w:val="0"/>
        <w:spacing w:after="0" w:line="240" w:lineRule="auto"/>
        <w:rPr>
          <w:rFonts w:ascii="Times New Roman" w:hAnsi="Times New Roman" w:cs="Times New Roman"/>
          <w:kern w:val="0"/>
          <w:sz w:val="24"/>
          <w:szCs w:val="24"/>
        </w:rPr>
      </w:pPr>
    </w:p>
    <w:tbl>
      <w:tblPr>
        <w:tblW w:w="7500" w:type="dxa"/>
        <w:shd w:val="clear" w:color="auto" w:fill="FFF2CC" w:themeFill="accent4" w:themeFillTint="33"/>
        <w:tblLayout w:type="fixed"/>
        <w:tblCellMar>
          <w:left w:w="0" w:type="dxa"/>
          <w:right w:w="0" w:type="dxa"/>
        </w:tblCellMar>
        <w:tblLook w:val="0000" w:firstRow="0" w:lastRow="0" w:firstColumn="0" w:lastColumn="0" w:noHBand="0" w:noVBand="0"/>
      </w:tblPr>
      <w:tblGrid>
        <w:gridCol w:w="859"/>
        <w:gridCol w:w="982"/>
        <w:gridCol w:w="1244"/>
        <w:gridCol w:w="1191"/>
        <w:gridCol w:w="1507"/>
        <w:gridCol w:w="1717"/>
      </w:tblGrid>
      <w:tr w:rsidR="00820C11" w:rsidRPr="00820C11" w14:paraId="3F87757B" w14:textId="77777777" w:rsidTr="007A67F5">
        <w:trPr>
          <w:cantSplit/>
        </w:trPr>
        <w:tc>
          <w:tcPr>
            <w:tcW w:w="7498" w:type="dxa"/>
            <w:gridSpan w:val="6"/>
            <w:tcBorders>
              <w:top w:val="nil"/>
              <w:left w:val="nil"/>
              <w:bottom w:val="nil"/>
              <w:right w:val="nil"/>
            </w:tcBorders>
            <w:shd w:val="clear" w:color="auto" w:fill="FFF2CC" w:themeFill="accent4" w:themeFillTint="33"/>
            <w:vAlign w:val="center"/>
          </w:tcPr>
          <w:p w14:paraId="6029D2C3" w14:textId="77777777" w:rsidR="00820C11" w:rsidRPr="00820C11" w:rsidRDefault="00820C11" w:rsidP="00820C11">
            <w:pPr>
              <w:autoSpaceDE w:val="0"/>
              <w:autoSpaceDN w:val="0"/>
              <w:adjustRightInd w:val="0"/>
              <w:spacing w:after="0" w:line="320" w:lineRule="atLeast"/>
              <w:ind w:left="60" w:right="60"/>
              <w:jc w:val="center"/>
              <w:rPr>
                <w:rFonts w:ascii="Arial" w:hAnsi="Arial" w:cs="Arial"/>
                <w:color w:val="010205"/>
                <w:kern w:val="0"/>
                <w:sz w:val="28"/>
                <w:szCs w:val="28"/>
              </w:rPr>
            </w:pPr>
            <w:r w:rsidRPr="00820C11">
              <w:rPr>
                <w:rFonts w:ascii="Arial" w:hAnsi="Arial" w:cs="Arial"/>
                <w:b/>
                <w:bCs/>
                <w:color w:val="010205"/>
                <w:kern w:val="0"/>
                <w:sz w:val="28"/>
                <w:szCs w:val="28"/>
              </w:rPr>
              <w:t>Gender</w:t>
            </w:r>
          </w:p>
        </w:tc>
      </w:tr>
      <w:tr w:rsidR="00820C11" w:rsidRPr="00820C11" w14:paraId="4D92E85D" w14:textId="77777777" w:rsidTr="007A67F5">
        <w:trPr>
          <w:cantSplit/>
        </w:trPr>
        <w:tc>
          <w:tcPr>
            <w:tcW w:w="1839" w:type="dxa"/>
            <w:gridSpan w:val="2"/>
            <w:tcBorders>
              <w:top w:val="nil"/>
              <w:left w:val="nil"/>
              <w:bottom w:val="single" w:sz="8" w:space="0" w:color="152935"/>
              <w:right w:val="nil"/>
            </w:tcBorders>
            <w:shd w:val="clear" w:color="auto" w:fill="FFF2CC" w:themeFill="accent4" w:themeFillTint="33"/>
            <w:vAlign w:val="bottom"/>
          </w:tcPr>
          <w:p w14:paraId="4AB2C613" w14:textId="77777777" w:rsidR="00820C11" w:rsidRPr="00820C11" w:rsidRDefault="00820C11" w:rsidP="00820C11">
            <w:pPr>
              <w:autoSpaceDE w:val="0"/>
              <w:autoSpaceDN w:val="0"/>
              <w:adjustRightInd w:val="0"/>
              <w:spacing w:after="0" w:line="240" w:lineRule="auto"/>
              <w:rPr>
                <w:rFonts w:ascii="Times New Roman" w:hAnsi="Times New Roman" w:cs="Times New Roman"/>
                <w:kern w:val="0"/>
                <w:sz w:val="24"/>
                <w:szCs w:val="24"/>
              </w:rPr>
            </w:pPr>
          </w:p>
        </w:tc>
        <w:tc>
          <w:tcPr>
            <w:tcW w:w="1244" w:type="dxa"/>
            <w:tcBorders>
              <w:top w:val="nil"/>
              <w:left w:val="nil"/>
              <w:bottom w:val="single" w:sz="8" w:space="0" w:color="152935"/>
              <w:right w:val="single" w:sz="8" w:space="0" w:color="E0E0E0"/>
            </w:tcBorders>
            <w:shd w:val="clear" w:color="auto" w:fill="FFF2CC" w:themeFill="accent4" w:themeFillTint="33"/>
            <w:vAlign w:val="bottom"/>
          </w:tcPr>
          <w:p w14:paraId="4765B14D" w14:textId="77777777" w:rsidR="00820C11" w:rsidRPr="00820C11" w:rsidRDefault="00820C11" w:rsidP="00820C11">
            <w:pPr>
              <w:autoSpaceDE w:val="0"/>
              <w:autoSpaceDN w:val="0"/>
              <w:adjustRightInd w:val="0"/>
              <w:spacing w:after="0" w:line="320" w:lineRule="atLeast"/>
              <w:ind w:left="60" w:right="60"/>
              <w:jc w:val="center"/>
              <w:rPr>
                <w:rFonts w:ascii="Arial" w:hAnsi="Arial" w:cs="Arial"/>
                <w:color w:val="264A60"/>
                <w:kern w:val="0"/>
                <w:sz w:val="24"/>
                <w:szCs w:val="24"/>
              </w:rPr>
            </w:pPr>
            <w:r w:rsidRPr="00820C11">
              <w:rPr>
                <w:rFonts w:ascii="Arial" w:hAnsi="Arial" w:cs="Arial"/>
                <w:color w:val="264A60"/>
                <w:kern w:val="0"/>
                <w:sz w:val="24"/>
                <w:szCs w:val="24"/>
              </w:rPr>
              <w:t>Frequency</w:t>
            </w:r>
          </w:p>
        </w:tc>
        <w:tc>
          <w:tcPr>
            <w:tcW w:w="1191" w:type="dxa"/>
            <w:tcBorders>
              <w:top w:val="nil"/>
              <w:left w:val="single" w:sz="8" w:space="0" w:color="E0E0E0"/>
              <w:bottom w:val="single" w:sz="8" w:space="0" w:color="152935"/>
              <w:right w:val="single" w:sz="8" w:space="0" w:color="E0E0E0"/>
            </w:tcBorders>
            <w:shd w:val="clear" w:color="auto" w:fill="FFF2CC" w:themeFill="accent4" w:themeFillTint="33"/>
            <w:vAlign w:val="bottom"/>
          </w:tcPr>
          <w:p w14:paraId="234FAE1E" w14:textId="77777777" w:rsidR="00820C11" w:rsidRPr="00820C11" w:rsidRDefault="00820C11" w:rsidP="00820C11">
            <w:pPr>
              <w:autoSpaceDE w:val="0"/>
              <w:autoSpaceDN w:val="0"/>
              <w:adjustRightInd w:val="0"/>
              <w:spacing w:after="0" w:line="320" w:lineRule="atLeast"/>
              <w:ind w:left="60" w:right="60"/>
              <w:jc w:val="center"/>
              <w:rPr>
                <w:rFonts w:ascii="Arial" w:hAnsi="Arial" w:cs="Arial"/>
                <w:color w:val="264A60"/>
                <w:kern w:val="0"/>
                <w:sz w:val="24"/>
                <w:szCs w:val="24"/>
              </w:rPr>
            </w:pPr>
            <w:r w:rsidRPr="00820C11">
              <w:rPr>
                <w:rFonts w:ascii="Arial" w:hAnsi="Arial" w:cs="Arial"/>
                <w:color w:val="264A60"/>
                <w:kern w:val="0"/>
                <w:sz w:val="24"/>
                <w:szCs w:val="24"/>
              </w:rPr>
              <w:t>Percent</w:t>
            </w:r>
          </w:p>
        </w:tc>
        <w:tc>
          <w:tcPr>
            <w:tcW w:w="1507" w:type="dxa"/>
            <w:tcBorders>
              <w:top w:val="nil"/>
              <w:left w:val="single" w:sz="8" w:space="0" w:color="E0E0E0"/>
              <w:bottom w:val="single" w:sz="8" w:space="0" w:color="152935"/>
              <w:right w:val="single" w:sz="8" w:space="0" w:color="E0E0E0"/>
            </w:tcBorders>
            <w:shd w:val="clear" w:color="auto" w:fill="FFF2CC" w:themeFill="accent4" w:themeFillTint="33"/>
            <w:vAlign w:val="bottom"/>
          </w:tcPr>
          <w:p w14:paraId="42D771E4" w14:textId="77777777" w:rsidR="00820C11" w:rsidRPr="00820C11" w:rsidRDefault="00820C11" w:rsidP="00820C11">
            <w:pPr>
              <w:autoSpaceDE w:val="0"/>
              <w:autoSpaceDN w:val="0"/>
              <w:adjustRightInd w:val="0"/>
              <w:spacing w:after="0" w:line="320" w:lineRule="atLeast"/>
              <w:ind w:left="60" w:right="60"/>
              <w:jc w:val="center"/>
              <w:rPr>
                <w:rFonts w:ascii="Arial" w:hAnsi="Arial" w:cs="Arial"/>
                <w:color w:val="264A60"/>
                <w:kern w:val="0"/>
                <w:sz w:val="24"/>
                <w:szCs w:val="24"/>
              </w:rPr>
            </w:pPr>
            <w:r w:rsidRPr="00820C11">
              <w:rPr>
                <w:rFonts w:ascii="Arial" w:hAnsi="Arial" w:cs="Arial"/>
                <w:color w:val="264A60"/>
                <w:kern w:val="0"/>
                <w:sz w:val="24"/>
                <w:szCs w:val="24"/>
              </w:rPr>
              <w:t>Valid Percent</w:t>
            </w:r>
          </w:p>
        </w:tc>
        <w:tc>
          <w:tcPr>
            <w:tcW w:w="1717" w:type="dxa"/>
            <w:tcBorders>
              <w:top w:val="nil"/>
              <w:left w:val="single" w:sz="8" w:space="0" w:color="E0E0E0"/>
              <w:bottom w:val="single" w:sz="8" w:space="0" w:color="152935"/>
              <w:right w:val="nil"/>
            </w:tcBorders>
            <w:shd w:val="clear" w:color="auto" w:fill="FFF2CC" w:themeFill="accent4" w:themeFillTint="33"/>
            <w:vAlign w:val="bottom"/>
          </w:tcPr>
          <w:p w14:paraId="5E390C1F" w14:textId="77777777" w:rsidR="00820C11" w:rsidRPr="00820C11" w:rsidRDefault="00820C11" w:rsidP="00820C11">
            <w:pPr>
              <w:autoSpaceDE w:val="0"/>
              <w:autoSpaceDN w:val="0"/>
              <w:adjustRightInd w:val="0"/>
              <w:spacing w:after="0" w:line="320" w:lineRule="atLeast"/>
              <w:ind w:left="60" w:right="60"/>
              <w:jc w:val="center"/>
              <w:rPr>
                <w:rFonts w:ascii="Arial" w:hAnsi="Arial" w:cs="Arial"/>
                <w:color w:val="264A60"/>
                <w:kern w:val="0"/>
                <w:sz w:val="24"/>
                <w:szCs w:val="24"/>
              </w:rPr>
            </w:pPr>
            <w:r w:rsidRPr="00820C11">
              <w:rPr>
                <w:rFonts w:ascii="Arial" w:hAnsi="Arial" w:cs="Arial"/>
                <w:color w:val="264A60"/>
                <w:kern w:val="0"/>
                <w:sz w:val="24"/>
                <w:szCs w:val="24"/>
              </w:rPr>
              <w:t>Cumulative Percent</w:t>
            </w:r>
          </w:p>
        </w:tc>
      </w:tr>
      <w:tr w:rsidR="00820C11" w:rsidRPr="00820C11" w14:paraId="256FC76E" w14:textId="77777777" w:rsidTr="007A67F5">
        <w:trPr>
          <w:cantSplit/>
        </w:trPr>
        <w:tc>
          <w:tcPr>
            <w:tcW w:w="858" w:type="dxa"/>
            <w:vMerge w:val="restart"/>
            <w:tcBorders>
              <w:top w:val="single" w:sz="8" w:space="0" w:color="152935"/>
              <w:left w:val="nil"/>
              <w:bottom w:val="single" w:sz="8" w:space="0" w:color="152935"/>
              <w:right w:val="nil"/>
            </w:tcBorders>
            <w:shd w:val="clear" w:color="auto" w:fill="FFF2CC" w:themeFill="accent4" w:themeFillTint="33"/>
          </w:tcPr>
          <w:p w14:paraId="17E90F3B" w14:textId="77777777" w:rsidR="00820C11" w:rsidRPr="00820C11" w:rsidRDefault="00820C11" w:rsidP="00820C11">
            <w:pPr>
              <w:autoSpaceDE w:val="0"/>
              <w:autoSpaceDN w:val="0"/>
              <w:adjustRightInd w:val="0"/>
              <w:spacing w:after="0" w:line="320" w:lineRule="atLeast"/>
              <w:ind w:left="60" w:right="60"/>
              <w:rPr>
                <w:rFonts w:ascii="Arial" w:hAnsi="Arial" w:cs="Arial"/>
                <w:color w:val="264A60"/>
                <w:kern w:val="0"/>
                <w:sz w:val="24"/>
                <w:szCs w:val="24"/>
              </w:rPr>
            </w:pPr>
            <w:r w:rsidRPr="00820C11">
              <w:rPr>
                <w:rFonts w:ascii="Arial" w:hAnsi="Arial" w:cs="Arial"/>
                <w:color w:val="264A60"/>
                <w:kern w:val="0"/>
                <w:sz w:val="24"/>
                <w:szCs w:val="24"/>
              </w:rPr>
              <w:t>Valid</w:t>
            </w:r>
          </w:p>
        </w:tc>
        <w:tc>
          <w:tcPr>
            <w:tcW w:w="981" w:type="dxa"/>
            <w:tcBorders>
              <w:top w:val="single" w:sz="8" w:space="0" w:color="152935"/>
              <w:left w:val="nil"/>
              <w:bottom w:val="single" w:sz="8" w:space="0" w:color="AEAEAE"/>
              <w:right w:val="nil"/>
            </w:tcBorders>
            <w:shd w:val="clear" w:color="auto" w:fill="FFF2CC" w:themeFill="accent4" w:themeFillTint="33"/>
          </w:tcPr>
          <w:p w14:paraId="62F9FCEF" w14:textId="77777777" w:rsidR="00820C11" w:rsidRPr="00820C11" w:rsidRDefault="00820C11" w:rsidP="00820C11">
            <w:pPr>
              <w:autoSpaceDE w:val="0"/>
              <w:autoSpaceDN w:val="0"/>
              <w:adjustRightInd w:val="0"/>
              <w:spacing w:after="0" w:line="320" w:lineRule="atLeast"/>
              <w:ind w:left="60" w:right="60"/>
              <w:rPr>
                <w:rFonts w:ascii="Arial" w:hAnsi="Arial" w:cs="Arial"/>
                <w:color w:val="264A60"/>
                <w:kern w:val="0"/>
                <w:sz w:val="24"/>
                <w:szCs w:val="24"/>
              </w:rPr>
            </w:pPr>
            <w:r w:rsidRPr="00820C11">
              <w:rPr>
                <w:rFonts w:ascii="Arial" w:hAnsi="Arial" w:cs="Arial"/>
                <w:color w:val="264A60"/>
                <w:kern w:val="0"/>
                <w:sz w:val="24"/>
                <w:szCs w:val="24"/>
              </w:rPr>
              <w:t>Female</w:t>
            </w:r>
          </w:p>
        </w:tc>
        <w:tc>
          <w:tcPr>
            <w:tcW w:w="1244" w:type="dxa"/>
            <w:tcBorders>
              <w:top w:val="single" w:sz="8" w:space="0" w:color="152935"/>
              <w:left w:val="nil"/>
              <w:bottom w:val="single" w:sz="8" w:space="0" w:color="AEAEAE"/>
              <w:right w:val="single" w:sz="8" w:space="0" w:color="E0E0E0"/>
            </w:tcBorders>
            <w:shd w:val="clear" w:color="auto" w:fill="FFF2CC" w:themeFill="accent4" w:themeFillTint="33"/>
          </w:tcPr>
          <w:p w14:paraId="2B694700"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1056</w:t>
            </w:r>
          </w:p>
        </w:tc>
        <w:tc>
          <w:tcPr>
            <w:tcW w:w="1191" w:type="dxa"/>
            <w:tcBorders>
              <w:top w:val="single" w:sz="8" w:space="0" w:color="152935"/>
              <w:left w:val="single" w:sz="8" w:space="0" w:color="E0E0E0"/>
              <w:bottom w:val="single" w:sz="8" w:space="0" w:color="AEAEAE"/>
              <w:right w:val="single" w:sz="8" w:space="0" w:color="E0E0E0"/>
            </w:tcBorders>
            <w:shd w:val="clear" w:color="auto" w:fill="FFF2CC" w:themeFill="accent4" w:themeFillTint="33"/>
          </w:tcPr>
          <w:p w14:paraId="00D58D3E"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49.5</w:t>
            </w:r>
          </w:p>
        </w:tc>
        <w:tc>
          <w:tcPr>
            <w:tcW w:w="1507" w:type="dxa"/>
            <w:tcBorders>
              <w:top w:val="single" w:sz="8" w:space="0" w:color="152935"/>
              <w:left w:val="single" w:sz="8" w:space="0" w:color="E0E0E0"/>
              <w:bottom w:val="single" w:sz="8" w:space="0" w:color="AEAEAE"/>
              <w:right w:val="single" w:sz="8" w:space="0" w:color="E0E0E0"/>
            </w:tcBorders>
            <w:shd w:val="clear" w:color="auto" w:fill="FFF2CC" w:themeFill="accent4" w:themeFillTint="33"/>
          </w:tcPr>
          <w:p w14:paraId="1B982684"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49.5</w:t>
            </w:r>
          </w:p>
        </w:tc>
        <w:tc>
          <w:tcPr>
            <w:tcW w:w="1717" w:type="dxa"/>
            <w:tcBorders>
              <w:top w:val="single" w:sz="8" w:space="0" w:color="152935"/>
              <w:left w:val="single" w:sz="8" w:space="0" w:color="E0E0E0"/>
              <w:bottom w:val="single" w:sz="8" w:space="0" w:color="AEAEAE"/>
              <w:right w:val="nil"/>
            </w:tcBorders>
            <w:shd w:val="clear" w:color="auto" w:fill="FFF2CC" w:themeFill="accent4" w:themeFillTint="33"/>
          </w:tcPr>
          <w:p w14:paraId="370A6920"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49.5</w:t>
            </w:r>
          </w:p>
        </w:tc>
      </w:tr>
      <w:tr w:rsidR="00820C11" w:rsidRPr="00820C11" w14:paraId="53A606DC" w14:textId="77777777" w:rsidTr="007A67F5">
        <w:trPr>
          <w:cantSplit/>
        </w:trPr>
        <w:tc>
          <w:tcPr>
            <w:tcW w:w="858" w:type="dxa"/>
            <w:vMerge/>
            <w:tcBorders>
              <w:top w:val="single" w:sz="8" w:space="0" w:color="152935"/>
              <w:left w:val="nil"/>
              <w:bottom w:val="single" w:sz="8" w:space="0" w:color="152935"/>
              <w:right w:val="nil"/>
            </w:tcBorders>
            <w:shd w:val="clear" w:color="auto" w:fill="FFF2CC" w:themeFill="accent4" w:themeFillTint="33"/>
          </w:tcPr>
          <w:p w14:paraId="4C429E2D" w14:textId="77777777" w:rsidR="00820C11" w:rsidRPr="00820C11" w:rsidRDefault="00820C11" w:rsidP="00820C11">
            <w:pPr>
              <w:autoSpaceDE w:val="0"/>
              <w:autoSpaceDN w:val="0"/>
              <w:adjustRightInd w:val="0"/>
              <w:spacing w:after="0" w:line="240" w:lineRule="auto"/>
              <w:rPr>
                <w:rFonts w:ascii="Arial" w:hAnsi="Arial" w:cs="Arial"/>
                <w:color w:val="010205"/>
                <w:kern w:val="0"/>
                <w:sz w:val="24"/>
                <w:szCs w:val="24"/>
              </w:rPr>
            </w:pPr>
          </w:p>
        </w:tc>
        <w:tc>
          <w:tcPr>
            <w:tcW w:w="981" w:type="dxa"/>
            <w:tcBorders>
              <w:top w:val="single" w:sz="8" w:space="0" w:color="AEAEAE"/>
              <w:left w:val="nil"/>
              <w:bottom w:val="single" w:sz="8" w:space="0" w:color="AEAEAE"/>
              <w:right w:val="nil"/>
            </w:tcBorders>
            <w:shd w:val="clear" w:color="auto" w:fill="FFF2CC" w:themeFill="accent4" w:themeFillTint="33"/>
          </w:tcPr>
          <w:p w14:paraId="32BB0EAC" w14:textId="77777777" w:rsidR="00820C11" w:rsidRPr="00820C11" w:rsidRDefault="00820C11" w:rsidP="00820C11">
            <w:pPr>
              <w:autoSpaceDE w:val="0"/>
              <w:autoSpaceDN w:val="0"/>
              <w:adjustRightInd w:val="0"/>
              <w:spacing w:after="0" w:line="320" w:lineRule="atLeast"/>
              <w:ind w:left="60" w:right="60"/>
              <w:rPr>
                <w:rFonts w:ascii="Arial" w:hAnsi="Arial" w:cs="Arial"/>
                <w:color w:val="264A60"/>
                <w:kern w:val="0"/>
                <w:sz w:val="24"/>
                <w:szCs w:val="24"/>
              </w:rPr>
            </w:pPr>
            <w:r w:rsidRPr="00820C11">
              <w:rPr>
                <w:rFonts w:ascii="Arial" w:hAnsi="Arial" w:cs="Arial"/>
                <w:color w:val="264A60"/>
                <w:kern w:val="0"/>
                <w:sz w:val="24"/>
                <w:szCs w:val="24"/>
              </w:rPr>
              <w:t>Male</w:t>
            </w:r>
          </w:p>
        </w:tc>
        <w:tc>
          <w:tcPr>
            <w:tcW w:w="1244" w:type="dxa"/>
            <w:tcBorders>
              <w:top w:val="single" w:sz="8" w:space="0" w:color="AEAEAE"/>
              <w:left w:val="nil"/>
              <w:bottom w:val="single" w:sz="8" w:space="0" w:color="AEAEAE"/>
              <w:right w:val="single" w:sz="8" w:space="0" w:color="E0E0E0"/>
            </w:tcBorders>
            <w:shd w:val="clear" w:color="auto" w:fill="FFF2CC" w:themeFill="accent4" w:themeFillTint="33"/>
          </w:tcPr>
          <w:p w14:paraId="4D2EACA8"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1077</w:t>
            </w:r>
          </w:p>
        </w:tc>
        <w:tc>
          <w:tcPr>
            <w:tcW w:w="1191" w:type="dxa"/>
            <w:tcBorders>
              <w:top w:val="single" w:sz="8" w:space="0" w:color="AEAEAE"/>
              <w:left w:val="single" w:sz="8" w:space="0" w:color="E0E0E0"/>
              <w:bottom w:val="single" w:sz="8" w:space="0" w:color="AEAEAE"/>
              <w:right w:val="single" w:sz="8" w:space="0" w:color="E0E0E0"/>
            </w:tcBorders>
            <w:shd w:val="clear" w:color="auto" w:fill="FFF2CC" w:themeFill="accent4" w:themeFillTint="33"/>
          </w:tcPr>
          <w:p w14:paraId="12A29083"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50.5</w:t>
            </w:r>
          </w:p>
        </w:tc>
        <w:tc>
          <w:tcPr>
            <w:tcW w:w="1507" w:type="dxa"/>
            <w:tcBorders>
              <w:top w:val="single" w:sz="8" w:space="0" w:color="AEAEAE"/>
              <w:left w:val="single" w:sz="8" w:space="0" w:color="E0E0E0"/>
              <w:bottom w:val="single" w:sz="8" w:space="0" w:color="AEAEAE"/>
              <w:right w:val="single" w:sz="8" w:space="0" w:color="E0E0E0"/>
            </w:tcBorders>
            <w:shd w:val="clear" w:color="auto" w:fill="FFF2CC" w:themeFill="accent4" w:themeFillTint="33"/>
          </w:tcPr>
          <w:p w14:paraId="018E9F26"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50.5</w:t>
            </w:r>
          </w:p>
        </w:tc>
        <w:tc>
          <w:tcPr>
            <w:tcW w:w="1717" w:type="dxa"/>
            <w:tcBorders>
              <w:top w:val="single" w:sz="8" w:space="0" w:color="AEAEAE"/>
              <w:left w:val="single" w:sz="8" w:space="0" w:color="E0E0E0"/>
              <w:bottom w:val="single" w:sz="8" w:space="0" w:color="AEAEAE"/>
              <w:right w:val="nil"/>
            </w:tcBorders>
            <w:shd w:val="clear" w:color="auto" w:fill="FFF2CC" w:themeFill="accent4" w:themeFillTint="33"/>
          </w:tcPr>
          <w:p w14:paraId="577C3910"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100.0</w:t>
            </w:r>
          </w:p>
        </w:tc>
      </w:tr>
      <w:tr w:rsidR="00820C11" w:rsidRPr="00820C11" w14:paraId="0D45C07D" w14:textId="77777777" w:rsidTr="007A67F5">
        <w:trPr>
          <w:cantSplit/>
        </w:trPr>
        <w:tc>
          <w:tcPr>
            <w:tcW w:w="858" w:type="dxa"/>
            <w:vMerge/>
            <w:tcBorders>
              <w:top w:val="single" w:sz="8" w:space="0" w:color="152935"/>
              <w:left w:val="nil"/>
              <w:bottom w:val="single" w:sz="8" w:space="0" w:color="152935"/>
              <w:right w:val="nil"/>
            </w:tcBorders>
            <w:shd w:val="clear" w:color="auto" w:fill="FFF2CC" w:themeFill="accent4" w:themeFillTint="33"/>
          </w:tcPr>
          <w:p w14:paraId="23620861" w14:textId="77777777" w:rsidR="00820C11" w:rsidRPr="00820C11" w:rsidRDefault="00820C11" w:rsidP="00820C11">
            <w:pPr>
              <w:autoSpaceDE w:val="0"/>
              <w:autoSpaceDN w:val="0"/>
              <w:adjustRightInd w:val="0"/>
              <w:spacing w:after="0" w:line="240" w:lineRule="auto"/>
              <w:rPr>
                <w:rFonts w:ascii="Arial" w:hAnsi="Arial" w:cs="Arial"/>
                <w:color w:val="010205"/>
                <w:kern w:val="0"/>
                <w:sz w:val="24"/>
                <w:szCs w:val="24"/>
              </w:rPr>
            </w:pPr>
          </w:p>
        </w:tc>
        <w:tc>
          <w:tcPr>
            <w:tcW w:w="981" w:type="dxa"/>
            <w:tcBorders>
              <w:top w:val="single" w:sz="8" w:space="0" w:color="AEAEAE"/>
              <w:left w:val="nil"/>
              <w:bottom w:val="single" w:sz="8" w:space="0" w:color="152935"/>
              <w:right w:val="nil"/>
            </w:tcBorders>
            <w:shd w:val="clear" w:color="auto" w:fill="FFF2CC" w:themeFill="accent4" w:themeFillTint="33"/>
          </w:tcPr>
          <w:p w14:paraId="02E83EA5" w14:textId="77777777" w:rsidR="00820C11" w:rsidRPr="00820C11" w:rsidRDefault="00820C11" w:rsidP="00820C11">
            <w:pPr>
              <w:autoSpaceDE w:val="0"/>
              <w:autoSpaceDN w:val="0"/>
              <w:adjustRightInd w:val="0"/>
              <w:spacing w:after="0" w:line="320" w:lineRule="atLeast"/>
              <w:ind w:left="60" w:right="60"/>
              <w:rPr>
                <w:rFonts w:ascii="Arial" w:hAnsi="Arial" w:cs="Arial"/>
                <w:color w:val="264A60"/>
                <w:kern w:val="0"/>
                <w:sz w:val="24"/>
                <w:szCs w:val="24"/>
              </w:rPr>
            </w:pPr>
            <w:r w:rsidRPr="00820C11">
              <w:rPr>
                <w:rFonts w:ascii="Arial" w:hAnsi="Arial" w:cs="Arial"/>
                <w:color w:val="264A60"/>
                <w:kern w:val="0"/>
                <w:sz w:val="24"/>
                <w:szCs w:val="24"/>
              </w:rPr>
              <w:t>Total</w:t>
            </w:r>
          </w:p>
        </w:tc>
        <w:tc>
          <w:tcPr>
            <w:tcW w:w="1244" w:type="dxa"/>
            <w:tcBorders>
              <w:top w:val="single" w:sz="8" w:space="0" w:color="AEAEAE"/>
              <w:left w:val="nil"/>
              <w:bottom w:val="single" w:sz="8" w:space="0" w:color="152935"/>
              <w:right w:val="single" w:sz="8" w:space="0" w:color="E0E0E0"/>
            </w:tcBorders>
            <w:shd w:val="clear" w:color="auto" w:fill="FFF2CC" w:themeFill="accent4" w:themeFillTint="33"/>
          </w:tcPr>
          <w:p w14:paraId="22B7E568"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2133</w:t>
            </w:r>
          </w:p>
        </w:tc>
        <w:tc>
          <w:tcPr>
            <w:tcW w:w="1191" w:type="dxa"/>
            <w:tcBorders>
              <w:top w:val="single" w:sz="8" w:space="0" w:color="AEAEAE"/>
              <w:left w:val="single" w:sz="8" w:space="0" w:color="E0E0E0"/>
              <w:bottom w:val="single" w:sz="8" w:space="0" w:color="152935"/>
              <w:right w:val="single" w:sz="8" w:space="0" w:color="E0E0E0"/>
            </w:tcBorders>
            <w:shd w:val="clear" w:color="auto" w:fill="FFF2CC" w:themeFill="accent4" w:themeFillTint="33"/>
          </w:tcPr>
          <w:p w14:paraId="03E899BC"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100.0</w:t>
            </w:r>
          </w:p>
        </w:tc>
        <w:tc>
          <w:tcPr>
            <w:tcW w:w="1507" w:type="dxa"/>
            <w:tcBorders>
              <w:top w:val="single" w:sz="8" w:space="0" w:color="AEAEAE"/>
              <w:left w:val="single" w:sz="8" w:space="0" w:color="E0E0E0"/>
              <w:bottom w:val="single" w:sz="8" w:space="0" w:color="152935"/>
              <w:right w:val="single" w:sz="8" w:space="0" w:color="E0E0E0"/>
            </w:tcBorders>
            <w:shd w:val="clear" w:color="auto" w:fill="FFF2CC" w:themeFill="accent4" w:themeFillTint="33"/>
          </w:tcPr>
          <w:p w14:paraId="0D5E6857" w14:textId="77777777" w:rsidR="00820C11" w:rsidRPr="00820C11" w:rsidRDefault="00820C11" w:rsidP="00820C11">
            <w:pPr>
              <w:autoSpaceDE w:val="0"/>
              <w:autoSpaceDN w:val="0"/>
              <w:adjustRightInd w:val="0"/>
              <w:spacing w:after="0" w:line="320" w:lineRule="atLeast"/>
              <w:ind w:left="60" w:right="60"/>
              <w:jc w:val="right"/>
              <w:rPr>
                <w:rFonts w:ascii="Arial" w:hAnsi="Arial" w:cs="Arial"/>
                <w:color w:val="010205"/>
                <w:kern w:val="0"/>
                <w:sz w:val="24"/>
                <w:szCs w:val="24"/>
              </w:rPr>
            </w:pPr>
            <w:r w:rsidRPr="00820C11">
              <w:rPr>
                <w:rFonts w:ascii="Arial" w:hAnsi="Arial" w:cs="Arial"/>
                <w:color w:val="010205"/>
                <w:kern w:val="0"/>
                <w:sz w:val="24"/>
                <w:szCs w:val="24"/>
              </w:rPr>
              <w:t>100.0</w:t>
            </w:r>
          </w:p>
        </w:tc>
        <w:tc>
          <w:tcPr>
            <w:tcW w:w="1717" w:type="dxa"/>
            <w:tcBorders>
              <w:top w:val="single" w:sz="8" w:space="0" w:color="AEAEAE"/>
              <w:left w:val="single" w:sz="8" w:space="0" w:color="E0E0E0"/>
              <w:bottom w:val="single" w:sz="8" w:space="0" w:color="152935"/>
              <w:right w:val="nil"/>
            </w:tcBorders>
            <w:shd w:val="clear" w:color="auto" w:fill="FFF2CC" w:themeFill="accent4" w:themeFillTint="33"/>
            <w:vAlign w:val="center"/>
          </w:tcPr>
          <w:p w14:paraId="79D57711" w14:textId="77777777" w:rsidR="00820C11" w:rsidRPr="00820C11" w:rsidRDefault="00820C11" w:rsidP="00820C11">
            <w:pPr>
              <w:autoSpaceDE w:val="0"/>
              <w:autoSpaceDN w:val="0"/>
              <w:adjustRightInd w:val="0"/>
              <w:spacing w:after="0" w:line="240" w:lineRule="auto"/>
              <w:rPr>
                <w:rFonts w:ascii="Times New Roman" w:hAnsi="Times New Roman" w:cs="Times New Roman"/>
                <w:kern w:val="0"/>
                <w:sz w:val="24"/>
                <w:szCs w:val="24"/>
              </w:rPr>
            </w:pPr>
          </w:p>
        </w:tc>
      </w:tr>
    </w:tbl>
    <w:p w14:paraId="47F631E2" w14:textId="77777777" w:rsidR="00820C11" w:rsidRPr="00820C11" w:rsidRDefault="00820C11" w:rsidP="00820C11">
      <w:pPr>
        <w:autoSpaceDE w:val="0"/>
        <w:autoSpaceDN w:val="0"/>
        <w:adjustRightInd w:val="0"/>
        <w:spacing w:after="0" w:line="400" w:lineRule="atLeast"/>
        <w:rPr>
          <w:rFonts w:ascii="Times New Roman" w:hAnsi="Times New Roman" w:cs="Times New Roman"/>
          <w:kern w:val="0"/>
          <w:sz w:val="24"/>
          <w:szCs w:val="24"/>
        </w:rPr>
      </w:pPr>
    </w:p>
    <w:p w14:paraId="417B7BAD" w14:textId="3C898D04" w:rsidR="00820C11" w:rsidRDefault="00625BF1" w:rsidP="009B35D0">
      <w:pPr>
        <w:rPr>
          <w:rFonts w:ascii="Arial" w:hAnsi="Arial" w:cs="Arial"/>
          <w:sz w:val="24"/>
          <w:szCs w:val="24"/>
        </w:rPr>
      </w:pPr>
      <w:r>
        <w:rPr>
          <w:rFonts w:ascii="Arial" w:hAnsi="Arial" w:cs="Arial"/>
          <w:sz w:val="24"/>
          <w:szCs w:val="24"/>
        </w:rPr>
        <w:t>SPSS</w:t>
      </w:r>
      <w:r w:rsidR="00563BC1">
        <w:rPr>
          <w:rFonts w:ascii="Arial" w:hAnsi="Arial" w:cs="Arial"/>
          <w:sz w:val="24"/>
          <w:szCs w:val="24"/>
        </w:rPr>
        <w:t xml:space="preserve"> Frequency analyse </w:t>
      </w:r>
      <w:r w:rsidR="00ED4F76">
        <w:rPr>
          <w:rFonts w:ascii="Arial" w:hAnsi="Arial" w:cs="Arial"/>
          <w:sz w:val="24"/>
          <w:szCs w:val="24"/>
        </w:rPr>
        <w:t>by gender</w:t>
      </w:r>
      <w:r w:rsidR="00B52D01">
        <w:rPr>
          <w:rFonts w:ascii="Arial" w:hAnsi="Arial" w:cs="Arial"/>
          <w:sz w:val="24"/>
          <w:szCs w:val="24"/>
        </w:rPr>
        <w:t xml:space="preserve"> shows </w:t>
      </w:r>
      <w:r w:rsidR="00010B84">
        <w:rPr>
          <w:rFonts w:ascii="Arial" w:hAnsi="Arial" w:cs="Arial"/>
          <w:sz w:val="24"/>
          <w:szCs w:val="24"/>
        </w:rPr>
        <w:t xml:space="preserve">the number </w:t>
      </w:r>
      <w:r w:rsidR="008C13F0">
        <w:rPr>
          <w:rFonts w:ascii="Arial" w:hAnsi="Arial" w:cs="Arial"/>
          <w:sz w:val="24"/>
          <w:szCs w:val="24"/>
        </w:rPr>
        <w:t>of male and female</w:t>
      </w:r>
      <w:r w:rsidR="005556D4">
        <w:rPr>
          <w:rFonts w:ascii="Arial" w:hAnsi="Arial" w:cs="Arial"/>
          <w:sz w:val="24"/>
          <w:szCs w:val="24"/>
        </w:rPr>
        <w:t>,</w:t>
      </w:r>
      <w:r w:rsidR="008C13F0">
        <w:rPr>
          <w:rFonts w:ascii="Arial" w:hAnsi="Arial" w:cs="Arial"/>
          <w:sz w:val="24"/>
          <w:szCs w:val="24"/>
        </w:rPr>
        <w:t xml:space="preserve"> also percentage.</w:t>
      </w:r>
    </w:p>
    <w:p w14:paraId="3477CE29" w14:textId="77777777" w:rsidR="00656A26" w:rsidRDefault="00656A26" w:rsidP="009B35D0">
      <w:pPr>
        <w:rPr>
          <w:rFonts w:ascii="Arial" w:hAnsi="Arial" w:cs="Arial"/>
          <w:sz w:val="24"/>
          <w:szCs w:val="24"/>
        </w:rPr>
      </w:pPr>
    </w:p>
    <w:p w14:paraId="6E37DBD8" w14:textId="77777777" w:rsidR="007B7DF9" w:rsidRDefault="007B7DF9" w:rsidP="009B35D0">
      <w:pPr>
        <w:rPr>
          <w:rFonts w:ascii="Arial" w:hAnsi="Arial" w:cs="Arial"/>
          <w:sz w:val="24"/>
          <w:szCs w:val="24"/>
        </w:rPr>
      </w:pPr>
    </w:p>
    <w:p w14:paraId="6D834A43" w14:textId="76D8414D" w:rsidR="00D76965" w:rsidRPr="009329FB" w:rsidRDefault="00C22A38" w:rsidP="009B35D0">
      <w:pPr>
        <w:rPr>
          <w:rFonts w:ascii="Arial" w:hAnsi="Arial" w:cs="Arial"/>
          <w:sz w:val="28"/>
          <w:szCs w:val="28"/>
        </w:rPr>
      </w:pPr>
      <w:r w:rsidRPr="009329FB">
        <w:rPr>
          <w:rFonts w:ascii="Arial" w:hAnsi="Arial" w:cs="Arial"/>
          <w:sz w:val="28"/>
          <w:szCs w:val="28"/>
        </w:rPr>
        <w:t xml:space="preserve">How many students </w:t>
      </w:r>
      <w:r w:rsidR="007844FC" w:rsidRPr="009329FB">
        <w:rPr>
          <w:rFonts w:ascii="Arial" w:hAnsi="Arial" w:cs="Arial"/>
          <w:sz w:val="28"/>
          <w:szCs w:val="28"/>
        </w:rPr>
        <w:t xml:space="preserve">qualifies </w:t>
      </w:r>
      <w:r w:rsidR="00D10F12" w:rsidRPr="009329FB">
        <w:rPr>
          <w:rFonts w:ascii="Arial" w:hAnsi="Arial" w:cs="Arial"/>
          <w:sz w:val="28"/>
          <w:szCs w:val="28"/>
        </w:rPr>
        <w:t>and does not qualified for reduced/free lunch?</w:t>
      </w:r>
    </w:p>
    <w:p w14:paraId="02A2C3DA" w14:textId="77777777" w:rsidR="0082678A" w:rsidRDefault="0082678A" w:rsidP="009B35D0">
      <w:pPr>
        <w:rPr>
          <w:rFonts w:ascii="Arial" w:hAnsi="Arial" w:cs="Arial"/>
          <w:sz w:val="24"/>
          <w:szCs w:val="24"/>
        </w:rPr>
      </w:pPr>
    </w:p>
    <w:p w14:paraId="16FEA399" w14:textId="055AC154" w:rsidR="00656A26" w:rsidRDefault="00656A26" w:rsidP="009B35D0">
      <w:pPr>
        <w:rPr>
          <w:rFonts w:ascii="Arial" w:hAnsi="Arial" w:cs="Arial"/>
          <w:sz w:val="24"/>
          <w:szCs w:val="24"/>
        </w:rPr>
      </w:pPr>
      <w:r>
        <w:rPr>
          <w:rFonts w:ascii="Arial" w:hAnsi="Arial" w:cs="Arial"/>
          <w:sz w:val="24"/>
          <w:szCs w:val="24"/>
        </w:rPr>
        <w:t>Pivot table self-created</w:t>
      </w:r>
    </w:p>
    <w:p w14:paraId="1FBCD109" w14:textId="77777777" w:rsidR="00113E07" w:rsidRDefault="00113E07" w:rsidP="009B35D0">
      <w:pPr>
        <w:rPr>
          <w:rFonts w:ascii="Arial" w:hAnsi="Arial" w:cs="Arial"/>
          <w:sz w:val="24"/>
          <w:szCs w:val="24"/>
        </w:rPr>
      </w:pPr>
    </w:p>
    <w:p w14:paraId="49561AFE" w14:textId="77777777" w:rsidR="00113E07" w:rsidRDefault="00113E07" w:rsidP="009B35D0">
      <w:pPr>
        <w:rPr>
          <w:rFonts w:ascii="Arial" w:hAnsi="Arial" w:cs="Arial"/>
          <w:sz w:val="24"/>
          <w:szCs w:val="24"/>
        </w:rPr>
      </w:pPr>
    </w:p>
    <w:tbl>
      <w:tblPr>
        <w:tblW w:w="8980" w:type="dxa"/>
        <w:shd w:val="clear" w:color="auto" w:fill="C5E0B3" w:themeFill="accent6" w:themeFillTint="66"/>
        <w:tblLook w:val="04A0" w:firstRow="1" w:lastRow="0" w:firstColumn="1" w:lastColumn="0" w:noHBand="0" w:noVBand="1"/>
      </w:tblPr>
      <w:tblGrid>
        <w:gridCol w:w="1920"/>
        <w:gridCol w:w="2960"/>
        <w:gridCol w:w="2960"/>
        <w:gridCol w:w="1140"/>
      </w:tblGrid>
      <w:tr w:rsidR="00C1068A" w:rsidRPr="00C1068A" w14:paraId="56EB6ECC" w14:textId="77777777" w:rsidTr="00E14FE9">
        <w:trPr>
          <w:trHeight w:val="288"/>
        </w:trPr>
        <w:tc>
          <w:tcPr>
            <w:tcW w:w="1920" w:type="dxa"/>
            <w:tcBorders>
              <w:top w:val="single" w:sz="4" w:space="0" w:color="ABABAB"/>
              <w:left w:val="single" w:sz="4" w:space="0" w:color="ABABAB"/>
              <w:bottom w:val="nil"/>
              <w:right w:val="nil"/>
            </w:tcBorders>
            <w:shd w:val="clear" w:color="auto" w:fill="A8D08D" w:themeFill="accent6" w:themeFillTint="99"/>
            <w:noWrap/>
            <w:vAlign w:val="bottom"/>
            <w:hideMark/>
          </w:tcPr>
          <w:p w14:paraId="16E2B9B3"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 xml:space="preserve">Count of </w:t>
            </w:r>
            <w:proofErr w:type="spellStart"/>
            <w:r w:rsidRPr="00C1068A">
              <w:rPr>
                <w:rFonts w:ascii="Calibri" w:eastAsia="Times New Roman" w:hAnsi="Calibri" w:cs="Calibri"/>
                <w:color w:val="000000"/>
                <w:kern w:val="0"/>
                <w:lang w:eastAsia="en-GB"/>
                <w14:ligatures w14:val="none"/>
              </w:rPr>
              <w:t>Student_ID</w:t>
            </w:r>
            <w:proofErr w:type="spellEnd"/>
          </w:p>
        </w:tc>
        <w:tc>
          <w:tcPr>
            <w:tcW w:w="2960" w:type="dxa"/>
            <w:tcBorders>
              <w:top w:val="single" w:sz="4" w:space="0" w:color="ABABAB"/>
              <w:left w:val="single" w:sz="4" w:space="0" w:color="ABABAB"/>
              <w:bottom w:val="nil"/>
              <w:right w:val="nil"/>
            </w:tcBorders>
            <w:shd w:val="clear" w:color="auto" w:fill="C5E0B3" w:themeFill="accent6" w:themeFillTint="66"/>
            <w:noWrap/>
            <w:vAlign w:val="bottom"/>
            <w:hideMark/>
          </w:tcPr>
          <w:p w14:paraId="12FACDDD"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Lunch</w:t>
            </w:r>
          </w:p>
        </w:tc>
        <w:tc>
          <w:tcPr>
            <w:tcW w:w="2960" w:type="dxa"/>
            <w:tcBorders>
              <w:top w:val="single" w:sz="4" w:space="0" w:color="ABABAB"/>
              <w:left w:val="nil"/>
              <w:bottom w:val="nil"/>
              <w:right w:val="nil"/>
            </w:tcBorders>
            <w:shd w:val="clear" w:color="auto" w:fill="C5E0B3" w:themeFill="accent6" w:themeFillTint="66"/>
            <w:noWrap/>
            <w:vAlign w:val="bottom"/>
            <w:hideMark/>
          </w:tcPr>
          <w:p w14:paraId="3AB855DA"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 </w:t>
            </w:r>
          </w:p>
        </w:tc>
        <w:tc>
          <w:tcPr>
            <w:tcW w:w="1140" w:type="dxa"/>
            <w:tcBorders>
              <w:top w:val="single" w:sz="4" w:space="0" w:color="ABABAB"/>
              <w:left w:val="nil"/>
              <w:bottom w:val="nil"/>
              <w:right w:val="single" w:sz="4" w:space="0" w:color="ABABAB"/>
            </w:tcBorders>
            <w:shd w:val="clear" w:color="auto" w:fill="C5E0B3" w:themeFill="accent6" w:themeFillTint="66"/>
            <w:noWrap/>
            <w:vAlign w:val="bottom"/>
            <w:hideMark/>
          </w:tcPr>
          <w:p w14:paraId="4CC2595F"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 </w:t>
            </w:r>
          </w:p>
        </w:tc>
      </w:tr>
      <w:tr w:rsidR="00C1068A" w:rsidRPr="00C1068A" w14:paraId="0BB07506" w14:textId="77777777" w:rsidTr="00E14FE9">
        <w:trPr>
          <w:trHeight w:val="288"/>
        </w:trPr>
        <w:tc>
          <w:tcPr>
            <w:tcW w:w="1920" w:type="dxa"/>
            <w:tcBorders>
              <w:top w:val="single" w:sz="4" w:space="0" w:color="ABABAB"/>
              <w:left w:val="single" w:sz="4" w:space="0" w:color="ABABAB"/>
              <w:bottom w:val="nil"/>
              <w:right w:val="nil"/>
            </w:tcBorders>
            <w:shd w:val="clear" w:color="auto" w:fill="A8D08D" w:themeFill="accent6" w:themeFillTint="99"/>
            <w:noWrap/>
            <w:vAlign w:val="bottom"/>
            <w:hideMark/>
          </w:tcPr>
          <w:p w14:paraId="2106676C"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proofErr w:type="spellStart"/>
            <w:r w:rsidRPr="00C1068A">
              <w:rPr>
                <w:rFonts w:ascii="Calibri" w:eastAsia="Times New Roman" w:hAnsi="Calibri" w:cs="Calibri"/>
                <w:color w:val="000000"/>
                <w:kern w:val="0"/>
                <w:lang w:eastAsia="en-GB"/>
                <w14:ligatures w14:val="none"/>
              </w:rPr>
              <w:t>Student_No</w:t>
            </w:r>
            <w:proofErr w:type="spellEnd"/>
          </w:p>
        </w:tc>
        <w:tc>
          <w:tcPr>
            <w:tcW w:w="2960" w:type="dxa"/>
            <w:tcBorders>
              <w:top w:val="single" w:sz="4" w:space="0" w:color="ABABAB"/>
              <w:left w:val="single" w:sz="4" w:space="0" w:color="ABABAB"/>
              <w:bottom w:val="nil"/>
              <w:right w:val="nil"/>
            </w:tcBorders>
            <w:shd w:val="clear" w:color="auto" w:fill="C5E0B3" w:themeFill="accent6" w:themeFillTint="66"/>
            <w:noWrap/>
            <w:vAlign w:val="bottom"/>
            <w:hideMark/>
          </w:tcPr>
          <w:p w14:paraId="0DBA4F83"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Does not qualify</w:t>
            </w:r>
          </w:p>
        </w:tc>
        <w:tc>
          <w:tcPr>
            <w:tcW w:w="2960" w:type="dxa"/>
            <w:tcBorders>
              <w:top w:val="single" w:sz="4" w:space="0" w:color="ABABAB"/>
              <w:left w:val="nil"/>
              <w:bottom w:val="nil"/>
              <w:right w:val="nil"/>
            </w:tcBorders>
            <w:shd w:val="clear" w:color="auto" w:fill="C5E0B3" w:themeFill="accent6" w:themeFillTint="66"/>
            <w:noWrap/>
            <w:vAlign w:val="bottom"/>
            <w:hideMark/>
          </w:tcPr>
          <w:p w14:paraId="3F890DB0"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Qualifies for reduced/free lunch</w:t>
            </w:r>
          </w:p>
        </w:tc>
        <w:tc>
          <w:tcPr>
            <w:tcW w:w="1140" w:type="dxa"/>
            <w:tcBorders>
              <w:top w:val="single" w:sz="4" w:space="0" w:color="ABABAB"/>
              <w:left w:val="single" w:sz="4" w:space="0" w:color="ABABAB"/>
              <w:bottom w:val="nil"/>
              <w:right w:val="single" w:sz="4" w:space="0" w:color="ABABAB"/>
            </w:tcBorders>
            <w:shd w:val="clear" w:color="auto" w:fill="C5E0B3" w:themeFill="accent6" w:themeFillTint="66"/>
            <w:noWrap/>
            <w:vAlign w:val="bottom"/>
            <w:hideMark/>
          </w:tcPr>
          <w:p w14:paraId="07DEDC27"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Grand Total</w:t>
            </w:r>
          </w:p>
        </w:tc>
      </w:tr>
      <w:tr w:rsidR="00C1068A" w:rsidRPr="00C1068A" w14:paraId="18C2BF09" w14:textId="77777777" w:rsidTr="00E14FE9">
        <w:trPr>
          <w:trHeight w:val="288"/>
        </w:trPr>
        <w:tc>
          <w:tcPr>
            <w:tcW w:w="1920" w:type="dxa"/>
            <w:tcBorders>
              <w:top w:val="single" w:sz="4" w:space="0" w:color="ABABAB"/>
              <w:left w:val="single" w:sz="4" w:space="0" w:color="ABABAB"/>
              <w:bottom w:val="nil"/>
              <w:right w:val="nil"/>
            </w:tcBorders>
            <w:shd w:val="clear" w:color="auto" w:fill="C5E0B3" w:themeFill="accent6" w:themeFillTint="66"/>
            <w:noWrap/>
            <w:vAlign w:val="bottom"/>
            <w:hideMark/>
          </w:tcPr>
          <w:p w14:paraId="0B862B25"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14</w:t>
            </w:r>
          </w:p>
        </w:tc>
        <w:tc>
          <w:tcPr>
            <w:tcW w:w="2960" w:type="dxa"/>
            <w:tcBorders>
              <w:top w:val="single" w:sz="4" w:space="0" w:color="ABABAB"/>
              <w:left w:val="single" w:sz="4" w:space="0" w:color="ABABAB"/>
              <w:bottom w:val="nil"/>
              <w:right w:val="nil"/>
            </w:tcBorders>
            <w:shd w:val="clear" w:color="auto" w:fill="C5E0B3" w:themeFill="accent6" w:themeFillTint="66"/>
            <w:noWrap/>
            <w:vAlign w:val="bottom"/>
            <w:hideMark/>
          </w:tcPr>
          <w:p w14:paraId="3531D441"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23</w:t>
            </w:r>
          </w:p>
        </w:tc>
        <w:tc>
          <w:tcPr>
            <w:tcW w:w="2960" w:type="dxa"/>
            <w:tcBorders>
              <w:top w:val="single" w:sz="4" w:space="0" w:color="ABABAB"/>
              <w:left w:val="nil"/>
              <w:bottom w:val="nil"/>
              <w:right w:val="nil"/>
            </w:tcBorders>
            <w:shd w:val="clear" w:color="auto" w:fill="C5E0B3" w:themeFill="accent6" w:themeFillTint="66"/>
            <w:noWrap/>
            <w:vAlign w:val="bottom"/>
            <w:hideMark/>
          </w:tcPr>
          <w:p w14:paraId="53A882BA"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5</w:t>
            </w:r>
          </w:p>
        </w:tc>
        <w:tc>
          <w:tcPr>
            <w:tcW w:w="1140" w:type="dxa"/>
            <w:tcBorders>
              <w:top w:val="single" w:sz="4" w:space="0" w:color="ABABAB"/>
              <w:left w:val="single" w:sz="4" w:space="0" w:color="ABABAB"/>
              <w:bottom w:val="nil"/>
              <w:right w:val="single" w:sz="4" w:space="0" w:color="ABABAB"/>
            </w:tcBorders>
            <w:shd w:val="clear" w:color="auto" w:fill="C5E0B3" w:themeFill="accent6" w:themeFillTint="66"/>
            <w:noWrap/>
            <w:vAlign w:val="bottom"/>
            <w:hideMark/>
          </w:tcPr>
          <w:p w14:paraId="02ABED7E"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28</w:t>
            </w:r>
          </w:p>
        </w:tc>
      </w:tr>
      <w:tr w:rsidR="00C1068A" w:rsidRPr="00C1068A" w14:paraId="427F77EB"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022781F6"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15</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40B15BA3"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23</w:t>
            </w:r>
          </w:p>
        </w:tc>
        <w:tc>
          <w:tcPr>
            <w:tcW w:w="2960" w:type="dxa"/>
            <w:tcBorders>
              <w:top w:val="nil"/>
              <w:left w:val="nil"/>
              <w:bottom w:val="nil"/>
              <w:right w:val="nil"/>
            </w:tcBorders>
            <w:shd w:val="clear" w:color="auto" w:fill="C5E0B3" w:themeFill="accent6" w:themeFillTint="66"/>
            <w:noWrap/>
            <w:vAlign w:val="bottom"/>
            <w:hideMark/>
          </w:tcPr>
          <w:p w14:paraId="6F154891"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22</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1E8DD70B"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45</w:t>
            </w:r>
          </w:p>
        </w:tc>
      </w:tr>
      <w:tr w:rsidR="00C1068A" w:rsidRPr="00C1068A" w14:paraId="6C81AACB"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2F2851AE"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lastRenderedPageBreak/>
              <w:t>16</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38D25BD9"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41</w:t>
            </w:r>
          </w:p>
        </w:tc>
        <w:tc>
          <w:tcPr>
            <w:tcW w:w="2960" w:type="dxa"/>
            <w:tcBorders>
              <w:top w:val="nil"/>
              <w:left w:val="nil"/>
              <w:bottom w:val="nil"/>
              <w:right w:val="nil"/>
            </w:tcBorders>
            <w:shd w:val="clear" w:color="auto" w:fill="C5E0B3" w:themeFill="accent6" w:themeFillTint="66"/>
            <w:noWrap/>
            <w:vAlign w:val="bottom"/>
            <w:hideMark/>
          </w:tcPr>
          <w:p w14:paraId="791A734A"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23</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06C5C776"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64</w:t>
            </w:r>
          </w:p>
        </w:tc>
      </w:tr>
      <w:tr w:rsidR="00C1068A" w:rsidRPr="00C1068A" w14:paraId="18F12CA8"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45821F0A"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17</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2BED8EB0"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133</w:t>
            </w:r>
          </w:p>
        </w:tc>
        <w:tc>
          <w:tcPr>
            <w:tcW w:w="2960" w:type="dxa"/>
            <w:tcBorders>
              <w:top w:val="nil"/>
              <w:left w:val="nil"/>
              <w:bottom w:val="nil"/>
              <w:right w:val="nil"/>
            </w:tcBorders>
            <w:shd w:val="clear" w:color="auto" w:fill="C5E0B3" w:themeFill="accent6" w:themeFillTint="66"/>
            <w:noWrap/>
            <w:vAlign w:val="bottom"/>
            <w:hideMark/>
          </w:tcPr>
          <w:p w14:paraId="5387B76D"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3</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1894A100"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136</w:t>
            </w:r>
          </w:p>
        </w:tc>
      </w:tr>
      <w:tr w:rsidR="00C1068A" w:rsidRPr="00C1068A" w14:paraId="7158ED80"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774AF096"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18</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10FC963E"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55</w:t>
            </w:r>
          </w:p>
        </w:tc>
        <w:tc>
          <w:tcPr>
            <w:tcW w:w="2960" w:type="dxa"/>
            <w:tcBorders>
              <w:top w:val="nil"/>
              <w:left w:val="nil"/>
              <w:bottom w:val="nil"/>
              <w:right w:val="nil"/>
            </w:tcBorders>
            <w:shd w:val="clear" w:color="auto" w:fill="C5E0B3" w:themeFill="accent6" w:themeFillTint="66"/>
            <w:noWrap/>
            <w:vAlign w:val="bottom"/>
            <w:hideMark/>
          </w:tcPr>
          <w:p w14:paraId="451C83CB"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17</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71F8D038"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72</w:t>
            </w:r>
          </w:p>
        </w:tc>
      </w:tr>
      <w:tr w:rsidR="00C1068A" w:rsidRPr="00C1068A" w14:paraId="461C2ADF"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7B9C3CC2"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19</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33D3E905"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102</w:t>
            </w:r>
          </w:p>
        </w:tc>
        <w:tc>
          <w:tcPr>
            <w:tcW w:w="2960" w:type="dxa"/>
            <w:tcBorders>
              <w:top w:val="nil"/>
              <w:left w:val="nil"/>
              <w:bottom w:val="nil"/>
              <w:right w:val="nil"/>
            </w:tcBorders>
            <w:shd w:val="clear" w:color="auto" w:fill="C5E0B3" w:themeFill="accent6" w:themeFillTint="66"/>
            <w:noWrap/>
            <w:vAlign w:val="bottom"/>
            <w:hideMark/>
          </w:tcPr>
          <w:p w14:paraId="639F391C"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31</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6E5ECE45"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133</w:t>
            </w:r>
          </w:p>
        </w:tc>
      </w:tr>
      <w:tr w:rsidR="00C1068A" w:rsidRPr="00C1068A" w14:paraId="3A6F043F"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41A585F4"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20</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0610AC6C"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84</w:t>
            </w:r>
          </w:p>
        </w:tc>
        <w:tc>
          <w:tcPr>
            <w:tcW w:w="2960" w:type="dxa"/>
            <w:tcBorders>
              <w:top w:val="nil"/>
              <w:left w:val="nil"/>
              <w:bottom w:val="nil"/>
              <w:right w:val="nil"/>
            </w:tcBorders>
            <w:shd w:val="clear" w:color="auto" w:fill="C5E0B3" w:themeFill="accent6" w:themeFillTint="66"/>
            <w:noWrap/>
            <w:vAlign w:val="bottom"/>
            <w:hideMark/>
          </w:tcPr>
          <w:p w14:paraId="48B3695A"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76</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25DD6B6D"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160</w:t>
            </w:r>
          </w:p>
        </w:tc>
      </w:tr>
      <w:tr w:rsidR="00C1068A" w:rsidRPr="00C1068A" w14:paraId="4E93076A"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5002C1F2"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21</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14D751AF"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182</w:t>
            </w:r>
          </w:p>
        </w:tc>
        <w:tc>
          <w:tcPr>
            <w:tcW w:w="2960" w:type="dxa"/>
            <w:tcBorders>
              <w:top w:val="nil"/>
              <w:left w:val="nil"/>
              <w:bottom w:val="nil"/>
              <w:right w:val="nil"/>
            </w:tcBorders>
            <w:shd w:val="clear" w:color="auto" w:fill="C5E0B3" w:themeFill="accent6" w:themeFillTint="66"/>
            <w:noWrap/>
            <w:vAlign w:val="bottom"/>
            <w:hideMark/>
          </w:tcPr>
          <w:p w14:paraId="23656837"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49</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045BBDF5"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231</w:t>
            </w:r>
          </w:p>
        </w:tc>
      </w:tr>
      <w:tr w:rsidR="00C1068A" w:rsidRPr="00C1068A" w14:paraId="0E1D3DF1"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79905C2C"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22</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322D0F0D"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172</w:t>
            </w:r>
          </w:p>
        </w:tc>
        <w:tc>
          <w:tcPr>
            <w:tcW w:w="2960" w:type="dxa"/>
            <w:tcBorders>
              <w:top w:val="nil"/>
              <w:left w:val="nil"/>
              <w:bottom w:val="nil"/>
              <w:right w:val="nil"/>
            </w:tcBorders>
            <w:shd w:val="clear" w:color="auto" w:fill="C5E0B3" w:themeFill="accent6" w:themeFillTint="66"/>
            <w:noWrap/>
            <w:vAlign w:val="bottom"/>
            <w:hideMark/>
          </w:tcPr>
          <w:p w14:paraId="05A7445C"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92</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7CF640B4"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264</w:t>
            </w:r>
          </w:p>
        </w:tc>
      </w:tr>
      <w:tr w:rsidR="00C1068A" w:rsidRPr="00C1068A" w14:paraId="0FD1E6AB"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12DE0678"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23</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6AAADABF"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89</w:t>
            </w:r>
          </w:p>
        </w:tc>
        <w:tc>
          <w:tcPr>
            <w:tcW w:w="2960" w:type="dxa"/>
            <w:tcBorders>
              <w:top w:val="nil"/>
              <w:left w:val="nil"/>
              <w:bottom w:val="nil"/>
              <w:right w:val="nil"/>
            </w:tcBorders>
            <w:shd w:val="clear" w:color="auto" w:fill="C5E0B3" w:themeFill="accent6" w:themeFillTint="66"/>
            <w:noWrap/>
            <w:vAlign w:val="bottom"/>
            <w:hideMark/>
          </w:tcPr>
          <w:p w14:paraId="3796B139"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49</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2B199766"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138</w:t>
            </w:r>
          </w:p>
        </w:tc>
      </w:tr>
      <w:tr w:rsidR="00C1068A" w:rsidRPr="00C1068A" w14:paraId="477BA14F"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028AF3F5"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24</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27BDBC92"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74</w:t>
            </w:r>
          </w:p>
        </w:tc>
        <w:tc>
          <w:tcPr>
            <w:tcW w:w="2960" w:type="dxa"/>
            <w:tcBorders>
              <w:top w:val="nil"/>
              <w:left w:val="nil"/>
              <w:bottom w:val="nil"/>
              <w:right w:val="nil"/>
            </w:tcBorders>
            <w:shd w:val="clear" w:color="auto" w:fill="C5E0B3" w:themeFill="accent6" w:themeFillTint="66"/>
            <w:noWrap/>
            <w:vAlign w:val="bottom"/>
            <w:hideMark/>
          </w:tcPr>
          <w:p w14:paraId="34F7FA38"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70</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28470445"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144</w:t>
            </w:r>
          </w:p>
        </w:tc>
      </w:tr>
      <w:tr w:rsidR="00C1068A" w:rsidRPr="00C1068A" w14:paraId="30B7DE2B"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6CE83029"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25</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228C7448"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55</w:t>
            </w:r>
          </w:p>
        </w:tc>
        <w:tc>
          <w:tcPr>
            <w:tcW w:w="2960" w:type="dxa"/>
            <w:tcBorders>
              <w:top w:val="nil"/>
              <w:left w:val="nil"/>
              <w:bottom w:val="nil"/>
              <w:right w:val="nil"/>
            </w:tcBorders>
            <w:shd w:val="clear" w:color="auto" w:fill="C5E0B3" w:themeFill="accent6" w:themeFillTint="66"/>
            <w:noWrap/>
            <w:vAlign w:val="bottom"/>
            <w:hideMark/>
          </w:tcPr>
          <w:p w14:paraId="0155AA7A"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70</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4E79C643"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125</w:t>
            </w:r>
          </w:p>
        </w:tc>
      </w:tr>
      <w:tr w:rsidR="00C1068A" w:rsidRPr="00C1068A" w14:paraId="3534B9F3"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18D2F728"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26</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706083B5"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w:t>
            </w:r>
          </w:p>
        </w:tc>
        <w:tc>
          <w:tcPr>
            <w:tcW w:w="2960" w:type="dxa"/>
            <w:tcBorders>
              <w:top w:val="nil"/>
              <w:left w:val="nil"/>
              <w:bottom w:val="nil"/>
              <w:right w:val="nil"/>
            </w:tcBorders>
            <w:shd w:val="clear" w:color="auto" w:fill="C5E0B3" w:themeFill="accent6" w:themeFillTint="66"/>
            <w:noWrap/>
            <w:vAlign w:val="bottom"/>
            <w:hideMark/>
          </w:tcPr>
          <w:p w14:paraId="41A9B037"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24</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25D9F264"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26</w:t>
            </w:r>
          </w:p>
        </w:tc>
      </w:tr>
      <w:tr w:rsidR="00C1068A" w:rsidRPr="00C1068A" w14:paraId="6B63BF94"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42CE6E07"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27</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045FD8B7"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58</w:t>
            </w:r>
          </w:p>
        </w:tc>
        <w:tc>
          <w:tcPr>
            <w:tcW w:w="2960" w:type="dxa"/>
            <w:tcBorders>
              <w:top w:val="nil"/>
              <w:left w:val="nil"/>
              <w:bottom w:val="nil"/>
              <w:right w:val="nil"/>
            </w:tcBorders>
            <w:shd w:val="clear" w:color="auto" w:fill="C5E0B3" w:themeFill="accent6" w:themeFillTint="66"/>
            <w:noWrap/>
            <w:vAlign w:val="bottom"/>
            <w:hideMark/>
          </w:tcPr>
          <w:p w14:paraId="6C09939C"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131</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4670AB2D"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189</w:t>
            </w:r>
          </w:p>
        </w:tc>
      </w:tr>
      <w:tr w:rsidR="00C1068A" w:rsidRPr="00C1068A" w14:paraId="57701C42"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6CB96F9F"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28</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20FC2578"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109</w:t>
            </w:r>
          </w:p>
        </w:tc>
        <w:tc>
          <w:tcPr>
            <w:tcW w:w="2960" w:type="dxa"/>
            <w:tcBorders>
              <w:top w:val="nil"/>
              <w:left w:val="nil"/>
              <w:bottom w:val="nil"/>
              <w:right w:val="nil"/>
            </w:tcBorders>
            <w:shd w:val="clear" w:color="auto" w:fill="C5E0B3" w:themeFill="accent6" w:themeFillTint="66"/>
            <w:noWrap/>
            <w:vAlign w:val="bottom"/>
            <w:hideMark/>
          </w:tcPr>
          <w:p w14:paraId="04362611"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59</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2C5F19DE"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168</w:t>
            </w:r>
          </w:p>
        </w:tc>
      </w:tr>
      <w:tr w:rsidR="00C1068A" w:rsidRPr="00C1068A" w14:paraId="499EDF07"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02F8FC2D"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29</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24EF08EA"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 </w:t>
            </w:r>
          </w:p>
        </w:tc>
        <w:tc>
          <w:tcPr>
            <w:tcW w:w="2960" w:type="dxa"/>
            <w:tcBorders>
              <w:top w:val="nil"/>
              <w:left w:val="nil"/>
              <w:bottom w:val="nil"/>
              <w:right w:val="nil"/>
            </w:tcBorders>
            <w:shd w:val="clear" w:color="auto" w:fill="C5E0B3" w:themeFill="accent6" w:themeFillTint="66"/>
            <w:noWrap/>
            <w:vAlign w:val="bottom"/>
            <w:hideMark/>
          </w:tcPr>
          <w:p w14:paraId="0135C631"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29</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0700ED5E"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29</w:t>
            </w:r>
          </w:p>
        </w:tc>
      </w:tr>
      <w:tr w:rsidR="00C1068A" w:rsidRPr="00C1068A" w14:paraId="01429289"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6EDEF781"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30</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7AC9FDDB"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10</w:t>
            </w:r>
          </w:p>
        </w:tc>
        <w:tc>
          <w:tcPr>
            <w:tcW w:w="2960" w:type="dxa"/>
            <w:tcBorders>
              <w:top w:val="nil"/>
              <w:left w:val="nil"/>
              <w:bottom w:val="nil"/>
              <w:right w:val="nil"/>
            </w:tcBorders>
            <w:shd w:val="clear" w:color="auto" w:fill="C5E0B3" w:themeFill="accent6" w:themeFillTint="66"/>
            <w:noWrap/>
            <w:vAlign w:val="bottom"/>
            <w:hideMark/>
          </w:tcPr>
          <w:p w14:paraId="321CAD46"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140</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113033DE"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150</w:t>
            </w:r>
          </w:p>
        </w:tc>
      </w:tr>
      <w:tr w:rsidR="00C1068A" w:rsidRPr="00C1068A" w14:paraId="7ADB6981" w14:textId="77777777" w:rsidTr="00E14FE9">
        <w:trPr>
          <w:trHeight w:val="288"/>
        </w:trPr>
        <w:tc>
          <w:tcPr>
            <w:tcW w:w="1920" w:type="dxa"/>
            <w:tcBorders>
              <w:top w:val="nil"/>
              <w:left w:val="single" w:sz="4" w:space="0" w:color="ABABAB"/>
              <w:bottom w:val="nil"/>
              <w:right w:val="nil"/>
            </w:tcBorders>
            <w:shd w:val="clear" w:color="auto" w:fill="C5E0B3" w:themeFill="accent6" w:themeFillTint="66"/>
            <w:noWrap/>
            <w:vAlign w:val="bottom"/>
            <w:hideMark/>
          </w:tcPr>
          <w:p w14:paraId="71FC3ECC"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31</w:t>
            </w:r>
          </w:p>
        </w:tc>
        <w:tc>
          <w:tcPr>
            <w:tcW w:w="2960" w:type="dxa"/>
            <w:tcBorders>
              <w:top w:val="nil"/>
              <w:left w:val="single" w:sz="4" w:space="0" w:color="ABABAB"/>
              <w:bottom w:val="nil"/>
              <w:right w:val="nil"/>
            </w:tcBorders>
            <w:shd w:val="clear" w:color="auto" w:fill="C5E0B3" w:themeFill="accent6" w:themeFillTint="66"/>
            <w:noWrap/>
            <w:vAlign w:val="bottom"/>
            <w:hideMark/>
          </w:tcPr>
          <w:p w14:paraId="75021EAE"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3</w:t>
            </w:r>
          </w:p>
        </w:tc>
        <w:tc>
          <w:tcPr>
            <w:tcW w:w="2960" w:type="dxa"/>
            <w:tcBorders>
              <w:top w:val="nil"/>
              <w:left w:val="nil"/>
              <w:bottom w:val="nil"/>
              <w:right w:val="nil"/>
            </w:tcBorders>
            <w:shd w:val="clear" w:color="auto" w:fill="C5E0B3" w:themeFill="accent6" w:themeFillTint="66"/>
            <w:noWrap/>
            <w:vAlign w:val="bottom"/>
            <w:hideMark/>
          </w:tcPr>
          <w:p w14:paraId="6D5FE747"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28</w:t>
            </w:r>
          </w:p>
        </w:tc>
        <w:tc>
          <w:tcPr>
            <w:tcW w:w="1140" w:type="dxa"/>
            <w:tcBorders>
              <w:top w:val="nil"/>
              <w:left w:val="single" w:sz="4" w:space="0" w:color="ABABAB"/>
              <w:bottom w:val="nil"/>
              <w:right w:val="single" w:sz="4" w:space="0" w:color="ABABAB"/>
            </w:tcBorders>
            <w:shd w:val="clear" w:color="auto" w:fill="C5E0B3" w:themeFill="accent6" w:themeFillTint="66"/>
            <w:noWrap/>
            <w:vAlign w:val="bottom"/>
            <w:hideMark/>
          </w:tcPr>
          <w:p w14:paraId="1338888E"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31</w:t>
            </w:r>
          </w:p>
        </w:tc>
      </w:tr>
      <w:tr w:rsidR="00C1068A" w:rsidRPr="00C1068A" w14:paraId="6E70E4C5" w14:textId="77777777" w:rsidTr="00E14FE9">
        <w:trPr>
          <w:trHeight w:val="288"/>
        </w:trPr>
        <w:tc>
          <w:tcPr>
            <w:tcW w:w="1920" w:type="dxa"/>
            <w:tcBorders>
              <w:top w:val="single" w:sz="4" w:space="0" w:color="ABABAB"/>
              <w:left w:val="single" w:sz="4" w:space="0" w:color="ABABAB"/>
              <w:bottom w:val="single" w:sz="4" w:space="0" w:color="ABABAB"/>
              <w:right w:val="nil"/>
            </w:tcBorders>
            <w:shd w:val="clear" w:color="auto" w:fill="70AD47" w:themeFill="accent6"/>
            <w:noWrap/>
            <w:vAlign w:val="bottom"/>
            <w:hideMark/>
          </w:tcPr>
          <w:p w14:paraId="4E6B635D" w14:textId="77777777" w:rsidR="00C1068A" w:rsidRPr="00C1068A" w:rsidRDefault="00C1068A" w:rsidP="00C1068A">
            <w:pPr>
              <w:spacing w:after="0" w:line="240" w:lineRule="auto"/>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Grand Total</w:t>
            </w:r>
          </w:p>
        </w:tc>
        <w:tc>
          <w:tcPr>
            <w:tcW w:w="2960" w:type="dxa"/>
            <w:tcBorders>
              <w:top w:val="single" w:sz="4" w:space="0" w:color="ABABAB"/>
              <w:left w:val="single" w:sz="4" w:space="0" w:color="ABABAB"/>
              <w:bottom w:val="single" w:sz="4" w:space="0" w:color="ABABAB"/>
              <w:right w:val="nil"/>
            </w:tcBorders>
            <w:shd w:val="clear" w:color="auto" w:fill="C5E0B3" w:themeFill="accent6" w:themeFillTint="66"/>
            <w:noWrap/>
            <w:vAlign w:val="bottom"/>
            <w:hideMark/>
          </w:tcPr>
          <w:p w14:paraId="08CFB709"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1215</w:t>
            </w:r>
          </w:p>
        </w:tc>
        <w:tc>
          <w:tcPr>
            <w:tcW w:w="2960" w:type="dxa"/>
            <w:tcBorders>
              <w:top w:val="single" w:sz="4" w:space="0" w:color="ABABAB"/>
              <w:left w:val="nil"/>
              <w:bottom w:val="single" w:sz="4" w:space="0" w:color="ABABAB"/>
              <w:right w:val="nil"/>
            </w:tcBorders>
            <w:shd w:val="clear" w:color="auto" w:fill="C5E0B3" w:themeFill="accent6" w:themeFillTint="66"/>
            <w:noWrap/>
            <w:vAlign w:val="bottom"/>
            <w:hideMark/>
          </w:tcPr>
          <w:p w14:paraId="23AD9C5A"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918</w:t>
            </w:r>
          </w:p>
        </w:tc>
        <w:tc>
          <w:tcPr>
            <w:tcW w:w="1140" w:type="dxa"/>
            <w:tcBorders>
              <w:top w:val="single" w:sz="4" w:space="0" w:color="ABABAB"/>
              <w:left w:val="single" w:sz="4" w:space="0" w:color="ABABAB"/>
              <w:bottom w:val="single" w:sz="4" w:space="0" w:color="ABABAB"/>
              <w:right w:val="single" w:sz="4" w:space="0" w:color="ABABAB"/>
            </w:tcBorders>
            <w:shd w:val="clear" w:color="auto" w:fill="C5E0B3" w:themeFill="accent6" w:themeFillTint="66"/>
            <w:noWrap/>
            <w:vAlign w:val="bottom"/>
            <w:hideMark/>
          </w:tcPr>
          <w:p w14:paraId="5653F87E"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r w:rsidRPr="00C1068A">
              <w:rPr>
                <w:rFonts w:ascii="Calibri" w:eastAsia="Times New Roman" w:hAnsi="Calibri" w:cs="Calibri"/>
                <w:color w:val="000000"/>
                <w:kern w:val="0"/>
                <w:lang w:eastAsia="en-GB"/>
                <w14:ligatures w14:val="none"/>
              </w:rPr>
              <w:t>2133</w:t>
            </w:r>
          </w:p>
        </w:tc>
      </w:tr>
      <w:tr w:rsidR="00C1068A" w:rsidRPr="00C1068A" w14:paraId="5DFC9CE4" w14:textId="77777777" w:rsidTr="00E14FE9">
        <w:trPr>
          <w:trHeight w:val="288"/>
        </w:trPr>
        <w:tc>
          <w:tcPr>
            <w:tcW w:w="1920" w:type="dxa"/>
            <w:tcBorders>
              <w:top w:val="nil"/>
              <w:left w:val="nil"/>
              <w:bottom w:val="nil"/>
              <w:right w:val="nil"/>
            </w:tcBorders>
            <w:shd w:val="clear" w:color="auto" w:fill="C5E0B3" w:themeFill="accent6" w:themeFillTint="66"/>
            <w:noWrap/>
            <w:vAlign w:val="bottom"/>
            <w:hideMark/>
          </w:tcPr>
          <w:p w14:paraId="7C054217" w14:textId="77777777" w:rsidR="00C1068A" w:rsidRPr="00C1068A" w:rsidRDefault="00C1068A" w:rsidP="00C1068A">
            <w:pPr>
              <w:spacing w:after="0" w:line="240" w:lineRule="auto"/>
              <w:jc w:val="right"/>
              <w:rPr>
                <w:rFonts w:ascii="Calibri" w:eastAsia="Times New Roman" w:hAnsi="Calibri" w:cs="Calibri"/>
                <w:color w:val="000000"/>
                <w:kern w:val="0"/>
                <w:lang w:eastAsia="en-GB"/>
                <w14:ligatures w14:val="none"/>
              </w:rPr>
            </w:pPr>
          </w:p>
        </w:tc>
        <w:tc>
          <w:tcPr>
            <w:tcW w:w="2960" w:type="dxa"/>
            <w:tcBorders>
              <w:top w:val="nil"/>
              <w:left w:val="nil"/>
              <w:bottom w:val="nil"/>
              <w:right w:val="nil"/>
            </w:tcBorders>
            <w:shd w:val="clear" w:color="auto" w:fill="C5E0B3" w:themeFill="accent6" w:themeFillTint="66"/>
            <w:noWrap/>
            <w:vAlign w:val="bottom"/>
            <w:hideMark/>
          </w:tcPr>
          <w:p w14:paraId="70C5552D" w14:textId="77777777" w:rsidR="00C1068A" w:rsidRPr="00C1068A" w:rsidRDefault="00C1068A" w:rsidP="00C1068A">
            <w:pPr>
              <w:spacing w:after="0" w:line="240" w:lineRule="auto"/>
              <w:rPr>
                <w:rFonts w:ascii="Times New Roman" w:eastAsia="Times New Roman" w:hAnsi="Times New Roman" w:cs="Times New Roman"/>
                <w:kern w:val="0"/>
                <w:sz w:val="20"/>
                <w:szCs w:val="20"/>
                <w:lang w:eastAsia="en-GB"/>
                <w14:ligatures w14:val="none"/>
              </w:rPr>
            </w:pPr>
          </w:p>
        </w:tc>
        <w:tc>
          <w:tcPr>
            <w:tcW w:w="2960" w:type="dxa"/>
            <w:tcBorders>
              <w:top w:val="nil"/>
              <w:left w:val="nil"/>
              <w:bottom w:val="nil"/>
              <w:right w:val="nil"/>
            </w:tcBorders>
            <w:shd w:val="clear" w:color="auto" w:fill="C5E0B3" w:themeFill="accent6" w:themeFillTint="66"/>
            <w:noWrap/>
            <w:vAlign w:val="bottom"/>
            <w:hideMark/>
          </w:tcPr>
          <w:p w14:paraId="5D61A40B" w14:textId="77777777" w:rsidR="00C1068A" w:rsidRPr="00C1068A" w:rsidRDefault="00C1068A" w:rsidP="00C1068A">
            <w:pPr>
              <w:spacing w:after="0" w:line="240" w:lineRule="auto"/>
              <w:rPr>
                <w:rFonts w:ascii="Times New Roman" w:eastAsia="Times New Roman" w:hAnsi="Times New Roman" w:cs="Times New Roman"/>
                <w:kern w:val="0"/>
                <w:sz w:val="20"/>
                <w:szCs w:val="20"/>
                <w:lang w:eastAsia="en-GB"/>
                <w14:ligatures w14:val="none"/>
              </w:rPr>
            </w:pPr>
          </w:p>
        </w:tc>
        <w:tc>
          <w:tcPr>
            <w:tcW w:w="1140" w:type="dxa"/>
            <w:tcBorders>
              <w:top w:val="nil"/>
              <w:left w:val="nil"/>
              <w:bottom w:val="nil"/>
              <w:right w:val="nil"/>
            </w:tcBorders>
            <w:shd w:val="clear" w:color="auto" w:fill="C5E0B3" w:themeFill="accent6" w:themeFillTint="66"/>
            <w:noWrap/>
            <w:vAlign w:val="bottom"/>
            <w:hideMark/>
          </w:tcPr>
          <w:p w14:paraId="05DF2E37" w14:textId="77777777" w:rsidR="00C1068A" w:rsidRPr="00C1068A" w:rsidRDefault="00C1068A" w:rsidP="00C1068A">
            <w:pPr>
              <w:spacing w:after="0" w:line="240" w:lineRule="auto"/>
              <w:rPr>
                <w:rFonts w:ascii="Times New Roman" w:eastAsia="Times New Roman" w:hAnsi="Times New Roman" w:cs="Times New Roman"/>
                <w:kern w:val="0"/>
                <w:sz w:val="20"/>
                <w:szCs w:val="20"/>
                <w:lang w:eastAsia="en-GB"/>
                <w14:ligatures w14:val="none"/>
              </w:rPr>
            </w:pPr>
          </w:p>
        </w:tc>
      </w:tr>
      <w:tr w:rsidR="00C1068A" w:rsidRPr="00C1068A" w14:paraId="11700E84" w14:textId="77777777" w:rsidTr="00E14FE9">
        <w:trPr>
          <w:trHeight w:val="288"/>
        </w:trPr>
        <w:tc>
          <w:tcPr>
            <w:tcW w:w="1920" w:type="dxa"/>
            <w:tcBorders>
              <w:top w:val="nil"/>
              <w:left w:val="nil"/>
              <w:bottom w:val="nil"/>
              <w:right w:val="nil"/>
            </w:tcBorders>
            <w:shd w:val="clear" w:color="auto" w:fill="C5E0B3" w:themeFill="accent6" w:themeFillTint="66"/>
            <w:noWrap/>
            <w:vAlign w:val="bottom"/>
            <w:hideMark/>
          </w:tcPr>
          <w:p w14:paraId="3F1BB769" w14:textId="77777777" w:rsidR="00C1068A" w:rsidRPr="00C1068A" w:rsidRDefault="00C1068A" w:rsidP="00C1068A">
            <w:pPr>
              <w:spacing w:after="0" w:line="240" w:lineRule="auto"/>
              <w:rPr>
                <w:rFonts w:ascii="Times New Roman" w:eastAsia="Times New Roman" w:hAnsi="Times New Roman" w:cs="Times New Roman"/>
                <w:kern w:val="0"/>
                <w:sz w:val="20"/>
                <w:szCs w:val="20"/>
                <w:lang w:eastAsia="en-GB"/>
                <w14:ligatures w14:val="none"/>
              </w:rPr>
            </w:pPr>
          </w:p>
        </w:tc>
        <w:tc>
          <w:tcPr>
            <w:tcW w:w="2960" w:type="dxa"/>
            <w:tcBorders>
              <w:top w:val="nil"/>
              <w:left w:val="nil"/>
              <w:bottom w:val="nil"/>
              <w:right w:val="nil"/>
            </w:tcBorders>
            <w:shd w:val="clear" w:color="auto" w:fill="C5E0B3" w:themeFill="accent6" w:themeFillTint="66"/>
            <w:noWrap/>
            <w:vAlign w:val="bottom"/>
            <w:hideMark/>
          </w:tcPr>
          <w:p w14:paraId="25581628" w14:textId="77777777" w:rsidR="00C1068A" w:rsidRPr="00C1068A" w:rsidRDefault="00C1068A" w:rsidP="00C1068A">
            <w:pPr>
              <w:spacing w:after="0" w:line="240" w:lineRule="auto"/>
              <w:rPr>
                <w:rFonts w:ascii="Times New Roman" w:eastAsia="Times New Roman" w:hAnsi="Times New Roman" w:cs="Times New Roman"/>
                <w:kern w:val="0"/>
                <w:sz w:val="20"/>
                <w:szCs w:val="20"/>
                <w:lang w:eastAsia="en-GB"/>
                <w14:ligatures w14:val="none"/>
              </w:rPr>
            </w:pPr>
          </w:p>
        </w:tc>
        <w:tc>
          <w:tcPr>
            <w:tcW w:w="2960" w:type="dxa"/>
            <w:tcBorders>
              <w:top w:val="nil"/>
              <w:left w:val="nil"/>
              <w:bottom w:val="nil"/>
              <w:right w:val="nil"/>
            </w:tcBorders>
            <w:shd w:val="clear" w:color="auto" w:fill="C5E0B3" w:themeFill="accent6" w:themeFillTint="66"/>
            <w:noWrap/>
            <w:vAlign w:val="bottom"/>
            <w:hideMark/>
          </w:tcPr>
          <w:p w14:paraId="3F56BC4C" w14:textId="77777777" w:rsidR="00C1068A" w:rsidRPr="00C1068A" w:rsidRDefault="00C1068A" w:rsidP="00C1068A">
            <w:pPr>
              <w:spacing w:after="0" w:line="240" w:lineRule="auto"/>
              <w:rPr>
                <w:rFonts w:ascii="Times New Roman" w:eastAsia="Times New Roman" w:hAnsi="Times New Roman" w:cs="Times New Roman"/>
                <w:kern w:val="0"/>
                <w:sz w:val="20"/>
                <w:szCs w:val="20"/>
                <w:lang w:eastAsia="en-GB"/>
                <w14:ligatures w14:val="none"/>
              </w:rPr>
            </w:pPr>
          </w:p>
        </w:tc>
        <w:tc>
          <w:tcPr>
            <w:tcW w:w="1140" w:type="dxa"/>
            <w:tcBorders>
              <w:top w:val="nil"/>
              <w:left w:val="nil"/>
              <w:bottom w:val="nil"/>
              <w:right w:val="nil"/>
            </w:tcBorders>
            <w:shd w:val="clear" w:color="auto" w:fill="C5E0B3" w:themeFill="accent6" w:themeFillTint="66"/>
            <w:noWrap/>
            <w:vAlign w:val="bottom"/>
            <w:hideMark/>
          </w:tcPr>
          <w:p w14:paraId="7D82792F" w14:textId="77777777" w:rsidR="00C1068A" w:rsidRPr="00C1068A" w:rsidRDefault="00C1068A" w:rsidP="00C1068A">
            <w:pPr>
              <w:spacing w:after="0" w:line="240" w:lineRule="auto"/>
              <w:rPr>
                <w:rFonts w:ascii="Times New Roman" w:eastAsia="Times New Roman" w:hAnsi="Times New Roman" w:cs="Times New Roman"/>
                <w:kern w:val="0"/>
                <w:sz w:val="20"/>
                <w:szCs w:val="20"/>
                <w:lang w:eastAsia="en-GB"/>
                <w14:ligatures w14:val="none"/>
              </w:rPr>
            </w:pPr>
          </w:p>
        </w:tc>
      </w:tr>
    </w:tbl>
    <w:p w14:paraId="6B562ED9" w14:textId="77777777" w:rsidR="00C1068A" w:rsidRDefault="00C1068A" w:rsidP="009B35D0">
      <w:pPr>
        <w:rPr>
          <w:rFonts w:ascii="Arial" w:hAnsi="Arial" w:cs="Arial"/>
          <w:sz w:val="24"/>
          <w:szCs w:val="24"/>
        </w:rPr>
      </w:pPr>
    </w:p>
    <w:p w14:paraId="5FE714BB" w14:textId="77777777" w:rsidR="00A46851" w:rsidRDefault="00A46851" w:rsidP="009B35D0">
      <w:pPr>
        <w:rPr>
          <w:rFonts w:ascii="Arial" w:hAnsi="Arial" w:cs="Arial"/>
          <w:sz w:val="24"/>
          <w:szCs w:val="24"/>
        </w:rPr>
      </w:pPr>
    </w:p>
    <w:p w14:paraId="5E417E3A" w14:textId="77777777" w:rsidR="00A46851" w:rsidRDefault="00A46851" w:rsidP="009B35D0">
      <w:pPr>
        <w:rPr>
          <w:rFonts w:ascii="Arial" w:hAnsi="Arial" w:cs="Arial"/>
          <w:sz w:val="24"/>
          <w:szCs w:val="24"/>
        </w:rPr>
      </w:pPr>
    </w:p>
    <w:p w14:paraId="0443D18D" w14:textId="0CBB48F3" w:rsidR="00A46851" w:rsidRDefault="00A46851" w:rsidP="009B35D0">
      <w:pPr>
        <w:rPr>
          <w:rFonts w:ascii="Arial" w:hAnsi="Arial" w:cs="Arial"/>
          <w:sz w:val="24"/>
          <w:szCs w:val="24"/>
        </w:rPr>
      </w:pPr>
    </w:p>
    <w:p w14:paraId="5408B21F" w14:textId="77777777" w:rsidR="00A46851" w:rsidRDefault="00A46851" w:rsidP="009B35D0">
      <w:pPr>
        <w:rPr>
          <w:rFonts w:ascii="Arial" w:hAnsi="Arial" w:cs="Arial"/>
          <w:sz w:val="24"/>
          <w:szCs w:val="24"/>
        </w:rPr>
      </w:pPr>
    </w:p>
    <w:p w14:paraId="0F24D0F5" w14:textId="77777777" w:rsidR="00D10F12" w:rsidRPr="009B35D0" w:rsidRDefault="00D10F12" w:rsidP="009B35D0">
      <w:pPr>
        <w:rPr>
          <w:rFonts w:ascii="Arial" w:hAnsi="Arial" w:cs="Arial"/>
          <w:sz w:val="24"/>
          <w:szCs w:val="24"/>
        </w:rPr>
      </w:pPr>
    </w:p>
    <w:p w14:paraId="0B3878BA" w14:textId="77777777" w:rsidR="00B666E3" w:rsidRDefault="00B666E3" w:rsidP="009B35D0">
      <w:pPr>
        <w:pStyle w:val="ListParagraph"/>
        <w:rPr>
          <w:rFonts w:ascii="Arial" w:hAnsi="Arial" w:cs="Arial"/>
          <w:sz w:val="24"/>
          <w:szCs w:val="24"/>
        </w:rPr>
      </w:pPr>
    </w:p>
    <w:p w14:paraId="46F8C992" w14:textId="77777777" w:rsidR="009B35D0" w:rsidRDefault="009B35D0" w:rsidP="009B35D0">
      <w:pPr>
        <w:pStyle w:val="ListParagraph"/>
        <w:rPr>
          <w:rFonts w:ascii="Arial" w:hAnsi="Arial" w:cs="Arial"/>
          <w:sz w:val="24"/>
          <w:szCs w:val="24"/>
        </w:rPr>
      </w:pPr>
    </w:p>
    <w:p w14:paraId="7A14B890" w14:textId="77777777" w:rsidR="009B35D0" w:rsidRPr="00B666E3" w:rsidRDefault="009B35D0" w:rsidP="009B35D0">
      <w:pPr>
        <w:pStyle w:val="ListParagraph"/>
        <w:rPr>
          <w:rFonts w:ascii="Arial" w:hAnsi="Arial" w:cs="Arial"/>
          <w:sz w:val="24"/>
          <w:szCs w:val="24"/>
        </w:rPr>
      </w:pPr>
    </w:p>
    <w:p w14:paraId="0858F845" w14:textId="77777777" w:rsidR="000C4452" w:rsidRDefault="000C4452">
      <w:pPr>
        <w:rPr>
          <w:rFonts w:ascii="Arial" w:hAnsi="Arial" w:cs="Arial"/>
          <w:sz w:val="24"/>
          <w:szCs w:val="24"/>
        </w:rPr>
      </w:pPr>
    </w:p>
    <w:p w14:paraId="23B27760" w14:textId="77777777" w:rsidR="000C4452" w:rsidRDefault="000C4452">
      <w:pPr>
        <w:rPr>
          <w:rFonts w:ascii="Arial" w:hAnsi="Arial" w:cs="Arial"/>
          <w:sz w:val="24"/>
          <w:szCs w:val="24"/>
        </w:rPr>
      </w:pPr>
    </w:p>
    <w:p w14:paraId="0F1DCE1B" w14:textId="77777777" w:rsidR="000C4452" w:rsidRDefault="000C4452">
      <w:pPr>
        <w:rPr>
          <w:rFonts w:ascii="Arial" w:hAnsi="Arial" w:cs="Arial"/>
          <w:sz w:val="24"/>
          <w:szCs w:val="24"/>
        </w:rPr>
      </w:pPr>
    </w:p>
    <w:p w14:paraId="4386BAAB" w14:textId="77777777" w:rsidR="00C35CC7" w:rsidRDefault="00C35CC7">
      <w:pPr>
        <w:rPr>
          <w:rFonts w:ascii="Arial" w:hAnsi="Arial" w:cs="Arial"/>
          <w:sz w:val="24"/>
          <w:szCs w:val="24"/>
        </w:rPr>
      </w:pPr>
    </w:p>
    <w:p w14:paraId="721C14DF" w14:textId="77777777" w:rsidR="009541DB" w:rsidRPr="009541DB" w:rsidRDefault="009541DB" w:rsidP="009541DB">
      <w:pPr>
        <w:autoSpaceDE w:val="0"/>
        <w:autoSpaceDN w:val="0"/>
        <w:adjustRightInd w:val="0"/>
        <w:spacing w:after="0" w:line="240" w:lineRule="auto"/>
        <w:rPr>
          <w:rFonts w:ascii="Arial" w:hAnsi="Arial" w:cs="Arial"/>
          <w:b/>
          <w:bCs/>
          <w:color w:val="000000"/>
          <w:kern w:val="0"/>
          <w:sz w:val="28"/>
          <w:szCs w:val="28"/>
        </w:rPr>
      </w:pPr>
    </w:p>
    <w:p w14:paraId="3A59AF71" w14:textId="77777777" w:rsidR="009541DB" w:rsidRPr="009541DB" w:rsidRDefault="009541DB" w:rsidP="009541DB">
      <w:pPr>
        <w:autoSpaceDE w:val="0"/>
        <w:autoSpaceDN w:val="0"/>
        <w:adjustRightInd w:val="0"/>
        <w:spacing w:after="0" w:line="240" w:lineRule="auto"/>
        <w:rPr>
          <w:rFonts w:ascii="Arial" w:hAnsi="Arial" w:cs="Arial"/>
          <w:b/>
          <w:bCs/>
          <w:color w:val="000000"/>
          <w:kern w:val="0"/>
          <w:sz w:val="28"/>
          <w:szCs w:val="28"/>
        </w:rPr>
      </w:pPr>
      <w:r w:rsidRPr="009541DB">
        <w:rPr>
          <w:rFonts w:ascii="Arial" w:hAnsi="Arial" w:cs="Arial"/>
          <w:b/>
          <w:bCs/>
          <w:color w:val="000000"/>
          <w:kern w:val="0"/>
          <w:sz w:val="28"/>
          <w:szCs w:val="28"/>
        </w:rPr>
        <w:t>Frequencies</w:t>
      </w:r>
    </w:p>
    <w:p w14:paraId="1DAC426B" w14:textId="77777777" w:rsidR="009541DB" w:rsidRPr="009541DB" w:rsidRDefault="009541DB" w:rsidP="009541DB">
      <w:pPr>
        <w:autoSpaceDE w:val="0"/>
        <w:autoSpaceDN w:val="0"/>
        <w:adjustRightInd w:val="0"/>
        <w:spacing w:after="0" w:line="240" w:lineRule="auto"/>
        <w:rPr>
          <w:rFonts w:ascii="Arial" w:hAnsi="Arial" w:cs="Arial"/>
          <w:color w:val="000000"/>
          <w:kern w:val="0"/>
          <w:sz w:val="28"/>
          <w:szCs w:val="28"/>
        </w:rPr>
      </w:pPr>
    </w:p>
    <w:p w14:paraId="747CB778" w14:textId="77777777" w:rsidR="009541DB" w:rsidRPr="009541DB" w:rsidRDefault="009541DB" w:rsidP="009541DB">
      <w:pPr>
        <w:autoSpaceDE w:val="0"/>
        <w:autoSpaceDN w:val="0"/>
        <w:adjustRightInd w:val="0"/>
        <w:spacing w:after="0" w:line="400" w:lineRule="atLeast"/>
        <w:rPr>
          <w:rFonts w:ascii="Times New Roman" w:hAnsi="Times New Roman" w:cs="Times New Roman"/>
          <w:kern w:val="0"/>
          <w:sz w:val="24"/>
          <w:szCs w:val="24"/>
        </w:rPr>
      </w:pPr>
    </w:p>
    <w:p w14:paraId="096D2426" w14:textId="77777777" w:rsidR="002108F3" w:rsidRPr="002108F3" w:rsidRDefault="002108F3" w:rsidP="002108F3">
      <w:pPr>
        <w:autoSpaceDE w:val="0"/>
        <w:autoSpaceDN w:val="0"/>
        <w:adjustRightInd w:val="0"/>
        <w:spacing w:after="0" w:line="240" w:lineRule="auto"/>
        <w:rPr>
          <w:rFonts w:ascii="Times New Roman" w:hAnsi="Times New Roman" w:cs="Times New Roman"/>
          <w:kern w:val="0"/>
          <w:sz w:val="24"/>
          <w:szCs w:val="24"/>
        </w:rPr>
      </w:pPr>
    </w:p>
    <w:tbl>
      <w:tblPr>
        <w:tblW w:w="9393" w:type="dxa"/>
        <w:shd w:val="clear" w:color="auto" w:fill="FBE4D5" w:themeFill="accent2" w:themeFillTint="33"/>
        <w:tblLayout w:type="fixed"/>
        <w:tblCellMar>
          <w:left w:w="0" w:type="dxa"/>
          <w:right w:w="0" w:type="dxa"/>
        </w:tblCellMar>
        <w:tblLook w:val="0000" w:firstRow="0" w:lastRow="0" w:firstColumn="0" w:lastColumn="0" w:noHBand="0" w:noVBand="0"/>
      </w:tblPr>
      <w:tblGrid>
        <w:gridCol w:w="859"/>
        <w:gridCol w:w="2874"/>
        <w:gridCol w:w="1244"/>
        <w:gridCol w:w="1191"/>
        <w:gridCol w:w="1507"/>
        <w:gridCol w:w="1718"/>
      </w:tblGrid>
      <w:tr w:rsidR="002108F3" w:rsidRPr="002108F3" w14:paraId="046255CE" w14:textId="77777777" w:rsidTr="00E14FE9">
        <w:trPr>
          <w:cantSplit/>
        </w:trPr>
        <w:tc>
          <w:tcPr>
            <w:tcW w:w="9390" w:type="dxa"/>
            <w:gridSpan w:val="6"/>
            <w:tcBorders>
              <w:top w:val="nil"/>
              <w:left w:val="nil"/>
              <w:bottom w:val="nil"/>
              <w:right w:val="nil"/>
            </w:tcBorders>
            <w:shd w:val="clear" w:color="auto" w:fill="FBE4D5" w:themeFill="accent2" w:themeFillTint="33"/>
            <w:vAlign w:val="center"/>
          </w:tcPr>
          <w:p w14:paraId="3B1088F1" w14:textId="77777777" w:rsidR="002108F3" w:rsidRPr="002108F3" w:rsidRDefault="002108F3" w:rsidP="002108F3">
            <w:pPr>
              <w:autoSpaceDE w:val="0"/>
              <w:autoSpaceDN w:val="0"/>
              <w:adjustRightInd w:val="0"/>
              <w:spacing w:after="0" w:line="320" w:lineRule="atLeast"/>
              <w:ind w:left="60" w:right="60"/>
              <w:jc w:val="center"/>
              <w:rPr>
                <w:rFonts w:ascii="Arial" w:hAnsi="Arial" w:cs="Arial"/>
                <w:color w:val="010205"/>
                <w:kern w:val="0"/>
                <w:sz w:val="28"/>
                <w:szCs w:val="28"/>
              </w:rPr>
            </w:pPr>
            <w:r w:rsidRPr="002108F3">
              <w:rPr>
                <w:rFonts w:ascii="Arial" w:hAnsi="Arial" w:cs="Arial"/>
                <w:b/>
                <w:bCs/>
                <w:color w:val="010205"/>
                <w:kern w:val="0"/>
                <w:sz w:val="28"/>
                <w:szCs w:val="28"/>
              </w:rPr>
              <w:t>Lunch</w:t>
            </w:r>
          </w:p>
        </w:tc>
      </w:tr>
      <w:tr w:rsidR="002108F3" w:rsidRPr="002108F3" w14:paraId="3B866530" w14:textId="77777777" w:rsidTr="00E14FE9">
        <w:trPr>
          <w:cantSplit/>
        </w:trPr>
        <w:tc>
          <w:tcPr>
            <w:tcW w:w="3731" w:type="dxa"/>
            <w:gridSpan w:val="2"/>
            <w:tcBorders>
              <w:top w:val="nil"/>
              <w:left w:val="nil"/>
              <w:bottom w:val="single" w:sz="8" w:space="0" w:color="152935"/>
              <w:right w:val="nil"/>
            </w:tcBorders>
            <w:shd w:val="clear" w:color="auto" w:fill="FBE4D5" w:themeFill="accent2" w:themeFillTint="33"/>
            <w:vAlign w:val="bottom"/>
          </w:tcPr>
          <w:p w14:paraId="4B82618E" w14:textId="77777777" w:rsidR="002108F3" w:rsidRPr="002108F3" w:rsidRDefault="002108F3" w:rsidP="002108F3">
            <w:pPr>
              <w:autoSpaceDE w:val="0"/>
              <w:autoSpaceDN w:val="0"/>
              <w:adjustRightInd w:val="0"/>
              <w:spacing w:after="0" w:line="240" w:lineRule="auto"/>
              <w:rPr>
                <w:rFonts w:ascii="Times New Roman" w:hAnsi="Times New Roman" w:cs="Times New Roman"/>
                <w:kern w:val="0"/>
                <w:sz w:val="24"/>
                <w:szCs w:val="24"/>
              </w:rPr>
            </w:pPr>
          </w:p>
        </w:tc>
        <w:tc>
          <w:tcPr>
            <w:tcW w:w="1244" w:type="dxa"/>
            <w:tcBorders>
              <w:top w:val="nil"/>
              <w:left w:val="nil"/>
              <w:bottom w:val="single" w:sz="8" w:space="0" w:color="152935"/>
              <w:right w:val="single" w:sz="8" w:space="0" w:color="E0E0E0"/>
            </w:tcBorders>
            <w:shd w:val="clear" w:color="auto" w:fill="FBE4D5" w:themeFill="accent2" w:themeFillTint="33"/>
            <w:vAlign w:val="bottom"/>
          </w:tcPr>
          <w:p w14:paraId="63E55462" w14:textId="77777777" w:rsidR="002108F3" w:rsidRPr="002108F3" w:rsidRDefault="002108F3" w:rsidP="002108F3">
            <w:pPr>
              <w:autoSpaceDE w:val="0"/>
              <w:autoSpaceDN w:val="0"/>
              <w:adjustRightInd w:val="0"/>
              <w:spacing w:after="0" w:line="320" w:lineRule="atLeast"/>
              <w:ind w:left="60" w:right="60"/>
              <w:jc w:val="center"/>
              <w:rPr>
                <w:rFonts w:ascii="Arial" w:hAnsi="Arial" w:cs="Arial"/>
                <w:color w:val="264A60"/>
                <w:kern w:val="0"/>
                <w:sz w:val="24"/>
                <w:szCs w:val="24"/>
              </w:rPr>
            </w:pPr>
            <w:r w:rsidRPr="002108F3">
              <w:rPr>
                <w:rFonts w:ascii="Arial" w:hAnsi="Arial" w:cs="Arial"/>
                <w:color w:val="264A60"/>
                <w:kern w:val="0"/>
                <w:sz w:val="24"/>
                <w:szCs w:val="24"/>
              </w:rPr>
              <w:t>Frequency</w:t>
            </w:r>
          </w:p>
        </w:tc>
        <w:tc>
          <w:tcPr>
            <w:tcW w:w="1191" w:type="dxa"/>
            <w:tcBorders>
              <w:top w:val="nil"/>
              <w:left w:val="single" w:sz="8" w:space="0" w:color="E0E0E0"/>
              <w:bottom w:val="single" w:sz="8" w:space="0" w:color="152935"/>
              <w:right w:val="single" w:sz="8" w:space="0" w:color="E0E0E0"/>
            </w:tcBorders>
            <w:shd w:val="clear" w:color="auto" w:fill="FBE4D5" w:themeFill="accent2" w:themeFillTint="33"/>
            <w:vAlign w:val="bottom"/>
          </w:tcPr>
          <w:p w14:paraId="6FE31E99" w14:textId="77777777" w:rsidR="002108F3" w:rsidRPr="002108F3" w:rsidRDefault="002108F3" w:rsidP="002108F3">
            <w:pPr>
              <w:autoSpaceDE w:val="0"/>
              <w:autoSpaceDN w:val="0"/>
              <w:adjustRightInd w:val="0"/>
              <w:spacing w:after="0" w:line="320" w:lineRule="atLeast"/>
              <w:ind w:left="60" w:right="60"/>
              <w:jc w:val="center"/>
              <w:rPr>
                <w:rFonts w:ascii="Arial" w:hAnsi="Arial" w:cs="Arial"/>
                <w:color w:val="264A60"/>
                <w:kern w:val="0"/>
                <w:sz w:val="24"/>
                <w:szCs w:val="24"/>
              </w:rPr>
            </w:pPr>
            <w:r w:rsidRPr="002108F3">
              <w:rPr>
                <w:rFonts w:ascii="Arial" w:hAnsi="Arial" w:cs="Arial"/>
                <w:color w:val="264A60"/>
                <w:kern w:val="0"/>
                <w:sz w:val="24"/>
                <w:szCs w:val="24"/>
              </w:rPr>
              <w:t>Percent</w:t>
            </w:r>
          </w:p>
        </w:tc>
        <w:tc>
          <w:tcPr>
            <w:tcW w:w="1507" w:type="dxa"/>
            <w:tcBorders>
              <w:top w:val="nil"/>
              <w:left w:val="single" w:sz="8" w:space="0" w:color="E0E0E0"/>
              <w:bottom w:val="single" w:sz="8" w:space="0" w:color="152935"/>
              <w:right w:val="single" w:sz="8" w:space="0" w:color="E0E0E0"/>
            </w:tcBorders>
            <w:shd w:val="clear" w:color="auto" w:fill="FBE4D5" w:themeFill="accent2" w:themeFillTint="33"/>
            <w:vAlign w:val="bottom"/>
          </w:tcPr>
          <w:p w14:paraId="7719BC1B" w14:textId="77777777" w:rsidR="002108F3" w:rsidRPr="002108F3" w:rsidRDefault="002108F3" w:rsidP="002108F3">
            <w:pPr>
              <w:autoSpaceDE w:val="0"/>
              <w:autoSpaceDN w:val="0"/>
              <w:adjustRightInd w:val="0"/>
              <w:spacing w:after="0" w:line="320" w:lineRule="atLeast"/>
              <w:ind w:left="60" w:right="60"/>
              <w:jc w:val="center"/>
              <w:rPr>
                <w:rFonts w:ascii="Arial" w:hAnsi="Arial" w:cs="Arial"/>
                <w:color w:val="264A60"/>
                <w:kern w:val="0"/>
                <w:sz w:val="24"/>
                <w:szCs w:val="24"/>
              </w:rPr>
            </w:pPr>
            <w:r w:rsidRPr="002108F3">
              <w:rPr>
                <w:rFonts w:ascii="Arial" w:hAnsi="Arial" w:cs="Arial"/>
                <w:color w:val="264A60"/>
                <w:kern w:val="0"/>
                <w:sz w:val="24"/>
                <w:szCs w:val="24"/>
              </w:rPr>
              <w:t>Valid Percent</w:t>
            </w:r>
          </w:p>
        </w:tc>
        <w:tc>
          <w:tcPr>
            <w:tcW w:w="1717" w:type="dxa"/>
            <w:tcBorders>
              <w:top w:val="nil"/>
              <w:left w:val="single" w:sz="8" w:space="0" w:color="E0E0E0"/>
              <w:bottom w:val="single" w:sz="8" w:space="0" w:color="152935"/>
              <w:right w:val="nil"/>
            </w:tcBorders>
            <w:shd w:val="clear" w:color="auto" w:fill="FBE4D5" w:themeFill="accent2" w:themeFillTint="33"/>
            <w:vAlign w:val="bottom"/>
          </w:tcPr>
          <w:p w14:paraId="315240A2" w14:textId="77777777" w:rsidR="002108F3" w:rsidRPr="002108F3" w:rsidRDefault="002108F3" w:rsidP="002108F3">
            <w:pPr>
              <w:autoSpaceDE w:val="0"/>
              <w:autoSpaceDN w:val="0"/>
              <w:adjustRightInd w:val="0"/>
              <w:spacing w:after="0" w:line="320" w:lineRule="atLeast"/>
              <w:ind w:left="60" w:right="60"/>
              <w:jc w:val="center"/>
              <w:rPr>
                <w:rFonts w:ascii="Arial" w:hAnsi="Arial" w:cs="Arial"/>
                <w:color w:val="264A60"/>
                <w:kern w:val="0"/>
                <w:sz w:val="24"/>
                <w:szCs w:val="24"/>
              </w:rPr>
            </w:pPr>
            <w:r w:rsidRPr="002108F3">
              <w:rPr>
                <w:rFonts w:ascii="Arial" w:hAnsi="Arial" w:cs="Arial"/>
                <w:color w:val="264A60"/>
                <w:kern w:val="0"/>
                <w:sz w:val="24"/>
                <w:szCs w:val="24"/>
              </w:rPr>
              <w:t>Cumulative Percent</w:t>
            </w:r>
          </w:p>
        </w:tc>
      </w:tr>
      <w:tr w:rsidR="002108F3" w:rsidRPr="002108F3" w14:paraId="7CF9424F" w14:textId="77777777" w:rsidTr="00E14FE9">
        <w:trPr>
          <w:cantSplit/>
        </w:trPr>
        <w:tc>
          <w:tcPr>
            <w:tcW w:w="858" w:type="dxa"/>
            <w:vMerge w:val="restart"/>
            <w:tcBorders>
              <w:top w:val="single" w:sz="8" w:space="0" w:color="152935"/>
              <w:left w:val="nil"/>
              <w:bottom w:val="single" w:sz="8" w:space="0" w:color="152935"/>
              <w:right w:val="nil"/>
            </w:tcBorders>
            <w:shd w:val="clear" w:color="auto" w:fill="FBE4D5" w:themeFill="accent2" w:themeFillTint="33"/>
          </w:tcPr>
          <w:p w14:paraId="2DE4B037"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lastRenderedPageBreak/>
              <w:t>Valid</w:t>
            </w:r>
          </w:p>
        </w:tc>
        <w:tc>
          <w:tcPr>
            <w:tcW w:w="2873" w:type="dxa"/>
            <w:tcBorders>
              <w:top w:val="single" w:sz="8" w:space="0" w:color="152935"/>
              <w:left w:val="nil"/>
              <w:bottom w:val="single" w:sz="8" w:space="0" w:color="AEAEAE"/>
              <w:right w:val="nil"/>
            </w:tcBorders>
            <w:shd w:val="clear" w:color="auto" w:fill="FBE4D5" w:themeFill="accent2" w:themeFillTint="33"/>
          </w:tcPr>
          <w:p w14:paraId="3948F649"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Does not qualify</w:t>
            </w:r>
          </w:p>
        </w:tc>
        <w:tc>
          <w:tcPr>
            <w:tcW w:w="1244" w:type="dxa"/>
            <w:tcBorders>
              <w:top w:val="single" w:sz="8" w:space="0" w:color="152935"/>
              <w:left w:val="nil"/>
              <w:bottom w:val="single" w:sz="8" w:space="0" w:color="AEAEAE"/>
              <w:right w:val="single" w:sz="8" w:space="0" w:color="E0E0E0"/>
            </w:tcBorders>
            <w:shd w:val="clear" w:color="auto" w:fill="FBE4D5" w:themeFill="accent2" w:themeFillTint="33"/>
          </w:tcPr>
          <w:p w14:paraId="3F1D3339"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1215</w:t>
            </w:r>
          </w:p>
        </w:tc>
        <w:tc>
          <w:tcPr>
            <w:tcW w:w="1191" w:type="dxa"/>
            <w:tcBorders>
              <w:top w:val="single" w:sz="8" w:space="0" w:color="152935"/>
              <w:left w:val="single" w:sz="8" w:space="0" w:color="E0E0E0"/>
              <w:bottom w:val="single" w:sz="8" w:space="0" w:color="AEAEAE"/>
              <w:right w:val="single" w:sz="8" w:space="0" w:color="E0E0E0"/>
            </w:tcBorders>
            <w:shd w:val="clear" w:color="auto" w:fill="FBE4D5" w:themeFill="accent2" w:themeFillTint="33"/>
          </w:tcPr>
          <w:p w14:paraId="5E42F057"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57.0</w:t>
            </w:r>
          </w:p>
        </w:tc>
        <w:tc>
          <w:tcPr>
            <w:tcW w:w="1507" w:type="dxa"/>
            <w:tcBorders>
              <w:top w:val="single" w:sz="8" w:space="0" w:color="152935"/>
              <w:left w:val="single" w:sz="8" w:space="0" w:color="E0E0E0"/>
              <w:bottom w:val="single" w:sz="8" w:space="0" w:color="AEAEAE"/>
              <w:right w:val="single" w:sz="8" w:space="0" w:color="E0E0E0"/>
            </w:tcBorders>
            <w:shd w:val="clear" w:color="auto" w:fill="FBE4D5" w:themeFill="accent2" w:themeFillTint="33"/>
          </w:tcPr>
          <w:p w14:paraId="490B2341"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57.0</w:t>
            </w:r>
          </w:p>
        </w:tc>
        <w:tc>
          <w:tcPr>
            <w:tcW w:w="1717" w:type="dxa"/>
            <w:tcBorders>
              <w:top w:val="single" w:sz="8" w:space="0" w:color="152935"/>
              <w:left w:val="single" w:sz="8" w:space="0" w:color="E0E0E0"/>
              <w:bottom w:val="single" w:sz="8" w:space="0" w:color="AEAEAE"/>
              <w:right w:val="nil"/>
            </w:tcBorders>
            <w:shd w:val="clear" w:color="auto" w:fill="FBE4D5" w:themeFill="accent2" w:themeFillTint="33"/>
          </w:tcPr>
          <w:p w14:paraId="4B5452CC"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57.0</w:t>
            </w:r>
          </w:p>
        </w:tc>
      </w:tr>
      <w:tr w:rsidR="002108F3" w:rsidRPr="002108F3" w14:paraId="72D20BA6" w14:textId="77777777" w:rsidTr="00E14FE9">
        <w:trPr>
          <w:cantSplit/>
        </w:trPr>
        <w:tc>
          <w:tcPr>
            <w:tcW w:w="858" w:type="dxa"/>
            <w:vMerge/>
            <w:tcBorders>
              <w:top w:val="single" w:sz="8" w:space="0" w:color="152935"/>
              <w:left w:val="nil"/>
              <w:bottom w:val="single" w:sz="8" w:space="0" w:color="152935"/>
              <w:right w:val="nil"/>
            </w:tcBorders>
            <w:shd w:val="clear" w:color="auto" w:fill="FBE4D5" w:themeFill="accent2" w:themeFillTint="33"/>
          </w:tcPr>
          <w:p w14:paraId="0171C79D" w14:textId="77777777" w:rsidR="002108F3" w:rsidRPr="002108F3" w:rsidRDefault="002108F3" w:rsidP="002108F3">
            <w:pPr>
              <w:autoSpaceDE w:val="0"/>
              <w:autoSpaceDN w:val="0"/>
              <w:adjustRightInd w:val="0"/>
              <w:spacing w:after="0" w:line="240" w:lineRule="auto"/>
              <w:rPr>
                <w:rFonts w:ascii="Arial" w:hAnsi="Arial" w:cs="Arial"/>
                <w:color w:val="010205"/>
                <w:kern w:val="0"/>
                <w:sz w:val="24"/>
                <w:szCs w:val="24"/>
              </w:rPr>
            </w:pPr>
          </w:p>
        </w:tc>
        <w:tc>
          <w:tcPr>
            <w:tcW w:w="2873" w:type="dxa"/>
            <w:tcBorders>
              <w:top w:val="single" w:sz="8" w:space="0" w:color="AEAEAE"/>
              <w:left w:val="nil"/>
              <w:bottom w:val="single" w:sz="8" w:space="0" w:color="AEAEAE"/>
              <w:right w:val="nil"/>
            </w:tcBorders>
            <w:shd w:val="clear" w:color="auto" w:fill="FBE4D5" w:themeFill="accent2" w:themeFillTint="33"/>
          </w:tcPr>
          <w:p w14:paraId="05038FB4"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Qualifies for reduced/free lunch</w:t>
            </w:r>
          </w:p>
        </w:tc>
        <w:tc>
          <w:tcPr>
            <w:tcW w:w="1244" w:type="dxa"/>
            <w:tcBorders>
              <w:top w:val="single" w:sz="8" w:space="0" w:color="AEAEAE"/>
              <w:left w:val="nil"/>
              <w:bottom w:val="single" w:sz="8" w:space="0" w:color="AEAEAE"/>
              <w:right w:val="single" w:sz="8" w:space="0" w:color="E0E0E0"/>
            </w:tcBorders>
            <w:shd w:val="clear" w:color="auto" w:fill="FBE4D5" w:themeFill="accent2" w:themeFillTint="33"/>
          </w:tcPr>
          <w:p w14:paraId="74ACB2AC"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918</w:t>
            </w:r>
          </w:p>
        </w:tc>
        <w:tc>
          <w:tcPr>
            <w:tcW w:w="1191" w:type="dxa"/>
            <w:tcBorders>
              <w:top w:val="single" w:sz="8" w:space="0" w:color="AEAEAE"/>
              <w:left w:val="single" w:sz="8" w:space="0" w:color="E0E0E0"/>
              <w:bottom w:val="single" w:sz="8" w:space="0" w:color="AEAEAE"/>
              <w:right w:val="single" w:sz="8" w:space="0" w:color="E0E0E0"/>
            </w:tcBorders>
            <w:shd w:val="clear" w:color="auto" w:fill="FBE4D5" w:themeFill="accent2" w:themeFillTint="33"/>
          </w:tcPr>
          <w:p w14:paraId="204F645C"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43.0</w:t>
            </w:r>
          </w:p>
        </w:tc>
        <w:tc>
          <w:tcPr>
            <w:tcW w:w="1507" w:type="dxa"/>
            <w:tcBorders>
              <w:top w:val="single" w:sz="8" w:space="0" w:color="AEAEAE"/>
              <w:left w:val="single" w:sz="8" w:space="0" w:color="E0E0E0"/>
              <w:bottom w:val="single" w:sz="8" w:space="0" w:color="AEAEAE"/>
              <w:right w:val="single" w:sz="8" w:space="0" w:color="E0E0E0"/>
            </w:tcBorders>
            <w:shd w:val="clear" w:color="auto" w:fill="FBE4D5" w:themeFill="accent2" w:themeFillTint="33"/>
          </w:tcPr>
          <w:p w14:paraId="20C9D8FE"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43.0</w:t>
            </w:r>
          </w:p>
        </w:tc>
        <w:tc>
          <w:tcPr>
            <w:tcW w:w="1717" w:type="dxa"/>
            <w:tcBorders>
              <w:top w:val="single" w:sz="8" w:space="0" w:color="AEAEAE"/>
              <w:left w:val="single" w:sz="8" w:space="0" w:color="E0E0E0"/>
              <w:bottom w:val="single" w:sz="8" w:space="0" w:color="AEAEAE"/>
              <w:right w:val="nil"/>
            </w:tcBorders>
            <w:shd w:val="clear" w:color="auto" w:fill="FBE4D5" w:themeFill="accent2" w:themeFillTint="33"/>
          </w:tcPr>
          <w:p w14:paraId="7A964B42"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100.0</w:t>
            </w:r>
          </w:p>
        </w:tc>
      </w:tr>
      <w:tr w:rsidR="002108F3" w:rsidRPr="002108F3" w14:paraId="4BEA02C1" w14:textId="77777777" w:rsidTr="00E14FE9">
        <w:trPr>
          <w:cantSplit/>
        </w:trPr>
        <w:tc>
          <w:tcPr>
            <w:tcW w:w="858" w:type="dxa"/>
            <w:vMerge/>
            <w:tcBorders>
              <w:top w:val="single" w:sz="8" w:space="0" w:color="152935"/>
              <w:left w:val="nil"/>
              <w:bottom w:val="single" w:sz="8" w:space="0" w:color="152935"/>
              <w:right w:val="nil"/>
            </w:tcBorders>
            <w:shd w:val="clear" w:color="auto" w:fill="FBE4D5" w:themeFill="accent2" w:themeFillTint="33"/>
          </w:tcPr>
          <w:p w14:paraId="7F15D610" w14:textId="77777777" w:rsidR="002108F3" w:rsidRPr="002108F3" w:rsidRDefault="002108F3" w:rsidP="002108F3">
            <w:pPr>
              <w:autoSpaceDE w:val="0"/>
              <w:autoSpaceDN w:val="0"/>
              <w:adjustRightInd w:val="0"/>
              <w:spacing w:after="0" w:line="240" w:lineRule="auto"/>
              <w:rPr>
                <w:rFonts w:ascii="Arial" w:hAnsi="Arial" w:cs="Arial"/>
                <w:color w:val="010205"/>
                <w:kern w:val="0"/>
                <w:sz w:val="24"/>
                <w:szCs w:val="24"/>
              </w:rPr>
            </w:pPr>
          </w:p>
        </w:tc>
        <w:tc>
          <w:tcPr>
            <w:tcW w:w="2873" w:type="dxa"/>
            <w:tcBorders>
              <w:top w:val="single" w:sz="8" w:space="0" w:color="AEAEAE"/>
              <w:left w:val="nil"/>
              <w:bottom w:val="single" w:sz="8" w:space="0" w:color="152935"/>
              <w:right w:val="nil"/>
            </w:tcBorders>
            <w:shd w:val="clear" w:color="auto" w:fill="FBE4D5" w:themeFill="accent2" w:themeFillTint="33"/>
          </w:tcPr>
          <w:p w14:paraId="03C22046"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Total</w:t>
            </w:r>
          </w:p>
        </w:tc>
        <w:tc>
          <w:tcPr>
            <w:tcW w:w="1244" w:type="dxa"/>
            <w:tcBorders>
              <w:top w:val="single" w:sz="8" w:space="0" w:color="AEAEAE"/>
              <w:left w:val="nil"/>
              <w:bottom w:val="single" w:sz="8" w:space="0" w:color="152935"/>
              <w:right w:val="single" w:sz="8" w:space="0" w:color="E0E0E0"/>
            </w:tcBorders>
            <w:shd w:val="clear" w:color="auto" w:fill="FBE4D5" w:themeFill="accent2" w:themeFillTint="33"/>
          </w:tcPr>
          <w:p w14:paraId="495CC5AA"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2133</w:t>
            </w:r>
          </w:p>
        </w:tc>
        <w:tc>
          <w:tcPr>
            <w:tcW w:w="1191" w:type="dxa"/>
            <w:tcBorders>
              <w:top w:val="single" w:sz="8" w:space="0" w:color="AEAEAE"/>
              <w:left w:val="single" w:sz="8" w:space="0" w:color="E0E0E0"/>
              <w:bottom w:val="single" w:sz="8" w:space="0" w:color="152935"/>
              <w:right w:val="single" w:sz="8" w:space="0" w:color="E0E0E0"/>
            </w:tcBorders>
            <w:shd w:val="clear" w:color="auto" w:fill="FBE4D5" w:themeFill="accent2" w:themeFillTint="33"/>
          </w:tcPr>
          <w:p w14:paraId="0717F95B"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100.0</w:t>
            </w:r>
          </w:p>
        </w:tc>
        <w:tc>
          <w:tcPr>
            <w:tcW w:w="1507" w:type="dxa"/>
            <w:tcBorders>
              <w:top w:val="single" w:sz="8" w:space="0" w:color="AEAEAE"/>
              <w:left w:val="single" w:sz="8" w:space="0" w:color="E0E0E0"/>
              <w:bottom w:val="single" w:sz="8" w:space="0" w:color="152935"/>
              <w:right w:val="single" w:sz="8" w:space="0" w:color="E0E0E0"/>
            </w:tcBorders>
            <w:shd w:val="clear" w:color="auto" w:fill="FBE4D5" w:themeFill="accent2" w:themeFillTint="33"/>
          </w:tcPr>
          <w:p w14:paraId="3DC5CF6E"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100.0</w:t>
            </w:r>
          </w:p>
        </w:tc>
        <w:tc>
          <w:tcPr>
            <w:tcW w:w="1717" w:type="dxa"/>
            <w:tcBorders>
              <w:top w:val="single" w:sz="8" w:space="0" w:color="AEAEAE"/>
              <w:left w:val="single" w:sz="8" w:space="0" w:color="E0E0E0"/>
              <w:bottom w:val="single" w:sz="8" w:space="0" w:color="152935"/>
              <w:right w:val="nil"/>
            </w:tcBorders>
            <w:shd w:val="clear" w:color="auto" w:fill="FBE4D5" w:themeFill="accent2" w:themeFillTint="33"/>
            <w:vAlign w:val="center"/>
          </w:tcPr>
          <w:p w14:paraId="68B391B7" w14:textId="77777777" w:rsidR="002108F3" w:rsidRPr="002108F3" w:rsidRDefault="002108F3" w:rsidP="002108F3">
            <w:pPr>
              <w:autoSpaceDE w:val="0"/>
              <w:autoSpaceDN w:val="0"/>
              <w:adjustRightInd w:val="0"/>
              <w:spacing w:after="0" w:line="240" w:lineRule="auto"/>
              <w:rPr>
                <w:rFonts w:ascii="Times New Roman" w:hAnsi="Times New Roman" w:cs="Times New Roman"/>
                <w:kern w:val="0"/>
                <w:sz w:val="24"/>
                <w:szCs w:val="24"/>
              </w:rPr>
            </w:pPr>
          </w:p>
        </w:tc>
      </w:tr>
    </w:tbl>
    <w:p w14:paraId="6B7887D1" w14:textId="77777777" w:rsidR="002108F3" w:rsidRPr="002108F3" w:rsidRDefault="002108F3" w:rsidP="002108F3">
      <w:pPr>
        <w:autoSpaceDE w:val="0"/>
        <w:autoSpaceDN w:val="0"/>
        <w:adjustRightInd w:val="0"/>
        <w:spacing w:after="0" w:line="400" w:lineRule="atLeast"/>
        <w:rPr>
          <w:rFonts w:ascii="Times New Roman" w:hAnsi="Times New Roman" w:cs="Times New Roman"/>
          <w:kern w:val="0"/>
          <w:sz w:val="24"/>
          <w:szCs w:val="24"/>
        </w:rPr>
      </w:pPr>
    </w:p>
    <w:p w14:paraId="0F9AF891" w14:textId="77777777" w:rsidR="002108F3" w:rsidRPr="002108F3" w:rsidRDefault="002108F3" w:rsidP="002108F3">
      <w:pPr>
        <w:autoSpaceDE w:val="0"/>
        <w:autoSpaceDN w:val="0"/>
        <w:adjustRightInd w:val="0"/>
        <w:spacing w:after="0" w:line="240" w:lineRule="auto"/>
        <w:rPr>
          <w:rFonts w:ascii="Times New Roman" w:hAnsi="Times New Roman" w:cs="Times New Roman"/>
          <w:kern w:val="0"/>
          <w:sz w:val="24"/>
          <w:szCs w:val="24"/>
        </w:rPr>
      </w:pPr>
    </w:p>
    <w:tbl>
      <w:tblPr>
        <w:tblW w:w="3136" w:type="dxa"/>
        <w:shd w:val="clear" w:color="auto" w:fill="FFF2CC" w:themeFill="accent4" w:themeFillTint="33"/>
        <w:tblLayout w:type="fixed"/>
        <w:tblCellMar>
          <w:left w:w="0" w:type="dxa"/>
          <w:right w:w="0" w:type="dxa"/>
        </w:tblCellMar>
        <w:tblLook w:val="0000" w:firstRow="0" w:lastRow="0" w:firstColumn="0" w:lastColumn="0" w:noHBand="0" w:noVBand="0"/>
      </w:tblPr>
      <w:tblGrid>
        <w:gridCol w:w="884"/>
        <w:gridCol w:w="1027"/>
        <w:gridCol w:w="1225"/>
      </w:tblGrid>
      <w:tr w:rsidR="002108F3" w:rsidRPr="002108F3" w14:paraId="45D56A85" w14:textId="77777777" w:rsidTr="00E14FE9">
        <w:trPr>
          <w:cantSplit/>
        </w:trPr>
        <w:tc>
          <w:tcPr>
            <w:tcW w:w="3135" w:type="dxa"/>
            <w:gridSpan w:val="3"/>
            <w:tcBorders>
              <w:top w:val="nil"/>
              <w:left w:val="nil"/>
              <w:bottom w:val="nil"/>
              <w:right w:val="nil"/>
            </w:tcBorders>
            <w:shd w:val="clear" w:color="auto" w:fill="FFF2CC" w:themeFill="accent4" w:themeFillTint="33"/>
            <w:vAlign w:val="center"/>
          </w:tcPr>
          <w:p w14:paraId="473E8DDE" w14:textId="77777777" w:rsidR="002108F3" w:rsidRPr="002108F3" w:rsidRDefault="002108F3" w:rsidP="002108F3">
            <w:pPr>
              <w:autoSpaceDE w:val="0"/>
              <w:autoSpaceDN w:val="0"/>
              <w:adjustRightInd w:val="0"/>
              <w:spacing w:after="0" w:line="320" w:lineRule="atLeast"/>
              <w:ind w:left="60" w:right="60"/>
              <w:jc w:val="center"/>
              <w:rPr>
                <w:rFonts w:ascii="Arial" w:hAnsi="Arial" w:cs="Arial"/>
                <w:color w:val="010205"/>
                <w:kern w:val="0"/>
                <w:sz w:val="28"/>
                <w:szCs w:val="28"/>
              </w:rPr>
            </w:pPr>
            <w:r w:rsidRPr="002108F3">
              <w:rPr>
                <w:rFonts w:ascii="Arial" w:hAnsi="Arial" w:cs="Arial"/>
                <w:b/>
                <w:bCs/>
                <w:color w:val="010205"/>
                <w:kern w:val="0"/>
                <w:sz w:val="28"/>
                <w:szCs w:val="28"/>
              </w:rPr>
              <w:t>Statistics</w:t>
            </w:r>
          </w:p>
        </w:tc>
      </w:tr>
      <w:tr w:rsidR="002108F3" w:rsidRPr="002108F3" w14:paraId="4D0D973F" w14:textId="77777777" w:rsidTr="00E14FE9">
        <w:trPr>
          <w:cantSplit/>
        </w:trPr>
        <w:tc>
          <w:tcPr>
            <w:tcW w:w="3135" w:type="dxa"/>
            <w:gridSpan w:val="3"/>
            <w:tcBorders>
              <w:top w:val="nil"/>
              <w:left w:val="nil"/>
              <w:bottom w:val="nil"/>
              <w:right w:val="nil"/>
            </w:tcBorders>
            <w:shd w:val="clear" w:color="auto" w:fill="FFF2CC" w:themeFill="accent4" w:themeFillTint="33"/>
            <w:vAlign w:val="bottom"/>
          </w:tcPr>
          <w:p w14:paraId="2764473C" w14:textId="77777777" w:rsidR="002108F3" w:rsidRPr="002108F3" w:rsidRDefault="002108F3" w:rsidP="002108F3">
            <w:pPr>
              <w:autoSpaceDE w:val="0"/>
              <w:autoSpaceDN w:val="0"/>
              <w:adjustRightInd w:val="0"/>
              <w:spacing w:after="0" w:line="320" w:lineRule="atLeast"/>
              <w:rPr>
                <w:rFonts w:ascii="Times New Roman" w:hAnsi="Times New Roman" w:cs="Times New Roman"/>
                <w:kern w:val="0"/>
                <w:sz w:val="24"/>
                <w:szCs w:val="24"/>
              </w:rPr>
            </w:pPr>
            <w:proofErr w:type="spellStart"/>
            <w:r w:rsidRPr="002108F3">
              <w:rPr>
                <w:rFonts w:ascii="Arial" w:hAnsi="Arial" w:cs="Arial"/>
                <w:color w:val="010205"/>
                <w:kern w:val="0"/>
                <w:sz w:val="24"/>
                <w:szCs w:val="24"/>
                <w:shd w:val="clear" w:color="auto" w:fill="FFFFFF"/>
              </w:rPr>
              <w:t>Student_No</w:t>
            </w:r>
            <w:proofErr w:type="spellEnd"/>
            <w:r w:rsidRPr="002108F3">
              <w:rPr>
                <w:rFonts w:ascii="Arial" w:hAnsi="Arial" w:cs="Arial"/>
                <w:color w:val="010205"/>
                <w:kern w:val="0"/>
                <w:sz w:val="24"/>
                <w:szCs w:val="24"/>
                <w:shd w:val="clear" w:color="auto" w:fill="FFFFFF"/>
              </w:rPr>
              <w:t xml:space="preserve">  </w:t>
            </w:r>
          </w:p>
        </w:tc>
      </w:tr>
      <w:tr w:rsidR="002108F3" w:rsidRPr="002108F3" w14:paraId="0345CAB0" w14:textId="77777777" w:rsidTr="00E14FE9">
        <w:trPr>
          <w:cantSplit/>
        </w:trPr>
        <w:tc>
          <w:tcPr>
            <w:tcW w:w="883" w:type="dxa"/>
            <w:vMerge w:val="restart"/>
            <w:tcBorders>
              <w:top w:val="nil"/>
              <w:left w:val="nil"/>
              <w:bottom w:val="single" w:sz="8" w:space="0" w:color="AEAEAE"/>
              <w:right w:val="nil"/>
            </w:tcBorders>
            <w:shd w:val="clear" w:color="auto" w:fill="FFF2CC" w:themeFill="accent4" w:themeFillTint="33"/>
          </w:tcPr>
          <w:p w14:paraId="1D702C8C"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N</w:t>
            </w:r>
          </w:p>
        </w:tc>
        <w:tc>
          <w:tcPr>
            <w:tcW w:w="1027" w:type="dxa"/>
            <w:tcBorders>
              <w:top w:val="nil"/>
              <w:left w:val="nil"/>
              <w:bottom w:val="single" w:sz="8" w:space="0" w:color="AEAEAE"/>
              <w:right w:val="nil"/>
            </w:tcBorders>
            <w:shd w:val="clear" w:color="auto" w:fill="FFF2CC" w:themeFill="accent4" w:themeFillTint="33"/>
          </w:tcPr>
          <w:p w14:paraId="7369B678"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Valid</w:t>
            </w:r>
          </w:p>
        </w:tc>
        <w:tc>
          <w:tcPr>
            <w:tcW w:w="1225" w:type="dxa"/>
            <w:tcBorders>
              <w:top w:val="nil"/>
              <w:left w:val="nil"/>
              <w:bottom w:val="single" w:sz="8" w:space="0" w:color="AEAEAE"/>
              <w:right w:val="nil"/>
            </w:tcBorders>
            <w:shd w:val="clear" w:color="auto" w:fill="FFF2CC" w:themeFill="accent4" w:themeFillTint="33"/>
          </w:tcPr>
          <w:p w14:paraId="398A21F7"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2133</w:t>
            </w:r>
          </w:p>
        </w:tc>
      </w:tr>
      <w:tr w:rsidR="002108F3" w:rsidRPr="002108F3" w14:paraId="38CC9BF7" w14:textId="77777777" w:rsidTr="00E14FE9">
        <w:trPr>
          <w:cantSplit/>
        </w:trPr>
        <w:tc>
          <w:tcPr>
            <w:tcW w:w="883" w:type="dxa"/>
            <w:vMerge/>
            <w:tcBorders>
              <w:top w:val="nil"/>
              <w:left w:val="nil"/>
              <w:bottom w:val="single" w:sz="8" w:space="0" w:color="AEAEAE"/>
              <w:right w:val="nil"/>
            </w:tcBorders>
            <w:shd w:val="clear" w:color="auto" w:fill="FFF2CC" w:themeFill="accent4" w:themeFillTint="33"/>
          </w:tcPr>
          <w:p w14:paraId="277D8021" w14:textId="77777777" w:rsidR="002108F3" w:rsidRPr="002108F3" w:rsidRDefault="002108F3" w:rsidP="002108F3">
            <w:pPr>
              <w:autoSpaceDE w:val="0"/>
              <w:autoSpaceDN w:val="0"/>
              <w:adjustRightInd w:val="0"/>
              <w:spacing w:after="0" w:line="240" w:lineRule="auto"/>
              <w:rPr>
                <w:rFonts w:ascii="Arial" w:hAnsi="Arial" w:cs="Arial"/>
                <w:color w:val="010205"/>
                <w:kern w:val="0"/>
                <w:sz w:val="24"/>
                <w:szCs w:val="24"/>
              </w:rPr>
            </w:pPr>
          </w:p>
        </w:tc>
        <w:tc>
          <w:tcPr>
            <w:tcW w:w="1027" w:type="dxa"/>
            <w:tcBorders>
              <w:top w:val="single" w:sz="8" w:space="0" w:color="AEAEAE"/>
              <w:left w:val="nil"/>
              <w:bottom w:val="single" w:sz="8" w:space="0" w:color="AEAEAE"/>
              <w:right w:val="nil"/>
            </w:tcBorders>
            <w:shd w:val="clear" w:color="auto" w:fill="FFF2CC" w:themeFill="accent4" w:themeFillTint="33"/>
          </w:tcPr>
          <w:p w14:paraId="14A942B1"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Missing</w:t>
            </w:r>
          </w:p>
        </w:tc>
        <w:tc>
          <w:tcPr>
            <w:tcW w:w="1225" w:type="dxa"/>
            <w:tcBorders>
              <w:top w:val="single" w:sz="8" w:space="0" w:color="AEAEAE"/>
              <w:left w:val="nil"/>
              <w:bottom w:val="single" w:sz="8" w:space="0" w:color="AEAEAE"/>
              <w:right w:val="nil"/>
            </w:tcBorders>
            <w:shd w:val="clear" w:color="auto" w:fill="FFF2CC" w:themeFill="accent4" w:themeFillTint="33"/>
          </w:tcPr>
          <w:p w14:paraId="3C703C78"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0</w:t>
            </w:r>
          </w:p>
        </w:tc>
      </w:tr>
      <w:tr w:rsidR="002108F3" w:rsidRPr="002108F3" w14:paraId="22053BF8" w14:textId="77777777" w:rsidTr="00E14FE9">
        <w:trPr>
          <w:cantSplit/>
        </w:trPr>
        <w:tc>
          <w:tcPr>
            <w:tcW w:w="1910" w:type="dxa"/>
            <w:gridSpan w:val="2"/>
            <w:tcBorders>
              <w:top w:val="single" w:sz="8" w:space="0" w:color="AEAEAE"/>
              <w:left w:val="nil"/>
              <w:bottom w:val="single" w:sz="8" w:space="0" w:color="AEAEAE"/>
              <w:right w:val="nil"/>
            </w:tcBorders>
            <w:shd w:val="clear" w:color="auto" w:fill="FFF2CC" w:themeFill="accent4" w:themeFillTint="33"/>
          </w:tcPr>
          <w:p w14:paraId="1C881A70"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Mean</w:t>
            </w:r>
          </w:p>
        </w:tc>
        <w:tc>
          <w:tcPr>
            <w:tcW w:w="1225" w:type="dxa"/>
            <w:tcBorders>
              <w:top w:val="single" w:sz="8" w:space="0" w:color="AEAEAE"/>
              <w:left w:val="nil"/>
              <w:bottom w:val="single" w:sz="8" w:space="0" w:color="AEAEAE"/>
              <w:right w:val="nil"/>
            </w:tcBorders>
            <w:shd w:val="clear" w:color="auto" w:fill="FFF2CC" w:themeFill="accent4" w:themeFillTint="33"/>
          </w:tcPr>
          <w:p w14:paraId="2C6B0E02"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22.80</w:t>
            </w:r>
          </w:p>
        </w:tc>
      </w:tr>
      <w:tr w:rsidR="002108F3" w:rsidRPr="002108F3" w14:paraId="34B930D0" w14:textId="77777777" w:rsidTr="00E14FE9">
        <w:trPr>
          <w:cantSplit/>
        </w:trPr>
        <w:tc>
          <w:tcPr>
            <w:tcW w:w="1910" w:type="dxa"/>
            <w:gridSpan w:val="2"/>
            <w:tcBorders>
              <w:top w:val="single" w:sz="8" w:space="0" w:color="AEAEAE"/>
              <w:left w:val="nil"/>
              <w:bottom w:val="single" w:sz="8" w:space="0" w:color="AEAEAE"/>
              <w:right w:val="nil"/>
            </w:tcBorders>
            <w:shd w:val="clear" w:color="auto" w:fill="FFF2CC" w:themeFill="accent4" w:themeFillTint="33"/>
          </w:tcPr>
          <w:p w14:paraId="3DDA5962"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Median</w:t>
            </w:r>
          </w:p>
        </w:tc>
        <w:tc>
          <w:tcPr>
            <w:tcW w:w="1225" w:type="dxa"/>
            <w:tcBorders>
              <w:top w:val="single" w:sz="8" w:space="0" w:color="AEAEAE"/>
              <w:left w:val="nil"/>
              <w:bottom w:val="single" w:sz="8" w:space="0" w:color="AEAEAE"/>
              <w:right w:val="nil"/>
            </w:tcBorders>
            <w:shd w:val="clear" w:color="auto" w:fill="FFF2CC" w:themeFill="accent4" w:themeFillTint="33"/>
          </w:tcPr>
          <w:p w14:paraId="7CA3D898"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22.00</w:t>
            </w:r>
          </w:p>
        </w:tc>
      </w:tr>
      <w:tr w:rsidR="002108F3" w:rsidRPr="002108F3" w14:paraId="6A3AC12B" w14:textId="77777777" w:rsidTr="00E14FE9">
        <w:trPr>
          <w:cantSplit/>
        </w:trPr>
        <w:tc>
          <w:tcPr>
            <w:tcW w:w="1910" w:type="dxa"/>
            <w:gridSpan w:val="2"/>
            <w:tcBorders>
              <w:top w:val="single" w:sz="8" w:space="0" w:color="AEAEAE"/>
              <w:left w:val="nil"/>
              <w:bottom w:val="single" w:sz="8" w:space="0" w:color="AEAEAE"/>
              <w:right w:val="nil"/>
            </w:tcBorders>
            <w:shd w:val="clear" w:color="auto" w:fill="FFF2CC" w:themeFill="accent4" w:themeFillTint="33"/>
          </w:tcPr>
          <w:p w14:paraId="3F925D20"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Std. Deviation</w:t>
            </w:r>
          </w:p>
        </w:tc>
        <w:tc>
          <w:tcPr>
            <w:tcW w:w="1225" w:type="dxa"/>
            <w:tcBorders>
              <w:top w:val="single" w:sz="8" w:space="0" w:color="AEAEAE"/>
              <w:left w:val="nil"/>
              <w:bottom w:val="single" w:sz="8" w:space="0" w:color="AEAEAE"/>
              <w:right w:val="nil"/>
            </w:tcBorders>
            <w:shd w:val="clear" w:color="auto" w:fill="FFF2CC" w:themeFill="accent4" w:themeFillTint="33"/>
          </w:tcPr>
          <w:p w14:paraId="6D0B6BFD"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4.229</w:t>
            </w:r>
          </w:p>
        </w:tc>
      </w:tr>
      <w:tr w:rsidR="002108F3" w:rsidRPr="002108F3" w14:paraId="06060591" w14:textId="77777777" w:rsidTr="00E14FE9">
        <w:trPr>
          <w:cantSplit/>
        </w:trPr>
        <w:tc>
          <w:tcPr>
            <w:tcW w:w="1910" w:type="dxa"/>
            <w:gridSpan w:val="2"/>
            <w:tcBorders>
              <w:top w:val="single" w:sz="8" w:space="0" w:color="AEAEAE"/>
              <w:left w:val="nil"/>
              <w:bottom w:val="single" w:sz="8" w:space="0" w:color="AEAEAE"/>
              <w:right w:val="nil"/>
            </w:tcBorders>
            <w:shd w:val="clear" w:color="auto" w:fill="FFF2CC" w:themeFill="accent4" w:themeFillTint="33"/>
          </w:tcPr>
          <w:p w14:paraId="6B117CFD"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Range</w:t>
            </w:r>
          </w:p>
        </w:tc>
        <w:tc>
          <w:tcPr>
            <w:tcW w:w="1225" w:type="dxa"/>
            <w:tcBorders>
              <w:top w:val="single" w:sz="8" w:space="0" w:color="AEAEAE"/>
              <w:left w:val="nil"/>
              <w:bottom w:val="single" w:sz="8" w:space="0" w:color="AEAEAE"/>
              <w:right w:val="nil"/>
            </w:tcBorders>
            <w:shd w:val="clear" w:color="auto" w:fill="FFF2CC" w:themeFill="accent4" w:themeFillTint="33"/>
          </w:tcPr>
          <w:p w14:paraId="18F4E51B"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17</w:t>
            </w:r>
          </w:p>
        </w:tc>
      </w:tr>
      <w:tr w:rsidR="002108F3" w:rsidRPr="002108F3" w14:paraId="38D7EE9D" w14:textId="77777777" w:rsidTr="00E14FE9">
        <w:trPr>
          <w:cantSplit/>
        </w:trPr>
        <w:tc>
          <w:tcPr>
            <w:tcW w:w="1910" w:type="dxa"/>
            <w:gridSpan w:val="2"/>
            <w:tcBorders>
              <w:top w:val="single" w:sz="8" w:space="0" w:color="AEAEAE"/>
              <w:left w:val="nil"/>
              <w:bottom w:val="single" w:sz="8" w:space="0" w:color="AEAEAE"/>
              <w:right w:val="nil"/>
            </w:tcBorders>
            <w:shd w:val="clear" w:color="auto" w:fill="FFF2CC" w:themeFill="accent4" w:themeFillTint="33"/>
          </w:tcPr>
          <w:p w14:paraId="30104D77"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Minimum</w:t>
            </w:r>
          </w:p>
        </w:tc>
        <w:tc>
          <w:tcPr>
            <w:tcW w:w="1225" w:type="dxa"/>
            <w:tcBorders>
              <w:top w:val="single" w:sz="8" w:space="0" w:color="AEAEAE"/>
              <w:left w:val="nil"/>
              <w:bottom w:val="single" w:sz="8" w:space="0" w:color="AEAEAE"/>
              <w:right w:val="nil"/>
            </w:tcBorders>
            <w:shd w:val="clear" w:color="auto" w:fill="FFF2CC" w:themeFill="accent4" w:themeFillTint="33"/>
          </w:tcPr>
          <w:p w14:paraId="7C789423"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14</w:t>
            </w:r>
          </w:p>
        </w:tc>
      </w:tr>
      <w:tr w:rsidR="002108F3" w:rsidRPr="002108F3" w14:paraId="2294FB3E" w14:textId="77777777" w:rsidTr="00E14FE9">
        <w:trPr>
          <w:cantSplit/>
        </w:trPr>
        <w:tc>
          <w:tcPr>
            <w:tcW w:w="1910" w:type="dxa"/>
            <w:gridSpan w:val="2"/>
            <w:tcBorders>
              <w:top w:val="single" w:sz="8" w:space="0" w:color="AEAEAE"/>
              <w:left w:val="nil"/>
              <w:bottom w:val="single" w:sz="8" w:space="0" w:color="152935"/>
              <w:right w:val="nil"/>
            </w:tcBorders>
            <w:shd w:val="clear" w:color="auto" w:fill="FFF2CC" w:themeFill="accent4" w:themeFillTint="33"/>
          </w:tcPr>
          <w:p w14:paraId="4EE9C617" w14:textId="77777777" w:rsidR="002108F3" w:rsidRPr="002108F3" w:rsidRDefault="002108F3" w:rsidP="002108F3">
            <w:pPr>
              <w:autoSpaceDE w:val="0"/>
              <w:autoSpaceDN w:val="0"/>
              <w:adjustRightInd w:val="0"/>
              <w:spacing w:after="0" w:line="320" w:lineRule="atLeast"/>
              <w:ind w:left="60" w:right="60"/>
              <w:rPr>
                <w:rFonts w:ascii="Arial" w:hAnsi="Arial" w:cs="Arial"/>
                <w:color w:val="264A60"/>
                <w:kern w:val="0"/>
                <w:sz w:val="24"/>
                <w:szCs w:val="24"/>
              </w:rPr>
            </w:pPr>
            <w:r w:rsidRPr="002108F3">
              <w:rPr>
                <w:rFonts w:ascii="Arial" w:hAnsi="Arial" w:cs="Arial"/>
                <w:color w:val="264A60"/>
                <w:kern w:val="0"/>
                <w:sz w:val="24"/>
                <w:szCs w:val="24"/>
              </w:rPr>
              <w:t>Maximum</w:t>
            </w:r>
          </w:p>
        </w:tc>
        <w:tc>
          <w:tcPr>
            <w:tcW w:w="1225" w:type="dxa"/>
            <w:tcBorders>
              <w:top w:val="single" w:sz="8" w:space="0" w:color="AEAEAE"/>
              <w:left w:val="nil"/>
              <w:bottom w:val="single" w:sz="8" w:space="0" w:color="152935"/>
              <w:right w:val="nil"/>
            </w:tcBorders>
            <w:shd w:val="clear" w:color="auto" w:fill="FFF2CC" w:themeFill="accent4" w:themeFillTint="33"/>
          </w:tcPr>
          <w:p w14:paraId="79613E03" w14:textId="77777777" w:rsidR="002108F3" w:rsidRPr="002108F3" w:rsidRDefault="002108F3" w:rsidP="002108F3">
            <w:pPr>
              <w:autoSpaceDE w:val="0"/>
              <w:autoSpaceDN w:val="0"/>
              <w:adjustRightInd w:val="0"/>
              <w:spacing w:after="0" w:line="320" w:lineRule="atLeast"/>
              <w:ind w:left="60" w:right="60"/>
              <w:jc w:val="right"/>
              <w:rPr>
                <w:rFonts w:ascii="Arial" w:hAnsi="Arial" w:cs="Arial"/>
                <w:color w:val="010205"/>
                <w:kern w:val="0"/>
                <w:sz w:val="24"/>
                <w:szCs w:val="24"/>
              </w:rPr>
            </w:pPr>
            <w:r w:rsidRPr="002108F3">
              <w:rPr>
                <w:rFonts w:ascii="Arial" w:hAnsi="Arial" w:cs="Arial"/>
                <w:color w:val="010205"/>
                <w:kern w:val="0"/>
                <w:sz w:val="24"/>
                <w:szCs w:val="24"/>
              </w:rPr>
              <w:t>31</w:t>
            </w:r>
          </w:p>
        </w:tc>
      </w:tr>
    </w:tbl>
    <w:p w14:paraId="487740A1" w14:textId="77777777" w:rsidR="002108F3" w:rsidRDefault="002108F3" w:rsidP="002108F3">
      <w:pPr>
        <w:autoSpaceDE w:val="0"/>
        <w:autoSpaceDN w:val="0"/>
        <w:adjustRightInd w:val="0"/>
        <w:spacing w:after="0" w:line="400" w:lineRule="atLeast"/>
        <w:rPr>
          <w:rFonts w:ascii="Times New Roman" w:hAnsi="Times New Roman" w:cs="Times New Roman"/>
          <w:kern w:val="0"/>
          <w:sz w:val="24"/>
          <w:szCs w:val="24"/>
        </w:rPr>
      </w:pPr>
    </w:p>
    <w:p w14:paraId="16895EE9" w14:textId="77777777" w:rsidR="00A73010" w:rsidRDefault="00A73010" w:rsidP="002108F3">
      <w:pPr>
        <w:autoSpaceDE w:val="0"/>
        <w:autoSpaceDN w:val="0"/>
        <w:adjustRightInd w:val="0"/>
        <w:spacing w:after="0" w:line="400" w:lineRule="atLeast"/>
        <w:rPr>
          <w:rFonts w:ascii="Times New Roman" w:hAnsi="Times New Roman" w:cs="Times New Roman"/>
          <w:kern w:val="0"/>
          <w:sz w:val="24"/>
          <w:szCs w:val="24"/>
        </w:rPr>
      </w:pPr>
    </w:p>
    <w:p w14:paraId="60FF8163" w14:textId="77777777" w:rsidR="00A73010" w:rsidRPr="00A73010" w:rsidRDefault="00A73010" w:rsidP="00A73010">
      <w:pPr>
        <w:autoSpaceDE w:val="0"/>
        <w:autoSpaceDN w:val="0"/>
        <w:adjustRightInd w:val="0"/>
        <w:spacing w:after="0" w:line="240" w:lineRule="auto"/>
        <w:rPr>
          <w:rFonts w:ascii="Times New Roman" w:hAnsi="Times New Roman" w:cs="Times New Roman"/>
          <w:kern w:val="0"/>
          <w:sz w:val="24"/>
          <w:szCs w:val="24"/>
        </w:rPr>
      </w:pPr>
    </w:p>
    <w:tbl>
      <w:tblPr>
        <w:tblW w:w="4240" w:type="dxa"/>
        <w:shd w:val="clear" w:color="auto" w:fill="FBE4D5" w:themeFill="accent2" w:themeFillTint="33"/>
        <w:tblLayout w:type="fixed"/>
        <w:tblCellMar>
          <w:left w:w="0" w:type="dxa"/>
          <w:right w:w="0" w:type="dxa"/>
        </w:tblCellMar>
        <w:tblLook w:val="0000" w:firstRow="0" w:lastRow="0" w:firstColumn="0" w:lastColumn="0" w:noHBand="0" w:noVBand="0"/>
      </w:tblPr>
      <w:tblGrid>
        <w:gridCol w:w="858"/>
        <w:gridCol w:w="998"/>
        <w:gridCol w:w="1192"/>
        <w:gridCol w:w="1192"/>
      </w:tblGrid>
      <w:tr w:rsidR="00A73010" w:rsidRPr="00A73010" w14:paraId="1E99B822" w14:textId="77777777" w:rsidTr="00E14FE9">
        <w:trPr>
          <w:cantSplit/>
        </w:trPr>
        <w:tc>
          <w:tcPr>
            <w:tcW w:w="4238" w:type="dxa"/>
            <w:gridSpan w:val="4"/>
            <w:tcBorders>
              <w:top w:val="nil"/>
              <w:left w:val="nil"/>
              <w:bottom w:val="nil"/>
              <w:right w:val="nil"/>
            </w:tcBorders>
            <w:shd w:val="clear" w:color="auto" w:fill="FBE4D5" w:themeFill="accent2" w:themeFillTint="33"/>
            <w:vAlign w:val="center"/>
          </w:tcPr>
          <w:p w14:paraId="4513AB26" w14:textId="77777777" w:rsidR="00A73010" w:rsidRPr="00A73010" w:rsidRDefault="00A73010" w:rsidP="00A73010">
            <w:pPr>
              <w:autoSpaceDE w:val="0"/>
              <w:autoSpaceDN w:val="0"/>
              <w:adjustRightInd w:val="0"/>
              <w:spacing w:after="0" w:line="320" w:lineRule="atLeast"/>
              <w:ind w:left="60" w:right="60"/>
              <w:jc w:val="center"/>
              <w:rPr>
                <w:rFonts w:ascii="Arial" w:hAnsi="Arial" w:cs="Arial"/>
                <w:color w:val="010205"/>
                <w:kern w:val="0"/>
                <w:sz w:val="28"/>
                <w:szCs w:val="28"/>
              </w:rPr>
            </w:pPr>
            <w:r w:rsidRPr="00A73010">
              <w:rPr>
                <w:rFonts w:ascii="Arial" w:hAnsi="Arial" w:cs="Arial"/>
                <w:b/>
                <w:bCs/>
                <w:color w:val="010205"/>
                <w:kern w:val="0"/>
                <w:sz w:val="28"/>
                <w:szCs w:val="28"/>
              </w:rPr>
              <w:t>Statistics</w:t>
            </w:r>
          </w:p>
        </w:tc>
      </w:tr>
      <w:tr w:rsidR="00A73010" w:rsidRPr="00A73010" w14:paraId="37A870D3" w14:textId="77777777" w:rsidTr="00E14FE9">
        <w:trPr>
          <w:cantSplit/>
        </w:trPr>
        <w:tc>
          <w:tcPr>
            <w:tcW w:w="1856" w:type="dxa"/>
            <w:gridSpan w:val="2"/>
            <w:tcBorders>
              <w:top w:val="nil"/>
              <w:left w:val="nil"/>
              <w:bottom w:val="single" w:sz="8" w:space="0" w:color="152935"/>
              <w:right w:val="nil"/>
            </w:tcBorders>
            <w:shd w:val="clear" w:color="auto" w:fill="FBE4D5" w:themeFill="accent2" w:themeFillTint="33"/>
            <w:vAlign w:val="bottom"/>
          </w:tcPr>
          <w:p w14:paraId="0A39B657" w14:textId="77777777" w:rsidR="00A73010" w:rsidRPr="00A73010" w:rsidRDefault="00A73010" w:rsidP="00A73010">
            <w:pPr>
              <w:autoSpaceDE w:val="0"/>
              <w:autoSpaceDN w:val="0"/>
              <w:adjustRightInd w:val="0"/>
              <w:spacing w:after="0" w:line="240" w:lineRule="auto"/>
              <w:rPr>
                <w:rFonts w:ascii="Times New Roman" w:hAnsi="Times New Roman" w:cs="Times New Roman"/>
                <w:kern w:val="0"/>
                <w:sz w:val="24"/>
                <w:szCs w:val="24"/>
              </w:rPr>
            </w:pPr>
          </w:p>
        </w:tc>
        <w:tc>
          <w:tcPr>
            <w:tcW w:w="1191" w:type="dxa"/>
            <w:tcBorders>
              <w:top w:val="nil"/>
              <w:left w:val="nil"/>
              <w:bottom w:val="single" w:sz="8" w:space="0" w:color="152935"/>
              <w:right w:val="single" w:sz="8" w:space="0" w:color="E0E0E0"/>
            </w:tcBorders>
            <w:shd w:val="clear" w:color="auto" w:fill="FBE4D5" w:themeFill="accent2" w:themeFillTint="33"/>
            <w:vAlign w:val="bottom"/>
          </w:tcPr>
          <w:p w14:paraId="6314CDBE" w14:textId="77777777" w:rsidR="00A73010" w:rsidRPr="00A73010" w:rsidRDefault="00A73010" w:rsidP="00A73010">
            <w:pPr>
              <w:autoSpaceDE w:val="0"/>
              <w:autoSpaceDN w:val="0"/>
              <w:adjustRightInd w:val="0"/>
              <w:spacing w:after="0" w:line="320" w:lineRule="atLeast"/>
              <w:ind w:left="60" w:right="60"/>
              <w:jc w:val="center"/>
              <w:rPr>
                <w:rFonts w:ascii="Arial" w:hAnsi="Arial" w:cs="Arial"/>
                <w:color w:val="264A60"/>
                <w:kern w:val="0"/>
                <w:sz w:val="24"/>
                <w:szCs w:val="24"/>
              </w:rPr>
            </w:pPr>
            <w:r w:rsidRPr="00A73010">
              <w:rPr>
                <w:rFonts w:ascii="Arial" w:hAnsi="Arial" w:cs="Arial"/>
                <w:color w:val="264A60"/>
                <w:kern w:val="0"/>
                <w:sz w:val="24"/>
                <w:szCs w:val="24"/>
              </w:rPr>
              <w:t>Pretest</w:t>
            </w:r>
          </w:p>
        </w:tc>
        <w:tc>
          <w:tcPr>
            <w:tcW w:w="1191" w:type="dxa"/>
            <w:tcBorders>
              <w:top w:val="nil"/>
              <w:left w:val="single" w:sz="8" w:space="0" w:color="E0E0E0"/>
              <w:bottom w:val="single" w:sz="8" w:space="0" w:color="152935"/>
              <w:right w:val="nil"/>
            </w:tcBorders>
            <w:shd w:val="clear" w:color="auto" w:fill="FBE4D5" w:themeFill="accent2" w:themeFillTint="33"/>
            <w:vAlign w:val="bottom"/>
          </w:tcPr>
          <w:p w14:paraId="3025DD52" w14:textId="77777777" w:rsidR="00A73010" w:rsidRPr="00A73010" w:rsidRDefault="00A73010" w:rsidP="00A73010">
            <w:pPr>
              <w:autoSpaceDE w:val="0"/>
              <w:autoSpaceDN w:val="0"/>
              <w:adjustRightInd w:val="0"/>
              <w:spacing w:after="0" w:line="320" w:lineRule="atLeast"/>
              <w:ind w:left="60" w:right="60"/>
              <w:jc w:val="center"/>
              <w:rPr>
                <w:rFonts w:ascii="Arial" w:hAnsi="Arial" w:cs="Arial"/>
                <w:color w:val="264A60"/>
                <w:kern w:val="0"/>
                <w:sz w:val="24"/>
                <w:szCs w:val="24"/>
              </w:rPr>
            </w:pPr>
            <w:proofErr w:type="spellStart"/>
            <w:r w:rsidRPr="00A73010">
              <w:rPr>
                <w:rFonts w:ascii="Arial" w:hAnsi="Arial" w:cs="Arial"/>
                <w:color w:val="264A60"/>
                <w:kern w:val="0"/>
                <w:sz w:val="24"/>
                <w:szCs w:val="24"/>
              </w:rPr>
              <w:t>Posttest</w:t>
            </w:r>
            <w:proofErr w:type="spellEnd"/>
          </w:p>
        </w:tc>
      </w:tr>
      <w:tr w:rsidR="00A73010" w:rsidRPr="00A73010" w14:paraId="20DB64D1" w14:textId="77777777" w:rsidTr="00E14FE9">
        <w:trPr>
          <w:cantSplit/>
        </w:trPr>
        <w:tc>
          <w:tcPr>
            <w:tcW w:w="858" w:type="dxa"/>
            <w:vMerge w:val="restart"/>
            <w:tcBorders>
              <w:top w:val="single" w:sz="8" w:space="0" w:color="152935"/>
              <w:left w:val="nil"/>
              <w:bottom w:val="single" w:sz="8" w:space="0" w:color="AEAEAE"/>
              <w:right w:val="nil"/>
            </w:tcBorders>
            <w:shd w:val="clear" w:color="auto" w:fill="FBE4D5" w:themeFill="accent2" w:themeFillTint="33"/>
          </w:tcPr>
          <w:p w14:paraId="53FD26EB" w14:textId="77777777" w:rsidR="00A73010" w:rsidRPr="00A73010" w:rsidRDefault="00A73010" w:rsidP="00A73010">
            <w:pPr>
              <w:autoSpaceDE w:val="0"/>
              <w:autoSpaceDN w:val="0"/>
              <w:adjustRightInd w:val="0"/>
              <w:spacing w:after="0" w:line="320" w:lineRule="atLeast"/>
              <w:ind w:left="60" w:right="60"/>
              <w:rPr>
                <w:rFonts w:ascii="Arial" w:hAnsi="Arial" w:cs="Arial"/>
                <w:color w:val="264A60"/>
                <w:kern w:val="0"/>
                <w:sz w:val="24"/>
                <w:szCs w:val="24"/>
              </w:rPr>
            </w:pPr>
            <w:r w:rsidRPr="00A73010">
              <w:rPr>
                <w:rFonts w:ascii="Arial" w:hAnsi="Arial" w:cs="Arial"/>
                <w:color w:val="264A60"/>
                <w:kern w:val="0"/>
                <w:sz w:val="24"/>
                <w:szCs w:val="24"/>
              </w:rPr>
              <w:t>N</w:t>
            </w:r>
          </w:p>
        </w:tc>
        <w:tc>
          <w:tcPr>
            <w:tcW w:w="998" w:type="dxa"/>
            <w:tcBorders>
              <w:top w:val="single" w:sz="8" w:space="0" w:color="152935"/>
              <w:left w:val="nil"/>
              <w:bottom w:val="single" w:sz="8" w:space="0" w:color="AEAEAE"/>
              <w:right w:val="nil"/>
            </w:tcBorders>
            <w:shd w:val="clear" w:color="auto" w:fill="FBE4D5" w:themeFill="accent2" w:themeFillTint="33"/>
          </w:tcPr>
          <w:p w14:paraId="31CADE2A" w14:textId="77777777" w:rsidR="00A73010" w:rsidRPr="00A73010" w:rsidRDefault="00A73010" w:rsidP="00A73010">
            <w:pPr>
              <w:autoSpaceDE w:val="0"/>
              <w:autoSpaceDN w:val="0"/>
              <w:adjustRightInd w:val="0"/>
              <w:spacing w:after="0" w:line="320" w:lineRule="atLeast"/>
              <w:ind w:left="60" w:right="60"/>
              <w:rPr>
                <w:rFonts w:ascii="Arial" w:hAnsi="Arial" w:cs="Arial"/>
                <w:color w:val="264A60"/>
                <w:kern w:val="0"/>
                <w:sz w:val="24"/>
                <w:szCs w:val="24"/>
              </w:rPr>
            </w:pPr>
            <w:r w:rsidRPr="00A73010">
              <w:rPr>
                <w:rFonts w:ascii="Arial" w:hAnsi="Arial" w:cs="Arial"/>
                <w:color w:val="264A60"/>
                <w:kern w:val="0"/>
                <w:sz w:val="24"/>
                <w:szCs w:val="24"/>
              </w:rPr>
              <w:t>Valid</w:t>
            </w:r>
          </w:p>
        </w:tc>
        <w:tc>
          <w:tcPr>
            <w:tcW w:w="1191" w:type="dxa"/>
            <w:tcBorders>
              <w:top w:val="single" w:sz="8" w:space="0" w:color="152935"/>
              <w:left w:val="nil"/>
              <w:bottom w:val="single" w:sz="8" w:space="0" w:color="AEAEAE"/>
              <w:right w:val="single" w:sz="8" w:space="0" w:color="E0E0E0"/>
            </w:tcBorders>
            <w:shd w:val="clear" w:color="auto" w:fill="FBE4D5" w:themeFill="accent2" w:themeFillTint="33"/>
          </w:tcPr>
          <w:p w14:paraId="4EB9AE19"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2133</w:t>
            </w:r>
          </w:p>
        </w:tc>
        <w:tc>
          <w:tcPr>
            <w:tcW w:w="1191" w:type="dxa"/>
            <w:tcBorders>
              <w:top w:val="single" w:sz="8" w:space="0" w:color="152935"/>
              <w:left w:val="single" w:sz="8" w:space="0" w:color="E0E0E0"/>
              <w:bottom w:val="single" w:sz="8" w:space="0" w:color="AEAEAE"/>
              <w:right w:val="nil"/>
            </w:tcBorders>
            <w:shd w:val="clear" w:color="auto" w:fill="FBE4D5" w:themeFill="accent2" w:themeFillTint="33"/>
          </w:tcPr>
          <w:p w14:paraId="4458E1CE"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2133</w:t>
            </w:r>
          </w:p>
        </w:tc>
      </w:tr>
      <w:tr w:rsidR="00A73010" w:rsidRPr="00A73010" w14:paraId="39A82437" w14:textId="77777777" w:rsidTr="00E14FE9">
        <w:trPr>
          <w:cantSplit/>
        </w:trPr>
        <w:tc>
          <w:tcPr>
            <w:tcW w:w="858" w:type="dxa"/>
            <w:vMerge/>
            <w:tcBorders>
              <w:top w:val="single" w:sz="8" w:space="0" w:color="152935"/>
              <w:left w:val="nil"/>
              <w:bottom w:val="single" w:sz="8" w:space="0" w:color="AEAEAE"/>
              <w:right w:val="nil"/>
            </w:tcBorders>
            <w:shd w:val="clear" w:color="auto" w:fill="FBE4D5" w:themeFill="accent2" w:themeFillTint="33"/>
          </w:tcPr>
          <w:p w14:paraId="1BB77C9F" w14:textId="77777777" w:rsidR="00A73010" w:rsidRPr="00A73010" w:rsidRDefault="00A73010" w:rsidP="00A73010">
            <w:pPr>
              <w:autoSpaceDE w:val="0"/>
              <w:autoSpaceDN w:val="0"/>
              <w:adjustRightInd w:val="0"/>
              <w:spacing w:after="0" w:line="240" w:lineRule="auto"/>
              <w:rPr>
                <w:rFonts w:ascii="Arial" w:hAnsi="Arial" w:cs="Arial"/>
                <w:color w:val="010205"/>
                <w:kern w:val="0"/>
                <w:sz w:val="24"/>
                <w:szCs w:val="24"/>
              </w:rPr>
            </w:pPr>
          </w:p>
        </w:tc>
        <w:tc>
          <w:tcPr>
            <w:tcW w:w="998" w:type="dxa"/>
            <w:tcBorders>
              <w:top w:val="single" w:sz="8" w:space="0" w:color="AEAEAE"/>
              <w:left w:val="nil"/>
              <w:bottom w:val="single" w:sz="8" w:space="0" w:color="AEAEAE"/>
              <w:right w:val="nil"/>
            </w:tcBorders>
            <w:shd w:val="clear" w:color="auto" w:fill="FBE4D5" w:themeFill="accent2" w:themeFillTint="33"/>
          </w:tcPr>
          <w:p w14:paraId="6934994E" w14:textId="77777777" w:rsidR="00A73010" w:rsidRPr="00A73010" w:rsidRDefault="00A73010" w:rsidP="00A73010">
            <w:pPr>
              <w:autoSpaceDE w:val="0"/>
              <w:autoSpaceDN w:val="0"/>
              <w:adjustRightInd w:val="0"/>
              <w:spacing w:after="0" w:line="320" w:lineRule="atLeast"/>
              <w:ind w:left="60" w:right="60"/>
              <w:rPr>
                <w:rFonts w:ascii="Arial" w:hAnsi="Arial" w:cs="Arial"/>
                <w:color w:val="264A60"/>
                <w:kern w:val="0"/>
                <w:sz w:val="24"/>
                <w:szCs w:val="24"/>
              </w:rPr>
            </w:pPr>
            <w:r w:rsidRPr="00A73010">
              <w:rPr>
                <w:rFonts w:ascii="Arial" w:hAnsi="Arial" w:cs="Arial"/>
                <w:color w:val="264A60"/>
                <w:kern w:val="0"/>
                <w:sz w:val="24"/>
                <w:szCs w:val="24"/>
              </w:rPr>
              <w:t>Missing</w:t>
            </w:r>
          </w:p>
        </w:tc>
        <w:tc>
          <w:tcPr>
            <w:tcW w:w="1191" w:type="dxa"/>
            <w:tcBorders>
              <w:top w:val="single" w:sz="8" w:space="0" w:color="AEAEAE"/>
              <w:left w:val="nil"/>
              <w:bottom w:val="single" w:sz="8" w:space="0" w:color="AEAEAE"/>
              <w:right w:val="single" w:sz="8" w:space="0" w:color="E0E0E0"/>
            </w:tcBorders>
            <w:shd w:val="clear" w:color="auto" w:fill="FBE4D5" w:themeFill="accent2" w:themeFillTint="33"/>
          </w:tcPr>
          <w:p w14:paraId="21EA325C"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0</w:t>
            </w:r>
          </w:p>
        </w:tc>
        <w:tc>
          <w:tcPr>
            <w:tcW w:w="1191" w:type="dxa"/>
            <w:tcBorders>
              <w:top w:val="single" w:sz="8" w:space="0" w:color="AEAEAE"/>
              <w:left w:val="single" w:sz="8" w:space="0" w:color="E0E0E0"/>
              <w:bottom w:val="single" w:sz="8" w:space="0" w:color="AEAEAE"/>
              <w:right w:val="nil"/>
            </w:tcBorders>
            <w:shd w:val="clear" w:color="auto" w:fill="FBE4D5" w:themeFill="accent2" w:themeFillTint="33"/>
          </w:tcPr>
          <w:p w14:paraId="309AB1EA"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0</w:t>
            </w:r>
          </w:p>
        </w:tc>
      </w:tr>
      <w:tr w:rsidR="00A73010" w:rsidRPr="00A73010" w14:paraId="5825E22F" w14:textId="77777777" w:rsidTr="00E14FE9">
        <w:trPr>
          <w:cantSplit/>
        </w:trPr>
        <w:tc>
          <w:tcPr>
            <w:tcW w:w="1856" w:type="dxa"/>
            <w:gridSpan w:val="2"/>
            <w:tcBorders>
              <w:top w:val="single" w:sz="8" w:space="0" w:color="AEAEAE"/>
              <w:left w:val="nil"/>
              <w:bottom w:val="single" w:sz="8" w:space="0" w:color="AEAEAE"/>
              <w:right w:val="nil"/>
            </w:tcBorders>
            <w:shd w:val="clear" w:color="auto" w:fill="FBE4D5" w:themeFill="accent2" w:themeFillTint="33"/>
          </w:tcPr>
          <w:p w14:paraId="02823364" w14:textId="77777777" w:rsidR="00A73010" w:rsidRPr="00A73010" w:rsidRDefault="00A73010" w:rsidP="00A73010">
            <w:pPr>
              <w:autoSpaceDE w:val="0"/>
              <w:autoSpaceDN w:val="0"/>
              <w:adjustRightInd w:val="0"/>
              <w:spacing w:after="0" w:line="320" w:lineRule="atLeast"/>
              <w:ind w:left="60" w:right="60"/>
              <w:rPr>
                <w:rFonts w:ascii="Arial" w:hAnsi="Arial" w:cs="Arial"/>
                <w:color w:val="264A60"/>
                <w:kern w:val="0"/>
                <w:sz w:val="24"/>
                <w:szCs w:val="24"/>
              </w:rPr>
            </w:pPr>
            <w:r w:rsidRPr="00A73010">
              <w:rPr>
                <w:rFonts w:ascii="Arial" w:hAnsi="Arial" w:cs="Arial"/>
                <w:color w:val="264A60"/>
                <w:kern w:val="0"/>
                <w:sz w:val="24"/>
                <w:szCs w:val="24"/>
              </w:rPr>
              <w:t>Mean</w:t>
            </w:r>
          </w:p>
        </w:tc>
        <w:tc>
          <w:tcPr>
            <w:tcW w:w="1191" w:type="dxa"/>
            <w:tcBorders>
              <w:top w:val="single" w:sz="8" w:space="0" w:color="AEAEAE"/>
              <w:left w:val="nil"/>
              <w:bottom w:val="single" w:sz="8" w:space="0" w:color="AEAEAE"/>
              <w:right w:val="single" w:sz="8" w:space="0" w:color="E0E0E0"/>
            </w:tcBorders>
            <w:shd w:val="clear" w:color="auto" w:fill="FBE4D5" w:themeFill="accent2" w:themeFillTint="33"/>
          </w:tcPr>
          <w:p w14:paraId="57FA3BE6"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54.96</w:t>
            </w:r>
          </w:p>
        </w:tc>
        <w:tc>
          <w:tcPr>
            <w:tcW w:w="1191" w:type="dxa"/>
            <w:tcBorders>
              <w:top w:val="single" w:sz="8" w:space="0" w:color="AEAEAE"/>
              <w:left w:val="single" w:sz="8" w:space="0" w:color="E0E0E0"/>
              <w:bottom w:val="single" w:sz="8" w:space="0" w:color="AEAEAE"/>
              <w:right w:val="nil"/>
            </w:tcBorders>
            <w:shd w:val="clear" w:color="auto" w:fill="FBE4D5" w:themeFill="accent2" w:themeFillTint="33"/>
          </w:tcPr>
          <w:p w14:paraId="35D8C5B8"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67.10</w:t>
            </w:r>
          </w:p>
        </w:tc>
      </w:tr>
      <w:tr w:rsidR="00A73010" w:rsidRPr="00A73010" w14:paraId="55351326" w14:textId="77777777" w:rsidTr="00E14FE9">
        <w:trPr>
          <w:cantSplit/>
        </w:trPr>
        <w:tc>
          <w:tcPr>
            <w:tcW w:w="1856" w:type="dxa"/>
            <w:gridSpan w:val="2"/>
            <w:tcBorders>
              <w:top w:val="single" w:sz="8" w:space="0" w:color="AEAEAE"/>
              <w:left w:val="nil"/>
              <w:bottom w:val="single" w:sz="8" w:space="0" w:color="AEAEAE"/>
              <w:right w:val="nil"/>
            </w:tcBorders>
            <w:shd w:val="clear" w:color="auto" w:fill="FBE4D5" w:themeFill="accent2" w:themeFillTint="33"/>
          </w:tcPr>
          <w:p w14:paraId="406303B5" w14:textId="77777777" w:rsidR="00A73010" w:rsidRPr="00A73010" w:rsidRDefault="00A73010" w:rsidP="00A73010">
            <w:pPr>
              <w:autoSpaceDE w:val="0"/>
              <w:autoSpaceDN w:val="0"/>
              <w:adjustRightInd w:val="0"/>
              <w:spacing w:after="0" w:line="320" w:lineRule="atLeast"/>
              <w:ind w:left="60" w:right="60"/>
              <w:rPr>
                <w:rFonts w:ascii="Arial" w:hAnsi="Arial" w:cs="Arial"/>
                <w:color w:val="264A60"/>
                <w:kern w:val="0"/>
                <w:sz w:val="24"/>
                <w:szCs w:val="24"/>
              </w:rPr>
            </w:pPr>
            <w:r w:rsidRPr="00A73010">
              <w:rPr>
                <w:rFonts w:ascii="Arial" w:hAnsi="Arial" w:cs="Arial"/>
                <w:color w:val="264A60"/>
                <w:kern w:val="0"/>
                <w:sz w:val="24"/>
                <w:szCs w:val="24"/>
              </w:rPr>
              <w:t>Median</w:t>
            </w:r>
          </w:p>
        </w:tc>
        <w:tc>
          <w:tcPr>
            <w:tcW w:w="1191" w:type="dxa"/>
            <w:tcBorders>
              <w:top w:val="single" w:sz="8" w:space="0" w:color="AEAEAE"/>
              <w:left w:val="nil"/>
              <w:bottom w:val="single" w:sz="8" w:space="0" w:color="AEAEAE"/>
              <w:right w:val="single" w:sz="8" w:space="0" w:color="E0E0E0"/>
            </w:tcBorders>
            <w:shd w:val="clear" w:color="auto" w:fill="FBE4D5" w:themeFill="accent2" w:themeFillTint="33"/>
          </w:tcPr>
          <w:p w14:paraId="31922067"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56.00</w:t>
            </w:r>
          </w:p>
        </w:tc>
        <w:tc>
          <w:tcPr>
            <w:tcW w:w="1191" w:type="dxa"/>
            <w:tcBorders>
              <w:top w:val="single" w:sz="8" w:space="0" w:color="AEAEAE"/>
              <w:left w:val="single" w:sz="8" w:space="0" w:color="E0E0E0"/>
              <w:bottom w:val="single" w:sz="8" w:space="0" w:color="AEAEAE"/>
              <w:right w:val="nil"/>
            </w:tcBorders>
            <w:shd w:val="clear" w:color="auto" w:fill="FBE4D5" w:themeFill="accent2" w:themeFillTint="33"/>
          </w:tcPr>
          <w:p w14:paraId="4DF1ED9A"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68.00</w:t>
            </w:r>
          </w:p>
        </w:tc>
      </w:tr>
      <w:tr w:rsidR="00A73010" w:rsidRPr="00A73010" w14:paraId="61AA477F" w14:textId="77777777" w:rsidTr="00E14FE9">
        <w:trPr>
          <w:cantSplit/>
        </w:trPr>
        <w:tc>
          <w:tcPr>
            <w:tcW w:w="1856" w:type="dxa"/>
            <w:gridSpan w:val="2"/>
            <w:tcBorders>
              <w:top w:val="single" w:sz="8" w:space="0" w:color="AEAEAE"/>
              <w:left w:val="nil"/>
              <w:bottom w:val="single" w:sz="8" w:space="0" w:color="AEAEAE"/>
              <w:right w:val="nil"/>
            </w:tcBorders>
            <w:shd w:val="clear" w:color="auto" w:fill="FBE4D5" w:themeFill="accent2" w:themeFillTint="33"/>
          </w:tcPr>
          <w:p w14:paraId="702C695A" w14:textId="77777777" w:rsidR="00A73010" w:rsidRPr="00A73010" w:rsidRDefault="00A73010" w:rsidP="00A73010">
            <w:pPr>
              <w:autoSpaceDE w:val="0"/>
              <w:autoSpaceDN w:val="0"/>
              <w:adjustRightInd w:val="0"/>
              <w:spacing w:after="0" w:line="320" w:lineRule="atLeast"/>
              <w:ind w:left="60" w:right="60"/>
              <w:rPr>
                <w:rFonts w:ascii="Arial" w:hAnsi="Arial" w:cs="Arial"/>
                <w:color w:val="264A60"/>
                <w:kern w:val="0"/>
                <w:sz w:val="24"/>
                <w:szCs w:val="24"/>
              </w:rPr>
            </w:pPr>
            <w:r w:rsidRPr="00A73010">
              <w:rPr>
                <w:rFonts w:ascii="Arial" w:hAnsi="Arial" w:cs="Arial"/>
                <w:color w:val="264A60"/>
                <w:kern w:val="0"/>
                <w:sz w:val="24"/>
                <w:szCs w:val="24"/>
              </w:rPr>
              <w:t>Std. Deviation</w:t>
            </w:r>
          </w:p>
        </w:tc>
        <w:tc>
          <w:tcPr>
            <w:tcW w:w="1191" w:type="dxa"/>
            <w:tcBorders>
              <w:top w:val="single" w:sz="8" w:space="0" w:color="AEAEAE"/>
              <w:left w:val="nil"/>
              <w:bottom w:val="single" w:sz="8" w:space="0" w:color="AEAEAE"/>
              <w:right w:val="single" w:sz="8" w:space="0" w:color="E0E0E0"/>
            </w:tcBorders>
            <w:shd w:val="clear" w:color="auto" w:fill="FBE4D5" w:themeFill="accent2" w:themeFillTint="33"/>
          </w:tcPr>
          <w:p w14:paraId="72D285A6"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13.563</w:t>
            </w:r>
          </w:p>
        </w:tc>
        <w:tc>
          <w:tcPr>
            <w:tcW w:w="1191" w:type="dxa"/>
            <w:tcBorders>
              <w:top w:val="single" w:sz="8" w:space="0" w:color="AEAEAE"/>
              <w:left w:val="single" w:sz="8" w:space="0" w:color="E0E0E0"/>
              <w:bottom w:val="single" w:sz="8" w:space="0" w:color="AEAEAE"/>
              <w:right w:val="nil"/>
            </w:tcBorders>
            <w:shd w:val="clear" w:color="auto" w:fill="FBE4D5" w:themeFill="accent2" w:themeFillTint="33"/>
          </w:tcPr>
          <w:p w14:paraId="115E1723"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13.987</w:t>
            </w:r>
          </w:p>
        </w:tc>
      </w:tr>
      <w:tr w:rsidR="00A73010" w:rsidRPr="00A73010" w14:paraId="404C1AA9" w14:textId="77777777" w:rsidTr="00E14FE9">
        <w:trPr>
          <w:cantSplit/>
        </w:trPr>
        <w:tc>
          <w:tcPr>
            <w:tcW w:w="1856" w:type="dxa"/>
            <w:gridSpan w:val="2"/>
            <w:tcBorders>
              <w:top w:val="single" w:sz="8" w:space="0" w:color="AEAEAE"/>
              <w:left w:val="nil"/>
              <w:bottom w:val="single" w:sz="8" w:space="0" w:color="AEAEAE"/>
              <w:right w:val="nil"/>
            </w:tcBorders>
            <w:shd w:val="clear" w:color="auto" w:fill="FBE4D5" w:themeFill="accent2" w:themeFillTint="33"/>
          </w:tcPr>
          <w:p w14:paraId="5C85AC4D" w14:textId="77777777" w:rsidR="00A73010" w:rsidRPr="00A73010" w:rsidRDefault="00A73010" w:rsidP="00A73010">
            <w:pPr>
              <w:autoSpaceDE w:val="0"/>
              <w:autoSpaceDN w:val="0"/>
              <w:adjustRightInd w:val="0"/>
              <w:spacing w:after="0" w:line="320" w:lineRule="atLeast"/>
              <w:ind w:left="60" w:right="60"/>
              <w:rPr>
                <w:rFonts w:ascii="Arial" w:hAnsi="Arial" w:cs="Arial"/>
                <w:color w:val="264A60"/>
                <w:kern w:val="0"/>
                <w:sz w:val="24"/>
                <w:szCs w:val="24"/>
              </w:rPr>
            </w:pPr>
            <w:r w:rsidRPr="00A73010">
              <w:rPr>
                <w:rFonts w:ascii="Arial" w:hAnsi="Arial" w:cs="Arial"/>
                <w:color w:val="264A60"/>
                <w:kern w:val="0"/>
                <w:sz w:val="24"/>
                <w:szCs w:val="24"/>
              </w:rPr>
              <w:t>Range</w:t>
            </w:r>
          </w:p>
        </w:tc>
        <w:tc>
          <w:tcPr>
            <w:tcW w:w="1191" w:type="dxa"/>
            <w:tcBorders>
              <w:top w:val="single" w:sz="8" w:space="0" w:color="AEAEAE"/>
              <w:left w:val="nil"/>
              <w:bottom w:val="single" w:sz="8" w:space="0" w:color="AEAEAE"/>
              <w:right w:val="single" w:sz="8" w:space="0" w:color="E0E0E0"/>
            </w:tcBorders>
            <w:shd w:val="clear" w:color="auto" w:fill="FBE4D5" w:themeFill="accent2" w:themeFillTint="33"/>
          </w:tcPr>
          <w:p w14:paraId="0F2FE5A9"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71</w:t>
            </w:r>
          </w:p>
        </w:tc>
        <w:tc>
          <w:tcPr>
            <w:tcW w:w="1191" w:type="dxa"/>
            <w:tcBorders>
              <w:top w:val="single" w:sz="8" w:space="0" w:color="AEAEAE"/>
              <w:left w:val="single" w:sz="8" w:space="0" w:color="E0E0E0"/>
              <w:bottom w:val="single" w:sz="8" w:space="0" w:color="AEAEAE"/>
              <w:right w:val="nil"/>
            </w:tcBorders>
            <w:shd w:val="clear" w:color="auto" w:fill="FBE4D5" w:themeFill="accent2" w:themeFillTint="33"/>
          </w:tcPr>
          <w:p w14:paraId="3B8A3626"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68</w:t>
            </w:r>
          </w:p>
        </w:tc>
      </w:tr>
      <w:tr w:rsidR="00A73010" w:rsidRPr="00A73010" w14:paraId="14BB6F9C" w14:textId="77777777" w:rsidTr="00E14FE9">
        <w:trPr>
          <w:cantSplit/>
        </w:trPr>
        <w:tc>
          <w:tcPr>
            <w:tcW w:w="1856" w:type="dxa"/>
            <w:gridSpan w:val="2"/>
            <w:tcBorders>
              <w:top w:val="single" w:sz="8" w:space="0" w:color="AEAEAE"/>
              <w:left w:val="nil"/>
              <w:bottom w:val="single" w:sz="8" w:space="0" w:color="AEAEAE"/>
              <w:right w:val="nil"/>
            </w:tcBorders>
            <w:shd w:val="clear" w:color="auto" w:fill="FBE4D5" w:themeFill="accent2" w:themeFillTint="33"/>
          </w:tcPr>
          <w:p w14:paraId="42A78A7B" w14:textId="77777777" w:rsidR="00A73010" w:rsidRPr="00A73010" w:rsidRDefault="00A73010" w:rsidP="00A73010">
            <w:pPr>
              <w:autoSpaceDE w:val="0"/>
              <w:autoSpaceDN w:val="0"/>
              <w:adjustRightInd w:val="0"/>
              <w:spacing w:after="0" w:line="320" w:lineRule="atLeast"/>
              <w:ind w:left="60" w:right="60"/>
              <w:rPr>
                <w:rFonts w:ascii="Arial" w:hAnsi="Arial" w:cs="Arial"/>
                <w:color w:val="264A60"/>
                <w:kern w:val="0"/>
                <w:sz w:val="24"/>
                <w:szCs w:val="24"/>
              </w:rPr>
            </w:pPr>
            <w:r w:rsidRPr="00A73010">
              <w:rPr>
                <w:rFonts w:ascii="Arial" w:hAnsi="Arial" w:cs="Arial"/>
                <w:color w:val="264A60"/>
                <w:kern w:val="0"/>
                <w:sz w:val="24"/>
                <w:szCs w:val="24"/>
              </w:rPr>
              <w:t>Minimum</w:t>
            </w:r>
          </w:p>
        </w:tc>
        <w:tc>
          <w:tcPr>
            <w:tcW w:w="1191" w:type="dxa"/>
            <w:tcBorders>
              <w:top w:val="single" w:sz="8" w:space="0" w:color="AEAEAE"/>
              <w:left w:val="nil"/>
              <w:bottom w:val="single" w:sz="8" w:space="0" w:color="AEAEAE"/>
              <w:right w:val="single" w:sz="8" w:space="0" w:color="E0E0E0"/>
            </w:tcBorders>
            <w:shd w:val="clear" w:color="auto" w:fill="FBE4D5" w:themeFill="accent2" w:themeFillTint="33"/>
          </w:tcPr>
          <w:p w14:paraId="3078564B"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22</w:t>
            </w:r>
          </w:p>
        </w:tc>
        <w:tc>
          <w:tcPr>
            <w:tcW w:w="1191" w:type="dxa"/>
            <w:tcBorders>
              <w:top w:val="single" w:sz="8" w:space="0" w:color="AEAEAE"/>
              <w:left w:val="single" w:sz="8" w:space="0" w:color="E0E0E0"/>
              <w:bottom w:val="single" w:sz="8" w:space="0" w:color="AEAEAE"/>
              <w:right w:val="nil"/>
            </w:tcBorders>
            <w:shd w:val="clear" w:color="auto" w:fill="FBE4D5" w:themeFill="accent2" w:themeFillTint="33"/>
          </w:tcPr>
          <w:p w14:paraId="13934B46"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32</w:t>
            </w:r>
          </w:p>
        </w:tc>
      </w:tr>
      <w:tr w:rsidR="00A73010" w:rsidRPr="00A73010" w14:paraId="0DE08581" w14:textId="77777777" w:rsidTr="00E14FE9">
        <w:trPr>
          <w:cantSplit/>
        </w:trPr>
        <w:tc>
          <w:tcPr>
            <w:tcW w:w="1856" w:type="dxa"/>
            <w:gridSpan w:val="2"/>
            <w:tcBorders>
              <w:top w:val="single" w:sz="8" w:space="0" w:color="AEAEAE"/>
              <w:left w:val="nil"/>
              <w:bottom w:val="single" w:sz="8" w:space="0" w:color="152935"/>
              <w:right w:val="nil"/>
            </w:tcBorders>
            <w:shd w:val="clear" w:color="auto" w:fill="FBE4D5" w:themeFill="accent2" w:themeFillTint="33"/>
          </w:tcPr>
          <w:p w14:paraId="75B56978" w14:textId="77777777" w:rsidR="00A73010" w:rsidRPr="00A73010" w:rsidRDefault="00A73010" w:rsidP="00A73010">
            <w:pPr>
              <w:autoSpaceDE w:val="0"/>
              <w:autoSpaceDN w:val="0"/>
              <w:adjustRightInd w:val="0"/>
              <w:spacing w:after="0" w:line="320" w:lineRule="atLeast"/>
              <w:ind w:left="60" w:right="60"/>
              <w:rPr>
                <w:rFonts w:ascii="Arial" w:hAnsi="Arial" w:cs="Arial"/>
                <w:color w:val="264A60"/>
                <w:kern w:val="0"/>
                <w:sz w:val="24"/>
                <w:szCs w:val="24"/>
              </w:rPr>
            </w:pPr>
            <w:r w:rsidRPr="00A73010">
              <w:rPr>
                <w:rFonts w:ascii="Arial" w:hAnsi="Arial" w:cs="Arial"/>
                <w:color w:val="264A60"/>
                <w:kern w:val="0"/>
                <w:sz w:val="24"/>
                <w:szCs w:val="24"/>
              </w:rPr>
              <w:t>Maximum</w:t>
            </w:r>
          </w:p>
        </w:tc>
        <w:tc>
          <w:tcPr>
            <w:tcW w:w="1191" w:type="dxa"/>
            <w:tcBorders>
              <w:top w:val="single" w:sz="8" w:space="0" w:color="AEAEAE"/>
              <w:left w:val="nil"/>
              <w:bottom w:val="single" w:sz="8" w:space="0" w:color="152935"/>
              <w:right w:val="single" w:sz="8" w:space="0" w:color="E0E0E0"/>
            </w:tcBorders>
            <w:shd w:val="clear" w:color="auto" w:fill="FBE4D5" w:themeFill="accent2" w:themeFillTint="33"/>
          </w:tcPr>
          <w:p w14:paraId="4B9C0A78"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93</w:t>
            </w:r>
          </w:p>
        </w:tc>
        <w:tc>
          <w:tcPr>
            <w:tcW w:w="1191" w:type="dxa"/>
            <w:tcBorders>
              <w:top w:val="single" w:sz="8" w:space="0" w:color="AEAEAE"/>
              <w:left w:val="single" w:sz="8" w:space="0" w:color="E0E0E0"/>
              <w:bottom w:val="single" w:sz="8" w:space="0" w:color="152935"/>
              <w:right w:val="nil"/>
            </w:tcBorders>
            <w:shd w:val="clear" w:color="auto" w:fill="FBE4D5" w:themeFill="accent2" w:themeFillTint="33"/>
          </w:tcPr>
          <w:p w14:paraId="3C4A6A65" w14:textId="77777777" w:rsidR="00A73010" w:rsidRPr="00A73010" w:rsidRDefault="00A73010" w:rsidP="00A73010">
            <w:pPr>
              <w:autoSpaceDE w:val="0"/>
              <w:autoSpaceDN w:val="0"/>
              <w:adjustRightInd w:val="0"/>
              <w:spacing w:after="0" w:line="320" w:lineRule="atLeast"/>
              <w:ind w:left="60" w:right="60"/>
              <w:jc w:val="right"/>
              <w:rPr>
                <w:rFonts w:ascii="Arial" w:hAnsi="Arial" w:cs="Arial"/>
                <w:color w:val="010205"/>
                <w:kern w:val="0"/>
                <w:sz w:val="24"/>
                <w:szCs w:val="24"/>
              </w:rPr>
            </w:pPr>
            <w:r w:rsidRPr="00A73010">
              <w:rPr>
                <w:rFonts w:ascii="Arial" w:hAnsi="Arial" w:cs="Arial"/>
                <w:color w:val="010205"/>
                <w:kern w:val="0"/>
                <w:sz w:val="24"/>
                <w:szCs w:val="24"/>
              </w:rPr>
              <w:t>100</w:t>
            </w:r>
          </w:p>
        </w:tc>
      </w:tr>
    </w:tbl>
    <w:p w14:paraId="796E4D0C" w14:textId="77777777" w:rsidR="00A73010" w:rsidRDefault="00A73010" w:rsidP="00A73010">
      <w:pPr>
        <w:autoSpaceDE w:val="0"/>
        <w:autoSpaceDN w:val="0"/>
        <w:adjustRightInd w:val="0"/>
        <w:spacing w:after="0" w:line="400" w:lineRule="atLeast"/>
        <w:rPr>
          <w:rFonts w:ascii="Times New Roman" w:hAnsi="Times New Roman" w:cs="Times New Roman"/>
          <w:kern w:val="0"/>
          <w:sz w:val="24"/>
          <w:szCs w:val="24"/>
        </w:rPr>
      </w:pPr>
    </w:p>
    <w:p w14:paraId="5D8CFD49" w14:textId="77777777" w:rsidR="00640E3E" w:rsidRDefault="00640E3E" w:rsidP="00A73010">
      <w:pPr>
        <w:autoSpaceDE w:val="0"/>
        <w:autoSpaceDN w:val="0"/>
        <w:adjustRightInd w:val="0"/>
        <w:spacing w:after="0" w:line="400" w:lineRule="atLeast"/>
        <w:rPr>
          <w:rFonts w:ascii="Times New Roman" w:hAnsi="Times New Roman" w:cs="Times New Roman"/>
          <w:kern w:val="0"/>
          <w:sz w:val="24"/>
          <w:szCs w:val="24"/>
        </w:rPr>
      </w:pPr>
    </w:p>
    <w:p w14:paraId="48843E9A" w14:textId="156D1CA3" w:rsidR="00640E3E" w:rsidRDefault="00EC574F" w:rsidP="00A73010">
      <w:pPr>
        <w:autoSpaceDE w:val="0"/>
        <w:autoSpaceDN w:val="0"/>
        <w:adjustRightInd w:val="0"/>
        <w:spacing w:after="0" w:line="400" w:lineRule="atLeast"/>
        <w:rPr>
          <w:rFonts w:ascii="Arial" w:hAnsi="Arial" w:cs="Arial"/>
          <w:kern w:val="0"/>
          <w:sz w:val="24"/>
          <w:szCs w:val="24"/>
        </w:rPr>
      </w:pPr>
      <w:r>
        <w:rPr>
          <w:rFonts w:ascii="Arial" w:hAnsi="Arial" w:cs="Arial"/>
          <w:kern w:val="0"/>
          <w:sz w:val="24"/>
          <w:szCs w:val="24"/>
        </w:rPr>
        <w:t>2133 students in total, 1215 are qualify for lunch</w:t>
      </w:r>
      <w:r w:rsidR="00E3450A">
        <w:rPr>
          <w:rFonts w:ascii="Arial" w:hAnsi="Arial" w:cs="Arial"/>
          <w:kern w:val="0"/>
          <w:sz w:val="24"/>
          <w:szCs w:val="24"/>
        </w:rPr>
        <w:t xml:space="preserve"> and 918 are not eligible for f</w:t>
      </w:r>
      <w:r w:rsidR="00C906BD">
        <w:rPr>
          <w:rFonts w:ascii="Arial" w:hAnsi="Arial" w:cs="Arial"/>
          <w:kern w:val="0"/>
          <w:sz w:val="24"/>
          <w:szCs w:val="24"/>
        </w:rPr>
        <w:t>ree/reduced lunch.</w:t>
      </w:r>
    </w:p>
    <w:p w14:paraId="0B814E89" w14:textId="77777777" w:rsidR="000C40E8" w:rsidRDefault="000C40E8" w:rsidP="00A73010">
      <w:pPr>
        <w:autoSpaceDE w:val="0"/>
        <w:autoSpaceDN w:val="0"/>
        <w:adjustRightInd w:val="0"/>
        <w:spacing w:after="0" w:line="400" w:lineRule="atLeast"/>
        <w:rPr>
          <w:rFonts w:ascii="Arial" w:hAnsi="Arial" w:cs="Arial"/>
          <w:kern w:val="0"/>
          <w:sz w:val="24"/>
          <w:szCs w:val="24"/>
        </w:rPr>
      </w:pPr>
    </w:p>
    <w:p w14:paraId="1609CF6F" w14:textId="77777777" w:rsidR="000C40E8" w:rsidRDefault="000C40E8" w:rsidP="00A73010">
      <w:pPr>
        <w:autoSpaceDE w:val="0"/>
        <w:autoSpaceDN w:val="0"/>
        <w:adjustRightInd w:val="0"/>
        <w:spacing w:after="0" w:line="400" w:lineRule="atLeast"/>
        <w:rPr>
          <w:rFonts w:ascii="Arial" w:hAnsi="Arial" w:cs="Arial"/>
          <w:kern w:val="0"/>
          <w:sz w:val="24"/>
          <w:szCs w:val="24"/>
        </w:rPr>
      </w:pPr>
    </w:p>
    <w:p w14:paraId="4B4B79E7" w14:textId="77777777" w:rsidR="000C40E8" w:rsidRDefault="000C40E8" w:rsidP="00A73010">
      <w:pPr>
        <w:autoSpaceDE w:val="0"/>
        <w:autoSpaceDN w:val="0"/>
        <w:adjustRightInd w:val="0"/>
        <w:spacing w:after="0" w:line="400" w:lineRule="atLeast"/>
        <w:rPr>
          <w:rFonts w:ascii="Arial" w:hAnsi="Arial" w:cs="Arial"/>
          <w:kern w:val="0"/>
          <w:sz w:val="24"/>
          <w:szCs w:val="24"/>
        </w:rPr>
      </w:pPr>
    </w:p>
    <w:p w14:paraId="27274371" w14:textId="77777777" w:rsidR="000C40E8" w:rsidRDefault="000C40E8" w:rsidP="00A73010">
      <w:pPr>
        <w:autoSpaceDE w:val="0"/>
        <w:autoSpaceDN w:val="0"/>
        <w:adjustRightInd w:val="0"/>
        <w:spacing w:after="0" w:line="400" w:lineRule="atLeast"/>
        <w:rPr>
          <w:rFonts w:ascii="Arial" w:hAnsi="Arial" w:cs="Arial"/>
          <w:kern w:val="0"/>
          <w:sz w:val="24"/>
          <w:szCs w:val="24"/>
        </w:rPr>
      </w:pPr>
    </w:p>
    <w:p w14:paraId="130A7868" w14:textId="77777777" w:rsidR="000C40E8" w:rsidRDefault="000C40E8" w:rsidP="00A73010">
      <w:pPr>
        <w:autoSpaceDE w:val="0"/>
        <w:autoSpaceDN w:val="0"/>
        <w:adjustRightInd w:val="0"/>
        <w:spacing w:after="0" w:line="400" w:lineRule="atLeast"/>
        <w:rPr>
          <w:rFonts w:ascii="Arial" w:hAnsi="Arial" w:cs="Arial"/>
          <w:kern w:val="0"/>
          <w:sz w:val="24"/>
          <w:szCs w:val="24"/>
        </w:rPr>
      </w:pPr>
    </w:p>
    <w:p w14:paraId="17FE3C09" w14:textId="77777777" w:rsidR="00156CD8" w:rsidRDefault="00156CD8" w:rsidP="00A73010">
      <w:pPr>
        <w:autoSpaceDE w:val="0"/>
        <w:autoSpaceDN w:val="0"/>
        <w:adjustRightInd w:val="0"/>
        <w:spacing w:after="0" w:line="400" w:lineRule="atLeast"/>
        <w:rPr>
          <w:rFonts w:ascii="Arial" w:hAnsi="Arial" w:cs="Arial"/>
          <w:kern w:val="0"/>
          <w:sz w:val="24"/>
          <w:szCs w:val="24"/>
        </w:rPr>
      </w:pPr>
    </w:p>
    <w:p w14:paraId="51766EC0" w14:textId="349457B5" w:rsidR="00156CD8" w:rsidRPr="009329FB" w:rsidRDefault="00735389" w:rsidP="00A73010">
      <w:pPr>
        <w:autoSpaceDE w:val="0"/>
        <w:autoSpaceDN w:val="0"/>
        <w:adjustRightInd w:val="0"/>
        <w:spacing w:after="0" w:line="400" w:lineRule="atLeast"/>
        <w:rPr>
          <w:rFonts w:ascii="Arial" w:hAnsi="Arial" w:cs="Arial"/>
          <w:kern w:val="0"/>
          <w:sz w:val="28"/>
          <w:szCs w:val="28"/>
        </w:rPr>
      </w:pPr>
      <w:r w:rsidRPr="009329FB">
        <w:rPr>
          <w:rFonts w:ascii="Arial" w:hAnsi="Arial" w:cs="Arial"/>
          <w:kern w:val="0"/>
          <w:sz w:val="28"/>
          <w:szCs w:val="28"/>
        </w:rPr>
        <w:lastRenderedPageBreak/>
        <w:t>SPSS Clustering</w:t>
      </w:r>
      <w:r w:rsidR="00A8591F" w:rsidRPr="009329FB">
        <w:rPr>
          <w:rFonts w:ascii="Arial" w:hAnsi="Arial" w:cs="Arial"/>
          <w:kern w:val="0"/>
          <w:sz w:val="28"/>
          <w:szCs w:val="28"/>
        </w:rPr>
        <w:t>:</w:t>
      </w:r>
    </w:p>
    <w:p w14:paraId="303F07FB" w14:textId="77777777" w:rsidR="0048088E" w:rsidRDefault="0048088E" w:rsidP="00A73010">
      <w:pPr>
        <w:autoSpaceDE w:val="0"/>
        <w:autoSpaceDN w:val="0"/>
        <w:adjustRightInd w:val="0"/>
        <w:spacing w:after="0" w:line="400" w:lineRule="atLeast"/>
        <w:rPr>
          <w:rFonts w:ascii="Arial" w:hAnsi="Arial" w:cs="Arial"/>
          <w:kern w:val="0"/>
          <w:sz w:val="24"/>
          <w:szCs w:val="24"/>
        </w:rPr>
      </w:pPr>
    </w:p>
    <w:p w14:paraId="1570F537" w14:textId="77777777" w:rsidR="003B2C74" w:rsidRPr="003B2C74" w:rsidRDefault="003B2C74" w:rsidP="003B2C74">
      <w:pPr>
        <w:autoSpaceDE w:val="0"/>
        <w:autoSpaceDN w:val="0"/>
        <w:adjustRightInd w:val="0"/>
        <w:spacing w:after="0" w:line="240" w:lineRule="auto"/>
        <w:rPr>
          <w:rFonts w:ascii="Times New Roman" w:hAnsi="Times New Roman" w:cs="Times New Roman"/>
          <w:kern w:val="0"/>
          <w:sz w:val="24"/>
          <w:szCs w:val="24"/>
        </w:rPr>
      </w:pPr>
    </w:p>
    <w:tbl>
      <w:tblPr>
        <w:tblW w:w="3084" w:type="dxa"/>
        <w:shd w:val="clear" w:color="auto" w:fill="E2EFD9" w:themeFill="accent6" w:themeFillTint="33"/>
        <w:tblLayout w:type="fixed"/>
        <w:tblCellMar>
          <w:left w:w="0" w:type="dxa"/>
          <w:right w:w="0" w:type="dxa"/>
        </w:tblCellMar>
        <w:tblLook w:val="0000" w:firstRow="0" w:lastRow="0" w:firstColumn="0" w:lastColumn="0" w:noHBand="0" w:noVBand="0"/>
      </w:tblPr>
      <w:tblGrid>
        <w:gridCol w:w="973"/>
        <w:gridCol w:w="884"/>
        <w:gridCol w:w="1227"/>
      </w:tblGrid>
      <w:tr w:rsidR="003B2C74" w:rsidRPr="003B2C74" w14:paraId="11BE1370" w14:textId="77777777" w:rsidTr="00E14FE9">
        <w:trPr>
          <w:cantSplit/>
        </w:trPr>
        <w:tc>
          <w:tcPr>
            <w:tcW w:w="3082" w:type="dxa"/>
            <w:gridSpan w:val="3"/>
            <w:tcBorders>
              <w:top w:val="nil"/>
              <w:left w:val="nil"/>
              <w:bottom w:val="nil"/>
              <w:right w:val="nil"/>
            </w:tcBorders>
            <w:shd w:val="clear" w:color="auto" w:fill="E2EFD9" w:themeFill="accent6" w:themeFillTint="33"/>
            <w:vAlign w:val="center"/>
          </w:tcPr>
          <w:p w14:paraId="297BE99E" w14:textId="77777777" w:rsidR="003B2C74" w:rsidRPr="003B2C74" w:rsidRDefault="003B2C74" w:rsidP="003B2C74">
            <w:pPr>
              <w:autoSpaceDE w:val="0"/>
              <w:autoSpaceDN w:val="0"/>
              <w:adjustRightInd w:val="0"/>
              <w:spacing w:after="0" w:line="320" w:lineRule="atLeast"/>
              <w:ind w:left="60" w:right="60"/>
              <w:jc w:val="center"/>
              <w:rPr>
                <w:rFonts w:ascii="Arial" w:hAnsi="Arial" w:cs="Arial"/>
                <w:color w:val="010205"/>
                <w:kern w:val="0"/>
                <w:sz w:val="28"/>
                <w:szCs w:val="28"/>
              </w:rPr>
            </w:pPr>
            <w:r w:rsidRPr="003B2C74">
              <w:rPr>
                <w:rFonts w:ascii="Arial" w:hAnsi="Arial" w:cs="Arial"/>
                <w:b/>
                <w:bCs/>
                <w:color w:val="010205"/>
                <w:kern w:val="0"/>
                <w:sz w:val="28"/>
                <w:szCs w:val="28"/>
              </w:rPr>
              <w:t>Number of Cases in each Cluster</w:t>
            </w:r>
          </w:p>
        </w:tc>
      </w:tr>
      <w:tr w:rsidR="003B2C74" w:rsidRPr="003B2C74" w14:paraId="6C8C805C" w14:textId="77777777" w:rsidTr="00E14FE9">
        <w:trPr>
          <w:cantSplit/>
        </w:trPr>
        <w:tc>
          <w:tcPr>
            <w:tcW w:w="973" w:type="dxa"/>
            <w:vMerge w:val="restart"/>
            <w:tcBorders>
              <w:top w:val="nil"/>
              <w:left w:val="nil"/>
              <w:bottom w:val="single" w:sz="8" w:space="0" w:color="AEAEAE"/>
              <w:right w:val="nil"/>
            </w:tcBorders>
            <w:shd w:val="clear" w:color="auto" w:fill="E2EFD9" w:themeFill="accent6" w:themeFillTint="33"/>
          </w:tcPr>
          <w:p w14:paraId="43FC7CA4" w14:textId="77777777" w:rsidR="003B2C74" w:rsidRPr="003B2C74" w:rsidRDefault="003B2C74" w:rsidP="003B2C74">
            <w:pPr>
              <w:autoSpaceDE w:val="0"/>
              <w:autoSpaceDN w:val="0"/>
              <w:adjustRightInd w:val="0"/>
              <w:spacing w:after="0" w:line="320" w:lineRule="atLeast"/>
              <w:ind w:left="60" w:right="60"/>
              <w:rPr>
                <w:rFonts w:ascii="Arial" w:hAnsi="Arial" w:cs="Arial"/>
                <w:color w:val="264A60"/>
                <w:kern w:val="0"/>
                <w:sz w:val="24"/>
                <w:szCs w:val="24"/>
              </w:rPr>
            </w:pPr>
            <w:r w:rsidRPr="003B2C74">
              <w:rPr>
                <w:rFonts w:ascii="Arial" w:hAnsi="Arial" w:cs="Arial"/>
                <w:color w:val="264A60"/>
                <w:kern w:val="0"/>
                <w:sz w:val="24"/>
                <w:szCs w:val="24"/>
              </w:rPr>
              <w:t>Cluster</w:t>
            </w:r>
          </w:p>
        </w:tc>
        <w:tc>
          <w:tcPr>
            <w:tcW w:w="883" w:type="dxa"/>
            <w:tcBorders>
              <w:top w:val="nil"/>
              <w:left w:val="nil"/>
              <w:bottom w:val="single" w:sz="8" w:space="0" w:color="AEAEAE"/>
              <w:right w:val="nil"/>
            </w:tcBorders>
            <w:shd w:val="clear" w:color="auto" w:fill="E2EFD9" w:themeFill="accent6" w:themeFillTint="33"/>
          </w:tcPr>
          <w:p w14:paraId="484667F5" w14:textId="77777777" w:rsidR="003B2C74" w:rsidRPr="003B2C74" w:rsidRDefault="003B2C74" w:rsidP="003B2C74">
            <w:pPr>
              <w:autoSpaceDE w:val="0"/>
              <w:autoSpaceDN w:val="0"/>
              <w:adjustRightInd w:val="0"/>
              <w:spacing w:after="0" w:line="320" w:lineRule="atLeast"/>
              <w:ind w:left="60" w:right="60"/>
              <w:rPr>
                <w:rFonts w:ascii="Arial" w:hAnsi="Arial" w:cs="Arial"/>
                <w:color w:val="264A60"/>
                <w:kern w:val="0"/>
                <w:sz w:val="24"/>
                <w:szCs w:val="24"/>
              </w:rPr>
            </w:pPr>
            <w:r w:rsidRPr="003B2C74">
              <w:rPr>
                <w:rFonts w:ascii="Arial" w:hAnsi="Arial" w:cs="Arial"/>
                <w:color w:val="264A60"/>
                <w:kern w:val="0"/>
                <w:sz w:val="24"/>
                <w:szCs w:val="24"/>
              </w:rPr>
              <w:t>1</w:t>
            </w:r>
          </w:p>
        </w:tc>
        <w:tc>
          <w:tcPr>
            <w:tcW w:w="1226" w:type="dxa"/>
            <w:tcBorders>
              <w:top w:val="nil"/>
              <w:left w:val="nil"/>
              <w:bottom w:val="single" w:sz="8" w:space="0" w:color="AEAEAE"/>
              <w:right w:val="nil"/>
            </w:tcBorders>
            <w:shd w:val="clear" w:color="auto" w:fill="E2EFD9" w:themeFill="accent6" w:themeFillTint="33"/>
          </w:tcPr>
          <w:p w14:paraId="500F0DAD"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993.000</w:t>
            </w:r>
          </w:p>
        </w:tc>
      </w:tr>
      <w:tr w:rsidR="003B2C74" w:rsidRPr="003B2C74" w14:paraId="3E565999" w14:textId="77777777" w:rsidTr="00E14FE9">
        <w:trPr>
          <w:cantSplit/>
        </w:trPr>
        <w:tc>
          <w:tcPr>
            <w:tcW w:w="973" w:type="dxa"/>
            <w:vMerge/>
            <w:tcBorders>
              <w:top w:val="nil"/>
              <w:left w:val="nil"/>
              <w:bottom w:val="single" w:sz="8" w:space="0" w:color="AEAEAE"/>
              <w:right w:val="nil"/>
            </w:tcBorders>
            <w:shd w:val="clear" w:color="auto" w:fill="E2EFD9" w:themeFill="accent6" w:themeFillTint="33"/>
          </w:tcPr>
          <w:p w14:paraId="65253372" w14:textId="77777777" w:rsidR="003B2C74" w:rsidRPr="003B2C74" w:rsidRDefault="003B2C74" w:rsidP="003B2C74">
            <w:pPr>
              <w:autoSpaceDE w:val="0"/>
              <w:autoSpaceDN w:val="0"/>
              <w:adjustRightInd w:val="0"/>
              <w:spacing w:after="0" w:line="240" w:lineRule="auto"/>
              <w:rPr>
                <w:rFonts w:ascii="Arial" w:hAnsi="Arial" w:cs="Arial"/>
                <w:color w:val="010205"/>
                <w:kern w:val="0"/>
                <w:sz w:val="24"/>
                <w:szCs w:val="24"/>
              </w:rPr>
            </w:pPr>
          </w:p>
        </w:tc>
        <w:tc>
          <w:tcPr>
            <w:tcW w:w="883" w:type="dxa"/>
            <w:tcBorders>
              <w:top w:val="single" w:sz="8" w:space="0" w:color="AEAEAE"/>
              <w:left w:val="nil"/>
              <w:bottom w:val="single" w:sz="8" w:space="0" w:color="AEAEAE"/>
              <w:right w:val="nil"/>
            </w:tcBorders>
            <w:shd w:val="clear" w:color="auto" w:fill="E2EFD9" w:themeFill="accent6" w:themeFillTint="33"/>
          </w:tcPr>
          <w:p w14:paraId="5F337727" w14:textId="77777777" w:rsidR="003B2C74" w:rsidRPr="003B2C74" w:rsidRDefault="003B2C74" w:rsidP="003B2C74">
            <w:pPr>
              <w:autoSpaceDE w:val="0"/>
              <w:autoSpaceDN w:val="0"/>
              <w:adjustRightInd w:val="0"/>
              <w:spacing w:after="0" w:line="320" w:lineRule="atLeast"/>
              <w:ind w:left="60" w:right="60"/>
              <w:rPr>
                <w:rFonts w:ascii="Arial" w:hAnsi="Arial" w:cs="Arial"/>
                <w:color w:val="264A60"/>
                <w:kern w:val="0"/>
                <w:sz w:val="24"/>
                <w:szCs w:val="24"/>
              </w:rPr>
            </w:pPr>
            <w:r w:rsidRPr="003B2C74">
              <w:rPr>
                <w:rFonts w:ascii="Arial" w:hAnsi="Arial" w:cs="Arial"/>
                <w:color w:val="264A60"/>
                <w:kern w:val="0"/>
                <w:sz w:val="24"/>
                <w:szCs w:val="24"/>
              </w:rPr>
              <w:t>2</w:t>
            </w:r>
          </w:p>
        </w:tc>
        <w:tc>
          <w:tcPr>
            <w:tcW w:w="1226" w:type="dxa"/>
            <w:tcBorders>
              <w:top w:val="single" w:sz="8" w:space="0" w:color="AEAEAE"/>
              <w:left w:val="nil"/>
              <w:bottom w:val="single" w:sz="8" w:space="0" w:color="AEAEAE"/>
              <w:right w:val="nil"/>
            </w:tcBorders>
            <w:shd w:val="clear" w:color="auto" w:fill="E2EFD9" w:themeFill="accent6" w:themeFillTint="33"/>
          </w:tcPr>
          <w:p w14:paraId="546EEBBB"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1140.000</w:t>
            </w:r>
          </w:p>
        </w:tc>
      </w:tr>
      <w:tr w:rsidR="003B2C74" w:rsidRPr="003B2C74" w14:paraId="10D14E10" w14:textId="77777777" w:rsidTr="00E14FE9">
        <w:trPr>
          <w:cantSplit/>
        </w:trPr>
        <w:tc>
          <w:tcPr>
            <w:tcW w:w="1856" w:type="dxa"/>
            <w:gridSpan w:val="2"/>
            <w:tcBorders>
              <w:top w:val="single" w:sz="8" w:space="0" w:color="AEAEAE"/>
              <w:left w:val="nil"/>
              <w:bottom w:val="single" w:sz="8" w:space="0" w:color="AEAEAE"/>
              <w:right w:val="nil"/>
            </w:tcBorders>
            <w:shd w:val="clear" w:color="auto" w:fill="E2EFD9" w:themeFill="accent6" w:themeFillTint="33"/>
          </w:tcPr>
          <w:p w14:paraId="11B8154E" w14:textId="77777777" w:rsidR="003B2C74" w:rsidRPr="003B2C74" w:rsidRDefault="003B2C74" w:rsidP="003B2C74">
            <w:pPr>
              <w:autoSpaceDE w:val="0"/>
              <w:autoSpaceDN w:val="0"/>
              <w:adjustRightInd w:val="0"/>
              <w:spacing w:after="0" w:line="320" w:lineRule="atLeast"/>
              <w:ind w:left="60" w:right="60"/>
              <w:rPr>
                <w:rFonts w:ascii="Arial" w:hAnsi="Arial" w:cs="Arial"/>
                <w:color w:val="264A60"/>
                <w:kern w:val="0"/>
                <w:sz w:val="24"/>
                <w:szCs w:val="24"/>
              </w:rPr>
            </w:pPr>
            <w:r w:rsidRPr="003B2C74">
              <w:rPr>
                <w:rFonts w:ascii="Arial" w:hAnsi="Arial" w:cs="Arial"/>
                <w:color w:val="264A60"/>
                <w:kern w:val="0"/>
                <w:sz w:val="24"/>
                <w:szCs w:val="24"/>
              </w:rPr>
              <w:t>Valid</w:t>
            </w:r>
          </w:p>
        </w:tc>
        <w:tc>
          <w:tcPr>
            <w:tcW w:w="1226" w:type="dxa"/>
            <w:tcBorders>
              <w:top w:val="single" w:sz="8" w:space="0" w:color="AEAEAE"/>
              <w:left w:val="nil"/>
              <w:bottom w:val="single" w:sz="8" w:space="0" w:color="AEAEAE"/>
              <w:right w:val="nil"/>
            </w:tcBorders>
            <w:shd w:val="clear" w:color="auto" w:fill="E2EFD9" w:themeFill="accent6" w:themeFillTint="33"/>
          </w:tcPr>
          <w:p w14:paraId="5E161931"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2133.000</w:t>
            </w:r>
          </w:p>
        </w:tc>
      </w:tr>
      <w:tr w:rsidR="003B2C74" w:rsidRPr="003B2C74" w14:paraId="5922C0E0" w14:textId="77777777" w:rsidTr="00E14FE9">
        <w:trPr>
          <w:cantSplit/>
        </w:trPr>
        <w:tc>
          <w:tcPr>
            <w:tcW w:w="1856" w:type="dxa"/>
            <w:gridSpan w:val="2"/>
            <w:tcBorders>
              <w:top w:val="single" w:sz="8" w:space="0" w:color="AEAEAE"/>
              <w:left w:val="nil"/>
              <w:bottom w:val="single" w:sz="8" w:space="0" w:color="152935"/>
              <w:right w:val="nil"/>
            </w:tcBorders>
            <w:shd w:val="clear" w:color="auto" w:fill="E2EFD9" w:themeFill="accent6" w:themeFillTint="33"/>
          </w:tcPr>
          <w:p w14:paraId="48AC6672" w14:textId="77777777" w:rsidR="003B2C74" w:rsidRPr="003B2C74" w:rsidRDefault="003B2C74" w:rsidP="003B2C74">
            <w:pPr>
              <w:autoSpaceDE w:val="0"/>
              <w:autoSpaceDN w:val="0"/>
              <w:adjustRightInd w:val="0"/>
              <w:spacing w:after="0" w:line="320" w:lineRule="atLeast"/>
              <w:ind w:left="60" w:right="60"/>
              <w:rPr>
                <w:rFonts w:ascii="Arial" w:hAnsi="Arial" w:cs="Arial"/>
                <w:color w:val="264A60"/>
                <w:kern w:val="0"/>
                <w:sz w:val="24"/>
                <w:szCs w:val="24"/>
              </w:rPr>
            </w:pPr>
            <w:r w:rsidRPr="003B2C74">
              <w:rPr>
                <w:rFonts w:ascii="Arial" w:hAnsi="Arial" w:cs="Arial"/>
                <w:color w:val="264A60"/>
                <w:kern w:val="0"/>
                <w:sz w:val="24"/>
                <w:szCs w:val="24"/>
              </w:rPr>
              <w:t>Missing</w:t>
            </w:r>
          </w:p>
        </w:tc>
        <w:tc>
          <w:tcPr>
            <w:tcW w:w="1226" w:type="dxa"/>
            <w:tcBorders>
              <w:top w:val="single" w:sz="8" w:space="0" w:color="AEAEAE"/>
              <w:left w:val="nil"/>
              <w:bottom w:val="single" w:sz="8" w:space="0" w:color="152935"/>
              <w:right w:val="nil"/>
            </w:tcBorders>
            <w:shd w:val="clear" w:color="auto" w:fill="E2EFD9" w:themeFill="accent6" w:themeFillTint="33"/>
          </w:tcPr>
          <w:p w14:paraId="18E30AD1"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.000</w:t>
            </w:r>
          </w:p>
        </w:tc>
      </w:tr>
    </w:tbl>
    <w:p w14:paraId="254E401F" w14:textId="77777777" w:rsidR="003B2C74" w:rsidRPr="003B2C74" w:rsidRDefault="003B2C74" w:rsidP="003B2C74">
      <w:pPr>
        <w:autoSpaceDE w:val="0"/>
        <w:autoSpaceDN w:val="0"/>
        <w:adjustRightInd w:val="0"/>
        <w:spacing w:after="0" w:line="400" w:lineRule="atLeast"/>
        <w:rPr>
          <w:rFonts w:ascii="Times New Roman" w:hAnsi="Times New Roman" w:cs="Times New Roman"/>
          <w:kern w:val="0"/>
          <w:sz w:val="24"/>
          <w:szCs w:val="24"/>
        </w:rPr>
      </w:pPr>
    </w:p>
    <w:p w14:paraId="1C525126" w14:textId="77777777" w:rsidR="003B2C74" w:rsidRPr="003B2C74" w:rsidRDefault="003B2C74" w:rsidP="003B2C74">
      <w:pPr>
        <w:autoSpaceDE w:val="0"/>
        <w:autoSpaceDN w:val="0"/>
        <w:adjustRightInd w:val="0"/>
        <w:spacing w:after="0" w:line="240" w:lineRule="auto"/>
        <w:rPr>
          <w:rFonts w:ascii="Times New Roman" w:hAnsi="Times New Roman" w:cs="Times New Roman"/>
          <w:kern w:val="0"/>
          <w:sz w:val="24"/>
          <w:szCs w:val="24"/>
        </w:rPr>
      </w:pPr>
    </w:p>
    <w:tbl>
      <w:tblPr>
        <w:tblW w:w="3417" w:type="dxa"/>
        <w:shd w:val="clear" w:color="auto" w:fill="E2EFD9" w:themeFill="accent6" w:themeFillTint="33"/>
        <w:tblLayout w:type="fixed"/>
        <w:tblCellMar>
          <w:left w:w="0" w:type="dxa"/>
          <w:right w:w="0" w:type="dxa"/>
        </w:tblCellMar>
        <w:tblLook w:val="0000" w:firstRow="0" w:lastRow="0" w:firstColumn="0" w:lastColumn="0" w:noHBand="0" w:noVBand="0"/>
      </w:tblPr>
      <w:tblGrid>
        <w:gridCol w:w="1033"/>
        <w:gridCol w:w="1192"/>
        <w:gridCol w:w="1192"/>
      </w:tblGrid>
      <w:tr w:rsidR="003B2C74" w:rsidRPr="003B2C74" w14:paraId="1CA04C6D" w14:textId="77777777" w:rsidTr="00E14FE9">
        <w:trPr>
          <w:cantSplit/>
        </w:trPr>
        <w:tc>
          <w:tcPr>
            <w:tcW w:w="3415" w:type="dxa"/>
            <w:gridSpan w:val="3"/>
            <w:tcBorders>
              <w:top w:val="nil"/>
              <w:left w:val="nil"/>
              <w:bottom w:val="nil"/>
              <w:right w:val="nil"/>
            </w:tcBorders>
            <w:shd w:val="clear" w:color="auto" w:fill="E2EFD9" w:themeFill="accent6" w:themeFillTint="33"/>
            <w:vAlign w:val="center"/>
          </w:tcPr>
          <w:p w14:paraId="1CFFCE76" w14:textId="77777777" w:rsidR="003B2C74" w:rsidRPr="003B2C74" w:rsidRDefault="003B2C74" w:rsidP="003B2C74">
            <w:pPr>
              <w:autoSpaceDE w:val="0"/>
              <w:autoSpaceDN w:val="0"/>
              <w:adjustRightInd w:val="0"/>
              <w:spacing w:after="0" w:line="320" w:lineRule="atLeast"/>
              <w:ind w:left="60" w:right="60"/>
              <w:jc w:val="center"/>
              <w:rPr>
                <w:rFonts w:ascii="Arial" w:hAnsi="Arial" w:cs="Arial"/>
                <w:color w:val="010205"/>
                <w:kern w:val="0"/>
                <w:sz w:val="28"/>
                <w:szCs w:val="28"/>
              </w:rPr>
            </w:pPr>
            <w:r w:rsidRPr="003B2C74">
              <w:rPr>
                <w:rFonts w:ascii="Arial" w:hAnsi="Arial" w:cs="Arial"/>
                <w:b/>
                <w:bCs/>
                <w:color w:val="010205"/>
                <w:kern w:val="0"/>
                <w:sz w:val="28"/>
                <w:szCs w:val="28"/>
              </w:rPr>
              <w:t xml:space="preserve">Final Cluster </w:t>
            </w:r>
            <w:proofErr w:type="spellStart"/>
            <w:r w:rsidRPr="003B2C74">
              <w:rPr>
                <w:rFonts w:ascii="Arial" w:hAnsi="Arial" w:cs="Arial"/>
                <w:b/>
                <w:bCs/>
                <w:color w:val="010205"/>
                <w:kern w:val="0"/>
                <w:sz w:val="28"/>
                <w:szCs w:val="28"/>
              </w:rPr>
              <w:t>Centers</w:t>
            </w:r>
            <w:proofErr w:type="spellEnd"/>
          </w:p>
        </w:tc>
      </w:tr>
      <w:tr w:rsidR="003B2C74" w:rsidRPr="003B2C74" w14:paraId="15BF0BAA" w14:textId="77777777" w:rsidTr="00E14FE9">
        <w:trPr>
          <w:cantSplit/>
        </w:trPr>
        <w:tc>
          <w:tcPr>
            <w:tcW w:w="1033" w:type="dxa"/>
            <w:vMerge w:val="restart"/>
            <w:tcBorders>
              <w:top w:val="nil"/>
              <w:left w:val="nil"/>
              <w:bottom w:val="nil"/>
              <w:right w:val="nil"/>
            </w:tcBorders>
            <w:shd w:val="clear" w:color="auto" w:fill="E2EFD9" w:themeFill="accent6" w:themeFillTint="33"/>
            <w:vAlign w:val="bottom"/>
          </w:tcPr>
          <w:p w14:paraId="4CA0B6FB" w14:textId="77777777" w:rsidR="003B2C74" w:rsidRPr="003B2C74" w:rsidRDefault="003B2C74" w:rsidP="003B2C74">
            <w:pPr>
              <w:autoSpaceDE w:val="0"/>
              <w:autoSpaceDN w:val="0"/>
              <w:adjustRightInd w:val="0"/>
              <w:spacing w:after="0" w:line="240" w:lineRule="auto"/>
              <w:rPr>
                <w:rFonts w:ascii="Times New Roman" w:hAnsi="Times New Roman" w:cs="Times New Roman"/>
                <w:kern w:val="0"/>
                <w:sz w:val="24"/>
                <w:szCs w:val="24"/>
              </w:rPr>
            </w:pPr>
          </w:p>
        </w:tc>
        <w:tc>
          <w:tcPr>
            <w:tcW w:w="2382" w:type="dxa"/>
            <w:gridSpan w:val="2"/>
            <w:tcBorders>
              <w:top w:val="nil"/>
              <w:left w:val="nil"/>
              <w:bottom w:val="nil"/>
              <w:right w:val="nil"/>
            </w:tcBorders>
            <w:shd w:val="clear" w:color="auto" w:fill="E2EFD9" w:themeFill="accent6" w:themeFillTint="33"/>
            <w:vAlign w:val="bottom"/>
          </w:tcPr>
          <w:p w14:paraId="4C989CAA" w14:textId="77777777" w:rsidR="003B2C74" w:rsidRPr="003B2C74" w:rsidRDefault="003B2C74" w:rsidP="003B2C74">
            <w:pPr>
              <w:autoSpaceDE w:val="0"/>
              <w:autoSpaceDN w:val="0"/>
              <w:adjustRightInd w:val="0"/>
              <w:spacing w:after="0" w:line="320" w:lineRule="atLeast"/>
              <w:ind w:left="60" w:right="60"/>
              <w:jc w:val="center"/>
              <w:rPr>
                <w:rFonts w:ascii="Arial" w:hAnsi="Arial" w:cs="Arial"/>
                <w:color w:val="264A60"/>
                <w:kern w:val="0"/>
                <w:sz w:val="24"/>
                <w:szCs w:val="24"/>
              </w:rPr>
            </w:pPr>
            <w:r w:rsidRPr="003B2C74">
              <w:rPr>
                <w:rFonts w:ascii="Arial" w:hAnsi="Arial" w:cs="Arial"/>
                <w:color w:val="264A60"/>
                <w:kern w:val="0"/>
                <w:sz w:val="24"/>
                <w:szCs w:val="24"/>
              </w:rPr>
              <w:t>Cluster</w:t>
            </w:r>
          </w:p>
        </w:tc>
      </w:tr>
      <w:tr w:rsidR="003B2C74" w:rsidRPr="003B2C74" w14:paraId="7CE0FC16" w14:textId="77777777" w:rsidTr="00E14FE9">
        <w:trPr>
          <w:cantSplit/>
        </w:trPr>
        <w:tc>
          <w:tcPr>
            <w:tcW w:w="1033" w:type="dxa"/>
            <w:vMerge/>
            <w:tcBorders>
              <w:top w:val="nil"/>
              <w:left w:val="nil"/>
              <w:bottom w:val="nil"/>
              <w:right w:val="nil"/>
            </w:tcBorders>
            <w:shd w:val="clear" w:color="auto" w:fill="E2EFD9" w:themeFill="accent6" w:themeFillTint="33"/>
            <w:vAlign w:val="bottom"/>
          </w:tcPr>
          <w:p w14:paraId="5D2F2D6E" w14:textId="77777777" w:rsidR="003B2C74" w:rsidRPr="003B2C74" w:rsidRDefault="003B2C74" w:rsidP="003B2C74">
            <w:pPr>
              <w:autoSpaceDE w:val="0"/>
              <w:autoSpaceDN w:val="0"/>
              <w:adjustRightInd w:val="0"/>
              <w:spacing w:after="0" w:line="240" w:lineRule="auto"/>
              <w:rPr>
                <w:rFonts w:ascii="Arial" w:hAnsi="Arial" w:cs="Arial"/>
                <w:color w:val="264A60"/>
                <w:kern w:val="0"/>
                <w:sz w:val="24"/>
                <w:szCs w:val="24"/>
              </w:rPr>
            </w:pPr>
          </w:p>
        </w:tc>
        <w:tc>
          <w:tcPr>
            <w:tcW w:w="1191" w:type="dxa"/>
            <w:tcBorders>
              <w:top w:val="nil"/>
              <w:left w:val="nil"/>
              <w:bottom w:val="single" w:sz="8" w:space="0" w:color="152935"/>
              <w:right w:val="single" w:sz="8" w:space="0" w:color="E0E0E0"/>
            </w:tcBorders>
            <w:shd w:val="clear" w:color="auto" w:fill="E2EFD9" w:themeFill="accent6" w:themeFillTint="33"/>
            <w:vAlign w:val="bottom"/>
          </w:tcPr>
          <w:p w14:paraId="75EEC966" w14:textId="77777777" w:rsidR="003B2C74" w:rsidRPr="003B2C74" w:rsidRDefault="003B2C74" w:rsidP="003B2C74">
            <w:pPr>
              <w:autoSpaceDE w:val="0"/>
              <w:autoSpaceDN w:val="0"/>
              <w:adjustRightInd w:val="0"/>
              <w:spacing w:after="0" w:line="320" w:lineRule="atLeast"/>
              <w:ind w:left="60" w:right="60"/>
              <w:jc w:val="center"/>
              <w:rPr>
                <w:rFonts w:ascii="Arial" w:hAnsi="Arial" w:cs="Arial"/>
                <w:color w:val="264A60"/>
                <w:kern w:val="0"/>
                <w:sz w:val="24"/>
                <w:szCs w:val="24"/>
              </w:rPr>
            </w:pPr>
            <w:r w:rsidRPr="003B2C74">
              <w:rPr>
                <w:rFonts w:ascii="Arial" w:hAnsi="Arial" w:cs="Arial"/>
                <w:color w:val="264A60"/>
                <w:kern w:val="0"/>
                <w:sz w:val="24"/>
                <w:szCs w:val="24"/>
              </w:rPr>
              <w:t>1</w:t>
            </w:r>
          </w:p>
        </w:tc>
        <w:tc>
          <w:tcPr>
            <w:tcW w:w="1191" w:type="dxa"/>
            <w:tcBorders>
              <w:top w:val="nil"/>
              <w:left w:val="single" w:sz="8" w:space="0" w:color="E0E0E0"/>
              <w:bottom w:val="single" w:sz="8" w:space="0" w:color="152935"/>
              <w:right w:val="nil"/>
            </w:tcBorders>
            <w:shd w:val="clear" w:color="auto" w:fill="E2EFD9" w:themeFill="accent6" w:themeFillTint="33"/>
            <w:vAlign w:val="bottom"/>
          </w:tcPr>
          <w:p w14:paraId="64B1323B" w14:textId="77777777" w:rsidR="003B2C74" w:rsidRPr="003B2C74" w:rsidRDefault="003B2C74" w:rsidP="003B2C74">
            <w:pPr>
              <w:autoSpaceDE w:val="0"/>
              <w:autoSpaceDN w:val="0"/>
              <w:adjustRightInd w:val="0"/>
              <w:spacing w:after="0" w:line="320" w:lineRule="atLeast"/>
              <w:ind w:left="60" w:right="60"/>
              <w:jc w:val="center"/>
              <w:rPr>
                <w:rFonts w:ascii="Arial" w:hAnsi="Arial" w:cs="Arial"/>
                <w:color w:val="264A60"/>
                <w:kern w:val="0"/>
                <w:sz w:val="24"/>
                <w:szCs w:val="24"/>
              </w:rPr>
            </w:pPr>
            <w:r w:rsidRPr="003B2C74">
              <w:rPr>
                <w:rFonts w:ascii="Arial" w:hAnsi="Arial" w:cs="Arial"/>
                <w:color w:val="264A60"/>
                <w:kern w:val="0"/>
                <w:sz w:val="24"/>
                <w:szCs w:val="24"/>
              </w:rPr>
              <w:t>2</w:t>
            </w:r>
          </w:p>
        </w:tc>
      </w:tr>
      <w:tr w:rsidR="003B2C74" w:rsidRPr="003B2C74" w14:paraId="7F10F876" w14:textId="77777777" w:rsidTr="00E14FE9">
        <w:trPr>
          <w:cantSplit/>
        </w:trPr>
        <w:tc>
          <w:tcPr>
            <w:tcW w:w="1033" w:type="dxa"/>
            <w:tcBorders>
              <w:top w:val="single" w:sz="8" w:space="0" w:color="152935"/>
              <w:left w:val="nil"/>
              <w:bottom w:val="single" w:sz="8" w:space="0" w:color="AEAEAE"/>
              <w:right w:val="nil"/>
            </w:tcBorders>
            <w:shd w:val="clear" w:color="auto" w:fill="E2EFD9" w:themeFill="accent6" w:themeFillTint="33"/>
          </w:tcPr>
          <w:p w14:paraId="5E33E575" w14:textId="77777777" w:rsidR="003B2C74" w:rsidRPr="003B2C74" w:rsidRDefault="003B2C74" w:rsidP="003B2C74">
            <w:pPr>
              <w:autoSpaceDE w:val="0"/>
              <w:autoSpaceDN w:val="0"/>
              <w:adjustRightInd w:val="0"/>
              <w:spacing w:after="0" w:line="320" w:lineRule="atLeast"/>
              <w:ind w:left="60" w:right="60"/>
              <w:rPr>
                <w:rFonts w:ascii="Arial" w:hAnsi="Arial" w:cs="Arial"/>
                <w:color w:val="264A60"/>
                <w:kern w:val="0"/>
                <w:sz w:val="24"/>
                <w:szCs w:val="24"/>
              </w:rPr>
            </w:pPr>
            <w:r w:rsidRPr="003B2C74">
              <w:rPr>
                <w:rFonts w:ascii="Arial" w:hAnsi="Arial" w:cs="Arial"/>
                <w:color w:val="264A60"/>
                <w:kern w:val="0"/>
                <w:sz w:val="24"/>
                <w:szCs w:val="24"/>
              </w:rPr>
              <w:t>Lunch</w:t>
            </w:r>
          </w:p>
        </w:tc>
        <w:tc>
          <w:tcPr>
            <w:tcW w:w="1191" w:type="dxa"/>
            <w:tcBorders>
              <w:top w:val="single" w:sz="8" w:space="0" w:color="152935"/>
              <w:left w:val="nil"/>
              <w:bottom w:val="single" w:sz="8" w:space="0" w:color="AEAEAE"/>
              <w:right w:val="single" w:sz="8" w:space="0" w:color="E0E0E0"/>
            </w:tcBorders>
            <w:shd w:val="clear" w:color="auto" w:fill="E2EFD9" w:themeFill="accent6" w:themeFillTint="33"/>
          </w:tcPr>
          <w:p w14:paraId="07F690F3"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1</w:t>
            </w:r>
          </w:p>
        </w:tc>
        <w:tc>
          <w:tcPr>
            <w:tcW w:w="1191" w:type="dxa"/>
            <w:tcBorders>
              <w:top w:val="single" w:sz="8" w:space="0" w:color="152935"/>
              <w:left w:val="single" w:sz="8" w:space="0" w:color="E0E0E0"/>
              <w:bottom w:val="single" w:sz="8" w:space="0" w:color="AEAEAE"/>
              <w:right w:val="nil"/>
            </w:tcBorders>
            <w:shd w:val="clear" w:color="auto" w:fill="E2EFD9" w:themeFill="accent6" w:themeFillTint="33"/>
          </w:tcPr>
          <w:p w14:paraId="19236CC8"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0</w:t>
            </w:r>
          </w:p>
        </w:tc>
      </w:tr>
      <w:tr w:rsidR="003B2C74" w:rsidRPr="003B2C74" w14:paraId="14BEE6E6" w14:textId="77777777" w:rsidTr="00E14FE9">
        <w:trPr>
          <w:cantSplit/>
        </w:trPr>
        <w:tc>
          <w:tcPr>
            <w:tcW w:w="1033" w:type="dxa"/>
            <w:tcBorders>
              <w:top w:val="single" w:sz="8" w:space="0" w:color="AEAEAE"/>
              <w:left w:val="nil"/>
              <w:bottom w:val="single" w:sz="8" w:space="0" w:color="AEAEAE"/>
              <w:right w:val="nil"/>
            </w:tcBorders>
            <w:shd w:val="clear" w:color="auto" w:fill="E2EFD9" w:themeFill="accent6" w:themeFillTint="33"/>
          </w:tcPr>
          <w:p w14:paraId="4918D5D5" w14:textId="77777777" w:rsidR="003B2C74" w:rsidRPr="003B2C74" w:rsidRDefault="003B2C74" w:rsidP="003B2C74">
            <w:pPr>
              <w:autoSpaceDE w:val="0"/>
              <w:autoSpaceDN w:val="0"/>
              <w:adjustRightInd w:val="0"/>
              <w:spacing w:after="0" w:line="320" w:lineRule="atLeast"/>
              <w:ind w:left="60" w:right="60"/>
              <w:rPr>
                <w:rFonts w:ascii="Arial" w:hAnsi="Arial" w:cs="Arial"/>
                <w:color w:val="264A60"/>
                <w:kern w:val="0"/>
                <w:sz w:val="24"/>
                <w:szCs w:val="24"/>
              </w:rPr>
            </w:pPr>
            <w:r w:rsidRPr="003B2C74">
              <w:rPr>
                <w:rFonts w:ascii="Arial" w:hAnsi="Arial" w:cs="Arial"/>
                <w:color w:val="264A60"/>
                <w:kern w:val="0"/>
                <w:sz w:val="24"/>
                <w:szCs w:val="24"/>
              </w:rPr>
              <w:t>Pretest</w:t>
            </w:r>
          </w:p>
        </w:tc>
        <w:tc>
          <w:tcPr>
            <w:tcW w:w="1191" w:type="dxa"/>
            <w:tcBorders>
              <w:top w:val="single" w:sz="8" w:space="0" w:color="AEAEAE"/>
              <w:left w:val="nil"/>
              <w:bottom w:val="single" w:sz="8" w:space="0" w:color="AEAEAE"/>
              <w:right w:val="single" w:sz="8" w:space="0" w:color="E0E0E0"/>
            </w:tcBorders>
            <w:shd w:val="clear" w:color="auto" w:fill="E2EFD9" w:themeFill="accent6" w:themeFillTint="33"/>
          </w:tcPr>
          <w:p w14:paraId="58D015BC"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43</w:t>
            </w:r>
          </w:p>
        </w:tc>
        <w:tc>
          <w:tcPr>
            <w:tcW w:w="1191" w:type="dxa"/>
            <w:tcBorders>
              <w:top w:val="single" w:sz="8" w:space="0" w:color="AEAEAE"/>
              <w:left w:val="single" w:sz="8" w:space="0" w:color="E0E0E0"/>
              <w:bottom w:val="single" w:sz="8" w:space="0" w:color="AEAEAE"/>
              <w:right w:val="nil"/>
            </w:tcBorders>
            <w:shd w:val="clear" w:color="auto" w:fill="E2EFD9" w:themeFill="accent6" w:themeFillTint="33"/>
          </w:tcPr>
          <w:p w14:paraId="41DEA078"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65</w:t>
            </w:r>
          </w:p>
        </w:tc>
      </w:tr>
      <w:tr w:rsidR="003B2C74" w:rsidRPr="003B2C74" w14:paraId="2C7A019B" w14:textId="77777777" w:rsidTr="00E14FE9">
        <w:trPr>
          <w:cantSplit/>
        </w:trPr>
        <w:tc>
          <w:tcPr>
            <w:tcW w:w="1033" w:type="dxa"/>
            <w:tcBorders>
              <w:top w:val="single" w:sz="8" w:space="0" w:color="AEAEAE"/>
              <w:left w:val="nil"/>
              <w:bottom w:val="single" w:sz="8" w:space="0" w:color="152935"/>
              <w:right w:val="nil"/>
            </w:tcBorders>
            <w:shd w:val="clear" w:color="auto" w:fill="E2EFD9" w:themeFill="accent6" w:themeFillTint="33"/>
          </w:tcPr>
          <w:p w14:paraId="7AACCE15" w14:textId="77777777" w:rsidR="003B2C74" w:rsidRPr="003B2C74" w:rsidRDefault="003B2C74" w:rsidP="003B2C74">
            <w:pPr>
              <w:autoSpaceDE w:val="0"/>
              <w:autoSpaceDN w:val="0"/>
              <w:adjustRightInd w:val="0"/>
              <w:spacing w:after="0" w:line="320" w:lineRule="atLeast"/>
              <w:ind w:left="60" w:right="60"/>
              <w:rPr>
                <w:rFonts w:ascii="Arial" w:hAnsi="Arial" w:cs="Arial"/>
                <w:color w:val="264A60"/>
                <w:kern w:val="0"/>
                <w:sz w:val="24"/>
                <w:szCs w:val="24"/>
              </w:rPr>
            </w:pPr>
            <w:proofErr w:type="spellStart"/>
            <w:r w:rsidRPr="003B2C74">
              <w:rPr>
                <w:rFonts w:ascii="Arial" w:hAnsi="Arial" w:cs="Arial"/>
                <w:color w:val="264A60"/>
                <w:kern w:val="0"/>
                <w:sz w:val="24"/>
                <w:szCs w:val="24"/>
              </w:rPr>
              <w:t>Posttest</w:t>
            </w:r>
            <w:proofErr w:type="spellEnd"/>
          </w:p>
        </w:tc>
        <w:tc>
          <w:tcPr>
            <w:tcW w:w="1191" w:type="dxa"/>
            <w:tcBorders>
              <w:top w:val="single" w:sz="8" w:space="0" w:color="AEAEAE"/>
              <w:left w:val="nil"/>
              <w:bottom w:val="single" w:sz="8" w:space="0" w:color="152935"/>
              <w:right w:val="single" w:sz="8" w:space="0" w:color="E0E0E0"/>
            </w:tcBorders>
            <w:shd w:val="clear" w:color="auto" w:fill="E2EFD9" w:themeFill="accent6" w:themeFillTint="33"/>
          </w:tcPr>
          <w:p w14:paraId="526AF53D"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55</w:t>
            </w:r>
          </w:p>
        </w:tc>
        <w:tc>
          <w:tcPr>
            <w:tcW w:w="1191" w:type="dxa"/>
            <w:tcBorders>
              <w:top w:val="single" w:sz="8" w:space="0" w:color="AEAEAE"/>
              <w:left w:val="single" w:sz="8" w:space="0" w:color="E0E0E0"/>
              <w:bottom w:val="single" w:sz="8" w:space="0" w:color="152935"/>
              <w:right w:val="nil"/>
            </w:tcBorders>
            <w:shd w:val="clear" w:color="auto" w:fill="E2EFD9" w:themeFill="accent6" w:themeFillTint="33"/>
          </w:tcPr>
          <w:p w14:paraId="6C4EF781" w14:textId="77777777" w:rsidR="003B2C74" w:rsidRPr="003B2C74" w:rsidRDefault="003B2C74" w:rsidP="003B2C74">
            <w:pPr>
              <w:autoSpaceDE w:val="0"/>
              <w:autoSpaceDN w:val="0"/>
              <w:adjustRightInd w:val="0"/>
              <w:spacing w:after="0" w:line="320" w:lineRule="atLeast"/>
              <w:ind w:left="60" w:right="60"/>
              <w:jc w:val="right"/>
              <w:rPr>
                <w:rFonts w:ascii="Arial" w:hAnsi="Arial" w:cs="Arial"/>
                <w:color w:val="010205"/>
                <w:kern w:val="0"/>
                <w:sz w:val="24"/>
                <w:szCs w:val="24"/>
              </w:rPr>
            </w:pPr>
            <w:r w:rsidRPr="003B2C74">
              <w:rPr>
                <w:rFonts w:ascii="Arial" w:hAnsi="Arial" w:cs="Arial"/>
                <w:color w:val="010205"/>
                <w:kern w:val="0"/>
                <w:sz w:val="24"/>
                <w:szCs w:val="24"/>
              </w:rPr>
              <w:t>78</w:t>
            </w:r>
          </w:p>
        </w:tc>
      </w:tr>
    </w:tbl>
    <w:p w14:paraId="5F9C66F5" w14:textId="77777777" w:rsidR="003B2C74" w:rsidRPr="003B2C74" w:rsidRDefault="003B2C74" w:rsidP="003B2C74">
      <w:pPr>
        <w:autoSpaceDE w:val="0"/>
        <w:autoSpaceDN w:val="0"/>
        <w:adjustRightInd w:val="0"/>
        <w:spacing w:after="0" w:line="400" w:lineRule="atLeast"/>
        <w:rPr>
          <w:rFonts w:ascii="Times New Roman" w:hAnsi="Times New Roman" w:cs="Times New Roman"/>
          <w:kern w:val="0"/>
          <w:sz w:val="24"/>
          <w:szCs w:val="24"/>
        </w:rPr>
      </w:pPr>
    </w:p>
    <w:p w14:paraId="7BABD30A" w14:textId="77777777" w:rsidR="00A1732E" w:rsidRPr="00A1732E" w:rsidRDefault="00A1732E" w:rsidP="00A1732E">
      <w:pPr>
        <w:autoSpaceDE w:val="0"/>
        <w:autoSpaceDN w:val="0"/>
        <w:adjustRightInd w:val="0"/>
        <w:spacing w:after="0" w:line="240" w:lineRule="auto"/>
        <w:rPr>
          <w:rFonts w:ascii="Times New Roman" w:hAnsi="Times New Roman" w:cs="Times New Roman"/>
          <w:kern w:val="0"/>
          <w:sz w:val="24"/>
          <w:szCs w:val="24"/>
        </w:rPr>
      </w:pPr>
    </w:p>
    <w:tbl>
      <w:tblPr>
        <w:tblW w:w="3417" w:type="dxa"/>
        <w:shd w:val="clear" w:color="auto" w:fill="E2EFD9" w:themeFill="accent6" w:themeFillTint="33"/>
        <w:tblLayout w:type="fixed"/>
        <w:tblCellMar>
          <w:left w:w="0" w:type="dxa"/>
          <w:right w:w="0" w:type="dxa"/>
        </w:tblCellMar>
        <w:tblLook w:val="0000" w:firstRow="0" w:lastRow="0" w:firstColumn="0" w:lastColumn="0" w:noHBand="0" w:noVBand="0"/>
      </w:tblPr>
      <w:tblGrid>
        <w:gridCol w:w="1033"/>
        <w:gridCol w:w="1192"/>
        <w:gridCol w:w="1192"/>
      </w:tblGrid>
      <w:tr w:rsidR="00A1732E" w:rsidRPr="00A1732E" w14:paraId="793CA300" w14:textId="77777777" w:rsidTr="00E14FE9">
        <w:trPr>
          <w:cantSplit/>
        </w:trPr>
        <w:tc>
          <w:tcPr>
            <w:tcW w:w="3415" w:type="dxa"/>
            <w:gridSpan w:val="3"/>
            <w:tcBorders>
              <w:top w:val="nil"/>
              <w:left w:val="nil"/>
              <w:bottom w:val="nil"/>
              <w:right w:val="nil"/>
            </w:tcBorders>
            <w:shd w:val="clear" w:color="auto" w:fill="E2EFD9" w:themeFill="accent6" w:themeFillTint="33"/>
            <w:vAlign w:val="center"/>
          </w:tcPr>
          <w:p w14:paraId="09CC2F3B" w14:textId="77777777" w:rsidR="00A1732E" w:rsidRPr="00A1732E" w:rsidRDefault="00A1732E" w:rsidP="00A1732E">
            <w:pPr>
              <w:autoSpaceDE w:val="0"/>
              <w:autoSpaceDN w:val="0"/>
              <w:adjustRightInd w:val="0"/>
              <w:spacing w:after="0" w:line="320" w:lineRule="atLeast"/>
              <w:ind w:left="60" w:right="60"/>
              <w:jc w:val="center"/>
              <w:rPr>
                <w:rFonts w:ascii="Arial" w:hAnsi="Arial" w:cs="Arial"/>
                <w:color w:val="010205"/>
                <w:kern w:val="0"/>
                <w:sz w:val="28"/>
                <w:szCs w:val="28"/>
              </w:rPr>
            </w:pPr>
            <w:r w:rsidRPr="00A1732E">
              <w:rPr>
                <w:rFonts w:ascii="Arial" w:hAnsi="Arial" w:cs="Arial"/>
                <w:b/>
                <w:bCs/>
                <w:color w:val="010205"/>
                <w:kern w:val="0"/>
                <w:sz w:val="28"/>
                <w:szCs w:val="28"/>
              </w:rPr>
              <w:t xml:space="preserve">Initial Cluster </w:t>
            </w:r>
            <w:proofErr w:type="spellStart"/>
            <w:r w:rsidRPr="00A1732E">
              <w:rPr>
                <w:rFonts w:ascii="Arial" w:hAnsi="Arial" w:cs="Arial"/>
                <w:b/>
                <w:bCs/>
                <w:color w:val="010205"/>
                <w:kern w:val="0"/>
                <w:sz w:val="28"/>
                <w:szCs w:val="28"/>
              </w:rPr>
              <w:t>Centers</w:t>
            </w:r>
            <w:proofErr w:type="spellEnd"/>
          </w:p>
        </w:tc>
      </w:tr>
      <w:tr w:rsidR="00A1732E" w:rsidRPr="00A1732E" w14:paraId="031066AF" w14:textId="77777777" w:rsidTr="00E14FE9">
        <w:trPr>
          <w:cantSplit/>
        </w:trPr>
        <w:tc>
          <w:tcPr>
            <w:tcW w:w="1033" w:type="dxa"/>
            <w:vMerge w:val="restart"/>
            <w:tcBorders>
              <w:top w:val="nil"/>
              <w:left w:val="nil"/>
              <w:bottom w:val="nil"/>
              <w:right w:val="nil"/>
            </w:tcBorders>
            <w:shd w:val="clear" w:color="auto" w:fill="E2EFD9" w:themeFill="accent6" w:themeFillTint="33"/>
            <w:vAlign w:val="bottom"/>
          </w:tcPr>
          <w:p w14:paraId="26463C86" w14:textId="77777777" w:rsidR="00A1732E" w:rsidRPr="00A1732E" w:rsidRDefault="00A1732E" w:rsidP="00A1732E">
            <w:pPr>
              <w:autoSpaceDE w:val="0"/>
              <w:autoSpaceDN w:val="0"/>
              <w:adjustRightInd w:val="0"/>
              <w:spacing w:after="0" w:line="240" w:lineRule="auto"/>
              <w:rPr>
                <w:rFonts w:ascii="Times New Roman" w:hAnsi="Times New Roman" w:cs="Times New Roman"/>
                <w:kern w:val="0"/>
                <w:sz w:val="24"/>
                <w:szCs w:val="24"/>
              </w:rPr>
            </w:pPr>
          </w:p>
        </w:tc>
        <w:tc>
          <w:tcPr>
            <w:tcW w:w="2382" w:type="dxa"/>
            <w:gridSpan w:val="2"/>
            <w:tcBorders>
              <w:top w:val="nil"/>
              <w:left w:val="nil"/>
              <w:bottom w:val="nil"/>
              <w:right w:val="nil"/>
            </w:tcBorders>
            <w:shd w:val="clear" w:color="auto" w:fill="E2EFD9" w:themeFill="accent6" w:themeFillTint="33"/>
            <w:vAlign w:val="bottom"/>
          </w:tcPr>
          <w:p w14:paraId="6F8CAE87" w14:textId="77777777" w:rsidR="00A1732E" w:rsidRPr="00A1732E" w:rsidRDefault="00A1732E" w:rsidP="00A1732E">
            <w:pPr>
              <w:autoSpaceDE w:val="0"/>
              <w:autoSpaceDN w:val="0"/>
              <w:adjustRightInd w:val="0"/>
              <w:spacing w:after="0" w:line="320" w:lineRule="atLeast"/>
              <w:ind w:left="60" w:right="60"/>
              <w:jc w:val="center"/>
              <w:rPr>
                <w:rFonts w:ascii="Arial" w:hAnsi="Arial" w:cs="Arial"/>
                <w:color w:val="264A60"/>
                <w:kern w:val="0"/>
                <w:sz w:val="24"/>
                <w:szCs w:val="24"/>
              </w:rPr>
            </w:pPr>
            <w:r w:rsidRPr="00A1732E">
              <w:rPr>
                <w:rFonts w:ascii="Arial" w:hAnsi="Arial" w:cs="Arial"/>
                <w:color w:val="264A60"/>
                <w:kern w:val="0"/>
                <w:sz w:val="24"/>
                <w:szCs w:val="24"/>
              </w:rPr>
              <w:t>Cluster</w:t>
            </w:r>
          </w:p>
        </w:tc>
      </w:tr>
      <w:tr w:rsidR="00A1732E" w:rsidRPr="00A1732E" w14:paraId="512595CE" w14:textId="77777777" w:rsidTr="00E14FE9">
        <w:trPr>
          <w:cantSplit/>
        </w:trPr>
        <w:tc>
          <w:tcPr>
            <w:tcW w:w="1033" w:type="dxa"/>
            <w:vMerge/>
            <w:tcBorders>
              <w:top w:val="nil"/>
              <w:left w:val="nil"/>
              <w:bottom w:val="nil"/>
              <w:right w:val="nil"/>
            </w:tcBorders>
            <w:shd w:val="clear" w:color="auto" w:fill="E2EFD9" w:themeFill="accent6" w:themeFillTint="33"/>
            <w:vAlign w:val="bottom"/>
          </w:tcPr>
          <w:p w14:paraId="274001F2" w14:textId="77777777" w:rsidR="00A1732E" w:rsidRPr="00A1732E" w:rsidRDefault="00A1732E" w:rsidP="00A1732E">
            <w:pPr>
              <w:autoSpaceDE w:val="0"/>
              <w:autoSpaceDN w:val="0"/>
              <w:adjustRightInd w:val="0"/>
              <w:spacing w:after="0" w:line="240" w:lineRule="auto"/>
              <w:rPr>
                <w:rFonts w:ascii="Arial" w:hAnsi="Arial" w:cs="Arial"/>
                <w:color w:val="264A60"/>
                <w:kern w:val="0"/>
                <w:sz w:val="24"/>
                <w:szCs w:val="24"/>
              </w:rPr>
            </w:pPr>
          </w:p>
        </w:tc>
        <w:tc>
          <w:tcPr>
            <w:tcW w:w="1191" w:type="dxa"/>
            <w:tcBorders>
              <w:top w:val="nil"/>
              <w:left w:val="nil"/>
              <w:bottom w:val="single" w:sz="8" w:space="0" w:color="152935"/>
              <w:right w:val="single" w:sz="8" w:space="0" w:color="E0E0E0"/>
            </w:tcBorders>
            <w:shd w:val="clear" w:color="auto" w:fill="E2EFD9" w:themeFill="accent6" w:themeFillTint="33"/>
            <w:vAlign w:val="bottom"/>
          </w:tcPr>
          <w:p w14:paraId="5D97677F" w14:textId="77777777" w:rsidR="00A1732E" w:rsidRPr="00A1732E" w:rsidRDefault="00A1732E" w:rsidP="00A1732E">
            <w:pPr>
              <w:autoSpaceDE w:val="0"/>
              <w:autoSpaceDN w:val="0"/>
              <w:adjustRightInd w:val="0"/>
              <w:spacing w:after="0" w:line="320" w:lineRule="atLeast"/>
              <w:ind w:left="60" w:right="60"/>
              <w:jc w:val="center"/>
              <w:rPr>
                <w:rFonts w:ascii="Arial" w:hAnsi="Arial" w:cs="Arial"/>
                <w:color w:val="264A60"/>
                <w:kern w:val="0"/>
                <w:sz w:val="24"/>
                <w:szCs w:val="24"/>
              </w:rPr>
            </w:pPr>
            <w:r w:rsidRPr="00A1732E">
              <w:rPr>
                <w:rFonts w:ascii="Arial" w:hAnsi="Arial" w:cs="Arial"/>
                <w:color w:val="264A60"/>
                <w:kern w:val="0"/>
                <w:sz w:val="24"/>
                <w:szCs w:val="24"/>
              </w:rPr>
              <w:t>1</w:t>
            </w:r>
          </w:p>
        </w:tc>
        <w:tc>
          <w:tcPr>
            <w:tcW w:w="1191" w:type="dxa"/>
            <w:tcBorders>
              <w:top w:val="nil"/>
              <w:left w:val="single" w:sz="8" w:space="0" w:color="E0E0E0"/>
              <w:bottom w:val="single" w:sz="8" w:space="0" w:color="152935"/>
              <w:right w:val="nil"/>
            </w:tcBorders>
            <w:shd w:val="clear" w:color="auto" w:fill="E2EFD9" w:themeFill="accent6" w:themeFillTint="33"/>
            <w:vAlign w:val="bottom"/>
          </w:tcPr>
          <w:p w14:paraId="146A6807" w14:textId="77777777" w:rsidR="00A1732E" w:rsidRPr="00A1732E" w:rsidRDefault="00A1732E" w:rsidP="00A1732E">
            <w:pPr>
              <w:autoSpaceDE w:val="0"/>
              <w:autoSpaceDN w:val="0"/>
              <w:adjustRightInd w:val="0"/>
              <w:spacing w:after="0" w:line="320" w:lineRule="atLeast"/>
              <w:ind w:left="60" w:right="60"/>
              <w:jc w:val="center"/>
              <w:rPr>
                <w:rFonts w:ascii="Arial" w:hAnsi="Arial" w:cs="Arial"/>
                <w:color w:val="264A60"/>
                <w:kern w:val="0"/>
                <w:sz w:val="24"/>
                <w:szCs w:val="24"/>
              </w:rPr>
            </w:pPr>
            <w:r w:rsidRPr="00A1732E">
              <w:rPr>
                <w:rFonts w:ascii="Arial" w:hAnsi="Arial" w:cs="Arial"/>
                <w:color w:val="264A60"/>
                <w:kern w:val="0"/>
                <w:sz w:val="24"/>
                <w:szCs w:val="24"/>
              </w:rPr>
              <w:t>2</w:t>
            </w:r>
          </w:p>
        </w:tc>
      </w:tr>
      <w:tr w:rsidR="00A1732E" w:rsidRPr="00A1732E" w14:paraId="386D29AD" w14:textId="77777777" w:rsidTr="00E14FE9">
        <w:trPr>
          <w:cantSplit/>
        </w:trPr>
        <w:tc>
          <w:tcPr>
            <w:tcW w:w="1033" w:type="dxa"/>
            <w:tcBorders>
              <w:top w:val="single" w:sz="8" w:space="0" w:color="152935"/>
              <w:left w:val="nil"/>
              <w:bottom w:val="single" w:sz="8" w:space="0" w:color="AEAEAE"/>
              <w:right w:val="nil"/>
            </w:tcBorders>
            <w:shd w:val="clear" w:color="auto" w:fill="E2EFD9" w:themeFill="accent6" w:themeFillTint="33"/>
          </w:tcPr>
          <w:p w14:paraId="29F0E1B2" w14:textId="77777777" w:rsidR="00A1732E" w:rsidRPr="00A1732E" w:rsidRDefault="00A1732E" w:rsidP="00A1732E">
            <w:pPr>
              <w:autoSpaceDE w:val="0"/>
              <w:autoSpaceDN w:val="0"/>
              <w:adjustRightInd w:val="0"/>
              <w:spacing w:after="0" w:line="320" w:lineRule="atLeast"/>
              <w:ind w:left="60" w:right="60"/>
              <w:rPr>
                <w:rFonts w:ascii="Arial" w:hAnsi="Arial" w:cs="Arial"/>
                <w:color w:val="264A60"/>
                <w:kern w:val="0"/>
                <w:sz w:val="24"/>
                <w:szCs w:val="24"/>
              </w:rPr>
            </w:pPr>
            <w:r w:rsidRPr="00A1732E">
              <w:rPr>
                <w:rFonts w:ascii="Arial" w:hAnsi="Arial" w:cs="Arial"/>
                <w:color w:val="264A60"/>
                <w:kern w:val="0"/>
                <w:sz w:val="24"/>
                <w:szCs w:val="24"/>
              </w:rPr>
              <w:t>Lunch</w:t>
            </w:r>
          </w:p>
        </w:tc>
        <w:tc>
          <w:tcPr>
            <w:tcW w:w="1191" w:type="dxa"/>
            <w:tcBorders>
              <w:top w:val="single" w:sz="8" w:space="0" w:color="152935"/>
              <w:left w:val="nil"/>
              <w:bottom w:val="single" w:sz="8" w:space="0" w:color="AEAEAE"/>
              <w:right w:val="single" w:sz="8" w:space="0" w:color="E0E0E0"/>
            </w:tcBorders>
            <w:shd w:val="clear" w:color="auto" w:fill="E2EFD9" w:themeFill="accent6" w:themeFillTint="33"/>
          </w:tcPr>
          <w:p w14:paraId="190F25AF" w14:textId="77777777" w:rsidR="00A1732E" w:rsidRPr="00A1732E" w:rsidRDefault="00A1732E" w:rsidP="00A1732E">
            <w:pPr>
              <w:autoSpaceDE w:val="0"/>
              <w:autoSpaceDN w:val="0"/>
              <w:adjustRightInd w:val="0"/>
              <w:spacing w:after="0" w:line="320" w:lineRule="atLeast"/>
              <w:ind w:left="60" w:right="60"/>
              <w:jc w:val="right"/>
              <w:rPr>
                <w:rFonts w:ascii="Arial" w:hAnsi="Arial" w:cs="Arial"/>
                <w:color w:val="010205"/>
                <w:kern w:val="0"/>
                <w:sz w:val="24"/>
                <w:szCs w:val="24"/>
              </w:rPr>
            </w:pPr>
            <w:r w:rsidRPr="00A1732E">
              <w:rPr>
                <w:rFonts w:ascii="Arial" w:hAnsi="Arial" w:cs="Arial"/>
                <w:color w:val="010205"/>
                <w:kern w:val="0"/>
                <w:sz w:val="24"/>
                <w:szCs w:val="24"/>
              </w:rPr>
              <w:t>1</w:t>
            </w:r>
          </w:p>
        </w:tc>
        <w:tc>
          <w:tcPr>
            <w:tcW w:w="1191" w:type="dxa"/>
            <w:tcBorders>
              <w:top w:val="single" w:sz="8" w:space="0" w:color="152935"/>
              <w:left w:val="single" w:sz="8" w:space="0" w:color="E0E0E0"/>
              <w:bottom w:val="single" w:sz="8" w:space="0" w:color="AEAEAE"/>
              <w:right w:val="nil"/>
            </w:tcBorders>
            <w:shd w:val="clear" w:color="auto" w:fill="E2EFD9" w:themeFill="accent6" w:themeFillTint="33"/>
          </w:tcPr>
          <w:p w14:paraId="75257101" w14:textId="77777777" w:rsidR="00A1732E" w:rsidRPr="00A1732E" w:rsidRDefault="00A1732E" w:rsidP="00A1732E">
            <w:pPr>
              <w:autoSpaceDE w:val="0"/>
              <w:autoSpaceDN w:val="0"/>
              <w:adjustRightInd w:val="0"/>
              <w:spacing w:after="0" w:line="320" w:lineRule="atLeast"/>
              <w:ind w:left="60" w:right="60"/>
              <w:jc w:val="right"/>
              <w:rPr>
                <w:rFonts w:ascii="Arial" w:hAnsi="Arial" w:cs="Arial"/>
                <w:color w:val="010205"/>
                <w:kern w:val="0"/>
                <w:sz w:val="24"/>
                <w:szCs w:val="24"/>
              </w:rPr>
            </w:pPr>
            <w:r w:rsidRPr="00A1732E">
              <w:rPr>
                <w:rFonts w:ascii="Arial" w:hAnsi="Arial" w:cs="Arial"/>
                <w:color w:val="010205"/>
                <w:kern w:val="0"/>
                <w:sz w:val="24"/>
                <w:szCs w:val="24"/>
              </w:rPr>
              <w:t>0</w:t>
            </w:r>
          </w:p>
        </w:tc>
      </w:tr>
      <w:tr w:rsidR="00A1732E" w:rsidRPr="00A1732E" w14:paraId="0C380293" w14:textId="77777777" w:rsidTr="00E14FE9">
        <w:trPr>
          <w:cantSplit/>
        </w:trPr>
        <w:tc>
          <w:tcPr>
            <w:tcW w:w="1033" w:type="dxa"/>
            <w:tcBorders>
              <w:top w:val="single" w:sz="8" w:space="0" w:color="AEAEAE"/>
              <w:left w:val="nil"/>
              <w:bottom w:val="single" w:sz="8" w:space="0" w:color="AEAEAE"/>
              <w:right w:val="nil"/>
            </w:tcBorders>
            <w:shd w:val="clear" w:color="auto" w:fill="E2EFD9" w:themeFill="accent6" w:themeFillTint="33"/>
          </w:tcPr>
          <w:p w14:paraId="4EE4A47E" w14:textId="77777777" w:rsidR="00A1732E" w:rsidRPr="00A1732E" w:rsidRDefault="00A1732E" w:rsidP="00A1732E">
            <w:pPr>
              <w:autoSpaceDE w:val="0"/>
              <w:autoSpaceDN w:val="0"/>
              <w:adjustRightInd w:val="0"/>
              <w:spacing w:after="0" w:line="320" w:lineRule="atLeast"/>
              <w:ind w:left="60" w:right="60"/>
              <w:rPr>
                <w:rFonts w:ascii="Arial" w:hAnsi="Arial" w:cs="Arial"/>
                <w:color w:val="264A60"/>
                <w:kern w:val="0"/>
                <w:sz w:val="24"/>
                <w:szCs w:val="24"/>
              </w:rPr>
            </w:pPr>
            <w:r w:rsidRPr="00A1732E">
              <w:rPr>
                <w:rFonts w:ascii="Arial" w:hAnsi="Arial" w:cs="Arial"/>
                <w:color w:val="264A60"/>
                <w:kern w:val="0"/>
                <w:sz w:val="24"/>
                <w:szCs w:val="24"/>
              </w:rPr>
              <w:t>Pretest</w:t>
            </w:r>
          </w:p>
        </w:tc>
        <w:tc>
          <w:tcPr>
            <w:tcW w:w="1191" w:type="dxa"/>
            <w:tcBorders>
              <w:top w:val="single" w:sz="8" w:space="0" w:color="AEAEAE"/>
              <w:left w:val="nil"/>
              <w:bottom w:val="single" w:sz="8" w:space="0" w:color="AEAEAE"/>
              <w:right w:val="single" w:sz="8" w:space="0" w:color="E0E0E0"/>
            </w:tcBorders>
            <w:shd w:val="clear" w:color="auto" w:fill="E2EFD9" w:themeFill="accent6" w:themeFillTint="33"/>
          </w:tcPr>
          <w:p w14:paraId="34875D07" w14:textId="77777777" w:rsidR="00A1732E" w:rsidRPr="00A1732E" w:rsidRDefault="00A1732E" w:rsidP="00A1732E">
            <w:pPr>
              <w:autoSpaceDE w:val="0"/>
              <w:autoSpaceDN w:val="0"/>
              <w:adjustRightInd w:val="0"/>
              <w:spacing w:after="0" w:line="320" w:lineRule="atLeast"/>
              <w:ind w:left="60" w:right="60"/>
              <w:jc w:val="right"/>
              <w:rPr>
                <w:rFonts w:ascii="Arial" w:hAnsi="Arial" w:cs="Arial"/>
                <w:color w:val="010205"/>
                <w:kern w:val="0"/>
                <w:sz w:val="24"/>
                <w:szCs w:val="24"/>
              </w:rPr>
            </w:pPr>
            <w:r w:rsidRPr="00A1732E">
              <w:rPr>
                <w:rFonts w:ascii="Arial" w:hAnsi="Arial" w:cs="Arial"/>
                <w:color w:val="010205"/>
                <w:kern w:val="0"/>
                <w:sz w:val="24"/>
                <w:szCs w:val="24"/>
              </w:rPr>
              <w:t>23</w:t>
            </w:r>
          </w:p>
        </w:tc>
        <w:tc>
          <w:tcPr>
            <w:tcW w:w="1191" w:type="dxa"/>
            <w:tcBorders>
              <w:top w:val="single" w:sz="8" w:space="0" w:color="AEAEAE"/>
              <w:left w:val="single" w:sz="8" w:space="0" w:color="E0E0E0"/>
              <w:bottom w:val="single" w:sz="8" w:space="0" w:color="AEAEAE"/>
              <w:right w:val="nil"/>
            </w:tcBorders>
            <w:shd w:val="clear" w:color="auto" w:fill="E2EFD9" w:themeFill="accent6" w:themeFillTint="33"/>
          </w:tcPr>
          <w:p w14:paraId="4808948F" w14:textId="77777777" w:rsidR="00A1732E" w:rsidRPr="00A1732E" w:rsidRDefault="00A1732E" w:rsidP="00A1732E">
            <w:pPr>
              <w:autoSpaceDE w:val="0"/>
              <w:autoSpaceDN w:val="0"/>
              <w:adjustRightInd w:val="0"/>
              <w:spacing w:after="0" w:line="320" w:lineRule="atLeast"/>
              <w:ind w:left="60" w:right="60"/>
              <w:jc w:val="right"/>
              <w:rPr>
                <w:rFonts w:ascii="Arial" w:hAnsi="Arial" w:cs="Arial"/>
                <w:color w:val="010205"/>
                <w:kern w:val="0"/>
                <w:sz w:val="24"/>
                <w:szCs w:val="24"/>
              </w:rPr>
            </w:pPr>
            <w:r w:rsidRPr="00A1732E">
              <w:rPr>
                <w:rFonts w:ascii="Arial" w:hAnsi="Arial" w:cs="Arial"/>
                <w:color w:val="010205"/>
                <w:kern w:val="0"/>
                <w:sz w:val="24"/>
                <w:szCs w:val="24"/>
              </w:rPr>
              <w:t>93</w:t>
            </w:r>
          </w:p>
        </w:tc>
      </w:tr>
      <w:tr w:rsidR="00A1732E" w:rsidRPr="00A1732E" w14:paraId="45CCBA3A" w14:textId="77777777" w:rsidTr="00E14FE9">
        <w:trPr>
          <w:cantSplit/>
        </w:trPr>
        <w:tc>
          <w:tcPr>
            <w:tcW w:w="1033" w:type="dxa"/>
            <w:tcBorders>
              <w:top w:val="single" w:sz="8" w:space="0" w:color="AEAEAE"/>
              <w:left w:val="nil"/>
              <w:bottom w:val="single" w:sz="8" w:space="0" w:color="152935"/>
              <w:right w:val="nil"/>
            </w:tcBorders>
            <w:shd w:val="clear" w:color="auto" w:fill="E2EFD9" w:themeFill="accent6" w:themeFillTint="33"/>
          </w:tcPr>
          <w:p w14:paraId="5BC785F6" w14:textId="77777777" w:rsidR="00A1732E" w:rsidRPr="00A1732E" w:rsidRDefault="00A1732E" w:rsidP="00A1732E">
            <w:pPr>
              <w:autoSpaceDE w:val="0"/>
              <w:autoSpaceDN w:val="0"/>
              <w:adjustRightInd w:val="0"/>
              <w:spacing w:after="0" w:line="320" w:lineRule="atLeast"/>
              <w:ind w:left="60" w:right="60"/>
              <w:rPr>
                <w:rFonts w:ascii="Arial" w:hAnsi="Arial" w:cs="Arial"/>
                <w:color w:val="264A60"/>
                <w:kern w:val="0"/>
                <w:sz w:val="24"/>
                <w:szCs w:val="24"/>
              </w:rPr>
            </w:pPr>
            <w:proofErr w:type="spellStart"/>
            <w:r w:rsidRPr="00A1732E">
              <w:rPr>
                <w:rFonts w:ascii="Arial" w:hAnsi="Arial" w:cs="Arial"/>
                <w:color w:val="264A60"/>
                <w:kern w:val="0"/>
                <w:sz w:val="24"/>
                <w:szCs w:val="24"/>
              </w:rPr>
              <w:t>Posttest</w:t>
            </w:r>
            <w:proofErr w:type="spellEnd"/>
          </w:p>
        </w:tc>
        <w:tc>
          <w:tcPr>
            <w:tcW w:w="1191" w:type="dxa"/>
            <w:tcBorders>
              <w:top w:val="single" w:sz="8" w:space="0" w:color="AEAEAE"/>
              <w:left w:val="nil"/>
              <w:bottom w:val="single" w:sz="8" w:space="0" w:color="152935"/>
              <w:right w:val="single" w:sz="8" w:space="0" w:color="E0E0E0"/>
            </w:tcBorders>
            <w:shd w:val="clear" w:color="auto" w:fill="E2EFD9" w:themeFill="accent6" w:themeFillTint="33"/>
          </w:tcPr>
          <w:p w14:paraId="106B0FED" w14:textId="77777777" w:rsidR="00A1732E" w:rsidRPr="00A1732E" w:rsidRDefault="00A1732E" w:rsidP="00A1732E">
            <w:pPr>
              <w:autoSpaceDE w:val="0"/>
              <w:autoSpaceDN w:val="0"/>
              <w:adjustRightInd w:val="0"/>
              <w:spacing w:after="0" w:line="320" w:lineRule="atLeast"/>
              <w:ind w:left="60" w:right="60"/>
              <w:jc w:val="right"/>
              <w:rPr>
                <w:rFonts w:ascii="Arial" w:hAnsi="Arial" w:cs="Arial"/>
                <w:color w:val="010205"/>
                <w:kern w:val="0"/>
                <w:sz w:val="24"/>
                <w:szCs w:val="24"/>
              </w:rPr>
            </w:pPr>
            <w:r w:rsidRPr="00A1732E">
              <w:rPr>
                <w:rFonts w:ascii="Arial" w:hAnsi="Arial" w:cs="Arial"/>
                <w:color w:val="010205"/>
                <w:kern w:val="0"/>
                <w:sz w:val="24"/>
                <w:szCs w:val="24"/>
              </w:rPr>
              <w:t>35</w:t>
            </w:r>
          </w:p>
        </w:tc>
        <w:tc>
          <w:tcPr>
            <w:tcW w:w="1191" w:type="dxa"/>
            <w:tcBorders>
              <w:top w:val="single" w:sz="8" w:space="0" w:color="AEAEAE"/>
              <w:left w:val="single" w:sz="8" w:space="0" w:color="E0E0E0"/>
              <w:bottom w:val="single" w:sz="8" w:space="0" w:color="152935"/>
              <w:right w:val="nil"/>
            </w:tcBorders>
            <w:shd w:val="clear" w:color="auto" w:fill="E2EFD9" w:themeFill="accent6" w:themeFillTint="33"/>
          </w:tcPr>
          <w:p w14:paraId="764EBD9A" w14:textId="77777777" w:rsidR="00A1732E" w:rsidRPr="00A1732E" w:rsidRDefault="00A1732E" w:rsidP="00A1732E">
            <w:pPr>
              <w:autoSpaceDE w:val="0"/>
              <w:autoSpaceDN w:val="0"/>
              <w:adjustRightInd w:val="0"/>
              <w:spacing w:after="0" w:line="320" w:lineRule="atLeast"/>
              <w:ind w:left="60" w:right="60"/>
              <w:jc w:val="right"/>
              <w:rPr>
                <w:rFonts w:ascii="Arial" w:hAnsi="Arial" w:cs="Arial"/>
                <w:color w:val="010205"/>
                <w:kern w:val="0"/>
                <w:sz w:val="24"/>
                <w:szCs w:val="24"/>
              </w:rPr>
            </w:pPr>
            <w:r w:rsidRPr="00A1732E">
              <w:rPr>
                <w:rFonts w:ascii="Arial" w:hAnsi="Arial" w:cs="Arial"/>
                <w:color w:val="010205"/>
                <w:kern w:val="0"/>
                <w:sz w:val="24"/>
                <w:szCs w:val="24"/>
              </w:rPr>
              <w:t>100</w:t>
            </w:r>
          </w:p>
        </w:tc>
      </w:tr>
    </w:tbl>
    <w:p w14:paraId="5A111185" w14:textId="77777777" w:rsidR="00A1732E" w:rsidRPr="00A1732E" w:rsidRDefault="00A1732E" w:rsidP="00A1732E">
      <w:pPr>
        <w:autoSpaceDE w:val="0"/>
        <w:autoSpaceDN w:val="0"/>
        <w:adjustRightInd w:val="0"/>
        <w:spacing w:after="0" w:line="400" w:lineRule="atLeast"/>
        <w:rPr>
          <w:rFonts w:ascii="Times New Roman" w:hAnsi="Times New Roman" w:cs="Times New Roman"/>
          <w:kern w:val="0"/>
          <w:sz w:val="24"/>
          <w:szCs w:val="24"/>
        </w:rPr>
      </w:pPr>
    </w:p>
    <w:p w14:paraId="489F1EA3" w14:textId="77777777" w:rsidR="00787088" w:rsidRPr="00077AE1" w:rsidRDefault="00787088" w:rsidP="00A73010">
      <w:pPr>
        <w:autoSpaceDE w:val="0"/>
        <w:autoSpaceDN w:val="0"/>
        <w:adjustRightInd w:val="0"/>
        <w:spacing w:after="0" w:line="400" w:lineRule="atLeast"/>
        <w:rPr>
          <w:rFonts w:ascii="Arial" w:hAnsi="Arial" w:cs="Arial"/>
          <w:kern w:val="0"/>
          <w:sz w:val="24"/>
          <w:szCs w:val="24"/>
        </w:rPr>
      </w:pPr>
    </w:p>
    <w:p w14:paraId="208211E0" w14:textId="77777777" w:rsidR="00640E3E" w:rsidRDefault="00640E3E" w:rsidP="00A73010">
      <w:pPr>
        <w:autoSpaceDE w:val="0"/>
        <w:autoSpaceDN w:val="0"/>
        <w:adjustRightInd w:val="0"/>
        <w:spacing w:after="0" w:line="400" w:lineRule="atLeast"/>
        <w:rPr>
          <w:rFonts w:ascii="Times New Roman" w:hAnsi="Times New Roman" w:cs="Times New Roman"/>
          <w:kern w:val="0"/>
          <w:sz w:val="24"/>
          <w:szCs w:val="24"/>
        </w:rPr>
      </w:pPr>
    </w:p>
    <w:p w14:paraId="15A39FA7" w14:textId="4E60CAEE" w:rsidR="00640E3E" w:rsidRDefault="00A8591F" w:rsidP="00A73010">
      <w:pPr>
        <w:autoSpaceDE w:val="0"/>
        <w:autoSpaceDN w:val="0"/>
        <w:adjustRightInd w:val="0"/>
        <w:spacing w:after="0" w:line="400" w:lineRule="atLeast"/>
        <w:rPr>
          <w:rFonts w:ascii="Arial" w:hAnsi="Arial" w:cs="Arial"/>
          <w:kern w:val="0"/>
          <w:sz w:val="28"/>
          <w:szCs w:val="28"/>
        </w:rPr>
      </w:pPr>
      <w:r w:rsidRPr="009329FB">
        <w:rPr>
          <w:rFonts w:ascii="Arial" w:hAnsi="Arial" w:cs="Arial"/>
          <w:kern w:val="0"/>
          <w:sz w:val="28"/>
          <w:szCs w:val="28"/>
        </w:rPr>
        <w:t xml:space="preserve">5 </w:t>
      </w:r>
      <w:r w:rsidR="00AB37D3" w:rsidRPr="009329FB">
        <w:rPr>
          <w:rFonts w:ascii="Arial" w:hAnsi="Arial" w:cs="Arial"/>
          <w:kern w:val="0"/>
          <w:sz w:val="28"/>
          <w:szCs w:val="28"/>
        </w:rPr>
        <w:t xml:space="preserve">Common data mining and text </w:t>
      </w:r>
      <w:r w:rsidR="001E700C" w:rsidRPr="009329FB">
        <w:rPr>
          <w:rFonts w:ascii="Arial" w:hAnsi="Arial" w:cs="Arial"/>
          <w:kern w:val="0"/>
          <w:sz w:val="28"/>
          <w:szCs w:val="28"/>
        </w:rPr>
        <w:t>mining methods</w:t>
      </w:r>
      <w:r w:rsidR="009329FB" w:rsidRPr="009329FB">
        <w:rPr>
          <w:rFonts w:ascii="Arial" w:hAnsi="Arial" w:cs="Arial"/>
          <w:kern w:val="0"/>
          <w:sz w:val="28"/>
          <w:szCs w:val="28"/>
        </w:rPr>
        <w:t>:</w:t>
      </w:r>
    </w:p>
    <w:p w14:paraId="393A3C60" w14:textId="77777777" w:rsidR="008965D9" w:rsidRDefault="008965D9" w:rsidP="00A73010">
      <w:pPr>
        <w:autoSpaceDE w:val="0"/>
        <w:autoSpaceDN w:val="0"/>
        <w:adjustRightInd w:val="0"/>
        <w:spacing w:after="0" w:line="400" w:lineRule="atLeast"/>
        <w:rPr>
          <w:rFonts w:ascii="Arial" w:hAnsi="Arial" w:cs="Arial"/>
          <w:kern w:val="0"/>
          <w:sz w:val="28"/>
          <w:szCs w:val="28"/>
        </w:rPr>
      </w:pPr>
    </w:p>
    <w:p w14:paraId="2C37317A" w14:textId="77777777" w:rsidR="008965D9" w:rsidRPr="008965D9" w:rsidRDefault="008965D9" w:rsidP="00A73010">
      <w:pPr>
        <w:autoSpaceDE w:val="0"/>
        <w:autoSpaceDN w:val="0"/>
        <w:adjustRightInd w:val="0"/>
        <w:spacing w:after="0" w:line="400" w:lineRule="atLeast"/>
        <w:rPr>
          <w:rFonts w:ascii="Arial" w:hAnsi="Arial" w:cs="Arial"/>
          <w:kern w:val="0"/>
          <w:sz w:val="24"/>
          <w:szCs w:val="24"/>
        </w:rPr>
      </w:pPr>
    </w:p>
    <w:p w14:paraId="37C7FC0C" w14:textId="19473C45" w:rsidR="004A6E5D" w:rsidRPr="00E73370" w:rsidRDefault="00E73370" w:rsidP="00E30B1F">
      <w:pPr>
        <w:autoSpaceDE w:val="0"/>
        <w:autoSpaceDN w:val="0"/>
        <w:adjustRightInd w:val="0"/>
        <w:spacing w:after="0" w:line="360" w:lineRule="auto"/>
        <w:rPr>
          <w:rFonts w:ascii="Arial" w:hAnsi="Arial" w:cs="Arial"/>
          <w:kern w:val="0"/>
          <w:sz w:val="24"/>
          <w:szCs w:val="24"/>
        </w:rPr>
      </w:pPr>
      <w:r w:rsidRPr="00E73370">
        <w:rPr>
          <w:rFonts w:ascii="Arial" w:hAnsi="Arial" w:cs="Arial"/>
          <w:kern w:val="0"/>
          <w:sz w:val="24"/>
          <w:szCs w:val="24"/>
        </w:rPr>
        <w:t xml:space="preserve">In the contemporary business landscape, </w:t>
      </w:r>
      <w:r w:rsidR="006A7381">
        <w:rPr>
          <w:rFonts w:ascii="Arial" w:hAnsi="Arial" w:cs="Arial"/>
          <w:kern w:val="0"/>
          <w:sz w:val="24"/>
          <w:szCs w:val="24"/>
        </w:rPr>
        <w:t>plentiful</w:t>
      </w:r>
      <w:r w:rsidRPr="00E73370">
        <w:rPr>
          <w:rFonts w:ascii="Arial" w:hAnsi="Arial" w:cs="Arial"/>
          <w:kern w:val="0"/>
          <w:sz w:val="24"/>
          <w:szCs w:val="24"/>
        </w:rPr>
        <w:t xml:space="preserve"> of data has become both a challenge and an opportunity. </w:t>
      </w:r>
      <w:r w:rsidR="00626B97" w:rsidRPr="00E73370">
        <w:rPr>
          <w:rFonts w:ascii="Arial" w:hAnsi="Arial" w:cs="Arial"/>
          <w:kern w:val="0"/>
          <w:sz w:val="24"/>
          <w:szCs w:val="24"/>
        </w:rPr>
        <w:t>E</w:t>
      </w:r>
      <w:r w:rsidR="00626B97">
        <w:rPr>
          <w:rFonts w:ascii="Arial" w:hAnsi="Arial" w:cs="Arial"/>
          <w:kern w:val="0"/>
          <w:sz w:val="24"/>
          <w:szCs w:val="24"/>
        </w:rPr>
        <w:t>duce</w:t>
      </w:r>
      <w:r w:rsidRPr="00E73370">
        <w:rPr>
          <w:rFonts w:ascii="Arial" w:hAnsi="Arial" w:cs="Arial"/>
          <w:kern w:val="0"/>
          <w:sz w:val="24"/>
          <w:szCs w:val="24"/>
        </w:rPr>
        <w:t xml:space="preserve"> meaningful insights from vast datasets is </w:t>
      </w:r>
      <w:r w:rsidR="00DF7E47">
        <w:rPr>
          <w:rFonts w:ascii="Arial" w:hAnsi="Arial" w:cs="Arial"/>
          <w:kern w:val="0"/>
          <w:sz w:val="24"/>
          <w:szCs w:val="24"/>
        </w:rPr>
        <w:t>important</w:t>
      </w:r>
      <w:r w:rsidRPr="00E73370">
        <w:rPr>
          <w:rFonts w:ascii="Arial" w:hAnsi="Arial" w:cs="Arial"/>
          <w:kern w:val="0"/>
          <w:sz w:val="24"/>
          <w:szCs w:val="24"/>
        </w:rPr>
        <w:t xml:space="preserve"> for informed decision-making. Data mining and text mining methods </w:t>
      </w:r>
      <w:r w:rsidR="00B37613">
        <w:rPr>
          <w:rFonts w:ascii="Arial" w:hAnsi="Arial" w:cs="Arial"/>
          <w:kern w:val="0"/>
          <w:sz w:val="24"/>
          <w:szCs w:val="24"/>
        </w:rPr>
        <w:t>have</w:t>
      </w:r>
      <w:r w:rsidRPr="00E73370">
        <w:rPr>
          <w:rFonts w:ascii="Arial" w:hAnsi="Arial" w:cs="Arial"/>
          <w:kern w:val="0"/>
          <w:sz w:val="24"/>
          <w:szCs w:val="24"/>
        </w:rPr>
        <w:t xml:space="preserve"> </w:t>
      </w:r>
      <w:r w:rsidR="00E93AF5">
        <w:rPr>
          <w:rFonts w:ascii="Arial" w:hAnsi="Arial" w:cs="Arial"/>
          <w:kern w:val="0"/>
          <w:sz w:val="24"/>
          <w:szCs w:val="24"/>
        </w:rPr>
        <w:t>important</w:t>
      </w:r>
      <w:r w:rsidRPr="00E73370">
        <w:rPr>
          <w:rFonts w:ascii="Arial" w:hAnsi="Arial" w:cs="Arial"/>
          <w:kern w:val="0"/>
          <w:sz w:val="24"/>
          <w:szCs w:val="24"/>
        </w:rPr>
        <w:t xml:space="preserve"> roles in </w:t>
      </w:r>
      <w:r w:rsidR="00B37613">
        <w:rPr>
          <w:rFonts w:ascii="Arial" w:hAnsi="Arial" w:cs="Arial"/>
          <w:kern w:val="0"/>
          <w:sz w:val="24"/>
          <w:szCs w:val="24"/>
        </w:rPr>
        <w:t>finding</w:t>
      </w:r>
      <w:r w:rsidRPr="00E73370">
        <w:rPr>
          <w:rFonts w:ascii="Arial" w:hAnsi="Arial" w:cs="Arial"/>
          <w:kern w:val="0"/>
          <w:sz w:val="24"/>
          <w:szCs w:val="24"/>
        </w:rPr>
        <w:t xml:space="preserve"> hidden patterns, trends, and </w:t>
      </w:r>
      <w:r w:rsidR="00F15C7C">
        <w:rPr>
          <w:rFonts w:ascii="Arial" w:hAnsi="Arial" w:cs="Arial"/>
          <w:kern w:val="0"/>
          <w:sz w:val="24"/>
          <w:szCs w:val="24"/>
        </w:rPr>
        <w:t>high-priced</w:t>
      </w:r>
      <w:r w:rsidRPr="00E73370">
        <w:rPr>
          <w:rFonts w:ascii="Arial" w:hAnsi="Arial" w:cs="Arial"/>
          <w:kern w:val="0"/>
          <w:sz w:val="24"/>
          <w:szCs w:val="24"/>
        </w:rPr>
        <w:t xml:space="preserve"> information within these datasets. </w:t>
      </w:r>
      <w:r w:rsidR="008D6F23">
        <w:rPr>
          <w:rFonts w:ascii="Arial" w:hAnsi="Arial" w:cs="Arial"/>
          <w:kern w:val="0"/>
          <w:sz w:val="24"/>
          <w:szCs w:val="24"/>
        </w:rPr>
        <w:t>This report</w:t>
      </w:r>
      <w:r w:rsidRPr="00E73370">
        <w:rPr>
          <w:rFonts w:ascii="Arial" w:hAnsi="Arial" w:cs="Arial"/>
          <w:kern w:val="0"/>
          <w:sz w:val="24"/>
          <w:szCs w:val="24"/>
        </w:rPr>
        <w:t xml:space="preserve"> will delve into five of the most common data mining and text mining methods, </w:t>
      </w:r>
      <w:r w:rsidR="00CE4C3A">
        <w:rPr>
          <w:rFonts w:ascii="Arial" w:hAnsi="Arial" w:cs="Arial"/>
          <w:kern w:val="0"/>
          <w:sz w:val="24"/>
          <w:szCs w:val="24"/>
        </w:rPr>
        <w:t>clarify</w:t>
      </w:r>
      <w:r w:rsidRPr="00E73370">
        <w:rPr>
          <w:rFonts w:ascii="Arial" w:hAnsi="Arial" w:cs="Arial"/>
          <w:kern w:val="0"/>
          <w:sz w:val="24"/>
          <w:szCs w:val="24"/>
        </w:rPr>
        <w:t xml:space="preserve"> their practical applications in real-world business </w:t>
      </w:r>
      <w:r w:rsidR="009242F8">
        <w:rPr>
          <w:rFonts w:ascii="Arial" w:hAnsi="Arial" w:cs="Arial"/>
          <w:kern w:val="0"/>
          <w:sz w:val="24"/>
          <w:szCs w:val="24"/>
        </w:rPr>
        <w:t>wo</w:t>
      </w:r>
      <w:r w:rsidR="007A12B6">
        <w:rPr>
          <w:rFonts w:ascii="Arial" w:hAnsi="Arial" w:cs="Arial"/>
          <w:kern w:val="0"/>
          <w:sz w:val="24"/>
          <w:szCs w:val="24"/>
        </w:rPr>
        <w:t>rld</w:t>
      </w:r>
      <w:r w:rsidRPr="00E73370">
        <w:rPr>
          <w:rFonts w:ascii="Arial" w:hAnsi="Arial" w:cs="Arial"/>
          <w:kern w:val="0"/>
          <w:sz w:val="24"/>
          <w:szCs w:val="24"/>
        </w:rPr>
        <w:t>.</w:t>
      </w:r>
      <w:r w:rsidR="00CE7BFF">
        <w:rPr>
          <w:rFonts w:ascii="Arial" w:hAnsi="Arial" w:cs="Arial"/>
          <w:kern w:val="0"/>
          <w:sz w:val="24"/>
          <w:szCs w:val="24"/>
        </w:rPr>
        <w:t xml:space="preserve"> </w:t>
      </w:r>
      <w:r w:rsidR="00E33A03">
        <w:rPr>
          <w:rFonts w:ascii="Arial" w:hAnsi="Arial" w:cs="Arial"/>
          <w:kern w:val="0"/>
          <w:sz w:val="24"/>
          <w:szCs w:val="24"/>
        </w:rPr>
        <w:t>Z</w:t>
      </w:r>
      <w:r w:rsidR="00CE7BFF">
        <w:rPr>
          <w:rFonts w:ascii="Arial" w:hAnsi="Arial" w:cs="Arial"/>
          <w:kern w:val="0"/>
          <w:sz w:val="24"/>
          <w:szCs w:val="24"/>
        </w:rPr>
        <w:t>hao(2014)</w:t>
      </w:r>
    </w:p>
    <w:p w14:paraId="2553EAC7" w14:textId="77777777" w:rsidR="00E73370" w:rsidRPr="004A6E5D" w:rsidRDefault="00E73370" w:rsidP="004A6E5D">
      <w:pPr>
        <w:autoSpaceDE w:val="0"/>
        <w:autoSpaceDN w:val="0"/>
        <w:adjustRightInd w:val="0"/>
        <w:spacing w:after="0" w:line="240" w:lineRule="auto"/>
        <w:rPr>
          <w:rFonts w:ascii="Times New Roman" w:hAnsi="Times New Roman" w:cs="Times New Roman"/>
          <w:kern w:val="0"/>
          <w:sz w:val="24"/>
          <w:szCs w:val="24"/>
        </w:rPr>
      </w:pPr>
    </w:p>
    <w:p w14:paraId="49035FD0" w14:textId="77777777" w:rsidR="004A6E5D" w:rsidRPr="004A6E5D" w:rsidRDefault="004A6E5D" w:rsidP="004A6E5D">
      <w:pPr>
        <w:autoSpaceDE w:val="0"/>
        <w:autoSpaceDN w:val="0"/>
        <w:adjustRightInd w:val="0"/>
        <w:spacing w:after="0" w:line="400" w:lineRule="atLeast"/>
        <w:rPr>
          <w:rFonts w:ascii="Times New Roman" w:hAnsi="Times New Roman" w:cs="Times New Roman"/>
          <w:kern w:val="0"/>
          <w:sz w:val="24"/>
          <w:szCs w:val="24"/>
        </w:rPr>
      </w:pPr>
    </w:p>
    <w:p w14:paraId="642937F6" w14:textId="77777777" w:rsidR="008567B8" w:rsidRDefault="008567B8" w:rsidP="008567B8">
      <w:pPr>
        <w:autoSpaceDE w:val="0"/>
        <w:autoSpaceDN w:val="0"/>
        <w:adjustRightInd w:val="0"/>
        <w:spacing w:after="0" w:line="400" w:lineRule="atLeast"/>
        <w:rPr>
          <w:rFonts w:ascii="Arial" w:hAnsi="Arial" w:cs="Arial"/>
          <w:kern w:val="0"/>
          <w:sz w:val="24"/>
          <w:szCs w:val="24"/>
        </w:rPr>
      </w:pPr>
      <w:r w:rsidRPr="008567B8">
        <w:rPr>
          <w:rFonts w:ascii="Arial" w:hAnsi="Arial" w:cs="Arial"/>
          <w:kern w:val="0"/>
          <w:sz w:val="24"/>
          <w:szCs w:val="24"/>
        </w:rPr>
        <w:t>Classification:</w:t>
      </w:r>
    </w:p>
    <w:p w14:paraId="14AEC7B8" w14:textId="77777777" w:rsidR="007A12B6" w:rsidRPr="008567B8" w:rsidRDefault="007A12B6" w:rsidP="008567B8">
      <w:pPr>
        <w:autoSpaceDE w:val="0"/>
        <w:autoSpaceDN w:val="0"/>
        <w:adjustRightInd w:val="0"/>
        <w:spacing w:after="0" w:line="400" w:lineRule="atLeast"/>
        <w:rPr>
          <w:rFonts w:ascii="Arial" w:hAnsi="Arial" w:cs="Arial"/>
          <w:kern w:val="0"/>
          <w:sz w:val="24"/>
          <w:szCs w:val="24"/>
        </w:rPr>
      </w:pPr>
    </w:p>
    <w:p w14:paraId="5267D8D7" w14:textId="6B1670D2" w:rsidR="002F5DFD" w:rsidRDefault="008567B8" w:rsidP="00C659E4">
      <w:pPr>
        <w:autoSpaceDE w:val="0"/>
        <w:autoSpaceDN w:val="0"/>
        <w:adjustRightInd w:val="0"/>
        <w:spacing w:after="0" w:line="360" w:lineRule="auto"/>
        <w:rPr>
          <w:rFonts w:ascii="Arial" w:hAnsi="Arial" w:cs="Arial"/>
          <w:kern w:val="0"/>
          <w:sz w:val="24"/>
          <w:szCs w:val="24"/>
        </w:rPr>
      </w:pPr>
      <w:r w:rsidRPr="008567B8">
        <w:rPr>
          <w:rFonts w:ascii="Arial" w:hAnsi="Arial" w:cs="Arial"/>
          <w:kern w:val="0"/>
          <w:sz w:val="24"/>
          <w:szCs w:val="24"/>
        </w:rPr>
        <w:t>Classification is a super</w:t>
      </w:r>
      <w:r w:rsidR="00665FB0">
        <w:rPr>
          <w:rFonts w:ascii="Arial" w:hAnsi="Arial" w:cs="Arial"/>
          <w:kern w:val="0"/>
          <w:sz w:val="24"/>
          <w:szCs w:val="24"/>
        </w:rPr>
        <w:t>intend</w:t>
      </w:r>
      <w:r w:rsidRPr="008567B8">
        <w:rPr>
          <w:rFonts w:ascii="Arial" w:hAnsi="Arial" w:cs="Arial"/>
          <w:kern w:val="0"/>
          <w:sz w:val="24"/>
          <w:szCs w:val="24"/>
        </w:rPr>
        <w:t xml:space="preserve"> learning technique used to categori</w:t>
      </w:r>
      <w:r w:rsidR="00CE4C3A">
        <w:rPr>
          <w:rFonts w:ascii="Arial" w:hAnsi="Arial" w:cs="Arial"/>
          <w:kern w:val="0"/>
          <w:sz w:val="24"/>
          <w:szCs w:val="24"/>
        </w:rPr>
        <w:t>s</w:t>
      </w:r>
      <w:r w:rsidRPr="008567B8">
        <w:rPr>
          <w:rFonts w:ascii="Arial" w:hAnsi="Arial" w:cs="Arial"/>
          <w:kern w:val="0"/>
          <w:sz w:val="24"/>
          <w:szCs w:val="24"/>
        </w:rPr>
        <w:t xml:space="preserve">e data into predefined classes or labels based on the input features. In business, this method finds extensive application in customer segmentation, </w:t>
      </w:r>
      <w:r w:rsidR="00C71C76">
        <w:rPr>
          <w:rFonts w:ascii="Arial" w:hAnsi="Arial" w:cs="Arial"/>
          <w:kern w:val="0"/>
          <w:sz w:val="24"/>
          <w:szCs w:val="24"/>
        </w:rPr>
        <w:t xml:space="preserve">detect </w:t>
      </w:r>
      <w:r w:rsidRPr="008567B8">
        <w:rPr>
          <w:rFonts w:ascii="Arial" w:hAnsi="Arial" w:cs="Arial"/>
          <w:kern w:val="0"/>
          <w:sz w:val="24"/>
          <w:szCs w:val="24"/>
        </w:rPr>
        <w:t xml:space="preserve">fraud, and risk assessment. For </w:t>
      </w:r>
      <w:r w:rsidR="00C71C76">
        <w:rPr>
          <w:rFonts w:ascii="Arial" w:hAnsi="Arial" w:cs="Arial"/>
          <w:kern w:val="0"/>
          <w:sz w:val="24"/>
          <w:szCs w:val="24"/>
        </w:rPr>
        <w:t>example</w:t>
      </w:r>
      <w:r w:rsidRPr="008567B8">
        <w:rPr>
          <w:rFonts w:ascii="Arial" w:hAnsi="Arial" w:cs="Arial"/>
          <w:kern w:val="0"/>
          <w:sz w:val="24"/>
          <w:szCs w:val="24"/>
        </w:rPr>
        <w:t>, in the banking sector, classification algorithms can be</w:t>
      </w:r>
      <w:r w:rsidR="00DC7FE9">
        <w:rPr>
          <w:rFonts w:ascii="Arial" w:hAnsi="Arial" w:cs="Arial"/>
          <w:kern w:val="0"/>
          <w:sz w:val="24"/>
          <w:szCs w:val="24"/>
        </w:rPr>
        <w:t xml:space="preserve"> applied</w:t>
      </w:r>
      <w:r w:rsidRPr="008567B8">
        <w:rPr>
          <w:rFonts w:ascii="Arial" w:hAnsi="Arial" w:cs="Arial"/>
          <w:kern w:val="0"/>
          <w:sz w:val="24"/>
          <w:szCs w:val="24"/>
        </w:rPr>
        <w:t xml:space="preserve"> to identify potentially fraudulent transactions by analysing transaction patterns, account histories, and user behaviours.</w:t>
      </w:r>
      <w:r w:rsidR="00097B10">
        <w:rPr>
          <w:rFonts w:ascii="Arial" w:hAnsi="Arial" w:cs="Arial"/>
          <w:kern w:val="0"/>
          <w:sz w:val="24"/>
          <w:szCs w:val="24"/>
        </w:rPr>
        <w:t xml:space="preserve"> </w:t>
      </w:r>
      <w:r w:rsidR="00166DB3">
        <w:rPr>
          <w:rFonts w:ascii="Arial" w:hAnsi="Arial" w:cs="Arial"/>
          <w:kern w:val="0"/>
          <w:sz w:val="24"/>
          <w:szCs w:val="24"/>
        </w:rPr>
        <w:t>Gorade</w:t>
      </w:r>
      <w:r w:rsidR="00097B10">
        <w:rPr>
          <w:rFonts w:ascii="Arial" w:hAnsi="Arial" w:cs="Arial"/>
          <w:kern w:val="0"/>
          <w:sz w:val="24"/>
          <w:szCs w:val="24"/>
        </w:rPr>
        <w:t>(2017)</w:t>
      </w:r>
    </w:p>
    <w:p w14:paraId="1BB11209" w14:textId="77777777" w:rsidR="00685E56" w:rsidRDefault="00685E56" w:rsidP="00C659E4">
      <w:pPr>
        <w:autoSpaceDE w:val="0"/>
        <w:autoSpaceDN w:val="0"/>
        <w:adjustRightInd w:val="0"/>
        <w:spacing w:after="0" w:line="360" w:lineRule="auto"/>
        <w:rPr>
          <w:rFonts w:ascii="Arial" w:hAnsi="Arial" w:cs="Arial"/>
          <w:kern w:val="0"/>
          <w:sz w:val="24"/>
          <w:szCs w:val="24"/>
        </w:rPr>
      </w:pPr>
      <w:r w:rsidRPr="00685E56">
        <w:rPr>
          <w:rFonts w:ascii="Arial" w:hAnsi="Arial" w:cs="Arial"/>
          <w:kern w:val="0"/>
          <w:sz w:val="24"/>
          <w:szCs w:val="24"/>
        </w:rPr>
        <w:t>Real-world Example:</w:t>
      </w:r>
    </w:p>
    <w:p w14:paraId="01928506" w14:textId="77777777" w:rsidR="00C659E4" w:rsidRDefault="00C659E4" w:rsidP="00685E56">
      <w:pPr>
        <w:autoSpaceDE w:val="0"/>
        <w:autoSpaceDN w:val="0"/>
        <w:adjustRightInd w:val="0"/>
        <w:spacing w:after="0" w:line="400" w:lineRule="atLeast"/>
        <w:rPr>
          <w:rFonts w:ascii="Arial" w:hAnsi="Arial" w:cs="Arial"/>
          <w:kern w:val="0"/>
          <w:sz w:val="24"/>
          <w:szCs w:val="24"/>
        </w:rPr>
      </w:pPr>
    </w:p>
    <w:p w14:paraId="4A45A148" w14:textId="77777777" w:rsidR="001C09D0" w:rsidRDefault="001C09D0" w:rsidP="00685E56">
      <w:pPr>
        <w:autoSpaceDE w:val="0"/>
        <w:autoSpaceDN w:val="0"/>
        <w:adjustRightInd w:val="0"/>
        <w:spacing w:after="0" w:line="400" w:lineRule="atLeast"/>
        <w:rPr>
          <w:rFonts w:ascii="Arial" w:hAnsi="Arial" w:cs="Arial"/>
          <w:kern w:val="0"/>
          <w:sz w:val="24"/>
          <w:szCs w:val="24"/>
        </w:rPr>
      </w:pPr>
    </w:p>
    <w:p w14:paraId="4FB40394" w14:textId="77777777" w:rsidR="001C09D0" w:rsidRDefault="001C09D0" w:rsidP="00685E56">
      <w:pPr>
        <w:autoSpaceDE w:val="0"/>
        <w:autoSpaceDN w:val="0"/>
        <w:adjustRightInd w:val="0"/>
        <w:spacing w:after="0" w:line="400" w:lineRule="atLeast"/>
        <w:rPr>
          <w:rFonts w:ascii="Arial" w:hAnsi="Arial" w:cs="Arial"/>
          <w:kern w:val="0"/>
          <w:sz w:val="24"/>
          <w:szCs w:val="24"/>
        </w:rPr>
      </w:pPr>
    </w:p>
    <w:p w14:paraId="643DD1E8" w14:textId="77777777" w:rsidR="001C09D0" w:rsidRPr="00685E56" w:rsidRDefault="001C09D0" w:rsidP="00685E56">
      <w:pPr>
        <w:autoSpaceDE w:val="0"/>
        <w:autoSpaceDN w:val="0"/>
        <w:adjustRightInd w:val="0"/>
        <w:spacing w:after="0" w:line="400" w:lineRule="atLeast"/>
        <w:rPr>
          <w:rFonts w:ascii="Arial" w:hAnsi="Arial" w:cs="Arial"/>
          <w:kern w:val="0"/>
          <w:sz w:val="24"/>
          <w:szCs w:val="24"/>
        </w:rPr>
      </w:pPr>
    </w:p>
    <w:p w14:paraId="730D9AA4" w14:textId="21744AE1" w:rsidR="00685E56" w:rsidRPr="00685E56" w:rsidRDefault="00685E56" w:rsidP="00C659E4">
      <w:pPr>
        <w:autoSpaceDE w:val="0"/>
        <w:autoSpaceDN w:val="0"/>
        <w:adjustRightInd w:val="0"/>
        <w:spacing w:after="0" w:line="360" w:lineRule="auto"/>
        <w:rPr>
          <w:rFonts w:ascii="Arial" w:hAnsi="Arial" w:cs="Arial"/>
          <w:kern w:val="0"/>
          <w:sz w:val="24"/>
          <w:szCs w:val="24"/>
        </w:rPr>
      </w:pPr>
      <w:r w:rsidRPr="00685E56">
        <w:rPr>
          <w:rFonts w:ascii="Arial" w:hAnsi="Arial" w:cs="Arial"/>
          <w:kern w:val="0"/>
          <w:sz w:val="24"/>
          <w:szCs w:val="24"/>
        </w:rPr>
        <w:t xml:space="preserve">In e-commerce, classification is used for customer </w:t>
      </w:r>
      <w:r w:rsidR="00A23467">
        <w:rPr>
          <w:rFonts w:ascii="Arial" w:hAnsi="Arial" w:cs="Arial"/>
          <w:kern w:val="0"/>
          <w:sz w:val="24"/>
          <w:szCs w:val="24"/>
        </w:rPr>
        <w:t>defection</w:t>
      </w:r>
      <w:r w:rsidRPr="00685E56">
        <w:rPr>
          <w:rFonts w:ascii="Arial" w:hAnsi="Arial" w:cs="Arial"/>
          <w:kern w:val="0"/>
          <w:sz w:val="24"/>
          <w:szCs w:val="24"/>
        </w:rPr>
        <w:t xml:space="preserve"> prediction. By </w:t>
      </w:r>
      <w:r w:rsidR="001A2B69" w:rsidRPr="00685E56">
        <w:rPr>
          <w:rFonts w:ascii="Arial" w:hAnsi="Arial" w:cs="Arial"/>
          <w:kern w:val="0"/>
          <w:sz w:val="24"/>
          <w:szCs w:val="24"/>
        </w:rPr>
        <w:t>analysing</w:t>
      </w:r>
      <w:r w:rsidRPr="00685E56">
        <w:rPr>
          <w:rFonts w:ascii="Arial" w:hAnsi="Arial" w:cs="Arial"/>
          <w:kern w:val="0"/>
          <w:sz w:val="24"/>
          <w:szCs w:val="24"/>
        </w:rPr>
        <w:t xml:space="preserve"> customer purchase histories, engagement patterns, and feedback, businesses can predict which customers are likely to churn and take proactive measures to retain them.</w:t>
      </w:r>
    </w:p>
    <w:p w14:paraId="6BF26855" w14:textId="77777777" w:rsidR="00685E56" w:rsidRPr="00685E56" w:rsidRDefault="00685E56" w:rsidP="00685E56">
      <w:pPr>
        <w:autoSpaceDE w:val="0"/>
        <w:autoSpaceDN w:val="0"/>
        <w:adjustRightInd w:val="0"/>
        <w:spacing w:after="0" w:line="400" w:lineRule="atLeast"/>
        <w:rPr>
          <w:rFonts w:ascii="Arial" w:hAnsi="Arial" w:cs="Arial"/>
          <w:kern w:val="0"/>
          <w:sz w:val="24"/>
          <w:szCs w:val="24"/>
        </w:rPr>
      </w:pPr>
    </w:p>
    <w:p w14:paraId="4D996E4D" w14:textId="77777777" w:rsid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Clustering:</w:t>
      </w:r>
    </w:p>
    <w:p w14:paraId="56105979" w14:textId="77777777" w:rsidR="00B83E69" w:rsidRPr="00685E56" w:rsidRDefault="00B83E69" w:rsidP="00685E56">
      <w:pPr>
        <w:autoSpaceDE w:val="0"/>
        <w:autoSpaceDN w:val="0"/>
        <w:adjustRightInd w:val="0"/>
        <w:spacing w:after="0" w:line="400" w:lineRule="atLeast"/>
        <w:rPr>
          <w:rFonts w:ascii="Arial" w:hAnsi="Arial" w:cs="Arial"/>
          <w:kern w:val="0"/>
          <w:sz w:val="24"/>
          <w:szCs w:val="24"/>
        </w:rPr>
      </w:pPr>
    </w:p>
    <w:p w14:paraId="12296FB2" w14:textId="4E8F117E" w:rsidR="00685E56" w:rsidRPr="00685E56" w:rsidRDefault="00685E56" w:rsidP="00C659E4">
      <w:pPr>
        <w:autoSpaceDE w:val="0"/>
        <w:autoSpaceDN w:val="0"/>
        <w:adjustRightInd w:val="0"/>
        <w:spacing w:after="0" w:line="360" w:lineRule="auto"/>
        <w:rPr>
          <w:rFonts w:ascii="Arial" w:hAnsi="Arial" w:cs="Arial"/>
          <w:kern w:val="0"/>
          <w:sz w:val="24"/>
          <w:szCs w:val="24"/>
        </w:rPr>
      </w:pPr>
      <w:r w:rsidRPr="00685E56">
        <w:rPr>
          <w:rFonts w:ascii="Arial" w:hAnsi="Arial" w:cs="Arial"/>
          <w:kern w:val="0"/>
          <w:sz w:val="24"/>
          <w:szCs w:val="24"/>
        </w:rPr>
        <w:t>Clustering is an unsupervised learning method that groups</w:t>
      </w:r>
      <w:r w:rsidR="001D4EEE">
        <w:rPr>
          <w:rFonts w:ascii="Arial" w:hAnsi="Arial" w:cs="Arial"/>
          <w:kern w:val="0"/>
          <w:sz w:val="24"/>
          <w:szCs w:val="24"/>
        </w:rPr>
        <w:t xml:space="preserve"> of</w:t>
      </w:r>
      <w:r w:rsidRPr="00685E56">
        <w:rPr>
          <w:rFonts w:ascii="Arial" w:hAnsi="Arial" w:cs="Arial"/>
          <w:kern w:val="0"/>
          <w:sz w:val="24"/>
          <w:szCs w:val="24"/>
        </w:rPr>
        <w:t xml:space="preserve"> similar data points together based on inherent patterns. This technique is </w:t>
      </w:r>
      <w:r w:rsidR="00AA20DE">
        <w:rPr>
          <w:rFonts w:ascii="Arial" w:hAnsi="Arial" w:cs="Arial"/>
          <w:kern w:val="0"/>
          <w:sz w:val="24"/>
          <w:szCs w:val="24"/>
        </w:rPr>
        <w:t>useful</w:t>
      </w:r>
      <w:r w:rsidRPr="00685E56">
        <w:rPr>
          <w:rFonts w:ascii="Arial" w:hAnsi="Arial" w:cs="Arial"/>
          <w:kern w:val="0"/>
          <w:sz w:val="24"/>
          <w:szCs w:val="24"/>
        </w:rPr>
        <w:t xml:space="preserve"> for market segmentation, anomaly detection, and recommendation systems. In retail, clustering can be applied to group customers with similar buying </w:t>
      </w:r>
      <w:r w:rsidR="00F92F7C" w:rsidRPr="00685E56">
        <w:rPr>
          <w:rFonts w:ascii="Arial" w:hAnsi="Arial" w:cs="Arial"/>
          <w:kern w:val="0"/>
          <w:sz w:val="24"/>
          <w:szCs w:val="24"/>
        </w:rPr>
        <w:t>behaviour</w:t>
      </w:r>
      <w:r w:rsidRPr="00685E56">
        <w:rPr>
          <w:rFonts w:ascii="Arial" w:hAnsi="Arial" w:cs="Arial"/>
          <w:kern w:val="0"/>
          <w:sz w:val="24"/>
          <w:szCs w:val="24"/>
        </w:rPr>
        <w:t xml:space="preserve">, </w:t>
      </w:r>
      <w:r w:rsidR="00563EF3">
        <w:rPr>
          <w:rFonts w:ascii="Arial" w:hAnsi="Arial" w:cs="Arial"/>
          <w:kern w:val="0"/>
          <w:sz w:val="24"/>
          <w:szCs w:val="24"/>
        </w:rPr>
        <w:t>helps</w:t>
      </w:r>
      <w:r w:rsidRPr="00685E56">
        <w:rPr>
          <w:rFonts w:ascii="Arial" w:hAnsi="Arial" w:cs="Arial"/>
          <w:kern w:val="0"/>
          <w:sz w:val="24"/>
          <w:szCs w:val="24"/>
        </w:rPr>
        <w:t xml:space="preserve"> businesses to </w:t>
      </w:r>
      <w:r w:rsidR="00563EF3">
        <w:rPr>
          <w:rFonts w:ascii="Arial" w:hAnsi="Arial" w:cs="Arial"/>
          <w:kern w:val="0"/>
          <w:sz w:val="24"/>
          <w:szCs w:val="24"/>
        </w:rPr>
        <w:t>create</w:t>
      </w:r>
      <w:r w:rsidRPr="00685E56">
        <w:rPr>
          <w:rFonts w:ascii="Arial" w:hAnsi="Arial" w:cs="Arial"/>
          <w:kern w:val="0"/>
          <w:sz w:val="24"/>
          <w:szCs w:val="24"/>
        </w:rPr>
        <w:t xml:space="preserve"> marketing strategies to specific customer segments.</w:t>
      </w:r>
      <w:r w:rsidR="00675352">
        <w:rPr>
          <w:rFonts w:ascii="Arial" w:hAnsi="Arial" w:cs="Arial"/>
          <w:kern w:val="0"/>
          <w:sz w:val="24"/>
          <w:szCs w:val="24"/>
        </w:rPr>
        <w:t xml:space="preserve"> Ro</w:t>
      </w:r>
      <w:r w:rsidR="00E87B89">
        <w:rPr>
          <w:rFonts w:ascii="Arial" w:hAnsi="Arial" w:cs="Arial"/>
          <w:kern w:val="0"/>
          <w:sz w:val="24"/>
          <w:szCs w:val="24"/>
        </w:rPr>
        <w:t>k</w:t>
      </w:r>
      <w:r w:rsidR="00675352">
        <w:rPr>
          <w:rFonts w:ascii="Arial" w:hAnsi="Arial" w:cs="Arial"/>
          <w:kern w:val="0"/>
          <w:sz w:val="24"/>
          <w:szCs w:val="24"/>
        </w:rPr>
        <w:t>ach (20</w:t>
      </w:r>
      <w:r w:rsidR="00E87B89">
        <w:rPr>
          <w:rFonts w:ascii="Arial" w:hAnsi="Arial" w:cs="Arial"/>
          <w:kern w:val="0"/>
          <w:sz w:val="24"/>
          <w:szCs w:val="24"/>
        </w:rPr>
        <w:t>05)</w:t>
      </w:r>
    </w:p>
    <w:p w14:paraId="5AAEAC78" w14:textId="77777777" w:rsidR="00685E56" w:rsidRPr="00685E56" w:rsidRDefault="00685E56" w:rsidP="00685E56">
      <w:pPr>
        <w:autoSpaceDE w:val="0"/>
        <w:autoSpaceDN w:val="0"/>
        <w:adjustRightInd w:val="0"/>
        <w:spacing w:after="0" w:line="400" w:lineRule="atLeast"/>
        <w:rPr>
          <w:rFonts w:ascii="Arial" w:hAnsi="Arial" w:cs="Arial"/>
          <w:kern w:val="0"/>
          <w:sz w:val="24"/>
          <w:szCs w:val="24"/>
        </w:rPr>
      </w:pPr>
    </w:p>
    <w:p w14:paraId="7A1B6942" w14:textId="77777777" w:rsidR="00685E56" w:rsidRP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Real-world Example:</w:t>
      </w:r>
    </w:p>
    <w:p w14:paraId="08A1F7E0" w14:textId="2A990653" w:rsidR="00685E56" w:rsidRP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 xml:space="preserve">Social media platforms utilize clustering for content recommendation. By </w:t>
      </w:r>
      <w:r w:rsidR="00F92F7C" w:rsidRPr="00685E56">
        <w:rPr>
          <w:rFonts w:ascii="Arial" w:hAnsi="Arial" w:cs="Arial"/>
          <w:kern w:val="0"/>
          <w:sz w:val="24"/>
          <w:szCs w:val="24"/>
        </w:rPr>
        <w:t>analysing</w:t>
      </w:r>
      <w:r w:rsidRPr="00685E56">
        <w:rPr>
          <w:rFonts w:ascii="Arial" w:hAnsi="Arial" w:cs="Arial"/>
          <w:kern w:val="0"/>
          <w:sz w:val="24"/>
          <w:szCs w:val="24"/>
        </w:rPr>
        <w:t xml:space="preserve"> user interactions, content preferences, and engagement patterns, these platforms can recommend personali</w:t>
      </w:r>
      <w:r w:rsidR="00563EF3">
        <w:rPr>
          <w:rFonts w:ascii="Arial" w:hAnsi="Arial" w:cs="Arial"/>
          <w:kern w:val="0"/>
          <w:sz w:val="24"/>
          <w:szCs w:val="24"/>
        </w:rPr>
        <w:t>s</w:t>
      </w:r>
      <w:r w:rsidRPr="00685E56">
        <w:rPr>
          <w:rFonts w:ascii="Arial" w:hAnsi="Arial" w:cs="Arial"/>
          <w:kern w:val="0"/>
          <w:sz w:val="24"/>
          <w:szCs w:val="24"/>
        </w:rPr>
        <w:t>ed content to users, enhancing user experience and increasing user engagement.</w:t>
      </w:r>
    </w:p>
    <w:p w14:paraId="48AEF942" w14:textId="77777777" w:rsidR="00685E56" w:rsidRPr="00685E56" w:rsidRDefault="00685E56" w:rsidP="00685E56">
      <w:pPr>
        <w:autoSpaceDE w:val="0"/>
        <w:autoSpaceDN w:val="0"/>
        <w:adjustRightInd w:val="0"/>
        <w:spacing w:after="0" w:line="400" w:lineRule="atLeast"/>
        <w:rPr>
          <w:rFonts w:ascii="Arial" w:hAnsi="Arial" w:cs="Arial"/>
          <w:kern w:val="0"/>
          <w:sz w:val="24"/>
          <w:szCs w:val="24"/>
        </w:rPr>
      </w:pPr>
    </w:p>
    <w:p w14:paraId="7B9D2B3F" w14:textId="77777777" w:rsid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lastRenderedPageBreak/>
        <w:t>Association Rule Mining:</w:t>
      </w:r>
    </w:p>
    <w:p w14:paraId="3298DA08" w14:textId="77777777" w:rsidR="00E56CDC" w:rsidRPr="00685E56" w:rsidRDefault="00E56CDC" w:rsidP="00685E56">
      <w:pPr>
        <w:autoSpaceDE w:val="0"/>
        <w:autoSpaceDN w:val="0"/>
        <w:adjustRightInd w:val="0"/>
        <w:spacing w:after="0" w:line="400" w:lineRule="atLeast"/>
        <w:rPr>
          <w:rFonts w:ascii="Arial" w:hAnsi="Arial" w:cs="Arial"/>
          <w:kern w:val="0"/>
          <w:sz w:val="24"/>
          <w:szCs w:val="24"/>
        </w:rPr>
      </w:pPr>
    </w:p>
    <w:p w14:paraId="5790FAA9" w14:textId="02AB4C86" w:rsidR="00685E56" w:rsidRP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 xml:space="preserve">Association rule mining is </w:t>
      </w:r>
      <w:r w:rsidR="00E56CDC">
        <w:rPr>
          <w:rFonts w:ascii="Arial" w:hAnsi="Arial" w:cs="Arial"/>
          <w:kern w:val="0"/>
          <w:sz w:val="24"/>
          <w:szCs w:val="24"/>
        </w:rPr>
        <w:t>created</w:t>
      </w:r>
      <w:r w:rsidRPr="00685E56">
        <w:rPr>
          <w:rFonts w:ascii="Arial" w:hAnsi="Arial" w:cs="Arial"/>
          <w:kern w:val="0"/>
          <w:sz w:val="24"/>
          <w:szCs w:val="24"/>
        </w:rPr>
        <w:t xml:space="preserve"> to discover interesting relationships or patterns in large datasets. This method is </w:t>
      </w:r>
      <w:r w:rsidR="00E56CDC">
        <w:rPr>
          <w:rFonts w:ascii="Arial" w:hAnsi="Arial" w:cs="Arial"/>
          <w:kern w:val="0"/>
          <w:sz w:val="24"/>
          <w:szCs w:val="24"/>
        </w:rPr>
        <w:t>mostly</w:t>
      </w:r>
      <w:r w:rsidRPr="00685E56">
        <w:rPr>
          <w:rFonts w:ascii="Arial" w:hAnsi="Arial" w:cs="Arial"/>
          <w:kern w:val="0"/>
          <w:sz w:val="24"/>
          <w:szCs w:val="24"/>
        </w:rPr>
        <w:t xml:space="preserve"> used in retail for market basket analysis, where businesses </w:t>
      </w:r>
      <w:r w:rsidR="00E56CDC">
        <w:rPr>
          <w:rFonts w:ascii="Arial" w:hAnsi="Arial" w:cs="Arial"/>
          <w:kern w:val="0"/>
          <w:sz w:val="24"/>
          <w:szCs w:val="24"/>
        </w:rPr>
        <w:t>want</w:t>
      </w:r>
      <w:r w:rsidRPr="00685E56">
        <w:rPr>
          <w:rFonts w:ascii="Arial" w:hAnsi="Arial" w:cs="Arial"/>
          <w:kern w:val="0"/>
          <w:sz w:val="24"/>
          <w:szCs w:val="24"/>
        </w:rPr>
        <w:t xml:space="preserve"> to identify</w:t>
      </w:r>
      <w:r w:rsidR="00716137">
        <w:rPr>
          <w:rFonts w:ascii="Arial" w:hAnsi="Arial" w:cs="Arial"/>
          <w:kern w:val="0"/>
          <w:sz w:val="24"/>
          <w:szCs w:val="24"/>
        </w:rPr>
        <w:t xml:space="preserve"> relationships</w:t>
      </w:r>
      <w:r w:rsidRPr="00685E56">
        <w:rPr>
          <w:rFonts w:ascii="Arial" w:hAnsi="Arial" w:cs="Arial"/>
          <w:kern w:val="0"/>
          <w:sz w:val="24"/>
          <w:szCs w:val="24"/>
        </w:rPr>
        <w:t xml:space="preserve"> between products frequently purchased together. By understanding these associations, retailers can optimi</w:t>
      </w:r>
      <w:r w:rsidR="00FD1D9F">
        <w:rPr>
          <w:rFonts w:ascii="Arial" w:hAnsi="Arial" w:cs="Arial"/>
          <w:kern w:val="0"/>
          <w:sz w:val="24"/>
          <w:szCs w:val="24"/>
        </w:rPr>
        <w:t>s</w:t>
      </w:r>
      <w:r w:rsidRPr="00685E56">
        <w:rPr>
          <w:rFonts w:ascii="Arial" w:hAnsi="Arial" w:cs="Arial"/>
          <w:kern w:val="0"/>
          <w:sz w:val="24"/>
          <w:szCs w:val="24"/>
        </w:rPr>
        <w:t xml:space="preserve">e product placement and </w:t>
      </w:r>
      <w:r w:rsidR="00456989">
        <w:rPr>
          <w:rFonts w:ascii="Arial" w:hAnsi="Arial" w:cs="Arial"/>
          <w:kern w:val="0"/>
          <w:sz w:val="24"/>
          <w:szCs w:val="24"/>
        </w:rPr>
        <w:t>create</w:t>
      </w:r>
      <w:r w:rsidRPr="00685E56">
        <w:rPr>
          <w:rFonts w:ascii="Arial" w:hAnsi="Arial" w:cs="Arial"/>
          <w:kern w:val="0"/>
          <w:sz w:val="24"/>
          <w:szCs w:val="24"/>
        </w:rPr>
        <w:t xml:space="preserve"> targeted promotional campaigns.</w:t>
      </w:r>
      <w:r w:rsidR="005B1F5E">
        <w:rPr>
          <w:rFonts w:ascii="Arial" w:hAnsi="Arial" w:cs="Arial"/>
          <w:kern w:val="0"/>
          <w:sz w:val="24"/>
          <w:szCs w:val="24"/>
        </w:rPr>
        <w:t xml:space="preserve"> Kumbhare</w:t>
      </w:r>
      <w:r w:rsidR="00903A42">
        <w:rPr>
          <w:rFonts w:ascii="Arial" w:hAnsi="Arial" w:cs="Arial"/>
          <w:kern w:val="0"/>
          <w:sz w:val="24"/>
          <w:szCs w:val="24"/>
        </w:rPr>
        <w:t>(2014)</w:t>
      </w:r>
    </w:p>
    <w:p w14:paraId="6FECF916" w14:textId="77777777" w:rsidR="00685E56" w:rsidRPr="00685E56" w:rsidRDefault="00685E56" w:rsidP="00685E56">
      <w:pPr>
        <w:autoSpaceDE w:val="0"/>
        <w:autoSpaceDN w:val="0"/>
        <w:adjustRightInd w:val="0"/>
        <w:spacing w:after="0" w:line="400" w:lineRule="atLeast"/>
        <w:rPr>
          <w:rFonts w:ascii="Arial" w:hAnsi="Arial" w:cs="Arial"/>
          <w:kern w:val="0"/>
          <w:sz w:val="24"/>
          <w:szCs w:val="24"/>
        </w:rPr>
      </w:pPr>
    </w:p>
    <w:p w14:paraId="711CBD12" w14:textId="77777777" w:rsid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Real-world Example:</w:t>
      </w:r>
    </w:p>
    <w:p w14:paraId="1557C5F3" w14:textId="77777777" w:rsidR="00456989" w:rsidRPr="00685E56" w:rsidRDefault="00456989" w:rsidP="00685E56">
      <w:pPr>
        <w:autoSpaceDE w:val="0"/>
        <w:autoSpaceDN w:val="0"/>
        <w:adjustRightInd w:val="0"/>
        <w:spacing w:after="0" w:line="400" w:lineRule="atLeast"/>
        <w:rPr>
          <w:rFonts w:ascii="Arial" w:hAnsi="Arial" w:cs="Arial"/>
          <w:kern w:val="0"/>
          <w:sz w:val="24"/>
          <w:szCs w:val="24"/>
        </w:rPr>
      </w:pPr>
    </w:p>
    <w:p w14:paraId="768E53F2" w14:textId="01EEB1AA" w:rsidR="00685E56" w:rsidRP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 xml:space="preserve">Grocery stores use association rule mining to </w:t>
      </w:r>
      <w:r w:rsidR="00492B04">
        <w:rPr>
          <w:rFonts w:ascii="Arial" w:hAnsi="Arial" w:cs="Arial"/>
          <w:kern w:val="0"/>
          <w:sz w:val="24"/>
          <w:szCs w:val="24"/>
        </w:rPr>
        <w:t>build up</w:t>
      </w:r>
      <w:r w:rsidRPr="00685E56">
        <w:rPr>
          <w:rFonts w:ascii="Arial" w:hAnsi="Arial" w:cs="Arial"/>
          <w:kern w:val="0"/>
          <w:sz w:val="24"/>
          <w:szCs w:val="24"/>
        </w:rPr>
        <w:t xml:space="preserve"> their product placement strategies. If customers </w:t>
      </w:r>
      <w:proofErr w:type="spellStart"/>
      <w:r w:rsidR="00E73687">
        <w:rPr>
          <w:rFonts w:ascii="Arial" w:hAnsi="Arial" w:cs="Arial"/>
          <w:kern w:val="0"/>
          <w:sz w:val="24"/>
          <w:szCs w:val="24"/>
        </w:rPr>
        <w:t>regulary</w:t>
      </w:r>
      <w:proofErr w:type="spellEnd"/>
      <w:r w:rsidRPr="00685E56">
        <w:rPr>
          <w:rFonts w:ascii="Arial" w:hAnsi="Arial" w:cs="Arial"/>
          <w:kern w:val="0"/>
          <w:sz w:val="24"/>
          <w:szCs w:val="24"/>
        </w:rPr>
        <w:t xml:space="preserve"> purchase cereal and milk together, the store might place these items in close proximity to encourage additional purchases, there</w:t>
      </w:r>
      <w:r w:rsidR="00B007D4">
        <w:rPr>
          <w:rFonts w:ascii="Arial" w:hAnsi="Arial" w:cs="Arial"/>
          <w:kern w:val="0"/>
          <w:sz w:val="24"/>
          <w:szCs w:val="24"/>
        </w:rPr>
        <w:t>fore</w:t>
      </w:r>
      <w:r w:rsidRPr="00685E56">
        <w:rPr>
          <w:rFonts w:ascii="Arial" w:hAnsi="Arial" w:cs="Arial"/>
          <w:kern w:val="0"/>
          <w:sz w:val="24"/>
          <w:szCs w:val="24"/>
        </w:rPr>
        <w:t xml:space="preserve"> increasing overall sales.</w:t>
      </w:r>
    </w:p>
    <w:p w14:paraId="4D376738" w14:textId="77777777" w:rsidR="00685E56" w:rsidRPr="00685E56" w:rsidRDefault="00685E56" w:rsidP="00685E56">
      <w:pPr>
        <w:autoSpaceDE w:val="0"/>
        <w:autoSpaceDN w:val="0"/>
        <w:adjustRightInd w:val="0"/>
        <w:spacing w:after="0" w:line="400" w:lineRule="atLeast"/>
        <w:rPr>
          <w:rFonts w:ascii="Arial" w:hAnsi="Arial" w:cs="Arial"/>
          <w:kern w:val="0"/>
          <w:sz w:val="24"/>
          <w:szCs w:val="24"/>
        </w:rPr>
      </w:pPr>
    </w:p>
    <w:p w14:paraId="617FB65E" w14:textId="77777777" w:rsid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Text Classification:</w:t>
      </w:r>
    </w:p>
    <w:p w14:paraId="6EACA1FC" w14:textId="77777777" w:rsidR="00B007D4" w:rsidRPr="00685E56" w:rsidRDefault="00B007D4" w:rsidP="00685E56">
      <w:pPr>
        <w:autoSpaceDE w:val="0"/>
        <w:autoSpaceDN w:val="0"/>
        <w:adjustRightInd w:val="0"/>
        <w:spacing w:after="0" w:line="400" w:lineRule="atLeast"/>
        <w:rPr>
          <w:rFonts w:ascii="Arial" w:hAnsi="Arial" w:cs="Arial"/>
          <w:kern w:val="0"/>
          <w:sz w:val="24"/>
          <w:szCs w:val="24"/>
        </w:rPr>
      </w:pPr>
    </w:p>
    <w:p w14:paraId="7B842AFB" w14:textId="0827A834" w:rsidR="00685E56" w:rsidRP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 xml:space="preserve">Text classification </w:t>
      </w:r>
      <w:r w:rsidR="00A465CB">
        <w:rPr>
          <w:rFonts w:ascii="Arial" w:hAnsi="Arial" w:cs="Arial"/>
          <w:kern w:val="0"/>
          <w:sz w:val="24"/>
          <w:szCs w:val="24"/>
        </w:rPr>
        <w:t>mean</w:t>
      </w:r>
      <w:r w:rsidRPr="00685E56">
        <w:rPr>
          <w:rFonts w:ascii="Arial" w:hAnsi="Arial" w:cs="Arial"/>
          <w:kern w:val="0"/>
          <w:sz w:val="24"/>
          <w:szCs w:val="24"/>
        </w:rPr>
        <w:t xml:space="preserve"> categori</w:t>
      </w:r>
      <w:r w:rsidR="00B007D4">
        <w:rPr>
          <w:rFonts w:ascii="Arial" w:hAnsi="Arial" w:cs="Arial"/>
          <w:kern w:val="0"/>
          <w:sz w:val="24"/>
          <w:szCs w:val="24"/>
        </w:rPr>
        <w:t>s</w:t>
      </w:r>
      <w:r w:rsidRPr="00685E56">
        <w:rPr>
          <w:rFonts w:ascii="Arial" w:hAnsi="Arial" w:cs="Arial"/>
          <w:kern w:val="0"/>
          <w:sz w:val="24"/>
          <w:szCs w:val="24"/>
        </w:rPr>
        <w:t xml:space="preserve">ing textual data into predefined categories. This method is </w:t>
      </w:r>
      <w:r w:rsidR="00BF0DD0">
        <w:rPr>
          <w:rFonts w:ascii="Arial" w:hAnsi="Arial" w:cs="Arial"/>
          <w:kern w:val="0"/>
          <w:sz w:val="24"/>
          <w:szCs w:val="24"/>
        </w:rPr>
        <w:t>crucial</w:t>
      </w:r>
      <w:r w:rsidRPr="00685E56">
        <w:rPr>
          <w:rFonts w:ascii="Arial" w:hAnsi="Arial" w:cs="Arial"/>
          <w:kern w:val="0"/>
          <w:sz w:val="24"/>
          <w:szCs w:val="24"/>
        </w:rPr>
        <w:t xml:space="preserve"> in sentiment analysis, spam filtering, and content categori</w:t>
      </w:r>
      <w:r w:rsidR="00B40E01">
        <w:rPr>
          <w:rFonts w:ascii="Arial" w:hAnsi="Arial" w:cs="Arial"/>
          <w:kern w:val="0"/>
          <w:sz w:val="24"/>
          <w:szCs w:val="24"/>
        </w:rPr>
        <w:t>s</w:t>
      </w:r>
      <w:r w:rsidRPr="00685E56">
        <w:rPr>
          <w:rFonts w:ascii="Arial" w:hAnsi="Arial" w:cs="Arial"/>
          <w:kern w:val="0"/>
          <w:sz w:val="24"/>
          <w:szCs w:val="24"/>
        </w:rPr>
        <w:t xml:space="preserve">ation. In the healthcare sector, text classification can be </w:t>
      </w:r>
      <w:r w:rsidR="00B40E01">
        <w:rPr>
          <w:rFonts w:ascii="Arial" w:hAnsi="Arial" w:cs="Arial"/>
          <w:kern w:val="0"/>
          <w:sz w:val="24"/>
          <w:szCs w:val="24"/>
        </w:rPr>
        <w:t>used</w:t>
      </w:r>
      <w:r w:rsidRPr="00685E56">
        <w:rPr>
          <w:rFonts w:ascii="Arial" w:hAnsi="Arial" w:cs="Arial"/>
          <w:kern w:val="0"/>
          <w:sz w:val="24"/>
          <w:szCs w:val="24"/>
        </w:rPr>
        <w:t xml:space="preserve"> to </w:t>
      </w:r>
      <w:r w:rsidR="00A465CB" w:rsidRPr="00685E56">
        <w:rPr>
          <w:rFonts w:ascii="Arial" w:hAnsi="Arial" w:cs="Arial"/>
          <w:kern w:val="0"/>
          <w:sz w:val="24"/>
          <w:szCs w:val="24"/>
        </w:rPr>
        <w:t>analyse</w:t>
      </w:r>
      <w:r w:rsidRPr="00685E56">
        <w:rPr>
          <w:rFonts w:ascii="Arial" w:hAnsi="Arial" w:cs="Arial"/>
          <w:kern w:val="0"/>
          <w:sz w:val="24"/>
          <w:szCs w:val="24"/>
        </w:rPr>
        <w:t xml:space="preserve"> patient records and extract relevant information for disease diagnosis and treatment planning.</w:t>
      </w:r>
      <w:r w:rsidR="00271CC7">
        <w:rPr>
          <w:rFonts w:ascii="Arial" w:hAnsi="Arial" w:cs="Arial"/>
          <w:kern w:val="0"/>
          <w:sz w:val="24"/>
          <w:szCs w:val="24"/>
        </w:rPr>
        <w:t xml:space="preserve"> </w:t>
      </w:r>
      <w:proofErr w:type="spellStart"/>
      <w:r w:rsidR="00271CC7">
        <w:rPr>
          <w:rFonts w:ascii="Arial" w:hAnsi="Arial" w:cs="Arial"/>
          <w:kern w:val="0"/>
          <w:sz w:val="24"/>
          <w:szCs w:val="24"/>
        </w:rPr>
        <w:t>K</w:t>
      </w:r>
      <w:r w:rsidR="00AE351D">
        <w:rPr>
          <w:rFonts w:ascii="Arial" w:hAnsi="Arial" w:cs="Arial"/>
          <w:kern w:val="0"/>
          <w:sz w:val="24"/>
          <w:szCs w:val="24"/>
        </w:rPr>
        <w:t>owsari</w:t>
      </w:r>
      <w:proofErr w:type="spellEnd"/>
      <w:r w:rsidR="00AE351D">
        <w:rPr>
          <w:rFonts w:ascii="Arial" w:hAnsi="Arial" w:cs="Arial"/>
          <w:kern w:val="0"/>
          <w:sz w:val="24"/>
          <w:szCs w:val="24"/>
        </w:rPr>
        <w:t xml:space="preserve"> et all (2019)</w:t>
      </w:r>
    </w:p>
    <w:p w14:paraId="1871E289" w14:textId="77777777" w:rsidR="00685E56" w:rsidRPr="00685E56" w:rsidRDefault="00685E56" w:rsidP="00685E56">
      <w:pPr>
        <w:autoSpaceDE w:val="0"/>
        <w:autoSpaceDN w:val="0"/>
        <w:adjustRightInd w:val="0"/>
        <w:spacing w:after="0" w:line="400" w:lineRule="atLeast"/>
        <w:rPr>
          <w:rFonts w:ascii="Arial" w:hAnsi="Arial" w:cs="Arial"/>
          <w:kern w:val="0"/>
          <w:sz w:val="24"/>
          <w:szCs w:val="24"/>
        </w:rPr>
      </w:pPr>
    </w:p>
    <w:p w14:paraId="640C6547" w14:textId="77777777" w:rsid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Real-world Example:</w:t>
      </w:r>
    </w:p>
    <w:p w14:paraId="27259947" w14:textId="77777777" w:rsidR="00072F09" w:rsidRPr="00685E56" w:rsidRDefault="00072F09" w:rsidP="00685E56">
      <w:pPr>
        <w:autoSpaceDE w:val="0"/>
        <w:autoSpaceDN w:val="0"/>
        <w:adjustRightInd w:val="0"/>
        <w:spacing w:after="0" w:line="400" w:lineRule="atLeast"/>
        <w:rPr>
          <w:rFonts w:ascii="Arial" w:hAnsi="Arial" w:cs="Arial"/>
          <w:kern w:val="0"/>
          <w:sz w:val="24"/>
          <w:szCs w:val="24"/>
        </w:rPr>
      </w:pPr>
    </w:p>
    <w:p w14:paraId="4A9647E2" w14:textId="681B39A2" w:rsidR="00685E56" w:rsidRPr="00685E56" w:rsidRDefault="00685E56" w:rsidP="00C659E4">
      <w:pPr>
        <w:autoSpaceDE w:val="0"/>
        <w:autoSpaceDN w:val="0"/>
        <w:adjustRightInd w:val="0"/>
        <w:spacing w:after="0" w:line="360" w:lineRule="auto"/>
        <w:rPr>
          <w:rFonts w:ascii="Arial" w:hAnsi="Arial" w:cs="Arial"/>
          <w:kern w:val="0"/>
          <w:sz w:val="24"/>
          <w:szCs w:val="24"/>
        </w:rPr>
      </w:pPr>
      <w:r w:rsidRPr="00685E56">
        <w:rPr>
          <w:rFonts w:ascii="Arial" w:hAnsi="Arial" w:cs="Arial"/>
          <w:kern w:val="0"/>
          <w:sz w:val="24"/>
          <w:szCs w:val="24"/>
        </w:rPr>
        <w:t xml:space="preserve">Customer support chatbots </w:t>
      </w:r>
      <w:r w:rsidR="00072F09">
        <w:rPr>
          <w:rFonts w:ascii="Arial" w:hAnsi="Arial" w:cs="Arial"/>
          <w:kern w:val="0"/>
          <w:sz w:val="24"/>
          <w:szCs w:val="24"/>
        </w:rPr>
        <w:t>use</w:t>
      </w:r>
      <w:r w:rsidR="005C27AF">
        <w:rPr>
          <w:rFonts w:ascii="Arial" w:hAnsi="Arial" w:cs="Arial"/>
          <w:kern w:val="0"/>
          <w:sz w:val="24"/>
          <w:szCs w:val="24"/>
        </w:rPr>
        <w:t xml:space="preserve"> a</w:t>
      </w:r>
      <w:r w:rsidRPr="00685E56">
        <w:rPr>
          <w:rFonts w:ascii="Arial" w:hAnsi="Arial" w:cs="Arial"/>
          <w:kern w:val="0"/>
          <w:sz w:val="24"/>
          <w:szCs w:val="24"/>
        </w:rPr>
        <w:t xml:space="preserve"> text classification to understand and categori</w:t>
      </w:r>
      <w:r w:rsidR="00BA5415">
        <w:rPr>
          <w:rFonts w:ascii="Arial" w:hAnsi="Arial" w:cs="Arial"/>
          <w:kern w:val="0"/>
          <w:sz w:val="24"/>
          <w:szCs w:val="24"/>
        </w:rPr>
        <w:t>s</w:t>
      </w:r>
      <w:r w:rsidRPr="00685E56">
        <w:rPr>
          <w:rFonts w:ascii="Arial" w:hAnsi="Arial" w:cs="Arial"/>
          <w:kern w:val="0"/>
          <w:sz w:val="24"/>
          <w:szCs w:val="24"/>
        </w:rPr>
        <w:t xml:space="preserve">e user queries. By analysing the text, these systems can route inquiries to the appropriate department or </w:t>
      </w:r>
      <w:r w:rsidR="00C22349">
        <w:rPr>
          <w:rFonts w:ascii="Arial" w:hAnsi="Arial" w:cs="Arial"/>
          <w:kern w:val="0"/>
          <w:sz w:val="24"/>
          <w:szCs w:val="24"/>
        </w:rPr>
        <w:t>give</w:t>
      </w:r>
      <w:r w:rsidRPr="00685E56">
        <w:rPr>
          <w:rFonts w:ascii="Arial" w:hAnsi="Arial" w:cs="Arial"/>
          <w:kern w:val="0"/>
          <w:sz w:val="24"/>
          <w:szCs w:val="24"/>
        </w:rPr>
        <w:t xml:space="preserve"> automated responses, improving response times and customer satisfaction.</w:t>
      </w:r>
    </w:p>
    <w:p w14:paraId="025082F2" w14:textId="77777777" w:rsidR="00685E56" w:rsidRPr="00685E56" w:rsidRDefault="00685E56" w:rsidP="00685E56">
      <w:pPr>
        <w:autoSpaceDE w:val="0"/>
        <w:autoSpaceDN w:val="0"/>
        <w:adjustRightInd w:val="0"/>
        <w:spacing w:after="0" w:line="400" w:lineRule="atLeast"/>
        <w:rPr>
          <w:rFonts w:ascii="Arial" w:hAnsi="Arial" w:cs="Arial"/>
          <w:kern w:val="0"/>
          <w:sz w:val="24"/>
          <w:szCs w:val="24"/>
        </w:rPr>
      </w:pPr>
    </w:p>
    <w:p w14:paraId="65BC2938" w14:textId="77777777" w:rsid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Text Mining for Named Entity Recognition (NER):</w:t>
      </w:r>
    </w:p>
    <w:p w14:paraId="5D3C7AE5" w14:textId="77777777" w:rsidR="00C22349" w:rsidRPr="00685E56" w:rsidRDefault="00C22349" w:rsidP="00685E56">
      <w:pPr>
        <w:autoSpaceDE w:val="0"/>
        <w:autoSpaceDN w:val="0"/>
        <w:adjustRightInd w:val="0"/>
        <w:spacing w:after="0" w:line="400" w:lineRule="atLeast"/>
        <w:rPr>
          <w:rFonts w:ascii="Arial" w:hAnsi="Arial" w:cs="Arial"/>
          <w:kern w:val="0"/>
          <w:sz w:val="24"/>
          <w:szCs w:val="24"/>
        </w:rPr>
      </w:pPr>
    </w:p>
    <w:p w14:paraId="7E864918" w14:textId="2E9E7F16" w:rsidR="00685E56" w:rsidRPr="00685E56" w:rsidRDefault="00685E56" w:rsidP="00C659E4">
      <w:pPr>
        <w:autoSpaceDE w:val="0"/>
        <w:autoSpaceDN w:val="0"/>
        <w:adjustRightInd w:val="0"/>
        <w:spacing w:after="0" w:line="360" w:lineRule="auto"/>
        <w:rPr>
          <w:rFonts w:ascii="Arial" w:hAnsi="Arial" w:cs="Arial"/>
          <w:kern w:val="0"/>
          <w:sz w:val="24"/>
          <w:szCs w:val="24"/>
        </w:rPr>
      </w:pPr>
      <w:r w:rsidRPr="00685E56">
        <w:rPr>
          <w:rFonts w:ascii="Arial" w:hAnsi="Arial" w:cs="Arial"/>
          <w:kern w:val="0"/>
          <w:sz w:val="24"/>
          <w:szCs w:val="24"/>
        </w:rPr>
        <w:t>Named Entity Recognition is a text mining technique that identifies and classifies named entities such as names, organi</w:t>
      </w:r>
      <w:r w:rsidR="00A97199">
        <w:rPr>
          <w:rFonts w:ascii="Arial" w:hAnsi="Arial" w:cs="Arial"/>
          <w:kern w:val="0"/>
          <w:sz w:val="24"/>
          <w:szCs w:val="24"/>
        </w:rPr>
        <w:t>s</w:t>
      </w:r>
      <w:r w:rsidRPr="00685E56">
        <w:rPr>
          <w:rFonts w:ascii="Arial" w:hAnsi="Arial" w:cs="Arial"/>
          <w:kern w:val="0"/>
          <w:sz w:val="24"/>
          <w:szCs w:val="24"/>
        </w:rPr>
        <w:t xml:space="preserve">ations, locations, and dates within textual </w:t>
      </w:r>
      <w:r w:rsidRPr="00685E56">
        <w:rPr>
          <w:rFonts w:ascii="Arial" w:hAnsi="Arial" w:cs="Arial"/>
          <w:kern w:val="0"/>
          <w:sz w:val="24"/>
          <w:szCs w:val="24"/>
        </w:rPr>
        <w:lastRenderedPageBreak/>
        <w:t xml:space="preserve">data. In legal industries, NER can be </w:t>
      </w:r>
      <w:r w:rsidR="00435F9F">
        <w:rPr>
          <w:rFonts w:ascii="Arial" w:hAnsi="Arial" w:cs="Arial"/>
          <w:kern w:val="0"/>
          <w:sz w:val="24"/>
          <w:szCs w:val="24"/>
        </w:rPr>
        <w:t>us</w:t>
      </w:r>
      <w:r w:rsidRPr="00685E56">
        <w:rPr>
          <w:rFonts w:ascii="Arial" w:hAnsi="Arial" w:cs="Arial"/>
          <w:kern w:val="0"/>
          <w:sz w:val="24"/>
          <w:szCs w:val="24"/>
        </w:rPr>
        <w:t>ed to extract information from legal documents, facilitating legal research and case management.</w:t>
      </w:r>
      <w:r w:rsidR="0069500A">
        <w:rPr>
          <w:rFonts w:ascii="Arial" w:hAnsi="Arial" w:cs="Arial"/>
          <w:kern w:val="0"/>
          <w:sz w:val="24"/>
          <w:szCs w:val="24"/>
        </w:rPr>
        <w:t xml:space="preserve"> Mansouri</w:t>
      </w:r>
      <w:r w:rsidR="00326689">
        <w:rPr>
          <w:rFonts w:ascii="Arial" w:hAnsi="Arial" w:cs="Arial"/>
          <w:kern w:val="0"/>
          <w:sz w:val="24"/>
          <w:szCs w:val="24"/>
        </w:rPr>
        <w:t>(2008)</w:t>
      </w:r>
    </w:p>
    <w:p w14:paraId="00AF2950" w14:textId="77777777" w:rsidR="00685E56" w:rsidRPr="00685E56" w:rsidRDefault="00685E56" w:rsidP="00685E56">
      <w:pPr>
        <w:autoSpaceDE w:val="0"/>
        <w:autoSpaceDN w:val="0"/>
        <w:adjustRightInd w:val="0"/>
        <w:spacing w:after="0" w:line="400" w:lineRule="atLeast"/>
        <w:rPr>
          <w:rFonts w:ascii="Arial" w:hAnsi="Arial" w:cs="Arial"/>
          <w:kern w:val="0"/>
          <w:sz w:val="24"/>
          <w:szCs w:val="24"/>
        </w:rPr>
      </w:pPr>
    </w:p>
    <w:p w14:paraId="5AD0A4D3" w14:textId="77777777" w:rsidR="00685E56" w:rsidRDefault="00685E56" w:rsidP="00685E56">
      <w:pPr>
        <w:autoSpaceDE w:val="0"/>
        <w:autoSpaceDN w:val="0"/>
        <w:adjustRightInd w:val="0"/>
        <w:spacing w:after="0" w:line="400" w:lineRule="atLeast"/>
        <w:rPr>
          <w:rFonts w:ascii="Arial" w:hAnsi="Arial" w:cs="Arial"/>
          <w:kern w:val="0"/>
          <w:sz w:val="24"/>
          <w:szCs w:val="24"/>
        </w:rPr>
      </w:pPr>
      <w:r w:rsidRPr="00685E56">
        <w:rPr>
          <w:rFonts w:ascii="Arial" w:hAnsi="Arial" w:cs="Arial"/>
          <w:kern w:val="0"/>
          <w:sz w:val="24"/>
          <w:szCs w:val="24"/>
        </w:rPr>
        <w:t>Real-world Example:</w:t>
      </w:r>
    </w:p>
    <w:p w14:paraId="32727F6F" w14:textId="77777777" w:rsidR="0010711C" w:rsidRPr="00685E56" w:rsidRDefault="0010711C" w:rsidP="00685E56">
      <w:pPr>
        <w:autoSpaceDE w:val="0"/>
        <w:autoSpaceDN w:val="0"/>
        <w:adjustRightInd w:val="0"/>
        <w:spacing w:after="0" w:line="400" w:lineRule="atLeast"/>
        <w:rPr>
          <w:rFonts w:ascii="Arial" w:hAnsi="Arial" w:cs="Arial"/>
          <w:kern w:val="0"/>
          <w:sz w:val="24"/>
          <w:szCs w:val="24"/>
        </w:rPr>
      </w:pPr>
    </w:p>
    <w:p w14:paraId="6D2AA28E" w14:textId="21ACE187" w:rsidR="00685E56" w:rsidRDefault="00685E56" w:rsidP="00C659E4">
      <w:pPr>
        <w:autoSpaceDE w:val="0"/>
        <w:autoSpaceDN w:val="0"/>
        <w:adjustRightInd w:val="0"/>
        <w:spacing w:after="0" w:line="360" w:lineRule="auto"/>
        <w:rPr>
          <w:rFonts w:ascii="Arial" w:hAnsi="Arial" w:cs="Arial"/>
          <w:kern w:val="0"/>
          <w:sz w:val="24"/>
          <w:szCs w:val="24"/>
        </w:rPr>
      </w:pPr>
      <w:r w:rsidRPr="00685E56">
        <w:rPr>
          <w:rFonts w:ascii="Arial" w:hAnsi="Arial" w:cs="Arial"/>
          <w:kern w:val="0"/>
          <w:sz w:val="24"/>
          <w:szCs w:val="24"/>
        </w:rPr>
        <w:t>News organi</w:t>
      </w:r>
      <w:r w:rsidR="0010711C">
        <w:rPr>
          <w:rFonts w:ascii="Arial" w:hAnsi="Arial" w:cs="Arial"/>
          <w:kern w:val="0"/>
          <w:sz w:val="24"/>
          <w:szCs w:val="24"/>
        </w:rPr>
        <w:t>s</w:t>
      </w:r>
      <w:r w:rsidRPr="00685E56">
        <w:rPr>
          <w:rFonts w:ascii="Arial" w:hAnsi="Arial" w:cs="Arial"/>
          <w:kern w:val="0"/>
          <w:sz w:val="24"/>
          <w:szCs w:val="24"/>
        </w:rPr>
        <w:t>ations use NER to extract entities from news articles, enabling them to automatically generate metadata and categori</w:t>
      </w:r>
      <w:r w:rsidR="009362ED">
        <w:rPr>
          <w:rFonts w:ascii="Arial" w:hAnsi="Arial" w:cs="Arial"/>
          <w:kern w:val="0"/>
          <w:sz w:val="24"/>
          <w:szCs w:val="24"/>
        </w:rPr>
        <w:t>s</w:t>
      </w:r>
      <w:r w:rsidRPr="00685E56">
        <w:rPr>
          <w:rFonts w:ascii="Arial" w:hAnsi="Arial" w:cs="Arial"/>
          <w:kern w:val="0"/>
          <w:sz w:val="24"/>
          <w:szCs w:val="24"/>
        </w:rPr>
        <w:t>e news content.</w:t>
      </w:r>
      <w:r w:rsidR="007444C2" w:rsidRPr="007444C2">
        <w:t xml:space="preserve"> </w:t>
      </w:r>
      <w:r w:rsidR="007444C2" w:rsidRPr="007444C2">
        <w:rPr>
          <w:rFonts w:ascii="Arial" w:hAnsi="Arial" w:cs="Arial"/>
          <w:kern w:val="0"/>
          <w:sz w:val="24"/>
          <w:szCs w:val="24"/>
        </w:rPr>
        <w:t>This improves content organization and search for readers interested in specific topics or entities.</w:t>
      </w:r>
    </w:p>
    <w:p w14:paraId="33A076A7" w14:textId="77777777" w:rsidR="00F9327E" w:rsidRDefault="00F9327E" w:rsidP="00685E56">
      <w:pPr>
        <w:autoSpaceDE w:val="0"/>
        <w:autoSpaceDN w:val="0"/>
        <w:adjustRightInd w:val="0"/>
        <w:spacing w:after="0" w:line="400" w:lineRule="atLeast"/>
        <w:rPr>
          <w:rFonts w:ascii="Arial" w:hAnsi="Arial" w:cs="Arial"/>
          <w:kern w:val="0"/>
          <w:sz w:val="24"/>
          <w:szCs w:val="24"/>
        </w:rPr>
      </w:pPr>
    </w:p>
    <w:p w14:paraId="4B7A04CF" w14:textId="5B11AAB8" w:rsidR="00F9327E" w:rsidRDefault="00D97E24" w:rsidP="00A07538">
      <w:pPr>
        <w:autoSpaceDE w:val="0"/>
        <w:autoSpaceDN w:val="0"/>
        <w:adjustRightInd w:val="0"/>
        <w:spacing w:after="0" w:line="360" w:lineRule="auto"/>
        <w:rPr>
          <w:rFonts w:ascii="Arial" w:hAnsi="Arial" w:cs="Arial"/>
          <w:kern w:val="0"/>
          <w:sz w:val="24"/>
          <w:szCs w:val="24"/>
        </w:rPr>
      </w:pPr>
      <w:r w:rsidRPr="00D97E24">
        <w:rPr>
          <w:rFonts w:ascii="Arial" w:hAnsi="Arial" w:cs="Arial"/>
          <w:kern w:val="0"/>
          <w:sz w:val="24"/>
          <w:szCs w:val="24"/>
        </w:rPr>
        <w:t>In the fast-</w:t>
      </w:r>
      <w:r w:rsidR="001A50BC">
        <w:rPr>
          <w:rFonts w:ascii="Arial" w:hAnsi="Arial" w:cs="Arial"/>
          <w:kern w:val="0"/>
          <w:sz w:val="24"/>
          <w:szCs w:val="24"/>
        </w:rPr>
        <w:t>changing</w:t>
      </w:r>
      <w:r w:rsidRPr="00D97E24">
        <w:rPr>
          <w:rFonts w:ascii="Arial" w:hAnsi="Arial" w:cs="Arial"/>
          <w:kern w:val="0"/>
          <w:sz w:val="24"/>
          <w:szCs w:val="24"/>
        </w:rPr>
        <w:t xml:space="preserve"> landscape of contemporary </w:t>
      </w:r>
      <w:r w:rsidR="00242320" w:rsidRPr="00D97E24">
        <w:rPr>
          <w:rFonts w:ascii="Arial" w:hAnsi="Arial" w:cs="Arial"/>
          <w:kern w:val="0"/>
          <w:sz w:val="24"/>
          <w:szCs w:val="24"/>
        </w:rPr>
        <w:t>business,</w:t>
      </w:r>
      <w:r w:rsidR="00242320">
        <w:rPr>
          <w:rFonts w:ascii="Arial" w:hAnsi="Arial" w:cs="Arial"/>
          <w:kern w:val="0"/>
          <w:sz w:val="24"/>
          <w:szCs w:val="24"/>
        </w:rPr>
        <w:t xml:space="preserve"> mastering</w:t>
      </w:r>
      <w:r w:rsidRPr="00D97E24">
        <w:rPr>
          <w:rFonts w:ascii="Arial" w:hAnsi="Arial" w:cs="Arial"/>
          <w:kern w:val="0"/>
          <w:sz w:val="24"/>
          <w:szCs w:val="24"/>
        </w:rPr>
        <w:t xml:space="preserve"> the power of data mining and text mining methods is imp</w:t>
      </w:r>
      <w:r w:rsidR="00242320">
        <w:rPr>
          <w:rFonts w:ascii="Arial" w:hAnsi="Arial" w:cs="Arial"/>
          <w:kern w:val="0"/>
          <w:sz w:val="24"/>
          <w:szCs w:val="24"/>
        </w:rPr>
        <w:t>ortant</w:t>
      </w:r>
      <w:r w:rsidRPr="00D97E24">
        <w:rPr>
          <w:rFonts w:ascii="Arial" w:hAnsi="Arial" w:cs="Arial"/>
          <w:kern w:val="0"/>
          <w:sz w:val="24"/>
          <w:szCs w:val="24"/>
        </w:rPr>
        <w:t xml:space="preserve"> for gaining a competitive edge. The real-world examples provided illustrate the</w:t>
      </w:r>
      <w:r w:rsidR="004A0E4D">
        <w:rPr>
          <w:rFonts w:ascii="Arial" w:hAnsi="Arial" w:cs="Arial"/>
          <w:kern w:val="0"/>
          <w:sz w:val="24"/>
          <w:szCs w:val="24"/>
        </w:rPr>
        <w:t xml:space="preserve"> flexibility</w:t>
      </w:r>
      <w:r w:rsidRPr="00D97E24">
        <w:rPr>
          <w:rFonts w:ascii="Arial" w:hAnsi="Arial" w:cs="Arial"/>
          <w:kern w:val="0"/>
          <w:sz w:val="24"/>
          <w:szCs w:val="24"/>
        </w:rPr>
        <w:t xml:space="preserve"> and applicability of these techniques across </w:t>
      </w:r>
      <w:r w:rsidR="004A0E4D">
        <w:rPr>
          <w:rFonts w:ascii="Arial" w:hAnsi="Arial" w:cs="Arial"/>
          <w:kern w:val="0"/>
          <w:sz w:val="24"/>
          <w:szCs w:val="24"/>
        </w:rPr>
        <w:t>many</w:t>
      </w:r>
      <w:r w:rsidRPr="00D97E24">
        <w:rPr>
          <w:rFonts w:ascii="Arial" w:hAnsi="Arial" w:cs="Arial"/>
          <w:kern w:val="0"/>
          <w:sz w:val="24"/>
          <w:szCs w:val="24"/>
        </w:rPr>
        <w:t xml:space="preserve"> industries. As technology continues to advance, businesses that</w:t>
      </w:r>
      <w:r w:rsidR="00E12FA2">
        <w:rPr>
          <w:rFonts w:ascii="Arial" w:hAnsi="Arial" w:cs="Arial"/>
          <w:kern w:val="0"/>
          <w:sz w:val="24"/>
          <w:szCs w:val="24"/>
        </w:rPr>
        <w:t xml:space="preserve"> accept and use</w:t>
      </w:r>
      <w:r w:rsidRPr="00D97E24">
        <w:rPr>
          <w:rFonts w:ascii="Arial" w:hAnsi="Arial" w:cs="Arial"/>
          <w:kern w:val="0"/>
          <w:sz w:val="24"/>
          <w:szCs w:val="24"/>
        </w:rPr>
        <w:t xml:space="preserve"> these methods will be better positioned to make</w:t>
      </w:r>
      <w:r w:rsidR="00E12FA2">
        <w:rPr>
          <w:rFonts w:ascii="Arial" w:hAnsi="Arial" w:cs="Arial"/>
          <w:kern w:val="0"/>
          <w:sz w:val="24"/>
          <w:szCs w:val="24"/>
        </w:rPr>
        <w:t xml:space="preserve"> </w:t>
      </w:r>
      <w:r w:rsidR="000E3DD4">
        <w:rPr>
          <w:rFonts w:ascii="Arial" w:hAnsi="Arial" w:cs="Arial"/>
          <w:kern w:val="0"/>
          <w:sz w:val="24"/>
          <w:szCs w:val="24"/>
        </w:rPr>
        <w:t>right</w:t>
      </w:r>
      <w:r w:rsidRPr="00D97E24">
        <w:rPr>
          <w:rFonts w:ascii="Arial" w:hAnsi="Arial" w:cs="Arial"/>
          <w:kern w:val="0"/>
          <w:sz w:val="24"/>
          <w:szCs w:val="24"/>
        </w:rPr>
        <w:t xml:space="preserve"> decisions, optimi</w:t>
      </w:r>
      <w:r w:rsidR="00E12FA2">
        <w:rPr>
          <w:rFonts w:ascii="Arial" w:hAnsi="Arial" w:cs="Arial"/>
          <w:kern w:val="0"/>
          <w:sz w:val="24"/>
          <w:szCs w:val="24"/>
        </w:rPr>
        <w:t>s</w:t>
      </w:r>
      <w:r w:rsidRPr="00D97E24">
        <w:rPr>
          <w:rFonts w:ascii="Arial" w:hAnsi="Arial" w:cs="Arial"/>
          <w:kern w:val="0"/>
          <w:sz w:val="24"/>
          <w:szCs w:val="24"/>
        </w:rPr>
        <w:t>e processes, and thrive in the data-driven era.</w:t>
      </w:r>
      <w:r w:rsidR="000E3DD4">
        <w:rPr>
          <w:rFonts w:ascii="Arial" w:hAnsi="Arial" w:cs="Arial"/>
          <w:kern w:val="0"/>
          <w:sz w:val="24"/>
          <w:szCs w:val="24"/>
        </w:rPr>
        <w:t xml:space="preserve">                                            </w:t>
      </w:r>
      <w:r w:rsidRPr="00D97E24">
        <w:rPr>
          <w:rFonts w:ascii="Arial" w:hAnsi="Arial" w:cs="Arial"/>
          <w:kern w:val="0"/>
          <w:sz w:val="24"/>
          <w:szCs w:val="24"/>
        </w:rPr>
        <w:t xml:space="preserve">With the </w:t>
      </w:r>
      <w:r w:rsidR="00D12CD6">
        <w:rPr>
          <w:rFonts w:ascii="Arial" w:hAnsi="Arial" w:cs="Arial"/>
          <w:kern w:val="0"/>
          <w:sz w:val="24"/>
          <w:szCs w:val="24"/>
        </w:rPr>
        <w:t>raising</w:t>
      </w:r>
      <w:r w:rsidRPr="00D97E24">
        <w:rPr>
          <w:rFonts w:ascii="Arial" w:hAnsi="Arial" w:cs="Arial"/>
          <w:kern w:val="0"/>
          <w:sz w:val="24"/>
          <w:szCs w:val="24"/>
        </w:rPr>
        <w:t xml:space="preserve"> importance of data-driven decision-making, the </w:t>
      </w:r>
      <w:r w:rsidR="00584BAA">
        <w:rPr>
          <w:rFonts w:ascii="Arial" w:hAnsi="Arial" w:cs="Arial"/>
          <w:kern w:val="0"/>
          <w:sz w:val="24"/>
          <w:szCs w:val="24"/>
        </w:rPr>
        <w:t>importance</w:t>
      </w:r>
      <w:r w:rsidRPr="00D97E24">
        <w:rPr>
          <w:rFonts w:ascii="Arial" w:hAnsi="Arial" w:cs="Arial"/>
          <w:kern w:val="0"/>
          <w:sz w:val="24"/>
          <w:szCs w:val="24"/>
        </w:rPr>
        <w:t xml:space="preserve"> of data mining and text mining methods in contemporary business cannot be overstated. From classification and clustering to association rule mining, text classification, and named entity recognition, these techniques offer a com</w:t>
      </w:r>
      <w:r w:rsidR="00345CD4">
        <w:rPr>
          <w:rFonts w:ascii="Arial" w:hAnsi="Arial" w:cs="Arial"/>
          <w:kern w:val="0"/>
          <w:sz w:val="24"/>
          <w:szCs w:val="24"/>
        </w:rPr>
        <w:t>plete</w:t>
      </w:r>
      <w:r w:rsidRPr="00D97E24">
        <w:rPr>
          <w:rFonts w:ascii="Arial" w:hAnsi="Arial" w:cs="Arial"/>
          <w:kern w:val="0"/>
          <w:sz w:val="24"/>
          <w:szCs w:val="24"/>
        </w:rPr>
        <w:t xml:space="preserve"> toolkit for businesses seeking to extract valuable insights from their ever-expanding datasets. By understanding and applying these methods in real-world scenarios, businesses can unlock the full potential of their data, </w:t>
      </w:r>
      <w:r w:rsidR="0058279D">
        <w:rPr>
          <w:rFonts w:ascii="Arial" w:hAnsi="Arial" w:cs="Arial"/>
          <w:kern w:val="0"/>
          <w:sz w:val="24"/>
          <w:szCs w:val="24"/>
        </w:rPr>
        <w:t>providing a</w:t>
      </w:r>
      <w:r w:rsidRPr="00D97E24">
        <w:rPr>
          <w:rFonts w:ascii="Arial" w:hAnsi="Arial" w:cs="Arial"/>
          <w:kern w:val="0"/>
          <w:sz w:val="24"/>
          <w:szCs w:val="24"/>
        </w:rPr>
        <w:t xml:space="preserve"> way for innovation, efficiency, and sustainable growth.</w:t>
      </w:r>
    </w:p>
    <w:p w14:paraId="51C80D92" w14:textId="77777777" w:rsidR="00F9327E" w:rsidRDefault="00F9327E" w:rsidP="00DF11CD">
      <w:pPr>
        <w:autoSpaceDE w:val="0"/>
        <w:autoSpaceDN w:val="0"/>
        <w:adjustRightInd w:val="0"/>
        <w:spacing w:after="0" w:line="400" w:lineRule="atLeast"/>
        <w:rPr>
          <w:rFonts w:ascii="Arial" w:hAnsi="Arial" w:cs="Arial"/>
          <w:kern w:val="0"/>
          <w:sz w:val="24"/>
          <w:szCs w:val="24"/>
        </w:rPr>
      </w:pPr>
    </w:p>
    <w:p w14:paraId="397DABA0" w14:textId="54B54413" w:rsidR="00F9327E" w:rsidRPr="00A507B3" w:rsidRDefault="001F6C8C" w:rsidP="00DF11CD">
      <w:pPr>
        <w:autoSpaceDE w:val="0"/>
        <w:autoSpaceDN w:val="0"/>
        <w:adjustRightInd w:val="0"/>
        <w:spacing w:after="0" w:line="400" w:lineRule="atLeast"/>
        <w:rPr>
          <w:rFonts w:ascii="Arial" w:hAnsi="Arial" w:cs="Arial"/>
          <w:kern w:val="0"/>
          <w:sz w:val="28"/>
          <w:szCs w:val="28"/>
        </w:rPr>
      </w:pPr>
      <w:r w:rsidRPr="00A507B3">
        <w:rPr>
          <w:rFonts w:ascii="Arial" w:hAnsi="Arial" w:cs="Arial"/>
          <w:kern w:val="0"/>
          <w:sz w:val="28"/>
          <w:szCs w:val="28"/>
        </w:rPr>
        <w:t>Advantages and disadvantages of using SPSS</w:t>
      </w:r>
      <w:r w:rsidR="00557768" w:rsidRPr="00A507B3">
        <w:rPr>
          <w:rFonts w:ascii="Arial" w:hAnsi="Arial" w:cs="Arial"/>
          <w:kern w:val="0"/>
          <w:sz w:val="28"/>
          <w:szCs w:val="28"/>
        </w:rPr>
        <w:t xml:space="preserve"> and EXCEL:</w:t>
      </w:r>
    </w:p>
    <w:p w14:paraId="57D410B6" w14:textId="77777777" w:rsidR="004935D6" w:rsidRDefault="004935D6" w:rsidP="00DF11CD">
      <w:pPr>
        <w:autoSpaceDE w:val="0"/>
        <w:autoSpaceDN w:val="0"/>
        <w:adjustRightInd w:val="0"/>
        <w:spacing w:after="0" w:line="400" w:lineRule="atLeast"/>
        <w:rPr>
          <w:rFonts w:ascii="Arial" w:hAnsi="Arial" w:cs="Arial"/>
          <w:kern w:val="0"/>
          <w:sz w:val="24"/>
          <w:szCs w:val="24"/>
        </w:rPr>
      </w:pPr>
    </w:p>
    <w:p w14:paraId="524072DB" w14:textId="77777777" w:rsidR="00A507B3" w:rsidRDefault="00A507B3" w:rsidP="00DF11CD">
      <w:pPr>
        <w:autoSpaceDE w:val="0"/>
        <w:autoSpaceDN w:val="0"/>
        <w:adjustRightInd w:val="0"/>
        <w:spacing w:after="0" w:line="400" w:lineRule="atLeast"/>
        <w:rPr>
          <w:rFonts w:ascii="Arial" w:hAnsi="Arial" w:cs="Arial"/>
          <w:kern w:val="0"/>
          <w:sz w:val="24"/>
          <w:szCs w:val="24"/>
        </w:rPr>
      </w:pPr>
    </w:p>
    <w:p w14:paraId="28AE55BD" w14:textId="65158319" w:rsidR="0086711C" w:rsidRDefault="0086711C" w:rsidP="00DF11CD">
      <w:pPr>
        <w:autoSpaceDE w:val="0"/>
        <w:autoSpaceDN w:val="0"/>
        <w:adjustRightInd w:val="0"/>
        <w:spacing w:after="0" w:line="400" w:lineRule="atLeast"/>
        <w:rPr>
          <w:rFonts w:ascii="Arial" w:hAnsi="Arial" w:cs="Arial"/>
          <w:kern w:val="0"/>
          <w:sz w:val="24"/>
          <w:szCs w:val="24"/>
        </w:rPr>
      </w:pPr>
      <w:r>
        <w:rPr>
          <w:rFonts w:ascii="Arial" w:hAnsi="Arial" w:cs="Arial"/>
          <w:kern w:val="0"/>
          <w:sz w:val="24"/>
          <w:szCs w:val="24"/>
        </w:rPr>
        <w:t>SPSS</w:t>
      </w:r>
    </w:p>
    <w:p w14:paraId="41A1C8C2" w14:textId="77777777" w:rsidR="00D97E24" w:rsidRDefault="00D97E24" w:rsidP="00DF11CD">
      <w:pPr>
        <w:autoSpaceDE w:val="0"/>
        <w:autoSpaceDN w:val="0"/>
        <w:adjustRightInd w:val="0"/>
        <w:spacing w:after="0" w:line="400" w:lineRule="atLeast"/>
        <w:rPr>
          <w:rFonts w:ascii="Arial" w:hAnsi="Arial" w:cs="Arial"/>
          <w:kern w:val="0"/>
          <w:sz w:val="24"/>
          <w:szCs w:val="24"/>
        </w:rPr>
      </w:pPr>
    </w:p>
    <w:tbl>
      <w:tblPr>
        <w:tblStyle w:val="TableGrid"/>
        <w:tblpPr w:leftFromText="180" w:rightFromText="180" w:vertAnchor="text" w:horzAnchor="margin" w:tblpY="214"/>
        <w:tblW w:w="0" w:type="auto"/>
        <w:tblLook w:val="04A0" w:firstRow="1" w:lastRow="0" w:firstColumn="1" w:lastColumn="0" w:noHBand="0" w:noVBand="1"/>
      </w:tblPr>
      <w:tblGrid>
        <w:gridCol w:w="4508"/>
        <w:gridCol w:w="4508"/>
      </w:tblGrid>
      <w:tr w:rsidR="00EF0754" w14:paraId="2ECE9BBD" w14:textId="77777777" w:rsidTr="00F60825">
        <w:tc>
          <w:tcPr>
            <w:tcW w:w="4508" w:type="dxa"/>
            <w:shd w:val="clear" w:color="auto" w:fill="4472C4" w:themeFill="accent1"/>
          </w:tcPr>
          <w:p w14:paraId="6280FD59" w14:textId="54491812" w:rsidR="00EF0754" w:rsidRDefault="00362D35"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ADVANTAGES</w:t>
            </w:r>
          </w:p>
        </w:tc>
        <w:tc>
          <w:tcPr>
            <w:tcW w:w="4508" w:type="dxa"/>
            <w:shd w:val="clear" w:color="auto" w:fill="F4B083" w:themeFill="accent2" w:themeFillTint="99"/>
          </w:tcPr>
          <w:p w14:paraId="09842D68" w14:textId="137E913A" w:rsidR="00EF0754" w:rsidRDefault="00362D35"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DISADVANTAGES</w:t>
            </w:r>
          </w:p>
        </w:tc>
      </w:tr>
      <w:tr w:rsidR="00EF0754" w14:paraId="6470B53F" w14:textId="77777777" w:rsidTr="00F60825">
        <w:tc>
          <w:tcPr>
            <w:tcW w:w="4508" w:type="dxa"/>
            <w:shd w:val="clear" w:color="auto" w:fill="D9E2F3" w:themeFill="accent1" w:themeFillTint="33"/>
          </w:tcPr>
          <w:p w14:paraId="08BDE007" w14:textId="77777777" w:rsidR="00EF0754" w:rsidRDefault="00FE6D0F"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1.User-friendly Interface</w:t>
            </w:r>
          </w:p>
          <w:p w14:paraId="47397AE6" w14:textId="1987AFEB" w:rsidR="00A42AAE" w:rsidRPr="00A42AAE" w:rsidRDefault="00030F3F" w:rsidP="00EF0754">
            <w:pPr>
              <w:autoSpaceDE w:val="0"/>
              <w:autoSpaceDN w:val="0"/>
              <w:adjustRightInd w:val="0"/>
              <w:spacing w:line="400" w:lineRule="atLeast"/>
              <w:rPr>
                <w:rFonts w:ascii="Arial" w:hAnsi="Arial" w:cs="Arial"/>
                <w:kern w:val="0"/>
                <w:sz w:val="20"/>
                <w:szCs w:val="20"/>
              </w:rPr>
            </w:pPr>
            <w:r w:rsidRPr="00030F3F">
              <w:rPr>
                <w:rFonts w:ascii="Arial" w:hAnsi="Arial" w:cs="Arial"/>
                <w:kern w:val="0"/>
                <w:sz w:val="20"/>
                <w:szCs w:val="20"/>
              </w:rPr>
              <w:t xml:space="preserve">SPSS (Statistical Package for the Social Sciences) is known for its user-friendly interface, </w:t>
            </w:r>
            <w:r w:rsidRPr="00030F3F">
              <w:rPr>
                <w:rFonts w:ascii="Arial" w:hAnsi="Arial" w:cs="Arial"/>
                <w:kern w:val="0"/>
                <w:sz w:val="20"/>
                <w:szCs w:val="20"/>
              </w:rPr>
              <w:lastRenderedPageBreak/>
              <w:t xml:space="preserve">making it accessible to users with </w:t>
            </w:r>
            <w:r w:rsidR="00E0024F">
              <w:rPr>
                <w:rFonts w:ascii="Arial" w:hAnsi="Arial" w:cs="Arial"/>
                <w:kern w:val="0"/>
                <w:sz w:val="20"/>
                <w:szCs w:val="20"/>
              </w:rPr>
              <w:t>different</w:t>
            </w:r>
            <w:r w:rsidRPr="00030F3F">
              <w:rPr>
                <w:rFonts w:ascii="Arial" w:hAnsi="Arial" w:cs="Arial"/>
                <w:kern w:val="0"/>
                <w:sz w:val="20"/>
                <w:szCs w:val="20"/>
              </w:rPr>
              <w:t xml:space="preserve"> levels of statistical expertise. The graphical interface allows researchers to perform complex statistical analyses without the need for extensive programming skills.</w:t>
            </w:r>
          </w:p>
        </w:tc>
        <w:tc>
          <w:tcPr>
            <w:tcW w:w="4508" w:type="dxa"/>
            <w:shd w:val="clear" w:color="auto" w:fill="FBE4D5" w:themeFill="accent2" w:themeFillTint="33"/>
          </w:tcPr>
          <w:p w14:paraId="727D81D0" w14:textId="77777777" w:rsidR="00EF0754" w:rsidRDefault="00612149"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lastRenderedPageBreak/>
              <w:t>1.</w:t>
            </w:r>
            <w:r w:rsidRPr="00612149">
              <w:rPr>
                <w:rFonts w:ascii="Arial" w:hAnsi="Arial" w:cs="Arial"/>
                <w:kern w:val="0"/>
                <w:sz w:val="24"/>
                <w:szCs w:val="24"/>
              </w:rPr>
              <w:t>Cost Constraints</w:t>
            </w:r>
          </w:p>
          <w:p w14:paraId="028A8983" w14:textId="0BC89A9F" w:rsidR="00CE2741" w:rsidRPr="00CE2741" w:rsidRDefault="00CE2741" w:rsidP="00CE2741">
            <w:pPr>
              <w:autoSpaceDE w:val="0"/>
              <w:autoSpaceDN w:val="0"/>
              <w:adjustRightInd w:val="0"/>
              <w:spacing w:line="400" w:lineRule="atLeast"/>
              <w:rPr>
                <w:rFonts w:ascii="Arial" w:hAnsi="Arial" w:cs="Arial"/>
                <w:kern w:val="0"/>
                <w:sz w:val="20"/>
                <w:szCs w:val="20"/>
              </w:rPr>
            </w:pPr>
            <w:r w:rsidRPr="00CE2741">
              <w:rPr>
                <w:rFonts w:ascii="Arial" w:hAnsi="Arial" w:cs="Arial"/>
                <w:kern w:val="0"/>
                <w:sz w:val="20"/>
                <w:szCs w:val="20"/>
              </w:rPr>
              <w:t>One of the main disadvantages of SPSS is  cost.</w:t>
            </w:r>
            <w:r w:rsidR="0056231E">
              <w:rPr>
                <w:rFonts w:ascii="Arial" w:hAnsi="Arial" w:cs="Arial"/>
                <w:kern w:val="0"/>
                <w:sz w:val="20"/>
                <w:szCs w:val="20"/>
              </w:rPr>
              <w:t xml:space="preserve"> </w:t>
            </w:r>
            <w:r w:rsidRPr="00CE2741">
              <w:rPr>
                <w:rFonts w:ascii="Arial" w:hAnsi="Arial" w:cs="Arial"/>
                <w:kern w:val="0"/>
                <w:sz w:val="20"/>
                <w:szCs w:val="20"/>
              </w:rPr>
              <w:t xml:space="preserve">Purchasing an SPSS license  can be </w:t>
            </w:r>
            <w:r w:rsidRPr="00CE2741">
              <w:rPr>
                <w:rFonts w:ascii="Arial" w:hAnsi="Arial" w:cs="Arial"/>
                <w:kern w:val="0"/>
                <w:sz w:val="20"/>
                <w:szCs w:val="20"/>
              </w:rPr>
              <w:lastRenderedPageBreak/>
              <w:t>expensive, especially for individual researchers and small organi</w:t>
            </w:r>
            <w:r w:rsidR="00A63BFA">
              <w:rPr>
                <w:rFonts w:ascii="Arial" w:hAnsi="Arial" w:cs="Arial"/>
                <w:kern w:val="0"/>
                <w:sz w:val="20"/>
                <w:szCs w:val="20"/>
              </w:rPr>
              <w:t>s</w:t>
            </w:r>
            <w:r w:rsidRPr="00CE2741">
              <w:rPr>
                <w:rFonts w:ascii="Arial" w:hAnsi="Arial" w:cs="Arial"/>
                <w:kern w:val="0"/>
                <w:sz w:val="20"/>
                <w:szCs w:val="20"/>
              </w:rPr>
              <w:t>ations with limited budgets.</w:t>
            </w:r>
          </w:p>
          <w:p w14:paraId="032CB036" w14:textId="70A4CC95" w:rsidR="00FF2A78" w:rsidRDefault="00CE2741" w:rsidP="00CE2741">
            <w:pPr>
              <w:autoSpaceDE w:val="0"/>
              <w:autoSpaceDN w:val="0"/>
              <w:adjustRightInd w:val="0"/>
              <w:spacing w:line="400" w:lineRule="atLeast"/>
              <w:rPr>
                <w:rFonts w:ascii="Arial" w:hAnsi="Arial" w:cs="Arial"/>
                <w:kern w:val="0"/>
                <w:sz w:val="24"/>
                <w:szCs w:val="24"/>
              </w:rPr>
            </w:pPr>
            <w:r w:rsidRPr="00CE2741">
              <w:rPr>
                <w:rFonts w:ascii="Arial" w:hAnsi="Arial" w:cs="Arial"/>
                <w:kern w:val="0"/>
                <w:sz w:val="20"/>
                <w:szCs w:val="20"/>
              </w:rPr>
              <w:t xml:space="preserve"> This cost factor may limit  accessibility for </w:t>
            </w:r>
            <w:r w:rsidR="00D93024">
              <w:rPr>
                <w:rFonts w:ascii="Arial" w:hAnsi="Arial" w:cs="Arial"/>
                <w:kern w:val="0"/>
                <w:sz w:val="20"/>
                <w:szCs w:val="20"/>
              </w:rPr>
              <w:t>some</w:t>
            </w:r>
            <w:r w:rsidRPr="00CE2741">
              <w:rPr>
                <w:rFonts w:ascii="Arial" w:hAnsi="Arial" w:cs="Arial"/>
                <w:kern w:val="0"/>
                <w:sz w:val="20"/>
                <w:szCs w:val="20"/>
              </w:rPr>
              <w:t xml:space="preserve"> users.</w:t>
            </w:r>
          </w:p>
        </w:tc>
      </w:tr>
      <w:tr w:rsidR="00EF0754" w14:paraId="3585AB8D" w14:textId="77777777" w:rsidTr="00F60825">
        <w:tc>
          <w:tcPr>
            <w:tcW w:w="4508" w:type="dxa"/>
            <w:shd w:val="clear" w:color="auto" w:fill="D9E2F3" w:themeFill="accent1" w:themeFillTint="33"/>
          </w:tcPr>
          <w:p w14:paraId="2389855D" w14:textId="77777777" w:rsidR="00EF0754" w:rsidRDefault="00451C57"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lastRenderedPageBreak/>
              <w:t xml:space="preserve">2.Wide Range of Statistical </w:t>
            </w:r>
            <w:r w:rsidR="005658F9">
              <w:rPr>
                <w:rFonts w:ascii="Arial" w:hAnsi="Arial" w:cs="Arial"/>
                <w:kern w:val="0"/>
                <w:sz w:val="24"/>
                <w:szCs w:val="24"/>
              </w:rPr>
              <w:t>Procedures</w:t>
            </w:r>
          </w:p>
          <w:p w14:paraId="52E6237B" w14:textId="5EDB8A97" w:rsidR="005658F9" w:rsidRPr="007F4EC1" w:rsidRDefault="007F4EC1" w:rsidP="00EF0754">
            <w:pPr>
              <w:autoSpaceDE w:val="0"/>
              <w:autoSpaceDN w:val="0"/>
              <w:adjustRightInd w:val="0"/>
              <w:spacing w:line="400" w:lineRule="atLeast"/>
              <w:rPr>
                <w:rFonts w:ascii="Arial" w:hAnsi="Arial" w:cs="Arial"/>
                <w:kern w:val="0"/>
                <w:sz w:val="20"/>
                <w:szCs w:val="20"/>
              </w:rPr>
            </w:pPr>
            <w:r w:rsidRPr="007F4EC1">
              <w:rPr>
                <w:rFonts w:ascii="Arial" w:hAnsi="Arial" w:cs="Arial"/>
                <w:kern w:val="0"/>
                <w:sz w:val="20"/>
                <w:szCs w:val="20"/>
              </w:rPr>
              <w:t xml:space="preserve">SPSS offers a </w:t>
            </w:r>
            <w:r w:rsidR="00925962">
              <w:rPr>
                <w:rFonts w:ascii="Arial" w:hAnsi="Arial" w:cs="Arial"/>
                <w:kern w:val="0"/>
                <w:sz w:val="20"/>
                <w:szCs w:val="20"/>
              </w:rPr>
              <w:t>huge</w:t>
            </w:r>
            <w:r w:rsidRPr="007F4EC1">
              <w:rPr>
                <w:rFonts w:ascii="Arial" w:hAnsi="Arial" w:cs="Arial"/>
                <w:kern w:val="0"/>
                <w:sz w:val="20"/>
                <w:szCs w:val="20"/>
              </w:rPr>
              <w:t xml:space="preserve"> set of statistical procedures, </w:t>
            </w:r>
            <w:r w:rsidR="00925962">
              <w:rPr>
                <w:rFonts w:ascii="Arial" w:hAnsi="Arial" w:cs="Arial"/>
                <w:kern w:val="0"/>
                <w:sz w:val="20"/>
                <w:szCs w:val="20"/>
              </w:rPr>
              <w:t>which cover</w:t>
            </w:r>
            <w:r w:rsidRPr="007F4EC1">
              <w:rPr>
                <w:rFonts w:ascii="Arial" w:hAnsi="Arial" w:cs="Arial"/>
                <w:kern w:val="0"/>
                <w:sz w:val="20"/>
                <w:szCs w:val="20"/>
              </w:rPr>
              <w:t xml:space="preserve"> a wide range of analyses, including descriptive statistics, inferential statistics, regression analysis, factor analysis, and more. This </w:t>
            </w:r>
            <w:r w:rsidR="00906AAD">
              <w:rPr>
                <w:rFonts w:ascii="Arial" w:hAnsi="Arial" w:cs="Arial"/>
                <w:kern w:val="0"/>
                <w:sz w:val="20"/>
                <w:szCs w:val="20"/>
              </w:rPr>
              <w:t>plenitude</w:t>
            </w:r>
            <w:r w:rsidRPr="007F4EC1">
              <w:rPr>
                <w:rFonts w:ascii="Arial" w:hAnsi="Arial" w:cs="Arial"/>
                <w:kern w:val="0"/>
                <w:sz w:val="20"/>
                <w:szCs w:val="20"/>
              </w:rPr>
              <w:t xml:space="preserve"> makes it suitable for various fields such as social sciences, business, and health research.</w:t>
            </w:r>
          </w:p>
        </w:tc>
        <w:tc>
          <w:tcPr>
            <w:tcW w:w="4508" w:type="dxa"/>
            <w:shd w:val="clear" w:color="auto" w:fill="FBE4D5" w:themeFill="accent2" w:themeFillTint="33"/>
          </w:tcPr>
          <w:p w14:paraId="62D82085" w14:textId="77777777" w:rsidR="00EF0754" w:rsidRDefault="00CE2741"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2.</w:t>
            </w:r>
            <w:r w:rsidR="00E66C83">
              <w:rPr>
                <w:rFonts w:ascii="Arial" w:hAnsi="Arial" w:cs="Arial"/>
                <w:kern w:val="0"/>
                <w:sz w:val="24"/>
                <w:szCs w:val="24"/>
              </w:rPr>
              <w:t>Limited Advanced</w:t>
            </w:r>
            <w:r w:rsidR="00197A33">
              <w:rPr>
                <w:rFonts w:ascii="Arial" w:hAnsi="Arial" w:cs="Arial"/>
                <w:kern w:val="0"/>
                <w:sz w:val="24"/>
                <w:szCs w:val="24"/>
              </w:rPr>
              <w:t xml:space="preserve"> Statistical Techniques</w:t>
            </w:r>
          </w:p>
          <w:p w14:paraId="4A2EB89E" w14:textId="131A27E9" w:rsidR="00197A33" w:rsidRPr="00197A33" w:rsidRDefault="00197A33" w:rsidP="00197A33">
            <w:pPr>
              <w:autoSpaceDE w:val="0"/>
              <w:autoSpaceDN w:val="0"/>
              <w:adjustRightInd w:val="0"/>
              <w:spacing w:line="400" w:lineRule="atLeast"/>
              <w:rPr>
                <w:rFonts w:ascii="Arial" w:hAnsi="Arial" w:cs="Arial"/>
                <w:kern w:val="0"/>
                <w:sz w:val="20"/>
                <w:szCs w:val="20"/>
              </w:rPr>
            </w:pPr>
            <w:r w:rsidRPr="00197A33">
              <w:rPr>
                <w:rFonts w:ascii="Arial" w:hAnsi="Arial" w:cs="Arial"/>
                <w:kern w:val="0"/>
                <w:sz w:val="20"/>
                <w:szCs w:val="20"/>
              </w:rPr>
              <w:t>Although SPSS covers a wide range of statistical analysis, it may lack some of the more advanced and speciali</w:t>
            </w:r>
            <w:r w:rsidR="00906AAD">
              <w:rPr>
                <w:rFonts w:ascii="Arial" w:hAnsi="Arial" w:cs="Arial"/>
                <w:kern w:val="0"/>
                <w:sz w:val="20"/>
                <w:szCs w:val="20"/>
              </w:rPr>
              <w:t>s</w:t>
            </w:r>
            <w:r w:rsidRPr="00197A33">
              <w:rPr>
                <w:rFonts w:ascii="Arial" w:hAnsi="Arial" w:cs="Arial"/>
                <w:kern w:val="0"/>
                <w:sz w:val="20"/>
                <w:szCs w:val="20"/>
              </w:rPr>
              <w:t>ed statistical techniques available in other statistical software packages.</w:t>
            </w:r>
          </w:p>
          <w:p w14:paraId="61EBFE3F" w14:textId="7A44051F" w:rsidR="00197A33" w:rsidRDefault="00197A33" w:rsidP="00197A33">
            <w:pPr>
              <w:autoSpaceDE w:val="0"/>
              <w:autoSpaceDN w:val="0"/>
              <w:adjustRightInd w:val="0"/>
              <w:spacing w:line="400" w:lineRule="atLeast"/>
              <w:rPr>
                <w:rFonts w:ascii="Arial" w:hAnsi="Arial" w:cs="Arial"/>
                <w:kern w:val="0"/>
                <w:sz w:val="24"/>
                <w:szCs w:val="24"/>
              </w:rPr>
            </w:pPr>
            <w:r w:rsidRPr="00197A33">
              <w:rPr>
                <w:rFonts w:ascii="Arial" w:hAnsi="Arial" w:cs="Arial"/>
                <w:kern w:val="0"/>
                <w:sz w:val="20"/>
                <w:szCs w:val="20"/>
              </w:rPr>
              <w:t xml:space="preserve"> Researchers working on cutting-edge or highly speciali</w:t>
            </w:r>
            <w:r w:rsidR="00815D39">
              <w:rPr>
                <w:rFonts w:ascii="Arial" w:hAnsi="Arial" w:cs="Arial"/>
                <w:kern w:val="0"/>
                <w:sz w:val="20"/>
                <w:szCs w:val="20"/>
              </w:rPr>
              <w:t>s</w:t>
            </w:r>
            <w:r w:rsidRPr="00197A33">
              <w:rPr>
                <w:rFonts w:ascii="Arial" w:hAnsi="Arial" w:cs="Arial"/>
                <w:kern w:val="0"/>
                <w:sz w:val="20"/>
                <w:szCs w:val="20"/>
              </w:rPr>
              <w:t>ed analyses may find SPS</w:t>
            </w:r>
            <w:r w:rsidR="00A61535">
              <w:rPr>
                <w:rFonts w:ascii="Arial" w:hAnsi="Arial" w:cs="Arial"/>
                <w:kern w:val="0"/>
                <w:sz w:val="20"/>
                <w:szCs w:val="20"/>
              </w:rPr>
              <w:t>S</w:t>
            </w:r>
            <w:r w:rsidRPr="00197A33">
              <w:rPr>
                <w:rFonts w:ascii="Arial" w:hAnsi="Arial" w:cs="Arial"/>
                <w:kern w:val="0"/>
                <w:sz w:val="20"/>
                <w:szCs w:val="20"/>
              </w:rPr>
              <w:t xml:space="preserve"> </w:t>
            </w:r>
            <w:r w:rsidR="00A61535">
              <w:rPr>
                <w:rFonts w:ascii="Arial" w:hAnsi="Arial" w:cs="Arial"/>
                <w:kern w:val="0"/>
                <w:sz w:val="20"/>
                <w:szCs w:val="20"/>
              </w:rPr>
              <w:t>l</w:t>
            </w:r>
            <w:r w:rsidRPr="00197A33">
              <w:rPr>
                <w:rFonts w:ascii="Arial" w:hAnsi="Arial" w:cs="Arial"/>
                <w:kern w:val="0"/>
                <w:sz w:val="20"/>
                <w:szCs w:val="20"/>
              </w:rPr>
              <w:t>imiting.</w:t>
            </w:r>
          </w:p>
        </w:tc>
      </w:tr>
      <w:tr w:rsidR="00EF0754" w14:paraId="58E087D2" w14:textId="77777777" w:rsidTr="00F60825">
        <w:tc>
          <w:tcPr>
            <w:tcW w:w="4508" w:type="dxa"/>
            <w:shd w:val="clear" w:color="auto" w:fill="D9E2F3" w:themeFill="accent1" w:themeFillTint="33"/>
          </w:tcPr>
          <w:p w14:paraId="2D9CD6DA" w14:textId="77777777" w:rsidR="00EF0754" w:rsidRDefault="00E81801"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3.Data visualisation Capabilities</w:t>
            </w:r>
          </w:p>
          <w:p w14:paraId="641312F1" w14:textId="1F1CA766" w:rsidR="004B10E7" w:rsidRPr="00545D4E" w:rsidRDefault="00545D4E" w:rsidP="00EF0754">
            <w:pPr>
              <w:autoSpaceDE w:val="0"/>
              <w:autoSpaceDN w:val="0"/>
              <w:adjustRightInd w:val="0"/>
              <w:spacing w:line="400" w:lineRule="atLeast"/>
              <w:rPr>
                <w:rFonts w:ascii="Arial" w:hAnsi="Arial" w:cs="Arial"/>
                <w:kern w:val="0"/>
                <w:sz w:val="20"/>
                <w:szCs w:val="20"/>
              </w:rPr>
            </w:pPr>
            <w:r w:rsidRPr="00545D4E">
              <w:rPr>
                <w:rFonts w:ascii="Arial" w:hAnsi="Arial" w:cs="Arial"/>
                <w:kern w:val="0"/>
                <w:sz w:val="20"/>
                <w:szCs w:val="20"/>
              </w:rPr>
              <w:t>SPSS offers strong data visuali</w:t>
            </w:r>
            <w:r w:rsidR="003E4FF9">
              <w:rPr>
                <w:rFonts w:ascii="Arial" w:hAnsi="Arial" w:cs="Arial"/>
                <w:kern w:val="0"/>
                <w:sz w:val="20"/>
                <w:szCs w:val="20"/>
              </w:rPr>
              <w:t>s</w:t>
            </w:r>
            <w:r w:rsidRPr="00545D4E">
              <w:rPr>
                <w:rFonts w:ascii="Arial" w:hAnsi="Arial" w:cs="Arial"/>
                <w:kern w:val="0"/>
                <w:sz w:val="20"/>
                <w:szCs w:val="20"/>
              </w:rPr>
              <w:t>ation tools for creating clear and informative charts, graphs, and plots. The visual display of data helps researchers and decision-makers understand complex patterns and trends.</w:t>
            </w:r>
          </w:p>
        </w:tc>
        <w:tc>
          <w:tcPr>
            <w:tcW w:w="4508" w:type="dxa"/>
            <w:shd w:val="clear" w:color="auto" w:fill="FBE4D5" w:themeFill="accent2" w:themeFillTint="33"/>
          </w:tcPr>
          <w:p w14:paraId="4505142D" w14:textId="77777777" w:rsidR="00EF0754" w:rsidRDefault="00197A33"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3.</w:t>
            </w:r>
            <w:r w:rsidR="002A18F9" w:rsidRPr="002A18F9">
              <w:rPr>
                <w:rFonts w:ascii="Arial" w:hAnsi="Arial" w:cs="Arial"/>
                <w:kern w:val="0"/>
                <w:sz w:val="24"/>
                <w:szCs w:val="24"/>
              </w:rPr>
              <w:t>Steep Learning Curve for Advanced Features</w:t>
            </w:r>
          </w:p>
          <w:p w14:paraId="4ACA95C5" w14:textId="3D487DFA" w:rsidR="002A18F9" w:rsidRPr="00CE4D59" w:rsidRDefault="00851922" w:rsidP="00851922">
            <w:pPr>
              <w:autoSpaceDE w:val="0"/>
              <w:autoSpaceDN w:val="0"/>
              <w:adjustRightInd w:val="0"/>
              <w:spacing w:line="400" w:lineRule="atLeast"/>
              <w:rPr>
                <w:rFonts w:ascii="Arial" w:hAnsi="Arial" w:cs="Arial"/>
                <w:kern w:val="0"/>
                <w:sz w:val="20"/>
                <w:szCs w:val="20"/>
              </w:rPr>
            </w:pPr>
            <w:r w:rsidRPr="00851922">
              <w:rPr>
                <w:rFonts w:ascii="Arial" w:hAnsi="Arial" w:cs="Arial"/>
                <w:kern w:val="0"/>
                <w:sz w:val="20"/>
                <w:szCs w:val="20"/>
              </w:rPr>
              <w:t>SPSS is easy to use for basic analysis, but mastering  advanced features can require a steep learning curve.</w:t>
            </w:r>
            <w:r w:rsidR="003B765C">
              <w:rPr>
                <w:rFonts w:ascii="Arial" w:hAnsi="Arial" w:cs="Arial"/>
                <w:kern w:val="0"/>
                <w:sz w:val="20"/>
                <w:szCs w:val="20"/>
              </w:rPr>
              <w:t xml:space="preserve"> </w:t>
            </w:r>
            <w:r w:rsidRPr="00CE4D59">
              <w:rPr>
                <w:rFonts w:ascii="Arial" w:hAnsi="Arial" w:cs="Arial"/>
                <w:kern w:val="0"/>
                <w:sz w:val="20"/>
                <w:szCs w:val="20"/>
              </w:rPr>
              <w:t>If you want to take full advantage of the software's potential, additional training and experience may be required, especially for complex statistical procedures.</w:t>
            </w:r>
          </w:p>
        </w:tc>
      </w:tr>
      <w:tr w:rsidR="00EF0754" w14:paraId="731C01B4" w14:textId="77777777" w:rsidTr="00F60825">
        <w:tc>
          <w:tcPr>
            <w:tcW w:w="4508" w:type="dxa"/>
            <w:shd w:val="clear" w:color="auto" w:fill="D9E2F3" w:themeFill="accent1" w:themeFillTint="33"/>
          </w:tcPr>
          <w:p w14:paraId="059F3615" w14:textId="77777777" w:rsidR="00EF0754" w:rsidRDefault="008F13F7"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4.</w:t>
            </w:r>
            <w:r w:rsidR="00C81BB8" w:rsidRPr="00C81BB8">
              <w:rPr>
                <w:rFonts w:ascii="Arial" w:hAnsi="Arial" w:cs="Arial"/>
                <w:kern w:val="0"/>
                <w:sz w:val="24"/>
                <w:szCs w:val="24"/>
              </w:rPr>
              <w:t>Data Cleaning and Transformation</w:t>
            </w:r>
          </w:p>
          <w:p w14:paraId="38C77AA7" w14:textId="5A08817F" w:rsidR="00C81BB8" w:rsidRPr="00EE54D9" w:rsidRDefault="00EE54D9" w:rsidP="00EF0754">
            <w:pPr>
              <w:autoSpaceDE w:val="0"/>
              <w:autoSpaceDN w:val="0"/>
              <w:adjustRightInd w:val="0"/>
              <w:spacing w:line="400" w:lineRule="atLeast"/>
              <w:rPr>
                <w:rFonts w:ascii="Arial" w:hAnsi="Arial" w:cs="Arial"/>
                <w:kern w:val="0"/>
                <w:sz w:val="20"/>
                <w:szCs w:val="20"/>
              </w:rPr>
            </w:pPr>
            <w:r w:rsidRPr="00EE54D9">
              <w:rPr>
                <w:rFonts w:ascii="Arial" w:hAnsi="Arial" w:cs="Arial"/>
                <w:kern w:val="0"/>
                <w:sz w:val="20"/>
                <w:szCs w:val="20"/>
              </w:rPr>
              <w:t>SPSS helps with data cleaning and transformation, making it easier for researchers to pre</w:t>
            </w:r>
            <w:r w:rsidR="00EE222D">
              <w:rPr>
                <w:rFonts w:ascii="Arial" w:hAnsi="Arial" w:cs="Arial"/>
                <w:kern w:val="0"/>
                <w:sz w:val="20"/>
                <w:szCs w:val="20"/>
              </w:rPr>
              <w:t>-</w:t>
            </w:r>
            <w:r w:rsidRPr="00EE54D9">
              <w:rPr>
                <w:rFonts w:ascii="Arial" w:hAnsi="Arial" w:cs="Arial"/>
                <w:kern w:val="0"/>
                <w:sz w:val="20"/>
                <w:szCs w:val="20"/>
              </w:rPr>
              <w:t>process data. Users can handle missing data, recode variables, and manipulate data efficiently, preparing datasets for analysis.</w:t>
            </w:r>
          </w:p>
        </w:tc>
        <w:tc>
          <w:tcPr>
            <w:tcW w:w="4508" w:type="dxa"/>
            <w:shd w:val="clear" w:color="auto" w:fill="FBE4D5" w:themeFill="accent2" w:themeFillTint="33"/>
          </w:tcPr>
          <w:p w14:paraId="54642765" w14:textId="77777777" w:rsidR="00EF0754" w:rsidRDefault="00B50BBE"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4.</w:t>
            </w:r>
            <w:r w:rsidR="00FD27F3" w:rsidRPr="00FD27F3">
              <w:rPr>
                <w:rFonts w:ascii="Arial" w:hAnsi="Arial" w:cs="Arial"/>
                <w:kern w:val="0"/>
                <w:sz w:val="24"/>
                <w:szCs w:val="24"/>
              </w:rPr>
              <w:t>Resource Intensive</w:t>
            </w:r>
          </w:p>
          <w:p w14:paraId="57B919B4" w14:textId="7A9DB10A" w:rsidR="00FD27F3" w:rsidRPr="0056231E" w:rsidRDefault="00A84742" w:rsidP="00A84742">
            <w:pPr>
              <w:autoSpaceDE w:val="0"/>
              <w:autoSpaceDN w:val="0"/>
              <w:adjustRightInd w:val="0"/>
              <w:spacing w:line="400" w:lineRule="atLeast"/>
              <w:rPr>
                <w:rFonts w:ascii="Arial" w:hAnsi="Arial" w:cs="Arial"/>
                <w:kern w:val="0"/>
                <w:sz w:val="20"/>
                <w:szCs w:val="20"/>
              </w:rPr>
            </w:pPr>
            <w:r w:rsidRPr="00A84742">
              <w:rPr>
                <w:rFonts w:ascii="Arial" w:hAnsi="Arial" w:cs="Arial"/>
                <w:kern w:val="0"/>
                <w:sz w:val="20"/>
                <w:szCs w:val="20"/>
              </w:rPr>
              <w:t>SPSS can be resource-intensive, especially when processing large amounts of data or complex analysis. This can reduce performance, especially on computers with limited processing power and memory. Larger projects may require  powerful hardware</w:t>
            </w:r>
            <w:r w:rsidR="00A0685D">
              <w:rPr>
                <w:rFonts w:ascii="Arial" w:hAnsi="Arial" w:cs="Arial"/>
                <w:kern w:val="0"/>
                <w:sz w:val="20"/>
                <w:szCs w:val="20"/>
              </w:rPr>
              <w:t>.</w:t>
            </w:r>
          </w:p>
        </w:tc>
      </w:tr>
      <w:tr w:rsidR="00EF0754" w14:paraId="7128216F" w14:textId="77777777" w:rsidTr="00F60825">
        <w:tc>
          <w:tcPr>
            <w:tcW w:w="4508" w:type="dxa"/>
            <w:shd w:val="clear" w:color="auto" w:fill="D9E2F3" w:themeFill="accent1" w:themeFillTint="33"/>
          </w:tcPr>
          <w:p w14:paraId="33D20F73" w14:textId="77777777" w:rsidR="00EF0754" w:rsidRDefault="005743E2"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5.</w:t>
            </w:r>
            <w:r w:rsidR="00DC7A33" w:rsidRPr="00DC7A33">
              <w:rPr>
                <w:rFonts w:ascii="Arial" w:hAnsi="Arial" w:cs="Arial"/>
                <w:kern w:val="0"/>
                <w:sz w:val="24"/>
                <w:szCs w:val="24"/>
              </w:rPr>
              <w:t>Integration with Other Software</w:t>
            </w:r>
          </w:p>
          <w:p w14:paraId="147A4523" w14:textId="14E280EA" w:rsidR="00DC7A33" w:rsidRPr="00C661E7" w:rsidRDefault="00C661E7" w:rsidP="00EF0754">
            <w:pPr>
              <w:autoSpaceDE w:val="0"/>
              <w:autoSpaceDN w:val="0"/>
              <w:adjustRightInd w:val="0"/>
              <w:spacing w:line="400" w:lineRule="atLeast"/>
              <w:rPr>
                <w:rFonts w:ascii="Arial" w:hAnsi="Arial" w:cs="Arial"/>
                <w:kern w:val="0"/>
                <w:sz w:val="20"/>
                <w:szCs w:val="20"/>
              </w:rPr>
            </w:pPr>
            <w:r w:rsidRPr="00C661E7">
              <w:rPr>
                <w:rFonts w:ascii="Arial" w:hAnsi="Arial" w:cs="Arial"/>
                <w:kern w:val="0"/>
                <w:sz w:val="20"/>
                <w:szCs w:val="20"/>
              </w:rPr>
              <w:t xml:space="preserve">SPSS is designed to integrate seamlessly with other statistical and data analysis tools. It supports the import and export of data in various formats, fostering interoperability with other software packages. This flexibility is </w:t>
            </w:r>
            <w:r w:rsidRPr="00C661E7">
              <w:rPr>
                <w:rFonts w:ascii="Arial" w:hAnsi="Arial" w:cs="Arial"/>
                <w:kern w:val="0"/>
                <w:sz w:val="20"/>
                <w:szCs w:val="20"/>
              </w:rPr>
              <w:lastRenderedPageBreak/>
              <w:t>advantageous for researchers who may need to use multiple tools in their analytical workflow.</w:t>
            </w:r>
          </w:p>
        </w:tc>
        <w:tc>
          <w:tcPr>
            <w:tcW w:w="4508" w:type="dxa"/>
            <w:shd w:val="clear" w:color="auto" w:fill="FBE4D5" w:themeFill="accent2" w:themeFillTint="33"/>
          </w:tcPr>
          <w:p w14:paraId="5344A22B" w14:textId="77777777" w:rsidR="00EF0754" w:rsidRDefault="0056231E" w:rsidP="00EF0754">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lastRenderedPageBreak/>
              <w:t>5.</w:t>
            </w:r>
            <w:r w:rsidR="00AA7336" w:rsidRPr="00AA7336">
              <w:rPr>
                <w:rFonts w:ascii="Arial" w:hAnsi="Arial" w:cs="Arial"/>
                <w:kern w:val="0"/>
                <w:sz w:val="24"/>
                <w:szCs w:val="24"/>
              </w:rPr>
              <w:t>Dependency on Proprietary Formats</w:t>
            </w:r>
          </w:p>
          <w:p w14:paraId="2D35E48B" w14:textId="77777777" w:rsidR="00B2615E" w:rsidRPr="00B2615E" w:rsidRDefault="00B2615E" w:rsidP="00B2615E">
            <w:pPr>
              <w:autoSpaceDE w:val="0"/>
              <w:autoSpaceDN w:val="0"/>
              <w:adjustRightInd w:val="0"/>
              <w:spacing w:line="400" w:lineRule="atLeast"/>
              <w:rPr>
                <w:rFonts w:ascii="Arial" w:hAnsi="Arial" w:cs="Arial"/>
                <w:kern w:val="0"/>
                <w:sz w:val="20"/>
                <w:szCs w:val="20"/>
              </w:rPr>
            </w:pPr>
            <w:r w:rsidRPr="00B2615E">
              <w:rPr>
                <w:rFonts w:ascii="Arial" w:hAnsi="Arial" w:cs="Arial"/>
                <w:kern w:val="0"/>
                <w:sz w:val="20"/>
                <w:szCs w:val="20"/>
              </w:rPr>
              <w:t>SPSS uses a proprietary file format, which can make data sharing and collaboration difficult.</w:t>
            </w:r>
          </w:p>
          <w:p w14:paraId="31BB152D" w14:textId="061A388A" w:rsidR="00AA7336" w:rsidRPr="00B2615E" w:rsidRDefault="00B2615E" w:rsidP="00B2615E">
            <w:pPr>
              <w:autoSpaceDE w:val="0"/>
              <w:autoSpaceDN w:val="0"/>
              <w:adjustRightInd w:val="0"/>
              <w:spacing w:line="400" w:lineRule="atLeast"/>
              <w:rPr>
                <w:rFonts w:ascii="Arial" w:hAnsi="Arial" w:cs="Arial"/>
                <w:kern w:val="0"/>
                <w:sz w:val="20"/>
                <w:szCs w:val="20"/>
              </w:rPr>
            </w:pPr>
            <w:r w:rsidRPr="00B2615E">
              <w:rPr>
                <w:rFonts w:ascii="Arial" w:hAnsi="Arial" w:cs="Arial"/>
                <w:kern w:val="0"/>
                <w:sz w:val="20"/>
                <w:szCs w:val="20"/>
              </w:rPr>
              <w:t xml:space="preserve"> Users may encounter problems when sharing datasets with researchers who use different statistical software.</w:t>
            </w:r>
            <w:r>
              <w:rPr>
                <w:rFonts w:ascii="Arial" w:hAnsi="Arial" w:cs="Arial"/>
                <w:kern w:val="0"/>
                <w:sz w:val="20"/>
                <w:szCs w:val="20"/>
              </w:rPr>
              <w:t xml:space="preserve"> </w:t>
            </w:r>
            <w:r w:rsidRPr="00B2615E">
              <w:rPr>
                <w:rFonts w:ascii="Arial" w:hAnsi="Arial" w:cs="Arial"/>
                <w:kern w:val="0"/>
                <w:sz w:val="20"/>
                <w:szCs w:val="20"/>
              </w:rPr>
              <w:t xml:space="preserve">You may need to export </w:t>
            </w:r>
            <w:r w:rsidRPr="00B2615E">
              <w:rPr>
                <w:rFonts w:ascii="Arial" w:hAnsi="Arial" w:cs="Arial"/>
                <w:kern w:val="0"/>
                <w:sz w:val="20"/>
                <w:szCs w:val="20"/>
              </w:rPr>
              <w:lastRenderedPageBreak/>
              <w:t>your data to a standard format, which adds an additional step to your workflow.</w:t>
            </w:r>
          </w:p>
        </w:tc>
      </w:tr>
    </w:tbl>
    <w:p w14:paraId="61205751" w14:textId="77777777" w:rsidR="00A53136" w:rsidRDefault="00A53136" w:rsidP="00A53136">
      <w:pPr>
        <w:autoSpaceDE w:val="0"/>
        <w:autoSpaceDN w:val="0"/>
        <w:adjustRightInd w:val="0"/>
        <w:spacing w:after="0" w:line="400" w:lineRule="atLeast"/>
        <w:rPr>
          <w:rFonts w:ascii="Roboto" w:eastAsia="Times New Roman" w:hAnsi="Roboto" w:cs="Times New Roman"/>
          <w:color w:val="333333"/>
          <w:kern w:val="0"/>
          <w:sz w:val="24"/>
          <w:szCs w:val="24"/>
          <w:lang w:eastAsia="en-GB"/>
          <w14:ligatures w14:val="none"/>
        </w:rPr>
      </w:pPr>
    </w:p>
    <w:p w14:paraId="3723FA2C" w14:textId="77777777" w:rsidR="00A53136" w:rsidRDefault="00A53136" w:rsidP="00A53136">
      <w:pPr>
        <w:autoSpaceDE w:val="0"/>
        <w:autoSpaceDN w:val="0"/>
        <w:adjustRightInd w:val="0"/>
        <w:spacing w:after="0" w:line="400" w:lineRule="atLeast"/>
        <w:rPr>
          <w:rFonts w:ascii="Roboto" w:eastAsia="Times New Roman" w:hAnsi="Roboto" w:cs="Times New Roman"/>
          <w:color w:val="333333"/>
          <w:kern w:val="0"/>
          <w:sz w:val="24"/>
          <w:szCs w:val="24"/>
          <w:lang w:eastAsia="en-GB"/>
          <w14:ligatures w14:val="none"/>
        </w:rPr>
      </w:pPr>
    </w:p>
    <w:p w14:paraId="3635576B" w14:textId="77777777" w:rsidR="00A53136" w:rsidRDefault="00A53136" w:rsidP="00A53136">
      <w:pPr>
        <w:autoSpaceDE w:val="0"/>
        <w:autoSpaceDN w:val="0"/>
        <w:adjustRightInd w:val="0"/>
        <w:spacing w:after="0" w:line="400" w:lineRule="atLeast"/>
        <w:rPr>
          <w:rFonts w:ascii="Roboto" w:eastAsia="Times New Roman" w:hAnsi="Roboto" w:cs="Times New Roman"/>
          <w:color w:val="333333"/>
          <w:kern w:val="0"/>
          <w:sz w:val="24"/>
          <w:szCs w:val="24"/>
          <w:lang w:eastAsia="en-GB"/>
          <w14:ligatures w14:val="none"/>
        </w:rPr>
      </w:pPr>
    </w:p>
    <w:p w14:paraId="1706CF89" w14:textId="77777777" w:rsidR="00A53136" w:rsidRDefault="00A53136" w:rsidP="00A53136">
      <w:pPr>
        <w:autoSpaceDE w:val="0"/>
        <w:autoSpaceDN w:val="0"/>
        <w:adjustRightInd w:val="0"/>
        <w:spacing w:after="0" w:line="400" w:lineRule="atLeast"/>
        <w:rPr>
          <w:rFonts w:ascii="Roboto" w:eastAsia="Times New Roman" w:hAnsi="Roboto" w:cs="Times New Roman"/>
          <w:color w:val="333333"/>
          <w:kern w:val="0"/>
          <w:sz w:val="24"/>
          <w:szCs w:val="24"/>
          <w:lang w:eastAsia="en-GB"/>
          <w14:ligatures w14:val="none"/>
        </w:rPr>
      </w:pPr>
    </w:p>
    <w:p w14:paraId="58D495E8" w14:textId="12BF1BB1" w:rsidR="00557768" w:rsidRDefault="00A53136" w:rsidP="001C09D0">
      <w:pPr>
        <w:autoSpaceDE w:val="0"/>
        <w:autoSpaceDN w:val="0"/>
        <w:adjustRightInd w:val="0"/>
        <w:spacing w:after="0" w:line="360" w:lineRule="auto"/>
        <w:rPr>
          <w:rFonts w:ascii="Roboto" w:eastAsia="Times New Roman" w:hAnsi="Roboto" w:cs="Times New Roman"/>
          <w:color w:val="333333"/>
          <w:kern w:val="0"/>
          <w:sz w:val="24"/>
          <w:szCs w:val="24"/>
          <w:lang w:eastAsia="en-GB"/>
          <w14:ligatures w14:val="none"/>
        </w:rPr>
      </w:pPr>
      <w:r w:rsidRPr="00A53136">
        <w:rPr>
          <w:rFonts w:ascii="Roboto" w:eastAsia="Times New Roman" w:hAnsi="Roboto" w:cs="Times New Roman"/>
          <w:color w:val="333333"/>
          <w:kern w:val="0"/>
          <w:sz w:val="24"/>
          <w:szCs w:val="24"/>
          <w:lang w:eastAsia="en-GB"/>
          <w14:ligatures w14:val="none"/>
        </w:rPr>
        <w:t xml:space="preserve">In </w:t>
      </w:r>
      <w:r w:rsidR="00321D5D">
        <w:rPr>
          <w:rFonts w:ascii="Roboto" w:eastAsia="Times New Roman" w:hAnsi="Roboto" w:cs="Times New Roman"/>
          <w:color w:val="333333"/>
          <w:kern w:val="0"/>
          <w:sz w:val="24"/>
          <w:szCs w:val="24"/>
          <w:lang w:eastAsia="en-GB"/>
          <w14:ligatures w14:val="none"/>
        </w:rPr>
        <w:t>summary</w:t>
      </w:r>
      <w:r w:rsidRPr="00A53136">
        <w:rPr>
          <w:rFonts w:ascii="Roboto" w:eastAsia="Times New Roman" w:hAnsi="Roboto" w:cs="Times New Roman"/>
          <w:color w:val="333333"/>
          <w:kern w:val="0"/>
          <w:sz w:val="24"/>
          <w:szCs w:val="24"/>
          <w:lang w:eastAsia="en-GB"/>
          <w14:ligatures w14:val="none"/>
        </w:rPr>
        <w:t>, SPSS remains a popular and powerful tool for statistical analysis, especially in social science and economic research.</w:t>
      </w:r>
      <w:r w:rsidR="00321D5D">
        <w:rPr>
          <w:rFonts w:ascii="Roboto" w:eastAsia="Times New Roman" w:hAnsi="Roboto" w:cs="Times New Roman"/>
          <w:color w:val="333333"/>
          <w:kern w:val="0"/>
          <w:sz w:val="24"/>
          <w:szCs w:val="24"/>
          <w:lang w:eastAsia="en-GB"/>
          <w14:ligatures w14:val="none"/>
        </w:rPr>
        <w:t xml:space="preserve"> </w:t>
      </w:r>
      <w:r w:rsidRPr="00A53136">
        <w:rPr>
          <w:rFonts w:ascii="Roboto" w:eastAsia="Times New Roman" w:hAnsi="Roboto" w:cs="Times New Roman"/>
          <w:color w:val="333333"/>
          <w:kern w:val="0"/>
          <w:sz w:val="24"/>
          <w:szCs w:val="24"/>
          <w:lang w:eastAsia="en-GB"/>
          <w14:ligatures w14:val="none"/>
        </w:rPr>
        <w:t>Its advantages in terms of ease of use, statistical capabilities, and data visuali</w:t>
      </w:r>
      <w:r w:rsidR="00321D5D">
        <w:rPr>
          <w:rFonts w:ascii="Roboto" w:eastAsia="Times New Roman" w:hAnsi="Roboto" w:cs="Times New Roman"/>
          <w:color w:val="333333"/>
          <w:kern w:val="0"/>
          <w:sz w:val="24"/>
          <w:szCs w:val="24"/>
          <w:lang w:eastAsia="en-GB"/>
          <w14:ligatures w14:val="none"/>
        </w:rPr>
        <w:t>s</w:t>
      </w:r>
      <w:r w:rsidRPr="00A53136">
        <w:rPr>
          <w:rFonts w:ascii="Roboto" w:eastAsia="Times New Roman" w:hAnsi="Roboto" w:cs="Times New Roman"/>
          <w:color w:val="333333"/>
          <w:kern w:val="0"/>
          <w:sz w:val="24"/>
          <w:szCs w:val="24"/>
          <w:lang w:eastAsia="en-GB"/>
          <w14:ligatures w14:val="none"/>
        </w:rPr>
        <w:t>ation are not</w:t>
      </w:r>
      <w:r w:rsidR="00801143">
        <w:rPr>
          <w:rFonts w:ascii="Roboto" w:eastAsia="Times New Roman" w:hAnsi="Roboto" w:cs="Times New Roman"/>
          <w:color w:val="333333"/>
          <w:kern w:val="0"/>
          <w:sz w:val="24"/>
          <w:szCs w:val="24"/>
          <w:lang w:eastAsia="en-GB"/>
          <w14:ligatures w14:val="none"/>
        </w:rPr>
        <w:t>able</w:t>
      </w:r>
      <w:r w:rsidRPr="00A53136">
        <w:rPr>
          <w:rFonts w:ascii="Roboto" w:eastAsia="Times New Roman" w:hAnsi="Roboto" w:cs="Times New Roman"/>
          <w:color w:val="333333"/>
          <w:kern w:val="0"/>
          <w:sz w:val="24"/>
          <w:szCs w:val="24"/>
          <w:lang w:eastAsia="en-GB"/>
          <w14:ligatures w14:val="none"/>
        </w:rPr>
        <w:t>. However, users should be aware of limitations such as cost considerations, possible limitations of advanced statistical methods, and the need for sufficient computational resources. Ultimately, the choice of statistical software should be tailored to the specific needs and preferences of the researcher or organi</w:t>
      </w:r>
      <w:r w:rsidR="00D86FA7">
        <w:rPr>
          <w:rFonts w:ascii="Roboto" w:eastAsia="Times New Roman" w:hAnsi="Roboto" w:cs="Times New Roman"/>
          <w:color w:val="333333"/>
          <w:kern w:val="0"/>
          <w:sz w:val="24"/>
          <w:szCs w:val="24"/>
          <w:lang w:eastAsia="en-GB"/>
          <w14:ligatures w14:val="none"/>
        </w:rPr>
        <w:t>s</w:t>
      </w:r>
      <w:r w:rsidRPr="00A53136">
        <w:rPr>
          <w:rFonts w:ascii="Roboto" w:eastAsia="Times New Roman" w:hAnsi="Roboto" w:cs="Times New Roman"/>
          <w:color w:val="333333"/>
          <w:kern w:val="0"/>
          <w:sz w:val="24"/>
          <w:szCs w:val="24"/>
          <w:lang w:eastAsia="en-GB"/>
          <w14:ligatures w14:val="none"/>
        </w:rPr>
        <w:t>ation.</w:t>
      </w:r>
    </w:p>
    <w:p w14:paraId="3F0F49A3" w14:textId="77777777" w:rsidR="001C09D0" w:rsidRDefault="001C09D0" w:rsidP="001C09D0">
      <w:pPr>
        <w:autoSpaceDE w:val="0"/>
        <w:autoSpaceDN w:val="0"/>
        <w:adjustRightInd w:val="0"/>
        <w:spacing w:after="0" w:line="360" w:lineRule="auto"/>
        <w:rPr>
          <w:rFonts w:ascii="Roboto" w:eastAsia="Times New Roman" w:hAnsi="Roboto" w:cs="Times New Roman"/>
          <w:color w:val="333333"/>
          <w:kern w:val="0"/>
          <w:sz w:val="24"/>
          <w:szCs w:val="24"/>
          <w:lang w:eastAsia="en-GB"/>
          <w14:ligatures w14:val="none"/>
        </w:rPr>
      </w:pPr>
    </w:p>
    <w:p w14:paraId="43598323" w14:textId="77777777" w:rsidR="001C09D0" w:rsidRPr="001C09D0" w:rsidRDefault="001C09D0" w:rsidP="001C09D0">
      <w:pPr>
        <w:autoSpaceDE w:val="0"/>
        <w:autoSpaceDN w:val="0"/>
        <w:adjustRightInd w:val="0"/>
        <w:spacing w:after="0" w:line="360" w:lineRule="auto"/>
        <w:rPr>
          <w:rFonts w:ascii="Roboto" w:eastAsia="Times New Roman" w:hAnsi="Roboto" w:cs="Times New Roman"/>
          <w:color w:val="333333"/>
          <w:kern w:val="0"/>
          <w:sz w:val="24"/>
          <w:szCs w:val="24"/>
          <w:lang w:eastAsia="en-GB"/>
          <w14:ligatures w14:val="none"/>
        </w:rPr>
      </w:pPr>
    </w:p>
    <w:p w14:paraId="554B00BE" w14:textId="06A6FBB3" w:rsidR="00DF11CD" w:rsidRDefault="006F0A0D" w:rsidP="00DF11CD">
      <w:pPr>
        <w:autoSpaceDE w:val="0"/>
        <w:autoSpaceDN w:val="0"/>
        <w:adjustRightInd w:val="0"/>
        <w:spacing w:after="0" w:line="400" w:lineRule="atLeast"/>
        <w:rPr>
          <w:rFonts w:ascii="Arial" w:hAnsi="Arial" w:cs="Arial"/>
          <w:kern w:val="0"/>
          <w:sz w:val="24"/>
          <w:szCs w:val="24"/>
        </w:rPr>
      </w:pPr>
      <w:r>
        <w:rPr>
          <w:rFonts w:ascii="Arial" w:hAnsi="Arial" w:cs="Arial"/>
          <w:kern w:val="0"/>
          <w:sz w:val="24"/>
          <w:szCs w:val="24"/>
        </w:rPr>
        <w:t>EXCEL</w:t>
      </w:r>
    </w:p>
    <w:tbl>
      <w:tblPr>
        <w:tblStyle w:val="TableGrid"/>
        <w:tblW w:w="0" w:type="auto"/>
        <w:tblLook w:val="04A0" w:firstRow="1" w:lastRow="0" w:firstColumn="1" w:lastColumn="0" w:noHBand="0" w:noVBand="1"/>
      </w:tblPr>
      <w:tblGrid>
        <w:gridCol w:w="4508"/>
        <w:gridCol w:w="4508"/>
      </w:tblGrid>
      <w:tr w:rsidR="006F0A0D" w14:paraId="0ED64F4A" w14:textId="77777777" w:rsidTr="00CD34A7">
        <w:tc>
          <w:tcPr>
            <w:tcW w:w="4508" w:type="dxa"/>
            <w:shd w:val="clear" w:color="auto" w:fill="70AD47" w:themeFill="accent6"/>
          </w:tcPr>
          <w:p w14:paraId="7C28FE99" w14:textId="563A7069" w:rsidR="006F0A0D" w:rsidRDefault="00DD528E" w:rsidP="00DF11CD">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ADVANTAGES</w:t>
            </w:r>
          </w:p>
        </w:tc>
        <w:tc>
          <w:tcPr>
            <w:tcW w:w="4508" w:type="dxa"/>
            <w:shd w:val="clear" w:color="auto" w:fill="70AD47" w:themeFill="accent6"/>
          </w:tcPr>
          <w:p w14:paraId="4BBC38A7" w14:textId="4CEF8D0C" w:rsidR="006F0A0D" w:rsidRDefault="00DD528E" w:rsidP="00DF11CD">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DISADVANTAGES</w:t>
            </w:r>
          </w:p>
        </w:tc>
      </w:tr>
      <w:tr w:rsidR="006F0A0D" w14:paraId="124723C9" w14:textId="77777777" w:rsidTr="00CD34A7">
        <w:tc>
          <w:tcPr>
            <w:tcW w:w="4508" w:type="dxa"/>
            <w:shd w:val="clear" w:color="auto" w:fill="A8D08D" w:themeFill="accent6" w:themeFillTint="99"/>
          </w:tcPr>
          <w:p w14:paraId="0DD81AC8" w14:textId="6952F138" w:rsidR="006F0A0D" w:rsidRDefault="007D106E" w:rsidP="007D106E">
            <w:pPr>
              <w:autoSpaceDE w:val="0"/>
              <w:autoSpaceDN w:val="0"/>
              <w:adjustRightInd w:val="0"/>
              <w:spacing w:line="400" w:lineRule="atLeast"/>
              <w:rPr>
                <w:rFonts w:ascii="Arial" w:hAnsi="Arial" w:cs="Arial"/>
                <w:kern w:val="0"/>
                <w:sz w:val="24"/>
                <w:szCs w:val="24"/>
              </w:rPr>
            </w:pPr>
            <w:r w:rsidRPr="007D106E">
              <w:rPr>
                <w:rFonts w:ascii="Arial" w:hAnsi="Arial" w:cs="Arial"/>
                <w:kern w:val="0"/>
                <w:sz w:val="24"/>
                <w:szCs w:val="24"/>
              </w:rPr>
              <w:t>1.</w:t>
            </w:r>
            <w:r>
              <w:rPr>
                <w:rFonts w:ascii="Arial" w:hAnsi="Arial" w:cs="Arial"/>
                <w:kern w:val="0"/>
                <w:sz w:val="24"/>
                <w:szCs w:val="24"/>
              </w:rPr>
              <w:t xml:space="preserve"> </w:t>
            </w:r>
            <w:r w:rsidRPr="007D106E">
              <w:rPr>
                <w:rFonts w:ascii="Arial" w:hAnsi="Arial" w:cs="Arial"/>
                <w:kern w:val="0"/>
                <w:sz w:val="24"/>
                <w:szCs w:val="24"/>
              </w:rPr>
              <w:t>User-Friendly Interface</w:t>
            </w:r>
          </w:p>
          <w:p w14:paraId="2CAD7899" w14:textId="5250BE8E" w:rsidR="007D106E" w:rsidRPr="001941A3" w:rsidRDefault="001941A3" w:rsidP="001941A3">
            <w:pPr>
              <w:autoSpaceDE w:val="0"/>
              <w:autoSpaceDN w:val="0"/>
              <w:adjustRightInd w:val="0"/>
              <w:spacing w:line="400" w:lineRule="atLeast"/>
              <w:rPr>
                <w:rFonts w:ascii="Arial" w:hAnsi="Arial" w:cs="Arial"/>
                <w:kern w:val="0"/>
                <w:sz w:val="20"/>
                <w:szCs w:val="20"/>
              </w:rPr>
            </w:pPr>
            <w:r w:rsidRPr="001941A3">
              <w:rPr>
                <w:rFonts w:ascii="Arial" w:hAnsi="Arial" w:cs="Arial"/>
                <w:kern w:val="0"/>
                <w:sz w:val="20"/>
                <w:szCs w:val="20"/>
              </w:rPr>
              <w:t>Excel is known for its user-friendly interface, making it accessible to users with varying levels of expertise. Its familiar table layout, cell-based structure, and intuitive features make it widely used for data analysis and editing.</w:t>
            </w:r>
          </w:p>
          <w:p w14:paraId="4EAC7D95" w14:textId="7A45AB08" w:rsidR="007D106E" w:rsidRPr="007D106E" w:rsidRDefault="007D106E" w:rsidP="007D106E"/>
        </w:tc>
        <w:tc>
          <w:tcPr>
            <w:tcW w:w="4508" w:type="dxa"/>
            <w:shd w:val="clear" w:color="auto" w:fill="E2EFD9" w:themeFill="accent6" w:themeFillTint="33"/>
          </w:tcPr>
          <w:p w14:paraId="28B2413A" w14:textId="2E042EC3" w:rsidR="00917235" w:rsidRPr="00917235" w:rsidRDefault="00DD528E" w:rsidP="00917235">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1.</w:t>
            </w:r>
            <w:r w:rsidR="00917235">
              <w:t xml:space="preserve"> </w:t>
            </w:r>
            <w:r w:rsidR="00917235" w:rsidRPr="00917235">
              <w:rPr>
                <w:rFonts w:ascii="Arial" w:hAnsi="Arial" w:cs="Arial"/>
                <w:kern w:val="0"/>
                <w:sz w:val="24"/>
                <w:szCs w:val="24"/>
              </w:rPr>
              <w:t>Limited Capacity for Large Datasets:</w:t>
            </w:r>
          </w:p>
          <w:p w14:paraId="4A5AA3B5" w14:textId="109AA32B" w:rsidR="006F0A0D" w:rsidRPr="00917235" w:rsidRDefault="00917235" w:rsidP="00917235">
            <w:pPr>
              <w:autoSpaceDE w:val="0"/>
              <w:autoSpaceDN w:val="0"/>
              <w:adjustRightInd w:val="0"/>
              <w:spacing w:line="400" w:lineRule="atLeast"/>
              <w:rPr>
                <w:rFonts w:ascii="Arial" w:hAnsi="Arial" w:cs="Arial"/>
                <w:kern w:val="0"/>
                <w:sz w:val="20"/>
                <w:szCs w:val="20"/>
              </w:rPr>
            </w:pPr>
            <w:r w:rsidRPr="00917235">
              <w:rPr>
                <w:rFonts w:ascii="Arial" w:hAnsi="Arial" w:cs="Arial"/>
                <w:kern w:val="0"/>
                <w:sz w:val="20"/>
                <w:szCs w:val="20"/>
              </w:rPr>
              <w:t xml:space="preserve">Excel has limitations when handling large datasets, and its performance may degrade with extensive data or complex calculations. Users dealing with big data or datasets requiring advanced analytics may find Excel less </w:t>
            </w:r>
            <w:r w:rsidR="00CB7D62">
              <w:rPr>
                <w:rFonts w:ascii="Arial" w:hAnsi="Arial" w:cs="Arial"/>
                <w:kern w:val="0"/>
                <w:sz w:val="20"/>
                <w:szCs w:val="20"/>
              </w:rPr>
              <w:t>useful</w:t>
            </w:r>
            <w:r w:rsidRPr="00917235">
              <w:rPr>
                <w:rFonts w:ascii="Arial" w:hAnsi="Arial" w:cs="Arial"/>
                <w:kern w:val="0"/>
                <w:sz w:val="20"/>
                <w:szCs w:val="20"/>
              </w:rPr>
              <w:t xml:space="preserve"> compared to dedicated statistical software.</w:t>
            </w:r>
          </w:p>
        </w:tc>
      </w:tr>
      <w:tr w:rsidR="006F0A0D" w14:paraId="48D65BE5" w14:textId="77777777" w:rsidTr="00CD34A7">
        <w:tc>
          <w:tcPr>
            <w:tcW w:w="4508" w:type="dxa"/>
            <w:shd w:val="clear" w:color="auto" w:fill="A8D08D" w:themeFill="accent6" w:themeFillTint="99"/>
          </w:tcPr>
          <w:p w14:paraId="1701F2F2" w14:textId="77777777" w:rsidR="006F0A0D" w:rsidRDefault="00DD528E" w:rsidP="00DF11CD">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2.</w:t>
            </w:r>
            <w:r w:rsidR="0014092F">
              <w:t xml:space="preserve"> </w:t>
            </w:r>
            <w:r w:rsidR="0014092F" w:rsidRPr="0014092F">
              <w:rPr>
                <w:rFonts w:ascii="Arial" w:hAnsi="Arial" w:cs="Arial"/>
                <w:kern w:val="0"/>
                <w:sz w:val="24"/>
                <w:szCs w:val="24"/>
              </w:rPr>
              <w:t>Versatility in Data Management</w:t>
            </w:r>
          </w:p>
          <w:p w14:paraId="087D300F" w14:textId="74E25E6E" w:rsidR="008D5D6A" w:rsidRPr="008D5D6A" w:rsidRDefault="008D5D6A" w:rsidP="008D5D6A">
            <w:pPr>
              <w:autoSpaceDE w:val="0"/>
              <w:autoSpaceDN w:val="0"/>
              <w:adjustRightInd w:val="0"/>
              <w:spacing w:line="400" w:lineRule="atLeast"/>
              <w:rPr>
                <w:rFonts w:ascii="Arial" w:hAnsi="Arial" w:cs="Arial"/>
                <w:kern w:val="0"/>
                <w:sz w:val="20"/>
                <w:szCs w:val="20"/>
              </w:rPr>
            </w:pPr>
            <w:r w:rsidRPr="008D5D6A">
              <w:rPr>
                <w:rFonts w:ascii="Arial" w:hAnsi="Arial" w:cs="Arial"/>
                <w:kern w:val="0"/>
                <w:sz w:val="20"/>
                <w:szCs w:val="20"/>
              </w:rPr>
              <w:t>Excel serves as a versatile tool for data management tasks. Users can easily enter, organi</w:t>
            </w:r>
            <w:r w:rsidR="00983358">
              <w:rPr>
                <w:rFonts w:ascii="Arial" w:hAnsi="Arial" w:cs="Arial"/>
                <w:kern w:val="0"/>
                <w:sz w:val="20"/>
                <w:szCs w:val="20"/>
              </w:rPr>
              <w:t>s</w:t>
            </w:r>
            <w:r w:rsidRPr="008D5D6A">
              <w:rPr>
                <w:rFonts w:ascii="Arial" w:hAnsi="Arial" w:cs="Arial"/>
                <w:kern w:val="0"/>
                <w:sz w:val="20"/>
                <w:szCs w:val="20"/>
              </w:rPr>
              <w:t>e, and edit data in tabular format.</w:t>
            </w:r>
          </w:p>
          <w:p w14:paraId="4E347F01" w14:textId="606E5D20" w:rsidR="0014092F" w:rsidRDefault="008D5D6A" w:rsidP="008D5D6A">
            <w:pPr>
              <w:autoSpaceDE w:val="0"/>
              <w:autoSpaceDN w:val="0"/>
              <w:adjustRightInd w:val="0"/>
              <w:spacing w:line="400" w:lineRule="atLeast"/>
              <w:rPr>
                <w:rFonts w:ascii="Arial" w:hAnsi="Arial" w:cs="Arial"/>
                <w:kern w:val="0"/>
                <w:sz w:val="24"/>
                <w:szCs w:val="24"/>
              </w:rPr>
            </w:pPr>
            <w:r w:rsidRPr="008D5D6A">
              <w:rPr>
                <w:rFonts w:ascii="Arial" w:hAnsi="Arial" w:cs="Arial"/>
                <w:kern w:val="0"/>
                <w:sz w:val="20"/>
                <w:szCs w:val="20"/>
              </w:rPr>
              <w:t xml:space="preserve"> The ability to perform basic mathematical and statistical functions, a</w:t>
            </w:r>
            <w:r w:rsidR="00183785">
              <w:rPr>
                <w:rFonts w:ascii="Arial" w:hAnsi="Arial" w:cs="Arial"/>
                <w:kern w:val="0"/>
                <w:sz w:val="20"/>
                <w:szCs w:val="20"/>
              </w:rPr>
              <w:t>lso</w:t>
            </w:r>
            <w:r w:rsidRPr="008D5D6A">
              <w:rPr>
                <w:rFonts w:ascii="Arial" w:hAnsi="Arial" w:cs="Arial"/>
                <w:kern w:val="0"/>
                <w:sz w:val="20"/>
                <w:szCs w:val="20"/>
              </w:rPr>
              <w:t xml:space="preserve"> the convenience of sorting and filtering data, makes it a valuable resource for a variety of applications.</w:t>
            </w:r>
          </w:p>
        </w:tc>
        <w:tc>
          <w:tcPr>
            <w:tcW w:w="4508" w:type="dxa"/>
            <w:shd w:val="clear" w:color="auto" w:fill="E2EFD9" w:themeFill="accent6" w:themeFillTint="33"/>
          </w:tcPr>
          <w:p w14:paraId="025FA52E" w14:textId="6F4CC0DE" w:rsidR="00767B39" w:rsidRPr="00767B39" w:rsidRDefault="00DD528E" w:rsidP="00767B39">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2.</w:t>
            </w:r>
            <w:r w:rsidR="00767B39">
              <w:t xml:space="preserve"> </w:t>
            </w:r>
            <w:r w:rsidR="00767B39" w:rsidRPr="00767B39">
              <w:rPr>
                <w:rFonts w:ascii="Arial" w:hAnsi="Arial" w:cs="Arial"/>
                <w:kern w:val="0"/>
                <w:sz w:val="24"/>
                <w:szCs w:val="24"/>
              </w:rPr>
              <w:t>Risk of Data Errors:</w:t>
            </w:r>
          </w:p>
          <w:p w14:paraId="4EF930EA" w14:textId="3ED541B2" w:rsidR="006F0A0D" w:rsidRPr="00767B39" w:rsidRDefault="00767B39" w:rsidP="00767B39">
            <w:pPr>
              <w:autoSpaceDE w:val="0"/>
              <w:autoSpaceDN w:val="0"/>
              <w:adjustRightInd w:val="0"/>
              <w:spacing w:line="400" w:lineRule="atLeast"/>
              <w:rPr>
                <w:rFonts w:ascii="Arial" w:hAnsi="Arial" w:cs="Arial"/>
                <w:kern w:val="0"/>
                <w:sz w:val="20"/>
                <w:szCs w:val="20"/>
              </w:rPr>
            </w:pPr>
            <w:r w:rsidRPr="00767B39">
              <w:rPr>
                <w:rFonts w:ascii="Arial" w:hAnsi="Arial" w:cs="Arial"/>
                <w:kern w:val="0"/>
                <w:sz w:val="20"/>
                <w:szCs w:val="20"/>
              </w:rPr>
              <w:t>Excel is</w:t>
            </w:r>
            <w:r w:rsidR="00541569">
              <w:rPr>
                <w:rFonts w:ascii="Arial" w:hAnsi="Arial" w:cs="Arial"/>
                <w:kern w:val="0"/>
                <w:sz w:val="20"/>
                <w:szCs w:val="20"/>
              </w:rPr>
              <w:t xml:space="preserve"> open</w:t>
            </w:r>
            <w:r w:rsidRPr="00767B39">
              <w:rPr>
                <w:rFonts w:ascii="Arial" w:hAnsi="Arial" w:cs="Arial"/>
                <w:kern w:val="0"/>
                <w:sz w:val="20"/>
                <w:szCs w:val="20"/>
              </w:rPr>
              <w:t xml:space="preserve"> to manual entry errors, especially in large datasets. Copy-pasting, formula errors, and accidental changes can compromise data accuracy. Users need to exercise caution and implement data validation techniques to minimi</w:t>
            </w:r>
            <w:r w:rsidR="005B37F7">
              <w:rPr>
                <w:rFonts w:ascii="Arial" w:hAnsi="Arial" w:cs="Arial"/>
                <w:kern w:val="0"/>
                <w:sz w:val="20"/>
                <w:szCs w:val="20"/>
              </w:rPr>
              <w:t>s</w:t>
            </w:r>
            <w:r w:rsidRPr="00767B39">
              <w:rPr>
                <w:rFonts w:ascii="Arial" w:hAnsi="Arial" w:cs="Arial"/>
                <w:kern w:val="0"/>
                <w:sz w:val="20"/>
                <w:szCs w:val="20"/>
              </w:rPr>
              <w:t>e the risk of errors.</w:t>
            </w:r>
          </w:p>
        </w:tc>
      </w:tr>
      <w:tr w:rsidR="006F0A0D" w14:paraId="745DECAD" w14:textId="77777777" w:rsidTr="00CD34A7">
        <w:tc>
          <w:tcPr>
            <w:tcW w:w="4508" w:type="dxa"/>
            <w:shd w:val="clear" w:color="auto" w:fill="A8D08D" w:themeFill="accent6" w:themeFillTint="99"/>
          </w:tcPr>
          <w:p w14:paraId="327F8504" w14:textId="005FD731" w:rsidR="006F0A0D" w:rsidRDefault="00DD528E" w:rsidP="00DF11CD">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lastRenderedPageBreak/>
              <w:t>3.</w:t>
            </w:r>
            <w:r w:rsidR="00031134">
              <w:t xml:space="preserve"> </w:t>
            </w:r>
            <w:r w:rsidR="00031134" w:rsidRPr="00031134">
              <w:rPr>
                <w:rFonts w:ascii="Arial" w:hAnsi="Arial" w:cs="Arial"/>
                <w:kern w:val="0"/>
                <w:sz w:val="24"/>
                <w:szCs w:val="24"/>
              </w:rPr>
              <w:t>Data Visuali</w:t>
            </w:r>
            <w:r w:rsidR="0086335B">
              <w:rPr>
                <w:rFonts w:ascii="Arial" w:hAnsi="Arial" w:cs="Arial"/>
                <w:kern w:val="0"/>
                <w:sz w:val="24"/>
                <w:szCs w:val="24"/>
              </w:rPr>
              <w:t>s</w:t>
            </w:r>
            <w:r w:rsidR="00031134" w:rsidRPr="00031134">
              <w:rPr>
                <w:rFonts w:ascii="Arial" w:hAnsi="Arial" w:cs="Arial"/>
                <w:kern w:val="0"/>
                <w:sz w:val="24"/>
                <w:szCs w:val="24"/>
              </w:rPr>
              <w:t>ation Capabilities</w:t>
            </w:r>
          </w:p>
          <w:p w14:paraId="629046B1" w14:textId="403E7EC1" w:rsidR="00031134" w:rsidRPr="006324A9" w:rsidRDefault="006324A9" w:rsidP="006324A9">
            <w:pPr>
              <w:autoSpaceDE w:val="0"/>
              <w:autoSpaceDN w:val="0"/>
              <w:adjustRightInd w:val="0"/>
              <w:spacing w:line="400" w:lineRule="atLeast"/>
              <w:rPr>
                <w:rFonts w:ascii="Arial" w:hAnsi="Arial" w:cs="Arial"/>
                <w:kern w:val="0"/>
                <w:sz w:val="20"/>
                <w:szCs w:val="20"/>
              </w:rPr>
            </w:pPr>
            <w:r w:rsidRPr="006324A9">
              <w:rPr>
                <w:rFonts w:ascii="Arial" w:hAnsi="Arial" w:cs="Arial"/>
                <w:kern w:val="0"/>
                <w:sz w:val="20"/>
                <w:szCs w:val="20"/>
              </w:rPr>
              <w:t xml:space="preserve">Excel </w:t>
            </w:r>
            <w:r w:rsidR="00632E13">
              <w:rPr>
                <w:rFonts w:ascii="Arial" w:hAnsi="Arial" w:cs="Arial"/>
                <w:kern w:val="0"/>
                <w:sz w:val="20"/>
                <w:szCs w:val="20"/>
              </w:rPr>
              <w:t>have a</w:t>
            </w:r>
            <w:r w:rsidRPr="006324A9">
              <w:rPr>
                <w:rFonts w:ascii="Arial" w:hAnsi="Arial" w:cs="Arial"/>
                <w:kern w:val="0"/>
                <w:sz w:val="20"/>
                <w:szCs w:val="20"/>
              </w:rPr>
              <w:t xml:space="preserve"> powerful data visuali</w:t>
            </w:r>
            <w:r w:rsidR="0086335B">
              <w:rPr>
                <w:rFonts w:ascii="Arial" w:hAnsi="Arial" w:cs="Arial"/>
                <w:kern w:val="0"/>
                <w:sz w:val="20"/>
                <w:szCs w:val="20"/>
              </w:rPr>
              <w:t>s</w:t>
            </w:r>
            <w:r w:rsidRPr="006324A9">
              <w:rPr>
                <w:rFonts w:ascii="Arial" w:hAnsi="Arial" w:cs="Arial"/>
                <w:kern w:val="0"/>
                <w:sz w:val="20"/>
                <w:szCs w:val="20"/>
              </w:rPr>
              <w:t>ation capabilities that allow users to create charts, graphs, and dashboards. A variety of chart types and customi</w:t>
            </w:r>
            <w:r w:rsidR="00632E13">
              <w:rPr>
                <w:rFonts w:ascii="Arial" w:hAnsi="Arial" w:cs="Arial"/>
                <w:kern w:val="0"/>
                <w:sz w:val="20"/>
                <w:szCs w:val="20"/>
              </w:rPr>
              <w:t>s</w:t>
            </w:r>
            <w:r w:rsidRPr="006324A9">
              <w:rPr>
                <w:rFonts w:ascii="Arial" w:hAnsi="Arial" w:cs="Arial"/>
                <w:kern w:val="0"/>
                <w:sz w:val="20"/>
                <w:szCs w:val="20"/>
              </w:rPr>
              <w:t>ation options make it easier to visually display your data  and make it easier to</w:t>
            </w:r>
            <w:r w:rsidR="00F141E9">
              <w:rPr>
                <w:rFonts w:ascii="Arial" w:hAnsi="Arial" w:cs="Arial"/>
                <w:kern w:val="0"/>
                <w:sz w:val="20"/>
                <w:szCs w:val="20"/>
              </w:rPr>
              <w:t xml:space="preserve"> present</w:t>
            </w:r>
            <w:r w:rsidRPr="006324A9">
              <w:rPr>
                <w:rFonts w:ascii="Arial" w:hAnsi="Arial" w:cs="Arial"/>
                <w:kern w:val="0"/>
                <w:sz w:val="20"/>
                <w:szCs w:val="20"/>
              </w:rPr>
              <w:t xml:space="preserve"> and communicate your results.</w:t>
            </w:r>
          </w:p>
        </w:tc>
        <w:tc>
          <w:tcPr>
            <w:tcW w:w="4508" w:type="dxa"/>
            <w:shd w:val="clear" w:color="auto" w:fill="E2EFD9" w:themeFill="accent6" w:themeFillTint="33"/>
          </w:tcPr>
          <w:p w14:paraId="1D807820" w14:textId="163FF527" w:rsidR="00767B39" w:rsidRPr="00767B39" w:rsidRDefault="00DD528E" w:rsidP="00767B39">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3.</w:t>
            </w:r>
            <w:r w:rsidR="00767B39">
              <w:t xml:space="preserve"> </w:t>
            </w:r>
            <w:r w:rsidR="00767B39" w:rsidRPr="00767B39">
              <w:rPr>
                <w:rFonts w:ascii="Arial" w:hAnsi="Arial" w:cs="Arial"/>
                <w:kern w:val="0"/>
                <w:sz w:val="24"/>
                <w:szCs w:val="24"/>
              </w:rPr>
              <w:t>Lack of Advanced Statistical Analysis Features:</w:t>
            </w:r>
          </w:p>
          <w:p w14:paraId="53F4E0B9" w14:textId="2014B921" w:rsidR="006F0A0D" w:rsidRPr="00767B39" w:rsidRDefault="00767B39" w:rsidP="00767B39">
            <w:pPr>
              <w:autoSpaceDE w:val="0"/>
              <w:autoSpaceDN w:val="0"/>
              <w:adjustRightInd w:val="0"/>
              <w:spacing w:line="400" w:lineRule="atLeast"/>
              <w:rPr>
                <w:rFonts w:ascii="Arial" w:hAnsi="Arial" w:cs="Arial"/>
                <w:kern w:val="0"/>
                <w:sz w:val="20"/>
                <w:szCs w:val="20"/>
              </w:rPr>
            </w:pPr>
            <w:r w:rsidRPr="00767B39">
              <w:rPr>
                <w:rFonts w:ascii="Arial" w:hAnsi="Arial" w:cs="Arial"/>
                <w:kern w:val="0"/>
                <w:sz w:val="20"/>
                <w:szCs w:val="20"/>
              </w:rPr>
              <w:t xml:space="preserve">While Excel is </w:t>
            </w:r>
            <w:r w:rsidR="00163844">
              <w:rPr>
                <w:rFonts w:ascii="Arial" w:hAnsi="Arial" w:cs="Arial"/>
                <w:kern w:val="0"/>
                <w:sz w:val="20"/>
                <w:szCs w:val="20"/>
              </w:rPr>
              <w:t>good</w:t>
            </w:r>
            <w:r w:rsidRPr="00767B39">
              <w:rPr>
                <w:rFonts w:ascii="Arial" w:hAnsi="Arial" w:cs="Arial"/>
                <w:kern w:val="0"/>
                <w:sz w:val="20"/>
                <w:szCs w:val="20"/>
              </w:rPr>
              <w:t xml:space="preserve"> in basic statistical analyses, it lacks the advanced statistical techniques and speciali</w:t>
            </w:r>
            <w:r w:rsidR="00163844">
              <w:rPr>
                <w:rFonts w:ascii="Arial" w:hAnsi="Arial" w:cs="Arial"/>
                <w:kern w:val="0"/>
                <w:sz w:val="20"/>
                <w:szCs w:val="20"/>
              </w:rPr>
              <w:t>s</w:t>
            </w:r>
            <w:r w:rsidRPr="00767B39">
              <w:rPr>
                <w:rFonts w:ascii="Arial" w:hAnsi="Arial" w:cs="Arial"/>
                <w:kern w:val="0"/>
                <w:sz w:val="20"/>
                <w:szCs w:val="20"/>
              </w:rPr>
              <w:t xml:space="preserve">ed tools found in dedicated statistical software. Researchers and analysts </w:t>
            </w:r>
            <w:r w:rsidR="00200A42">
              <w:rPr>
                <w:rFonts w:ascii="Arial" w:hAnsi="Arial" w:cs="Arial"/>
                <w:kern w:val="0"/>
                <w:sz w:val="20"/>
                <w:szCs w:val="20"/>
              </w:rPr>
              <w:t>looking for</w:t>
            </w:r>
            <w:r w:rsidRPr="00767B39">
              <w:rPr>
                <w:rFonts w:ascii="Arial" w:hAnsi="Arial" w:cs="Arial"/>
                <w:kern w:val="0"/>
                <w:sz w:val="20"/>
                <w:szCs w:val="20"/>
              </w:rPr>
              <w:t xml:space="preserve"> sophisticated statistical methods may need to turn to more speciali</w:t>
            </w:r>
            <w:r w:rsidR="00E31F5B">
              <w:rPr>
                <w:rFonts w:ascii="Arial" w:hAnsi="Arial" w:cs="Arial"/>
                <w:kern w:val="0"/>
                <w:sz w:val="20"/>
                <w:szCs w:val="20"/>
              </w:rPr>
              <w:t>s</w:t>
            </w:r>
            <w:r w:rsidRPr="00767B39">
              <w:rPr>
                <w:rFonts w:ascii="Arial" w:hAnsi="Arial" w:cs="Arial"/>
                <w:kern w:val="0"/>
                <w:sz w:val="20"/>
                <w:szCs w:val="20"/>
              </w:rPr>
              <w:t>ed tools for their analyses.</w:t>
            </w:r>
          </w:p>
        </w:tc>
      </w:tr>
      <w:tr w:rsidR="006F0A0D" w14:paraId="4C749978" w14:textId="77777777" w:rsidTr="00C5128D">
        <w:tc>
          <w:tcPr>
            <w:tcW w:w="4508" w:type="dxa"/>
            <w:shd w:val="clear" w:color="auto" w:fill="A8D08D" w:themeFill="accent6" w:themeFillTint="99"/>
          </w:tcPr>
          <w:p w14:paraId="3AF0B8A8" w14:textId="77777777" w:rsidR="006F0A0D" w:rsidRDefault="00DD528E" w:rsidP="00DF11CD">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4.</w:t>
            </w:r>
            <w:r w:rsidR="00022694">
              <w:t xml:space="preserve"> </w:t>
            </w:r>
            <w:r w:rsidR="00022694" w:rsidRPr="00022694">
              <w:rPr>
                <w:rFonts w:ascii="Arial" w:hAnsi="Arial" w:cs="Arial"/>
                <w:kern w:val="0"/>
                <w:sz w:val="24"/>
                <w:szCs w:val="24"/>
              </w:rPr>
              <w:t>Integration with Other Microsoft Office Applications</w:t>
            </w:r>
          </w:p>
          <w:p w14:paraId="524D9006" w14:textId="7A0FA5F9" w:rsidR="00022694" w:rsidRPr="00CF7247" w:rsidRDefault="00CF7247" w:rsidP="00CF7247">
            <w:pPr>
              <w:autoSpaceDE w:val="0"/>
              <w:autoSpaceDN w:val="0"/>
              <w:adjustRightInd w:val="0"/>
              <w:spacing w:line="400" w:lineRule="atLeast"/>
              <w:rPr>
                <w:rFonts w:ascii="Arial" w:hAnsi="Arial" w:cs="Arial"/>
                <w:kern w:val="0"/>
                <w:sz w:val="20"/>
                <w:szCs w:val="20"/>
              </w:rPr>
            </w:pPr>
            <w:r w:rsidRPr="00CF7247">
              <w:rPr>
                <w:rFonts w:ascii="Arial" w:hAnsi="Arial" w:cs="Arial"/>
                <w:kern w:val="0"/>
                <w:sz w:val="20"/>
                <w:szCs w:val="20"/>
              </w:rPr>
              <w:t xml:space="preserve">Excel integrates </w:t>
            </w:r>
            <w:r w:rsidR="000D153E">
              <w:rPr>
                <w:rFonts w:ascii="Arial" w:hAnsi="Arial" w:cs="Arial"/>
                <w:kern w:val="0"/>
                <w:sz w:val="20"/>
                <w:szCs w:val="20"/>
              </w:rPr>
              <w:t>easy</w:t>
            </w:r>
            <w:r w:rsidRPr="00CF7247">
              <w:rPr>
                <w:rFonts w:ascii="Arial" w:hAnsi="Arial" w:cs="Arial"/>
                <w:kern w:val="0"/>
                <w:sz w:val="20"/>
                <w:szCs w:val="20"/>
              </w:rPr>
              <w:t xml:space="preserve"> with other Microsoft Office applications such as Word and PowerPoint.</w:t>
            </w:r>
            <w:r>
              <w:rPr>
                <w:rFonts w:ascii="Arial" w:hAnsi="Arial" w:cs="Arial"/>
                <w:kern w:val="0"/>
                <w:sz w:val="20"/>
                <w:szCs w:val="20"/>
              </w:rPr>
              <w:t xml:space="preserve"> </w:t>
            </w:r>
            <w:r w:rsidRPr="00CF7247">
              <w:rPr>
                <w:rFonts w:ascii="Arial" w:hAnsi="Arial" w:cs="Arial"/>
                <w:kern w:val="0"/>
                <w:sz w:val="20"/>
                <w:szCs w:val="20"/>
              </w:rPr>
              <w:t>This integration makes it easier to transfer  data and charts between different documents and streamlines the workflow for users who work with multiple Office tools.</w:t>
            </w:r>
          </w:p>
        </w:tc>
        <w:tc>
          <w:tcPr>
            <w:tcW w:w="4508" w:type="dxa"/>
            <w:shd w:val="clear" w:color="auto" w:fill="E2EFD9" w:themeFill="accent6" w:themeFillTint="33"/>
          </w:tcPr>
          <w:p w14:paraId="55AEE51B" w14:textId="361C2846" w:rsidR="003117B9" w:rsidRPr="003117B9" w:rsidRDefault="00DD528E" w:rsidP="003117B9">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4.</w:t>
            </w:r>
            <w:r w:rsidR="003117B9">
              <w:t xml:space="preserve"> </w:t>
            </w:r>
            <w:r w:rsidR="003117B9" w:rsidRPr="003117B9">
              <w:rPr>
                <w:rFonts w:ascii="Arial" w:hAnsi="Arial" w:cs="Arial"/>
                <w:kern w:val="0"/>
                <w:sz w:val="24"/>
                <w:szCs w:val="24"/>
              </w:rPr>
              <w:t>Limited Collaboration Features:</w:t>
            </w:r>
          </w:p>
          <w:p w14:paraId="049B14AB" w14:textId="37EB6A57" w:rsidR="006F0A0D" w:rsidRPr="003117B9" w:rsidRDefault="003117B9" w:rsidP="003117B9">
            <w:pPr>
              <w:autoSpaceDE w:val="0"/>
              <w:autoSpaceDN w:val="0"/>
              <w:adjustRightInd w:val="0"/>
              <w:spacing w:line="400" w:lineRule="atLeast"/>
              <w:rPr>
                <w:rFonts w:ascii="Arial" w:hAnsi="Arial" w:cs="Arial"/>
                <w:kern w:val="0"/>
                <w:sz w:val="20"/>
                <w:szCs w:val="20"/>
              </w:rPr>
            </w:pPr>
            <w:r w:rsidRPr="003117B9">
              <w:rPr>
                <w:rFonts w:ascii="Arial" w:hAnsi="Arial" w:cs="Arial"/>
                <w:kern w:val="0"/>
                <w:sz w:val="20"/>
                <w:szCs w:val="20"/>
              </w:rPr>
              <w:t xml:space="preserve">Collaborative work in Excel can be challenging, particularly when multiple users need </w:t>
            </w:r>
            <w:r w:rsidR="00507BC6">
              <w:rPr>
                <w:rFonts w:ascii="Arial" w:hAnsi="Arial" w:cs="Arial"/>
                <w:kern w:val="0"/>
                <w:sz w:val="20"/>
                <w:szCs w:val="20"/>
              </w:rPr>
              <w:t>concur</w:t>
            </w:r>
            <w:r w:rsidR="00764264">
              <w:rPr>
                <w:rFonts w:ascii="Arial" w:hAnsi="Arial" w:cs="Arial"/>
                <w:kern w:val="0"/>
                <w:sz w:val="20"/>
                <w:szCs w:val="20"/>
              </w:rPr>
              <w:t>r</w:t>
            </w:r>
            <w:r w:rsidR="00507BC6">
              <w:rPr>
                <w:rFonts w:ascii="Arial" w:hAnsi="Arial" w:cs="Arial"/>
                <w:kern w:val="0"/>
                <w:sz w:val="20"/>
                <w:szCs w:val="20"/>
              </w:rPr>
              <w:t>ent</w:t>
            </w:r>
            <w:r w:rsidRPr="003117B9">
              <w:rPr>
                <w:rFonts w:ascii="Arial" w:hAnsi="Arial" w:cs="Arial"/>
                <w:kern w:val="0"/>
                <w:sz w:val="20"/>
                <w:szCs w:val="20"/>
              </w:rPr>
              <w:t xml:space="preserve"> access to a spreadsheet.</w:t>
            </w:r>
            <w:r w:rsidR="002667B6">
              <w:t xml:space="preserve"> </w:t>
            </w:r>
            <w:r w:rsidR="002667B6" w:rsidRPr="002667B6">
              <w:rPr>
                <w:rFonts w:ascii="Arial" w:hAnsi="Arial" w:cs="Arial"/>
                <w:kern w:val="0"/>
                <w:sz w:val="20"/>
                <w:szCs w:val="20"/>
              </w:rPr>
              <w:t>The lack of real-time collaboration capabilities can lead to version control issues, especially in team environments.</w:t>
            </w:r>
          </w:p>
        </w:tc>
      </w:tr>
      <w:tr w:rsidR="006F0A0D" w14:paraId="5C728EA8" w14:textId="77777777" w:rsidTr="00C5128D">
        <w:tc>
          <w:tcPr>
            <w:tcW w:w="4508" w:type="dxa"/>
            <w:shd w:val="clear" w:color="auto" w:fill="A8D08D" w:themeFill="accent6" w:themeFillTint="99"/>
          </w:tcPr>
          <w:p w14:paraId="36D4455F" w14:textId="77777777" w:rsidR="006F0A0D" w:rsidRDefault="00DD528E" w:rsidP="00DF11CD">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5.</w:t>
            </w:r>
            <w:r w:rsidR="00326D68">
              <w:t xml:space="preserve"> </w:t>
            </w:r>
            <w:r w:rsidR="00326D68" w:rsidRPr="00326D68">
              <w:rPr>
                <w:rFonts w:ascii="Arial" w:hAnsi="Arial" w:cs="Arial"/>
                <w:kern w:val="0"/>
                <w:sz w:val="24"/>
                <w:szCs w:val="24"/>
              </w:rPr>
              <w:t>Extensive Community Support and Resources</w:t>
            </w:r>
          </w:p>
          <w:p w14:paraId="30307706" w14:textId="022F68F3" w:rsidR="00326D68" w:rsidRPr="006C19BF" w:rsidRDefault="006C19BF" w:rsidP="006C19BF">
            <w:pPr>
              <w:autoSpaceDE w:val="0"/>
              <w:autoSpaceDN w:val="0"/>
              <w:adjustRightInd w:val="0"/>
              <w:spacing w:line="400" w:lineRule="atLeast"/>
              <w:rPr>
                <w:rFonts w:ascii="Arial" w:hAnsi="Arial" w:cs="Arial"/>
                <w:kern w:val="0"/>
                <w:sz w:val="20"/>
                <w:szCs w:val="20"/>
              </w:rPr>
            </w:pPr>
            <w:r w:rsidRPr="006C19BF">
              <w:rPr>
                <w:rFonts w:ascii="Arial" w:hAnsi="Arial" w:cs="Arial"/>
                <w:kern w:val="0"/>
                <w:sz w:val="20"/>
                <w:szCs w:val="20"/>
              </w:rPr>
              <w:t xml:space="preserve">Excel </w:t>
            </w:r>
            <w:r w:rsidR="00877145">
              <w:rPr>
                <w:rFonts w:ascii="Arial" w:hAnsi="Arial" w:cs="Arial"/>
                <w:kern w:val="0"/>
                <w:sz w:val="20"/>
                <w:szCs w:val="20"/>
              </w:rPr>
              <w:t>have</w:t>
            </w:r>
            <w:r w:rsidR="005B2681">
              <w:rPr>
                <w:rFonts w:ascii="Arial" w:hAnsi="Arial" w:cs="Arial"/>
                <w:kern w:val="0"/>
                <w:sz w:val="20"/>
                <w:szCs w:val="20"/>
              </w:rPr>
              <w:t xml:space="preserve"> </w:t>
            </w:r>
            <w:r w:rsidRPr="006C19BF">
              <w:rPr>
                <w:rFonts w:ascii="Arial" w:hAnsi="Arial" w:cs="Arial"/>
                <w:kern w:val="0"/>
                <w:sz w:val="20"/>
                <w:szCs w:val="20"/>
              </w:rPr>
              <w:t xml:space="preserve">a large user community, contributing a </w:t>
            </w:r>
            <w:r w:rsidR="005B2681">
              <w:rPr>
                <w:rFonts w:ascii="Arial" w:hAnsi="Arial" w:cs="Arial"/>
                <w:kern w:val="0"/>
                <w:sz w:val="20"/>
                <w:szCs w:val="20"/>
              </w:rPr>
              <w:t>lots</w:t>
            </w:r>
            <w:r w:rsidRPr="006C19BF">
              <w:rPr>
                <w:rFonts w:ascii="Arial" w:hAnsi="Arial" w:cs="Arial"/>
                <w:kern w:val="0"/>
                <w:sz w:val="20"/>
                <w:szCs w:val="20"/>
              </w:rPr>
              <w:t xml:space="preserve"> of online resources, tutorials, and forums. Users can find support</w:t>
            </w:r>
            <w:r w:rsidR="005B2681">
              <w:rPr>
                <w:rFonts w:ascii="Arial" w:hAnsi="Arial" w:cs="Arial"/>
                <w:kern w:val="0"/>
                <w:sz w:val="20"/>
                <w:szCs w:val="20"/>
              </w:rPr>
              <w:t xml:space="preserve"> easy</w:t>
            </w:r>
            <w:r w:rsidRPr="006C19BF">
              <w:rPr>
                <w:rFonts w:ascii="Arial" w:hAnsi="Arial" w:cs="Arial"/>
                <w:kern w:val="0"/>
                <w:sz w:val="20"/>
                <w:szCs w:val="20"/>
              </w:rPr>
              <w:t>,</w:t>
            </w:r>
            <w:r w:rsidR="001E58AB">
              <w:rPr>
                <w:rFonts w:ascii="Arial" w:hAnsi="Arial" w:cs="Arial"/>
                <w:kern w:val="0"/>
                <w:sz w:val="20"/>
                <w:szCs w:val="20"/>
              </w:rPr>
              <w:t xml:space="preserve"> also</w:t>
            </w:r>
            <w:r w:rsidRPr="006C19BF">
              <w:rPr>
                <w:rFonts w:ascii="Arial" w:hAnsi="Arial" w:cs="Arial"/>
                <w:kern w:val="0"/>
                <w:sz w:val="20"/>
                <w:szCs w:val="20"/>
              </w:rPr>
              <w:t xml:space="preserve"> tips, and solutions to common problems, creating a</w:t>
            </w:r>
            <w:r w:rsidR="002F08FD">
              <w:rPr>
                <w:rFonts w:ascii="Arial" w:hAnsi="Arial" w:cs="Arial"/>
                <w:kern w:val="0"/>
                <w:sz w:val="20"/>
                <w:szCs w:val="20"/>
              </w:rPr>
              <w:t xml:space="preserve"> </w:t>
            </w:r>
            <w:proofErr w:type="spellStart"/>
            <w:r w:rsidR="00877145">
              <w:rPr>
                <w:rFonts w:ascii="Arial" w:hAnsi="Arial" w:cs="Arial"/>
                <w:kern w:val="0"/>
                <w:sz w:val="20"/>
                <w:szCs w:val="20"/>
              </w:rPr>
              <w:t>goup</w:t>
            </w:r>
            <w:proofErr w:type="spellEnd"/>
            <w:r w:rsidRPr="006C19BF">
              <w:rPr>
                <w:rFonts w:ascii="Arial" w:hAnsi="Arial" w:cs="Arial"/>
                <w:kern w:val="0"/>
                <w:sz w:val="20"/>
                <w:szCs w:val="20"/>
              </w:rPr>
              <w:t xml:space="preserve"> learning and problem-solving environment.</w:t>
            </w:r>
          </w:p>
        </w:tc>
        <w:tc>
          <w:tcPr>
            <w:tcW w:w="4508" w:type="dxa"/>
            <w:shd w:val="clear" w:color="auto" w:fill="E2EFD9" w:themeFill="accent6" w:themeFillTint="33"/>
          </w:tcPr>
          <w:p w14:paraId="03DEB7C0" w14:textId="1FA5374C" w:rsidR="00E17293" w:rsidRPr="00E17293" w:rsidRDefault="00DD528E" w:rsidP="00E17293">
            <w:pPr>
              <w:autoSpaceDE w:val="0"/>
              <w:autoSpaceDN w:val="0"/>
              <w:adjustRightInd w:val="0"/>
              <w:spacing w:line="400" w:lineRule="atLeast"/>
              <w:rPr>
                <w:rFonts w:ascii="Arial" w:hAnsi="Arial" w:cs="Arial"/>
                <w:kern w:val="0"/>
                <w:sz w:val="24"/>
                <w:szCs w:val="24"/>
              </w:rPr>
            </w:pPr>
            <w:r>
              <w:rPr>
                <w:rFonts w:ascii="Arial" w:hAnsi="Arial" w:cs="Arial"/>
                <w:kern w:val="0"/>
                <w:sz w:val="24"/>
                <w:szCs w:val="24"/>
              </w:rPr>
              <w:t>5.</w:t>
            </w:r>
            <w:r w:rsidR="00E17293">
              <w:t xml:space="preserve"> </w:t>
            </w:r>
            <w:r w:rsidR="00E17293" w:rsidRPr="00E17293">
              <w:rPr>
                <w:rFonts w:ascii="Arial" w:hAnsi="Arial" w:cs="Arial"/>
                <w:kern w:val="0"/>
                <w:sz w:val="24"/>
                <w:szCs w:val="24"/>
              </w:rPr>
              <w:t>Security Concerns:</w:t>
            </w:r>
          </w:p>
          <w:p w14:paraId="4E52E045" w14:textId="532F0C95" w:rsidR="006F0A0D" w:rsidRPr="00E17293" w:rsidRDefault="00E17293" w:rsidP="00E17293">
            <w:pPr>
              <w:autoSpaceDE w:val="0"/>
              <w:autoSpaceDN w:val="0"/>
              <w:adjustRightInd w:val="0"/>
              <w:spacing w:line="400" w:lineRule="atLeast"/>
              <w:rPr>
                <w:rFonts w:ascii="Arial" w:hAnsi="Arial" w:cs="Arial"/>
                <w:kern w:val="0"/>
                <w:sz w:val="20"/>
                <w:szCs w:val="20"/>
              </w:rPr>
            </w:pPr>
            <w:r w:rsidRPr="00E17293">
              <w:rPr>
                <w:rFonts w:ascii="Arial" w:hAnsi="Arial" w:cs="Arial"/>
                <w:kern w:val="0"/>
                <w:sz w:val="20"/>
                <w:szCs w:val="20"/>
              </w:rPr>
              <w:t>Excel files may pose security concerns, especially when dealing with sensitive or confidential information. Password protection and encryption options are available, but they may not provide the same level of security as more speciali</w:t>
            </w:r>
            <w:r w:rsidR="006A4A61">
              <w:rPr>
                <w:rFonts w:ascii="Arial" w:hAnsi="Arial" w:cs="Arial"/>
                <w:kern w:val="0"/>
                <w:sz w:val="20"/>
                <w:szCs w:val="20"/>
              </w:rPr>
              <w:t>s</w:t>
            </w:r>
            <w:r w:rsidRPr="00E17293">
              <w:rPr>
                <w:rFonts w:ascii="Arial" w:hAnsi="Arial" w:cs="Arial"/>
                <w:kern w:val="0"/>
                <w:sz w:val="20"/>
                <w:szCs w:val="20"/>
              </w:rPr>
              <w:t>ed data management tools or databases.</w:t>
            </w:r>
          </w:p>
        </w:tc>
      </w:tr>
    </w:tbl>
    <w:p w14:paraId="1B9EC97A" w14:textId="77777777" w:rsidR="006F0A0D" w:rsidRPr="00DF11CD" w:rsidRDefault="006F0A0D" w:rsidP="00DF11CD">
      <w:pPr>
        <w:autoSpaceDE w:val="0"/>
        <w:autoSpaceDN w:val="0"/>
        <w:adjustRightInd w:val="0"/>
        <w:spacing w:after="0" w:line="400" w:lineRule="atLeast"/>
        <w:rPr>
          <w:rFonts w:ascii="Arial" w:hAnsi="Arial" w:cs="Arial"/>
          <w:kern w:val="0"/>
          <w:sz w:val="24"/>
          <w:szCs w:val="24"/>
        </w:rPr>
      </w:pPr>
    </w:p>
    <w:p w14:paraId="5E68CA05" w14:textId="77777777" w:rsidR="00DF11CD" w:rsidRPr="00DF11CD" w:rsidRDefault="00DF11CD" w:rsidP="00DF11CD">
      <w:pPr>
        <w:autoSpaceDE w:val="0"/>
        <w:autoSpaceDN w:val="0"/>
        <w:adjustRightInd w:val="0"/>
        <w:spacing w:after="0" w:line="400" w:lineRule="atLeast"/>
        <w:rPr>
          <w:rFonts w:ascii="Arial" w:hAnsi="Arial" w:cs="Arial"/>
          <w:kern w:val="0"/>
          <w:sz w:val="24"/>
          <w:szCs w:val="24"/>
        </w:rPr>
      </w:pPr>
    </w:p>
    <w:p w14:paraId="66D28FC3" w14:textId="77777777" w:rsidR="00DF11CD" w:rsidRPr="00DF11CD" w:rsidRDefault="00DF11CD" w:rsidP="00DF11CD">
      <w:pPr>
        <w:autoSpaceDE w:val="0"/>
        <w:autoSpaceDN w:val="0"/>
        <w:adjustRightInd w:val="0"/>
        <w:spacing w:after="0" w:line="400" w:lineRule="atLeast"/>
        <w:rPr>
          <w:rFonts w:ascii="Arial" w:hAnsi="Arial" w:cs="Arial"/>
          <w:kern w:val="0"/>
          <w:sz w:val="24"/>
          <w:szCs w:val="24"/>
        </w:rPr>
      </w:pPr>
    </w:p>
    <w:p w14:paraId="4E89F74B" w14:textId="4028CC7C" w:rsidR="00DF11CD" w:rsidRPr="00DF11CD" w:rsidRDefault="00E17293" w:rsidP="00A07538">
      <w:pPr>
        <w:autoSpaceDE w:val="0"/>
        <w:autoSpaceDN w:val="0"/>
        <w:adjustRightInd w:val="0"/>
        <w:spacing w:after="0" w:line="360" w:lineRule="auto"/>
        <w:rPr>
          <w:rFonts w:ascii="Arial" w:hAnsi="Arial" w:cs="Arial"/>
          <w:kern w:val="0"/>
          <w:sz w:val="24"/>
          <w:szCs w:val="24"/>
        </w:rPr>
      </w:pPr>
      <w:r w:rsidRPr="00E17293">
        <w:rPr>
          <w:rFonts w:ascii="Arial" w:hAnsi="Arial" w:cs="Arial"/>
          <w:kern w:val="0"/>
          <w:sz w:val="24"/>
          <w:szCs w:val="24"/>
        </w:rPr>
        <w:t>In conclusion, Excel remains a powerful and widely used tool for data management and analysis,</w:t>
      </w:r>
      <w:r w:rsidR="00652F79">
        <w:rPr>
          <w:rFonts w:ascii="Arial" w:hAnsi="Arial" w:cs="Arial"/>
          <w:kern w:val="0"/>
          <w:sz w:val="24"/>
          <w:szCs w:val="24"/>
        </w:rPr>
        <w:t xml:space="preserve"> provide</w:t>
      </w:r>
      <w:r w:rsidRPr="00E17293">
        <w:rPr>
          <w:rFonts w:ascii="Arial" w:hAnsi="Arial" w:cs="Arial"/>
          <w:kern w:val="0"/>
          <w:sz w:val="24"/>
          <w:szCs w:val="24"/>
        </w:rPr>
        <w:t xml:space="preserve"> a range of advantages such as its user-friendly interface, versatility, and data visuali</w:t>
      </w:r>
      <w:r w:rsidR="00843294">
        <w:rPr>
          <w:rFonts w:ascii="Arial" w:hAnsi="Arial" w:cs="Arial"/>
          <w:kern w:val="0"/>
          <w:sz w:val="24"/>
          <w:szCs w:val="24"/>
        </w:rPr>
        <w:t>s</w:t>
      </w:r>
      <w:r w:rsidRPr="00E17293">
        <w:rPr>
          <w:rFonts w:ascii="Arial" w:hAnsi="Arial" w:cs="Arial"/>
          <w:kern w:val="0"/>
          <w:sz w:val="24"/>
          <w:szCs w:val="24"/>
        </w:rPr>
        <w:t>ation capabilities. However, users should be aware of its limitations, including potential challenges with large datasets, the risk of manual errors, and the absence of advanced statistical features. The choice to use Excel should be based on the specific requirements of the task at hand, with consideration given to the nature and scale of the data and the complexity of the analyses needed.</w:t>
      </w:r>
    </w:p>
    <w:p w14:paraId="02915317" w14:textId="77777777" w:rsidR="00DF11CD" w:rsidRPr="00DF11CD" w:rsidRDefault="00DF11CD" w:rsidP="00DF11CD">
      <w:pPr>
        <w:autoSpaceDE w:val="0"/>
        <w:autoSpaceDN w:val="0"/>
        <w:adjustRightInd w:val="0"/>
        <w:spacing w:after="0" w:line="400" w:lineRule="atLeast"/>
        <w:rPr>
          <w:rFonts w:ascii="Arial" w:hAnsi="Arial" w:cs="Arial"/>
          <w:kern w:val="0"/>
          <w:sz w:val="24"/>
          <w:szCs w:val="24"/>
        </w:rPr>
      </w:pPr>
    </w:p>
    <w:p w14:paraId="6CEA03C1" w14:textId="77777777" w:rsidR="00DF11CD" w:rsidRPr="00DF11CD" w:rsidRDefault="00DF11CD" w:rsidP="00DF11CD">
      <w:pPr>
        <w:autoSpaceDE w:val="0"/>
        <w:autoSpaceDN w:val="0"/>
        <w:adjustRightInd w:val="0"/>
        <w:spacing w:after="0" w:line="400" w:lineRule="atLeast"/>
        <w:rPr>
          <w:rFonts w:ascii="Arial" w:hAnsi="Arial" w:cs="Arial"/>
          <w:kern w:val="0"/>
          <w:sz w:val="24"/>
          <w:szCs w:val="24"/>
        </w:rPr>
      </w:pPr>
    </w:p>
    <w:p w14:paraId="1832B216" w14:textId="77777777" w:rsidR="00075A0C" w:rsidRPr="00075A0C" w:rsidRDefault="00075A0C" w:rsidP="00075A0C">
      <w:pPr>
        <w:autoSpaceDE w:val="0"/>
        <w:autoSpaceDN w:val="0"/>
        <w:adjustRightInd w:val="0"/>
        <w:spacing w:after="0" w:line="240" w:lineRule="auto"/>
        <w:rPr>
          <w:rFonts w:ascii="Times New Roman" w:hAnsi="Times New Roman" w:cs="Times New Roman"/>
          <w:kern w:val="0"/>
          <w:sz w:val="24"/>
          <w:szCs w:val="24"/>
        </w:rPr>
      </w:pPr>
    </w:p>
    <w:p w14:paraId="21394516" w14:textId="77777777" w:rsidR="00075A0C" w:rsidRPr="00075A0C" w:rsidRDefault="00075A0C" w:rsidP="00075A0C">
      <w:pPr>
        <w:autoSpaceDE w:val="0"/>
        <w:autoSpaceDN w:val="0"/>
        <w:adjustRightInd w:val="0"/>
        <w:spacing w:after="0" w:line="400" w:lineRule="atLeast"/>
        <w:rPr>
          <w:rFonts w:ascii="Times New Roman" w:hAnsi="Times New Roman" w:cs="Times New Roman"/>
          <w:kern w:val="0"/>
          <w:sz w:val="24"/>
          <w:szCs w:val="24"/>
        </w:rPr>
      </w:pPr>
    </w:p>
    <w:p w14:paraId="4D938F7C" w14:textId="77777777" w:rsidR="00C35CC7" w:rsidRDefault="00C35CC7">
      <w:pPr>
        <w:rPr>
          <w:rFonts w:ascii="Arial" w:hAnsi="Arial" w:cs="Arial"/>
          <w:sz w:val="24"/>
          <w:szCs w:val="24"/>
        </w:rPr>
      </w:pPr>
    </w:p>
    <w:p w14:paraId="2A75FF9D" w14:textId="77777777" w:rsidR="00C35CC7" w:rsidRDefault="00C35CC7">
      <w:pPr>
        <w:rPr>
          <w:rFonts w:ascii="Arial" w:hAnsi="Arial" w:cs="Arial"/>
          <w:sz w:val="24"/>
          <w:szCs w:val="24"/>
        </w:rPr>
      </w:pPr>
    </w:p>
    <w:p w14:paraId="0D4396F6" w14:textId="77777777" w:rsidR="00C35CC7" w:rsidRDefault="00C35CC7">
      <w:pPr>
        <w:rPr>
          <w:rFonts w:ascii="Arial" w:hAnsi="Arial" w:cs="Arial"/>
          <w:sz w:val="24"/>
          <w:szCs w:val="24"/>
        </w:rPr>
      </w:pPr>
    </w:p>
    <w:p w14:paraId="14B8BF7A" w14:textId="77777777" w:rsidR="00C35CC7" w:rsidRDefault="00C35CC7">
      <w:pPr>
        <w:rPr>
          <w:rFonts w:ascii="Arial" w:hAnsi="Arial" w:cs="Arial"/>
          <w:sz w:val="24"/>
          <w:szCs w:val="24"/>
        </w:rPr>
      </w:pPr>
    </w:p>
    <w:p w14:paraId="3901D251" w14:textId="77777777" w:rsidR="00C35CC7" w:rsidRDefault="00C35CC7">
      <w:pPr>
        <w:rPr>
          <w:rFonts w:ascii="Arial" w:hAnsi="Arial" w:cs="Arial"/>
          <w:sz w:val="24"/>
          <w:szCs w:val="24"/>
        </w:rPr>
      </w:pPr>
    </w:p>
    <w:p w14:paraId="71A3C833" w14:textId="77777777" w:rsidR="00C35CC7" w:rsidRDefault="00C35CC7">
      <w:pPr>
        <w:rPr>
          <w:rFonts w:ascii="Arial" w:hAnsi="Arial" w:cs="Arial"/>
          <w:sz w:val="24"/>
          <w:szCs w:val="24"/>
        </w:rPr>
      </w:pPr>
    </w:p>
    <w:p w14:paraId="5C7A481D" w14:textId="77777777" w:rsidR="00C35CC7" w:rsidRDefault="00C35CC7">
      <w:pPr>
        <w:rPr>
          <w:rFonts w:ascii="Arial" w:hAnsi="Arial" w:cs="Arial"/>
          <w:sz w:val="24"/>
          <w:szCs w:val="24"/>
        </w:rPr>
      </w:pPr>
    </w:p>
    <w:p w14:paraId="19C2BD1C" w14:textId="77777777" w:rsidR="00C35CC7" w:rsidRDefault="00C35CC7">
      <w:pPr>
        <w:rPr>
          <w:rFonts w:ascii="Arial" w:hAnsi="Arial" w:cs="Arial"/>
          <w:sz w:val="24"/>
          <w:szCs w:val="24"/>
        </w:rPr>
      </w:pPr>
    </w:p>
    <w:p w14:paraId="758DDE46" w14:textId="52CC8324" w:rsidR="00C35CC7" w:rsidRDefault="00C35CC7" w:rsidP="001C09D0">
      <w:pPr>
        <w:pStyle w:val="Heading1"/>
      </w:pPr>
      <w:bookmarkStart w:id="3" w:name="_Toc153909292"/>
      <w:r>
        <w:t>REFERENCES:</w:t>
      </w:r>
      <w:bookmarkEnd w:id="3"/>
    </w:p>
    <w:p w14:paraId="640BF5FF" w14:textId="77777777" w:rsidR="00C35CC7" w:rsidRDefault="00C35CC7">
      <w:pPr>
        <w:rPr>
          <w:rFonts w:ascii="Arial" w:hAnsi="Arial" w:cs="Arial"/>
          <w:sz w:val="24"/>
          <w:szCs w:val="24"/>
        </w:rPr>
      </w:pPr>
    </w:p>
    <w:p w14:paraId="3F41909F" w14:textId="77777777" w:rsidR="00C35CC7" w:rsidRDefault="00C35CC7">
      <w:pPr>
        <w:rPr>
          <w:rFonts w:ascii="Arial" w:hAnsi="Arial" w:cs="Arial"/>
          <w:sz w:val="24"/>
          <w:szCs w:val="24"/>
        </w:rPr>
      </w:pPr>
    </w:p>
    <w:p w14:paraId="098B5D54" w14:textId="77777777" w:rsidR="0022204C" w:rsidRDefault="00000000">
      <w:hyperlink r:id="rId10" w:history="1">
        <w:r w:rsidR="0022204C">
          <w:rPr>
            <w:rStyle w:val="Hyperlink"/>
          </w:rPr>
          <w:t xml:space="preserve">Advantages and Disadvantages of MS Excel - </w:t>
        </w:r>
        <w:proofErr w:type="spellStart"/>
        <w:r w:rsidR="0022204C">
          <w:rPr>
            <w:rStyle w:val="Hyperlink"/>
          </w:rPr>
          <w:t>Javatpoint</w:t>
        </w:r>
        <w:proofErr w:type="spellEnd"/>
      </w:hyperlink>
      <w:r w:rsidR="0022204C">
        <w:t xml:space="preserve"> Acceded on 17 of December 2023</w:t>
      </w:r>
    </w:p>
    <w:p w14:paraId="4288208E" w14:textId="77777777" w:rsidR="0022204C" w:rsidRDefault="00000000">
      <w:pPr>
        <w:rPr>
          <w:rFonts w:ascii="Segoe UI" w:hAnsi="Segoe UI" w:cs="Segoe UI"/>
          <w:color w:val="374151"/>
        </w:rPr>
      </w:pPr>
      <w:hyperlink r:id="rId11" w:history="1">
        <w:r w:rsidR="0022204C">
          <w:rPr>
            <w:rStyle w:val="Hyperlink"/>
          </w:rPr>
          <w:t>Data Disappears in Excel (chron.com)</w:t>
        </w:r>
      </w:hyperlink>
      <w:r w:rsidR="0022204C">
        <w:t xml:space="preserve"> Acceded on 17 December 2023</w:t>
      </w:r>
    </w:p>
    <w:p w14:paraId="7B55B489" w14:textId="77777777" w:rsidR="0022204C" w:rsidRDefault="00000000">
      <w:hyperlink r:id="rId12" w:history="1">
        <w:r w:rsidR="0022204C">
          <w:rPr>
            <w:rStyle w:val="Hyperlink"/>
          </w:rPr>
          <w:t>Frequencies Analysis in SPSS (youtube.com)</w:t>
        </w:r>
      </w:hyperlink>
      <w:r w:rsidR="0022204C">
        <w:t xml:space="preserve"> Acceded on 12</w:t>
      </w:r>
      <w:r w:rsidR="0022204C" w:rsidRPr="00C55510">
        <w:rPr>
          <w:vertAlign w:val="superscript"/>
        </w:rPr>
        <w:t>th</w:t>
      </w:r>
      <w:r w:rsidR="0022204C">
        <w:t xml:space="preserve"> December 2023 </w:t>
      </w:r>
    </w:p>
    <w:p w14:paraId="21FBDA84" w14:textId="77777777" w:rsidR="0022204C" w:rsidRDefault="0022204C">
      <w:pPr>
        <w:rPr>
          <w:rFonts w:ascii="Arial" w:hAnsi="Arial" w:cs="Arial"/>
          <w:color w:val="222222"/>
          <w:sz w:val="20"/>
          <w:szCs w:val="20"/>
          <w:shd w:val="clear" w:color="auto" w:fill="FFFFFF"/>
        </w:rPr>
      </w:pPr>
      <w:r>
        <w:rPr>
          <w:rFonts w:ascii="Arial" w:hAnsi="Arial" w:cs="Arial"/>
          <w:color w:val="222222"/>
          <w:sz w:val="20"/>
          <w:szCs w:val="20"/>
          <w:shd w:val="clear" w:color="auto" w:fill="FFFFFF"/>
        </w:rPr>
        <w:t>Gorade, S.M., Deo, A. and Purohit, P., 2017. A study of some data mining classification techniques. </w:t>
      </w:r>
      <w:r>
        <w:rPr>
          <w:rFonts w:ascii="Arial" w:hAnsi="Arial" w:cs="Arial"/>
          <w:i/>
          <w:iCs/>
          <w:color w:val="222222"/>
          <w:sz w:val="20"/>
          <w:szCs w:val="20"/>
          <w:shd w:val="clear" w:color="auto" w:fill="FFFFFF"/>
        </w:rPr>
        <w:t>International Research Journal of Engineering and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(4), pp.3112-3115.</w:t>
      </w:r>
    </w:p>
    <w:p w14:paraId="55FABF69" w14:textId="77777777" w:rsidR="0022204C" w:rsidRDefault="0022204C">
      <w:pPr>
        <w:rPr>
          <w:rFonts w:ascii="Segoe UI" w:hAnsi="Segoe UI" w:cs="Segoe UI"/>
          <w:color w:val="374151"/>
        </w:rPr>
      </w:pPr>
      <w:r>
        <w:rPr>
          <w:rFonts w:ascii="Segoe UI" w:hAnsi="Segoe UI" w:cs="Segoe UI"/>
          <w:color w:val="374151"/>
        </w:rPr>
        <w:t>Han, J., Kamber, M., &amp; Pei, J. (2011) 'Data mining: concepts and techniques'. Elsevier.</w:t>
      </w:r>
    </w:p>
    <w:p w14:paraId="0F8E0799" w14:textId="77777777" w:rsidR="0022204C" w:rsidRDefault="0022204C">
      <w:pPr>
        <w:rPr>
          <w:rFonts w:ascii="Segoe UI" w:hAnsi="Segoe UI" w:cs="Segoe UI"/>
          <w:color w:val="374151"/>
        </w:rPr>
      </w:pPr>
      <w:r>
        <w:rPr>
          <w:rFonts w:ascii="Segoe UI" w:hAnsi="Segoe UI" w:cs="Segoe UI"/>
          <w:color w:val="374151"/>
        </w:rPr>
        <w:t xml:space="preserve">Hastie, T., </w:t>
      </w:r>
      <w:proofErr w:type="spellStart"/>
      <w:r>
        <w:rPr>
          <w:rFonts w:ascii="Segoe UI" w:hAnsi="Segoe UI" w:cs="Segoe UI"/>
          <w:color w:val="374151"/>
        </w:rPr>
        <w:t>Tibshirani</w:t>
      </w:r>
      <w:proofErr w:type="spellEnd"/>
      <w:r>
        <w:rPr>
          <w:rFonts w:ascii="Segoe UI" w:hAnsi="Segoe UI" w:cs="Segoe UI"/>
          <w:color w:val="374151"/>
        </w:rPr>
        <w:t>, R., &amp; Friedman, J. (2009) 'The elements of statistical learning'. Springer.</w:t>
      </w:r>
    </w:p>
    <w:p w14:paraId="59B365C1" w14:textId="2D828C1A" w:rsidR="00B5658D" w:rsidRDefault="00B5658D">
      <w:pPr>
        <w:rPr>
          <w:rFonts w:ascii="Segoe UI" w:hAnsi="Segoe UI" w:cs="Segoe UI"/>
          <w:color w:val="374151"/>
        </w:rPr>
      </w:pPr>
      <w:r>
        <w:rPr>
          <w:rFonts w:ascii="Arial" w:hAnsi="Arial" w:cs="Arial"/>
          <w:color w:val="222222"/>
          <w:sz w:val="20"/>
          <w:szCs w:val="20"/>
          <w:shd w:val="clear" w:color="auto" w:fill="FFFFFF"/>
        </w:rPr>
        <w:t xml:space="preserve">Hemalatha, P. and </w:t>
      </w:r>
      <w:proofErr w:type="spellStart"/>
      <w:r>
        <w:rPr>
          <w:rFonts w:ascii="Arial" w:hAnsi="Arial" w:cs="Arial"/>
          <w:color w:val="222222"/>
          <w:sz w:val="20"/>
          <w:szCs w:val="20"/>
          <w:shd w:val="clear" w:color="auto" w:fill="FFFFFF"/>
        </w:rPr>
        <w:t>Amalanathan</w:t>
      </w:r>
      <w:proofErr w:type="spellEnd"/>
      <w:r>
        <w:rPr>
          <w:rFonts w:ascii="Arial" w:hAnsi="Arial" w:cs="Arial"/>
          <w:color w:val="222222"/>
          <w:sz w:val="20"/>
          <w:szCs w:val="20"/>
          <w:shd w:val="clear" w:color="auto" w:fill="FFFFFF"/>
        </w:rPr>
        <w:t>, G.M., 2019, March. A hybrid classification approach for customer churn prediction using supervised learning methods: banking sector. In </w:t>
      </w:r>
      <w:r>
        <w:rPr>
          <w:rFonts w:ascii="Arial" w:hAnsi="Arial" w:cs="Arial"/>
          <w:i/>
          <w:iCs/>
          <w:color w:val="222222"/>
          <w:sz w:val="20"/>
          <w:szCs w:val="20"/>
          <w:shd w:val="clear" w:color="auto" w:fill="FFFFFF"/>
        </w:rPr>
        <w:t>2019 International Conference on Vision Towards Emerging Trends in Communication and Networking (</w:t>
      </w:r>
      <w:proofErr w:type="spellStart"/>
      <w:r>
        <w:rPr>
          <w:rFonts w:ascii="Arial" w:hAnsi="Arial" w:cs="Arial"/>
          <w:i/>
          <w:iCs/>
          <w:color w:val="222222"/>
          <w:sz w:val="20"/>
          <w:szCs w:val="20"/>
          <w:shd w:val="clear" w:color="auto" w:fill="FFFFFF"/>
        </w:rPr>
        <w:t>ViTECoN</w:t>
      </w:r>
      <w:proofErr w:type="spellEnd"/>
      <w:r>
        <w:rPr>
          <w:rFonts w:ascii="Arial" w:hAnsi="Arial" w:cs="Arial"/>
          <w:i/>
          <w:iCs/>
          <w:color w:val="222222"/>
          <w:sz w:val="20"/>
          <w:szCs w:val="20"/>
          <w:shd w:val="clear" w:color="auto" w:fill="FFFFFF"/>
        </w:rPr>
        <w:t>)</w:t>
      </w:r>
      <w:r>
        <w:rPr>
          <w:rFonts w:ascii="Arial" w:hAnsi="Arial" w:cs="Arial"/>
          <w:color w:val="222222"/>
          <w:sz w:val="20"/>
          <w:szCs w:val="20"/>
          <w:shd w:val="clear" w:color="auto" w:fill="FFFFFF"/>
        </w:rPr>
        <w:t> (pp. 1-6). IEEE.</w:t>
      </w:r>
    </w:p>
    <w:p w14:paraId="56C63400" w14:textId="77777777" w:rsidR="0022204C" w:rsidRDefault="0022204C">
      <w:pPr>
        <w:rPr>
          <w:rFonts w:ascii="Arial" w:hAnsi="Arial" w:cs="Arial"/>
          <w:color w:val="222222"/>
          <w:sz w:val="20"/>
          <w:szCs w:val="20"/>
          <w:shd w:val="clear" w:color="auto" w:fill="FFFFFF"/>
        </w:rPr>
      </w:pPr>
      <w:r>
        <w:rPr>
          <w:rFonts w:ascii="Arial" w:hAnsi="Arial" w:cs="Arial"/>
          <w:color w:val="222222"/>
          <w:sz w:val="20"/>
          <w:szCs w:val="20"/>
          <w:shd w:val="clear" w:color="auto" w:fill="FFFFFF"/>
        </w:rPr>
        <w:t>Kimball, R. and Ross, M., 2013. </w:t>
      </w:r>
      <w:r>
        <w:rPr>
          <w:rFonts w:ascii="Arial" w:hAnsi="Arial" w:cs="Arial"/>
          <w:i/>
          <w:iCs/>
          <w:color w:val="222222"/>
          <w:sz w:val="20"/>
          <w:szCs w:val="20"/>
          <w:shd w:val="clear" w:color="auto" w:fill="FFFFFF"/>
        </w:rPr>
        <w:t xml:space="preserve">The data warehouse toolkit: the definitive guide to dimensional </w:t>
      </w:r>
      <w:proofErr w:type="spellStart"/>
      <w:r>
        <w:rPr>
          <w:rFonts w:ascii="Arial" w:hAnsi="Arial" w:cs="Arial"/>
          <w:i/>
          <w:iCs/>
          <w:color w:val="222222"/>
          <w:sz w:val="20"/>
          <w:szCs w:val="20"/>
          <w:shd w:val="clear" w:color="auto" w:fill="FFFFFF"/>
        </w:rPr>
        <w:t>modeling</w:t>
      </w:r>
      <w:proofErr w:type="spellEnd"/>
      <w:r>
        <w:rPr>
          <w:rFonts w:ascii="Arial" w:hAnsi="Arial" w:cs="Arial"/>
          <w:color w:val="222222"/>
          <w:sz w:val="20"/>
          <w:szCs w:val="20"/>
          <w:shd w:val="clear" w:color="auto" w:fill="FFFFFF"/>
        </w:rPr>
        <w:t>. John Wiley &amp; Sons.</w:t>
      </w:r>
    </w:p>
    <w:p w14:paraId="0CC5BF6A" w14:textId="77777777" w:rsidR="0022204C" w:rsidRDefault="0022204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Kowsari</w:t>
      </w:r>
      <w:proofErr w:type="spellEnd"/>
      <w:r>
        <w:rPr>
          <w:rFonts w:ascii="Arial" w:hAnsi="Arial" w:cs="Arial"/>
          <w:color w:val="222222"/>
          <w:sz w:val="20"/>
          <w:szCs w:val="20"/>
          <w:shd w:val="clear" w:color="auto" w:fill="FFFFFF"/>
        </w:rPr>
        <w:t xml:space="preserve">, K., Jafari </w:t>
      </w:r>
      <w:proofErr w:type="spellStart"/>
      <w:r>
        <w:rPr>
          <w:rFonts w:ascii="Arial" w:hAnsi="Arial" w:cs="Arial"/>
          <w:color w:val="222222"/>
          <w:sz w:val="20"/>
          <w:szCs w:val="20"/>
          <w:shd w:val="clear" w:color="auto" w:fill="FFFFFF"/>
        </w:rPr>
        <w:t>Meimandi</w:t>
      </w:r>
      <w:proofErr w:type="spellEnd"/>
      <w:r>
        <w:rPr>
          <w:rFonts w:ascii="Arial" w:hAnsi="Arial" w:cs="Arial"/>
          <w:color w:val="222222"/>
          <w:sz w:val="20"/>
          <w:szCs w:val="20"/>
          <w:shd w:val="clear" w:color="auto" w:fill="FFFFFF"/>
        </w:rPr>
        <w:t xml:space="preserve">, K., </w:t>
      </w:r>
      <w:proofErr w:type="spellStart"/>
      <w:r>
        <w:rPr>
          <w:rFonts w:ascii="Arial" w:hAnsi="Arial" w:cs="Arial"/>
          <w:color w:val="222222"/>
          <w:sz w:val="20"/>
          <w:szCs w:val="20"/>
          <w:shd w:val="clear" w:color="auto" w:fill="FFFFFF"/>
        </w:rPr>
        <w:t>Heidarysafa</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Mendu</w:t>
      </w:r>
      <w:proofErr w:type="spellEnd"/>
      <w:r>
        <w:rPr>
          <w:rFonts w:ascii="Arial" w:hAnsi="Arial" w:cs="Arial"/>
          <w:color w:val="222222"/>
          <w:sz w:val="20"/>
          <w:szCs w:val="20"/>
          <w:shd w:val="clear" w:color="auto" w:fill="FFFFFF"/>
        </w:rPr>
        <w:t>, S., Barnes, L. and Brown, D., 2019. Text classification algorithms: A survey. </w:t>
      </w:r>
      <w:r>
        <w:rPr>
          <w:rFonts w:ascii="Arial" w:hAnsi="Arial" w:cs="Arial"/>
          <w:i/>
          <w:iCs/>
          <w:color w:val="222222"/>
          <w:sz w:val="20"/>
          <w:szCs w:val="20"/>
          <w:shd w:val="clear" w:color="auto" w:fill="FFFFFF"/>
        </w:rPr>
        <w:t>Information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(4), p.150.</w:t>
      </w:r>
    </w:p>
    <w:p w14:paraId="194D1010" w14:textId="77777777" w:rsidR="0022204C" w:rsidRDefault="0022204C">
      <w:pPr>
        <w:rPr>
          <w:rFonts w:ascii="Arial" w:hAnsi="Arial" w:cs="Arial"/>
          <w:color w:val="222222"/>
          <w:sz w:val="20"/>
          <w:szCs w:val="20"/>
          <w:shd w:val="clear" w:color="auto" w:fill="FFFFFF"/>
        </w:rPr>
      </w:pPr>
      <w:r>
        <w:rPr>
          <w:rFonts w:ascii="Arial" w:hAnsi="Arial" w:cs="Arial"/>
          <w:color w:val="222222"/>
          <w:sz w:val="20"/>
          <w:szCs w:val="20"/>
          <w:shd w:val="clear" w:color="auto" w:fill="FFFFFF"/>
        </w:rPr>
        <w:t>Kumbhare, T.A. and Chobe, S.V., 2014. An overview of association rule mining algorithms. </w:t>
      </w:r>
      <w:r>
        <w:rPr>
          <w:rFonts w:ascii="Arial" w:hAnsi="Arial" w:cs="Arial"/>
          <w:i/>
          <w:iCs/>
          <w:color w:val="222222"/>
          <w:sz w:val="20"/>
          <w:szCs w:val="20"/>
          <w:shd w:val="clear" w:color="auto" w:fill="FFFFFF"/>
        </w:rPr>
        <w:t>International Journal of Computer Science and Information Technologies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 pp.927-930.</w:t>
      </w:r>
    </w:p>
    <w:p w14:paraId="3C6E0563" w14:textId="77777777" w:rsidR="0022204C" w:rsidRDefault="0022204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Kupzyk</w:t>
      </w:r>
      <w:proofErr w:type="spellEnd"/>
      <w:r>
        <w:rPr>
          <w:rFonts w:ascii="Arial" w:hAnsi="Arial" w:cs="Arial"/>
          <w:color w:val="222222"/>
          <w:sz w:val="20"/>
          <w:szCs w:val="20"/>
          <w:shd w:val="clear" w:color="auto" w:fill="FFFFFF"/>
        </w:rPr>
        <w:t>, K.A. and Cohen, M.Z., 2015. Data validation and other strategies for data entry. </w:t>
      </w:r>
      <w:r>
        <w:rPr>
          <w:rFonts w:ascii="Arial" w:hAnsi="Arial" w:cs="Arial"/>
          <w:i/>
          <w:iCs/>
          <w:color w:val="222222"/>
          <w:sz w:val="20"/>
          <w:szCs w:val="20"/>
          <w:shd w:val="clear" w:color="auto" w:fill="FFFFFF"/>
        </w:rPr>
        <w:t>Western journal of nursing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(4), pp.546-556.</w:t>
      </w:r>
    </w:p>
    <w:p w14:paraId="63D17D0E" w14:textId="77777777" w:rsidR="0022204C" w:rsidRDefault="0022204C">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Mansouri, A., </w:t>
      </w:r>
      <w:proofErr w:type="spellStart"/>
      <w:r>
        <w:rPr>
          <w:rFonts w:ascii="Arial" w:hAnsi="Arial" w:cs="Arial"/>
          <w:color w:val="222222"/>
          <w:sz w:val="20"/>
          <w:szCs w:val="20"/>
          <w:shd w:val="clear" w:color="auto" w:fill="FFFFFF"/>
        </w:rPr>
        <w:t>Affendey</w:t>
      </w:r>
      <w:proofErr w:type="spellEnd"/>
      <w:r>
        <w:rPr>
          <w:rFonts w:ascii="Arial" w:hAnsi="Arial" w:cs="Arial"/>
          <w:color w:val="222222"/>
          <w:sz w:val="20"/>
          <w:szCs w:val="20"/>
          <w:shd w:val="clear" w:color="auto" w:fill="FFFFFF"/>
        </w:rPr>
        <w:t>, L.S. and Mamat, A., 2008. Named entity recognition approaches. </w:t>
      </w:r>
      <w:r>
        <w:rPr>
          <w:rFonts w:ascii="Arial" w:hAnsi="Arial" w:cs="Arial"/>
          <w:i/>
          <w:iCs/>
          <w:color w:val="222222"/>
          <w:sz w:val="20"/>
          <w:szCs w:val="20"/>
          <w:shd w:val="clear" w:color="auto" w:fill="FFFFFF"/>
        </w:rPr>
        <w:t>International Journal of Computer Science and Network Security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(2), pp.339-344.</w:t>
      </w:r>
    </w:p>
    <w:p w14:paraId="76B776F9" w14:textId="77777777" w:rsidR="0022204C" w:rsidRDefault="0022204C">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Mehta, M.P., Kumar, G. and Ramkumar, M., 2023. Customer expectations in the hotel industry during the COVID-19 pandemic: a global perspective using sentiment analysis. </w:t>
      </w:r>
      <w:r>
        <w:rPr>
          <w:rFonts w:ascii="Arial" w:hAnsi="Arial" w:cs="Arial"/>
          <w:i/>
          <w:iCs/>
          <w:color w:val="222222"/>
          <w:sz w:val="20"/>
          <w:szCs w:val="20"/>
          <w:shd w:val="clear" w:color="auto" w:fill="FFFFFF"/>
        </w:rPr>
        <w:t>Tourism Recreation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(1), pp.110-127.</w:t>
      </w:r>
    </w:p>
    <w:p w14:paraId="775C1614" w14:textId="77777777" w:rsidR="0022204C" w:rsidRDefault="0022204C">
      <w:pPr>
        <w:rPr>
          <w:rFonts w:ascii="Arial" w:hAnsi="Arial" w:cs="Arial"/>
          <w:color w:val="222222"/>
          <w:sz w:val="20"/>
          <w:szCs w:val="20"/>
          <w:shd w:val="clear" w:color="auto" w:fill="FFFFFF"/>
        </w:rPr>
      </w:pPr>
      <w:r w:rsidRPr="00DF7E47">
        <w:rPr>
          <w:rFonts w:ascii="Arial" w:hAnsi="Arial" w:cs="Arial"/>
          <w:color w:val="222222"/>
          <w:sz w:val="20"/>
          <w:szCs w:val="20"/>
          <w:shd w:val="clear" w:color="auto" w:fill="FFFFFF"/>
        </w:rPr>
        <w:t xml:space="preserve">Paura, L. and </w:t>
      </w:r>
      <w:proofErr w:type="spellStart"/>
      <w:r w:rsidRPr="00DF7E47">
        <w:rPr>
          <w:rFonts w:ascii="Arial" w:hAnsi="Arial" w:cs="Arial"/>
          <w:color w:val="222222"/>
          <w:sz w:val="20"/>
          <w:szCs w:val="20"/>
          <w:shd w:val="clear" w:color="auto" w:fill="FFFFFF"/>
        </w:rPr>
        <w:t>Arhipova</w:t>
      </w:r>
      <w:proofErr w:type="spellEnd"/>
      <w:r w:rsidRPr="00DF7E47">
        <w:rPr>
          <w:rFonts w:ascii="Arial" w:hAnsi="Arial" w:cs="Arial"/>
          <w:color w:val="222222"/>
          <w:sz w:val="20"/>
          <w:szCs w:val="20"/>
          <w:shd w:val="clear" w:color="auto" w:fill="FFFFFF"/>
        </w:rPr>
        <w:t xml:space="preserve">, I., 2012. </w:t>
      </w:r>
      <w:r>
        <w:rPr>
          <w:rFonts w:ascii="Arial" w:hAnsi="Arial" w:cs="Arial"/>
          <w:color w:val="222222"/>
          <w:sz w:val="20"/>
          <w:szCs w:val="20"/>
          <w:shd w:val="clear" w:color="auto" w:fill="FFFFFF"/>
        </w:rPr>
        <w:t>Advantages and disadvantages of professional and free software for teaching statistics. </w:t>
      </w:r>
      <w:r>
        <w:rPr>
          <w:rFonts w:ascii="Arial" w:hAnsi="Arial" w:cs="Arial"/>
          <w:i/>
          <w:iCs/>
          <w:color w:val="222222"/>
          <w:sz w:val="20"/>
          <w:szCs w:val="20"/>
          <w:shd w:val="clear" w:color="auto" w:fill="FFFFFF"/>
        </w:rPr>
        <w:t>Information Technology and Management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(1), pp.9-64.</w:t>
      </w:r>
    </w:p>
    <w:p w14:paraId="22C80590" w14:textId="77777777" w:rsidR="0022204C" w:rsidRDefault="0022204C">
      <w:pPr>
        <w:rPr>
          <w:rFonts w:ascii="Arial" w:hAnsi="Arial" w:cs="Arial"/>
          <w:color w:val="222222"/>
          <w:sz w:val="20"/>
          <w:szCs w:val="20"/>
          <w:shd w:val="clear" w:color="auto" w:fill="FFFFFF"/>
        </w:rPr>
      </w:pPr>
      <w:r>
        <w:rPr>
          <w:rFonts w:ascii="Arial" w:hAnsi="Arial" w:cs="Arial"/>
          <w:color w:val="222222"/>
          <w:sz w:val="20"/>
          <w:szCs w:val="20"/>
          <w:shd w:val="clear" w:color="auto" w:fill="FFFFFF"/>
        </w:rPr>
        <w:t>Rokach, L. and Maimon, O., 2005. Clustering methods. </w:t>
      </w:r>
      <w:r>
        <w:rPr>
          <w:rFonts w:ascii="Arial" w:hAnsi="Arial" w:cs="Arial"/>
          <w:i/>
          <w:iCs/>
          <w:color w:val="222222"/>
          <w:sz w:val="20"/>
          <w:szCs w:val="20"/>
          <w:shd w:val="clear" w:color="auto" w:fill="FFFFFF"/>
        </w:rPr>
        <w:t>Data mining and knowledge discovery handbook</w:t>
      </w:r>
      <w:r>
        <w:rPr>
          <w:rFonts w:ascii="Arial" w:hAnsi="Arial" w:cs="Arial"/>
          <w:color w:val="222222"/>
          <w:sz w:val="20"/>
          <w:szCs w:val="20"/>
          <w:shd w:val="clear" w:color="auto" w:fill="FFFFFF"/>
        </w:rPr>
        <w:t>, pp.321-352.</w:t>
      </w:r>
    </w:p>
    <w:p w14:paraId="6E8A285F" w14:textId="77777777" w:rsidR="0022204C" w:rsidRDefault="0022204C">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Sharda, R., Delen, D. and Turban, E., 2014. </w:t>
      </w:r>
      <w:r>
        <w:rPr>
          <w:rFonts w:ascii="Arial" w:hAnsi="Arial" w:cs="Arial"/>
          <w:i/>
          <w:iCs/>
          <w:color w:val="222222"/>
          <w:sz w:val="20"/>
          <w:szCs w:val="20"/>
          <w:shd w:val="clear" w:color="auto" w:fill="FFFFFF"/>
        </w:rPr>
        <w:t>Business intelligence: a managerial perspective on analytics</w:t>
      </w:r>
      <w:r>
        <w:rPr>
          <w:rFonts w:ascii="Arial" w:hAnsi="Arial" w:cs="Arial"/>
          <w:color w:val="222222"/>
          <w:sz w:val="20"/>
          <w:szCs w:val="20"/>
          <w:shd w:val="clear" w:color="auto" w:fill="FFFFFF"/>
        </w:rPr>
        <w:t>. Pearson.</w:t>
      </w:r>
    </w:p>
    <w:p w14:paraId="453BB428" w14:textId="77777777" w:rsidR="0022204C" w:rsidRDefault="00000000">
      <w:pPr>
        <w:rPr>
          <w:rFonts w:ascii="Arial" w:hAnsi="Arial" w:cs="Arial"/>
          <w:color w:val="222222"/>
          <w:sz w:val="20"/>
          <w:szCs w:val="20"/>
          <w:shd w:val="clear" w:color="auto" w:fill="FFFFFF"/>
        </w:rPr>
      </w:pPr>
      <w:hyperlink r:id="rId13" w:history="1">
        <w:r w:rsidR="0022204C">
          <w:rPr>
            <w:rStyle w:val="Hyperlink"/>
          </w:rPr>
          <w:t>SPSS Statistics – Definition, Benefits, Types, Tutorials &amp; Downloads (computertechreviews.com)</w:t>
        </w:r>
      </w:hyperlink>
      <w:r w:rsidR="0022204C">
        <w:t xml:space="preserve"> Acceded on 6</w:t>
      </w:r>
      <w:r w:rsidR="0022204C" w:rsidRPr="00626445">
        <w:rPr>
          <w:vertAlign w:val="superscript"/>
        </w:rPr>
        <w:t>th</w:t>
      </w:r>
      <w:r w:rsidR="0022204C">
        <w:t xml:space="preserve"> of December 2023</w:t>
      </w:r>
    </w:p>
    <w:p w14:paraId="1E7B2EE3" w14:textId="77777777" w:rsidR="0022204C" w:rsidRDefault="00000000">
      <w:hyperlink r:id="rId14" w:history="1">
        <w:r w:rsidR="0022204C">
          <w:rPr>
            <w:rStyle w:val="Hyperlink"/>
          </w:rPr>
          <w:t>SPSS: An Imperative Quantitative Data Analysis Tool for Social Science Research (rsisinternational.org)</w:t>
        </w:r>
      </w:hyperlink>
      <w:r w:rsidR="0022204C">
        <w:t xml:space="preserve"> Acceded on 17 of December 2023</w:t>
      </w:r>
    </w:p>
    <w:p w14:paraId="76C27176" w14:textId="77777777" w:rsidR="0022204C" w:rsidRDefault="0022204C">
      <w:pPr>
        <w:rPr>
          <w:rFonts w:ascii="Segoe UI" w:hAnsi="Segoe UI" w:cs="Segoe UI"/>
          <w:color w:val="374151"/>
        </w:rPr>
      </w:pPr>
      <w:r>
        <w:rPr>
          <w:rFonts w:ascii="Segoe UI" w:hAnsi="Segoe UI" w:cs="Segoe UI"/>
          <w:color w:val="374151"/>
        </w:rPr>
        <w:t>Tan, P. N., Steinbach, M., &amp; Kumar, V. (2006) 'Introduction to data mining'. Pearson Addison Wesley.</w:t>
      </w:r>
    </w:p>
    <w:p w14:paraId="1C87A226" w14:textId="77777777" w:rsidR="0022204C" w:rsidRDefault="0022204C">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Tunio</w:t>
      </w:r>
      <w:proofErr w:type="spellEnd"/>
      <w:r>
        <w:rPr>
          <w:rFonts w:ascii="Arial" w:hAnsi="Arial" w:cs="Arial"/>
          <w:color w:val="222222"/>
          <w:sz w:val="20"/>
          <w:szCs w:val="20"/>
          <w:shd w:val="clear" w:color="auto" w:fill="FFFFFF"/>
        </w:rPr>
        <w:t xml:space="preserve">, M.N., </w:t>
      </w:r>
      <w:proofErr w:type="spellStart"/>
      <w:r>
        <w:rPr>
          <w:rFonts w:ascii="Arial" w:hAnsi="Arial" w:cs="Arial"/>
          <w:color w:val="222222"/>
          <w:sz w:val="20"/>
          <w:szCs w:val="20"/>
          <w:shd w:val="clear" w:color="auto" w:fill="FFFFFF"/>
        </w:rPr>
        <w:t>Yusrini</w:t>
      </w:r>
      <w:proofErr w:type="spellEnd"/>
      <w:r>
        <w:rPr>
          <w:rFonts w:ascii="Arial" w:hAnsi="Arial" w:cs="Arial"/>
          <w:color w:val="222222"/>
          <w:sz w:val="20"/>
          <w:szCs w:val="20"/>
          <w:shd w:val="clear" w:color="auto" w:fill="FFFFFF"/>
        </w:rPr>
        <w:t xml:space="preserve">, L., Shah, Z.A., </w:t>
      </w:r>
      <w:proofErr w:type="spellStart"/>
      <w:r>
        <w:rPr>
          <w:rFonts w:ascii="Arial" w:hAnsi="Arial" w:cs="Arial"/>
          <w:color w:val="222222"/>
          <w:sz w:val="20"/>
          <w:szCs w:val="20"/>
          <w:shd w:val="clear" w:color="auto" w:fill="FFFFFF"/>
        </w:rPr>
        <w:t>Katper</w:t>
      </w:r>
      <w:proofErr w:type="spellEnd"/>
      <w:r>
        <w:rPr>
          <w:rFonts w:ascii="Arial" w:hAnsi="Arial" w:cs="Arial"/>
          <w:color w:val="222222"/>
          <w:sz w:val="20"/>
          <w:szCs w:val="20"/>
          <w:shd w:val="clear" w:color="auto" w:fill="FFFFFF"/>
        </w:rPr>
        <w:t xml:space="preserve">, N. and </w:t>
      </w:r>
      <w:proofErr w:type="spellStart"/>
      <w:r>
        <w:rPr>
          <w:rFonts w:ascii="Arial" w:hAnsi="Arial" w:cs="Arial"/>
          <w:color w:val="222222"/>
          <w:sz w:val="20"/>
          <w:szCs w:val="20"/>
          <w:shd w:val="clear" w:color="auto" w:fill="FFFFFF"/>
        </w:rPr>
        <w:t>Jariko</w:t>
      </w:r>
      <w:proofErr w:type="spellEnd"/>
      <w:r>
        <w:rPr>
          <w:rFonts w:ascii="Arial" w:hAnsi="Arial" w:cs="Arial"/>
          <w:color w:val="222222"/>
          <w:sz w:val="20"/>
          <w:szCs w:val="20"/>
          <w:shd w:val="clear" w:color="auto" w:fill="FFFFFF"/>
        </w:rPr>
        <w:t>, M.A., 2021. How hotel industry cope up with the COVID-19: An SME Perspective. </w:t>
      </w:r>
      <w:proofErr w:type="spellStart"/>
      <w:r>
        <w:rPr>
          <w:rFonts w:ascii="Arial" w:hAnsi="Arial" w:cs="Arial"/>
          <w:i/>
          <w:iCs/>
          <w:color w:val="222222"/>
          <w:sz w:val="20"/>
          <w:szCs w:val="20"/>
          <w:shd w:val="clear" w:color="auto" w:fill="FFFFFF"/>
        </w:rPr>
        <w:t>Etikonomi</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w:t>
      </w:r>
      <w:r>
        <w:rPr>
          <w:rFonts w:ascii="Arial" w:hAnsi="Arial" w:cs="Arial"/>
          <w:color w:val="222222"/>
          <w:sz w:val="20"/>
          <w:szCs w:val="20"/>
          <w:shd w:val="clear" w:color="auto" w:fill="FFFFFF"/>
        </w:rPr>
        <w:t>(2), pp.213-224.</w:t>
      </w:r>
    </w:p>
    <w:p w14:paraId="1A643D09" w14:textId="77777777" w:rsidR="0022204C" w:rsidRDefault="00000000">
      <w:hyperlink r:id="rId15" w:history="1">
        <w:r w:rsidR="0022204C">
          <w:rPr>
            <w:rStyle w:val="Hyperlink"/>
          </w:rPr>
          <w:t xml:space="preserve">Video: Create a PivotTable and </w:t>
        </w:r>
        <w:proofErr w:type="spellStart"/>
        <w:r w:rsidR="0022204C">
          <w:rPr>
            <w:rStyle w:val="Hyperlink"/>
          </w:rPr>
          <w:t>analyze</w:t>
        </w:r>
        <w:proofErr w:type="spellEnd"/>
        <w:r w:rsidR="0022204C">
          <w:rPr>
            <w:rStyle w:val="Hyperlink"/>
          </w:rPr>
          <w:t xml:space="preserve"> your data - Microsoft Support</w:t>
        </w:r>
      </w:hyperlink>
      <w:r w:rsidR="0022204C">
        <w:t xml:space="preserve"> Acceded on 8</w:t>
      </w:r>
      <w:r w:rsidR="0022204C" w:rsidRPr="00C2458C">
        <w:rPr>
          <w:vertAlign w:val="superscript"/>
        </w:rPr>
        <w:t>th</w:t>
      </w:r>
      <w:r w:rsidR="0022204C">
        <w:t xml:space="preserve"> of December 2023</w:t>
      </w:r>
    </w:p>
    <w:p w14:paraId="128642B6" w14:textId="77777777" w:rsidR="0022204C" w:rsidRDefault="00000000">
      <w:hyperlink r:id="rId16" w:history="1">
        <w:r w:rsidR="0022204C">
          <w:rPr>
            <w:rStyle w:val="Hyperlink"/>
          </w:rPr>
          <w:t>What are the Advantages and Disadvantages of MS Excel (myayan.com)</w:t>
        </w:r>
      </w:hyperlink>
      <w:r w:rsidR="0022204C">
        <w:t xml:space="preserve"> Acceded on 6</w:t>
      </w:r>
      <w:r w:rsidR="0022204C" w:rsidRPr="0053240A">
        <w:rPr>
          <w:vertAlign w:val="superscript"/>
        </w:rPr>
        <w:t>th</w:t>
      </w:r>
      <w:r w:rsidR="0022204C">
        <w:t xml:space="preserve"> of December 2023</w:t>
      </w:r>
    </w:p>
    <w:p w14:paraId="43B9FBAF" w14:textId="77777777" w:rsidR="0022204C" w:rsidRDefault="0022204C">
      <w:pPr>
        <w:rPr>
          <w:rFonts w:ascii="Arial" w:hAnsi="Arial" w:cs="Arial"/>
          <w:color w:val="222222"/>
          <w:sz w:val="20"/>
          <w:szCs w:val="20"/>
          <w:shd w:val="clear" w:color="auto" w:fill="FFFFFF"/>
        </w:rPr>
      </w:pPr>
      <w:r>
        <w:rPr>
          <w:rFonts w:ascii="Arial" w:hAnsi="Arial" w:cs="Arial"/>
          <w:color w:val="222222"/>
          <w:sz w:val="20"/>
          <w:szCs w:val="20"/>
          <w:shd w:val="clear" w:color="auto" w:fill="FFFFFF"/>
        </w:rPr>
        <w:t>Zhao, Q. and Bhowmick, S.S., 2003. Association rule mining: A survey. </w:t>
      </w:r>
      <w:r>
        <w:rPr>
          <w:rFonts w:ascii="Arial" w:hAnsi="Arial" w:cs="Arial"/>
          <w:i/>
          <w:iCs/>
          <w:color w:val="222222"/>
          <w:sz w:val="20"/>
          <w:szCs w:val="20"/>
          <w:shd w:val="clear" w:color="auto" w:fill="FFFFFF"/>
        </w:rPr>
        <w:t>Nanyang Technological University, Singapore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135</w:t>
      </w:r>
      <w:r>
        <w:rPr>
          <w:rFonts w:ascii="Arial" w:hAnsi="Arial" w:cs="Arial"/>
          <w:color w:val="222222"/>
          <w:sz w:val="20"/>
          <w:szCs w:val="20"/>
          <w:shd w:val="clear" w:color="auto" w:fill="FFFFFF"/>
        </w:rPr>
        <w:t>.</w:t>
      </w:r>
    </w:p>
    <w:p w14:paraId="3CBC701A" w14:textId="77777777" w:rsidR="00C2458C" w:rsidRDefault="00C2458C">
      <w:pPr>
        <w:rPr>
          <w:rFonts w:ascii="Arial" w:hAnsi="Arial" w:cs="Arial"/>
          <w:color w:val="222222"/>
          <w:sz w:val="20"/>
          <w:szCs w:val="20"/>
          <w:shd w:val="clear" w:color="auto" w:fill="FFFFFF"/>
        </w:rPr>
      </w:pPr>
    </w:p>
    <w:p w14:paraId="61688B85" w14:textId="77777777" w:rsidR="00955448" w:rsidRPr="000C4452" w:rsidRDefault="00955448">
      <w:pPr>
        <w:rPr>
          <w:rFonts w:ascii="Arial" w:hAnsi="Arial" w:cs="Arial"/>
          <w:sz w:val="24"/>
          <w:szCs w:val="24"/>
        </w:rPr>
      </w:pPr>
    </w:p>
    <w:sectPr w:rsidR="00955448" w:rsidRPr="000C445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D9B12" w14:textId="77777777" w:rsidR="004F06D6" w:rsidRDefault="004F06D6" w:rsidP="00A51635">
      <w:pPr>
        <w:spacing w:after="0" w:line="240" w:lineRule="auto"/>
      </w:pPr>
      <w:r>
        <w:separator/>
      </w:r>
    </w:p>
  </w:endnote>
  <w:endnote w:type="continuationSeparator" w:id="0">
    <w:p w14:paraId="6BCA2D1A" w14:textId="77777777" w:rsidR="004F06D6" w:rsidRDefault="004F06D6" w:rsidP="00A51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110824"/>
      <w:docPartObj>
        <w:docPartGallery w:val="Page Numbers (Bottom of Page)"/>
        <w:docPartUnique/>
      </w:docPartObj>
    </w:sdtPr>
    <w:sdtContent>
      <w:p w14:paraId="18F956ED" w14:textId="78E6ABB0" w:rsidR="00A51635" w:rsidRDefault="00A51635">
        <w:pPr>
          <w:pStyle w:val="Footer"/>
          <w:jc w:val="center"/>
        </w:pPr>
        <w:r>
          <w:fldChar w:fldCharType="begin"/>
        </w:r>
        <w:r>
          <w:instrText>PAGE   \* MERGEFORMAT</w:instrText>
        </w:r>
        <w:r>
          <w:fldChar w:fldCharType="separate"/>
        </w:r>
        <w:r>
          <w:t>2</w:t>
        </w:r>
        <w:r>
          <w:fldChar w:fldCharType="end"/>
        </w:r>
      </w:p>
    </w:sdtContent>
  </w:sdt>
  <w:p w14:paraId="3DD6785D" w14:textId="77777777" w:rsidR="00A51635" w:rsidRDefault="00A51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40605" w14:textId="77777777" w:rsidR="004F06D6" w:rsidRDefault="004F06D6" w:rsidP="00A51635">
      <w:pPr>
        <w:spacing w:after="0" w:line="240" w:lineRule="auto"/>
      </w:pPr>
      <w:r>
        <w:separator/>
      </w:r>
    </w:p>
  </w:footnote>
  <w:footnote w:type="continuationSeparator" w:id="0">
    <w:p w14:paraId="4DE39EF9" w14:textId="77777777" w:rsidR="004F06D6" w:rsidRDefault="004F06D6" w:rsidP="00A51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679E8"/>
    <w:multiLevelType w:val="hybridMultilevel"/>
    <w:tmpl w:val="9EC6B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C42116"/>
    <w:multiLevelType w:val="hybridMultilevel"/>
    <w:tmpl w:val="77100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FE4855"/>
    <w:multiLevelType w:val="hybridMultilevel"/>
    <w:tmpl w:val="E8EAE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1798466">
    <w:abstractNumId w:val="1"/>
  </w:num>
  <w:num w:numId="2" w16cid:durableId="214241260">
    <w:abstractNumId w:val="2"/>
  </w:num>
  <w:num w:numId="3" w16cid:durableId="1695839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452"/>
    <w:rsid w:val="00000525"/>
    <w:rsid w:val="00010B84"/>
    <w:rsid w:val="00021EA2"/>
    <w:rsid w:val="00022694"/>
    <w:rsid w:val="00030F3F"/>
    <w:rsid w:val="00031134"/>
    <w:rsid w:val="000311B7"/>
    <w:rsid w:val="0003197C"/>
    <w:rsid w:val="00057D02"/>
    <w:rsid w:val="00072F09"/>
    <w:rsid w:val="00075752"/>
    <w:rsid w:val="00075A0C"/>
    <w:rsid w:val="000762C8"/>
    <w:rsid w:val="00077AE1"/>
    <w:rsid w:val="00095EEA"/>
    <w:rsid w:val="000961B7"/>
    <w:rsid w:val="00097B10"/>
    <w:rsid w:val="000A0913"/>
    <w:rsid w:val="000B1535"/>
    <w:rsid w:val="000B5D2C"/>
    <w:rsid w:val="000C40E8"/>
    <w:rsid w:val="000C4452"/>
    <w:rsid w:val="000C5E8B"/>
    <w:rsid w:val="000D153E"/>
    <w:rsid w:val="000E3DD4"/>
    <w:rsid w:val="000E4923"/>
    <w:rsid w:val="000F4AEE"/>
    <w:rsid w:val="0010711C"/>
    <w:rsid w:val="00110C0E"/>
    <w:rsid w:val="00113E07"/>
    <w:rsid w:val="0012218C"/>
    <w:rsid w:val="0014092F"/>
    <w:rsid w:val="00147997"/>
    <w:rsid w:val="001545C8"/>
    <w:rsid w:val="00156CD8"/>
    <w:rsid w:val="00163844"/>
    <w:rsid w:val="00166DB3"/>
    <w:rsid w:val="00174453"/>
    <w:rsid w:val="00183785"/>
    <w:rsid w:val="001844BA"/>
    <w:rsid w:val="001941A3"/>
    <w:rsid w:val="00197A33"/>
    <w:rsid w:val="001A2B69"/>
    <w:rsid w:val="001A3D4B"/>
    <w:rsid w:val="001A50BC"/>
    <w:rsid w:val="001C09D0"/>
    <w:rsid w:val="001C0AF1"/>
    <w:rsid w:val="001C621E"/>
    <w:rsid w:val="001D4EEE"/>
    <w:rsid w:val="001E58AB"/>
    <w:rsid w:val="001E700C"/>
    <w:rsid w:val="001E7BF5"/>
    <w:rsid w:val="001F5F76"/>
    <w:rsid w:val="001F6C8C"/>
    <w:rsid w:val="00200A42"/>
    <w:rsid w:val="002108F3"/>
    <w:rsid w:val="0022204C"/>
    <w:rsid w:val="00223E44"/>
    <w:rsid w:val="00242320"/>
    <w:rsid w:val="002667B6"/>
    <w:rsid w:val="00271CC7"/>
    <w:rsid w:val="00280501"/>
    <w:rsid w:val="00290D05"/>
    <w:rsid w:val="0029268B"/>
    <w:rsid w:val="002A18F9"/>
    <w:rsid w:val="002A2AA5"/>
    <w:rsid w:val="002C160E"/>
    <w:rsid w:val="002C2DFB"/>
    <w:rsid w:val="002C34A3"/>
    <w:rsid w:val="002C3E58"/>
    <w:rsid w:val="002D5488"/>
    <w:rsid w:val="002D6632"/>
    <w:rsid w:val="002D6AF0"/>
    <w:rsid w:val="002F08FD"/>
    <w:rsid w:val="002F0BD9"/>
    <w:rsid w:val="002F2237"/>
    <w:rsid w:val="002F4BCB"/>
    <w:rsid w:val="002F5DFD"/>
    <w:rsid w:val="00300EFB"/>
    <w:rsid w:val="003117B9"/>
    <w:rsid w:val="0032043B"/>
    <w:rsid w:val="00321D5D"/>
    <w:rsid w:val="00322DB4"/>
    <w:rsid w:val="00326689"/>
    <w:rsid w:val="00326D68"/>
    <w:rsid w:val="00345CD4"/>
    <w:rsid w:val="00347D0A"/>
    <w:rsid w:val="00360090"/>
    <w:rsid w:val="00362D35"/>
    <w:rsid w:val="003A019A"/>
    <w:rsid w:val="003A0EFE"/>
    <w:rsid w:val="003A30D3"/>
    <w:rsid w:val="003B299B"/>
    <w:rsid w:val="003B2C74"/>
    <w:rsid w:val="003B6174"/>
    <w:rsid w:val="003B765C"/>
    <w:rsid w:val="003D3A5C"/>
    <w:rsid w:val="003D6F23"/>
    <w:rsid w:val="003E3812"/>
    <w:rsid w:val="003E4FF9"/>
    <w:rsid w:val="003E669E"/>
    <w:rsid w:val="003F1395"/>
    <w:rsid w:val="003F63AB"/>
    <w:rsid w:val="004002CE"/>
    <w:rsid w:val="00435F9F"/>
    <w:rsid w:val="00451C57"/>
    <w:rsid w:val="00456989"/>
    <w:rsid w:val="004715FF"/>
    <w:rsid w:val="00473C4B"/>
    <w:rsid w:val="00474A63"/>
    <w:rsid w:val="0048088E"/>
    <w:rsid w:val="004853A3"/>
    <w:rsid w:val="004913E1"/>
    <w:rsid w:val="00491C0E"/>
    <w:rsid w:val="00492B04"/>
    <w:rsid w:val="004935D6"/>
    <w:rsid w:val="00494326"/>
    <w:rsid w:val="00494B92"/>
    <w:rsid w:val="00497622"/>
    <w:rsid w:val="004A0E4D"/>
    <w:rsid w:val="004A6E5D"/>
    <w:rsid w:val="004B10E7"/>
    <w:rsid w:val="004F06D6"/>
    <w:rsid w:val="004F184F"/>
    <w:rsid w:val="00507BC6"/>
    <w:rsid w:val="00527F91"/>
    <w:rsid w:val="00532318"/>
    <w:rsid w:val="0053240A"/>
    <w:rsid w:val="00534019"/>
    <w:rsid w:val="00535E99"/>
    <w:rsid w:val="00541569"/>
    <w:rsid w:val="00545D4E"/>
    <w:rsid w:val="00553ABD"/>
    <w:rsid w:val="00554955"/>
    <w:rsid w:val="005556D4"/>
    <w:rsid w:val="00557768"/>
    <w:rsid w:val="0056231E"/>
    <w:rsid w:val="00562A3D"/>
    <w:rsid w:val="00563BC1"/>
    <w:rsid w:val="00563EF3"/>
    <w:rsid w:val="0056479E"/>
    <w:rsid w:val="005658F9"/>
    <w:rsid w:val="005743E2"/>
    <w:rsid w:val="005760A2"/>
    <w:rsid w:val="0058279D"/>
    <w:rsid w:val="00584BAA"/>
    <w:rsid w:val="0058766A"/>
    <w:rsid w:val="005A0B7C"/>
    <w:rsid w:val="005B1F5E"/>
    <w:rsid w:val="005B2681"/>
    <w:rsid w:val="005B37F7"/>
    <w:rsid w:val="005C27AF"/>
    <w:rsid w:val="005C4C32"/>
    <w:rsid w:val="005F1D88"/>
    <w:rsid w:val="005F3CE1"/>
    <w:rsid w:val="005F424D"/>
    <w:rsid w:val="005F5F25"/>
    <w:rsid w:val="00605695"/>
    <w:rsid w:val="00607173"/>
    <w:rsid w:val="0061093B"/>
    <w:rsid w:val="00612149"/>
    <w:rsid w:val="00617101"/>
    <w:rsid w:val="00624B28"/>
    <w:rsid w:val="00625BF1"/>
    <w:rsid w:val="00626445"/>
    <w:rsid w:val="00626B97"/>
    <w:rsid w:val="006324A9"/>
    <w:rsid w:val="00632E13"/>
    <w:rsid w:val="0063490D"/>
    <w:rsid w:val="00640E3E"/>
    <w:rsid w:val="00652211"/>
    <w:rsid w:val="00652F79"/>
    <w:rsid w:val="00656A26"/>
    <w:rsid w:val="00665FB0"/>
    <w:rsid w:val="00673A1A"/>
    <w:rsid w:val="00675352"/>
    <w:rsid w:val="00685E56"/>
    <w:rsid w:val="0069500A"/>
    <w:rsid w:val="006A4A61"/>
    <w:rsid w:val="006A7381"/>
    <w:rsid w:val="006C195F"/>
    <w:rsid w:val="006C19BF"/>
    <w:rsid w:val="006C72A6"/>
    <w:rsid w:val="006D1812"/>
    <w:rsid w:val="006D1E74"/>
    <w:rsid w:val="006F0A0D"/>
    <w:rsid w:val="006F1CC1"/>
    <w:rsid w:val="0071422B"/>
    <w:rsid w:val="00715ADA"/>
    <w:rsid w:val="00716137"/>
    <w:rsid w:val="007250B6"/>
    <w:rsid w:val="00733FEE"/>
    <w:rsid w:val="00734B31"/>
    <w:rsid w:val="00734DAA"/>
    <w:rsid w:val="00734F45"/>
    <w:rsid w:val="00735389"/>
    <w:rsid w:val="00741C61"/>
    <w:rsid w:val="00743E92"/>
    <w:rsid w:val="007444C2"/>
    <w:rsid w:val="00751628"/>
    <w:rsid w:val="00755FCF"/>
    <w:rsid w:val="0075720A"/>
    <w:rsid w:val="00764264"/>
    <w:rsid w:val="00767B39"/>
    <w:rsid w:val="00775151"/>
    <w:rsid w:val="00777D1D"/>
    <w:rsid w:val="00781302"/>
    <w:rsid w:val="007844FC"/>
    <w:rsid w:val="00787088"/>
    <w:rsid w:val="00793069"/>
    <w:rsid w:val="007A12B6"/>
    <w:rsid w:val="007A67F5"/>
    <w:rsid w:val="007B17FD"/>
    <w:rsid w:val="007B7DF9"/>
    <w:rsid w:val="007C1B61"/>
    <w:rsid w:val="007C60E7"/>
    <w:rsid w:val="007D106E"/>
    <w:rsid w:val="007D56C3"/>
    <w:rsid w:val="007F4EC1"/>
    <w:rsid w:val="00801143"/>
    <w:rsid w:val="00813228"/>
    <w:rsid w:val="0081354C"/>
    <w:rsid w:val="008159A9"/>
    <w:rsid w:val="00815D39"/>
    <w:rsid w:val="00820C11"/>
    <w:rsid w:val="0082678A"/>
    <w:rsid w:val="00827BC2"/>
    <w:rsid w:val="008339DD"/>
    <w:rsid w:val="00843294"/>
    <w:rsid w:val="00851922"/>
    <w:rsid w:val="008567B8"/>
    <w:rsid w:val="008571A7"/>
    <w:rsid w:val="0086335B"/>
    <w:rsid w:val="0086711C"/>
    <w:rsid w:val="00870EE0"/>
    <w:rsid w:val="00877145"/>
    <w:rsid w:val="00880912"/>
    <w:rsid w:val="00884172"/>
    <w:rsid w:val="00891376"/>
    <w:rsid w:val="008965D9"/>
    <w:rsid w:val="008B2FB7"/>
    <w:rsid w:val="008B38FC"/>
    <w:rsid w:val="008B4A52"/>
    <w:rsid w:val="008B62D6"/>
    <w:rsid w:val="008C13F0"/>
    <w:rsid w:val="008D5D6A"/>
    <w:rsid w:val="008D6F23"/>
    <w:rsid w:val="008E67E8"/>
    <w:rsid w:val="008F13F7"/>
    <w:rsid w:val="008F319F"/>
    <w:rsid w:val="00903A42"/>
    <w:rsid w:val="00906AAD"/>
    <w:rsid w:val="009119F8"/>
    <w:rsid w:val="00917235"/>
    <w:rsid w:val="009242F8"/>
    <w:rsid w:val="00925962"/>
    <w:rsid w:val="00930D44"/>
    <w:rsid w:val="009329FB"/>
    <w:rsid w:val="009362ED"/>
    <w:rsid w:val="009475AC"/>
    <w:rsid w:val="009541DB"/>
    <w:rsid w:val="00955448"/>
    <w:rsid w:val="0097097D"/>
    <w:rsid w:val="00983358"/>
    <w:rsid w:val="0098341C"/>
    <w:rsid w:val="00990C2C"/>
    <w:rsid w:val="009942DB"/>
    <w:rsid w:val="009A176D"/>
    <w:rsid w:val="009B35D0"/>
    <w:rsid w:val="009B392A"/>
    <w:rsid w:val="009B59E2"/>
    <w:rsid w:val="009D19A0"/>
    <w:rsid w:val="009E1748"/>
    <w:rsid w:val="009E2517"/>
    <w:rsid w:val="009E7123"/>
    <w:rsid w:val="00A0006E"/>
    <w:rsid w:val="00A00099"/>
    <w:rsid w:val="00A04EBF"/>
    <w:rsid w:val="00A0685D"/>
    <w:rsid w:val="00A07538"/>
    <w:rsid w:val="00A11665"/>
    <w:rsid w:val="00A15930"/>
    <w:rsid w:val="00A1732E"/>
    <w:rsid w:val="00A23346"/>
    <w:rsid w:val="00A23467"/>
    <w:rsid w:val="00A24AEC"/>
    <w:rsid w:val="00A42AAE"/>
    <w:rsid w:val="00A465CB"/>
    <w:rsid w:val="00A46851"/>
    <w:rsid w:val="00A50707"/>
    <w:rsid w:val="00A507B3"/>
    <w:rsid w:val="00A51635"/>
    <w:rsid w:val="00A53136"/>
    <w:rsid w:val="00A61535"/>
    <w:rsid w:val="00A63BFA"/>
    <w:rsid w:val="00A64E19"/>
    <w:rsid w:val="00A72B5D"/>
    <w:rsid w:val="00A73010"/>
    <w:rsid w:val="00A75879"/>
    <w:rsid w:val="00A84742"/>
    <w:rsid w:val="00A84BB3"/>
    <w:rsid w:val="00A8591F"/>
    <w:rsid w:val="00A93E95"/>
    <w:rsid w:val="00A97199"/>
    <w:rsid w:val="00AA20DE"/>
    <w:rsid w:val="00AA7336"/>
    <w:rsid w:val="00AB1603"/>
    <w:rsid w:val="00AB37D3"/>
    <w:rsid w:val="00AB41D7"/>
    <w:rsid w:val="00AB549F"/>
    <w:rsid w:val="00AD121C"/>
    <w:rsid w:val="00AE351D"/>
    <w:rsid w:val="00AF49EE"/>
    <w:rsid w:val="00AF7A95"/>
    <w:rsid w:val="00B007D4"/>
    <w:rsid w:val="00B11B7D"/>
    <w:rsid w:val="00B15FCB"/>
    <w:rsid w:val="00B2615E"/>
    <w:rsid w:val="00B34281"/>
    <w:rsid w:val="00B37613"/>
    <w:rsid w:val="00B40E01"/>
    <w:rsid w:val="00B41D63"/>
    <w:rsid w:val="00B43C12"/>
    <w:rsid w:val="00B50B8F"/>
    <w:rsid w:val="00B50BBE"/>
    <w:rsid w:val="00B52D01"/>
    <w:rsid w:val="00B5658D"/>
    <w:rsid w:val="00B570D6"/>
    <w:rsid w:val="00B61B13"/>
    <w:rsid w:val="00B666E3"/>
    <w:rsid w:val="00B83120"/>
    <w:rsid w:val="00B83E69"/>
    <w:rsid w:val="00BA5415"/>
    <w:rsid w:val="00BA59A4"/>
    <w:rsid w:val="00BC289F"/>
    <w:rsid w:val="00BC6B74"/>
    <w:rsid w:val="00BD2738"/>
    <w:rsid w:val="00BE40D2"/>
    <w:rsid w:val="00BF0314"/>
    <w:rsid w:val="00BF0DD0"/>
    <w:rsid w:val="00BF5FC5"/>
    <w:rsid w:val="00C06691"/>
    <w:rsid w:val="00C0787F"/>
    <w:rsid w:val="00C07EC8"/>
    <w:rsid w:val="00C1068A"/>
    <w:rsid w:val="00C12B28"/>
    <w:rsid w:val="00C22349"/>
    <w:rsid w:val="00C22A38"/>
    <w:rsid w:val="00C2458C"/>
    <w:rsid w:val="00C35CC7"/>
    <w:rsid w:val="00C43BD4"/>
    <w:rsid w:val="00C44925"/>
    <w:rsid w:val="00C47B36"/>
    <w:rsid w:val="00C5128D"/>
    <w:rsid w:val="00C540DA"/>
    <w:rsid w:val="00C55510"/>
    <w:rsid w:val="00C659E4"/>
    <w:rsid w:val="00C661E7"/>
    <w:rsid w:val="00C71C76"/>
    <w:rsid w:val="00C81BB8"/>
    <w:rsid w:val="00C906BD"/>
    <w:rsid w:val="00C93E03"/>
    <w:rsid w:val="00C95DA4"/>
    <w:rsid w:val="00CA124C"/>
    <w:rsid w:val="00CA7DF9"/>
    <w:rsid w:val="00CB69FF"/>
    <w:rsid w:val="00CB7D62"/>
    <w:rsid w:val="00CC734F"/>
    <w:rsid w:val="00CC7F9F"/>
    <w:rsid w:val="00CD34A7"/>
    <w:rsid w:val="00CD75E2"/>
    <w:rsid w:val="00CE0F99"/>
    <w:rsid w:val="00CE2741"/>
    <w:rsid w:val="00CE4C3A"/>
    <w:rsid w:val="00CE4D59"/>
    <w:rsid w:val="00CE7BFF"/>
    <w:rsid w:val="00CF1CE6"/>
    <w:rsid w:val="00CF7247"/>
    <w:rsid w:val="00D10F12"/>
    <w:rsid w:val="00D12B53"/>
    <w:rsid w:val="00D12CD6"/>
    <w:rsid w:val="00D131F8"/>
    <w:rsid w:val="00D13B88"/>
    <w:rsid w:val="00D14B52"/>
    <w:rsid w:val="00D163DC"/>
    <w:rsid w:val="00D16815"/>
    <w:rsid w:val="00D3567A"/>
    <w:rsid w:val="00D35925"/>
    <w:rsid w:val="00D41762"/>
    <w:rsid w:val="00D45F65"/>
    <w:rsid w:val="00D53433"/>
    <w:rsid w:val="00D76965"/>
    <w:rsid w:val="00D837BB"/>
    <w:rsid w:val="00D86FA7"/>
    <w:rsid w:val="00D93024"/>
    <w:rsid w:val="00D97E24"/>
    <w:rsid w:val="00DA59B4"/>
    <w:rsid w:val="00DC559C"/>
    <w:rsid w:val="00DC7510"/>
    <w:rsid w:val="00DC7A33"/>
    <w:rsid w:val="00DC7FE9"/>
    <w:rsid w:val="00DD528E"/>
    <w:rsid w:val="00DE03E5"/>
    <w:rsid w:val="00DE1F53"/>
    <w:rsid w:val="00DE26E5"/>
    <w:rsid w:val="00DF11CD"/>
    <w:rsid w:val="00DF7E47"/>
    <w:rsid w:val="00E00010"/>
    <w:rsid w:val="00E0024F"/>
    <w:rsid w:val="00E030C4"/>
    <w:rsid w:val="00E12659"/>
    <w:rsid w:val="00E12FA2"/>
    <w:rsid w:val="00E14FE9"/>
    <w:rsid w:val="00E15176"/>
    <w:rsid w:val="00E15282"/>
    <w:rsid w:val="00E1679F"/>
    <w:rsid w:val="00E16B95"/>
    <w:rsid w:val="00E17293"/>
    <w:rsid w:val="00E20592"/>
    <w:rsid w:val="00E30B1F"/>
    <w:rsid w:val="00E31F5B"/>
    <w:rsid w:val="00E33A03"/>
    <w:rsid w:val="00E3450A"/>
    <w:rsid w:val="00E41F70"/>
    <w:rsid w:val="00E507E0"/>
    <w:rsid w:val="00E52B65"/>
    <w:rsid w:val="00E52F37"/>
    <w:rsid w:val="00E56CDC"/>
    <w:rsid w:val="00E6244B"/>
    <w:rsid w:val="00E66C83"/>
    <w:rsid w:val="00E70F09"/>
    <w:rsid w:val="00E72A74"/>
    <w:rsid w:val="00E73370"/>
    <w:rsid w:val="00E73687"/>
    <w:rsid w:val="00E73969"/>
    <w:rsid w:val="00E81801"/>
    <w:rsid w:val="00E87B89"/>
    <w:rsid w:val="00E92091"/>
    <w:rsid w:val="00E93AF5"/>
    <w:rsid w:val="00E945D1"/>
    <w:rsid w:val="00EA5BB0"/>
    <w:rsid w:val="00EC500E"/>
    <w:rsid w:val="00EC574F"/>
    <w:rsid w:val="00ED1560"/>
    <w:rsid w:val="00ED4F76"/>
    <w:rsid w:val="00ED5425"/>
    <w:rsid w:val="00EE222D"/>
    <w:rsid w:val="00EE54D9"/>
    <w:rsid w:val="00EE64ED"/>
    <w:rsid w:val="00EF0754"/>
    <w:rsid w:val="00F01BBE"/>
    <w:rsid w:val="00F141E9"/>
    <w:rsid w:val="00F15C7C"/>
    <w:rsid w:val="00F173ED"/>
    <w:rsid w:val="00F30C5D"/>
    <w:rsid w:val="00F42D27"/>
    <w:rsid w:val="00F56DE3"/>
    <w:rsid w:val="00F606B8"/>
    <w:rsid w:val="00F60825"/>
    <w:rsid w:val="00F61C7C"/>
    <w:rsid w:val="00F67719"/>
    <w:rsid w:val="00F7773A"/>
    <w:rsid w:val="00F833CD"/>
    <w:rsid w:val="00F92F7C"/>
    <w:rsid w:val="00F9327E"/>
    <w:rsid w:val="00F97C93"/>
    <w:rsid w:val="00FA170A"/>
    <w:rsid w:val="00FB1845"/>
    <w:rsid w:val="00FD1D9F"/>
    <w:rsid w:val="00FD27F3"/>
    <w:rsid w:val="00FE3ED4"/>
    <w:rsid w:val="00FE6D0F"/>
    <w:rsid w:val="00FF0588"/>
    <w:rsid w:val="00FF2A78"/>
    <w:rsid w:val="00FF4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07DC7"/>
  <w15:chartTrackingRefBased/>
  <w15:docId w15:val="{1264A8C4-DF29-4F32-9BE7-2F5E17502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9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925"/>
    <w:pPr>
      <w:ind w:left="720"/>
      <w:contextualSpacing/>
    </w:pPr>
  </w:style>
  <w:style w:type="character" w:styleId="Hyperlink">
    <w:name w:val="Hyperlink"/>
    <w:basedOn w:val="DefaultParagraphFont"/>
    <w:uiPriority w:val="99"/>
    <w:unhideWhenUsed/>
    <w:rsid w:val="00147997"/>
    <w:rPr>
      <w:color w:val="0000FF"/>
      <w:u w:val="single"/>
    </w:rPr>
  </w:style>
  <w:style w:type="table" w:styleId="TableGrid">
    <w:name w:val="Table Grid"/>
    <w:basedOn w:val="TableNormal"/>
    <w:uiPriority w:val="39"/>
    <w:rsid w:val="008E6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E67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w">
    <w:name w:val="sw"/>
    <w:basedOn w:val="DefaultParagraphFont"/>
    <w:rsid w:val="00A53136"/>
  </w:style>
  <w:style w:type="paragraph" w:styleId="Header">
    <w:name w:val="header"/>
    <w:basedOn w:val="Normal"/>
    <w:link w:val="HeaderChar"/>
    <w:uiPriority w:val="99"/>
    <w:unhideWhenUsed/>
    <w:rsid w:val="00A516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635"/>
  </w:style>
  <w:style w:type="paragraph" w:styleId="Footer">
    <w:name w:val="footer"/>
    <w:basedOn w:val="Normal"/>
    <w:link w:val="FooterChar"/>
    <w:uiPriority w:val="99"/>
    <w:unhideWhenUsed/>
    <w:rsid w:val="00A516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635"/>
  </w:style>
  <w:style w:type="character" w:customStyle="1" w:styleId="Heading1Char">
    <w:name w:val="Heading 1 Char"/>
    <w:basedOn w:val="DefaultParagraphFont"/>
    <w:link w:val="Heading1"/>
    <w:uiPriority w:val="9"/>
    <w:rsid w:val="001C09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09D0"/>
    <w:pPr>
      <w:outlineLvl w:val="9"/>
    </w:pPr>
    <w:rPr>
      <w:kern w:val="0"/>
      <w:lang w:eastAsia="en-GB"/>
      <w14:ligatures w14:val="none"/>
    </w:rPr>
  </w:style>
  <w:style w:type="paragraph" w:styleId="TOC1">
    <w:name w:val="toc 1"/>
    <w:basedOn w:val="Normal"/>
    <w:next w:val="Normal"/>
    <w:autoRedefine/>
    <w:uiPriority w:val="39"/>
    <w:unhideWhenUsed/>
    <w:rsid w:val="001C09D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59778">
      <w:bodyDiv w:val="1"/>
      <w:marLeft w:val="0"/>
      <w:marRight w:val="0"/>
      <w:marTop w:val="0"/>
      <w:marBottom w:val="0"/>
      <w:divBdr>
        <w:top w:val="none" w:sz="0" w:space="0" w:color="auto"/>
        <w:left w:val="none" w:sz="0" w:space="0" w:color="auto"/>
        <w:bottom w:val="none" w:sz="0" w:space="0" w:color="auto"/>
        <w:right w:val="none" w:sz="0" w:space="0" w:color="auto"/>
      </w:divBdr>
    </w:div>
    <w:div w:id="129128682">
      <w:bodyDiv w:val="1"/>
      <w:marLeft w:val="0"/>
      <w:marRight w:val="0"/>
      <w:marTop w:val="0"/>
      <w:marBottom w:val="0"/>
      <w:divBdr>
        <w:top w:val="none" w:sz="0" w:space="0" w:color="auto"/>
        <w:left w:val="none" w:sz="0" w:space="0" w:color="auto"/>
        <w:bottom w:val="none" w:sz="0" w:space="0" w:color="auto"/>
        <w:right w:val="none" w:sz="0" w:space="0" w:color="auto"/>
      </w:divBdr>
    </w:div>
    <w:div w:id="288434701">
      <w:bodyDiv w:val="1"/>
      <w:marLeft w:val="0"/>
      <w:marRight w:val="0"/>
      <w:marTop w:val="0"/>
      <w:marBottom w:val="0"/>
      <w:divBdr>
        <w:top w:val="none" w:sz="0" w:space="0" w:color="auto"/>
        <w:left w:val="none" w:sz="0" w:space="0" w:color="auto"/>
        <w:bottom w:val="none" w:sz="0" w:space="0" w:color="auto"/>
        <w:right w:val="none" w:sz="0" w:space="0" w:color="auto"/>
      </w:divBdr>
    </w:div>
    <w:div w:id="359743506">
      <w:bodyDiv w:val="1"/>
      <w:marLeft w:val="0"/>
      <w:marRight w:val="0"/>
      <w:marTop w:val="0"/>
      <w:marBottom w:val="0"/>
      <w:divBdr>
        <w:top w:val="none" w:sz="0" w:space="0" w:color="auto"/>
        <w:left w:val="none" w:sz="0" w:space="0" w:color="auto"/>
        <w:bottom w:val="none" w:sz="0" w:space="0" w:color="auto"/>
        <w:right w:val="none" w:sz="0" w:space="0" w:color="auto"/>
      </w:divBdr>
    </w:div>
    <w:div w:id="499808654">
      <w:bodyDiv w:val="1"/>
      <w:marLeft w:val="0"/>
      <w:marRight w:val="0"/>
      <w:marTop w:val="0"/>
      <w:marBottom w:val="0"/>
      <w:divBdr>
        <w:top w:val="none" w:sz="0" w:space="0" w:color="auto"/>
        <w:left w:val="none" w:sz="0" w:space="0" w:color="auto"/>
        <w:bottom w:val="none" w:sz="0" w:space="0" w:color="auto"/>
        <w:right w:val="none" w:sz="0" w:space="0" w:color="auto"/>
      </w:divBdr>
    </w:div>
    <w:div w:id="549457042">
      <w:bodyDiv w:val="1"/>
      <w:marLeft w:val="0"/>
      <w:marRight w:val="0"/>
      <w:marTop w:val="0"/>
      <w:marBottom w:val="0"/>
      <w:divBdr>
        <w:top w:val="none" w:sz="0" w:space="0" w:color="auto"/>
        <w:left w:val="none" w:sz="0" w:space="0" w:color="auto"/>
        <w:bottom w:val="none" w:sz="0" w:space="0" w:color="auto"/>
        <w:right w:val="none" w:sz="0" w:space="0" w:color="auto"/>
      </w:divBdr>
    </w:div>
    <w:div w:id="551773516">
      <w:bodyDiv w:val="1"/>
      <w:marLeft w:val="0"/>
      <w:marRight w:val="0"/>
      <w:marTop w:val="0"/>
      <w:marBottom w:val="0"/>
      <w:divBdr>
        <w:top w:val="none" w:sz="0" w:space="0" w:color="auto"/>
        <w:left w:val="none" w:sz="0" w:space="0" w:color="auto"/>
        <w:bottom w:val="none" w:sz="0" w:space="0" w:color="auto"/>
        <w:right w:val="none" w:sz="0" w:space="0" w:color="auto"/>
      </w:divBdr>
    </w:div>
    <w:div w:id="697002848">
      <w:bodyDiv w:val="1"/>
      <w:marLeft w:val="0"/>
      <w:marRight w:val="0"/>
      <w:marTop w:val="0"/>
      <w:marBottom w:val="0"/>
      <w:divBdr>
        <w:top w:val="none" w:sz="0" w:space="0" w:color="auto"/>
        <w:left w:val="none" w:sz="0" w:space="0" w:color="auto"/>
        <w:bottom w:val="none" w:sz="0" w:space="0" w:color="auto"/>
        <w:right w:val="none" w:sz="0" w:space="0" w:color="auto"/>
      </w:divBdr>
    </w:div>
    <w:div w:id="735713360">
      <w:bodyDiv w:val="1"/>
      <w:marLeft w:val="0"/>
      <w:marRight w:val="0"/>
      <w:marTop w:val="0"/>
      <w:marBottom w:val="0"/>
      <w:divBdr>
        <w:top w:val="none" w:sz="0" w:space="0" w:color="auto"/>
        <w:left w:val="none" w:sz="0" w:space="0" w:color="auto"/>
        <w:bottom w:val="none" w:sz="0" w:space="0" w:color="auto"/>
        <w:right w:val="none" w:sz="0" w:space="0" w:color="auto"/>
      </w:divBdr>
    </w:div>
    <w:div w:id="870187559">
      <w:bodyDiv w:val="1"/>
      <w:marLeft w:val="0"/>
      <w:marRight w:val="0"/>
      <w:marTop w:val="0"/>
      <w:marBottom w:val="0"/>
      <w:divBdr>
        <w:top w:val="none" w:sz="0" w:space="0" w:color="auto"/>
        <w:left w:val="none" w:sz="0" w:space="0" w:color="auto"/>
        <w:bottom w:val="none" w:sz="0" w:space="0" w:color="auto"/>
        <w:right w:val="none" w:sz="0" w:space="0" w:color="auto"/>
      </w:divBdr>
    </w:div>
    <w:div w:id="1129515517">
      <w:bodyDiv w:val="1"/>
      <w:marLeft w:val="0"/>
      <w:marRight w:val="0"/>
      <w:marTop w:val="0"/>
      <w:marBottom w:val="0"/>
      <w:divBdr>
        <w:top w:val="none" w:sz="0" w:space="0" w:color="auto"/>
        <w:left w:val="none" w:sz="0" w:space="0" w:color="auto"/>
        <w:bottom w:val="none" w:sz="0" w:space="0" w:color="auto"/>
        <w:right w:val="none" w:sz="0" w:space="0" w:color="auto"/>
      </w:divBdr>
    </w:div>
    <w:div w:id="1369139797">
      <w:bodyDiv w:val="1"/>
      <w:marLeft w:val="0"/>
      <w:marRight w:val="0"/>
      <w:marTop w:val="0"/>
      <w:marBottom w:val="0"/>
      <w:divBdr>
        <w:top w:val="none" w:sz="0" w:space="0" w:color="auto"/>
        <w:left w:val="none" w:sz="0" w:space="0" w:color="auto"/>
        <w:bottom w:val="none" w:sz="0" w:space="0" w:color="auto"/>
        <w:right w:val="none" w:sz="0" w:space="0" w:color="auto"/>
      </w:divBdr>
    </w:div>
    <w:div w:id="1400177813">
      <w:bodyDiv w:val="1"/>
      <w:marLeft w:val="0"/>
      <w:marRight w:val="0"/>
      <w:marTop w:val="0"/>
      <w:marBottom w:val="0"/>
      <w:divBdr>
        <w:top w:val="none" w:sz="0" w:space="0" w:color="auto"/>
        <w:left w:val="none" w:sz="0" w:space="0" w:color="auto"/>
        <w:bottom w:val="none" w:sz="0" w:space="0" w:color="auto"/>
        <w:right w:val="none" w:sz="0" w:space="0" w:color="auto"/>
      </w:divBdr>
    </w:div>
    <w:div w:id="1428228530">
      <w:bodyDiv w:val="1"/>
      <w:marLeft w:val="0"/>
      <w:marRight w:val="0"/>
      <w:marTop w:val="0"/>
      <w:marBottom w:val="0"/>
      <w:divBdr>
        <w:top w:val="none" w:sz="0" w:space="0" w:color="auto"/>
        <w:left w:val="none" w:sz="0" w:space="0" w:color="auto"/>
        <w:bottom w:val="none" w:sz="0" w:space="0" w:color="auto"/>
        <w:right w:val="none" w:sz="0" w:space="0" w:color="auto"/>
      </w:divBdr>
    </w:div>
    <w:div w:id="1457064674">
      <w:bodyDiv w:val="1"/>
      <w:marLeft w:val="0"/>
      <w:marRight w:val="0"/>
      <w:marTop w:val="0"/>
      <w:marBottom w:val="0"/>
      <w:divBdr>
        <w:top w:val="none" w:sz="0" w:space="0" w:color="auto"/>
        <w:left w:val="none" w:sz="0" w:space="0" w:color="auto"/>
        <w:bottom w:val="none" w:sz="0" w:space="0" w:color="auto"/>
        <w:right w:val="none" w:sz="0" w:space="0" w:color="auto"/>
      </w:divBdr>
    </w:div>
    <w:div w:id="1569338922">
      <w:bodyDiv w:val="1"/>
      <w:marLeft w:val="0"/>
      <w:marRight w:val="0"/>
      <w:marTop w:val="0"/>
      <w:marBottom w:val="0"/>
      <w:divBdr>
        <w:top w:val="none" w:sz="0" w:space="0" w:color="auto"/>
        <w:left w:val="none" w:sz="0" w:space="0" w:color="auto"/>
        <w:bottom w:val="none" w:sz="0" w:space="0" w:color="auto"/>
        <w:right w:val="none" w:sz="0" w:space="0" w:color="auto"/>
      </w:divBdr>
    </w:div>
    <w:div w:id="1628006241">
      <w:bodyDiv w:val="1"/>
      <w:marLeft w:val="0"/>
      <w:marRight w:val="0"/>
      <w:marTop w:val="0"/>
      <w:marBottom w:val="0"/>
      <w:divBdr>
        <w:top w:val="none" w:sz="0" w:space="0" w:color="auto"/>
        <w:left w:val="none" w:sz="0" w:space="0" w:color="auto"/>
        <w:bottom w:val="none" w:sz="0" w:space="0" w:color="auto"/>
        <w:right w:val="none" w:sz="0" w:space="0" w:color="auto"/>
      </w:divBdr>
    </w:div>
    <w:div w:id="1658418371">
      <w:bodyDiv w:val="1"/>
      <w:marLeft w:val="0"/>
      <w:marRight w:val="0"/>
      <w:marTop w:val="0"/>
      <w:marBottom w:val="0"/>
      <w:divBdr>
        <w:top w:val="none" w:sz="0" w:space="0" w:color="auto"/>
        <w:left w:val="none" w:sz="0" w:space="0" w:color="auto"/>
        <w:bottom w:val="none" w:sz="0" w:space="0" w:color="auto"/>
        <w:right w:val="none" w:sz="0" w:space="0" w:color="auto"/>
      </w:divBdr>
      <w:divsChild>
        <w:div w:id="57439539">
          <w:marLeft w:val="0"/>
          <w:marRight w:val="0"/>
          <w:marTop w:val="0"/>
          <w:marBottom w:val="0"/>
          <w:divBdr>
            <w:top w:val="none" w:sz="0" w:space="0" w:color="auto"/>
            <w:left w:val="none" w:sz="0" w:space="0" w:color="auto"/>
            <w:bottom w:val="none" w:sz="0" w:space="0" w:color="auto"/>
            <w:right w:val="none" w:sz="0" w:space="0" w:color="auto"/>
          </w:divBdr>
        </w:div>
        <w:div w:id="1618439968">
          <w:marLeft w:val="0"/>
          <w:marRight w:val="0"/>
          <w:marTop w:val="0"/>
          <w:marBottom w:val="0"/>
          <w:divBdr>
            <w:top w:val="none" w:sz="0" w:space="0" w:color="auto"/>
            <w:left w:val="none" w:sz="0" w:space="0" w:color="auto"/>
            <w:bottom w:val="none" w:sz="0" w:space="0" w:color="auto"/>
            <w:right w:val="none" w:sz="0" w:space="0" w:color="auto"/>
          </w:divBdr>
        </w:div>
        <w:div w:id="1160926662">
          <w:marLeft w:val="0"/>
          <w:marRight w:val="0"/>
          <w:marTop w:val="0"/>
          <w:marBottom w:val="0"/>
          <w:divBdr>
            <w:top w:val="none" w:sz="0" w:space="0" w:color="auto"/>
            <w:left w:val="none" w:sz="0" w:space="0" w:color="auto"/>
            <w:bottom w:val="none" w:sz="0" w:space="0" w:color="auto"/>
            <w:right w:val="none" w:sz="0" w:space="0" w:color="auto"/>
          </w:divBdr>
        </w:div>
        <w:div w:id="554001761">
          <w:marLeft w:val="0"/>
          <w:marRight w:val="0"/>
          <w:marTop w:val="0"/>
          <w:marBottom w:val="0"/>
          <w:divBdr>
            <w:top w:val="none" w:sz="0" w:space="0" w:color="auto"/>
            <w:left w:val="none" w:sz="0" w:space="0" w:color="auto"/>
            <w:bottom w:val="none" w:sz="0" w:space="0" w:color="auto"/>
            <w:right w:val="none" w:sz="0" w:space="0" w:color="auto"/>
          </w:divBdr>
        </w:div>
      </w:divsChild>
    </w:div>
    <w:div w:id="1841505555">
      <w:bodyDiv w:val="1"/>
      <w:marLeft w:val="0"/>
      <w:marRight w:val="0"/>
      <w:marTop w:val="0"/>
      <w:marBottom w:val="0"/>
      <w:divBdr>
        <w:top w:val="none" w:sz="0" w:space="0" w:color="auto"/>
        <w:left w:val="none" w:sz="0" w:space="0" w:color="auto"/>
        <w:bottom w:val="none" w:sz="0" w:space="0" w:color="auto"/>
        <w:right w:val="none" w:sz="0" w:space="0" w:color="auto"/>
      </w:divBdr>
    </w:div>
    <w:div w:id="1911191713">
      <w:bodyDiv w:val="1"/>
      <w:marLeft w:val="0"/>
      <w:marRight w:val="0"/>
      <w:marTop w:val="0"/>
      <w:marBottom w:val="0"/>
      <w:divBdr>
        <w:top w:val="none" w:sz="0" w:space="0" w:color="auto"/>
        <w:left w:val="none" w:sz="0" w:space="0" w:color="auto"/>
        <w:bottom w:val="none" w:sz="0" w:space="0" w:color="auto"/>
        <w:right w:val="none" w:sz="0" w:space="0" w:color="auto"/>
      </w:divBdr>
    </w:div>
    <w:div w:id="195377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mputertechreviews.com/definition/spss-statist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JNGI_-n3dK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myayan.com/advantages-and-disadvantages-of-ms-exce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mallbusiness.chron.com/data-disappears-excel-37243.html" TargetMode="External"/><Relationship Id="rId5" Type="http://schemas.openxmlformats.org/officeDocument/2006/relationships/styles" Target="styles.xml"/><Relationship Id="rId15" Type="http://schemas.openxmlformats.org/officeDocument/2006/relationships/hyperlink" Target="https://support.microsoft.com/en-au/office/video-create-a-pivottable-and-analyze-your-data-7810597d-0837-41f7-9699-5911aa282760" TargetMode="External"/><Relationship Id="rId10" Type="http://schemas.openxmlformats.org/officeDocument/2006/relationships/hyperlink" Target="https://www.javatpoint.com/advantages-and-disadvantages-of-ms-excel"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sisinternational.org/journals/ijriss/Digital-Library/volume-5-issue-10/300-3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0" ma:contentTypeDescription="Create a new document." ma:contentTypeScope="" ma:versionID="2898de61cc678b08d52c0274fc00c7ea">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c25b0747c9ab957021a40effc5900ede"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05A079-2428-4217-A32E-A31A8BFA8202}">
  <ds:schemaRefs>
    <ds:schemaRef ds:uri="http://schemas.microsoft.com/office/2006/metadata/properties"/>
    <ds:schemaRef ds:uri="http://schemas.microsoft.com/office/infopath/2007/PartnerControls"/>
    <ds:schemaRef ds:uri="ec64fcab-bbc9-4804-8cc6-0a77e40cec50"/>
  </ds:schemaRefs>
</ds:datastoreItem>
</file>

<file path=customXml/itemProps2.xml><?xml version="1.0" encoding="utf-8"?>
<ds:datastoreItem xmlns:ds="http://schemas.openxmlformats.org/officeDocument/2006/customXml" ds:itemID="{6AA48192-B70C-420F-A640-C071D0239A7B}">
  <ds:schemaRefs>
    <ds:schemaRef ds:uri="http://schemas.microsoft.com/sharepoint/v3/contenttype/forms"/>
  </ds:schemaRefs>
</ds:datastoreItem>
</file>

<file path=customXml/itemProps3.xml><?xml version="1.0" encoding="utf-8"?>
<ds:datastoreItem xmlns:ds="http://schemas.openxmlformats.org/officeDocument/2006/customXml" ds:itemID="{7A5D0173-877B-4375-BEA2-16A6531B6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3672</Words>
  <Characters>20933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Silviya Petkova (2131598)</dc:creator>
  <cp:keywords/>
  <dc:description/>
  <cp:lastModifiedBy>Silviya Petkova (2131598)</cp:lastModifiedBy>
  <cp:revision>2</cp:revision>
  <dcterms:created xsi:type="dcterms:W3CDTF">2023-12-19T20:15:00Z</dcterms:created>
  <dcterms:modified xsi:type="dcterms:W3CDTF">2023-12-19T20:15:00Z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