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EFFC3F" w14:textId="77777777" w:rsidR="00253BE1" w:rsidRDefault="00253BE1" w:rsidP="00253BE1">
      <w:pPr>
        <w:shd w:val="clear" w:color="auto" w:fill="FFFFFF"/>
        <w:spacing w:after="100" w:afterAutospacing="1" w:line="240" w:lineRule="auto"/>
        <w:jc w:val="center"/>
        <w:outlineLvl w:val="0"/>
        <w:rPr>
          <w:rFonts w:ascii="Arial" w:eastAsia="Times New Roman" w:hAnsi="Arial" w:cs="Arial"/>
          <w:b/>
          <w:bCs/>
          <w:color w:val="1D2125"/>
          <w:kern w:val="36"/>
          <w:sz w:val="32"/>
          <w:szCs w:val="32"/>
          <w:lang w:eastAsia="en-GB"/>
          <w14:ligatures w14:val="none"/>
        </w:rPr>
      </w:pPr>
      <w:r w:rsidRPr="0071620D">
        <w:rPr>
          <w:rFonts w:ascii="Arial" w:eastAsia="Times New Roman" w:hAnsi="Arial" w:cs="Arial"/>
          <w:b/>
          <w:bCs/>
          <w:color w:val="1D2125"/>
          <w:kern w:val="36"/>
          <w:sz w:val="32"/>
          <w:szCs w:val="32"/>
          <w:lang w:eastAsia="en-GB"/>
          <w14:ligatures w14:val="none"/>
        </w:rPr>
        <w:t>Sustainable Hospitality &amp; Tourism Management</w:t>
      </w:r>
    </w:p>
    <w:p w14:paraId="6DACB7B4" w14:textId="77777777" w:rsidR="00253BE1" w:rsidRDefault="00253BE1" w:rsidP="00253BE1">
      <w:pPr>
        <w:shd w:val="clear" w:color="auto" w:fill="FFFFFF"/>
        <w:spacing w:after="100" w:afterAutospacing="1" w:line="240" w:lineRule="auto"/>
        <w:jc w:val="center"/>
        <w:outlineLvl w:val="0"/>
        <w:rPr>
          <w:rFonts w:ascii="Arial" w:eastAsia="Times New Roman" w:hAnsi="Arial" w:cs="Arial"/>
          <w:b/>
          <w:bCs/>
          <w:color w:val="1D2125"/>
          <w:kern w:val="36"/>
          <w:sz w:val="32"/>
          <w:szCs w:val="32"/>
          <w:lang w:eastAsia="en-GB"/>
          <w14:ligatures w14:val="none"/>
        </w:rPr>
      </w:pPr>
    </w:p>
    <w:p w14:paraId="161064C9" w14:textId="77777777" w:rsidR="00253BE1" w:rsidRPr="00C77B7C" w:rsidRDefault="00253BE1" w:rsidP="00253BE1">
      <w:pPr>
        <w:shd w:val="clear" w:color="auto" w:fill="FFFFFF"/>
        <w:spacing w:after="0" w:line="360" w:lineRule="auto"/>
        <w:jc w:val="center"/>
        <w:rPr>
          <w:rFonts w:ascii="Arial" w:eastAsia="Times New Roman" w:hAnsi="Arial" w:cs="Arial"/>
          <w:b/>
          <w:bCs/>
          <w:color w:val="000000"/>
          <w:kern w:val="0"/>
          <w:sz w:val="32"/>
          <w:szCs w:val="32"/>
          <w14:ligatures w14:val="none"/>
        </w:rPr>
      </w:pPr>
      <w:r w:rsidRPr="00C77B7C">
        <w:rPr>
          <w:rFonts w:ascii="Arial" w:eastAsia="Times New Roman" w:hAnsi="Arial" w:cs="Arial"/>
          <w:b/>
          <w:bCs/>
          <w:color w:val="000000"/>
          <w:kern w:val="0"/>
          <w:sz w:val="32"/>
          <w:szCs w:val="32"/>
          <w14:ligatures w14:val="none"/>
        </w:rPr>
        <w:t>Student: Madalina Ghera</w:t>
      </w:r>
    </w:p>
    <w:p w14:paraId="0DF7382F" w14:textId="77777777" w:rsidR="00253BE1" w:rsidRPr="00C77B7C" w:rsidRDefault="00253BE1" w:rsidP="00253BE1">
      <w:pPr>
        <w:shd w:val="clear" w:color="auto" w:fill="FFFFFF"/>
        <w:spacing w:after="0" w:line="360" w:lineRule="auto"/>
        <w:jc w:val="center"/>
        <w:rPr>
          <w:rFonts w:ascii="Arial" w:eastAsia="Times New Roman" w:hAnsi="Arial" w:cs="Arial"/>
          <w:b/>
          <w:bCs/>
          <w:color w:val="000000"/>
          <w:kern w:val="0"/>
          <w:sz w:val="32"/>
          <w:szCs w:val="32"/>
          <w14:ligatures w14:val="none"/>
        </w:rPr>
      </w:pPr>
      <w:r w:rsidRPr="00C77B7C">
        <w:rPr>
          <w:rFonts w:ascii="Arial" w:eastAsia="Times New Roman" w:hAnsi="Arial" w:cs="Arial"/>
          <w:b/>
          <w:bCs/>
          <w:color w:val="000000"/>
          <w:kern w:val="0"/>
          <w:sz w:val="32"/>
          <w:szCs w:val="32"/>
          <w14:ligatures w14:val="none"/>
        </w:rPr>
        <w:t>Student id: 2128167</w:t>
      </w:r>
    </w:p>
    <w:p w14:paraId="60330949" w14:textId="77777777" w:rsidR="00253BE1" w:rsidRPr="00C77B7C" w:rsidRDefault="00253BE1" w:rsidP="00253BE1">
      <w:pPr>
        <w:shd w:val="clear" w:color="auto" w:fill="FFFFFF"/>
        <w:spacing w:after="0" w:line="360" w:lineRule="auto"/>
        <w:jc w:val="center"/>
        <w:rPr>
          <w:rFonts w:ascii="Arial" w:eastAsia="Times New Roman" w:hAnsi="Arial" w:cs="Arial"/>
          <w:b/>
          <w:bCs/>
          <w:color w:val="000000"/>
          <w:kern w:val="0"/>
          <w:sz w:val="32"/>
          <w:szCs w:val="32"/>
          <w14:ligatures w14:val="none"/>
        </w:rPr>
      </w:pPr>
      <w:r w:rsidRPr="00C77B7C">
        <w:rPr>
          <w:rFonts w:ascii="Arial" w:eastAsia="Times New Roman" w:hAnsi="Arial" w:cs="Arial"/>
          <w:b/>
          <w:bCs/>
          <w:color w:val="000000"/>
          <w:kern w:val="0"/>
          <w:sz w:val="32"/>
          <w:szCs w:val="32"/>
          <w14:ligatures w14:val="none"/>
        </w:rPr>
        <w:t xml:space="preserve">Tutor: </w:t>
      </w:r>
      <w:r>
        <w:rPr>
          <w:rFonts w:ascii="Arial" w:eastAsia="Times New Roman" w:hAnsi="Arial" w:cs="Arial"/>
          <w:b/>
          <w:bCs/>
          <w:color w:val="000000"/>
          <w:kern w:val="0"/>
          <w:sz w:val="32"/>
          <w:szCs w:val="32"/>
          <w14:ligatures w14:val="none"/>
        </w:rPr>
        <w:t>Kathryn Roberts/ Lisa Knight</w:t>
      </w:r>
    </w:p>
    <w:p w14:paraId="20F827CA" w14:textId="77777777" w:rsidR="00253BE1" w:rsidRDefault="00253BE1" w:rsidP="00253BE1">
      <w:pPr>
        <w:spacing w:after="0" w:line="360" w:lineRule="auto"/>
        <w:jc w:val="center"/>
        <w:rPr>
          <w:rFonts w:ascii="Arial" w:eastAsia="Times New Roman" w:hAnsi="Arial" w:cs="Arial"/>
          <w:b/>
          <w:bCs/>
          <w:color w:val="000000"/>
          <w:kern w:val="0"/>
          <w:sz w:val="32"/>
          <w:szCs w:val="32"/>
          <w14:ligatures w14:val="none"/>
        </w:rPr>
      </w:pPr>
      <w:r w:rsidRPr="00C77B7C">
        <w:rPr>
          <w:rFonts w:ascii="Arial" w:eastAsia="Times New Roman" w:hAnsi="Arial" w:cs="Arial"/>
          <w:b/>
          <w:bCs/>
          <w:color w:val="000000"/>
          <w:kern w:val="0"/>
          <w:sz w:val="32"/>
          <w:szCs w:val="32"/>
          <w14:ligatures w14:val="none"/>
        </w:rPr>
        <w:t>BMIH500</w:t>
      </w:r>
      <w:r>
        <w:rPr>
          <w:rFonts w:ascii="Arial" w:eastAsia="Times New Roman" w:hAnsi="Arial" w:cs="Arial"/>
          <w:b/>
          <w:bCs/>
          <w:color w:val="000000"/>
          <w:kern w:val="0"/>
          <w:sz w:val="32"/>
          <w:szCs w:val="32"/>
          <w14:ligatures w14:val="none"/>
        </w:rPr>
        <w:t>6</w:t>
      </w:r>
    </w:p>
    <w:p w14:paraId="6B1B23EE" w14:textId="77777777" w:rsidR="00253BE1" w:rsidRDefault="00253BE1" w:rsidP="00253BE1">
      <w:pPr>
        <w:spacing w:after="0" w:line="360" w:lineRule="auto"/>
        <w:jc w:val="center"/>
        <w:rPr>
          <w:rFonts w:ascii="Arial" w:eastAsia="Times New Roman" w:hAnsi="Arial" w:cs="Arial"/>
          <w:b/>
          <w:bCs/>
          <w:color w:val="000000"/>
          <w:kern w:val="0"/>
          <w:sz w:val="32"/>
          <w:szCs w:val="32"/>
          <w14:ligatures w14:val="none"/>
        </w:rPr>
      </w:pPr>
    </w:p>
    <w:p w14:paraId="0B3E6078" w14:textId="77777777" w:rsidR="00253BE1" w:rsidRDefault="00253BE1" w:rsidP="00253BE1">
      <w:pPr>
        <w:spacing w:after="0" w:line="360" w:lineRule="auto"/>
        <w:jc w:val="center"/>
        <w:rPr>
          <w:rFonts w:ascii="Arial" w:eastAsia="Times New Roman" w:hAnsi="Arial" w:cs="Arial"/>
          <w:b/>
          <w:bCs/>
          <w:color w:val="000000"/>
          <w:kern w:val="0"/>
          <w:sz w:val="32"/>
          <w:szCs w:val="32"/>
          <w14:ligatures w14:val="none"/>
        </w:rPr>
      </w:pPr>
    </w:p>
    <w:p w14:paraId="73078A92" w14:textId="77777777" w:rsidR="00253BE1" w:rsidRDefault="00253BE1" w:rsidP="00253BE1">
      <w:pPr>
        <w:spacing w:after="0" w:line="360" w:lineRule="auto"/>
        <w:jc w:val="center"/>
        <w:rPr>
          <w:rFonts w:ascii="Arial" w:eastAsia="Times New Roman" w:hAnsi="Arial" w:cs="Arial"/>
          <w:b/>
          <w:bCs/>
          <w:color w:val="000000"/>
          <w:kern w:val="0"/>
          <w:sz w:val="32"/>
          <w:szCs w:val="32"/>
          <w14:ligatures w14:val="none"/>
        </w:rPr>
      </w:pPr>
    </w:p>
    <w:p w14:paraId="035BFEF9" w14:textId="77777777" w:rsidR="00253BE1" w:rsidRDefault="00253BE1" w:rsidP="00253BE1">
      <w:pPr>
        <w:spacing w:after="0" w:line="360" w:lineRule="auto"/>
        <w:jc w:val="center"/>
        <w:rPr>
          <w:rFonts w:ascii="Arial" w:eastAsia="Times New Roman" w:hAnsi="Arial" w:cs="Arial"/>
          <w:b/>
          <w:bCs/>
          <w:color w:val="000000"/>
          <w:kern w:val="0"/>
          <w:sz w:val="32"/>
          <w:szCs w:val="32"/>
          <w14:ligatures w14:val="none"/>
        </w:rPr>
      </w:pPr>
    </w:p>
    <w:p w14:paraId="7B515AB7" w14:textId="77777777" w:rsidR="00253BE1" w:rsidRDefault="00253BE1" w:rsidP="00253BE1">
      <w:pPr>
        <w:spacing w:after="0" w:line="360" w:lineRule="auto"/>
        <w:jc w:val="center"/>
        <w:rPr>
          <w:rFonts w:ascii="Arial" w:eastAsia="Times New Roman" w:hAnsi="Arial" w:cs="Arial"/>
          <w:b/>
          <w:bCs/>
          <w:color w:val="000000"/>
          <w:kern w:val="0"/>
          <w:sz w:val="32"/>
          <w:szCs w:val="32"/>
          <w14:ligatures w14:val="none"/>
        </w:rPr>
      </w:pPr>
    </w:p>
    <w:p w14:paraId="7B120A86" w14:textId="62540FF2" w:rsidR="00253BE1" w:rsidRDefault="00253BE1" w:rsidP="00253BE1">
      <w:pPr>
        <w:spacing w:after="0" w:line="360" w:lineRule="auto"/>
        <w:jc w:val="center"/>
        <w:rPr>
          <w:rFonts w:ascii="Arial" w:eastAsia="Times New Roman" w:hAnsi="Arial" w:cs="Arial"/>
          <w:b/>
          <w:bCs/>
          <w:color w:val="000000"/>
          <w:kern w:val="0"/>
          <w:sz w:val="32"/>
          <w:szCs w:val="32"/>
          <w14:ligatures w14:val="none"/>
        </w:rPr>
      </w:pPr>
      <w:r w:rsidRPr="00C77B7C">
        <w:rPr>
          <w:rFonts w:ascii="Arial" w:eastAsia="Times New Roman" w:hAnsi="Arial" w:cs="Arial"/>
          <w:b/>
          <w:bCs/>
          <w:color w:val="000000"/>
          <w:kern w:val="0"/>
          <w:sz w:val="32"/>
          <w:szCs w:val="32"/>
          <w14:ligatures w14:val="none"/>
        </w:rPr>
        <w:t>I consent that I have used AI as a tool. I have used Grammarly for spell check</w:t>
      </w:r>
      <w:r>
        <w:rPr>
          <w:rFonts w:ascii="Arial" w:eastAsia="Times New Roman" w:hAnsi="Arial" w:cs="Arial"/>
          <w:b/>
          <w:bCs/>
          <w:color w:val="000000"/>
          <w:kern w:val="0"/>
          <w:sz w:val="32"/>
          <w:szCs w:val="32"/>
          <w14:ligatures w14:val="none"/>
        </w:rPr>
        <w:t xml:space="preserve"> on 06.03.2025-07.03.2025</w:t>
      </w:r>
    </w:p>
    <w:p w14:paraId="3FC00FF8" w14:textId="77777777" w:rsidR="00253BE1" w:rsidRDefault="00253BE1" w:rsidP="00253BE1">
      <w:pPr>
        <w:spacing w:after="0" w:line="360" w:lineRule="auto"/>
        <w:jc w:val="center"/>
        <w:rPr>
          <w:rFonts w:ascii="Arial" w:eastAsia="Times New Roman" w:hAnsi="Arial" w:cs="Arial"/>
          <w:b/>
          <w:bCs/>
          <w:color w:val="000000"/>
          <w:kern w:val="0"/>
          <w:sz w:val="32"/>
          <w:szCs w:val="32"/>
          <w14:ligatures w14:val="none"/>
        </w:rPr>
      </w:pPr>
    </w:p>
    <w:p w14:paraId="709B984A" w14:textId="77777777" w:rsidR="00253BE1" w:rsidRDefault="00253BE1" w:rsidP="00253BE1">
      <w:pPr>
        <w:spacing w:after="0" w:line="360" w:lineRule="auto"/>
        <w:jc w:val="center"/>
        <w:rPr>
          <w:rFonts w:ascii="Arial" w:eastAsia="Times New Roman" w:hAnsi="Arial" w:cs="Arial"/>
          <w:b/>
          <w:bCs/>
          <w:color w:val="000000"/>
          <w:kern w:val="0"/>
          <w:sz w:val="32"/>
          <w:szCs w:val="32"/>
          <w14:ligatures w14:val="none"/>
        </w:rPr>
      </w:pPr>
    </w:p>
    <w:p w14:paraId="3632A109" w14:textId="77777777" w:rsidR="00253BE1" w:rsidRDefault="00253BE1" w:rsidP="00253BE1">
      <w:pPr>
        <w:spacing w:after="0" w:line="360" w:lineRule="auto"/>
        <w:jc w:val="center"/>
        <w:rPr>
          <w:rFonts w:ascii="Arial" w:eastAsia="Times New Roman" w:hAnsi="Arial" w:cs="Arial"/>
          <w:b/>
          <w:bCs/>
          <w:color w:val="000000"/>
          <w:kern w:val="0"/>
          <w:sz w:val="32"/>
          <w:szCs w:val="32"/>
          <w14:ligatures w14:val="none"/>
        </w:rPr>
      </w:pPr>
    </w:p>
    <w:p w14:paraId="16B6E760" w14:textId="77777777" w:rsidR="00253BE1" w:rsidRDefault="00253BE1" w:rsidP="00253BE1">
      <w:pPr>
        <w:spacing w:after="0" w:line="360" w:lineRule="auto"/>
        <w:jc w:val="center"/>
        <w:rPr>
          <w:rFonts w:ascii="Arial" w:eastAsia="Times New Roman" w:hAnsi="Arial" w:cs="Arial"/>
          <w:b/>
          <w:bCs/>
          <w:color w:val="000000"/>
          <w:kern w:val="0"/>
          <w:sz w:val="32"/>
          <w:szCs w:val="32"/>
          <w14:ligatures w14:val="none"/>
        </w:rPr>
      </w:pPr>
    </w:p>
    <w:p w14:paraId="318F3D88" w14:textId="77777777" w:rsidR="00253BE1" w:rsidRDefault="00253BE1" w:rsidP="00253BE1">
      <w:pPr>
        <w:spacing w:after="0" w:line="360" w:lineRule="auto"/>
        <w:jc w:val="center"/>
        <w:rPr>
          <w:rFonts w:ascii="Arial" w:eastAsia="Times New Roman" w:hAnsi="Arial" w:cs="Arial"/>
          <w:b/>
          <w:bCs/>
          <w:color w:val="000000"/>
          <w:kern w:val="0"/>
          <w:sz w:val="32"/>
          <w:szCs w:val="32"/>
          <w14:ligatures w14:val="none"/>
        </w:rPr>
      </w:pPr>
    </w:p>
    <w:p w14:paraId="0E822F0F" w14:textId="77777777" w:rsidR="00253BE1" w:rsidRDefault="00253BE1" w:rsidP="00253BE1">
      <w:pPr>
        <w:spacing w:after="0" w:line="360" w:lineRule="auto"/>
        <w:jc w:val="center"/>
        <w:rPr>
          <w:rFonts w:ascii="Arial" w:eastAsia="Times New Roman" w:hAnsi="Arial" w:cs="Arial"/>
          <w:b/>
          <w:bCs/>
          <w:color w:val="000000"/>
          <w:kern w:val="0"/>
          <w:sz w:val="32"/>
          <w:szCs w:val="32"/>
          <w14:ligatures w14:val="none"/>
        </w:rPr>
      </w:pPr>
    </w:p>
    <w:p w14:paraId="3CC140C0" w14:textId="77777777" w:rsidR="00253BE1" w:rsidRDefault="00253BE1" w:rsidP="00253BE1">
      <w:pPr>
        <w:spacing w:after="0" w:line="360" w:lineRule="auto"/>
        <w:jc w:val="center"/>
        <w:rPr>
          <w:rFonts w:ascii="Arial" w:eastAsia="Times New Roman" w:hAnsi="Arial" w:cs="Arial"/>
          <w:b/>
          <w:bCs/>
          <w:color w:val="000000"/>
          <w:kern w:val="0"/>
          <w:sz w:val="32"/>
          <w:szCs w:val="32"/>
          <w14:ligatures w14:val="none"/>
        </w:rPr>
      </w:pPr>
    </w:p>
    <w:p w14:paraId="436D9CD8" w14:textId="77777777" w:rsidR="00253BE1" w:rsidRDefault="00253BE1" w:rsidP="00253BE1">
      <w:pPr>
        <w:spacing w:after="0" w:line="360" w:lineRule="auto"/>
        <w:jc w:val="center"/>
        <w:rPr>
          <w:rFonts w:ascii="Arial" w:eastAsia="Times New Roman" w:hAnsi="Arial" w:cs="Arial"/>
          <w:b/>
          <w:bCs/>
          <w:color w:val="000000"/>
          <w:kern w:val="0"/>
          <w:sz w:val="32"/>
          <w:szCs w:val="32"/>
          <w14:ligatures w14:val="none"/>
        </w:rPr>
      </w:pPr>
    </w:p>
    <w:p w14:paraId="700653E8" w14:textId="77777777" w:rsidR="00253BE1" w:rsidRDefault="00253BE1" w:rsidP="00253BE1">
      <w:pPr>
        <w:spacing w:after="0" w:line="360" w:lineRule="auto"/>
        <w:jc w:val="center"/>
        <w:rPr>
          <w:rFonts w:ascii="Arial" w:eastAsia="Times New Roman" w:hAnsi="Arial" w:cs="Arial"/>
          <w:b/>
          <w:bCs/>
          <w:color w:val="000000"/>
          <w:kern w:val="0"/>
          <w:sz w:val="32"/>
          <w:szCs w:val="32"/>
          <w14:ligatures w14:val="none"/>
        </w:rPr>
      </w:pPr>
    </w:p>
    <w:p w14:paraId="1D296451" w14:textId="77777777" w:rsidR="00253BE1" w:rsidRDefault="00253BE1" w:rsidP="00253BE1">
      <w:pPr>
        <w:spacing w:after="0" w:line="360" w:lineRule="auto"/>
        <w:jc w:val="center"/>
        <w:rPr>
          <w:rFonts w:ascii="Arial" w:eastAsia="Times New Roman" w:hAnsi="Arial" w:cs="Arial"/>
          <w:b/>
          <w:bCs/>
          <w:color w:val="000000"/>
          <w:kern w:val="0"/>
          <w:sz w:val="32"/>
          <w:szCs w:val="32"/>
          <w14:ligatures w14:val="none"/>
        </w:rPr>
      </w:pPr>
    </w:p>
    <w:p w14:paraId="364C2F10" w14:textId="77777777" w:rsidR="00253BE1" w:rsidRDefault="00253BE1" w:rsidP="00253BE1">
      <w:pPr>
        <w:spacing w:after="0" w:line="360" w:lineRule="auto"/>
        <w:jc w:val="center"/>
        <w:rPr>
          <w:rFonts w:ascii="Arial" w:eastAsia="Times New Roman" w:hAnsi="Arial" w:cs="Arial"/>
          <w:b/>
          <w:bCs/>
          <w:color w:val="000000"/>
          <w:kern w:val="0"/>
          <w:sz w:val="32"/>
          <w:szCs w:val="32"/>
          <w14:ligatures w14:val="none"/>
        </w:rPr>
      </w:pPr>
    </w:p>
    <w:p w14:paraId="42DA7661" w14:textId="77777777" w:rsidR="00253BE1" w:rsidRDefault="00253BE1" w:rsidP="00253BE1">
      <w:pPr>
        <w:spacing w:after="0" w:line="360" w:lineRule="auto"/>
        <w:jc w:val="center"/>
        <w:rPr>
          <w:rFonts w:ascii="Arial" w:eastAsia="Times New Roman" w:hAnsi="Arial" w:cs="Arial"/>
          <w:b/>
          <w:bCs/>
          <w:color w:val="000000"/>
          <w:kern w:val="0"/>
          <w:sz w:val="32"/>
          <w:szCs w:val="32"/>
          <w14:ligatures w14:val="none"/>
        </w:rPr>
      </w:pPr>
    </w:p>
    <w:p w14:paraId="622F585D" w14:textId="77777777" w:rsidR="00253BE1" w:rsidRPr="00253BE1" w:rsidRDefault="00253BE1" w:rsidP="00253BE1">
      <w:pPr>
        <w:keepNext/>
        <w:keepLines/>
        <w:spacing w:before="280" w:after="80" w:line="276" w:lineRule="auto"/>
        <w:jc w:val="center"/>
        <w:outlineLvl w:val="3"/>
        <w:rPr>
          <w:rFonts w:ascii="Arial" w:eastAsia="Arial" w:hAnsi="Arial" w:cs="Arial"/>
          <w:b/>
          <w:color w:val="000000"/>
          <w:kern w:val="0"/>
          <w:lang w:eastAsia="en-GB"/>
          <w14:ligatures w14:val="none"/>
        </w:rPr>
      </w:pPr>
      <w:bookmarkStart w:id="0" w:name="_wjm7ayf5evkt"/>
      <w:bookmarkEnd w:id="0"/>
      <w:r w:rsidRPr="00253BE1">
        <w:rPr>
          <w:rFonts w:ascii="Arial" w:eastAsia="Arial" w:hAnsi="Arial" w:cs="Arial"/>
          <w:b/>
          <w:color w:val="000000"/>
          <w:kern w:val="0"/>
          <w:lang w:eastAsia="en-GB"/>
          <w14:ligatures w14:val="none"/>
        </w:rPr>
        <w:lastRenderedPageBreak/>
        <w:t xml:space="preserve">Table of contents </w:t>
      </w:r>
    </w:p>
    <w:p w14:paraId="4D5DE118" w14:textId="77777777" w:rsidR="00253BE1" w:rsidRPr="00253BE1" w:rsidRDefault="00253BE1" w:rsidP="00253BE1">
      <w:pPr>
        <w:spacing w:after="0" w:line="276" w:lineRule="auto"/>
        <w:rPr>
          <w:rFonts w:ascii="Arial" w:eastAsia="Arial" w:hAnsi="Arial" w:cs="Arial"/>
          <w:kern w:val="0"/>
          <w:lang w:eastAsia="en-GB"/>
          <w14:ligatures w14:val="none"/>
        </w:rPr>
      </w:pPr>
    </w:p>
    <w:sdt>
      <w:sdtPr>
        <w:rPr>
          <w:rFonts w:ascii="Arial" w:eastAsia="Arial" w:hAnsi="Arial" w:cs="Arial"/>
          <w:kern w:val="0"/>
          <w:sz w:val="22"/>
          <w:szCs w:val="22"/>
          <w:lang w:eastAsia="en-GB"/>
          <w14:ligatures w14:val="none"/>
        </w:rPr>
        <w:id w:val="1485517164"/>
        <w:docPartObj>
          <w:docPartGallery w:val="Table of Contents"/>
          <w:docPartUnique/>
        </w:docPartObj>
      </w:sdtPr>
      <w:sdtContent>
        <w:p w14:paraId="2591327B" w14:textId="77777777" w:rsidR="00253BE1" w:rsidRPr="00253BE1" w:rsidRDefault="00253BE1" w:rsidP="00253BE1">
          <w:pPr>
            <w:widowControl w:val="0"/>
            <w:tabs>
              <w:tab w:val="right" w:pos="12000"/>
            </w:tabs>
            <w:spacing w:before="60" w:after="0" w:line="240" w:lineRule="auto"/>
            <w:ind w:left="1080"/>
            <w:rPr>
              <w:rFonts w:ascii="Arial" w:eastAsia="Arial" w:hAnsi="Arial" w:cs="Arial"/>
              <w:color w:val="000000"/>
              <w:kern w:val="0"/>
              <w:sz w:val="22"/>
              <w:szCs w:val="22"/>
              <w:lang w:eastAsia="en-GB"/>
              <w14:ligatures w14:val="none"/>
            </w:rPr>
          </w:pPr>
          <w:r w:rsidRPr="00253BE1">
            <w:rPr>
              <w:rFonts w:ascii="Arial" w:eastAsia="Arial" w:hAnsi="Arial" w:cs="Arial"/>
              <w:kern w:val="0"/>
              <w:sz w:val="22"/>
              <w:szCs w:val="22"/>
              <w:lang w:eastAsia="en-GB"/>
              <w14:ligatures w14:val="none"/>
            </w:rPr>
            <w:fldChar w:fldCharType="begin"/>
          </w:r>
          <w:r w:rsidRPr="00253BE1">
            <w:rPr>
              <w:rFonts w:ascii="Arial" w:eastAsia="Arial" w:hAnsi="Arial" w:cs="Arial"/>
              <w:kern w:val="0"/>
              <w:sz w:val="22"/>
              <w:szCs w:val="22"/>
              <w:lang w:eastAsia="en-GB"/>
              <w14:ligatures w14:val="none"/>
            </w:rPr>
            <w:instrText xml:space="preserve"> TOC \h \u \z \t "Heading 1,1,Heading 2,2,Heading 3,3,Heading 4,4,Heading 5,5,Heading 6,6,"</w:instrText>
          </w:r>
          <w:r w:rsidRPr="00253BE1">
            <w:rPr>
              <w:rFonts w:ascii="Arial" w:eastAsia="Arial" w:hAnsi="Arial" w:cs="Arial"/>
              <w:kern w:val="0"/>
              <w:sz w:val="22"/>
              <w:szCs w:val="22"/>
              <w:lang w:eastAsia="en-GB"/>
              <w14:ligatures w14:val="none"/>
            </w:rPr>
            <w:fldChar w:fldCharType="separate"/>
          </w:r>
          <w:hyperlink r:id="rId5" w:anchor="_wjm7ayf5evkt" w:history="1">
            <w:r w:rsidRPr="00253BE1">
              <w:rPr>
                <w:rFonts w:ascii="Arial" w:eastAsia="Arial" w:hAnsi="Arial" w:cs="Arial"/>
                <w:color w:val="000000"/>
                <w:kern w:val="0"/>
                <w:sz w:val="22"/>
                <w:szCs w:val="22"/>
                <w:u w:val="single"/>
                <w:lang w:eastAsia="en-GB"/>
                <w14:ligatures w14:val="none"/>
              </w:rPr>
              <w:t>Table of contents</w:t>
            </w:r>
            <w:r w:rsidRPr="00253BE1">
              <w:rPr>
                <w:rFonts w:ascii="Arial" w:eastAsia="Arial" w:hAnsi="Arial" w:cs="Arial"/>
                <w:color w:val="000000"/>
                <w:kern w:val="0"/>
                <w:sz w:val="22"/>
                <w:szCs w:val="22"/>
                <w:u w:val="single"/>
                <w:lang w:eastAsia="en-GB"/>
                <w14:ligatures w14:val="none"/>
              </w:rPr>
              <w:tab/>
              <w:t>0</w:t>
            </w:r>
          </w:hyperlink>
        </w:p>
        <w:p w14:paraId="4E4A6D94" w14:textId="77777777" w:rsidR="00253BE1" w:rsidRPr="00253BE1" w:rsidRDefault="00253BE1" w:rsidP="00253BE1">
          <w:pPr>
            <w:widowControl w:val="0"/>
            <w:tabs>
              <w:tab w:val="right" w:pos="12000"/>
            </w:tabs>
            <w:spacing w:before="60" w:after="0" w:line="240" w:lineRule="auto"/>
            <w:ind w:left="1080"/>
            <w:rPr>
              <w:rFonts w:ascii="Arial" w:eastAsia="Arial" w:hAnsi="Arial" w:cs="Arial"/>
              <w:color w:val="000000"/>
              <w:kern w:val="0"/>
              <w:sz w:val="22"/>
              <w:szCs w:val="22"/>
              <w:lang w:eastAsia="en-GB"/>
              <w14:ligatures w14:val="none"/>
            </w:rPr>
          </w:pPr>
          <w:hyperlink r:id="rId6" w:anchor="_385d37p5mnm" w:history="1">
            <w:r w:rsidRPr="00253BE1">
              <w:rPr>
                <w:rFonts w:ascii="Arial" w:eastAsia="Arial" w:hAnsi="Arial" w:cs="Arial"/>
                <w:color w:val="000000"/>
                <w:kern w:val="0"/>
                <w:sz w:val="22"/>
                <w:szCs w:val="22"/>
                <w:u w:val="single"/>
                <w:lang w:eastAsia="en-GB"/>
                <w14:ligatures w14:val="none"/>
              </w:rPr>
              <w:t>Executive summary</w:t>
            </w:r>
            <w:r w:rsidRPr="00253BE1">
              <w:rPr>
                <w:rFonts w:ascii="Arial" w:eastAsia="Arial" w:hAnsi="Arial" w:cs="Arial"/>
                <w:color w:val="000000"/>
                <w:kern w:val="0"/>
                <w:sz w:val="22"/>
                <w:szCs w:val="22"/>
                <w:u w:val="single"/>
                <w:lang w:eastAsia="en-GB"/>
                <w14:ligatures w14:val="none"/>
              </w:rPr>
              <w:tab/>
              <w:t>1</w:t>
            </w:r>
          </w:hyperlink>
        </w:p>
        <w:p w14:paraId="185A98E4" w14:textId="77777777" w:rsidR="00253BE1" w:rsidRPr="00253BE1" w:rsidRDefault="00253BE1" w:rsidP="00253BE1">
          <w:pPr>
            <w:widowControl w:val="0"/>
            <w:tabs>
              <w:tab w:val="right" w:pos="12000"/>
            </w:tabs>
            <w:spacing w:before="60" w:after="0" w:line="240" w:lineRule="auto"/>
            <w:ind w:left="1080"/>
            <w:rPr>
              <w:rFonts w:ascii="Arial" w:eastAsia="Arial" w:hAnsi="Arial" w:cs="Arial"/>
              <w:color w:val="000000"/>
              <w:kern w:val="0"/>
              <w:sz w:val="22"/>
              <w:szCs w:val="22"/>
              <w:lang w:eastAsia="en-GB"/>
              <w14:ligatures w14:val="none"/>
            </w:rPr>
          </w:pPr>
          <w:hyperlink r:id="rId7" w:anchor="_h38b5nefpgye" w:history="1">
            <w:r w:rsidRPr="00253BE1">
              <w:rPr>
                <w:rFonts w:ascii="Arial" w:eastAsia="Arial" w:hAnsi="Arial" w:cs="Arial"/>
                <w:color w:val="000000"/>
                <w:kern w:val="0"/>
                <w:sz w:val="22"/>
                <w:szCs w:val="22"/>
                <w:u w:val="single"/>
                <w:lang w:eastAsia="en-GB"/>
                <w14:ligatures w14:val="none"/>
              </w:rPr>
              <w:t>Introduction</w:t>
            </w:r>
            <w:r w:rsidRPr="00253BE1">
              <w:rPr>
                <w:rFonts w:ascii="Arial" w:eastAsia="Arial" w:hAnsi="Arial" w:cs="Arial"/>
                <w:color w:val="000000"/>
                <w:kern w:val="0"/>
                <w:sz w:val="22"/>
                <w:szCs w:val="22"/>
                <w:u w:val="single"/>
                <w:lang w:eastAsia="en-GB"/>
                <w14:ligatures w14:val="none"/>
              </w:rPr>
              <w:tab/>
              <w:t>2</w:t>
            </w:r>
          </w:hyperlink>
        </w:p>
        <w:p w14:paraId="66A8194D" w14:textId="77777777" w:rsidR="00253BE1" w:rsidRPr="00253BE1" w:rsidRDefault="00253BE1" w:rsidP="00253BE1">
          <w:pPr>
            <w:widowControl w:val="0"/>
            <w:tabs>
              <w:tab w:val="right" w:pos="12000"/>
            </w:tabs>
            <w:spacing w:before="60" w:after="0" w:line="240" w:lineRule="auto"/>
            <w:ind w:left="1080"/>
            <w:rPr>
              <w:rFonts w:ascii="Arial" w:eastAsia="Arial" w:hAnsi="Arial" w:cs="Arial"/>
              <w:color w:val="000000"/>
              <w:kern w:val="0"/>
              <w:sz w:val="22"/>
              <w:szCs w:val="22"/>
              <w:lang w:eastAsia="en-GB"/>
              <w14:ligatures w14:val="none"/>
            </w:rPr>
          </w:pPr>
          <w:hyperlink r:id="rId8" w:anchor="_adn3z2zcop06" w:history="1">
            <w:r w:rsidRPr="00253BE1">
              <w:rPr>
                <w:rFonts w:ascii="Arial" w:eastAsia="Arial" w:hAnsi="Arial" w:cs="Arial"/>
                <w:color w:val="000000"/>
                <w:kern w:val="0"/>
                <w:sz w:val="22"/>
                <w:szCs w:val="22"/>
                <w:u w:val="single"/>
                <w:lang w:eastAsia="en-GB"/>
                <w14:ligatures w14:val="none"/>
              </w:rPr>
              <w:t>Impact of road transport on the environment</w:t>
            </w:r>
            <w:r w:rsidRPr="00253BE1">
              <w:rPr>
                <w:rFonts w:ascii="Arial" w:eastAsia="Arial" w:hAnsi="Arial" w:cs="Arial"/>
                <w:color w:val="000000"/>
                <w:kern w:val="0"/>
                <w:sz w:val="22"/>
                <w:szCs w:val="22"/>
                <w:u w:val="single"/>
                <w:lang w:eastAsia="en-GB"/>
                <w14:ligatures w14:val="none"/>
              </w:rPr>
              <w:tab/>
              <w:t>3</w:t>
            </w:r>
          </w:hyperlink>
        </w:p>
        <w:p w14:paraId="59DF7AD5" w14:textId="77777777" w:rsidR="00253BE1" w:rsidRPr="00253BE1" w:rsidRDefault="00253BE1" w:rsidP="00253BE1">
          <w:pPr>
            <w:widowControl w:val="0"/>
            <w:tabs>
              <w:tab w:val="right" w:pos="12000"/>
            </w:tabs>
            <w:spacing w:before="60" w:after="0" w:line="240" w:lineRule="auto"/>
            <w:ind w:left="1080"/>
            <w:rPr>
              <w:rFonts w:ascii="Arial" w:eastAsia="Arial" w:hAnsi="Arial" w:cs="Arial"/>
              <w:color w:val="000000"/>
              <w:kern w:val="0"/>
              <w:sz w:val="22"/>
              <w:szCs w:val="22"/>
              <w:lang w:eastAsia="en-GB"/>
              <w14:ligatures w14:val="none"/>
            </w:rPr>
          </w:pPr>
          <w:hyperlink r:id="rId9" w:anchor="_wy6xrfh9zctz" w:history="1">
            <w:r w:rsidRPr="00253BE1">
              <w:rPr>
                <w:rFonts w:ascii="Arial" w:eastAsia="Arial" w:hAnsi="Arial" w:cs="Arial"/>
                <w:color w:val="000000"/>
                <w:kern w:val="0"/>
                <w:sz w:val="22"/>
                <w:szCs w:val="22"/>
                <w:u w:val="single"/>
                <w:lang w:eastAsia="en-GB"/>
                <w14:ligatures w14:val="none"/>
              </w:rPr>
              <w:t>Impact of road transport on the Landscape and the community</w:t>
            </w:r>
            <w:r w:rsidRPr="00253BE1">
              <w:rPr>
                <w:rFonts w:ascii="Arial" w:eastAsia="Arial" w:hAnsi="Arial" w:cs="Arial"/>
                <w:color w:val="000000"/>
                <w:kern w:val="0"/>
                <w:sz w:val="22"/>
                <w:szCs w:val="22"/>
                <w:u w:val="single"/>
                <w:lang w:eastAsia="en-GB"/>
                <w14:ligatures w14:val="none"/>
              </w:rPr>
              <w:tab/>
              <w:t>4</w:t>
            </w:r>
          </w:hyperlink>
        </w:p>
        <w:p w14:paraId="6D7831BD" w14:textId="77777777" w:rsidR="00253BE1" w:rsidRPr="00253BE1" w:rsidRDefault="00253BE1" w:rsidP="00253BE1">
          <w:pPr>
            <w:widowControl w:val="0"/>
            <w:tabs>
              <w:tab w:val="right" w:pos="12000"/>
            </w:tabs>
            <w:spacing w:before="60" w:after="0" w:line="240" w:lineRule="auto"/>
            <w:ind w:left="1080"/>
            <w:rPr>
              <w:rFonts w:ascii="Arial" w:eastAsia="Arial" w:hAnsi="Arial" w:cs="Arial"/>
              <w:color w:val="000000"/>
              <w:kern w:val="0"/>
              <w:sz w:val="22"/>
              <w:szCs w:val="22"/>
              <w:lang w:eastAsia="en-GB"/>
              <w14:ligatures w14:val="none"/>
            </w:rPr>
          </w:pPr>
          <w:hyperlink r:id="rId10" w:anchor="_als9imb035ag" w:history="1">
            <w:r w:rsidRPr="00253BE1">
              <w:rPr>
                <w:rFonts w:ascii="Arial" w:eastAsia="Arial" w:hAnsi="Arial" w:cs="Arial"/>
                <w:color w:val="000000"/>
                <w:kern w:val="0"/>
                <w:sz w:val="22"/>
                <w:szCs w:val="22"/>
                <w:u w:val="single"/>
                <w:lang w:eastAsia="en-GB"/>
                <w14:ligatures w14:val="none"/>
              </w:rPr>
              <w:t>Types of road transport used within hospitality</w:t>
            </w:r>
            <w:r w:rsidRPr="00253BE1">
              <w:rPr>
                <w:rFonts w:ascii="Arial" w:eastAsia="Arial" w:hAnsi="Arial" w:cs="Arial"/>
                <w:color w:val="000000"/>
                <w:kern w:val="0"/>
                <w:sz w:val="22"/>
                <w:szCs w:val="22"/>
                <w:u w:val="single"/>
                <w:lang w:eastAsia="en-GB"/>
                <w14:ligatures w14:val="none"/>
              </w:rPr>
              <w:tab/>
              <w:t>4</w:t>
            </w:r>
          </w:hyperlink>
        </w:p>
        <w:p w14:paraId="3719233C" w14:textId="77777777" w:rsidR="00253BE1" w:rsidRPr="00253BE1" w:rsidRDefault="00253BE1" w:rsidP="00253BE1">
          <w:pPr>
            <w:widowControl w:val="0"/>
            <w:tabs>
              <w:tab w:val="right" w:pos="12000"/>
            </w:tabs>
            <w:spacing w:before="60" w:after="0" w:line="240" w:lineRule="auto"/>
            <w:ind w:left="1080"/>
            <w:rPr>
              <w:rFonts w:ascii="Arial" w:eastAsia="Arial" w:hAnsi="Arial" w:cs="Arial"/>
              <w:color w:val="000000"/>
              <w:kern w:val="0"/>
              <w:sz w:val="22"/>
              <w:szCs w:val="22"/>
              <w:lang w:eastAsia="en-GB"/>
              <w14:ligatures w14:val="none"/>
            </w:rPr>
          </w:pPr>
          <w:hyperlink r:id="rId11" w:anchor="_mi9wei4is2t7" w:history="1">
            <w:r w:rsidRPr="00253BE1">
              <w:rPr>
                <w:rFonts w:ascii="Arial" w:eastAsia="Arial" w:hAnsi="Arial" w:cs="Arial"/>
                <w:color w:val="000000"/>
                <w:kern w:val="0"/>
                <w:sz w:val="22"/>
                <w:szCs w:val="22"/>
                <w:u w:val="single"/>
                <w:lang w:eastAsia="en-GB"/>
                <w14:ligatures w14:val="none"/>
              </w:rPr>
              <w:t>How to improve road transport, especially within hospitality</w:t>
            </w:r>
            <w:r w:rsidRPr="00253BE1">
              <w:rPr>
                <w:rFonts w:ascii="Arial" w:eastAsia="Arial" w:hAnsi="Arial" w:cs="Arial"/>
                <w:color w:val="000000"/>
                <w:kern w:val="0"/>
                <w:sz w:val="22"/>
                <w:szCs w:val="22"/>
                <w:u w:val="single"/>
                <w:lang w:eastAsia="en-GB"/>
                <w14:ligatures w14:val="none"/>
              </w:rPr>
              <w:tab/>
              <w:t>5</w:t>
            </w:r>
          </w:hyperlink>
        </w:p>
        <w:p w14:paraId="5A698D23" w14:textId="77777777" w:rsidR="00253BE1" w:rsidRPr="00253BE1" w:rsidRDefault="00253BE1" w:rsidP="00253BE1">
          <w:pPr>
            <w:widowControl w:val="0"/>
            <w:tabs>
              <w:tab w:val="right" w:pos="12000"/>
            </w:tabs>
            <w:spacing w:before="60" w:after="0" w:line="240" w:lineRule="auto"/>
            <w:ind w:left="1080"/>
            <w:rPr>
              <w:rFonts w:ascii="Arial" w:eastAsia="Arial" w:hAnsi="Arial" w:cs="Arial"/>
              <w:color w:val="000000"/>
              <w:kern w:val="0"/>
              <w:sz w:val="22"/>
              <w:szCs w:val="22"/>
              <w:lang w:eastAsia="en-GB"/>
              <w14:ligatures w14:val="none"/>
            </w:rPr>
          </w:pPr>
          <w:hyperlink r:id="rId12" w:anchor="_4ck0fco4u5jt" w:history="1">
            <w:r w:rsidRPr="00253BE1">
              <w:rPr>
                <w:rFonts w:ascii="Arial" w:eastAsia="Arial" w:hAnsi="Arial" w:cs="Arial"/>
                <w:color w:val="000000"/>
                <w:kern w:val="0"/>
                <w:sz w:val="22"/>
                <w:szCs w:val="22"/>
                <w:u w:val="single"/>
                <w:lang w:eastAsia="en-GB"/>
                <w14:ligatures w14:val="none"/>
              </w:rPr>
              <w:t>The benefits of adopting sustainable solutions for road transport</w:t>
            </w:r>
            <w:r w:rsidRPr="00253BE1">
              <w:rPr>
                <w:rFonts w:ascii="Arial" w:eastAsia="Arial" w:hAnsi="Arial" w:cs="Arial"/>
                <w:color w:val="000000"/>
                <w:kern w:val="0"/>
                <w:sz w:val="22"/>
                <w:szCs w:val="22"/>
                <w:u w:val="single"/>
                <w:lang w:eastAsia="en-GB"/>
                <w14:ligatures w14:val="none"/>
              </w:rPr>
              <w:tab/>
              <w:t>6</w:t>
            </w:r>
          </w:hyperlink>
        </w:p>
        <w:p w14:paraId="1E58577A" w14:textId="77777777" w:rsidR="00253BE1" w:rsidRPr="00253BE1" w:rsidRDefault="00253BE1" w:rsidP="00253BE1">
          <w:pPr>
            <w:widowControl w:val="0"/>
            <w:tabs>
              <w:tab w:val="right" w:pos="12000"/>
            </w:tabs>
            <w:spacing w:before="60" w:after="0" w:line="240" w:lineRule="auto"/>
            <w:rPr>
              <w:rFonts w:ascii="Arial" w:eastAsia="Arial" w:hAnsi="Arial" w:cs="Arial"/>
              <w:b/>
              <w:color w:val="000000"/>
              <w:kern w:val="0"/>
              <w:sz w:val="22"/>
              <w:szCs w:val="22"/>
              <w:lang w:eastAsia="en-GB"/>
              <w14:ligatures w14:val="none"/>
            </w:rPr>
          </w:pPr>
          <w:hyperlink r:id="rId13" w:anchor="_haqzgdepb37o" w:history="1">
            <w:r w:rsidRPr="00253BE1">
              <w:rPr>
                <w:rFonts w:ascii="Arial" w:eastAsia="Arial" w:hAnsi="Arial" w:cs="Arial"/>
                <w:b/>
                <w:color w:val="000000"/>
                <w:kern w:val="0"/>
                <w:sz w:val="22"/>
                <w:szCs w:val="22"/>
                <w:u w:val="single"/>
                <w:lang w:eastAsia="en-GB"/>
                <w14:ligatures w14:val="none"/>
              </w:rPr>
              <w:t>Reference list</w:t>
            </w:r>
            <w:r w:rsidRPr="00253BE1">
              <w:rPr>
                <w:rFonts w:ascii="Arial" w:eastAsia="Arial" w:hAnsi="Arial" w:cs="Arial"/>
                <w:b/>
                <w:color w:val="000000"/>
                <w:kern w:val="0"/>
                <w:sz w:val="22"/>
                <w:szCs w:val="22"/>
                <w:u w:val="single"/>
                <w:lang w:eastAsia="en-GB"/>
                <w14:ligatures w14:val="none"/>
              </w:rPr>
              <w:tab/>
              <w:t>9</w:t>
            </w:r>
          </w:hyperlink>
          <w:r w:rsidRPr="00253BE1">
            <w:rPr>
              <w:rFonts w:ascii="Arial" w:eastAsia="Arial" w:hAnsi="Arial" w:cs="Arial"/>
              <w:kern w:val="0"/>
              <w:sz w:val="22"/>
              <w:szCs w:val="22"/>
              <w:lang w:eastAsia="en-GB"/>
              <w14:ligatures w14:val="none"/>
            </w:rPr>
            <w:fldChar w:fldCharType="end"/>
          </w:r>
        </w:p>
      </w:sdtContent>
    </w:sdt>
    <w:p w14:paraId="3E209C0B" w14:textId="77777777" w:rsidR="00253BE1" w:rsidRPr="00253BE1" w:rsidRDefault="00253BE1" w:rsidP="00253BE1">
      <w:pPr>
        <w:spacing w:after="0" w:line="276" w:lineRule="auto"/>
        <w:rPr>
          <w:rFonts w:ascii="Arial" w:eastAsia="Arial" w:hAnsi="Arial" w:cs="Arial"/>
          <w:kern w:val="0"/>
          <w:lang w:eastAsia="en-GB"/>
          <w14:ligatures w14:val="none"/>
        </w:rPr>
      </w:pPr>
    </w:p>
    <w:p w14:paraId="040F18BB" w14:textId="77777777" w:rsidR="00253BE1" w:rsidRPr="00253BE1" w:rsidRDefault="00253BE1" w:rsidP="00253BE1">
      <w:pPr>
        <w:spacing w:after="0" w:line="276" w:lineRule="auto"/>
        <w:rPr>
          <w:rFonts w:ascii="Arial" w:eastAsia="Arial" w:hAnsi="Arial" w:cs="Arial"/>
          <w:kern w:val="0"/>
          <w:lang w:eastAsia="en-GB"/>
          <w14:ligatures w14:val="none"/>
        </w:rPr>
      </w:pPr>
    </w:p>
    <w:p w14:paraId="52348364" w14:textId="77777777" w:rsidR="00253BE1" w:rsidRPr="00253BE1" w:rsidRDefault="00253BE1" w:rsidP="00253BE1">
      <w:pPr>
        <w:spacing w:after="0" w:line="276" w:lineRule="auto"/>
        <w:rPr>
          <w:rFonts w:ascii="Arial" w:eastAsia="Arial" w:hAnsi="Arial" w:cs="Arial"/>
          <w:kern w:val="0"/>
          <w:lang w:eastAsia="en-GB"/>
          <w14:ligatures w14:val="none"/>
        </w:rPr>
      </w:pPr>
    </w:p>
    <w:p w14:paraId="43A17BC7" w14:textId="77777777" w:rsidR="00253BE1" w:rsidRPr="00253BE1" w:rsidRDefault="00253BE1" w:rsidP="00253BE1">
      <w:pPr>
        <w:spacing w:after="0" w:line="276" w:lineRule="auto"/>
        <w:rPr>
          <w:rFonts w:ascii="Arial" w:eastAsia="Arial" w:hAnsi="Arial" w:cs="Arial"/>
          <w:kern w:val="0"/>
          <w:lang w:eastAsia="en-GB"/>
          <w14:ligatures w14:val="none"/>
        </w:rPr>
      </w:pPr>
    </w:p>
    <w:p w14:paraId="25166314" w14:textId="77777777" w:rsidR="00253BE1" w:rsidRPr="00253BE1" w:rsidRDefault="00253BE1" w:rsidP="00253BE1">
      <w:pPr>
        <w:spacing w:after="0" w:line="276" w:lineRule="auto"/>
        <w:rPr>
          <w:rFonts w:ascii="Arial" w:eastAsia="Arial" w:hAnsi="Arial" w:cs="Arial"/>
          <w:kern w:val="0"/>
          <w:lang w:eastAsia="en-GB"/>
          <w14:ligatures w14:val="none"/>
        </w:rPr>
      </w:pPr>
    </w:p>
    <w:p w14:paraId="66E3AB50" w14:textId="77777777" w:rsidR="00253BE1" w:rsidRPr="00253BE1" w:rsidRDefault="00253BE1" w:rsidP="00253BE1">
      <w:pPr>
        <w:spacing w:after="0" w:line="276" w:lineRule="auto"/>
        <w:rPr>
          <w:rFonts w:ascii="Arial" w:eastAsia="Arial" w:hAnsi="Arial" w:cs="Arial"/>
          <w:kern w:val="0"/>
          <w:lang w:eastAsia="en-GB"/>
          <w14:ligatures w14:val="none"/>
        </w:rPr>
      </w:pPr>
    </w:p>
    <w:p w14:paraId="47300CFB" w14:textId="77777777" w:rsidR="00253BE1" w:rsidRPr="00253BE1" w:rsidRDefault="00253BE1" w:rsidP="00253BE1">
      <w:pPr>
        <w:spacing w:after="0" w:line="276" w:lineRule="auto"/>
        <w:rPr>
          <w:rFonts w:ascii="Arial" w:eastAsia="Arial" w:hAnsi="Arial" w:cs="Arial"/>
          <w:kern w:val="0"/>
          <w:lang w:eastAsia="en-GB"/>
          <w14:ligatures w14:val="none"/>
        </w:rPr>
      </w:pPr>
    </w:p>
    <w:p w14:paraId="196EC8C3" w14:textId="77777777" w:rsidR="00253BE1" w:rsidRPr="00253BE1" w:rsidRDefault="00253BE1" w:rsidP="00253BE1">
      <w:pPr>
        <w:spacing w:after="0" w:line="276" w:lineRule="auto"/>
        <w:rPr>
          <w:rFonts w:ascii="Arial" w:eastAsia="Arial" w:hAnsi="Arial" w:cs="Arial"/>
          <w:kern w:val="0"/>
          <w:lang w:eastAsia="en-GB"/>
          <w14:ligatures w14:val="none"/>
        </w:rPr>
      </w:pPr>
    </w:p>
    <w:p w14:paraId="4A189092" w14:textId="77777777" w:rsidR="00253BE1" w:rsidRPr="00253BE1" w:rsidRDefault="00253BE1" w:rsidP="00253BE1">
      <w:pPr>
        <w:spacing w:after="0" w:line="276" w:lineRule="auto"/>
        <w:rPr>
          <w:rFonts w:ascii="Arial" w:eastAsia="Arial" w:hAnsi="Arial" w:cs="Arial"/>
          <w:kern w:val="0"/>
          <w:lang w:eastAsia="en-GB"/>
          <w14:ligatures w14:val="none"/>
        </w:rPr>
      </w:pPr>
    </w:p>
    <w:p w14:paraId="2B6EFF91" w14:textId="77777777" w:rsidR="00253BE1" w:rsidRPr="00253BE1" w:rsidRDefault="00253BE1" w:rsidP="00253BE1">
      <w:pPr>
        <w:spacing w:after="0" w:line="276" w:lineRule="auto"/>
        <w:rPr>
          <w:rFonts w:ascii="Arial" w:eastAsia="Arial" w:hAnsi="Arial" w:cs="Arial"/>
          <w:kern w:val="0"/>
          <w:lang w:eastAsia="en-GB"/>
          <w14:ligatures w14:val="none"/>
        </w:rPr>
      </w:pPr>
    </w:p>
    <w:p w14:paraId="5C4F1EF0" w14:textId="77777777" w:rsidR="00253BE1" w:rsidRPr="00253BE1" w:rsidRDefault="00253BE1" w:rsidP="00253BE1">
      <w:pPr>
        <w:spacing w:after="0" w:line="276" w:lineRule="auto"/>
        <w:rPr>
          <w:rFonts w:ascii="Arial" w:eastAsia="Arial" w:hAnsi="Arial" w:cs="Arial"/>
          <w:kern w:val="0"/>
          <w:lang w:eastAsia="en-GB"/>
          <w14:ligatures w14:val="none"/>
        </w:rPr>
      </w:pPr>
    </w:p>
    <w:p w14:paraId="6262BF0B" w14:textId="77777777" w:rsidR="00253BE1" w:rsidRPr="00253BE1" w:rsidRDefault="00253BE1" w:rsidP="00253BE1">
      <w:pPr>
        <w:spacing w:after="0" w:line="276" w:lineRule="auto"/>
        <w:rPr>
          <w:rFonts w:ascii="Arial" w:eastAsia="Arial" w:hAnsi="Arial" w:cs="Arial"/>
          <w:kern w:val="0"/>
          <w:lang w:eastAsia="en-GB"/>
          <w14:ligatures w14:val="none"/>
        </w:rPr>
      </w:pPr>
    </w:p>
    <w:p w14:paraId="0147EB62" w14:textId="77777777" w:rsidR="00253BE1" w:rsidRPr="00253BE1" w:rsidRDefault="00253BE1" w:rsidP="00253BE1">
      <w:pPr>
        <w:spacing w:after="0" w:line="276" w:lineRule="auto"/>
        <w:rPr>
          <w:rFonts w:ascii="Arial" w:eastAsia="Arial" w:hAnsi="Arial" w:cs="Arial"/>
          <w:kern w:val="0"/>
          <w:lang w:eastAsia="en-GB"/>
          <w14:ligatures w14:val="none"/>
        </w:rPr>
      </w:pPr>
    </w:p>
    <w:p w14:paraId="3F1DAEAC" w14:textId="77777777" w:rsidR="00253BE1" w:rsidRPr="00253BE1" w:rsidRDefault="00253BE1" w:rsidP="00253BE1">
      <w:pPr>
        <w:spacing w:after="0" w:line="276" w:lineRule="auto"/>
        <w:rPr>
          <w:rFonts w:ascii="Arial" w:eastAsia="Arial" w:hAnsi="Arial" w:cs="Arial"/>
          <w:kern w:val="0"/>
          <w:lang w:eastAsia="en-GB"/>
          <w14:ligatures w14:val="none"/>
        </w:rPr>
      </w:pPr>
    </w:p>
    <w:p w14:paraId="70C2CC6E" w14:textId="77777777" w:rsidR="00253BE1" w:rsidRPr="00253BE1" w:rsidRDefault="00253BE1" w:rsidP="00253BE1">
      <w:pPr>
        <w:spacing w:after="0" w:line="276" w:lineRule="auto"/>
        <w:rPr>
          <w:rFonts w:ascii="Arial" w:eastAsia="Arial" w:hAnsi="Arial" w:cs="Arial"/>
          <w:kern w:val="0"/>
          <w:lang w:eastAsia="en-GB"/>
          <w14:ligatures w14:val="none"/>
        </w:rPr>
      </w:pPr>
    </w:p>
    <w:p w14:paraId="7C299C5B" w14:textId="77777777" w:rsidR="00253BE1" w:rsidRPr="00253BE1" w:rsidRDefault="00253BE1" w:rsidP="00253BE1">
      <w:pPr>
        <w:spacing w:after="0" w:line="276" w:lineRule="auto"/>
        <w:rPr>
          <w:rFonts w:ascii="Arial" w:eastAsia="Arial" w:hAnsi="Arial" w:cs="Arial"/>
          <w:kern w:val="0"/>
          <w:lang w:eastAsia="en-GB"/>
          <w14:ligatures w14:val="none"/>
        </w:rPr>
      </w:pPr>
    </w:p>
    <w:p w14:paraId="63604DC3" w14:textId="77777777" w:rsidR="00253BE1" w:rsidRPr="00253BE1" w:rsidRDefault="00253BE1" w:rsidP="00253BE1">
      <w:pPr>
        <w:spacing w:after="0" w:line="276" w:lineRule="auto"/>
        <w:rPr>
          <w:rFonts w:ascii="Arial" w:eastAsia="Arial" w:hAnsi="Arial" w:cs="Arial"/>
          <w:kern w:val="0"/>
          <w:lang w:eastAsia="en-GB"/>
          <w14:ligatures w14:val="none"/>
        </w:rPr>
      </w:pPr>
    </w:p>
    <w:p w14:paraId="009411AD" w14:textId="77777777" w:rsidR="00253BE1" w:rsidRPr="00253BE1" w:rsidRDefault="00253BE1" w:rsidP="00253BE1">
      <w:pPr>
        <w:spacing w:after="0" w:line="276" w:lineRule="auto"/>
        <w:rPr>
          <w:rFonts w:ascii="Arial" w:eastAsia="Arial" w:hAnsi="Arial" w:cs="Arial"/>
          <w:kern w:val="0"/>
          <w:lang w:eastAsia="en-GB"/>
          <w14:ligatures w14:val="none"/>
        </w:rPr>
      </w:pPr>
    </w:p>
    <w:p w14:paraId="4B76D989" w14:textId="77777777" w:rsidR="00253BE1" w:rsidRPr="00253BE1" w:rsidRDefault="00253BE1" w:rsidP="00253BE1">
      <w:pPr>
        <w:spacing w:after="0" w:line="276" w:lineRule="auto"/>
        <w:rPr>
          <w:rFonts w:ascii="Arial" w:eastAsia="Arial" w:hAnsi="Arial" w:cs="Arial"/>
          <w:kern w:val="0"/>
          <w:lang w:eastAsia="en-GB"/>
          <w14:ligatures w14:val="none"/>
        </w:rPr>
      </w:pPr>
    </w:p>
    <w:p w14:paraId="298445BF" w14:textId="77777777" w:rsidR="00253BE1" w:rsidRPr="00253BE1" w:rsidRDefault="00253BE1" w:rsidP="00253BE1">
      <w:pPr>
        <w:spacing w:after="0" w:line="276" w:lineRule="auto"/>
        <w:rPr>
          <w:rFonts w:ascii="Arial" w:eastAsia="Arial" w:hAnsi="Arial" w:cs="Arial"/>
          <w:kern w:val="0"/>
          <w:lang w:eastAsia="en-GB"/>
          <w14:ligatures w14:val="none"/>
        </w:rPr>
      </w:pPr>
    </w:p>
    <w:p w14:paraId="527481AF" w14:textId="77777777" w:rsidR="00253BE1" w:rsidRPr="00253BE1" w:rsidRDefault="00253BE1" w:rsidP="00253BE1">
      <w:pPr>
        <w:spacing w:after="0" w:line="276" w:lineRule="auto"/>
        <w:rPr>
          <w:rFonts w:ascii="Arial" w:eastAsia="Arial" w:hAnsi="Arial" w:cs="Arial"/>
          <w:kern w:val="0"/>
          <w:lang w:eastAsia="en-GB"/>
          <w14:ligatures w14:val="none"/>
        </w:rPr>
      </w:pPr>
    </w:p>
    <w:p w14:paraId="5A9FF37C" w14:textId="77777777" w:rsidR="00253BE1" w:rsidRPr="00253BE1" w:rsidRDefault="00253BE1" w:rsidP="00253BE1">
      <w:pPr>
        <w:spacing w:after="0" w:line="276" w:lineRule="auto"/>
        <w:rPr>
          <w:rFonts w:ascii="Arial" w:eastAsia="Arial" w:hAnsi="Arial" w:cs="Arial"/>
          <w:kern w:val="0"/>
          <w:lang w:eastAsia="en-GB"/>
          <w14:ligatures w14:val="none"/>
        </w:rPr>
      </w:pPr>
    </w:p>
    <w:p w14:paraId="454CBEE1" w14:textId="77777777" w:rsidR="00253BE1" w:rsidRPr="00253BE1" w:rsidRDefault="00253BE1" w:rsidP="00253BE1">
      <w:pPr>
        <w:spacing w:after="0" w:line="276" w:lineRule="auto"/>
        <w:rPr>
          <w:rFonts w:ascii="Arial" w:eastAsia="Arial" w:hAnsi="Arial" w:cs="Arial"/>
          <w:kern w:val="0"/>
          <w:lang w:eastAsia="en-GB"/>
          <w14:ligatures w14:val="none"/>
        </w:rPr>
      </w:pPr>
    </w:p>
    <w:p w14:paraId="2C43879E" w14:textId="77777777" w:rsidR="00253BE1" w:rsidRPr="00253BE1" w:rsidRDefault="00253BE1" w:rsidP="00253BE1">
      <w:pPr>
        <w:spacing w:after="0" w:line="276" w:lineRule="auto"/>
        <w:rPr>
          <w:rFonts w:ascii="Arial" w:eastAsia="Arial" w:hAnsi="Arial" w:cs="Arial"/>
          <w:kern w:val="0"/>
          <w:lang w:eastAsia="en-GB"/>
          <w14:ligatures w14:val="none"/>
        </w:rPr>
      </w:pPr>
    </w:p>
    <w:p w14:paraId="35B695FC" w14:textId="77777777" w:rsidR="00253BE1" w:rsidRPr="00253BE1" w:rsidRDefault="00253BE1" w:rsidP="00253BE1">
      <w:pPr>
        <w:spacing w:after="0" w:line="276" w:lineRule="auto"/>
        <w:rPr>
          <w:rFonts w:ascii="Arial" w:eastAsia="Arial" w:hAnsi="Arial" w:cs="Arial"/>
          <w:kern w:val="0"/>
          <w:lang w:eastAsia="en-GB"/>
          <w14:ligatures w14:val="none"/>
        </w:rPr>
      </w:pPr>
    </w:p>
    <w:p w14:paraId="38A4B95E" w14:textId="77777777" w:rsidR="00253BE1" w:rsidRPr="00253BE1" w:rsidRDefault="00253BE1" w:rsidP="00253BE1">
      <w:pPr>
        <w:spacing w:after="0" w:line="276" w:lineRule="auto"/>
        <w:rPr>
          <w:rFonts w:ascii="Arial" w:eastAsia="Arial" w:hAnsi="Arial" w:cs="Arial"/>
          <w:kern w:val="0"/>
          <w:lang w:eastAsia="en-GB"/>
          <w14:ligatures w14:val="none"/>
        </w:rPr>
      </w:pPr>
    </w:p>
    <w:p w14:paraId="2268164E" w14:textId="77777777" w:rsidR="00253BE1" w:rsidRPr="00253BE1" w:rsidRDefault="00253BE1" w:rsidP="00253BE1">
      <w:pPr>
        <w:spacing w:after="0" w:line="276" w:lineRule="auto"/>
        <w:rPr>
          <w:rFonts w:ascii="Arial" w:eastAsia="Arial" w:hAnsi="Arial" w:cs="Arial"/>
          <w:kern w:val="0"/>
          <w:lang w:eastAsia="en-GB"/>
          <w14:ligatures w14:val="none"/>
        </w:rPr>
      </w:pPr>
    </w:p>
    <w:p w14:paraId="0E2C68EF" w14:textId="77777777" w:rsidR="00253BE1" w:rsidRPr="00253BE1" w:rsidRDefault="00253BE1" w:rsidP="00253BE1">
      <w:pPr>
        <w:spacing w:after="0" w:line="276" w:lineRule="auto"/>
        <w:rPr>
          <w:rFonts w:ascii="Arial" w:eastAsia="Arial" w:hAnsi="Arial" w:cs="Arial"/>
          <w:kern w:val="0"/>
          <w:lang w:eastAsia="en-GB"/>
          <w14:ligatures w14:val="none"/>
        </w:rPr>
      </w:pPr>
    </w:p>
    <w:p w14:paraId="58C24DF2" w14:textId="77777777" w:rsidR="00253BE1" w:rsidRPr="00253BE1" w:rsidRDefault="00253BE1" w:rsidP="00253BE1">
      <w:pPr>
        <w:spacing w:after="0" w:line="276" w:lineRule="auto"/>
        <w:rPr>
          <w:rFonts w:ascii="Arial" w:eastAsia="Arial" w:hAnsi="Arial" w:cs="Arial"/>
          <w:kern w:val="0"/>
          <w:lang w:eastAsia="en-GB"/>
          <w14:ligatures w14:val="none"/>
        </w:rPr>
      </w:pPr>
    </w:p>
    <w:p w14:paraId="313534CD" w14:textId="77777777" w:rsidR="00253BE1" w:rsidRPr="00253BE1" w:rsidRDefault="00253BE1" w:rsidP="00253BE1">
      <w:pPr>
        <w:spacing w:after="0" w:line="276" w:lineRule="auto"/>
        <w:rPr>
          <w:rFonts w:ascii="Arial" w:eastAsia="Arial" w:hAnsi="Arial" w:cs="Arial"/>
          <w:kern w:val="0"/>
          <w:lang w:eastAsia="en-GB"/>
          <w14:ligatures w14:val="none"/>
        </w:rPr>
      </w:pPr>
    </w:p>
    <w:p w14:paraId="613767EC" w14:textId="77777777" w:rsidR="00253BE1" w:rsidRPr="00253BE1" w:rsidRDefault="00253BE1" w:rsidP="00253BE1">
      <w:pPr>
        <w:spacing w:after="0" w:line="276" w:lineRule="auto"/>
        <w:rPr>
          <w:rFonts w:ascii="Arial" w:eastAsia="Arial" w:hAnsi="Arial" w:cs="Arial"/>
          <w:kern w:val="0"/>
          <w:lang w:eastAsia="en-GB"/>
          <w14:ligatures w14:val="none"/>
        </w:rPr>
      </w:pPr>
    </w:p>
    <w:p w14:paraId="259AC591" w14:textId="77777777" w:rsidR="00253BE1" w:rsidRPr="00253BE1" w:rsidRDefault="00253BE1" w:rsidP="00253BE1">
      <w:pPr>
        <w:spacing w:after="0" w:line="276" w:lineRule="auto"/>
        <w:rPr>
          <w:rFonts w:ascii="Arial" w:eastAsia="Arial" w:hAnsi="Arial" w:cs="Arial"/>
          <w:kern w:val="0"/>
          <w:lang w:eastAsia="en-GB"/>
          <w14:ligatures w14:val="none"/>
        </w:rPr>
      </w:pPr>
    </w:p>
    <w:p w14:paraId="3D9A16AE" w14:textId="77777777" w:rsidR="00253BE1" w:rsidRPr="00253BE1" w:rsidRDefault="00253BE1" w:rsidP="00253BE1">
      <w:pPr>
        <w:spacing w:after="0" w:line="276" w:lineRule="auto"/>
        <w:rPr>
          <w:rFonts w:ascii="Arial" w:eastAsia="Arial" w:hAnsi="Arial" w:cs="Arial"/>
          <w:kern w:val="0"/>
          <w:lang w:eastAsia="en-GB"/>
          <w14:ligatures w14:val="none"/>
        </w:rPr>
      </w:pPr>
    </w:p>
    <w:p w14:paraId="5B64E43B" w14:textId="77777777" w:rsidR="00253BE1" w:rsidRPr="00253BE1" w:rsidRDefault="00253BE1" w:rsidP="00253BE1">
      <w:pPr>
        <w:spacing w:after="0" w:line="276" w:lineRule="auto"/>
        <w:rPr>
          <w:rFonts w:ascii="Arial" w:eastAsia="Arial" w:hAnsi="Arial" w:cs="Arial"/>
          <w:kern w:val="0"/>
          <w:lang w:eastAsia="en-GB"/>
          <w14:ligatures w14:val="none"/>
        </w:rPr>
      </w:pPr>
    </w:p>
    <w:p w14:paraId="48948F2A" w14:textId="77777777" w:rsidR="00253BE1" w:rsidRPr="00253BE1" w:rsidRDefault="00253BE1" w:rsidP="00253BE1">
      <w:pPr>
        <w:spacing w:after="0" w:line="276" w:lineRule="auto"/>
        <w:rPr>
          <w:rFonts w:ascii="Arial" w:eastAsia="Arial" w:hAnsi="Arial" w:cs="Arial"/>
          <w:kern w:val="0"/>
          <w:lang w:eastAsia="en-GB"/>
          <w14:ligatures w14:val="none"/>
        </w:rPr>
      </w:pPr>
    </w:p>
    <w:p w14:paraId="06450F09" w14:textId="77777777" w:rsidR="00253BE1" w:rsidRPr="00253BE1" w:rsidRDefault="00253BE1" w:rsidP="00253BE1">
      <w:pPr>
        <w:spacing w:after="0" w:line="276" w:lineRule="auto"/>
        <w:rPr>
          <w:rFonts w:ascii="Arial" w:eastAsia="Arial" w:hAnsi="Arial" w:cs="Arial"/>
          <w:kern w:val="0"/>
          <w:lang w:eastAsia="en-GB"/>
          <w14:ligatures w14:val="none"/>
        </w:rPr>
      </w:pPr>
    </w:p>
    <w:p w14:paraId="225E7868" w14:textId="77777777" w:rsidR="00253BE1" w:rsidRPr="00253BE1" w:rsidRDefault="00253BE1" w:rsidP="00253BE1">
      <w:pPr>
        <w:spacing w:after="0" w:line="276" w:lineRule="auto"/>
        <w:rPr>
          <w:rFonts w:ascii="Arial" w:eastAsia="Arial" w:hAnsi="Arial" w:cs="Arial"/>
          <w:kern w:val="0"/>
          <w:lang w:eastAsia="en-GB"/>
          <w14:ligatures w14:val="none"/>
        </w:rPr>
      </w:pPr>
    </w:p>
    <w:p w14:paraId="1D3DE0BC" w14:textId="77777777" w:rsidR="00253BE1" w:rsidRPr="00253BE1" w:rsidRDefault="00253BE1" w:rsidP="00253BE1">
      <w:pPr>
        <w:spacing w:after="0" w:line="276" w:lineRule="auto"/>
        <w:rPr>
          <w:rFonts w:ascii="Arial" w:eastAsia="Arial" w:hAnsi="Arial" w:cs="Arial"/>
          <w:kern w:val="0"/>
          <w:lang w:eastAsia="en-GB"/>
          <w14:ligatures w14:val="none"/>
        </w:rPr>
      </w:pPr>
    </w:p>
    <w:p w14:paraId="69E3538D" w14:textId="77777777" w:rsidR="00253BE1" w:rsidRPr="00253BE1" w:rsidRDefault="00253BE1" w:rsidP="00253BE1">
      <w:pPr>
        <w:spacing w:after="0" w:line="276" w:lineRule="auto"/>
        <w:rPr>
          <w:rFonts w:ascii="Arial" w:eastAsia="Arial" w:hAnsi="Arial" w:cs="Arial"/>
          <w:kern w:val="0"/>
          <w:lang w:eastAsia="en-GB"/>
          <w14:ligatures w14:val="none"/>
        </w:rPr>
      </w:pPr>
    </w:p>
    <w:p w14:paraId="51093E75" w14:textId="77777777" w:rsidR="00253BE1" w:rsidRPr="00253BE1" w:rsidRDefault="00253BE1" w:rsidP="00253BE1">
      <w:pPr>
        <w:spacing w:after="0" w:line="276" w:lineRule="auto"/>
        <w:rPr>
          <w:rFonts w:ascii="Arial" w:eastAsia="Arial" w:hAnsi="Arial" w:cs="Arial"/>
          <w:kern w:val="0"/>
          <w:lang w:eastAsia="en-GB"/>
          <w14:ligatures w14:val="none"/>
        </w:rPr>
      </w:pPr>
    </w:p>
    <w:p w14:paraId="6AAE0078" w14:textId="77777777" w:rsidR="00253BE1" w:rsidRPr="00253BE1" w:rsidRDefault="00253BE1" w:rsidP="00253BE1">
      <w:pPr>
        <w:spacing w:after="0" w:line="276" w:lineRule="auto"/>
        <w:rPr>
          <w:rFonts w:ascii="Arial" w:eastAsia="Arial" w:hAnsi="Arial" w:cs="Arial"/>
          <w:kern w:val="0"/>
          <w:lang w:eastAsia="en-GB"/>
          <w14:ligatures w14:val="none"/>
        </w:rPr>
      </w:pPr>
    </w:p>
    <w:p w14:paraId="3054E000" w14:textId="77777777" w:rsidR="00253BE1" w:rsidRPr="00253BE1" w:rsidRDefault="00253BE1" w:rsidP="00253BE1">
      <w:pPr>
        <w:spacing w:after="0" w:line="276" w:lineRule="auto"/>
        <w:rPr>
          <w:rFonts w:ascii="Arial" w:eastAsia="Arial" w:hAnsi="Arial" w:cs="Arial"/>
          <w:kern w:val="0"/>
          <w:lang w:eastAsia="en-GB"/>
          <w14:ligatures w14:val="none"/>
        </w:rPr>
      </w:pPr>
    </w:p>
    <w:p w14:paraId="432222C3" w14:textId="77777777" w:rsidR="00253BE1" w:rsidRPr="00253BE1" w:rsidRDefault="00253BE1" w:rsidP="00253BE1">
      <w:pPr>
        <w:spacing w:after="0" w:line="276" w:lineRule="auto"/>
        <w:rPr>
          <w:rFonts w:ascii="Arial" w:eastAsia="Arial" w:hAnsi="Arial" w:cs="Arial"/>
          <w:kern w:val="0"/>
          <w:lang w:eastAsia="en-GB"/>
          <w14:ligatures w14:val="none"/>
        </w:rPr>
      </w:pPr>
    </w:p>
    <w:p w14:paraId="0F9C669D" w14:textId="77777777" w:rsidR="00253BE1" w:rsidRPr="00253BE1" w:rsidRDefault="00253BE1" w:rsidP="00253BE1">
      <w:pPr>
        <w:spacing w:after="0" w:line="276" w:lineRule="auto"/>
        <w:rPr>
          <w:rFonts w:ascii="Arial" w:eastAsia="Arial" w:hAnsi="Arial" w:cs="Arial"/>
          <w:kern w:val="0"/>
          <w:lang w:eastAsia="en-GB"/>
          <w14:ligatures w14:val="none"/>
        </w:rPr>
      </w:pPr>
    </w:p>
    <w:p w14:paraId="7E194B5B" w14:textId="77777777" w:rsidR="00253BE1" w:rsidRPr="00253BE1" w:rsidRDefault="00253BE1" w:rsidP="00253BE1">
      <w:pPr>
        <w:spacing w:after="0" w:line="276" w:lineRule="auto"/>
        <w:rPr>
          <w:rFonts w:ascii="Arial" w:eastAsia="Arial" w:hAnsi="Arial" w:cs="Arial"/>
          <w:kern w:val="0"/>
          <w:lang w:eastAsia="en-GB"/>
          <w14:ligatures w14:val="none"/>
        </w:rPr>
      </w:pPr>
    </w:p>
    <w:p w14:paraId="2B6CD659" w14:textId="77777777" w:rsidR="00253BE1" w:rsidRPr="00253BE1" w:rsidRDefault="00253BE1" w:rsidP="00253BE1">
      <w:pPr>
        <w:spacing w:after="0" w:line="276" w:lineRule="auto"/>
        <w:rPr>
          <w:rFonts w:ascii="Arial" w:eastAsia="Arial" w:hAnsi="Arial" w:cs="Arial"/>
          <w:kern w:val="0"/>
          <w:lang w:eastAsia="en-GB"/>
          <w14:ligatures w14:val="none"/>
        </w:rPr>
      </w:pPr>
    </w:p>
    <w:p w14:paraId="0967EA94" w14:textId="77777777" w:rsidR="00253BE1" w:rsidRPr="00253BE1" w:rsidRDefault="00253BE1" w:rsidP="00253BE1">
      <w:pPr>
        <w:spacing w:after="0" w:line="276" w:lineRule="auto"/>
        <w:rPr>
          <w:rFonts w:ascii="Arial" w:eastAsia="Arial" w:hAnsi="Arial" w:cs="Arial"/>
          <w:kern w:val="0"/>
          <w:lang w:eastAsia="en-GB"/>
          <w14:ligatures w14:val="none"/>
        </w:rPr>
      </w:pPr>
    </w:p>
    <w:p w14:paraId="729EE5DC" w14:textId="77777777" w:rsidR="00253BE1" w:rsidRPr="00253BE1" w:rsidRDefault="00253BE1" w:rsidP="00253BE1">
      <w:pPr>
        <w:spacing w:after="0" w:line="276" w:lineRule="auto"/>
        <w:rPr>
          <w:rFonts w:ascii="Arial" w:eastAsia="Arial" w:hAnsi="Arial" w:cs="Arial"/>
          <w:kern w:val="0"/>
          <w:lang w:eastAsia="en-GB"/>
          <w14:ligatures w14:val="none"/>
        </w:rPr>
      </w:pPr>
    </w:p>
    <w:p w14:paraId="54E52EAB" w14:textId="77777777" w:rsidR="00253BE1" w:rsidRPr="00253BE1" w:rsidRDefault="00253BE1" w:rsidP="00253BE1">
      <w:pPr>
        <w:keepNext/>
        <w:keepLines/>
        <w:spacing w:before="280" w:after="80" w:line="276" w:lineRule="auto"/>
        <w:jc w:val="center"/>
        <w:outlineLvl w:val="3"/>
        <w:rPr>
          <w:rFonts w:ascii="Arial" w:eastAsia="Arial" w:hAnsi="Arial" w:cs="Arial"/>
          <w:b/>
          <w:color w:val="000000"/>
          <w:kern w:val="0"/>
          <w:lang w:eastAsia="en-GB"/>
          <w14:ligatures w14:val="none"/>
        </w:rPr>
      </w:pPr>
      <w:bookmarkStart w:id="1" w:name="_385d37p5mnm"/>
      <w:bookmarkEnd w:id="1"/>
      <w:r w:rsidRPr="00253BE1">
        <w:rPr>
          <w:rFonts w:ascii="Arial" w:eastAsia="Arial" w:hAnsi="Arial" w:cs="Arial"/>
          <w:b/>
          <w:color w:val="000000"/>
          <w:kern w:val="0"/>
          <w:lang w:eastAsia="en-GB"/>
          <w14:ligatures w14:val="none"/>
        </w:rPr>
        <w:t xml:space="preserve">Executive summary </w:t>
      </w:r>
    </w:p>
    <w:p w14:paraId="773C38CC" w14:textId="77777777" w:rsidR="00253BE1" w:rsidRPr="00253BE1" w:rsidRDefault="00253BE1" w:rsidP="00253BE1">
      <w:pPr>
        <w:spacing w:after="0" w:line="276" w:lineRule="auto"/>
        <w:jc w:val="both"/>
        <w:rPr>
          <w:rFonts w:ascii="Arial" w:eastAsia="Arial" w:hAnsi="Arial" w:cs="Arial"/>
          <w:kern w:val="0"/>
          <w:lang w:eastAsia="en-GB"/>
          <w14:ligatures w14:val="none"/>
        </w:rPr>
      </w:pPr>
    </w:p>
    <w:p w14:paraId="5C5BF2C7" w14:textId="77777777" w:rsidR="00253BE1" w:rsidRPr="00253BE1" w:rsidRDefault="00253BE1" w:rsidP="00253BE1">
      <w:pPr>
        <w:spacing w:after="0" w:line="276" w:lineRule="auto"/>
        <w:jc w:val="both"/>
        <w:rPr>
          <w:rFonts w:ascii="Arial" w:eastAsia="Arial" w:hAnsi="Arial" w:cs="Arial"/>
          <w:kern w:val="0"/>
          <w:lang w:eastAsia="en-GB"/>
          <w14:ligatures w14:val="none"/>
        </w:rPr>
      </w:pPr>
    </w:p>
    <w:p w14:paraId="4E7DA21F" w14:textId="77777777" w:rsidR="00253BE1" w:rsidRPr="00253BE1" w:rsidRDefault="00253BE1" w:rsidP="00253BE1">
      <w:pPr>
        <w:spacing w:after="0" w:line="360" w:lineRule="auto"/>
        <w:jc w:val="both"/>
        <w:rPr>
          <w:rFonts w:ascii="Arial" w:eastAsia="Arial" w:hAnsi="Arial" w:cs="Arial"/>
          <w:kern w:val="0"/>
          <w:lang w:eastAsia="en-GB"/>
          <w14:ligatures w14:val="none"/>
        </w:rPr>
      </w:pPr>
      <w:r w:rsidRPr="00253BE1">
        <w:rPr>
          <w:rFonts w:ascii="Arial" w:eastAsia="Arial" w:hAnsi="Arial" w:cs="Arial"/>
          <w:kern w:val="0"/>
          <w:lang w:eastAsia="en-GB"/>
          <w14:ligatures w14:val="none"/>
        </w:rPr>
        <w:t xml:space="preserve">Transportation is an integral part of the hospitality industry as it uses multiple modes of transport, such as air, water, rail and road. This paper selected the road transport within the hospitality industry, its impact on the environment, the initiatives to mitigate the negative impact, solutions and the recommendations. Road transportation is an essential part of hotel operations and services. It includes guest transfers, airport pick up, sightseeing, delivery services, staff mobility, etc. The major vehicles used are cars, buses, trucks, bicycles, etc, for the above purposes. However, the heavy usage and its dependence on fossil fuel is significantly affecting the environment around. The emissions are causing air, water and noise pollution, which affects the quality of the air and life in various ways. Addressing this issue of the hour, the findings of this discussion indicate that the industry should invest in sustainability travel, which is already part of hospitality giants such as Accor, Marriott, and Hilton in their properties. Being sustainable is the new way to success, the hotel must focus on sustainable options, including for road transport by creating awareness, investing in technology, replacing vehicles with electric vehicles, reducing the number of travel, AI-based customer service related to travel options, availability of multimodal transportation facility with the hotel, etc. </w:t>
      </w:r>
    </w:p>
    <w:p w14:paraId="44C15355" w14:textId="77777777" w:rsidR="00253BE1" w:rsidRPr="00253BE1" w:rsidRDefault="00253BE1" w:rsidP="00253BE1">
      <w:pPr>
        <w:spacing w:after="0" w:line="360" w:lineRule="auto"/>
        <w:rPr>
          <w:rFonts w:ascii="Arial" w:eastAsia="Arial" w:hAnsi="Arial" w:cs="Arial"/>
          <w:kern w:val="0"/>
          <w:lang w:eastAsia="en-GB"/>
          <w14:ligatures w14:val="none"/>
        </w:rPr>
      </w:pPr>
    </w:p>
    <w:p w14:paraId="47A6B613" w14:textId="77777777" w:rsidR="00253BE1" w:rsidRPr="00253BE1" w:rsidRDefault="00253BE1" w:rsidP="00253BE1">
      <w:pPr>
        <w:spacing w:after="0" w:line="360" w:lineRule="auto"/>
        <w:rPr>
          <w:rFonts w:ascii="Arial" w:eastAsia="Arial" w:hAnsi="Arial" w:cs="Arial"/>
          <w:kern w:val="0"/>
          <w:lang w:eastAsia="en-GB"/>
          <w14:ligatures w14:val="none"/>
        </w:rPr>
      </w:pPr>
    </w:p>
    <w:p w14:paraId="61A3DAB5" w14:textId="77777777" w:rsidR="00253BE1" w:rsidRPr="00253BE1" w:rsidRDefault="00253BE1" w:rsidP="00253BE1">
      <w:pPr>
        <w:spacing w:after="0" w:line="360" w:lineRule="auto"/>
        <w:rPr>
          <w:rFonts w:ascii="Arial" w:eastAsia="Arial" w:hAnsi="Arial" w:cs="Arial"/>
          <w:kern w:val="0"/>
          <w:lang w:eastAsia="en-GB"/>
          <w14:ligatures w14:val="none"/>
        </w:rPr>
      </w:pPr>
    </w:p>
    <w:p w14:paraId="660A297E" w14:textId="77777777" w:rsidR="00253BE1" w:rsidRPr="00253BE1" w:rsidRDefault="00253BE1" w:rsidP="00253BE1">
      <w:pPr>
        <w:spacing w:after="0" w:line="360" w:lineRule="auto"/>
        <w:rPr>
          <w:rFonts w:ascii="Arial" w:eastAsia="Arial" w:hAnsi="Arial" w:cs="Arial"/>
          <w:kern w:val="0"/>
          <w:lang w:eastAsia="en-GB"/>
          <w14:ligatures w14:val="none"/>
        </w:rPr>
      </w:pPr>
    </w:p>
    <w:p w14:paraId="2EE6BB83" w14:textId="77777777" w:rsidR="00253BE1" w:rsidRPr="00253BE1" w:rsidRDefault="00253BE1" w:rsidP="00253BE1">
      <w:pPr>
        <w:spacing w:after="0" w:line="276" w:lineRule="auto"/>
        <w:rPr>
          <w:rFonts w:ascii="Arial" w:eastAsia="Arial" w:hAnsi="Arial" w:cs="Arial"/>
          <w:kern w:val="0"/>
          <w:lang w:eastAsia="en-GB"/>
          <w14:ligatures w14:val="none"/>
        </w:rPr>
      </w:pPr>
    </w:p>
    <w:p w14:paraId="64B46A47" w14:textId="77777777" w:rsidR="00253BE1" w:rsidRPr="00253BE1" w:rsidRDefault="00253BE1" w:rsidP="00253BE1">
      <w:pPr>
        <w:spacing w:after="0" w:line="276" w:lineRule="auto"/>
        <w:rPr>
          <w:rFonts w:ascii="Arial" w:eastAsia="Arial" w:hAnsi="Arial" w:cs="Arial"/>
          <w:kern w:val="0"/>
          <w:lang w:eastAsia="en-GB"/>
          <w14:ligatures w14:val="none"/>
        </w:rPr>
      </w:pPr>
    </w:p>
    <w:p w14:paraId="785E0FE3" w14:textId="77777777" w:rsidR="00253BE1" w:rsidRPr="00253BE1" w:rsidRDefault="00253BE1" w:rsidP="00253BE1">
      <w:pPr>
        <w:spacing w:after="0" w:line="276" w:lineRule="auto"/>
        <w:rPr>
          <w:rFonts w:ascii="Arial" w:eastAsia="Arial" w:hAnsi="Arial" w:cs="Arial"/>
          <w:kern w:val="0"/>
          <w:lang w:eastAsia="en-GB"/>
          <w14:ligatures w14:val="none"/>
        </w:rPr>
      </w:pPr>
    </w:p>
    <w:p w14:paraId="4B947F76" w14:textId="77777777" w:rsidR="00253BE1" w:rsidRPr="00253BE1" w:rsidRDefault="00253BE1" w:rsidP="00253BE1">
      <w:pPr>
        <w:spacing w:after="0" w:line="276" w:lineRule="auto"/>
        <w:rPr>
          <w:rFonts w:ascii="Arial" w:eastAsia="Arial" w:hAnsi="Arial" w:cs="Arial"/>
          <w:kern w:val="0"/>
          <w:lang w:eastAsia="en-GB"/>
          <w14:ligatures w14:val="none"/>
        </w:rPr>
      </w:pPr>
    </w:p>
    <w:p w14:paraId="1AEA9F6C" w14:textId="77777777" w:rsidR="00253BE1" w:rsidRPr="00253BE1" w:rsidRDefault="00253BE1" w:rsidP="00253BE1">
      <w:pPr>
        <w:spacing w:after="0" w:line="276" w:lineRule="auto"/>
        <w:rPr>
          <w:rFonts w:ascii="Arial" w:eastAsia="Arial" w:hAnsi="Arial" w:cs="Arial"/>
          <w:kern w:val="0"/>
          <w:lang w:eastAsia="en-GB"/>
          <w14:ligatures w14:val="none"/>
        </w:rPr>
      </w:pPr>
    </w:p>
    <w:p w14:paraId="35F2A5A3" w14:textId="77777777" w:rsidR="00253BE1" w:rsidRPr="00253BE1" w:rsidRDefault="00253BE1" w:rsidP="00253BE1">
      <w:pPr>
        <w:spacing w:after="0" w:line="276" w:lineRule="auto"/>
        <w:rPr>
          <w:rFonts w:ascii="Arial" w:eastAsia="Arial" w:hAnsi="Arial" w:cs="Arial"/>
          <w:kern w:val="0"/>
          <w:lang w:eastAsia="en-GB"/>
          <w14:ligatures w14:val="none"/>
        </w:rPr>
      </w:pPr>
    </w:p>
    <w:p w14:paraId="38C928EB" w14:textId="77777777" w:rsidR="00253BE1" w:rsidRPr="00253BE1" w:rsidRDefault="00253BE1" w:rsidP="00253BE1">
      <w:pPr>
        <w:spacing w:after="0" w:line="276" w:lineRule="auto"/>
        <w:rPr>
          <w:rFonts w:ascii="Arial" w:eastAsia="Arial" w:hAnsi="Arial" w:cs="Arial"/>
          <w:kern w:val="0"/>
          <w:lang w:eastAsia="en-GB"/>
          <w14:ligatures w14:val="none"/>
        </w:rPr>
      </w:pPr>
    </w:p>
    <w:p w14:paraId="18339CE2" w14:textId="77777777" w:rsidR="00253BE1" w:rsidRPr="00253BE1" w:rsidRDefault="00253BE1" w:rsidP="00253BE1">
      <w:pPr>
        <w:spacing w:after="0" w:line="276" w:lineRule="auto"/>
        <w:rPr>
          <w:rFonts w:ascii="Arial" w:eastAsia="Arial" w:hAnsi="Arial" w:cs="Arial"/>
          <w:kern w:val="0"/>
          <w:lang w:eastAsia="en-GB"/>
          <w14:ligatures w14:val="none"/>
        </w:rPr>
      </w:pPr>
    </w:p>
    <w:p w14:paraId="0F1657F5" w14:textId="77777777" w:rsidR="00253BE1" w:rsidRPr="00253BE1" w:rsidRDefault="00253BE1" w:rsidP="00253BE1">
      <w:pPr>
        <w:spacing w:after="0" w:line="276" w:lineRule="auto"/>
        <w:rPr>
          <w:rFonts w:ascii="Arial" w:eastAsia="Arial" w:hAnsi="Arial" w:cs="Arial"/>
          <w:kern w:val="0"/>
          <w:lang w:eastAsia="en-GB"/>
          <w14:ligatures w14:val="none"/>
        </w:rPr>
      </w:pPr>
    </w:p>
    <w:p w14:paraId="6738FAEA" w14:textId="77777777" w:rsidR="00253BE1" w:rsidRPr="00253BE1" w:rsidRDefault="00253BE1" w:rsidP="00253BE1">
      <w:pPr>
        <w:spacing w:after="0" w:line="276" w:lineRule="auto"/>
        <w:rPr>
          <w:rFonts w:ascii="Arial" w:eastAsia="Arial" w:hAnsi="Arial" w:cs="Arial"/>
          <w:kern w:val="0"/>
          <w:lang w:eastAsia="en-GB"/>
          <w14:ligatures w14:val="none"/>
        </w:rPr>
      </w:pPr>
    </w:p>
    <w:p w14:paraId="0FFEC398" w14:textId="77777777" w:rsidR="00253BE1" w:rsidRPr="00253BE1" w:rsidRDefault="00253BE1" w:rsidP="00253BE1">
      <w:pPr>
        <w:spacing w:after="0" w:line="276" w:lineRule="auto"/>
        <w:rPr>
          <w:rFonts w:ascii="Arial" w:eastAsia="Arial" w:hAnsi="Arial" w:cs="Arial"/>
          <w:kern w:val="0"/>
          <w:lang w:eastAsia="en-GB"/>
          <w14:ligatures w14:val="none"/>
        </w:rPr>
      </w:pPr>
    </w:p>
    <w:p w14:paraId="3BA256DD" w14:textId="77777777" w:rsidR="00253BE1" w:rsidRPr="00253BE1" w:rsidRDefault="00253BE1" w:rsidP="00253BE1">
      <w:pPr>
        <w:keepNext/>
        <w:keepLines/>
        <w:spacing w:before="280" w:after="80" w:line="276" w:lineRule="auto"/>
        <w:outlineLvl w:val="3"/>
        <w:rPr>
          <w:rFonts w:ascii="Arial" w:eastAsia="Arial" w:hAnsi="Arial" w:cs="Arial"/>
          <w:color w:val="000000"/>
          <w:kern w:val="0"/>
          <w:lang w:eastAsia="en-GB"/>
          <w14:ligatures w14:val="none"/>
        </w:rPr>
      </w:pPr>
      <w:bookmarkStart w:id="2" w:name="_h38b5nefpgye"/>
      <w:bookmarkEnd w:id="2"/>
      <w:r w:rsidRPr="00253BE1">
        <w:rPr>
          <w:rFonts w:ascii="Arial" w:eastAsia="Arial" w:hAnsi="Arial" w:cs="Arial"/>
          <w:color w:val="000000"/>
          <w:kern w:val="0"/>
          <w:lang w:eastAsia="en-GB"/>
          <w14:ligatures w14:val="none"/>
        </w:rPr>
        <w:t xml:space="preserve"> Introduction  </w:t>
      </w:r>
    </w:p>
    <w:p w14:paraId="5DEB4269" w14:textId="77777777" w:rsidR="00253BE1" w:rsidRPr="00253BE1" w:rsidRDefault="00253BE1" w:rsidP="00253BE1">
      <w:pPr>
        <w:spacing w:after="0" w:line="276" w:lineRule="auto"/>
        <w:rPr>
          <w:rFonts w:ascii="Arial" w:eastAsia="Arial" w:hAnsi="Arial" w:cs="Arial"/>
          <w:kern w:val="0"/>
          <w:lang w:eastAsia="en-GB"/>
          <w14:ligatures w14:val="none"/>
        </w:rPr>
      </w:pPr>
    </w:p>
    <w:p w14:paraId="255FA617" w14:textId="77777777" w:rsidR="00253BE1" w:rsidRPr="00253BE1" w:rsidRDefault="00253BE1" w:rsidP="00253BE1">
      <w:pPr>
        <w:spacing w:after="0" w:line="360" w:lineRule="auto"/>
        <w:jc w:val="both"/>
        <w:rPr>
          <w:rFonts w:ascii="Arial" w:eastAsia="Arial" w:hAnsi="Arial" w:cs="Arial"/>
          <w:kern w:val="0"/>
          <w:lang w:eastAsia="en-GB"/>
          <w14:ligatures w14:val="none"/>
        </w:rPr>
      </w:pPr>
      <w:r w:rsidRPr="00253BE1">
        <w:rPr>
          <w:rFonts w:ascii="Arial" w:eastAsia="Arial" w:hAnsi="Arial" w:cs="Arial"/>
          <w:kern w:val="0"/>
          <w:lang w:eastAsia="en-GB"/>
          <w14:ligatures w14:val="none"/>
        </w:rPr>
        <w:t>Transport refers to the movement of people, animals or goods from one place to another. Transportation is the lifeblood of the hospitality sector, and without people on the move, there will not be travel or hospitality services. In the hospitality perspective, moving tourists from one place to another location or hotel establishment by road, rail, air or water is called hospitality transport (Tatyana.T, 2022). The most common transport modes used by the hospitality sector worldwide are divided into three: air transport, land transport and water transport, in which land transport is subclassified in to rail and road transport  (Nainsnl, 2018) Hospitality cannot survive without transportation as it requires seamless movement of goods and people from one location to other, rentals, shuttle services, staff travel. airport transfers etc. A good and accessible transport is inevitable to ensure a positive guest experience, customer satisfaction and operational efficiency. Road transport is the selected mode for this report, where goods and travellers are moved from one location to another using a car, bus, truck, motorcycle,  or other vehicles by road transport. Road transport is the most easily accessible mode, and therefore it is the most widely used mode in hospitality as well.  (Nainsnl, 2018) The report indicates understanding the different modes of transport used within hospitality, its impact on the environment and recommendations for improvement</w:t>
      </w:r>
    </w:p>
    <w:p w14:paraId="61738211" w14:textId="77777777" w:rsidR="00253BE1" w:rsidRPr="00253BE1" w:rsidRDefault="00253BE1" w:rsidP="00253BE1">
      <w:pPr>
        <w:spacing w:after="0" w:line="360" w:lineRule="auto"/>
        <w:jc w:val="both"/>
        <w:rPr>
          <w:rFonts w:ascii="Arial" w:eastAsia="Arial" w:hAnsi="Arial" w:cs="Arial"/>
          <w:kern w:val="0"/>
          <w:lang w:eastAsia="en-GB"/>
          <w14:ligatures w14:val="none"/>
        </w:rPr>
      </w:pPr>
    </w:p>
    <w:p w14:paraId="2751AB7B" w14:textId="77777777" w:rsidR="00253BE1" w:rsidRPr="00253BE1" w:rsidRDefault="00253BE1" w:rsidP="00253BE1">
      <w:pPr>
        <w:spacing w:after="0" w:line="360" w:lineRule="auto"/>
        <w:jc w:val="both"/>
        <w:rPr>
          <w:rFonts w:ascii="Arial" w:eastAsia="Arial" w:hAnsi="Arial" w:cs="Arial"/>
          <w:kern w:val="0"/>
          <w:lang w:eastAsia="en-GB"/>
          <w14:ligatures w14:val="none"/>
        </w:rPr>
      </w:pPr>
    </w:p>
    <w:p w14:paraId="032C5758" w14:textId="77777777" w:rsidR="00253BE1" w:rsidRPr="00253BE1" w:rsidRDefault="00253BE1" w:rsidP="00253BE1">
      <w:pPr>
        <w:keepNext/>
        <w:keepLines/>
        <w:spacing w:before="280" w:after="80" w:line="360" w:lineRule="auto"/>
        <w:jc w:val="both"/>
        <w:outlineLvl w:val="3"/>
        <w:rPr>
          <w:rFonts w:ascii="Arial" w:eastAsia="Arial" w:hAnsi="Arial" w:cs="Arial"/>
          <w:b/>
          <w:color w:val="000000"/>
          <w:kern w:val="0"/>
          <w:lang w:eastAsia="en-GB"/>
          <w14:ligatures w14:val="none"/>
        </w:rPr>
      </w:pPr>
      <w:bookmarkStart w:id="3" w:name="_adn3z2zcop06"/>
      <w:bookmarkEnd w:id="3"/>
      <w:r w:rsidRPr="00253BE1">
        <w:rPr>
          <w:rFonts w:ascii="Arial" w:eastAsia="Arial" w:hAnsi="Arial" w:cs="Arial"/>
          <w:b/>
          <w:color w:val="000000"/>
          <w:kern w:val="0"/>
          <w:lang w:eastAsia="en-GB"/>
          <w14:ligatures w14:val="none"/>
        </w:rPr>
        <w:lastRenderedPageBreak/>
        <w:t>Impact of road transport on the environment</w:t>
      </w:r>
    </w:p>
    <w:p w14:paraId="571F6D49" w14:textId="77777777" w:rsidR="00253BE1" w:rsidRPr="00253BE1" w:rsidRDefault="00253BE1" w:rsidP="00253BE1">
      <w:pPr>
        <w:spacing w:after="0" w:line="360" w:lineRule="auto"/>
        <w:jc w:val="both"/>
        <w:rPr>
          <w:rFonts w:ascii="Arial" w:eastAsia="Arial" w:hAnsi="Arial" w:cs="Arial"/>
          <w:kern w:val="0"/>
          <w:lang w:eastAsia="en-GB"/>
          <w14:ligatures w14:val="none"/>
        </w:rPr>
      </w:pPr>
    </w:p>
    <w:p w14:paraId="6BB06AB4" w14:textId="77777777" w:rsidR="00253BE1" w:rsidRPr="00253BE1" w:rsidRDefault="00253BE1" w:rsidP="00253BE1">
      <w:pPr>
        <w:spacing w:after="0" w:line="360" w:lineRule="auto"/>
        <w:jc w:val="both"/>
        <w:rPr>
          <w:rFonts w:ascii="Arial" w:eastAsia="Arial" w:hAnsi="Arial" w:cs="Arial"/>
          <w:kern w:val="0"/>
          <w:lang w:eastAsia="en-GB"/>
          <w14:ligatures w14:val="none"/>
        </w:rPr>
      </w:pPr>
      <w:r w:rsidRPr="00253BE1">
        <w:rPr>
          <w:rFonts w:ascii="Arial" w:eastAsia="Arial" w:hAnsi="Arial" w:cs="Arial"/>
          <w:kern w:val="0"/>
          <w:lang w:eastAsia="en-GB"/>
          <w14:ligatures w14:val="none"/>
        </w:rPr>
        <w:t xml:space="preserve">Development of tourism and an increasing number of travellers brings socio-economic benefits for the travel and tourism industry. However, the scenario is putting pressure on the quality of the environment due to the environmental footprint it causes. The major impact of road transport is atmospheric pollution due to the emission of carbon dioxide, carbon monoxide and other pollutants such as sulfur oxides, Nitrogen oxides, which significantly reduce the air quality and road transportation is responsible for 73% of air pollution in the Europe and According to WHO, noise pollution is the second highest pollution caused by road transport which causes health problems, disturbance for wildlife etc   ( Vadim.M, et.al, 2020) It causes climate change and global warming due to green gas emission. The road transport also causes water pollution as contents like oil, grease, and other materials that deposit into water bodies are harmful for the environment. Biodiversity and ecosystems are severely affected, as the infrastructure development for road transport often affects the ecosystem, biodiversity and habitat adversely. It also increases the number of road kill.(Thabo.I, H et.al, 2024) In hospitality, sustainability is the key to success and many hospitality companies have effectively integrated their sustainability objectives into their corporate goals. Travel with purpose 2030 is the Environmental, social and Governance strategy (ESG) of Hilton to encourage sustainable travel, which aims to reduce the environmental impact, offer opportunities for growth and community support, for which they have initiated robust initiatives under each segment, including transportation. Considering road transportation, Hilton is committed to promoting sustainable transport and reducing CO2 emissions to mitigate the environmental impact. In 2023, Hilton has installed Electric Vehicle chargers across their properties, currently 1800 hotels have the provision and is expecting a comprehensive expansion to more Hilton properties.  By providing EV charging, Hilton is supporting efforts to reduce Carbon emissions and offering convenience to guests. “Meet the purpose”  initiative promotes carbon-neutral events. Locally sourced ingredients significantly reduce the long distance delivery of goods via all modes of transportation, which has a significant effect on the environment and carbon footprint. All the ESG initiatives, such as waste reduction, optimisation of water and energy consumption, are indirectly reducing the requirements of logistics via road, which has a positive impact on the environment. (Hilton travel with purpose </w:t>
      </w:r>
      <w:r w:rsidRPr="00253BE1">
        <w:rPr>
          <w:rFonts w:ascii="Arial" w:eastAsia="Arial" w:hAnsi="Arial" w:cs="Arial"/>
          <w:kern w:val="0"/>
          <w:lang w:eastAsia="en-GB"/>
          <w14:ligatures w14:val="none"/>
        </w:rPr>
        <w:lastRenderedPageBreak/>
        <w:t xml:space="preserve">report, 2023) Responsible sourcing of locally sourced ingredients eliminates long distance travel, which reduces the carbon footprint of the organisation (Da-Eun.J, 2024) </w:t>
      </w:r>
    </w:p>
    <w:p w14:paraId="69FA5C6C" w14:textId="77777777" w:rsidR="00253BE1" w:rsidRPr="00253BE1" w:rsidRDefault="00253BE1" w:rsidP="00253BE1">
      <w:pPr>
        <w:spacing w:after="0" w:line="360" w:lineRule="auto"/>
        <w:jc w:val="both"/>
        <w:rPr>
          <w:rFonts w:ascii="Arial" w:eastAsia="Arial" w:hAnsi="Arial" w:cs="Arial"/>
          <w:kern w:val="0"/>
          <w:lang w:eastAsia="en-GB"/>
          <w14:ligatures w14:val="none"/>
        </w:rPr>
      </w:pPr>
    </w:p>
    <w:p w14:paraId="44B87DC4" w14:textId="77777777" w:rsidR="00253BE1" w:rsidRPr="00253BE1" w:rsidRDefault="00253BE1" w:rsidP="00253BE1">
      <w:pPr>
        <w:keepNext/>
        <w:keepLines/>
        <w:spacing w:before="280" w:after="80" w:line="360" w:lineRule="auto"/>
        <w:jc w:val="both"/>
        <w:outlineLvl w:val="3"/>
        <w:rPr>
          <w:rFonts w:ascii="Arial" w:eastAsia="Arial" w:hAnsi="Arial" w:cs="Arial"/>
          <w:b/>
          <w:color w:val="000000"/>
          <w:kern w:val="0"/>
          <w:lang w:eastAsia="en-GB"/>
          <w14:ligatures w14:val="none"/>
        </w:rPr>
      </w:pPr>
      <w:bookmarkStart w:id="4" w:name="_wy6xrfh9zctz"/>
      <w:bookmarkEnd w:id="4"/>
      <w:r w:rsidRPr="00253BE1">
        <w:rPr>
          <w:rFonts w:ascii="Arial" w:eastAsia="Arial" w:hAnsi="Arial" w:cs="Arial"/>
          <w:b/>
          <w:color w:val="000000"/>
          <w:kern w:val="0"/>
          <w:lang w:eastAsia="en-GB"/>
          <w14:ligatures w14:val="none"/>
        </w:rPr>
        <w:t xml:space="preserve">Impact of road transport on the Landscape and the community </w:t>
      </w:r>
    </w:p>
    <w:p w14:paraId="74BD9C92" w14:textId="77777777" w:rsidR="00253BE1" w:rsidRPr="00253BE1" w:rsidRDefault="00253BE1" w:rsidP="00253BE1">
      <w:pPr>
        <w:spacing w:after="0" w:line="360" w:lineRule="auto"/>
        <w:jc w:val="both"/>
        <w:rPr>
          <w:rFonts w:ascii="Arial" w:eastAsia="Arial" w:hAnsi="Arial" w:cs="Arial"/>
          <w:kern w:val="0"/>
          <w:lang w:eastAsia="en-GB"/>
          <w14:ligatures w14:val="none"/>
        </w:rPr>
      </w:pPr>
    </w:p>
    <w:p w14:paraId="292C7B1C" w14:textId="77777777" w:rsidR="00253BE1" w:rsidRPr="00253BE1" w:rsidRDefault="00253BE1" w:rsidP="00253BE1">
      <w:pPr>
        <w:spacing w:after="0" w:line="360" w:lineRule="auto"/>
        <w:jc w:val="both"/>
        <w:rPr>
          <w:rFonts w:ascii="Arial" w:eastAsia="Arial" w:hAnsi="Arial" w:cs="Arial"/>
          <w:kern w:val="0"/>
          <w:lang w:eastAsia="en-GB"/>
          <w14:ligatures w14:val="none"/>
        </w:rPr>
      </w:pPr>
      <w:r w:rsidRPr="00253BE1">
        <w:rPr>
          <w:rFonts w:ascii="Arial" w:eastAsia="Arial" w:hAnsi="Arial" w:cs="Arial"/>
          <w:kern w:val="0"/>
          <w:lang w:eastAsia="en-GB"/>
          <w14:ligatures w14:val="none"/>
        </w:rPr>
        <w:t xml:space="preserve">Considering the impact on the landscape, it increases landslides, loss of land, and reduces beauty, etc. However, the expansion of the road network has a positive impact on the community and in the hospitality perspective, the availability of roads enhances the trade, tourism, opportunities for business and employment, helping for the community development. Meanwhile, </w:t>
      </w:r>
    </w:p>
    <w:p w14:paraId="2A7BB492" w14:textId="77777777" w:rsidR="00253BE1" w:rsidRPr="00253BE1" w:rsidRDefault="00253BE1" w:rsidP="00253BE1">
      <w:pPr>
        <w:spacing w:after="0" w:line="360" w:lineRule="auto"/>
        <w:jc w:val="both"/>
        <w:rPr>
          <w:rFonts w:ascii="Arial" w:eastAsia="Arial" w:hAnsi="Arial" w:cs="Arial"/>
          <w:kern w:val="0"/>
          <w:lang w:eastAsia="en-GB"/>
          <w14:ligatures w14:val="none"/>
        </w:rPr>
      </w:pPr>
    </w:p>
    <w:p w14:paraId="66CAFEE2" w14:textId="77777777" w:rsidR="00253BE1" w:rsidRPr="00253BE1" w:rsidRDefault="00253BE1" w:rsidP="00253BE1">
      <w:pPr>
        <w:keepNext/>
        <w:keepLines/>
        <w:spacing w:before="280" w:after="80" w:line="360" w:lineRule="auto"/>
        <w:jc w:val="both"/>
        <w:outlineLvl w:val="3"/>
        <w:rPr>
          <w:rFonts w:ascii="Arial" w:eastAsia="Arial" w:hAnsi="Arial" w:cs="Arial"/>
          <w:b/>
          <w:color w:val="000000"/>
          <w:kern w:val="0"/>
          <w:lang w:eastAsia="en-GB"/>
          <w14:ligatures w14:val="none"/>
        </w:rPr>
      </w:pPr>
      <w:bookmarkStart w:id="5" w:name="_als9imb035ag"/>
      <w:bookmarkEnd w:id="5"/>
      <w:r w:rsidRPr="00253BE1">
        <w:rPr>
          <w:rFonts w:ascii="Arial" w:eastAsia="Arial" w:hAnsi="Arial" w:cs="Arial"/>
          <w:b/>
          <w:color w:val="000000"/>
          <w:kern w:val="0"/>
          <w:lang w:eastAsia="en-GB"/>
          <w14:ligatures w14:val="none"/>
        </w:rPr>
        <w:t xml:space="preserve">Types of road transport used within hospitality </w:t>
      </w:r>
    </w:p>
    <w:p w14:paraId="14A106A3" w14:textId="77777777" w:rsidR="00253BE1" w:rsidRPr="00253BE1" w:rsidRDefault="00253BE1" w:rsidP="00253BE1">
      <w:pPr>
        <w:spacing w:after="0" w:line="360" w:lineRule="auto"/>
        <w:jc w:val="both"/>
        <w:rPr>
          <w:rFonts w:ascii="Arial" w:eastAsia="Arial" w:hAnsi="Arial" w:cs="Arial"/>
          <w:kern w:val="0"/>
          <w:lang w:eastAsia="en-GB"/>
          <w14:ligatures w14:val="none"/>
        </w:rPr>
      </w:pPr>
    </w:p>
    <w:p w14:paraId="0088493A" w14:textId="77777777" w:rsidR="00253BE1" w:rsidRPr="00253BE1" w:rsidRDefault="00253BE1" w:rsidP="00253BE1">
      <w:pPr>
        <w:spacing w:after="0" w:line="360" w:lineRule="auto"/>
        <w:jc w:val="both"/>
        <w:rPr>
          <w:rFonts w:ascii="Arial" w:eastAsia="Arial" w:hAnsi="Arial" w:cs="Arial"/>
          <w:kern w:val="0"/>
          <w:lang w:eastAsia="en-GB"/>
          <w14:ligatures w14:val="none"/>
        </w:rPr>
      </w:pPr>
      <w:r w:rsidRPr="00253BE1">
        <w:rPr>
          <w:rFonts w:ascii="Arial" w:eastAsia="Arial" w:hAnsi="Arial" w:cs="Arial"/>
          <w:kern w:val="0"/>
          <w:lang w:eastAsia="en-GB"/>
          <w14:ligatures w14:val="none"/>
        </w:rPr>
        <w:t>In the hospitality perspective, road transport refers to the movement of goods, people and supplies from one location to another, from hotels, restaurants, resorts or any other hospitality establishment. Considering different mode of transport, the car is the most popular choice by the people due to various reasons. The reasons are increased accessibility to long or remote destinations, increased flexibility, comfort and privacy, etc. The impact on the environment due to road transport is mainly because of emissions of Carbon dioxide, Sulphur Dioxide, Nitrogen Dioxide, HPA, etc, which are significantly harmful for the environment. Other problems include water and soil pollution, accident risks, high traffic and smooth transportation, etc (Mirela.S, 2017) According World’s sustainable hospitality alliance, Approximately 1% of the world’s carbon emission is caused by hospitality industry it is comparatively low but the percentage is increasing due to energy intensive operations with in the industry.(Sustainability hospitality Alliance, 2021)  Typically hotels use road transport for guests’ vehicles, such as cars, luxury cars for VIP guests for airport transfers, Electric vehicles for short distance shuttle service, etc. Secondly, Logistics vehicles such as trucks, vans, delivery, waste management vehicles, and finally vehicles for recreation, e-bikes, Jeeps, and bicycles, etc.</w:t>
      </w:r>
    </w:p>
    <w:p w14:paraId="076DD76B" w14:textId="77777777" w:rsidR="00253BE1" w:rsidRPr="00253BE1" w:rsidRDefault="00253BE1" w:rsidP="00253BE1">
      <w:pPr>
        <w:spacing w:after="0" w:line="360" w:lineRule="auto"/>
        <w:rPr>
          <w:rFonts w:ascii="Arial" w:eastAsia="Arial" w:hAnsi="Arial" w:cs="Arial"/>
          <w:kern w:val="0"/>
          <w:lang w:eastAsia="en-GB"/>
          <w14:ligatures w14:val="none"/>
        </w:rPr>
      </w:pPr>
    </w:p>
    <w:p w14:paraId="1BEDD0D5" w14:textId="77777777" w:rsidR="00253BE1" w:rsidRPr="00253BE1" w:rsidRDefault="00253BE1" w:rsidP="00253BE1">
      <w:pPr>
        <w:keepNext/>
        <w:keepLines/>
        <w:spacing w:before="280" w:after="80" w:line="360" w:lineRule="auto"/>
        <w:outlineLvl w:val="3"/>
        <w:rPr>
          <w:rFonts w:ascii="Arial" w:eastAsia="Arial" w:hAnsi="Arial" w:cs="Arial"/>
          <w:b/>
          <w:color w:val="000000"/>
          <w:kern w:val="0"/>
          <w:lang w:eastAsia="en-GB"/>
          <w14:ligatures w14:val="none"/>
        </w:rPr>
      </w:pPr>
      <w:bookmarkStart w:id="6" w:name="_mi9wei4is2t7"/>
      <w:bookmarkEnd w:id="6"/>
      <w:r w:rsidRPr="00253BE1">
        <w:rPr>
          <w:rFonts w:ascii="Arial" w:eastAsia="Arial" w:hAnsi="Arial" w:cs="Arial"/>
          <w:b/>
          <w:color w:val="000000"/>
          <w:kern w:val="0"/>
          <w:lang w:eastAsia="en-GB"/>
          <w14:ligatures w14:val="none"/>
        </w:rPr>
        <w:lastRenderedPageBreak/>
        <w:t xml:space="preserve">How to improve road transport, especially within hospitality </w:t>
      </w:r>
    </w:p>
    <w:p w14:paraId="0D7139C3" w14:textId="77777777" w:rsidR="00253BE1" w:rsidRPr="00253BE1" w:rsidRDefault="00253BE1" w:rsidP="00253BE1">
      <w:pPr>
        <w:spacing w:after="0" w:line="360" w:lineRule="auto"/>
        <w:rPr>
          <w:rFonts w:ascii="Arial" w:eastAsia="Arial" w:hAnsi="Arial" w:cs="Arial"/>
          <w:kern w:val="0"/>
          <w:lang w:eastAsia="en-GB"/>
          <w14:ligatures w14:val="none"/>
        </w:rPr>
      </w:pPr>
    </w:p>
    <w:p w14:paraId="4BC1966A" w14:textId="77777777" w:rsidR="00253BE1" w:rsidRPr="00253BE1" w:rsidRDefault="00253BE1" w:rsidP="00253BE1">
      <w:pPr>
        <w:spacing w:after="0" w:line="360" w:lineRule="auto"/>
        <w:jc w:val="both"/>
        <w:rPr>
          <w:rFonts w:ascii="Arial" w:eastAsia="Arial" w:hAnsi="Arial" w:cs="Arial"/>
          <w:kern w:val="0"/>
          <w:lang w:eastAsia="en-GB"/>
          <w14:ligatures w14:val="none"/>
        </w:rPr>
      </w:pPr>
      <w:r w:rsidRPr="00253BE1">
        <w:rPr>
          <w:rFonts w:ascii="Arial" w:eastAsia="Arial" w:hAnsi="Arial" w:cs="Arial"/>
          <w:kern w:val="0"/>
          <w:lang w:eastAsia="en-GB"/>
          <w14:ligatures w14:val="none"/>
        </w:rPr>
        <w:t xml:space="preserve">There are various ways to improve the road transport mode within the hospitality sector. To improve the road transport mode within hospitality, the factors of success as sustainability practices, safety, cost efficiency, waste reduction, and finding alternative solutions, etc, need to be taken into consideration. Primarily, the sector should be able to identify the real need of each transportation via road and make sure that the selected option is most viable and cost-effective. The travel should be well planned to reduce the number of additional commutes. Consumption reduction in the road transport and using public transport has great potential in emission reduction, (Monalisa.T, 2024), however, it is the hardest due to the technological and resource limitations. The alternative solutions need a high cost, infrastructure, accessibility and availability of replacement. The situation is uncertain, therefore consumption reduction is the most viable method. Ignacio.d.B, et.al, 2020) For example, for airport pick up, proper communication should be maintained regarding the number of guests, the vehicle requirements, and plan accordingly. Proper scheduling can avoid multiple travel. Hospitality organisations can encourage employees to use public transport, for example Marriott offers Commuter Benefits for public transport, vanpool, which can be taken out of the check before taxes. (Jason.Y, 2024) </w:t>
      </w:r>
    </w:p>
    <w:p w14:paraId="5CB434EA" w14:textId="77777777" w:rsidR="00253BE1" w:rsidRPr="00253BE1" w:rsidRDefault="00253BE1" w:rsidP="00253BE1">
      <w:pPr>
        <w:spacing w:after="0" w:line="360" w:lineRule="auto"/>
        <w:jc w:val="both"/>
        <w:rPr>
          <w:rFonts w:ascii="Arial" w:eastAsia="Arial" w:hAnsi="Arial" w:cs="Arial"/>
          <w:kern w:val="0"/>
          <w:lang w:eastAsia="en-GB"/>
          <w14:ligatures w14:val="none"/>
        </w:rPr>
      </w:pPr>
    </w:p>
    <w:p w14:paraId="085ED36C" w14:textId="77777777" w:rsidR="00253BE1" w:rsidRPr="00253BE1" w:rsidRDefault="00253BE1" w:rsidP="00253BE1">
      <w:pPr>
        <w:spacing w:after="0" w:line="360" w:lineRule="auto"/>
        <w:jc w:val="both"/>
        <w:rPr>
          <w:rFonts w:ascii="Arial" w:eastAsia="Arial" w:hAnsi="Arial" w:cs="Arial"/>
          <w:kern w:val="0"/>
          <w:lang w:eastAsia="en-GB"/>
          <w14:ligatures w14:val="none"/>
        </w:rPr>
      </w:pPr>
      <w:r w:rsidRPr="00253BE1">
        <w:rPr>
          <w:rFonts w:ascii="Arial" w:eastAsia="Arial" w:hAnsi="Arial" w:cs="Arial"/>
          <w:kern w:val="0"/>
          <w:lang w:eastAsia="en-GB"/>
          <w14:ligatures w14:val="none"/>
        </w:rPr>
        <w:t>For guest vehicles. The sector demands a transition to renewable energy fuels and electric vehicles, which are more eco-friendly and cost-effective.(Niklas.T et.al, 2024)  For instance, biodiesel is a renewable fuel with reduced emissions, Electric vehicles use power with no carbon emissions, Hydrogen is a potentially emissions-free alternative fuel produced from renewable resources, Natural gas, which has a cost effectiveness over diesel or gasoline and lower emissions (US Department of Energy, 2024). The service vehicles, such as staff transportation, delivery trucks, etc, can use the space by using modular storage for space, cost and time efficiency. Proper tracking and monitoring with AI-driven streamlining can reduce emissions due to service failures.</w:t>
      </w:r>
      <w:r w:rsidRPr="00253BE1">
        <w:rPr>
          <w:rFonts w:ascii="Arial" w:eastAsia="Arial" w:hAnsi="Arial" w:cs="Arial"/>
          <w:kern w:val="0"/>
          <w:highlight w:val="white"/>
          <w:lang w:eastAsia="en-GB"/>
          <w14:ligatures w14:val="none"/>
        </w:rPr>
        <w:t xml:space="preserve"> A typical passenger vehicle emission is equivalent to  4.6 metric tons of carbon dioxide per year. (United States Environmental Protection Agency, 20240 </w:t>
      </w:r>
      <w:r w:rsidRPr="00253BE1">
        <w:rPr>
          <w:rFonts w:ascii="Arial" w:eastAsia="Arial" w:hAnsi="Arial" w:cs="Arial"/>
          <w:kern w:val="0"/>
          <w:lang w:eastAsia="en-GB"/>
          <w14:ligatures w14:val="none"/>
        </w:rPr>
        <w:t xml:space="preserve"> It is important to use good quality vehicles matching the requirement and ensure timely maintenance for fast delivery and efficiency, which eventually reduces the time on the </w:t>
      </w:r>
      <w:r w:rsidRPr="00253BE1">
        <w:rPr>
          <w:rFonts w:ascii="Arial" w:eastAsia="Arial" w:hAnsi="Arial" w:cs="Arial"/>
          <w:kern w:val="0"/>
          <w:lang w:eastAsia="en-GB"/>
          <w14:ligatures w14:val="none"/>
        </w:rPr>
        <w:lastRenderedPageBreak/>
        <w:t>road. For recreational vehicles, ride sharing, smart rental with app-based tracking, electric/hybrid model bikes, etc, can be introduced with good safety, suspension, and biofuel option. The hotel can use hybrid vehicles also to improve its carbon footprint. A lot of hospitality organisations are encouraging public transport among employees.</w:t>
      </w:r>
    </w:p>
    <w:p w14:paraId="38E1849E" w14:textId="77777777" w:rsidR="00253BE1" w:rsidRPr="00253BE1" w:rsidRDefault="00253BE1" w:rsidP="00253BE1">
      <w:pPr>
        <w:spacing w:after="0" w:line="360" w:lineRule="auto"/>
        <w:jc w:val="both"/>
        <w:rPr>
          <w:rFonts w:ascii="Arial" w:eastAsia="Arial" w:hAnsi="Arial" w:cs="Arial"/>
          <w:kern w:val="0"/>
          <w:lang w:eastAsia="en-GB"/>
          <w14:ligatures w14:val="none"/>
        </w:rPr>
      </w:pPr>
    </w:p>
    <w:p w14:paraId="3EA96595" w14:textId="77777777" w:rsidR="00253BE1" w:rsidRPr="00253BE1" w:rsidRDefault="00253BE1" w:rsidP="00253BE1">
      <w:pPr>
        <w:spacing w:after="0" w:line="360" w:lineRule="auto"/>
        <w:jc w:val="both"/>
        <w:rPr>
          <w:rFonts w:ascii="Arial" w:eastAsia="Arial" w:hAnsi="Arial" w:cs="Arial"/>
          <w:kern w:val="0"/>
          <w:lang w:eastAsia="en-GB"/>
          <w14:ligatures w14:val="none"/>
        </w:rPr>
      </w:pPr>
    </w:p>
    <w:p w14:paraId="03AAEA36" w14:textId="77777777" w:rsidR="00253BE1" w:rsidRPr="00253BE1" w:rsidRDefault="00253BE1" w:rsidP="00253BE1">
      <w:pPr>
        <w:spacing w:after="0" w:line="360" w:lineRule="auto"/>
        <w:jc w:val="both"/>
        <w:rPr>
          <w:rFonts w:ascii="Arial" w:eastAsia="Arial" w:hAnsi="Arial" w:cs="Arial"/>
          <w:kern w:val="0"/>
          <w:lang w:eastAsia="en-GB"/>
          <w14:ligatures w14:val="none"/>
        </w:rPr>
      </w:pPr>
    </w:p>
    <w:p w14:paraId="4EE7CE5E" w14:textId="77777777" w:rsidR="00253BE1" w:rsidRPr="00253BE1" w:rsidRDefault="00253BE1" w:rsidP="00253BE1">
      <w:pPr>
        <w:spacing w:after="0" w:line="360" w:lineRule="auto"/>
        <w:jc w:val="both"/>
        <w:rPr>
          <w:rFonts w:ascii="Arial" w:eastAsia="Arial" w:hAnsi="Arial" w:cs="Arial"/>
          <w:kern w:val="0"/>
          <w:lang w:eastAsia="en-GB"/>
          <w14:ligatures w14:val="none"/>
        </w:rPr>
      </w:pPr>
      <w:r w:rsidRPr="00253BE1">
        <w:rPr>
          <w:rFonts w:ascii="Arial" w:eastAsia="Arial" w:hAnsi="Arial" w:cs="Arial"/>
          <w:kern w:val="0"/>
          <w:lang w:eastAsia="en-GB"/>
          <w14:ligatures w14:val="none"/>
        </w:rPr>
        <w:t>.</w:t>
      </w:r>
    </w:p>
    <w:p w14:paraId="2DE4C132" w14:textId="77777777" w:rsidR="00253BE1" w:rsidRPr="00253BE1" w:rsidRDefault="00253BE1" w:rsidP="00253BE1">
      <w:pPr>
        <w:spacing w:after="0" w:line="360" w:lineRule="auto"/>
        <w:jc w:val="both"/>
        <w:rPr>
          <w:rFonts w:ascii="Arial" w:eastAsia="Arial" w:hAnsi="Arial" w:cs="Arial"/>
          <w:kern w:val="0"/>
          <w:lang w:eastAsia="en-GB"/>
          <w14:ligatures w14:val="none"/>
        </w:rPr>
      </w:pPr>
    </w:p>
    <w:p w14:paraId="3BD454DC" w14:textId="77777777" w:rsidR="00253BE1" w:rsidRPr="00253BE1" w:rsidRDefault="00253BE1" w:rsidP="00253BE1">
      <w:pPr>
        <w:spacing w:after="0" w:line="360" w:lineRule="auto"/>
        <w:jc w:val="both"/>
        <w:rPr>
          <w:rFonts w:ascii="Arial" w:eastAsia="Arial" w:hAnsi="Arial" w:cs="Arial"/>
          <w:kern w:val="0"/>
          <w:lang w:eastAsia="en-GB"/>
          <w14:ligatures w14:val="none"/>
        </w:rPr>
      </w:pPr>
    </w:p>
    <w:p w14:paraId="5BC85084" w14:textId="77777777" w:rsidR="00253BE1" w:rsidRPr="00253BE1" w:rsidRDefault="00253BE1" w:rsidP="00253BE1">
      <w:pPr>
        <w:spacing w:after="0" w:line="360" w:lineRule="auto"/>
        <w:jc w:val="both"/>
        <w:rPr>
          <w:rFonts w:ascii="Arial" w:eastAsia="Arial" w:hAnsi="Arial" w:cs="Arial"/>
          <w:kern w:val="0"/>
          <w:lang w:eastAsia="en-GB"/>
          <w14:ligatures w14:val="none"/>
        </w:rPr>
      </w:pPr>
    </w:p>
    <w:p w14:paraId="2EC5B491" w14:textId="77777777" w:rsidR="00253BE1" w:rsidRPr="00253BE1" w:rsidRDefault="00253BE1" w:rsidP="00253BE1">
      <w:pPr>
        <w:keepNext/>
        <w:keepLines/>
        <w:spacing w:before="280" w:after="80" w:line="360" w:lineRule="auto"/>
        <w:jc w:val="both"/>
        <w:outlineLvl w:val="3"/>
        <w:rPr>
          <w:rFonts w:ascii="Arial" w:eastAsia="Arial" w:hAnsi="Arial" w:cs="Arial"/>
          <w:b/>
          <w:color w:val="000000"/>
          <w:kern w:val="0"/>
          <w:lang w:eastAsia="en-GB"/>
          <w14:ligatures w14:val="none"/>
        </w:rPr>
      </w:pPr>
      <w:bookmarkStart w:id="7" w:name="_4ck0fco4u5jt"/>
      <w:bookmarkEnd w:id="7"/>
      <w:r w:rsidRPr="00253BE1">
        <w:rPr>
          <w:rFonts w:ascii="Arial" w:eastAsia="Arial" w:hAnsi="Arial" w:cs="Arial"/>
          <w:b/>
          <w:color w:val="000000"/>
          <w:kern w:val="0"/>
          <w:lang w:eastAsia="en-GB"/>
          <w14:ligatures w14:val="none"/>
        </w:rPr>
        <w:t xml:space="preserve">The benefits of adopting sustainable solutions for road transport </w:t>
      </w:r>
    </w:p>
    <w:p w14:paraId="71ACE5A1" w14:textId="77777777" w:rsidR="00253BE1" w:rsidRPr="00253BE1" w:rsidRDefault="00253BE1" w:rsidP="00253BE1">
      <w:pPr>
        <w:spacing w:after="0" w:line="360" w:lineRule="auto"/>
        <w:jc w:val="both"/>
        <w:rPr>
          <w:rFonts w:ascii="Arial" w:eastAsia="Arial" w:hAnsi="Arial" w:cs="Arial"/>
          <w:kern w:val="0"/>
          <w:lang w:eastAsia="en-GB"/>
          <w14:ligatures w14:val="none"/>
        </w:rPr>
      </w:pPr>
    </w:p>
    <w:p w14:paraId="10F25238" w14:textId="77777777" w:rsidR="00253BE1" w:rsidRPr="00253BE1" w:rsidRDefault="00253BE1" w:rsidP="00253BE1">
      <w:pPr>
        <w:spacing w:after="0" w:line="360" w:lineRule="auto"/>
        <w:jc w:val="both"/>
        <w:rPr>
          <w:rFonts w:ascii="Arial" w:eastAsia="Arial" w:hAnsi="Arial" w:cs="Arial"/>
          <w:kern w:val="0"/>
          <w:lang w:eastAsia="en-GB"/>
          <w14:ligatures w14:val="none"/>
        </w:rPr>
      </w:pPr>
      <w:r w:rsidRPr="00253BE1">
        <w:rPr>
          <w:rFonts w:ascii="Arial" w:eastAsia="Arial" w:hAnsi="Arial" w:cs="Arial"/>
          <w:kern w:val="0"/>
          <w:lang w:eastAsia="en-GB"/>
          <w14:ligatures w14:val="none"/>
        </w:rPr>
        <w:t xml:space="preserve">Eco-friendly road transportation is taking momentum, replacing conventional gasoline-powered vehicles due to their positive impact on the environment, which is reducing the brand’s carbon footprints, showcasing their commitment to sustainability. These initiatives have improved brand recognition and image, and enhanced customer satisfaction (Vivek Kumar, 2024). The Millennial and Gen Z customers are opting for more sustainable choices, and addressing the same is unavoidable.(Kabir.M et.al, 2024)  For instance, Accor’s sustainability efforts are committed to contributing to their local ecosystem and communities, and their foundation is to preserve the ecosystem of the destination for future generations. Therefore, they have robust initiatives to mitigate the negative impacts caused by their daily operation, including road transportation. The initiatives include encouraging sustainable mobility, designing a sustainable way of travelling, creating awareness among stakeholders to follow the path and participate in the efforts to reduce environmental impacts (Accor, 2024) </w:t>
      </w:r>
    </w:p>
    <w:p w14:paraId="3B48E438" w14:textId="77777777" w:rsidR="00253BE1" w:rsidRPr="00253BE1" w:rsidRDefault="00253BE1" w:rsidP="00253BE1">
      <w:pPr>
        <w:spacing w:after="0" w:line="360" w:lineRule="auto"/>
        <w:jc w:val="both"/>
        <w:rPr>
          <w:rFonts w:ascii="Arial" w:eastAsia="Arial" w:hAnsi="Arial" w:cs="Arial"/>
          <w:kern w:val="0"/>
          <w:lang w:eastAsia="en-GB"/>
          <w14:ligatures w14:val="none"/>
        </w:rPr>
      </w:pPr>
    </w:p>
    <w:p w14:paraId="766802D2" w14:textId="77777777" w:rsidR="00253BE1" w:rsidRPr="00253BE1" w:rsidRDefault="00253BE1" w:rsidP="00253BE1">
      <w:pPr>
        <w:spacing w:after="0" w:line="360" w:lineRule="auto"/>
        <w:jc w:val="both"/>
        <w:rPr>
          <w:rFonts w:ascii="Arial" w:eastAsia="Arial" w:hAnsi="Arial" w:cs="Arial"/>
          <w:kern w:val="0"/>
          <w:lang w:eastAsia="en-GB"/>
          <w14:ligatures w14:val="none"/>
        </w:rPr>
      </w:pPr>
    </w:p>
    <w:p w14:paraId="0F412143" w14:textId="77777777" w:rsidR="00253BE1" w:rsidRPr="00253BE1" w:rsidRDefault="00253BE1" w:rsidP="00253BE1">
      <w:pPr>
        <w:spacing w:after="0" w:line="360" w:lineRule="auto"/>
        <w:jc w:val="both"/>
        <w:rPr>
          <w:rFonts w:ascii="Arial" w:eastAsia="Arial" w:hAnsi="Arial" w:cs="Arial"/>
          <w:kern w:val="0"/>
          <w:lang w:eastAsia="en-GB"/>
          <w14:ligatures w14:val="none"/>
        </w:rPr>
      </w:pPr>
      <w:r w:rsidRPr="00253BE1">
        <w:rPr>
          <w:rFonts w:ascii="Arial" w:eastAsia="Arial" w:hAnsi="Arial" w:cs="Arial"/>
          <w:kern w:val="0"/>
          <w:lang w:eastAsia="en-GB"/>
          <w14:ligatures w14:val="none"/>
        </w:rPr>
        <w:t xml:space="preserve">The solution to the electric vehicle is emitting comparatively less greenhouse gas and offering an EV charging facility at hotels, restaurants, etc. This will enhance guest satisfaction, reduce carbon footprint, reduce dependency on fossil fuels, and reduce pollution. The travellers prefer electronic vehicles for a variety of reasons the serene, silent and noiseless vehicles allows them to enjoy the natural sounds especially in </w:t>
      </w:r>
      <w:r w:rsidRPr="00253BE1">
        <w:rPr>
          <w:rFonts w:ascii="Arial" w:eastAsia="Arial" w:hAnsi="Arial" w:cs="Arial"/>
          <w:kern w:val="0"/>
          <w:lang w:eastAsia="en-GB"/>
          <w14:ligatures w14:val="none"/>
        </w:rPr>
        <w:lastRenderedPageBreak/>
        <w:t>safari’s the use of EV was a game changer that increase their revisit intention (Immanuel.N, 2024)  Ride sharing options are convenient and encourage shared journeys, which is cost-effective and easy to implement. Carpooling and group riding that uses maximum vehicle occupancy and reduces vehicle miles travelled, and minimises carbon footprint, pollution, and resource utilisation. It is ideal to book these facilities via apps or websites to enhance guest experience.   Bicycle rental services can be offered in the hotels or resorts for guests to use for sightseeing, exploring the area, or short travel, and the sustainable behaviour has a good impact on reducing pollution and Traffic congestion. The cycles allow the guest to travel to remote areas where they can enjoy scenic beauty. The hotel premises must offer cycle cleaning and safe parking.  Support can be offered to help with direction, attractions, and other facilities to enhance the guest experience.   To make it realistic, the hospitality organisations should be able to integrate an AI-based multimodal transportation system into their operations, and the customer should be able to make various sustainable and convenient choices, which allow them to make informed decisions, avoid private vehicles and use sustainable options. The AI allow them to smart routes to reduce time,and energy ( Mohammad Badruddoza.T et.al, 2024)  Carbon offsetting is a good initiative to create awareness and encourage participation of guests to create a purpose for their visit and it enhances customer satisfaction and guest experience .These efforts can effectively contributes to betterment of the planet .(Harvard Business School, 2024)</w:t>
      </w:r>
    </w:p>
    <w:p w14:paraId="50A5BB44" w14:textId="77777777" w:rsidR="00253BE1" w:rsidRPr="00253BE1" w:rsidRDefault="00253BE1" w:rsidP="00253BE1">
      <w:pPr>
        <w:spacing w:after="0" w:line="360" w:lineRule="auto"/>
        <w:jc w:val="both"/>
        <w:rPr>
          <w:rFonts w:ascii="Arial" w:eastAsia="Arial" w:hAnsi="Arial" w:cs="Arial"/>
          <w:kern w:val="0"/>
          <w:lang w:eastAsia="en-GB"/>
          <w14:ligatures w14:val="none"/>
        </w:rPr>
      </w:pPr>
    </w:p>
    <w:p w14:paraId="010DF4D3" w14:textId="77777777" w:rsidR="00253BE1" w:rsidRPr="00253BE1" w:rsidRDefault="00253BE1" w:rsidP="00253BE1">
      <w:pPr>
        <w:spacing w:after="0" w:line="360" w:lineRule="auto"/>
        <w:jc w:val="both"/>
        <w:rPr>
          <w:rFonts w:ascii="Arial" w:eastAsia="Arial" w:hAnsi="Arial" w:cs="Arial"/>
          <w:kern w:val="0"/>
          <w:lang w:eastAsia="en-GB"/>
          <w14:ligatures w14:val="none"/>
        </w:rPr>
      </w:pPr>
    </w:p>
    <w:p w14:paraId="0F760352" w14:textId="77777777" w:rsidR="00253BE1" w:rsidRPr="00253BE1" w:rsidRDefault="00253BE1" w:rsidP="00253BE1">
      <w:pPr>
        <w:spacing w:after="0" w:line="360" w:lineRule="auto"/>
        <w:jc w:val="both"/>
        <w:rPr>
          <w:rFonts w:ascii="Arial" w:eastAsia="Arial" w:hAnsi="Arial" w:cs="Arial"/>
          <w:kern w:val="0"/>
          <w:lang w:eastAsia="en-GB"/>
          <w14:ligatures w14:val="none"/>
        </w:rPr>
      </w:pPr>
      <w:r w:rsidRPr="00253BE1">
        <w:rPr>
          <w:rFonts w:ascii="Arial" w:eastAsia="Arial" w:hAnsi="Arial" w:cs="Arial"/>
          <w:kern w:val="0"/>
          <w:lang w:eastAsia="en-GB"/>
          <w14:ligatures w14:val="none"/>
        </w:rPr>
        <w:t>Conclusion and recommendation</w:t>
      </w:r>
    </w:p>
    <w:p w14:paraId="3D6A0AE7" w14:textId="77777777" w:rsidR="00253BE1" w:rsidRPr="00253BE1" w:rsidRDefault="00253BE1" w:rsidP="00253BE1">
      <w:pPr>
        <w:spacing w:after="0" w:line="360" w:lineRule="auto"/>
        <w:jc w:val="both"/>
        <w:rPr>
          <w:rFonts w:ascii="Arial" w:eastAsia="Arial" w:hAnsi="Arial" w:cs="Arial"/>
          <w:kern w:val="0"/>
          <w:lang w:eastAsia="en-GB"/>
          <w14:ligatures w14:val="none"/>
        </w:rPr>
      </w:pPr>
      <w:r w:rsidRPr="00253BE1">
        <w:rPr>
          <w:rFonts w:ascii="Arial" w:eastAsia="Arial" w:hAnsi="Arial" w:cs="Arial"/>
          <w:kern w:val="0"/>
          <w:lang w:eastAsia="en-GB"/>
          <w14:ligatures w14:val="none"/>
        </w:rPr>
        <w:t xml:space="preserve">The major recommendation is to create awareness among stakeholders regarding the benefits of replacing gasoline with electric vehicles, biofuels and their effect on the environment. Installing the facilities at the hotel, build infrastructure, reduce the frequency of transport by effective planning, use data-driven insights to understand the requirements of guests and stakeholders and optimise sustainable options, encourage options such as ride sharing, use of bicycle, etc but integrate tech based solutions to access the service conveniently with safety options, Adapting to a sustainable model of road transportation can be beneficial for the organisation to achieve a competitive advantage like increase in brand recognition, loyalty, increased guest satisfaction, employee satisfaction, growth opportunities, etc. </w:t>
      </w:r>
    </w:p>
    <w:p w14:paraId="2831020B" w14:textId="77777777" w:rsidR="00253BE1" w:rsidRPr="00253BE1" w:rsidRDefault="00253BE1" w:rsidP="00253BE1">
      <w:pPr>
        <w:spacing w:after="0" w:line="360" w:lineRule="auto"/>
        <w:jc w:val="both"/>
        <w:rPr>
          <w:rFonts w:ascii="Arial" w:eastAsia="Arial" w:hAnsi="Arial" w:cs="Arial"/>
          <w:kern w:val="0"/>
          <w:lang w:eastAsia="en-GB"/>
          <w14:ligatures w14:val="none"/>
        </w:rPr>
      </w:pPr>
      <w:r w:rsidRPr="00253BE1">
        <w:rPr>
          <w:rFonts w:ascii="Arial" w:eastAsia="Arial" w:hAnsi="Arial" w:cs="Arial"/>
          <w:kern w:val="0"/>
          <w:lang w:eastAsia="en-GB"/>
          <w14:ligatures w14:val="none"/>
        </w:rPr>
        <w:lastRenderedPageBreak/>
        <w:t xml:space="preserve">An AI-enabled mobility tracking system can monitor and track the multimodal transportations offered by hotels and generate reports. These reports help the hospitality establishments to analyse their performance on sustainable transportation, carbon footprint and overall environment impact. These reports shall be used as a marketing tool for the brand. This can help to attract eco-conscious customers and contribute to a greener planet.  By integrating these options, the hospitality industry can minimise their environmental footprints, increase  green transportation, contribute to a sustainable and healthy environment where the guest can experience exceptional service and an experience </w:t>
      </w:r>
    </w:p>
    <w:p w14:paraId="7B28321D" w14:textId="77777777" w:rsidR="00253BE1" w:rsidRPr="00253BE1" w:rsidRDefault="00253BE1" w:rsidP="00253BE1">
      <w:pPr>
        <w:spacing w:after="0" w:line="276" w:lineRule="auto"/>
        <w:jc w:val="both"/>
        <w:rPr>
          <w:rFonts w:ascii="Arial" w:eastAsia="Arial" w:hAnsi="Arial" w:cs="Arial"/>
          <w:kern w:val="0"/>
          <w:lang w:eastAsia="en-GB"/>
          <w14:ligatures w14:val="none"/>
        </w:rPr>
      </w:pPr>
    </w:p>
    <w:p w14:paraId="501785BC" w14:textId="77777777" w:rsidR="00253BE1" w:rsidRPr="00253BE1" w:rsidRDefault="00253BE1" w:rsidP="00253BE1">
      <w:pPr>
        <w:spacing w:after="0" w:line="276" w:lineRule="auto"/>
        <w:ind w:left="720"/>
        <w:rPr>
          <w:rFonts w:ascii="Arial" w:eastAsia="Arial" w:hAnsi="Arial" w:cs="Arial"/>
          <w:kern w:val="0"/>
          <w:lang w:eastAsia="en-GB"/>
          <w14:ligatures w14:val="none"/>
        </w:rPr>
      </w:pPr>
    </w:p>
    <w:p w14:paraId="3172593C" w14:textId="77777777" w:rsidR="00253BE1" w:rsidRPr="00253BE1" w:rsidRDefault="00253BE1" w:rsidP="00253BE1">
      <w:pPr>
        <w:spacing w:after="0" w:line="276" w:lineRule="auto"/>
        <w:ind w:left="720"/>
        <w:rPr>
          <w:rFonts w:ascii="Arial" w:eastAsia="Arial" w:hAnsi="Arial" w:cs="Arial"/>
          <w:kern w:val="0"/>
          <w:lang w:eastAsia="en-GB"/>
          <w14:ligatures w14:val="none"/>
        </w:rPr>
      </w:pPr>
    </w:p>
    <w:p w14:paraId="0AD627C5" w14:textId="77777777" w:rsidR="00253BE1" w:rsidRPr="00253BE1" w:rsidRDefault="00253BE1" w:rsidP="00253BE1">
      <w:pPr>
        <w:spacing w:after="0" w:line="276" w:lineRule="auto"/>
        <w:ind w:left="720"/>
        <w:rPr>
          <w:rFonts w:ascii="Arial" w:eastAsia="Arial" w:hAnsi="Arial" w:cs="Arial"/>
          <w:kern w:val="0"/>
          <w:lang w:eastAsia="en-GB"/>
          <w14:ligatures w14:val="none"/>
        </w:rPr>
      </w:pPr>
    </w:p>
    <w:p w14:paraId="54C0634B" w14:textId="77777777" w:rsidR="00253BE1" w:rsidRPr="00253BE1" w:rsidRDefault="00253BE1" w:rsidP="00253BE1">
      <w:pPr>
        <w:spacing w:after="0" w:line="276" w:lineRule="auto"/>
        <w:ind w:left="720"/>
        <w:rPr>
          <w:rFonts w:ascii="Arial" w:eastAsia="Arial" w:hAnsi="Arial" w:cs="Arial"/>
          <w:kern w:val="0"/>
          <w:lang w:eastAsia="en-GB"/>
          <w14:ligatures w14:val="none"/>
        </w:rPr>
      </w:pPr>
    </w:p>
    <w:p w14:paraId="73AE0CF5" w14:textId="77777777" w:rsidR="00253BE1" w:rsidRPr="00253BE1" w:rsidRDefault="00253BE1" w:rsidP="00253BE1">
      <w:pPr>
        <w:spacing w:after="0" w:line="276" w:lineRule="auto"/>
        <w:ind w:left="720"/>
        <w:rPr>
          <w:rFonts w:ascii="Arial" w:eastAsia="Arial" w:hAnsi="Arial" w:cs="Arial"/>
          <w:kern w:val="0"/>
          <w:lang w:eastAsia="en-GB"/>
          <w14:ligatures w14:val="none"/>
        </w:rPr>
      </w:pPr>
    </w:p>
    <w:p w14:paraId="7734159A" w14:textId="77777777" w:rsidR="00253BE1" w:rsidRPr="00253BE1" w:rsidRDefault="00253BE1" w:rsidP="00253BE1">
      <w:pPr>
        <w:spacing w:after="0" w:line="276" w:lineRule="auto"/>
        <w:ind w:left="720"/>
        <w:rPr>
          <w:rFonts w:ascii="Arial" w:eastAsia="Arial" w:hAnsi="Arial" w:cs="Arial"/>
          <w:kern w:val="0"/>
          <w:lang w:eastAsia="en-GB"/>
          <w14:ligatures w14:val="none"/>
        </w:rPr>
      </w:pPr>
    </w:p>
    <w:p w14:paraId="242DA5DD" w14:textId="77777777" w:rsidR="00253BE1" w:rsidRPr="00253BE1" w:rsidRDefault="00253BE1" w:rsidP="00253BE1">
      <w:pPr>
        <w:spacing w:after="0" w:line="276" w:lineRule="auto"/>
        <w:ind w:left="720"/>
        <w:rPr>
          <w:rFonts w:ascii="Arial" w:eastAsia="Arial" w:hAnsi="Arial" w:cs="Arial"/>
          <w:kern w:val="0"/>
          <w:lang w:eastAsia="en-GB"/>
          <w14:ligatures w14:val="none"/>
        </w:rPr>
      </w:pPr>
    </w:p>
    <w:p w14:paraId="0640DEF0" w14:textId="77777777" w:rsidR="00253BE1" w:rsidRPr="00253BE1" w:rsidRDefault="00253BE1" w:rsidP="00253BE1">
      <w:pPr>
        <w:spacing w:after="0" w:line="276" w:lineRule="auto"/>
        <w:ind w:left="720"/>
        <w:rPr>
          <w:rFonts w:ascii="Arial" w:eastAsia="Arial" w:hAnsi="Arial" w:cs="Arial"/>
          <w:kern w:val="0"/>
          <w:lang w:eastAsia="en-GB"/>
          <w14:ligatures w14:val="none"/>
        </w:rPr>
      </w:pPr>
    </w:p>
    <w:p w14:paraId="01B553E4" w14:textId="77777777" w:rsidR="00253BE1" w:rsidRPr="00253BE1" w:rsidRDefault="00253BE1" w:rsidP="00253BE1">
      <w:pPr>
        <w:spacing w:after="0" w:line="276" w:lineRule="auto"/>
        <w:ind w:left="720"/>
        <w:rPr>
          <w:rFonts w:ascii="Arial" w:eastAsia="Arial" w:hAnsi="Arial" w:cs="Arial"/>
          <w:kern w:val="0"/>
          <w:lang w:eastAsia="en-GB"/>
          <w14:ligatures w14:val="none"/>
        </w:rPr>
      </w:pPr>
    </w:p>
    <w:p w14:paraId="245FF5DF" w14:textId="77777777" w:rsidR="00253BE1" w:rsidRPr="00253BE1" w:rsidRDefault="00253BE1" w:rsidP="00253BE1">
      <w:pPr>
        <w:spacing w:after="0" w:line="276" w:lineRule="auto"/>
        <w:ind w:left="720"/>
        <w:rPr>
          <w:rFonts w:ascii="Arial" w:eastAsia="Arial" w:hAnsi="Arial" w:cs="Arial"/>
          <w:kern w:val="0"/>
          <w:lang w:eastAsia="en-GB"/>
          <w14:ligatures w14:val="none"/>
        </w:rPr>
      </w:pPr>
    </w:p>
    <w:p w14:paraId="10682DA8" w14:textId="77777777" w:rsidR="00253BE1" w:rsidRPr="00253BE1" w:rsidRDefault="00253BE1" w:rsidP="00253BE1">
      <w:pPr>
        <w:spacing w:after="0" w:line="276" w:lineRule="auto"/>
        <w:ind w:left="720"/>
        <w:rPr>
          <w:rFonts w:ascii="Arial" w:eastAsia="Arial" w:hAnsi="Arial" w:cs="Arial"/>
          <w:kern w:val="0"/>
          <w:lang w:eastAsia="en-GB"/>
          <w14:ligatures w14:val="none"/>
        </w:rPr>
      </w:pPr>
    </w:p>
    <w:p w14:paraId="07AC2EA5" w14:textId="77777777" w:rsidR="00253BE1" w:rsidRPr="00253BE1" w:rsidRDefault="00253BE1" w:rsidP="00253BE1">
      <w:pPr>
        <w:spacing w:after="0" w:line="276" w:lineRule="auto"/>
        <w:ind w:left="720"/>
        <w:rPr>
          <w:rFonts w:ascii="Arial" w:eastAsia="Arial" w:hAnsi="Arial" w:cs="Arial"/>
          <w:kern w:val="0"/>
          <w:lang w:eastAsia="en-GB"/>
          <w14:ligatures w14:val="none"/>
        </w:rPr>
      </w:pPr>
    </w:p>
    <w:p w14:paraId="738634A6" w14:textId="77777777" w:rsidR="00253BE1" w:rsidRPr="00253BE1" w:rsidRDefault="00253BE1" w:rsidP="00253BE1">
      <w:pPr>
        <w:spacing w:after="0" w:line="276" w:lineRule="auto"/>
        <w:ind w:left="720"/>
        <w:rPr>
          <w:rFonts w:ascii="Arial" w:eastAsia="Arial" w:hAnsi="Arial" w:cs="Arial"/>
          <w:kern w:val="0"/>
          <w:lang w:eastAsia="en-GB"/>
          <w14:ligatures w14:val="none"/>
        </w:rPr>
      </w:pPr>
    </w:p>
    <w:p w14:paraId="7E9EB3CB" w14:textId="77777777" w:rsidR="00253BE1" w:rsidRPr="00253BE1" w:rsidRDefault="00253BE1" w:rsidP="00253BE1">
      <w:pPr>
        <w:spacing w:after="0" w:line="276" w:lineRule="auto"/>
        <w:ind w:left="720"/>
        <w:rPr>
          <w:rFonts w:ascii="Arial" w:eastAsia="Arial" w:hAnsi="Arial" w:cs="Arial"/>
          <w:kern w:val="0"/>
          <w:lang w:eastAsia="en-GB"/>
          <w14:ligatures w14:val="none"/>
        </w:rPr>
      </w:pPr>
    </w:p>
    <w:p w14:paraId="29647DBD" w14:textId="77777777" w:rsidR="00253BE1" w:rsidRPr="00253BE1" w:rsidRDefault="00253BE1" w:rsidP="00253BE1">
      <w:pPr>
        <w:spacing w:after="0" w:line="276" w:lineRule="auto"/>
        <w:ind w:left="720"/>
        <w:rPr>
          <w:rFonts w:ascii="Arial" w:eastAsia="Arial" w:hAnsi="Arial" w:cs="Arial"/>
          <w:kern w:val="0"/>
          <w:lang w:eastAsia="en-GB"/>
          <w14:ligatures w14:val="none"/>
        </w:rPr>
      </w:pPr>
    </w:p>
    <w:p w14:paraId="0F389368" w14:textId="77777777" w:rsidR="00253BE1" w:rsidRPr="00253BE1" w:rsidRDefault="00253BE1" w:rsidP="00253BE1">
      <w:pPr>
        <w:spacing w:after="0" w:line="276" w:lineRule="auto"/>
        <w:ind w:left="720"/>
        <w:rPr>
          <w:rFonts w:ascii="Arial" w:eastAsia="Arial" w:hAnsi="Arial" w:cs="Arial"/>
          <w:kern w:val="0"/>
          <w:lang w:eastAsia="en-GB"/>
          <w14:ligatures w14:val="none"/>
        </w:rPr>
      </w:pPr>
    </w:p>
    <w:p w14:paraId="087BA4CC" w14:textId="77777777" w:rsidR="00253BE1" w:rsidRPr="00253BE1" w:rsidRDefault="00253BE1" w:rsidP="00253BE1">
      <w:pPr>
        <w:spacing w:after="0" w:line="276" w:lineRule="auto"/>
        <w:ind w:left="720"/>
        <w:rPr>
          <w:rFonts w:ascii="Arial" w:eastAsia="Arial" w:hAnsi="Arial" w:cs="Arial"/>
          <w:kern w:val="0"/>
          <w:lang w:eastAsia="en-GB"/>
          <w14:ligatures w14:val="none"/>
        </w:rPr>
      </w:pPr>
    </w:p>
    <w:p w14:paraId="0A6DD970" w14:textId="77777777" w:rsidR="00253BE1" w:rsidRPr="00253BE1" w:rsidRDefault="00253BE1" w:rsidP="00253BE1">
      <w:pPr>
        <w:spacing w:after="0" w:line="276" w:lineRule="auto"/>
        <w:ind w:left="720"/>
        <w:rPr>
          <w:rFonts w:ascii="Arial" w:eastAsia="Arial" w:hAnsi="Arial" w:cs="Arial"/>
          <w:kern w:val="0"/>
          <w:lang w:eastAsia="en-GB"/>
          <w14:ligatures w14:val="none"/>
        </w:rPr>
      </w:pPr>
    </w:p>
    <w:p w14:paraId="333B616C" w14:textId="77777777" w:rsidR="00253BE1" w:rsidRPr="00253BE1" w:rsidRDefault="00253BE1" w:rsidP="00253BE1">
      <w:pPr>
        <w:spacing w:after="0" w:line="276" w:lineRule="auto"/>
        <w:ind w:left="720"/>
        <w:rPr>
          <w:rFonts w:ascii="Arial" w:eastAsia="Arial" w:hAnsi="Arial" w:cs="Arial"/>
          <w:kern w:val="0"/>
          <w:lang w:eastAsia="en-GB"/>
          <w14:ligatures w14:val="none"/>
        </w:rPr>
      </w:pPr>
    </w:p>
    <w:p w14:paraId="08154DDF" w14:textId="77777777" w:rsidR="00253BE1" w:rsidRPr="00253BE1" w:rsidRDefault="00253BE1" w:rsidP="00253BE1">
      <w:pPr>
        <w:spacing w:after="0" w:line="276" w:lineRule="auto"/>
        <w:ind w:left="720"/>
        <w:rPr>
          <w:rFonts w:ascii="Arial" w:eastAsia="Arial" w:hAnsi="Arial" w:cs="Arial"/>
          <w:kern w:val="0"/>
          <w:lang w:eastAsia="en-GB"/>
          <w14:ligatures w14:val="none"/>
        </w:rPr>
      </w:pPr>
    </w:p>
    <w:p w14:paraId="34590B20" w14:textId="77777777" w:rsidR="00253BE1" w:rsidRPr="00253BE1" w:rsidRDefault="00253BE1" w:rsidP="00253BE1">
      <w:pPr>
        <w:spacing w:after="0" w:line="276" w:lineRule="auto"/>
        <w:ind w:left="720"/>
        <w:rPr>
          <w:rFonts w:ascii="Arial" w:eastAsia="Arial" w:hAnsi="Arial" w:cs="Arial"/>
          <w:kern w:val="0"/>
          <w:lang w:eastAsia="en-GB"/>
          <w14:ligatures w14:val="none"/>
        </w:rPr>
      </w:pPr>
    </w:p>
    <w:p w14:paraId="570C9D6B" w14:textId="77777777" w:rsidR="00253BE1" w:rsidRPr="00253BE1" w:rsidRDefault="00253BE1" w:rsidP="00253BE1">
      <w:pPr>
        <w:spacing w:after="0" w:line="276" w:lineRule="auto"/>
        <w:ind w:left="720"/>
        <w:rPr>
          <w:rFonts w:ascii="Arial" w:eastAsia="Arial" w:hAnsi="Arial" w:cs="Arial"/>
          <w:kern w:val="0"/>
          <w:lang w:eastAsia="en-GB"/>
          <w14:ligatures w14:val="none"/>
        </w:rPr>
      </w:pPr>
    </w:p>
    <w:p w14:paraId="1A000710" w14:textId="77777777" w:rsidR="00253BE1" w:rsidRPr="00253BE1" w:rsidRDefault="00253BE1" w:rsidP="00253BE1">
      <w:pPr>
        <w:spacing w:after="0" w:line="276" w:lineRule="auto"/>
        <w:ind w:left="720"/>
        <w:rPr>
          <w:rFonts w:ascii="Arial" w:eastAsia="Arial" w:hAnsi="Arial" w:cs="Arial"/>
          <w:kern w:val="0"/>
          <w:lang w:eastAsia="en-GB"/>
          <w14:ligatures w14:val="none"/>
        </w:rPr>
      </w:pPr>
    </w:p>
    <w:p w14:paraId="0E1BA797" w14:textId="77777777" w:rsidR="00253BE1" w:rsidRPr="00253BE1" w:rsidRDefault="00253BE1" w:rsidP="00253BE1">
      <w:pPr>
        <w:spacing w:after="0" w:line="276" w:lineRule="auto"/>
        <w:ind w:left="720"/>
        <w:rPr>
          <w:rFonts w:ascii="Arial" w:eastAsia="Arial" w:hAnsi="Arial" w:cs="Arial"/>
          <w:kern w:val="0"/>
          <w:lang w:eastAsia="en-GB"/>
          <w14:ligatures w14:val="none"/>
        </w:rPr>
      </w:pPr>
    </w:p>
    <w:p w14:paraId="55F8F6DD" w14:textId="77777777" w:rsidR="00253BE1" w:rsidRPr="00253BE1" w:rsidRDefault="00253BE1" w:rsidP="00253BE1">
      <w:pPr>
        <w:spacing w:after="0" w:line="276" w:lineRule="auto"/>
        <w:ind w:left="720"/>
        <w:rPr>
          <w:rFonts w:ascii="Arial" w:eastAsia="Arial" w:hAnsi="Arial" w:cs="Arial"/>
          <w:kern w:val="0"/>
          <w:lang w:eastAsia="en-GB"/>
          <w14:ligatures w14:val="none"/>
        </w:rPr>
      </w:pPr>
    </w:p>
    <w:p w14:paraId="4B23602A" w14:textId="77777777" w:rsidR="00253BE1" w:rsidRPr="00253BE1" w:rsidRDefault="00253BE1" w:rsidP="00253BE1">
      <w:pPr>
        <w:spacing w:after="0" w:line="276" w:lineRule="auto"/>
        <w:ind w:left="720"/>
        <w:rPr>
          <w:rFonts w:ascii="Arial" w:eastAsia="Arial" w:hAnsi="Arial" w:cs="Arial"/>
          <w:kern w:val="0"/>
          <w:lang w:eastAsia="en-GB"/>
          <w14:ligatures w14:val="none"/>
        </w:rPr>
      </w:pPr>
    </w:p>
    <w:p w14:paraId="272D09F8" w14:textId="77777777" w:rsidR="00253BE1" w:rsidRPr="00253BE1" w:rsidRDefault="00253BE1" w:rsidP="00253BE1">
      <w:pPr>
        <w:spacing w:after="0" w:line="276" w:lineRule="auto"/>
        <w:ind w:left="720"/>
        <w:rPr>
          <w:rFonts w:ascii="Arial" w:eastAsia="Arial" w:hAnsi="Arial" w:cs="Arial"/>
          <w:kern w:val="0"/>
          <w:lang w:eastAsia="en-GB"/>
          <w14:ligatures w14:val="none"/>
        </w:rPr>
      </w:pPr>
    </w:p>
    <w:p w14:paraId="05E4395A" w14:textId="77777777" w:rsidR="00253BE1" w:rsidRPr="00253BE1" w:rsidRDefault="00253BE1" w:rsidP="00253BE1">
      <w:pPr>
        <w:spacing w:after="0" w:line="276" w:lineRule="auto"/>
        <w:ind w:left="720"/>
        <w:rPr>
          <w:rFonts w:ascii="Arial" w:eastAsia="Arial" w:hAnsi="Arial" w:cs="Arial"/>
          <w:kern w:val="0"/>
          <w:lang w:eastAsia="en-GB"/>
          <w14:ligatures w14:val="none"/>
        </w:rPr>
      </w:pPr>
    </w:p>
    <w:p w14:paraId="1F78E566" w14:textId="77777777" w:rsidR="00253BE1" w:rsidRPr="00253BE1" w:rsidRDefault="00253BE1" w:rsidP="00253BE1">
      <w:pPr>
        <w:spacing w:after="0" w:line="276" w:lineRule="auto"/>
        <w:ind w:left="720"/>
        <w:rPr>
          <w:rFonts w:ascii="Arial" w:eastAsia="Arial" w:hAnsi="Arial" w:cs="Arial"/>
          <w:kern w:val="0"/>
          <w:lang w:eastAsia="en-GB"/>
          <w14:ligatures w14:val="none"/>
        </w:rPr>
      </w:pPr>
    </w:p>
    <w:p w14:paraId="7C053A44" w14:textId="77777777" w:rsidR="00253BE1" w:rsidRPr="00253BE1" w:rsidRDefault="00253BE1" w:rsidP="00253BE1">
      <w:pPr>
        <w:spacing w:after="0" w:line="276" w:lineRule="auto"/>
        <w:ind w:left="720"/>
        <w:rPr>
          <w:rFonts w:ascii="Arial" w:eastAsia="Arial" w:hAnsi="Arial" w:cs="Arial"/>
          <w:kern w:val="0"/>
          <w:lang w:eastAsia="en-GB"/>
          <w14:ligatures w14:val="none"/>
        </w:rPr>
      </w:pPr>
    </w:p>
    <w:p w14:paraId="6F993617" w14:textId="77777777" w:rsidR="00253BE1" w:rsidRPr="00253BE1" w:rsidRDefault="00253BE1" w:rsidP="00253BE1">
      <w:pPr>
        <w:spacing w:after="0" w:line="276" w:lineRule="auto"/>
        <w:ind w:left="720"/>
        <w:rPr>
          <w:rFonts w:ascii="Arial" w:eastAsia="Arial" w:hAnsi="Arial" w:cs="Arial"/>
          <w:kern w:val="0"/>
          <w:lang w:eastAsia="en-GB"/>
          <w14:ligatures w14:val="none"/>
        </w:rPr>
      </w:pPr>
    </w:p>
    <w:p w14:paraId="63BD0611" w14:textId="77777777" w:rsidR="00253BE1" w:rsidRPr="00253BE1" w:rsidRDefault="00253BE1" w:rsidP="00253BE1">
      <w:pPr>
        <w:spacing w:after="0" w:line="276" w:lineRule="auto"/>
        <w:ind w:left="720"/>
        <w:rPr>
          <w:rFonts w:ascii="Arial" w:eastAsia="Arial" w:hAnsi="Arial" w:cs="Arial"/>
          <w:kern w:val="0"/>
          <w:lang w:eastAsia="en-GB"/>
          <w14:ligatures w14:val="none"/>
        </w:rPr>
      </w:pPr>
    </w:p>
    <w:p w14:paraId="659EA1CD" w14:textId="77777777" w:rsidR="00253BE1" w:rsidRPr="00253BE1" w:rsidRDefault="00253BE1" w:rsidP="00253BE1">
      <w:pPr>
        <w:spacing w:after="0" w:line="276" w:lineRule="auto"/>
        <w:ind w:left="720"/>
        <w:rPr>
          <w:rFonts w:ascii="Arial" w:eastAsia="Arial" w:hAnsi="Arial" w:cs="Arial"/>
          <w:kern w:val="0"/>
          <w:lang w:eastAsia="en-GB"/>
          <w14:ligatures w14:val="none"/>
        </w:rPr>
      </w:pPr>
    </w:p>
    <w:p w14:paraId="11B21755" w14:textId="77777777" w:rsidR="00253BE1" w:rsidRPr="00253BE1" w:rsidRDefault="00253BE1" w:rsidP="00253BE1">
      <w:pPr>
        <w:spacing w:after="0" w:line="276" w:lineRule="auto"/>
        <w:ind w:left="720"/>
        <w:rPr>
          <w:rFonts w:ascii="Arial" w:eastAsia="Arial" w:hAnsi="Arial" w:cs="Arial"/>
          <w:kern w:val="0"/>
          <w:lang w:eastAsia="en-GB"/>
          <w14:ligatures w14:val="none"/>
        </w:rPr>
      </w:pPr>
    </w:p>
    <w:p w14:paraId="7835D3E5" w14:textId="77777777" w:rsidR="00253BE1" w:rsidRPr="00253BE1" w:rsidRDefault="00253BE1" w:rsidP="00253BE1">
      <w:pPr>
        <w:spacing w:after="0" w:line="276" w:lineRule="auto"/>
        <w:ind w:left="720"/>
        <w:rPr>
          <w:rFonts w:ascii="Arial" w:eastAsia="Arial" w:hAnsi="Arial" w:cs="Arial"/>
          <w:kern w:val="0"/>
          <w:lang w:eastAsia="en-GB"/>
          <w14:ligatures w14:val="none"/>
        </w:rPr>
      </w:pPr>
    </w:p>
    <w:p w14:paraId="440EE4FD" w14:textId="77777777" w:rsidR="00253BE1" w:rsidRPr="00253BE1" w:rsidRDefault="00253BE1" w:rsidP="00253BE1">
      <w:pPr>
        <w:spacing w:after="0" w:line="276" w:lineRule="auto"/>
        <w:ind w:left="720"/>
        <w:rPr>
          <w:rFonts w:ascii="Arial" w:eastAsia="Arial" w:hAnsi="Arial" w:cs="Arial"/>
          <w:kern w:val="0"/>
          <w:lang w:eastAsia="en-GB"/>
          <w14:ligatures w14:val="none"/>
        </w:rPr>
      </w:pPr>
    </w:p>
    <w:p w14:paraId="0A738DDD" w14:textId="77777777" w:rsidR="00253BE1" w:rsidRPr="00253BE1" w:rsidRDefault="00253BE1" w:rsidP="00253BE1">
      <w:pPr>
        <w:spacing w:after="0" w:line="276" w:lineRule="auto"/>
        <w:ind w:left="720"/>
        <w:rPr>
          <w:rFonts w:ascii="Arial" w:eastAsia="Arial" w:hAnsi="Arial" w:cs="Arial"/>
          <w:kern w:val="0"/>
          <w:lang w:eastAsia="en-GB"/>
          <w14:ligatures w14:val="none"/>
        </w:rPr>
      </w:pPr>
    </w:p>
    <w:p w14:paraId="0E16037F" w14:textId="77777777" w:rsidR="00253BE1" w:rsidRPr="00253BE1" w:rsidRDefault="00253BE1" w:rsidP="00253BE1">
      <w:pPr>
        <w:spacing w:after="0" w:line="276" w:lineRule="auto"/>
        <w:ind w:left="720"/>
        <w:rPr>
          <w:rFonts w:ascii="Arial" w:eastAsia="Arial" w:hAnsi="Arial" w:cs="Arial"/>
          <w:kern w:val="0"/>
          <w:lang w:eastAsia="en-GB"/>
          <w14:ligatures w14:val="none"/>
        </w:rPr>
      </w:pPr>
    </w:p>
    <w:p w14:paraId="7D90D90E" w14:textId="77777777" w:rsidR="00253BE1" w:rsidRPr="00253BE1" w:rsidRDefault="00253BE1" w:rsidP="00253BE1">
      <w:pPr>
        <w:spacing w:after="0" w:line="276" w:lineRule="auto"/>
        <w:ind w:left="720"/>
        <w:rPr>
          <w:rFonts w:ascii="Arial" w:eastAsia="Arial" w:hAnsi="Arial" w:cs="Arial"/>
          <w:kern w:val="0"/>
          <w:lang w:eastAsia="en-GB"/>
          <w14:ligatures w14:val="none"/>
        </w:rPr>
      </w:pPr>
    </w:p>
    <w:p w14:paraId="38E3D796" w14:textId="77777777" w:rsidR="00253BE1" w:rsidRPr="00253BE1" w:rsidRDefault="00253BE1" w:rsidP="00253BE1">
      <w:pPr>
        <w:spacing w:after="0" w:line="276" w:lineRule="auto"/>
        <w:ind w:left="720"/>
        <w:rPr>
          <w:rFonts w:ascii="Arial" w:eastAsia="Arial" w:hAnsi="Arial" w:cs="Arial"/>
          <w:kern w:val="0"/>
          <w:lang w:eastAsia="en-GB"/>
          <w14:ligatures w14:val="none"/>
        </w:rPr>
      </w:pPr>
    </w:p>
    <w:p w14:paraId="17D265BE" w14:textId="77777777" w:rsidR="00253BE1" w:rsidRPr="00253BE1" w:rsidRDefault="00253BE1" w:rsidP="00253BE1">
      <w:pPr>
        <w:spacing w:after="0" w:line="276" w:lineRule="auto"/>
        <w:ind w:left="720"/>
        <w:rPr>
          <w:rFonts w:ascii="Arial" w:eastAsia="Arial" w:hAnsi="Arial" w:cs="Arial"/>
          <w:kern w:val="0"/>
          <w:lang w:eastAsia="en-GB"/>
          <w14:ligatures w14:val="none"/>
        </w:rPr>
      </w:pPr>
    </w:p>
    <w:p w14:paraId="7D95F21A" w14:textId="77777777" w:rsidR="00253BE1" w:rsidRPr="00253BE1" w:rsidRDefault="00253BE1" w:rsidP="00253BE1">
      <w:pPr>
        <w:spacing w:after="0" w:line="276" w:lineRule="auto"/>
        <w:rPr>
          <w:rFonts w:ascii="Arial" w:eastAsia="Arial" w:hAnsi="Arial" w:cs="Arial"/>
          <w:kern w:val="0"/>
          <w:lang w:eastAsia="en-GB"/>
          <w14:ligatures w14:val="none"/>
        </w:rPr>
      </w:pPr>
    </w:p>
    <w:p w14:paraId="7C75C59B" w14:textId="77777777" w:rsidR="00253BE1" w:rsidRPr="00253BE1" w:rsidRDefault="00253BE1" w:rsidP="00253BE1">
      <w:pPr>
        <w:spacing w:after="0" w:line="276" w:lineRule="auto"/>
        <w:ind w:left="720"/>
        <w:rPr>
          <w:rFonts w:ascii="Arial" w:eastAsia="Arial" w:hAnsi="Arial" w:cs="Arial"/>
          <w:kern w:val="0"/>
          <w:lang w:eastAsia="en-GB"/>
          <w14:ligatures w14:val="none"/>
        </w:rPr>
      </w:pPr>
    </w:p>
    <w:p w14:paraId="4D2AB661" w14:textId="77777777" w:rsidR="00253BE1" w:rsidRPr="00253BE1" w:rsidRDefault="00253BE1" w:rsidP="00253BE1">
      <w:pPr>
        <w:spacing w:after="0" w:line="276" w:lineRule="auto"/>
        <w:ind w:left="720"/>
        <w:rPr>
          <w:rFonts w:ascii="Arial" w:eastAsia="Arial" w:hAnsi="Arial" w:cs="Arial"/>
          <w:kern w:val="0"/>
          <w:lang w:eastAsia="en-GB"/>
          <w14:ligatures w14:val="none"/>
        </w:rPr>
      </w:pPr>
    </w:p>
    <w:p w14:paraId="7AA396CE" w14:textId="77777777" w:rsidR="00253BE1" w:rsidRPr="00253BE1" w:rsidRDefault="00253BE1" w:rsidP="00253BE1">
      <w:pPr>
        <w:spacing w:after="0" w:line="276" w:lineRule="auto"/>
        <w:rPr>
          <w:rFonts w:ascii="Arial" w:eastAsia="Arial" w:hAnsi="Arial" w:cs="Arial"/>
          <w:kern w:val="0"/>
          <w:lang w:eastAsia="en-GB"/>
          <w14:ligatures w14:val="none"/>
        </w:rPr>
      </w:pPr>
    </w:p>
    <w:p w14:paraId="70DD486E" w14:textId="77777777" w:rsidR="00253BE1" w:rsidRPr="00253BE1" w:rsidRDefault="00253BE1" w:rsidP="00253BE1">
      <w:pPr>
        <w:spacing w:after="360" w:line="360" w:lineRule="auto"/>
        <w:ind w:left="720"/>
        <w:outlineLvl w:val="0"/>
        <w:rPr>
          <w:rFonts w:ascii="Arial" w:eastAsia="Arial" w:hAnsi="Arial" w:cs="Arial"/>
          <w:b/>
          <w:kern w:val="0"/>
          <w:lang w:eastAsia="en-GB"/>
          <w14:ligatures w14:val="none"/>
        </w:rPr>
      </w:pPr>
      <w:bookmarkStart w:id="8" w:name="_haqzgdepb37o"/>
      <w:bookmarkEnd w:id="8"/>
      <w:r w:rsidRPr="00253BE1">
        <w:rPr>
          <w:rFonts w:ascii="Arial" w:eastAsia="Arial" w:hAnsi="Arial" w:cs="Arial"/>
          <w:b/>
          <w:kern w:val="0"/>
          <w:lang w:eastAsia="en-GB"/>
          <w14:ligatures w14:val="none"/>
        </w:rPr>
        <w:t>Reference list</w:t>
      </w:r>
    </w:p>
    <w:p w14:paraId="74309DDE" w14:textId="77777777" w:rsidR="00253BE1" w:rsidRPr="00253BE1" w:rsidRDefault="00253BE1" w:rsidP="00253BE1">
      <w:pPr>
        <w:numPr>
          <w:ilvl w:val="0"/>
          <w:numId w:val="1"/>
        </w:numPr>
        <w:spacing w:after="0" w:line="360" w:lineRule="auto"/>
        <w:rPr>
          <w:rFonts w:ascii="Arial" w:eastAsia="Arial" w:hAnsi="Arial" w:cs="Arial"/>
          <w:kern w:val="0"/>
          <w:lang w:eastAsia="en-GB"/>
          <w14:ligatures w14:val="none"/>
        </w:rPr>
      </w:pPr>
      <w:r w:rsidRPr="00253BE1">
        <w:rPr>
          <w:rFonts w:ascii="Arial" w:eastAsia="Arial" w:hAnsi="Arial" w:cs="Arial"/>
          <w:kern w:val="0"/>
          <w:lang w:eastAsia="en-GB"/>
          <w14:ligatures w14:val="none"/>
        </w:rPr>
        <w:t xml:space="preserve">Accor (2024). </w:t>
      </w:r>
      <w:r w:rsidRPr="00253BE1">
        <w:rPr>
          <w:rFonts w:ascii="Arial" w:eastAsia="Arial" w:hAnsi="Arial" w:cs="Arial"/>
          <w:i/>
          <w:kern w:val="0"/>
          <w:lang w:eastAsia="en-GB"/>
          <w14:ligatures w14:val="none"/>
        </w:rPr>
        <w:t>Accor - Explore</w:t>
      </w:r>
      <w:r w:rsidRPr="00253BE1">
        <w:rPr>
          <w:rFonts w:ascii="Arial" w:eastAsia="Arial" w:hAnsi="Arial" w:cs="Arial"/>
          <w:kern w:val="0"/>
          <w:lang w:eastAsia="en-GB"/>
          <w14:ligatures w14:val="none"/>
        </w:rPr>
        <w:t xml:space="preserve">. [online] Accor.com. Available at: </w:t>
      </w:r>
      <w:hyperlink r:id="rId14" w:history="1">
        <w:r w:rsidRPr="00253BE1">
          <w:rPr>
            <w:rFonts w:ascii="Arial" w:eastAsia="Arial" w:hAnsi="Arial" w:cs="Arial"/>
            <w:color w:val="0000FF"/>
            <w:kern w:val="0"/>
            <w:u w:val="single"/>
            <w:lang w:eastAsia="en-GB"/>
            <w14:ligatures w14:val="none"/>
          </w:rPr>
          <w:t>https://group.accor.com/en/commitment/areas-focus/local-ecosystem</w:t>
        </w:r>
      </w:hyperlink>
      <w:r w:rsidRPr="00253BE1">
        <w:rPr>
          <w:rFonts w:ascii="Arial" w:eastAsia="Arial" w:hAnsi="Arial" w:cs="Arial"/>
          <w:kern w:val="0"/>
          <w:lang w:eastAsia="en-GB"/>
          <w14:ligatures w14:val="none"/>
        </w:rPr>
        <w:t xml:space="preserve">  [Accessed 5 Mar. 2025].</w:t>
      </w:r>
    </w:p>
    <w:p w14:paraId="08253BDF" w14:textId="77777777" w:rsidR="00253BE1" w:rsidRPr="00253BE1" w:rsidRDefault="00253BE1" w:rsidP="00253BE1">
      <w:pPr>
        <w:numPr>
          <w:ilvl w:val="0"/>
          <w:numId w:val="1"/>
        </w:numPr>
        <w:spacing w:after="0" w:line="360" w:lineRule="auto"/>
        <w:rPr>
          <w:rFonts w:ascii="Arial" w:eastAsia="Arial" w:hAnsi="Arial" w:cs="Arial"/>
          <w:kern w:val="0"/>
          <w:lang w:eastAsia="en-GB"/>
          <w14:ligatures w14:val="none"/>
        </w:rPr>
      </w:pPr>
      <w:r w:rsidRPr="00253BE1">
        <w:rPr>
          <w:rFonts w:ascii="Arial" w:eastAsia="Arial" w:hAnsi="Arial" w:cs="Arial"/>
          <w:kern w:val="0"/>
          <w:lang w:eastAsia="en-GB"/>
          <w14:ligatures w14:val="none"/>
        </w:rPr>
        <w:t xml:space="preserve">de Blas, I., Mediavilla, M., Capellán-Pérez, I. and Duce, C. (2020). The limits of transport decarbonization under the current growth paradigm. </w:t>
      </w:r>
      <w:r w:rsidRPr="00253BE1">
        <w:rPr>
          <w:rFonts w:ascii="Arial" w:eastAsia="Arial" w:hAnsi="Arial" w:cs="Arial"/>
          <w:i/>
          <w:kern w:val="0"/>
          <w:lang w:eastAsia="en-GB"/>
          <w14:ligatures w14:val="none"/>
        </w:rPr>
        <w:t>Energy Strategy Reviews</w:t>
      </w:r>
      <w:r w:rsidRPr="00253BE1">
        <w:rPr>
          <w:rFonts w:ascii="Arial" w:eastAsia="Arial" w:hAnsi="Arial" w:cs="Arial"/>
          <w:kern w:val="0"/>
          <w:lang w:eastAsia="en-GB"/>
          <w14:ligatures w14:val="none"/>
        </w:rPr>
        <w:t>, 32, p.100543.  doi:https://doi.org/10.1016/j.esr.2020.100543.</w:t>
      </w:r>
    </w:p>
    <w:p w14:paraId="177694FC" w14:textId="77777777" w:rsidR="00253BE1" w:rsidRPr="00253BE1" w:rsidRDefault="00253BE1" w:rsidP="00253BE1">
      <w:pPr>
        <w:numPr>
          <w:ilvl w:val="0"/>
          <w:numId w:val="1"/>
        </w:numPr>
        <w:spacing w:after="0" w:line="360" w:lineRule="auto"/>
        <w:rPr>
          <w:rFonts w:ascii="Arial" w:eastAsia="Arial" w:hAnsi="Arial" w:cs="Arial"/>
          <w:kern w:val="0"/>
          <w:lang w:eastAsia="en-GB"/>
          <w14:ligatures w14:val="none"/>
        </w:rPr>
      </w:pPr>
      <w:r w:rsidRPr="00253BE1">
        <w:rPr>
          <w:rFonts w:ascii="Arial" w:eastAsia="Arial" w:hAnsi="Arial" w:cs="Arial"/>
          <w:kern w:val="0"/>
          <w:lang w:eastAsia="en-GB"/>
          <w14:ligatures w14:val="none"/>
        </w:rPr>
        <w:t xml:space="preserve">Deloitte (2023). </w:t>
      </w:r>
      <w:r w:rsidRPr="00253BE1">
        <w:rPr>
          <w:rFonts w:ascii="Arial" w:eastAsia="Arial" w:hAnsi="Arial" w:cs="Arial"/>
          <w:i/>
          <w:kern w:val="0"/>
          <w:lang w:eastAsia="en-GB"/>
          <w14:ligatures w14:val="none"/>
        </w:rPr>
        <w:t>Gen Zs and millennials doing, demanding more around climate change</w:t>
      </w:r>
      <w:r w:rsidRPr="00253BE1">
        <w:rPr>
          <w:rFonts w:ascii="Arial" w:eastAsia="Arial" w:hAnsi="Arial" w:cs="Arial"/>
          <w:kern w:val="0"/>
          <w:lang w:eastAsia="en-GB"/>
          <w14:ligatures w14:val="none"/>
        </w:rPr>
        <w:t xml:space="preserve">. [online] Deloitte. Available at: </w:t>
      </w:r>
      <w:hyperlink r:id="rId15" w:history="1">
        <w:r w:rsidRPr="00253BE1">
          <w:rPr>
            <w:rFonts w:ascii="Arial" w:eastAsia="Arial" w:hAnsi="Arial" w:cs="Arial"/>
            <w:color w:val="0000FF"/>
            <w:kern w:val="0"/>
            <w:u w:val="single"/>
            <w:lang w:eastAsia="en-GB"/>
            <w14:ligatures w14:val="none"/>
          </w:rPr>
          <w:t>https://action.deloitte.com/insight/3378/gen-zs-and-millennials-doing-demanding-more-around-climate-change</w:t>
        </w:r>
      </w:hyperlink>
      <w:r w:rsidRPr="00253BE1">
        <w:rPr>
          <w:rFonts w:ascii="Arial" w:eastAsia="Arial" w:hAnsi="Arial" w:cs="Arial"/>
          <w:kern w:val="0"/>
          <w:lang w:eastAsia="en-GB"/>
          <w14:ligatures w14:val="none"/>
        </w:rPr>
        <w:t xml:space="preserve">  [Accessed 6 Mar. 2025].</w:t>
      </w:r>
    </w:p>
    <w:p w14:paraId="3B3E3926" w14:textId="77777777" w:rsidR="00253BE1" w:rsidRPr="00253BE1" w:rsidRDefault="00253BE1" w:rsidP="00253BE1">
      <w:pPr>
        <w:numPr>
          <w:ilvl w:val="0"/>
          <w:numId w:val="1"/>
        </w:numPr>
        <w:spacing w:after="0" w:line="360" w:lineRule="auto"/>
        <w:rPr>
          <w:rFonts w:ascii="Arial" w:eastAsia="Arial" w:hAnsi="Arial" w:cs="Arial"/>
          <w:kern w:val="0"/>
          <w:lang w:eastAsia="en-GB"/>
          <w14:ligatures w14:val="none"/>
        </w:rPr>
      </w:pPr>
      <w:r w:rsidRPr="00253BE1">
        <w:rPr>
          <w:rFonts w:ascii="Arial" w:eastAsia="Arial" w:hAnsi="Arial" w:cs="Arial"/>
          <w:kern w:val="0"/>
          <w:lang w:eastAsia="en-GB"/>
          <w14:ligatures w14:val="none"/>
        </w:rPr>
        <w:t xml:space="preserve">Harvard Business school (2024). </w:t>
      </w:r>
      <w:r w:rsidRPr="00253BE1">
        <w:rPr>
          <w:rFonts w:ascii="Arial" w:eastAsia="Arial" w:hAnsi="Arial" w:cs="Arial"/>
          <w:i/>
          <w:kern w:val="0"/>
          <w:lang w:eastAsia="en-GB"/>
          <w14:ligatures w14:val="none"/>
        </w:rPr>
        <w:t>Opportunity to Offset Travel Emissions with Carbon Credits that Meet HBS Criteria - Blog - Business &amp; Environment - Harvard Business School</w:t>
      </w:r>
      <w:r w:rsidRPr="00253BE1">
        <w:rPr>
          <w:rFonts w:ascii="Arial" w:eastAsia="Arial" w:hAnsi="Arial" w:cs="Arial"/>
          <w:kern w:val="0"/>
          <w:lang w:eastAsia="en-GB"/>
          <w14:ligatures w14:val="none"/>
        </w:rPr>
        <w:t xml:space="preserve">. [online] Blog - Business &amp; Environment - Harvard Business School. Available at: </w:t>
      </w:r>
      <w:hyperlink r:id="rId16" w:history="1">
        <w:r w:rsidRPr="00253BE1">
          <w:rPr>
            <w:rFonts w:ascii="Arial" w:eastAsia="Arial" w:hAnsi="Arial" w:cs="Arial"/>
            <w:color w:val="0000FF"/>
            <w:kern w:val="0"/>
            <w:u w:val="single"/>
            <w:lang w:eastAsia="en-GB"/>
            <w14:ligatures w14:val="none"/>
          </w:rPr>
          <w:t>https://www.hbs.edu/environment/blog/post/carbon-offsets</w:t>
        </w:r>
      </w:hyperlink>
      <w:r w:rsidRPr="00253BE1">
        <w:rPr>
          <w:rFonts w:ascii="Arial" w:eastAsia="Arial" w:hAnsi="Arial" w:cs="Arial"/>
          <w:kern w:val="0"/>
          <w:lang w:eastAsia="en-GB"/>
          <w14:ligatures w14:val="none"/>
        </w:rPr>
        <w:t xml:space="preserve">  [Accessed 7 Mar. 2025].</w:t>
      </w:r>
    </w:p>
    <w:p w14:paraId="5D234A15" w14:textId="77777777" w:rsidR="00253BE1" w:rsidRPr="00253BE1" w:rsidRDefault="00253BE1" w:rsidP="00253BE1">
      <w:pPr>
        <w:numPr>
          <w:ilvl w:val="0"/>
          <w:numId w:val="1"/>
        </w:numPr>
        <w:spacing w:after="0" w:line="360" w:lineRule="auto"/>
        <w:rPr>
          <w:rFonts w:ascii="Arial" w:eastAsia="Arial" w:hAnsi="Arial" w:cs="Arial"/>
          <w:kern w:val="0"/>
          <w:lang w:eastAsia="en-GB"/>
          <w14:ligatures w14:val="none"/>
        </w:rPr>
      </w:pPr>
      <w:r w:rsidRPr="00253BE1">
        <w:rPr>
          <w:rFonts w:ascii="Arial" w:eastAsia="Arial" w:hAnsi="Arial" w:cs="Arial"/>
          <w:kern w:val="0"/>
          <w:lang w:eastAsia="en-GB"/>
          <w14:ligatures w14:val="none"/>
        </w:rPr>
        <w:t xml:space="preserve">Hlatshwayo, T.I., Zungu, M.M., Collinson-Jonker, W.J. and Downs, C.T. (2024). Mainstreaming ecological connectivity and wildlife needs in green road transport infrastructure planning in South Africa. </w:t>
      </w:r>
      <w:r w:rsidRPr="00253BE1">
        <w:rPr>
          <w:rFonts w:ascii="Arial" w:eastAsia="Arial" w:hAnsi="Arial" w:cs="Arial"/>
          <w:i/>
          <w:kern w:val="0"/>
          <w:lang w:eastAsia="en-GB"/>
          <w14:ligatures w14:val="none"/>
        </w:rPr>
        <w:t xml:space="preserve">Journal of </w:t>
      </w:r>
      <w:r w:rsidRPr="00253BE1">
        <w:rPr>
          <w:rFonts w:ascii="Arial" w:eastAsia="Arial" w:hAnsi="Arial" w:cs="Arial"/>
          <w:i/>
          <w:kern w:val="0"/>
          <w:lang w:eastAsia="en-GB"/>
          <w14:ligatures w14:val="none"/>
        </w:rPr>
        <w:lastRenderedPageBreak/>
        <w:t>Environmental Management</w:t>
      </w:r>
      <w:r w:rsidRPr="00253BE1">
        <w:rPr>
          <w:rFonts w:ascii="Arial" w:eastAsia="Arial" w:hAnsi="Arial" w:cs="Arial"/>
          <w:kern w:val="0"/>
          <w:lang w:eastAsia="en-GB"/>
          <w14:ligatures w14:val="none"/>
        </w:rPr>
        <w:t>, [online] 371, p.123062.  doi:</w:t>
      </w:r>
      <w:hyperlink r:id="rId17" w:history="1">
        <w:r w:rsidRPr="00253BE1">
          <w:rPr>
            <w:rFonts w:ascii="Arial" w:eastAsia="Arial" w:hAnsi="Arial" w:cs="Arial"/>
            <w:color w:val="0000FF"/>
            <w:kern w:val="0"/>
            <w:u w:val="single"/>
            <w:lang w:eastAsia="en-GB"/>
            <w14:ligatures w14:val="none"/>
          </w:rPr>
          <w:t>https://doi.org/10.1016/j.jenvman.2024.123062</w:t>
        </w:r>
      </w:hyperlink>
      <w:r w:rsidRPr="00253BE1">
        <w:rPr>
          <w:rFonts w:ascii="Arial" w:eastAsia="Arial" w:hAnsi="Arial" w:cs="Arial"/>
          <w:kern w:val="0"/>
          <w:lang w:eastAsia="en-GB"/>
          <w14:ligatures w14:val="none"/>
        </w:rPr>
        <w:t xml:space="preserve">. </w:t>
      </w:r>
    </w:p>
    <w:p w14:paraId="2DDDFB52" w14:textId="77777777" w:rsidR="00253BE1" w:rsidRPr="00253BE1" w:rsidRDefault="00253BE1" w:rsidP="00253BE1">
      <w:pPr>
        <w:numPr>
          <w:ilvl w:val="0"/>
          <w:numId w:val="1"/>
        </w:numPr>
        <w:spacing w:after="0" w:line="360" w:lineRule="auto"/>
        <w:rPr>
          <w:rFonts w:ascii="Arial" w:eastAsia="Arial" w:hAnsi="Arial" w:cs="Arial"/>
          <w:kern w:val="0"/>
          <w:lang w:eastAsia="en-GB"/>
          <w14:ligatures w14:val="none"/>
        </w:rPr>
      </w:pPr>
      <w:r w:rsidRPr="00253BE1">
        <w:rPr>
          <w:rFonts w:ascii="Arial" w:eastAsia="Arial" w:hAnsi="Arial" w:cs="Arial"/>
          <w:kern w:val="0"/>
          <w:lang w:eastAsia="en-GB"/>
          <w14:ligatures w14:val="none"/>
        </w:rPr>
        <w:t xml:space="preserve">Jung, D.-E., Yang, S.-B. and Yang, S.-R. (2024). The Effects of Local Food on Carbon Emissions: The Case of the Republic of Korea. </w:t>
      </w:r>
      <w:r w:rsidRPr="00253BE1">
        <w:rPr>
          <w:rFonts w:ascii="Arial" w:eastAsia="Arial" w:hAnsi="Arial" w:cs="Arial"/>
          <w:i/>
          <w:kern w:val="0"/>
          <w:lang w:eastAsia="en-GB"/>
          <w14:ligatures w14:val="none"/>
        </w:rPr>
        <w:t>Sustainability</w:t>
      </w:r>
      <w:r w:rsidRPr="00253BE1">
        <w:rPr>
          <w:rFonts w:ascii="Arial" w:eastAsia="Arial" w:hAnsi="Arial" w:cs="Arial"/>
          <w:kern w:val="0"/>
          <w:lang w:eastAsia="en-GB"/>
          <w14:ligatures w14:val="none"/>
        </w:rPr>
        <w:t>, [online] 16(9), p.3614. doi:</w:t>
      </w:r>
      <w:hyperlink r:id="rId18" w:history="1">
        <w:r w:rsidRPr="00253BE1">
          <w:rPr>
            <w:rFonts w:ascii="Arial" w:eastAsia="Arial" w:hAnsi="Arial" w:cs="Arial"/>
            <w:color w:val="0000FF"/>
            <w:kern w:val="0"/>
            <w:u w:val="single"/>
            <w:lang w:eastAsia="en-GB"/>
            <w14:ligatures w14:val="none"/>
          </w:rPr>
          <w:t>https://doi.org/10.3390/su16093614</w:t>
        </w:r>
      </w:hyperlink>
      <w:r w:rsidRPr="00253BE1">
        <w:rPr>
          <w:rFonts w:ascii="Arial" w:eastAsia="Arial" w:hAnsi="Arial" w:cs="Arial"/>
          <w:kern w:val="0"/>
          <w:lang w:eastAsia="en-GB"/>
          <w14:ligatures w14:val="none"/>
        </w:rPr>
        <w:t xml:space="preserve">. </w:t>
      </w:r>
    </w:p>
    <w:p w14:paraId="37FF3DA6" w14:textId="77777777" w:rsidR="00253BE1" w:rsidRPr="00253BE1" w:rsidRDefault="00253BE1" w:rsidP="00253BE1">
      <w:pPr>
        <w:numPr>
          <w:ilvl w:val="0"/>
          <w:numId w:val="1"/>
        </w:numPr>
        <w:spacing w:after="0" w:line="360" w:lineRule="auto"/>
        <w:rPr>
          <w:rFonts w:ascii="Arial" w:eastAsia="Arial" w:hAnsi="Arial" w:cs="Arial"/>
          <w:kern w:val="0"/>
          <w:lang w:eastAsia="en-GB"/>
          <w14:ligatures w14:val="none"/>
        </w:rPr>
      </w:pPr>
      <w:r w:rsidRPr="00253BE1">
        <w:rPr>
          <w:rFonts w:ascii="Arial" w:eastAsia="Arial" w:hAnsi="Arial" w:cs="Arial"/>
          <w:kern w:val="0"/>
          <w:lang w:eastAsia="en-GB"/>
          <w14:ligatures w14:val="none"/>
        </w:rPr>
        <w:t xml:space="preserve">Kabir, M.M. and Hassan, K. (2024). Millennial travel trends: Responses to climate change. </w:t>
      </w:r>
      <w:r w:rsidRPr="00253BE1">
        <w:rPr>
          <w:rFonts w:ascii="Arial" w:eastAsia="Arial" w:hAnsi="Arial" w:cs="Arial"/>
          <w:i/>
          <w:kern w:val="0"/>
          <w:lang w:eastAsia="en-GB"/>
          <w14:ligatures w14:val="none"/>
        </w:rPr>
        <w:t>Social Sciences &amp; Humanities Open</w:t>
      </w:r>
      <w:r w:rsidRPr="00253BE1">
        <w:rPr>
          <w:rFonts w:ascii="Arial" w:eastAsia="Arial" w:hAnsi="Arial" w:cs="Arial"/>
          <w:kern w:val="0"/>
          <w:lang w:eastAsia="en-GB"/>
          <w14:ligatures w14:val="none"/>
        </w:rPr>
        <w:t>, [online] 9, p.100797. doi:</w:t>
      </w:r>
      <w:hyperlink r:id="rId19" w:history="1">
        <w:r w:rsidRPr="00253BE1">
          <w:rPr>
            <w:rFonts w:ascii="Arial" w:eastAsia="Arial" w:hAnsi="Arial" w:cs="Arial"/>
            <w:color w:val="0000FF"/>
            <w:kern w:val="0"/>
            <w:u w:val="single"/>
            <w:lang w:eastAsia="en-GB"/>
            <w14:ligatures w14:val="none"/>
          </w:rPr>
          <w:t>https://doi.org/10.1016/j.ssaho.2023.100797</w:t>
        </w:r>
      </w:hyperlink>
      <w:r w:rsidRPr="00253BE1">
        <w:rPr>
          <w:rFonts w:ascii="Arial" w:eastAsia="Arial" w:hAnsi="Arial" w:cs="Arial"/>
          <w:kern w:val="0"/>
          <w:lang w:eastAsia="en-GB"/>
          <w14:ligatures w14:val="none"/>
        </w:rPr>
        <w:t xml:space="preserve">. </w:t>
      </w:r>
    </w:p>
    <w:p w14:paraId="55ECE05F" w14:textId="77777777" w:rsidR="00253BE1" w:rsidRPr="00253BE1" w:rsidRDefault="00253BE1" w:rsidP="00253BE1">
      <w:pPr>
        <w:numPr>
          <w:ilvl w:val="0"/>
          <w:numId w:val="1"/>
        </w:numPr>
        <w:spacing w:after="0" w:line="360" w:lineRule="auto"/>
        <w:rPr>
          <w:rFonts w:ascii="Arial" w:eastAsia="Arial" w:hAnsi="Arial" w:cs="Arial"/>
          <w:kern w:val="0"/>
          <w:lang w:eastAsia="en-GB"/>
          <w14:ligatures w14:val="none"/>
        </w:rPr>
      </w:pPr>
      <w:r w:rsidRPr="00253BE1">
        <w:rPr>
          <w:rFonts w:ascii="Arial" w:eastAsia="Arial" w:hAnsi="Arial" w:cs="Arial"/>
          <w:kern w:val="0"/>
          <w:lang w:eastAsia="en-GB"/>
          <w14:ligatures w14:val="none"/>
        </w:rPr>
        <w:t xml:space="preserve">Mavrin, V., Magdin, K., Shepelev, V. and Danilov, I. (2020). Reduction of environmental impact from road transport using analysis and simulation methods. </w:t>
      </w:r>
      <w:r w:rsidRPr="00253BE1">
        <w:rPr>
          <w:rFonts w:ascii="Arial" w:eastAsia="Arial" w:hAnsi="Arial" w:cs="Arial"/>
          <w:i/>
          <w:kern w:val="0"/>
          <w:lang w:eastAsia="en-GB"/>
          <w14:ligatures w14:val="none"/>
        </w:rPr>
        <w:t>Transportation Research Procedia</w:t>
      </w:r>
      <w:r w:rsidRPr="00253BE1">
        <w:rPr>
          <w:rFonts w:ascii="Arial" w:eastAsia="Arial" w:hAnsi="Arial" w:cs="Arial"/>
          <w:kern w:val="0"/>
          <w:lang w:eastAsia="en-GB"/>
          <w14:ligatures w14:val="none"/>
        </w:rPr>
        <w:t>, [online] 50(9), pp.451–457. doi:</w:t>
      </w:r>
      <w:hyperlink r:id="rId20" w:history="1">
        <w:r w:rsidRPr="00253BE1">
          <w:rPr>
            <w:rFonts w:ascii="Arial" w:eastAsia="Arial" w:hAnsi="Arial" w:cs="Arial"/>
            <w:color w:val="0000FF"/>
            <w:kern w:val="0"/>
            <w:u w:val="single"/>
            <w:lang w:eastAsia="en-GB"/>
            <w14:ligatures w14:val="none"/>
          </w:rPr>
          <w:t>https://doi.org/10.1016/j.trpro.2020.10.053</w:t>
        </w:r>
      </w:hyperlink>
      <w:r w:rsidRPr="00253BE1">
        <w:rPr>
          <w:rFonts w:ascii="Arial" w:eastAsia="Arial" w:hAnsi="Arial" w:cs="Arial"/>
          <w:kern w:val="0"/>
          <w:lang w:eastAsia="en-GB"/>
          <w14:ligatures w14:val="none"/>
        </w:rPr>
        <w:t xml:space="preserve">. </w:t>
      </w:r>
    </w:p>
    <w:p w14:paraId="7B6878E5" w14:textId="77777777" w:rsidR="00253BE1" w:rsidRPr="00253BE1" w:rsidRDefault="00253BE1" w:rsidP="00253BE1">
      <w:pPr>
        <w:numPr>
          <w:ilvl w:val="0"/>
          <w:numId w:val="1"/>
        </w:numPr>
        <w:spacing w:after="0" w:line="360" w:lineRule="auto"/>
        <w:rPr>
          <w:rFonts w:ascii="Arial" w:eastAsia="Arial" w:hAnsi="Arial" w:cs="Arial"/>
          <w:kern w:val="0"/>
          <w:lang w:eastAsia="en-GB"/>
          <w14:ligatures w14:val="none"/>
        </w:rPr>
      </w:pPr>
      <w:r w:rsidRPr="00253BE1">
        <w:rPr>
          <w:rFonts w:ascii="Arial" w:eastAsia="Arial" w:hAnsi="Arial" w:cs="Arial"/>
          <w:kern w:val="0"/>
          <w:lang w:eastAsia="en-GB"/>
          <w14:ligatures w14:val="none"/>
        </w:rPr>
        <w:t xml:space="preserve">Nainsnl (2018). </w:t>
      </w:r>
      <w:r w:rsidRPr="00253BE1">
        <w:rPr>
          <w:rFonts w:ascii="Arial" w:eastAsia="Arial" w:hAnsi="Arial" w:cs="Arial"/>
          <w:i/>
          <w:kern w:val="0"/>
          <w:lang w:eastAsia="en-GB"/>
          <w14:ligatures w14:val="none"/>
        </w:rPr>
        <w:t>Tourism Transportation</w:t>
      </w:r>
      <w:r w:rsidRPr="00253BE1">
        <w:rPr>
          <w:rFonts w:ascii="Arial" w:eastAsia="Arial" w:hAnsi="Arial" w:cs="Arial"/>
          <w:kern w:val="0"/>
          <w:lang w:eastAsia="en-GB"/>
          <w14:ligatures w14:val="none"/>
        </w:rPr>
        <w:t xml:space="preserve">. [online] An Educational Portal. Available at: </w:t>
      </w:r>
      <w:hyperlink r:id="rId21" w:history="1">
        <w:r w:rsidRPr="00253BE1">
          <w:rPr>
            <w:rFonts w:ascii="Arial" w:eastAsia="Arial" w:hAnsi="Arial" w:cs="Arial"/>
            <w:color w:val="0000FF"/>
            <w:kern w:val="0"/>
            <w:u w:val="single"/>
            <w:lang w:eastAsia="en-GB"/>
            <w14:ligatures w14:val="none"/>
          </w:rPr>
          <w:t>https://tourismnotes.com/tourism-transportation/</w:t>
        </w:r>
      </w:hyperlink>
      <w:r w:rsidRPr="00253BE1">
        <w:rPr>
          <w:rFonts w:ascii="Arial" w:eastAsia="Arial" w:hAnsi="Arial" w:cs="Arial"/>
          <w:kern w:val="0"/>
          <w:lang w:eastAsia="en-GB"/>
          <w14:ligatures w14:val="none"/>
        </w:rPr>
        <w:t xml:space="preserve">  [Accessed 7 Mar. 2025].</w:t>
      </w:r>
    </w:p>
    <w:p w14:paraId="71F2E7F8" w14:textId="77777777" w:rsidR="00253BE1" w:rsidRPr="00253BE1" w:rsidRDefault="00253BE1" w:rsidP="00253BE1">
      <w:pPr>
        <w:numPr>
          <w:ilvl w:val="0"/>
          <w:numId w:val="1"/>
        </w:numPr>
        <w:spacing w:after="0" w:line="360" w:lineRule="auto"/>
        <w:rPr>
          <w:rFonts w:ascii="Arial" w:eastAsia="Arial" w:hAnsi="Arial" w:cs="Arial"/>
          <w:kern w:val="0"/>
          <w:lang w:eastAsia="en-GB"/>
          <w14:ligatures w14:val="none"/>
        </w:rPr>
      </w:pPr>
      <w:r w:rsidRPr="00253BE1">
        <w:rPr>
          <w:rFonts w:ascii="Arial" w:eastAsia="Arial" w:hAnsi="Arial" w:cs="Arial"/>
          <w:kern w:val="0"/>
          <w:lang w:eastAsia="en-GB"/>
          <w14:ligatures w14:val="none"/>
        </w:rPr>
        <w:t xml:space="preserve">Ndhlovu, E. (2024). </w:t>
      </w:r>
      <w:r w:rsidRPr="00253BE1">
        <w:rPr>
          <w:rFonts w:ascii="Arial" w:eastAsia="Arial" w:hAnsi="Arial" w:cs="Arial"/>
          <w:i/>
          <w:kern w:val="0"/>
          <w:lang w:eastAsia="en-GB"/>
          <w14:ligatures w14:val="none"/>
        </w:rPr>
        <w:t>Tourism and Hospitality for Sustainable Development</w:t>
      </w:r>
      <w:r w:rsidRPr="00253BE1">
        <w:rPr>
          <w:rFonts w:ascii="Arial" w:eastAsia="Arial" w:hAnsi="Arial" w:cs="Arial"/>
          <w:kern w:val="0"/>
          <w:lang w:eastAsia="en-GB"/>
          <w14:ligatures w14:val="none"/>
        </w:rPr>
        <w:t xml:space="preserve">. [online] Springer Nature. Available at: </w:t>
      </w:r>
      <w:hyperlink r:id="rId22" w:history="1">
        <w:r w:rsidRPr="00253BE1">
          <w:rPr>
            <w:rFonts w:ascii="Arial" w:eastAsia="Arial" w:hAnsi="Arial" w:cs="Arial"/>
            <w:color w:val="0000FF"/>
            <w:kern w:val="0"/>
            <w:u w:val="single"/>
            <w:lang w:eastAsia="en-GB"/>
            <w14:ligatures w14:val="none"/>
          </w:rPr>
          <w:t>https://www.google.co.in/books/edition/Tourism_and_Hospitality_for_Sustainable/aRAdEQAAQBAJ?hl=en&amp;gbpv=1</w:t>
        </w:r>
      </w:hyperlink>
      <w:r w:rsidRPr="00253BE1">
        <w:rPr>
          <w:rFonts w:ascii="Arial" w:eastAsia="Arial" w:hAnsi="Arial" w:cs="Arial"/>
          <w:kern w:val="0"/>
          <w:lang w:eastAsia="en-GB"/>
          <w14:ligatures w14:val="none"/>
        </w:rPr>
        <w:t xml:space="preserve">   [Accessed 7 Mar. 2025].</w:t>
      </w:r>
    </w:p>
    <w:p w14:paraId="0EB9FBD3" w14:textId="77777777" w:rsidR="00253BE1" w:rsidRPr="00253BE1" w:rsidRDefault="00253BE1" w:rsidP="00253BE1">
      <w:pPr>
        <w:numPr>
          <w:ilvl w:val="0"/>
          <w:numId w:val="1"/>
        </w:numPr>
        <w:spacing w:after="0" w:line="360" w:lineRule="auto"/>
        <w:rPr>
          <w:rFonts w:ascii="Arial" w:eastAsia="Arial" w:hAnsi="Arial" w:cs="Arial"/>
          <w:kern w:val="0"/>
          <w:lang w:eastAsia="en-GB"/>
          <w14:ligatures w14:val="none"/>
        </w:rPr>
      </w:pPr>
      <w:r w:rsidRPr="00253BE1">
        <w:rPr>
          <w:rFonts w:ascii="Arial" w:eastAsia="Arial" w:hAnsi="Arial" w:cs="Arial"/>
          <w:kern w:val="0"/>
          <w:lang w:eastAsia="en-GB"/>
          <w14:ligatures w14:val="none"/>
        </w:rPr>
        <w:t xml:space="preserve">Srivastava, V.K. (2024). Impact of Corporate Social Responsibility (CSR) initiatives on brand reputation: A study on how CSR activities enhance brand reputation and consumer loyalty in the context of sustainable marketing practices. </w:t>
      </w:r>
      <w:r w:rsidRPr="00253BE1">
        <w:rPr>
          <w:rFonts w:ascii="Arial" w:eastAsia="Arial" w:hAnsi="Arial" w:cs="Arial"/>
          <w:i/>
          <w:kern w:val="0"/>
          <w:lang w:eastAsia="en-GB"/>
          <w14:ligatures w14:val="none"/>
        </w:rPr>
        <w:t>International Journal of Science and Research Archive</w:t>
      </w:r>
      <w:r w:rsidRPr="00253BE1">
        <w:rPr>
          <w:rFonts w:ascii="Arial" w:eastAsia="Arial" w:hAnsi="Arial" w:cs="Arial"/>
          <w:kern w:val="0"/>
          <w:lang w:eastAsia="en-GB"/>
          <w14:ligatures w14:val="none"/>
        </w:rPr>
        <w:t>, [online] 13(1), pp.1910–1930. doi:</w:t>
      </w:r>
      <w:hyperlink r:id="rId23" w:history="1">
        <w:r w:rsidRPr="00253BE1">
          <w:rPr>
            <w:rFonts w:ascii="Arial" w:eastAsia="Arial" w:hAnsi="Arial" w:cs="Arial"/>
            <w:color w:val="0000FF"/>
            <w:kern w:val="0"/>
            <w:u w:val="single"/>
            <w:lang w:eastAsia="en-GB"/>
            <w14:ligatures w14:val="none"/>
          </w:rPr>
          <w:t>https://doi.org/10.30574/ijsra.2024.13.1.1869</w:t>
        </w:r>
      </w:hyperlink>
      <w:r w:rsidRPr="00253BE1">
        <w:rPr>
          <w:rFonts w:ascii="Arial" w:eastAsia="Arial" w:hAnsi="Arial" w:cs="Arial"/>
          <w:kern w:val="0"/>
          <w:lang w:eastAsia="en-GB"/>
          <w14:ligatures w14:val="none"/>
        </w:rPr>
        <w:t xml:space="preserve">. </w:t>
      </w:r>
    </w:p>
    <w:p w14:paraId="0FFE8255" w14:textId="77777777" w:rsidR="00253BE1" w:rsidRPr="00253BE1" w:rsidRDefault="00253BE1" w:rsidP="00253BE1">
      <w:pPr>
        <w:numPr>
          <w:ilvl w:val="0"/>
          <w:numId w:val="1"/>
        </w:numPr>
        <w:spacing w:after="0" w:line="360" w:lineRule="auto"/>
        <w:rPr>
          <w:rFonts w:ascii="Arial" w:eastAsia="Arial" w:hAnsi="Arial" w:cs="Arial"/>
          <w:kern w:val="0"/>
          <w:lang w:eastAsia="en-GB"/>
          <w14:ligatures w14:val="none"/>
        </w:rPr>
      </w:pPr>
      <w:r w:rsidRPr="00253BE1">
        <w:rPr>
          <w:rFonts w:ascii="Arial" w:eastAsia="Arial" w:hAnsi="Arial" w:cs="Arial"/>
          <w:kern w:val="0"/>
          <w:lang w:eastAsia="en-GB"/>
          <w14:ligatures w14:val="none"/>
        </w:rPr>
        <w:t xml:space="preserve">Stefanica, M. (2017). </w:t>
      </w:r>
      <w:r w:rsidRPr="00253BE1">
        <w:rPr>
          <w:rFonts w:ascii="Arial" w:eastAsia="Arial" w:hAnsi="Arial" w:cs="Arial"/>
          <w:i/>
          <w:kern w:val="0"/>
          <w:lang w:eastAsia="en-GB"/>
          <w14:ligatures w14:val="none"/>
        </w:rPr>
        <w:t>(PDF) ENVIRONMENTAL IMPACT OF TRANSPORTATION IN THE TOURISM INDUSTRY – DIMENSIONS AND ACTIONS</w:t>
      </w:r>
      <w:r w:rsidRPr="00253BE1">
        <w:rPr>
          <w:rFonts w:ascii="Arial" w:eastAsia="Arial" w:hAnsi="Arial" w:cs="Arial"/>
          <w:kern w:val="0"/>
          <w:lang w:eastAsia="en-GB"/>
          <w14:ligatures w14:val="none"/>
        </w:rPr>
        <w:t xml:space="preserve">. [online] ResearchGate. Available at: </w:t>
      </w:r>
      <w:hyperlink r:id="rId24" w:history="1">
        <w:r w:rsidRPr="00253BE1">
          <w:rPr>
            <w:rFonts w:ascii="Arial" w:eastAsia="Arial" w:hAnsi="Arial" w:cs="Arial"/>
            <w:color w:val="0000FF"/>
            <w:kern w:val="0"/>
            <w:u w:val="single"/>
            <w:lang w:eastAsia="en-GB"/>
            <w14:ligatures w14:val="none"/>
          </w:rPr>
          <w:t>https://www.researchgate.net/publication/322326453_ENVIRONMENTAL_IMPACT_OF_TRANSPORTATION_IN_THE_TOURISM_INDUSTRY_-_DIMENSIONS_AND_ACTIONS</w:t>
        </w:r>
      </w:hyperlink>
      <w:r w:rsidRPr="00253BE1">
        <w:rPr>
          <w:rFonts w:ascii="Arial" w:eastAsia="Arial" w:hAnsi="Arial" w:cs="Arial"/>
          <w:kern w:val="0"/>
          <w:lang w:eastAsia="en-GB"/>
          <w14:ligatures w14:val="none"/>
        </w:rPr>
        <w:t xml:space="preserve">  [Accessed 6 Mar. 2025].</w:t>
      </w:r>
    </w:p>
    <w:p w14:paraId="31DA9E98" w14:textId="77777777" w:rsidR="00253BE1" w:rsidRPr="00253BE1" w:rsidRDefault="00253BE1" w:rsidP="00253BE1">
      <w:pPr>
        <w:numPr>
          <w:ilvl w:val="0"/>
          <w:numId w:val="1"/>
        </w:numPr>
        <w:spacing w:after="0" w:line="360" w:lineRule="auto"/>
        <w:rPr>
          <w:rFonts w:ascii="Arial" w:eastAsia="Arial" w:hAnsi="Arial" w:cs="Arial"/>
          <w:kern w:val="0"/>
          <w:lang w:eastAsia="en-GB"/>
          <w14:ligatures w14:val="none"/>
        </w:rPr>
      </w:pPr>
      <w:r w:rsidRPr="00253BE1">
        <w:rPr>
          <w:rFonts w:ascii="Arial" w:eastAsia="Arial" w:hAnsi="Arial" w:cs="Arial"/>
          <w:kern w:val="0"/>
          <w:lang w:eastAsia="en-GB"/>
          <w14:ligatures w14:val="none"/>
        </w:rPr>
        <w:t xml:space="preserve">Sustainable Hospitality Alliance (2021). </w:t>
      </w:r>
      <w:r w:rsidRPr="00253BE1">
        <w:rPr>
          <w:rFonts w:ascii="Arial" w:eastAsia="Arial" w:hAnsi="Arial" w:cs="Arial"/>
          <w:i/>
          <w:kern w:val="0"/>
          <w:lang w:eastAsia="en-GB"/>
          <w14:ligatures w14:val="none"/>
        </w:rPr>
        <w:t>Climate action - reducing emissions across the hospitality industry</w:t>
      </w:r>
      <w:r w:rsidRPr="00253BE1">
        <w:rPr>
          <w:rFonts w:ascii="Arial" w:eastAsia="Arial" w:hAnsi="Arial" w:cs="Arial"/>
          <w:kern w:val="0"/>
          <w:lang w:eastAsia="en-GB"/>
          <w14:ligatures w14:val="none"/>
        </w:rPr>
        <w:t xml:space="preserve">. [online] Sustainable Hospitality Alliance. Available at: </w:t>
      </w:r>
      <w:hyperlink r:id="rId25" w:history="1">
        <w:r w:rsidRPr="00253BE1">
          <w:rPr>
            <w:rFonts w:ascii="Arial" w:eastAsia="Arial" w:hAnsi="Arial" w:cs="Arial"/>
            <w:color w:val="0000FF"/>
            <w:kern w:val="0"/>
            <w:u w:val="single"/>
            <w:lang w:eastAsia="en-GB"/>
            <w14:ligatures w14:val="none"/>
          </w:rPr>
          <w:t>https://sustainablehospitalityalliance.org/our-work/climate-action/</w:t>
        </w:r>
      </w:hyperlink>
      <w:r w:rsidRPr="00253BE1">
        <w:rPr>
          <w:rFonts w:ascii="Arial" w:eastAsia="Arial" w:hAnsi="Arial" w:cs="Arial"/>
          <w:kern w:val="0"/>
          <w:lang w:eastAsia="en-GB"/>
          <w14:ligatures w14:val="none"/>
        </w:rPr>
        <w:t xml:space="preserve">   [Accessed 7 Mar. 2025].</w:t>
      </w:r>
    </w:p>
    <w:p w14:paraId="2B02EB09" w14:textId="77777777" w:rsidR="00253BE1" w:rsidRPr="00253BE1" w:rsidRDefault="00253BE1" w:rsidP="00253BE1">
      <w:pPr>
        <w:numPr>
          <w:ilvl w:val="0"/>
          <w:numId w:val="1"/>
        </w:numPr>
        <w:spacing w:after="0" w:line="360" w:lineRule="auto"/>
        <w:rPr>
          <w:rFonts w:ascii="Arial" w:eastAsia="Arial" w:hAnsi="Arial" w:cs="Arial"/>
          <w:kern w:val="0"/>
          <w:lang w:eastAsia="en-GB"/>
          <w14:ligatures w14:val="none"/>
        </w:rPr>
      </w:pPr>
      <w:r w:rsidRPr="00253BE1">
        <w:rPr>
          <w:rFonts w:ascii="Arial" w:eastAsia="Arial" w:hAnsi="Arial" w:cs="Arial"/>
          <w:kern w:val="0"/>
          <w:lang w:eastAsia="en-GB"/>
          <w14:ligatures w14:val="none"/>
        </w:rPr>
        <w:lastRenderedPageBreak/>
        <w:t xml:space="preserve">Talukder, M.B., Kumar, S. and Tyagi, P.K. (2024). </w:t>
      </w:r>
      <w:r w:rsidRPr="00253BE1">
        <w:rPr>
          <w:rFonts w:ascii="Arial" w:eastAsia="Arial" w:hAnsi="Arial" w:cs="Arial"/>
          <w:i/>
          <w:kern w:val="0"/>
          <w:lang w:eastAsia="en-GB"/>
          <w14:ligatures w14:val="none"/>
        </w:rPr>
        <w:t>Hotel and Travel Management in the AI Era</w:t>
      </w:r>
      <w:r w:rsidRPr="00253BE1">
        <w:rPr>
          <w:rFonts w:ascii="Arial" w:eastAsia="Arial" w:hAnsi="Arial" w:cs="Arial"/>
          <w:kern w:val="0"/>
          <w:lang w:eastAsia="en-GB"/>
          <w14:ligatures w14:val="none"/>
        </w:rPr>
        <w:t xml:space="preserve">. [online] IGI Global. Available at: </w:t>
      </w:r>
      <w:hyperlink r:id="rId26" w:history="1">
        <w:r w:rsidRPr="00253BE1">
          <w:rPr>
            <w:rFonts w:ascii="Arial" w:eastAsia="Arial" w:hAnsi="Arial" w:cs="Arial"/>
            <w:color w:val="0000FF"/>
            <w:kern w:val="0"/>
            <w:u w:val="single"/>
            <w:lang w:eastAsia="en-GB"/>
            <w14:ligatures w14:val="none"/>
          </w:rPr>
          <w:t>https://www.google.co.in/books/edition/Hotel_and_Travel_Management_in_the_AI_Er/GiIeEQAAQBAJ?hl=en&amp;gbpv=1&amp;dq=environmental+impact+of+hotel+transportation&amp;pg=PA391&amp;printsec=frontcover</w:t>
        </w:r>
      </w:hyperlink>
      <w:r w:rsidRPr="00253BE1">
        <w:rPr>
          <w:rFonts w:ascii="Arial" w:eastAsia="Arial" w:hAnsi="Arial" w:cs="Arial"/>
          <w:kern w:val="0"/>
          <w:lang w:eastAsia="en-GB"/>
          <w14:ligatures w14:val="none"/>
        </w:rPr>
        <w:t xml:space="preserve">  [Accessed 6 Mar. 2025].</w:t>
      </w:r>
    </w:p>
    <w:p w14:paraId="29FF8C7E" w14:textId="77777777" w:rsidR="00253BE1" w:rsidRPr="00253BE1" w:rsidRDefault="00253BE1" w:rsidP="00253BE1">
      <w:pPr>
        <w:numPr>
          <w:ilvl w:val="0"/>
          <w:numId w:val="1"/>
        </w:numPr>
        <w:spacing w:after="0" w:line="360" w:lineRule="auto"/>
        <w:rPr>
          <w:rFonts w:ascii="Arial" w:eastAsia="Arial" w:hAnsi="Arial" w:cs="Arial"/>
          <w:kern w:val="0"/>
          <w:lang w:eastAsia="en-GB"/>
          <w14:ligatures w14:val="none"/>
        </w:rPr>
      </w:pPr>
      <w:r w:rsidRPr="00253BE1">
        <w:rPr>
          <w:rFonts w:ascii="Arial" w:eastAsia="Arial" w:hAnsi="Arial" w:cs="Arial"/>
          <w:kern w:val="0"/>
          <w:lang w:eastAsia="en-GB"/>
          <w14:ligatures w14:val="none"/>
        </w:rPr>
        <w:t xml:space="preserve">Thakur, M. and ET EnergyWorld (2024). </w:t>
      </w:r>
      <w:r w:rsidRPr="00253BE1">
        <w:rPr>
          <w:rFonts w:ascii="Arial" w:eastAsia="Arial" w:hAnsi="Arial" w:cs="Arial"/>
          <w:i/>
          <w:kern w:val="0"/>
          <w:lang w:eastAsia="en-GB"/>
          <w14:ligatures w14:val="none"/>
        </w:rPr>
        <w:t>The ripple effect of public transit on carbon footprint reduction</w:t>
      </w:r>
      <w:r w:rsidRPr="00253BE1">
        <w:rPr>
          <w:rFonts w:ascii="Arial" w:eastAsia="Arial" w:hAnsi="Arial" w:cs="Arial"/>
          <w:kern w:val="0"/>
          <w:lang w:eastAsia="en-GB"/>
          <w14:ligatures w14:val="none"/>
        </w:rPr>
        <w:t xml:space="preserve">. [online] ETEnergyworld.com. Available at: </w:t>
      </w:r>
      <w:hyperlink r:id="rId27" w:history="1">
        <w:r w:rsidRPr="00253BE1">
          <w:rPr>
            <w:rFonts w:ascii="Arial" w:eastAsia="Arial" w:hAnsi="Arial" w:cs="Arial"/>
            <w:color w:val="0000FF"/>
            <w:kern w:val="0"/>
            <w:u w:val="single"/>
            <w:lang w:eastAsia="en-GB"/>
            <w14:ligatures w14:val="none"/>
          </w:rPr>
          <w:t>https://energy.economictimes.indiatimes.com/news/power/the-ripple-effect-of-public-transit-on-carbon-footprint-reduction/111775379</w:t>
        </w:r>
      </w:hyperlink>
      <w:r w:rsidRPr="00253BE1">
        <w:rPr>
          <w:rFonts w:ascii="Arial" w:eastAsia="Arial" w:hAnsi="Arial" w:cs="Arial"/>
          <w:kern w:val="0"/>
          <w:lang w:eastAsia="en-GB"/>
          <w14:ligatures w14:val="none"/>
        </w:rPr>
        <w:t xml:space="preserve">  [Accessed 8 Mar. 2025].</w:t>
      </w:r>
    </w:p>
    <w:p w14:paraId="4BBD778B" w14:textId="77777777" w:rsidR="00253BE1" w:rsidRPr="00253BE1" w:rsidRDefault="00253BE1" w:rsidP="00253BE1">
      <w:pPr>
        <w:numPr>
          <w:ilvl w:val="0"/>
          <w:numId w:val="1"/>
        </w:numPr>
        <w:spacing w:after="0" w:line="360" w:lineRule="auto"/>
        <w:rPr>
          <w:rFonts w:ascii="Arial" w:eastAsia="Arial" w:hAnsi="Arial" w:cs="Arial"/>
          <w:kern w:val="0"/>
          <w:lang w:eastAsia="en-GB"/>
          <w14:ligatures w14:val="none"/>
        </w:rPr>
      </w:pPr>
      <w:r w:rsidRPr="00253BE1">
        <w:rPr>
          <w:rFonts w:ascii="Arial" w:eastAsia="Arial" w:hAnsi="Arial" w:cs="Arial"/>
          <w:kern w:val="0"/>
          <w:lang w:eastAsia="en-GB"/>
          <w14:ligatures w14:val="none"/>
        </w:rPr>
        <w:t xml:space="preserve">Tilly, N., Yigitcanlar, T., Degirmenci, K. and Paz, A. (2024). How Sustainable is Electric Vehicle Adoption? Insights from a PRISMA Review. </w:t>
      </w:r>
      <w:r w:rsidRPr="00253BE1">
        <w:rPr>
          <w:rFonts w:ascii="Arial" w:eastAsia="Arial" w:hAnsi="Arial" w:cs="Arial"/>
          <w:i/>
          <w:kern w:val="0"/>
          <w:lang w:eastAsia="en-GB"/>
          <w14:ligatures w14:val="none"/>
        </w:rPr>
        <w:t>Sustainable Cities and Society</w:t>
      </w:r>
      <w:r w:rsidRPr="00253BE1">
        <w:rPr>
          <w:rFonts w:ascii="Arial" w:eastAsia="Arial" w:hAnsi="Arial" w:cs="Arial"/>
          <w:kern w:val="0"/>
          <w:lang w:eastAsia="en-GB"/>
          <w14:ligatures w14:val="none"/>
        </w:rPr>
        <w:t>, [online] 117, pp.105950–105950.  doi:</w:t>
      </w:r>
      <w:hyperlink r:id="rId28" w:history="1">
        <w:r w:rsidRPr="00253BE1">
          <w:rPr>
            <w:rFonts w:ascii="Arial" w:eastAsia="Arial" w:hAnsi="Arial" w:cs="Arial"/>
            <w:color w:val="0000FF"/>
            <w:kern w:val="0"/>
            <w:u w:val="single"/>
            <w:lang w:eastAsia="en-GB"/>
            <w14:ligatures w14:val="none"/>
          </w:rPr>
          <w:t>https://doi.org/10.1016/j.scs.2024.105950</w:t>
        </w:r>
      </w:hyperlink>
      <w:r w:rsidRPr="00253BE1">
        <w:rPr>
          <w:rFonts w:ascii="Arial" w:eastAsia="Arial" w:hAnsi="Arial" w:cs="Arial"/>
          <w:kern w:val="0"/>
          <w:lang w:eastAsia="en-GB"/>
          <w14:ligatures w14:val="none"/>
        </w:rPr>
        <w:t xml:space="preserve">. </w:t>
      </w:r>
    </w:p>
    <w:p w14:paraId="3E9FEB0F" w14:textId="77777777" w:rsidR="00253BE1" w:rsidRPr="00253BE1" w:rsidRDefault="00253BE1" w:rsidP="00253BE1">
      <w:pPr>
        <w:numPr>
          <w:ilvl w:val="0"/>
          <w:numId w:val="1"/>
        </w:numPr>
        <w:spacing w:after="0" w:line="360" w:lineRule="auto"/>
        <w:rPr>
          <w:rFonts w:ascii="Arial" w:eastAsia="Arial" w:hAnsi="Arial" w:cs="Arial"/>
          <w:kern w:val="0"/>
          <w:lang w:eastAsia="en-GB"/>
          <w14:ligatures w14:val="none"/>
        </w:rPr>
      </w:pPr>
      <w:r w:rsidRPr="00253BE1">
        <w:rPr>
          <w:rFonts w:ascii="Arial" w:eastAsia="Arial" w:hAnsi="Arial" w:cs="Arial"/>
          <w:kern w:val="0"/>
          <w:lang w:eastAsia="en-GB"/>
          <w14:ligatures w14:val="none"/>
        </w:rPr>
        <w:t xml:space="preserve">Tsukanova, T. (2022). </w:t>
      </w:r>
      <w:r w:rsidRPr="00253BE1">
        <w:rPr>
          <w:rFonts w:ascii="Arial" w:eastAsia="Arial" w:hAnsi="Arial" w:cs="Arial"/>
          <w:i/>
          <w:kern w:val="0"/>
          <w:lang w:eastAsia="en-GB"/>
          <w14:ligatures w14:val="none"/>
        </w:rPr>
        <w:t>Hospitality Trends: The future of transport and mobility</w:t>
      </w:r>
      <w:r w:rsidRPr="00253BE1">
        <w:rPr>
          <w:rFonts w:ascii="Arial" w:eastAsia="Arial" w:hAnsi="Arial" w:cs="Arial"/>
          <w:kern w:val="0"/>
          <w:lang w:eastAsia="en-GB"/>
          <w14:ligatures w14:val="none"/>
        </w:rPr>
        <w:t xml:space="preserve">. [online] hospitalityinsights.ehl.edu. Available at: </w:t>
      </w:r>
      <w:hyperlink r:id="rId29" w:history="1">
        <w:r w:rsidRPr="00253BE1">
          <w:rPr>
            <w:rFonts w:ascii="Arial" w:eastAsia="Arial" w:hAnsi="Arial" w:cs="Arial"/>
            <w:color w:val="0000FF"/>
            <w:kern w:val="0"/>
            <w:u w:val="single"/>
            <w:lang w:eastAsia="en-GB"/>
            <w14:ligatures w14:val="none"/>
          </w:rPr>
          <w:t>https://hospitalityinsights.ehl.edu/hospitality-trends-transport-and-mobility</w:t>
        </w:r>
      </w:hyperlink>
      <w:r w:rsidRPr="00253BE1">
        <w:rPr>
          <w:rFonts w:ascii="Arial" w:eastAsia="Arial" w:hAnsi="Arial" w:cs="Arial"/>
          <w:kern w:val="0"/>
          <w:lang w:eastAsia="en-GB"/>
          <w14:ligatures w14:val="none"/>
        </w:rPr>
        <w:t xml:space="preserve">  [Accessed 6 Mar. 2025].</w:t>
      </w:r>
    </w:p>
    <w:p w14:paraId="180976F1" w14:textId="77777777" w:rsidR="00253BE1" w:rsidRPr="00253BE1" w:rsidRDefault="00253BE1" w:rsidP="00253BE1">
      <w:pPr>
        <w:numPr>
          <w:ilvl w:val="0"/>
          <w:numId w:val="1"/>
        </w:numPr>
        <w:spacing w:after="0" w:line="360" w:lineRule="auto"/>
        <w:rPr>
          <w:rFonts w:ascii="Arial" w:eastAsia="Arial" w:hAnsi="Arial" w:cs="Arial"/>
          <w:kern w:val="0"/>
          <w:lang w:eastAsia="en-GB"/>
          <w14:ligatures w14:val="none"/>
        </w:rPr>
      </w:pPr>
      <w:r w:rsidRPr="00253BE1">
        <w:rPr>
          <w:rFonts w:ascii="Arial" w:eastAsia="Arial" w:hAnsi="Arial" w:cs="Arial"/>
          <w:kern w:val="0"/>
          <w:lang w:eastAsia="en-GB"/>
          <w14:ligatures w14:val="none"/>
        </w:rPr>
        <w:t xml:space="preserve">U.S. Department of Energy (2024). </w:t>
      </w:r>
      <w:r w:rsidRPr="00253BE1">
        <w:rPr>
          <w:rFonts w:ascii="Arial" w:eastAsia="Arial" w:hAnsi="Arial" w:cs="Arial"/>
          <w:i/>
          <w:kern w:val="0"/>
          <w:lang w:eastAsia="en-GB"/>
          <w14:ligatures w14:val="none"/>
        </w:rPr>
        <w:t>Alternative Fuels Data Center: Alternative Fuels and Advanced Vehicles</w:t>
      </w:r>
      <w:r w:rsidRPr="00253BE1">
        <w:rPr>
          <w:rFonts w:ascii="Arial" w:eastAsia="Arial" w:hAnsi="Arial" w:cs="Arial"/>
          <w:kern w:val="0"/>
          <w:lang w:eastAsia="en-GB"/>
          <w14:ligatures w14:val="none"/>
        </w:rPr>
        <w:t xml:space="preserve">. [online] afdc.energy.gov. Available at: </w:t>
      </w:r>
      <w:hyperlink r:id="rId30" w:history="1">
        <w:r w:rsidRPr="00253BE1">
          <w:rPr>
            <w:rFonts w:ascii="Arial" w:eastAsia="Arial" w:hAnsi="Arial" w:cs="Arial"/>
            <w:color w:val="0000FF"/>
            <w:kern w:val="0"/>
            <w:u w:val="single"/>
            <w:lang w:eastAsia="en-GB"/>
            <w14:ligatures w14:val="none"/>
          </w:rPr>
          <w:t>https://afdc.energy.gov/fuels</w:t>
        </w:r>
      </w:hyperlink>
      <w:r w:rsidRPr="00253BE1">
        <w:rPr>
          <w:rFonts w:ascii="Arial" w:eastAsia="Arial" w:hAnsi="Arial" w:cs="Arial"/>
          <w:kern w:val="0"/>
          <w:lang w:eastAsia="en-GB"/>
          <w14:ligatures w14:val="none"/>
        </w:rPr>
        <w:t xml:space="preserve">  [Accessed 6 Mar. 2025].</w:t>
      </w:r>
    </w:p>
    <w:p w14:paraId="3E24C2E2" w14:textId="77777777" w:rsidR="00253BE1" w:rsidRPr="00253BE1" w:rsidRDefault="00253BE1" w:rsidP="00253BE1">
      <w:pPr>
        <w:numPr>
          <w:ilvl w:val="0"/>
          <w:numId w:val="1"/>
        </w:numPr>
        <w:spacing w:after="0" w:line="360" w:lineRule="auto"/>
        <w:rPr>
          <w:rFonts w:ascii="Arial" w:eastAsia="Arial" w:hAnsi="Arial" w:cs="Arial"/>
          <w:kern w:val="0"/>
          <w:lang w:eastAsia="en-GB"/>
          <w14:ligatures w14:val="none"/>
        </w:rPr>
      </w:pPr>
      <w:r w:rsidRPr="00253BE1">
        <w:rPr>
          <w:rFonts w:ascii="Arial" w:eastAsia="Arial" w:hAnsi="Arial" w:cs="Arial"/>
          <w:kern w:val="0"/>
          <w:lang w:eastAsia="en-GB"/>
          <w14:ligatures w14:val="none"/>
        </w:rPr>
        <w:t xml:space="preserve">United States Environmental Protection Agency (2024). </w:t>
      </w:r>
      <w:r w:rsidRPr="00253BE1">
        <w:rPr>
          <w:rFonts w:ascii="Arial" w:eastAsia="Arial" w:hAnsi="Arial" w:cs="Arial"/>
          <w:i/>
          <w:kern w:val="0"/>
          <w:lang w:eastAsia="en-GB"/>
          <w14:ligatures w14:val="none"/>
        </w:rPr>
        <w:t>Greenhouse Gas Emissions from a Typical Passenger Vehicle</w:t>
      </w:r>
      <w:r w:rsidRPr="00253BE1">
        <w:rPr>
          <w:rFonts w:ascii="Arial" w:eastAsia="Arial" w:hAnsi="Arial" w:cs="Arial"/>
          <w:kern w:val="0"/>
          <w:lang w:eastAsia="en-GB"/>
          <w14:ligatures w14:val="none"/>
        </w:rPr>
        <w:t xml:space="preserve">. [online] US EPA. Available at: </w:t>
      </w:r>
      <w:hyperlink r:id="rId31" w:history="1">
        <w:r w:rsidRPr="00253BE1">
          <w:rPr>
            <w:rFonts w:ascii="Arial" w:eastAsia="Arial" w:hAnsi="Arial" w:cs="Arial"/>
            <w:color w:val="0000FF"/>
            <w:kern w:val="0"/>
            <w:u w:val="single"/>
            <w:lang w:eastAsia="en-GB"/>
            <w14:ligatures w14:val="none"/>
          </w:rPr>
          <w:t>https://www.epa.gov/greenvehicles/greenhouse-gas-emissions-typical-passenger-vehicle</w:t>
        </w:r>
      </w:hyperlink>
      <w:r w:rsidRPr="00253BE1">
        <w:rPr>
          <w:rFonts w:ascii="Arial" w:eastAsia="Arial" w:hAnsi="Arial" w:cs="Arial"/>
          <w:kern w:val="0"/>
          <w:lang w:eastAsia="en-GB"/>
          <w14:ligatures w14:val="none"/>
        </w:rPr>
        <w:t xml:space="preserve">  [Accessed 7 Mar. 2025].</w:t>
      </w:r>
    </w:p>
    <w:p w14:paraId="23552EF2" w14:textId="77777777" w:rsidR="00253BE1" w:rsidRPr="00253BE1" w:rsidRDefault="00253BE1" w:rsidP="00253BE1">
      <w:pPr>
        <w:numPr>
          <w:ilvl w:val="0"/>
          <w:numId w:val="1"/>
        </w:numPr>
        <w:spacing w:after="240" w:line="360" w:lineRule="auto"/>
        <w:rPr>
          <w:rFonts w:ascii="Arial" w:eastAsia="Arial" w:hAnsi="Arial" w:cs="Arial"/>
          <w:kern w:val="0"/>
          <w:lang w:eastAsia="en-GB"/>
          <w14:ligatures w14:val="none"/>
        </w:rPr>
      </w:pPr>
      <w:r w:rsidRPr="00253BE1">
        <w:rPr>
          <w:rFonts w:ascii="Arial" w:eastAsia="Arial" w:hAnsi="Arial" w:cs="Arial"/>
          <w:kern w:val="0"/>
          <w:lang w:eastAsia="en-GB"/>
          <w14:ligatures w14:val="none"/>
        </w:rPr>
        <w:t xml:space="preserve">Yingling, J. (2024). </w:t>
      </w:r>
      <w:r w:rsidRPr="00253BE1">
        <w:rPr>
          <w:rFonts w:ascii="Arial" w:eastAsia="Arial" w:hAnsi="Arial" w:cs="Arial"/>
          <w:i/>
          <w:kern w:val="0"/>
          <w:lang w:eastAsia="en-GB"/>
          <w14:ligatures w14:val="none"/>
        </w:rPr>
        <w:t>An Overview of Marriott Benefits</w:t>
      </w:r>
      <w:r w:rsidRPr="00253BE1">
        <w:rPr>
          <w:rFonts w:ascii="Arial" w:eastAsia="Arial" w:hAnsi="Arial" w:cs="Arial"/>
          <w:kern w:val="0"/>
          <w:lang w:eastAsia="en-GB"/>
          <w14:ligatures w14:val="none"/>
        </w:rPr>
        <w:t xml:space="preserve">. [online] Life at Marriott Blog. Available at: </w:t>
      </w:r>
      <w:hyperlink r:id="rId32" w:history="1">
        <w:r w:rsidRPr="00253BE1">
          <w:rPr>
            <w:rFonts w:ascii="Arial" w:eastAsia="Arial" w:hAnsi="Arial" w:cs="Arial"/>
            <w:color w:val="0000FF"/>
            <w:kern w:val="0"/>
            <w:u w:val="single"/>
            <w:lang w:eastAsia="en-GB"/>
            <w14:ligatures w14:val="none"/>
          </w:rPr>
          <w:t>https://life.marriott.com/blog/marriott-benefits/</w:t>
        </w:r>
      </w:hyperlink>
      <w:r w:rsidRPr="00253BE1">
        <w:rPr>
          <w:rFonts w:ascii="Arial" w:eastAsia="Arial" w:hAnsi="Arial" w:cs="Arial"/>
          <w:kern w:val="0"/>
          <w:lang w:eastAsia="en-GB"/>
          <w14:ligatures w14:val="none"/>
        </w:rPr>
        <w:t xml:space="preserve">  [Accessed 6 Mar. 2025].</w:t>
      </w:r>
    </w:p>
    <w:p w14:paraId="15F6C166" w14:textId="77777777" w:rsidR="00253BE1" w:rsidRPr="00253BE1" w:rsidRDefault="00253BE1" w:rsidP="00253BE1">
      <w:pPr>
        <w:spacing w:after="0" w:line="360" w:lineRule="auto"/>
        <w:jc w:val="both"/>
        <w:rPr>
          <w:rFonts w:ascii="Arial" w:eastAsia="Arial" w:hAnsi="Arial" w:cs="Arial"/>
          <w:kern w:val="0"/>
          <w:lang w:eastAsia="en-GB"/>
          <w14:ligatures w14:val="none"/>
        </w:rPr>
      </w:pPr>
    </w:p>
    <w:p w14:paraId="5462390F" w14:textId="77777777" w:rsidR="00253BE1" w:rsidRPr="00C77B7C" w:rsidRDefault="00253BE1" w:rsidP="00253BE1">
      <w:pPr>
        <w:spacing w:after="0" w:line="360" w:lineRule="auto"/>
        <w:jc w:val="center"/>
        <w:rPr>
          <w:rFonts w:ascii="Arial" w:eastAsia="Arial" w:hAnsi="Arial" w:cs="Arial"/>
          <w:b/>
          <w:bCs/>
          <w:kern w:val="0"/>
          <w:sz w:val="32"/>
          <w:szCs w:val="32"/>
          <w:lang w:eastAsia="en-GB"/>
          <w14:ligatures w14:val="none"/>
        </w:rPr>
      </w:pPr>
    </w:p>
    <w:p w14:paraId="0AC3D12F" w14:textId="77777777" w:rsidR="006E0A62" w:rsidRPr="006E0A62" w:rsidRDefault="006E0A62">
      <w:pPr>
        <w:rPr>
          <w:rFonts w:ascii="Arial" w:hAnsi="Arial" w:cs="Arial"/>
        </w:rPr>
      </w:pPr>
    </w:p>
    <w:sectPr w:rsidR="006E0A62" w:rsidRPr="006E0A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E7503A"/>
    <w:multiLevelType w:val="multilevel"/>
    <w:tmpl w:val="1E621178"/>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num w:numId="1" w16cid:durableId="16835092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A62"/>
    <w:rsid w:val="00253BE1"/>
    <w:rsid w:val="003121E2"/>
    <w:rsid w:val="006E0A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844A3"/>
  <w15:chartTrackingRefBased/>
  <w15:docId w15:val="{A83AC36F-1F6B-4B9C-A015-98B6ED7BF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BE1"/>
  </w:style>
  <w:style w:type="paragraph" w:styleId="Heading1">
    <w:name w:val="heading 1"/>
    <w:basedOn w:val="Normal"/>
    <w:next w:val="Normal"/>
    <w:link w:val="Heading1Char"/>
    <w:uiPriority w:val="9"/>
    <w:qFormat/>
    <w:rsid w:val="006E0A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0A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0A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0A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0A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0A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0A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0A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0A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0A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0A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0A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0A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0A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0A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0A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0A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0A62"/>
    <w:rPr>
      <w:rFonts w:eastAsiaTheme="majorEastAsia" w:cstheme="majorBidi"/>
      <w:color w:val="272727" w:themeColor="text1" w:themeTint="D8"/>
    </w:rPr>
  </w:style>
  <w:style w:type="paragraph" w:styleId="Title">
    <w:name w:val="Title"/>
    <w:basedOn w:val="Normal"/>
    <w:next w:val="Normal"/>
    <w:link w:val="TitleChar"/>
    <w:uiPriority w:val="10"/>
    <w:qFormat/>
    <w:rsid w:val="006E0A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0A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0A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0A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0A62"/>
    <w:pPr>
      <w:spacing w:before="160"/>
      <w:jc w:val="center"/>
    </w:pPr>
    <w:rPr>
      <w:i/>
      <w:iCs/>
      <w:color w:val="404040" w:themeColor="text1" w:themeTint="BF"/>
    </w:rPr>
  </w:style>
  <w:style w:type="character" w:customStyle="1" w:styleId="QuoteChar">
    <w:name w:val="Quote Char"/>
    <w:basedOn w:val="DefaultParagraphFont"/>
    <w:link w:val="Quote"/>
    <w:uiPriority w:val="29"/>
    <w:rsid w:val="006E0A62"/>
    <w:rPr>
      <w:i/>
      <w:iCs/>
      <w:color w:val="404040" w:themeColor="text1" w:themeTint="BF"/>
    </w:rPr>
  </w:style>
  <w:style w:type="paragraph" w:styleId="ListParagraph">
    <w:name w:val="List Paragraph"/>
    <w:basedOn w:val="Normal"/>
    <w:uiPriority w:val="34"/>
    <w:qFormat/>
    <w:rsid w:val="006E0A62"/>
    <w:pPr>
      <w:ind w:left="720"/>
      <w:contextualSpacing/>
    </w:pPr>
  </w:style>
  <w:style w:type="character" w:styleId="IntenseEmphasis">
    <w:name w:val="Intense Emphasis"/>
    <w:basedOn w:val="DefaultParagraphFont"/>
    <w:uiPriority w:val="21"/>
    <w:qFormat/>
    <w:rsid w:val="006E0A62"/>
    <w:rPr>
      <w:i/>
      <w:iCs/>
      <w:color w:val="0F4761" w:themeColor="accent1" w:themeShade="BF"/>
    </w:rPr>
  </w:style>
  <w:style w:type="paragraph" w:styleId="IntenseQuote">
    <w:name w:val="Intense Quote"/>
    <w:basedOn w:val="Normal"/>
    <w:next w:val="Normal"/>
    <w:link w:val="IntenseQuoteChar"/>
    <w:uiPriority w:val="30"/>
    <w:qFormat/>
    <w:rsid w:val="006E0A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0A62"/>
    <w:rPr>
      <w:i/>
      <w:iCs/>
      <w:color w:val="0F4761" w:themeColor="accent1" w:themeShade="BF"/>
    </w:rPr>
  </w:style>
  <w:style w:type="character" w:styleId="IntenseReference">
    <w:name w:val="Intense Reference"/>
    <w:basedOn w:val="DefaultParagraphFont"/>
    <w:uiPriority w:val="32"/>
    <w:qFormat/>
    <w:rsid w:val="006E0A6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2818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Ghera\Desktop\Hospitality%20transport%20%20(1).docx" TargetMode="External"/><Relationship Id="rId18" Type="http://schemas.openxmlformats.org/officeDocument/2006/relationships/hyperlink" Target="https://doi.org/10.3390/su16093614" TargetMode="External"/><Relationship Id="rId26" Type="http://schemas.openxmlformats.org/officeDocument/2006/relationships/hyperlink" Target="https://www.google.co.in/books/edition/Hotel_and_Travel_Management_in_the_AI_Er/GiIeEQAAQBAJ?hl=en&amp;gbpv=1&amp;dq=environmental+impact+of+hotel+transportation&amp;pg=PA391&amp;printsec=frontcover" TargetMode="External"/><Relationship Id="rId3" Type="http://schemas.openxmlformats.org/officeDocument/2006/relationships/settings" Target="settings.xml"/><Relationship Id="rId21" Type="http://schemas.openxmlformats.org/officeDocument/2006/relationships/hyperlink" Target="https://tourismnotes.com/tourism-transportation/" TargetMode="External"/><Relationship Id="rId34" Type="http://schemas.openxmlformats.org/officeDocument/2006/relationships/theme" Target="theme/theme1.xml"/><Relationship Id="rId7" Type="http://schemas.openxmlformats.org/officeDocument/2006/relationships/hyperlink" Target="file:///C:\Users\Ghera\Desktop\Hospitality%20transport%20%20(1).docx" TargetMode="External"/><Relationship Id="rId12" Type="http://schemas.openxmlformats.org/officeDocument/2006/relationships/hyperlink" Target="file:///C:\Users\Ghera\Desktop\Hospitality%20transport%20%20(1).docx" TargetMode="External"/><Relationship Id="rId17" Type="http://schemas.openxmlformats.org/officeDocument/2006/relationships/hyperlink" Target="https://doi.org/10.1016/j.jenvman.2024.123062" TargetMode="External"/><Relationship Id="rId25" Type="http://schemas.openxmlformats.org/officeDocument/2006/relationships/hyperlink" Target="https://sustainablehospitalityalliance.org/our-work/climate-action/"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hbs.edu/environment/blog/post/carbon-offsets" TargetMode="External"/><Relationship Id="rId20" Type="http://schemas.openxmlformats.org/officeDocument/2006/relationships/hyperlink" Target="https://doi.org/10.1016/j.trpro.2020.10.053" TargetMode="External"/><Relationship Id="rId29" Type="http://schemas.openxmlformats.org/officeDocument/2006/relationships/hyperlink" Target="https://hospitalityinsights.ehl.edu/hospitality-trends-transport-and-mobility" TargetMode="External"/><Relationship Id="rId1" Type="http://schemas.openxmlformats.org/officeDocument/2006/relationships/numbering" Target="numbering.xml"/><Relationship Id="rId6" Type="http://schemas.openxmlformats.org/officeDocument/2006/relationships/hyperlink" Target="file:///C:\Users\Ghera\Desktop\Hospitality%20transport%20%20(1).docx" TargetMode="External"/><Relationship Id="rId11" Type="http://schemas.openxmlformats.org/officeDocument/2006/relationships/hyperlink" Target="file:///C:\Users\Ghera\Desktop\Hospitality%20transport%20%20(1).docx" TargetMode="External"/><Relationship Id="rId24" Type="http://schemas.openxmlformats.org/officeDocument/2006/relationships/hyperlink" Target="https://www.researchgate.net/publication/322326453_ENVIRONMENTAL_IMPACT_OF_TRANSPORTATION_IN_THE_TOURISM_INDUSTRY_-_DIMENSIONS_AND_ACTIONS" TargetMode="External"/><Relationship Id="rId32" Type="http://schemas.openxmlformats.org/officeDocument/2006/relationships/hyperlink" Target="https://life.marriott.com/blog/marriott-benefits/" TargetMode="External"/><Relationship Id="rId5" Type="http://schemas.openxmlformats.org/officeDocument/2006/relationships/hyperlink" Target="file:///C:\Users\Ghera\Desktop\Hospitality%20transport%20%20(1).docx" TargetMode="External"/><Relationship Id="rId15" Type="http://schemas.openxmlformats.org/officeDocument/2006/relationships/hyperlink" Target="https://action.deloitte.com/insight/3378/gen-zs-and-millennials-doing-demanding-more-around-climate-change" TargetMode="External"/><Relationship Id="rId23" Type="http://schemas.openxmlformats.org/officeDocument/2006/relationships/hyperlink" Target="https://doi.org/10.30574/ijsra.2024.13.1.1869" TargetMode="External"/><Relationship Id="rId28" Type="http://schemas.openxmlformats.org/officeDocument/2006/relationships/hyperlink" Target="https://doi.org/10.1016/j.scs.2024.105950" TargetMode="External"/><Relationship Id="rId10" Type="http://schemas.openxmlformats.org/officeDocument/2006/relationships/hyperlink" Target="file:///C:\Users\Ghera\Desktop\Hospitality%20transport%20%20(1).docx" TargetMode="External"/><Relationship Id="rId19" Type="http://schemas.openxmlformats.org/officeDocument/2006/relationships/hyperlink" Target="https://doi.org/10.1016/j.ssaho.2023.100797" TargetMode="External"/><Relationship Id="rId31" Type="http://schemas.openxmlformats.org/officeDocument/2006/relationships/hyperlink" Target="https://www.epa.gov/greenvehicles/greenhouse-gas-emissions-typical-passenger-vehicle" TargetMode="External"/><Relationship Id="rId4" Type="http://schemas.openxmlformats.org/officeDocument/2006/relationships/webSettings" Target="webSettings.xml"/><Relationship Id="rId9" Type="http://schemas.openxmlformats.org/officeDocument/2006/relationships/hyperlink" Target="file:///C:\Users\Ghera\Desktop\Hospitality%20transport%20%20(1).docx" TargetMode="External"/><Relationship Id="rId14" Type="http://schemas.openxmlformats.org/officeDocument/2006/relationships/hyperlink" Target="https://group.accor.com/en/commitment/areas-focus/local-ecosystem" TargetMode="External"/><Relationship Id="rId22" Type="http://schemas.openxmlformats.org/officeDocument/2006/relationships/hyperlink" Target="https://www.google.co.in/books/edition/Tourism_and_Hospitality_for_Sustainable/aRAdEQAAQBAJ?hl=en&amp;gbpv=1" TargetMode="External"/><Relationship Id="rId27" Type="http://schemas.openxmlformats.org/officeDocument/2006/relationships/hyperlink" Target="https://energy.economictimes.indiatimes.com/news/power/the-ripple-effect-of-public-transit-on-carbon-footprint-reduction/111775379" TargetMode="External"/><Relationship Id="rId30" Type="http://schemas.openxmlformats.org/officeDocument/2006/relationships/hyperlink" Target="https://afdc.energy.gov/fuels" TargetMode="External"/><Relationship Id="rId8" Type="http://schemas.openxmlformats.org/officeDocument/2006/relationships/hyperlink" Target="file:///C:\Users\Ghera\Desktop\Hospitality%20transport%20%20(1).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3585</Words>
  <Characters>20436</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Ghera (2128167)</dc:creator>
  <cp:keywords/>
  <dc:description/>
  <cp:lastModifiedBy>Madalina Ghera (2128167)</cp:lastModifiedBy>
  <cp:revision>2</cp:revision>
  <dcterms:created xsi:type="dcterms:W3CDTF">2025-03-07T23:07:00Z</dcterms:created>
  <dcterms:modified xsi:type="dcterms:W3CDTF">2025-03-07T23:22:00Z</dcterms:modified>
</cp:coreProperties>
</file>