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28C5" w:rsidRPr="004528C5" w:rsidRDefault="004528C5" w:rsidP="004528C5">
      <w:pPr>
        <w:spacing w:before="120" w:after="120"/>
        <w:rPr>
          <w:rFonts w:ascii="Cambria" w:hAnsi="Cambria" w:cs="Arial"/>
          <w:lang w:val="en-US"/>
        </w:rPr>
      </w:pPr>
      <w:r>
        <w:rPr>
          <w:rFonts w:ascii="Cambria" w:hAnsi="Cambria" w:cs="Arial"/>
          <w:lang w:val="en-US"/>
        </w:rPr>
        <w:br/>
        <w:t>Module:</w:t>
      </w:r>
      <w:r w:rsidRPr="0074211D">
        <w:rPr>
          <w:rFonts w:ascii="Arial" w:hAnsi="Arial" w:cs="Arial"/>
          <w:b/>
          <w:lang w:val="en-US"/>
        </w:rPr>
        <w:t xml:space="preserve"> </w:t>
      </w:r>
      <w:r w:rsidRPr="0074211D">
        <w:rPr>
          <w:rFonts w:ascii="Arial" w:hAnsi="Arial" w:cs="Arial"/>
          <w:lang w:val="en-US"/>
        </w:rPr>
        <w:t>BMHP</w:t>
      </w:r>
      <w:r>
        <w:rPr>
          <w:rFonts w:ascii="Arial" w:hAnsi="Arial" w:cs="Arial"/>
          <w:lang w:val="en-US"/>
        </w:rPr>
        <w:t>5021</w:t>
      </w:r>
      <w:r>
        <w:rPr>
          <w:rFonts w:ascii="Cambria" w:hAnsi="Cambria" w:cs="Arial"/>
          <w:lang w:val="en-US"/>
        </w:rPr>
        <w:br/>
        <w:t xml:space="preserve">Student Name: Marie Achille Kouakou </w:t>
      </w:r>
      <w:r w:rsidRPr="0074211D">
        <w:rPr>
          <w:rFonts w:ascii="Cambria" w:hAnsi="Cambria" w:cs="Arial"/>
          <w:lang w:val="en-US"/>
        </w:rPr>
        <w:br/>
        <w:t>Stud</w:t>
      </w:r>
      <w:r>
        <w:rPr>
          <w:rFonts w:ascii="Cambria" w:hAnsi="Cambria" w:cs="Arial"/>
          <w:lang w:val="en-US"/>
        </w:rPr>
        <w:t>ent Number: 2438126</w:t>
      </w:r>
      <w:bookmarkStart w:id="0" w:name="_GoBack"/>
      <w:bookmarkEnd w:id="0"/>
      <w:r>
        <w:rPr>
          <w:rFonts w:ascii="Cambria" w:hAnsi="Cambria" w:cs="Arial"/>
          <w:lang w:val="en-US"/>
        </w:rPr>
        <w:br/>
        <w:t>Module</w:t>
      </w:r>
      <w:r w:rsidRPr="004528C5">
        <w:rPr>
          <w:rFonts w:ascii="Cambria" w:hAnsi="Cambria" w:cs="Arial"/>
          <w:lang w:val="en-US"/>
        </w:rPr>
        <w:t>:</w:t>
      </w:r>
      <w:r w:rsidRPr="004528C5">
        <w:rPr>
          <w:rFonts w:ascii="Arial" w:hAnsi="Arial" w:cs="Arial"/>
          <w:lang w:val="en-US"/>
        </w:rPr>
        <w:t xml:space="preserve"> </w:t>
      </w:r>
      <w:r w:rsidRPr="004528C5">
        <w:rPr>
          <w:rFonts w:ascii="Arial" w:hAnsi="Arial" w:cs="Arial"/>
          <w:lang w:val="en-US"/>
        </w:rPr>
        <w:t>Protecting and Supporting Families in Health and Care</w:t>
      </w:r>
    </w:p>
    <w:p w:rsidR="004528C5" w:rsidRPr="004528C5" w:rsidRDefault="004528C5" w:rsidP="004528C5">
      <w:pPr>
        <w:spacing w:before="120" w:after="120"/>
        <w:rPr>
          <w:rFonts w:ascii="Arial" w:hAnsi="Arial" w:cs="Arial"/>
          <w:lang w:val="en-US"/>
        </w:rPr>
      </w:pPr>
      <w:r w:rsidRPr="0074211D">
        <w:rPr>
          <w:rFonts w:ascii="Cambria" w:hAnsi="Cambria" w:cs="Arial"/>
          <w:lang w:val="en-US"/>
        </w:rPr>
        <w:t>University: UWTSD</w:t>
      </w:r>
      <w:r w:rsidRPr="0074211D">
        <w:rPr>
          <w:rFonts w:ascii="Cambria" w:hAnsi="Cambria" w:cs="Arial"/>
          <w:lang w:val="en-US"/>
        </w:rPr>
        <w:br/>
      </w:r>
      <w:r>
        <w:rPr>
          <w:rFonts w:ascii="Cambria" w:hAnsi="Cambria" w:cs="Arial"/>
          <w:lang w:val="en-US"/>
        </w:rPr>
        <w:t>Submission Date: 18th Octo</w:t>
      </w:r>
      <w:r>
        <w:rPr>
          <w:rFonts w:ascii="Cambria" w:hAnsi="Cambria" w:cs="Arial"/>
          <w:lang w:val="en-US"/>
        </w:rPr>
        <w:t>ber</w:t>
      </w:r>
    </w:p>
    <w:p w:rsidR="004528C5" w:rsidRDefault="004528C5" w:rsidP="004528C5">
      <w:pPr>
        <w:rPr>
          <w:lang w:val="en-US"/>
        </w:rPr>
      </w:pPr>
    </w:p>
    <w:p w:rsidR="004528C5" w:rsidRDefault="004528C5" w:rsidP="004528C5">
      <w:pPr>
        <w:rPr>
          <w:rFonts w:ascii="Times New Roman" w:eastAsia="Times New Roman" w:hAnsi="Times New Roman" w:cs="Times New Roman"/>
          <w:b/>
          <w:bCs/>
          <w:sz w:val="27"/>
          <w:szCs w:val="27"/>
          <w:lang w:val="en-US" w:eastAsia="fr-FR"/>
        </w:rPr>
      </w:pPr>
      <w:r>
        <w:rPr>
          <w:lang w:val="en-US"/>
        </w:rPr>
        <w:br w:type="page"/>
      </w:r>
    </w:p>
    <w:p w:rsidR="004528C5" w:rsidRPr="004528C5" w:rsidRDefault="004528C5" w:rsidP="004528C5">
      <w:pPr>
        <w:spacing w:before="100" w:beforeAutospacing="1" w:after="100" w:afterAutospacing="1" w:line="240" w:lineRule="auto"/>
        <w:outlineLvl w:val="2"/>
        <w:rPr>
          <w:rFonts w:ascii="Times New Roman" w:eastAsia="Times New Roman" w:hAnsi="Times New Roman" w:cs="Times New Roman"/>
          <w:b/>
          <w:bCs/>
          <w:sz w:val="27"/>
          <w:szCs w:val="27"/>
          <w:lang w:val="en-US" w:eastAsia="fr-FR"/>
        </w:rPr>
      </w:pPr>
      <w:r w:rsidRPr="004528C5">
        <w:rPr>
          <w:rFonts w:ascii="Times New Roman" w:eastAsia="Times New Roman" w:hAnsi="Times New Roman" w:cs="Times New Roman"/>
          <w:b/>
          <w:bCs/>
          <w:sz w:val="27"/>
          <w:szCs w:val="27"/>
          <w:lang w:val="en-US" w:eastAsia="fr-FR"/>
        </w:rPr>
        <w:lastRenderedPageBreak/>
        <w:t>Part 1 – Introduction and wellbeing</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Good morning everyone.</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My name is Marie, and I will be speaking as a Children’s Social Worker.</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Our case is about Theo, a 10-month-old baby who sadly died while in the care of his parents.</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Before his death, there were concerns about cannabis use, domestic abuse, the home environment and the parents’ engagement with professionals.</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The Theo review explains that professionals needed to identify these risks and protect the children (Derby and Derbyshire Safeguarding Children Partnership, 2024).</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As a social worker, my main concern is Theo’s safety and wellbeing.</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The Children Act 1989 explains when the law allows care or supervision orders to protect a child from significant harm (Great Britain, 1989).</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I think professionals needed to look at all the concerns together and ask: “Is this child safe?”</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b/>
          <w:bCs/>
          <w:sz w:val="24"/>
          <w:szCs w:val="24"/>
          <w:lang w:val="en-US" w:eastAsia="fr-FR"/>
        </w:rPr>
        <w:t>Question to the Doctor:</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“From a medical point of view, what were the main concerns about Theo’s health?”</w:t>
      </w:r>
    </w:p>
    <w:p w:rsidR="004528C5" w:rsidRPr="004528C5" w:rsidRDefault="004528C5" w:rsidP="004528C5">
      <w:pPr>
        <w:spacing w:before="100" w:beforeAutospacing="1" w:after="100" w:afterAutospacing="1" w:line="240" w:lineRule="auto"/>
        <w:outlineLvl w:val="2"/>
        <w:rPr>
          <w:rFonts w:ascii="Times New Roman" w:eastAsia="Times New Roman" w:hAnsi="Times New Roman" w:cs="Times New Roman"/>
          <w:b/>
          <w:bCs/>
          <w:sz w:val="27"/>
          <w:szCs w:val="27"/>
          <w:lang w:val="en-US" w:eastAsia="fr-FR"/>
        </w:rPr>
      </w:pPr>
      <w:r w:rsidRPr="004528C5">
        <w:rPr>
          <w:rFonts w:ascii="Times New Roman" w:eastAsia="Times New Roman" w:hAnsi="Times New Roman" w:cs="Times New Roman"/>
          <w:b/>
          <w:bCs/>
          <w:sz w:val="27"/>
          <w:szCs w:val="27"/>
          <w:lang w:val="en-US" w:eastAsia="fr-FR"/>
        </w:rPr>
        <w:t>Part 2 – Partnership working</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I would also like to talk about partnership working.</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Different professionals were involved with Theo’s family, including social workers, health professionals, police and substance misuse services.</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 xml:space="preserve">They needed to share information and work together. The government guidance, </w:t>
      </w:r>
      <w:r w:rsidRPr="004528C5">
        <w:rPr>
          <w:rFonts w:ascii="Times New Roman" w:eastAsia="Times New Roman" w:hAnsi="Times New Roman" w:cs="Times New Roman"/>
          <w:i/>
          <w:iCs/>
          <w:sz w:val="24"/>
          <w:szCs w:val="24"/>
          <w:lang w:val="en-US" w:eastAsia="fr-FR"/>
        </w:rPr>
        <w:t>Working Together to Safeguard Children</w:t>
      </w:r>
      <w:r w:rsidRPr="004528C5">
        <w:rPr>
          <w:rFonts w:ascii="Times New Roman" w:eastAsia="Times New Roman" w:hAnsi="Times New Roman" w:cs="Times New Roman"/>
          <w:sz w:val="24"/>
          <w:szCs w:val="24"/>
          <w:lang w:val="en-US" w:eastAsia="fr-FR"/>
        </w:rPr>
        <w:t>, explains the importance of multi-agency working to protect children (Department for Education, 2026).</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In Theo’s case, the review identified problems with communication and information sharing between services (Derby and Derbyshire Safeguarding Children Partnership, 2024).</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b/>
          <w:bCs/>
          <w:sz w:val="24"/>
          <w:szCs w:val="24"/>
          <w:lang w:val="en-US" w:eastAsia="fr-FR"/>
        </w:rPr>
        <w:t>Question to the Police Officer:</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“Why is it important to share concerns about a family with social services?”</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b/>
          <w:bCs/>
          <w:sz w:val="24"/>
          <w:szCs w:val="24"/>
          <w:lang w:val="en-US" w:eastAsia="fr-FR"/>
        </w:rPr>
        <w:t>After the answer:</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Thank you. I agree. Sharing information can help professionals understand the risks to a child.</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b/>
          <w:bCs/>
          <w:sz w:val="24"/>
          <w:szCs w:val="24"/>
          <w:lang w:val="en-US" w:eastAsia="fr-FR"/>
        </w:rPr>
        <w:t>Question to the Substance Misuse Worker:</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lastRenderedPageBreak/>
        <w:t>“What information about the parents’ cannabis use was important for other professionals to know?”</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b/>
          <w:bCs/>
          <w:sz w:val="24"/>
          <w:szCs w:val="24"/>
          <w:lang w:val="en-US" w:eastAsia="fr-FR"/>
        </w:rPr>
        <w:t>After the answer:</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Thank you. This shows why professionals need to communicate and share important information.</w:t>
      </w:r>
    </w:p>
    <w:p w:rsidR="004528C5" w:rsidRPr="004528C5" w:rsidRDefault="004528C5" w:rsidP="004528C5">
      <w:pPr>
        <w:spacing w:before="100" w:beforeAutospacing="1" w:after="100" w:afterAutospacing="1" w:line="240" w:lineRule="auto"/>
        <w:outlineLvl w:val="2"/>
        <w:rPr>
          <w:rFonts w:ascii="Times New Roman" w:eastAsia="Times New Roman" w:hAnsi="Times New Roman" w:cs="Times New Roman"/>
          <w:b/>
          <w:bCs/>
          <w:sz w:val="27"/>
          <w:szCs w:val="27"/>
          <w:lang w:val="en-US" w:eastAsia="fr-FR"/>
        </w:rPr>
      </w:pPr>
      <w:r w:rsidRPr="004528C5">
        <w:rPr>
          <w:rFonts w:ascii="Times New Roman" w:eastAsia="Times New Roman" w:hAnsi="Times New Roman" w:cs="Times New Roman"/>
          <w:b/>
          <w:bCs/>
          <w:sz w:val="27"/>
          <w:szCs w:val="27"/>
          <w:lang w:val="en-US" w:eastAsia="fr-FR"/>
        </w:rPr>
        <w:t>Part 3 – Assessment and returning home</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Another important issue was the assessment of the parents.</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The Theo review found that some assessments were too positive and did not fully consider the risks (Derby and Derbyshire Safeguarding Children Partnership, 2024).</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Professionals needed to ask three questions:</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What has changed?</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How do we know it has changed?</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Can the parents continue to make these changes?</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I think professionals needed to look at evidence, not only what the parents said.</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Before returning children home, professionals need to consider whether the risks have been reduced and whether the children will be safe. The Children Act 1989 provides the legal framework for care and supervision orders where the significant-harm threshold is met (Great Britain, 1989).</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b/>
          <w:bCs/>
          <w:sz w:val="24"/>
          <w:szCs w:val="24"/>
          <w:lang w:val="en-US" w:eastAsia="fr-FR"/>
        </w:rPr>
        <w:t>Question to the Substance Misuse Worker:</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“Do you think the parents had shown enough evidence that their cannabis use had changed?”</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b/>
          <w:bCs/>
          <w:sz w:val="24"/>
          <w:szCs w:val="24"/>
          <w:lang w:val="en-US" w:eastAsia="fr-FR"/>
        </w:rPr>
        <w:t>After the answer:</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Thank you. I think professionals need evidence of change, not only promises.</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b/>
          <w:bCs/>
          <w:sz w:val="24"/>
          <w:szCs w:val="24"/>
          <w:lang w:val="en-US" w:eastAsia="fr-FR"/>
        </w:rPr>
        <w:t>Question to the Doctor:</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“Before Theo returned home, what health information should professionals have considered?”</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b/>
          <w:bCs/>
          <w:sz w:val="24"/>
          <w:szCs w:val="24"/>
          <w:lang w:val="en-US" w:eastAsia="fr-FR"/>
        </w:rPr>
        <w:t>After the answer:</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Thank you. Health information is important when making safeguarding decisions.</w:t>
      </w:r>
    </w:p>
    <w:p w:rsidR="004528C5" w:rsidRPr="004528C5" w:rsidRDefault="004528C5" w:rsidP="004528C5">
      <w:pPr>
        <w:spacing w:before="100" w:beforeAutospacing="1" w:after="100" w:afterAutospacing="1" w:line="240" w:lineRule="auto"/>
        <w:outlineLvl w:val="2"/>
        <w:rPr>
          <w:rFonts w:ascii="Times New Roman" w:eastAsia="Times New Roman" w:hAnsi="Times New Roman" w:cs="Times New Roman"/>
          <w:b/>
          <w:bCs/>
          <w:sz w:val="27"/>
          <w:szCs w:val="27"/>
          <w:lang w:val="en-US" w:eastAsia="fr-FR"/>
        </w:rPr>
      </w:pPr>
      <w:r w:rsidRPr="004528C5">
        <w:rPr>
          <w:rFonts w:ascii="Times New Roman" w:eastAsia="Times New Roman" w:hAnsi="Times New Roman" w:cs="Times New Roman"/>
          <w:b/>
          <w:bCs/>
          <w:sz w:val="27"/>
          <w:szCs w:val="27"/>
          <w:lang w:val="en-US" w:eastAsia="fr-FR"/>
        </w:rPr>
        <w:t>Part 4 – Law and professional responsibility</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I would also like to mention the law.</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lastRenderedPageBreak/>
        <w:t>The Children Act 1989 is important because it provides a legal framework for protecting children from significant harm (Great Britain, 1989).</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i/>
          <w:iCs/>
          <w:sz w:val="24"/>
          <w:szCs w:val="24"/>
          <w:lang w:val="en-US" w:eastAsia="fr-FR"/>
        </w:rPr>
        <w:t>Working Together to Safeguard Children</w:t>
      </w:r>
      <w:r w:rsidRPr="004528C5">
        <w:rPr>
          <w:rFonts w:ascii="Times New Roman" w:eastAsia="Times New Roman" w:hAnsi="Times New Roman" w:cs="Times New Roman"/>
          <w:sz w:val="24"/>
          <w:szCs w:val="24"/>
          <w:lang w:val="en-US" w:eastAsia="fr-FR"/>
        </w:rPr>
        <w:t xml:space="preserve"> also explains how local authorities, health services, police and other agencies should work together (Department for Education, 2026).</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I think Theo’s case shows that having policies is not enough. Professionals need to follow them in practice, share information and challenge decisions when they are worried.</w:t>
      </w:r>
    </w:p>
    <w:p w:rsidR="004528C5" w:rsidRPr="004528C5" w:rsidRDefault="004528C5" w:rsidP="004528C5">
      <w:pPr>
        <w:spacing w:before="100" w:beforeAutospacing="1" w:after="100" w:afterAutospacing="1" w:line="240" w:lineRule="auto"/>
        <w:outlineLvl w:val="2"/>
        <w:rPr>
          <w:rFonts w:ascii="Times New Roman" w:eastAsia="Times New Roman" w:hAnsi="Times New Roman" w:cs="Times New Roman"/>
          <w:b/>
          <w:bCs/>
          <w:sz w:val="27"/>
          <w:szCs w:val="27"/>
          <w:lang w:val="en-US" w:eastAsia="fr-FR"/>
        </w:rPr>
      </w:pPr>
      <w:r w:rsidRPr="004528C5">
        <w:rPr>
          <w:rFonts w:ascii="Times New Roman" w:eastAsia="Times New Roman" w:hAnsi="Times New Roman" w:cs="Times New Roman"/>
          <w:b/>
          <w:bCs/>
          <w:sz w:val="27"/>
          <w:szCs w:val="27"/>
          <w:lang w:val="en-US" w:eastAsia="fr-FR"/>
        </w:rPr>
        <w:t>Part 5 – Recommendations</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In my opinion, there are four main things that should improve.</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 xml:space="preserve">First, </w:t>
      </w:r>
      <w:r w:rsidRPr="004528C5">
        <w:rPr>
          <w:rFonts w:ascii="Times New Roman" w:eastAsia="Times New Roman" w:hAnsi="Times New Roman" w:cs="Times New Roman"/>
          <w:b/>
          <w:bCs/>
          <w:sz w:val="24"/>
          <w:szCs w:val="24"/>
          <w:lang w:val="en-US" w:eastAsia="fr-FR"/>
        </w:rPr>
        <w:t>better communication</w:t>
      </w:r>
      <w:r w:rsidRPr="004528C5">
        <w:rPr>
          <w:rFonts w:ascii="Times New Roman" w:eastAsia="Times New Roman" w:hAnsi="Times New Roman" w:cs="Times New Roman"/>
          <w:sz w:val="24"/>
          <w:szCs w:val="24"/>
          <w:lang w:val="en-US" w:eastAsia="fr-FR"/>
        </w:rPr>
        <w:t>. Professionals need to share important information.</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 xml:space="preserve">Second, </w:t>
      </w:r>
      <w:r w:rsidRPr="004528C5">
        <w:rPr>
          <w:rFonts w:ascii="Times New Roman" w:eastAsia="Times New Roman" w:hAnsi="Times New Roman" w:cs="Times New Roman"/>
          <w:b/>
          <w:bCs/>
          <w:sz w:val="24"/>
          <w:szCs w:val="24"/>
          <w:lang w:val="en-US" w:eastAsia="fr-FR"/>
        </w:rPr>
        <w:t>better assessments</w:t>
      </w:r>
      <w:r w:rsidRPr="004528C5">
        <w:rPr>
          <w:rFonts w:ascii="Times New Roman" w:eastAsia="Times New Roman" w:hAnsi="Times New Roman" w:cs="Times New Roman"/>
          <w:sz w:val="24"/>
          <w:szCs w:val="24"/>
          <w:lang w:val="en-US" w:eastAsia="fr-FR"/>
        </w:rPr>
        <w:t>. Professionals need to consider evidence and all the risks.</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 xml:space="preserve">Third, </w:t>
      </w:r>
      <w:r w:rsidRPr="004528C5">
        <w:rPr>
          <w:rFonts w:ascii="Times New Roman" w:eastAsia="Times New Roman" w:hAnsi="Times New Roman" w:cs="Times New Roman"/>
          <w:b/>
          <w:bCs/>
          <w:sz w:val="24"/>
          <w:szCs w:val="24"/>
          <w:lang w:val="en-US" w:eastAsia="fr-FR"/>
        </w:rPr>
        <w:t>professional challenge</w:t>
      </w:r>
      <w:r w:rsidRPr="004528C5">
        <w:rPr>
          <w:rFonts w:ascii="Times New Roman" w:eastAsia="Times New Roman" w:hAnsi="Times New Roman" w:cs="Times New Roman"/>
          <w:sz w:val="24"/>
          <w:szCs w:val="24"/>
          <w:lang w:val="en-US" w:eastAsia="fr-FR"/>
        </w:rPr>
        <w:t>. If a professional is worried, they should speak up.</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 xml:space="preserve">Fourth, </w:t>
      </w:r>
      <w:r w:rsidRPr="004528C5">
        <w:rPr>
          <w:rFonts w:ascii="Times New Roman" w:eastAsia="Times New Roman" w:hAnsi="Times New Roman" w:cs="Times New Roman"/>
          <w:b/>
          <w:bCs/>
          <w:sz w:val="24"/>
          <w:szCs w:val="24"/>
          <w:lang w:val="en-US" w:eastAsia="fr-FR"/>
        </w:rPr>
        <w:t>better monitoring</w:t>
      </w:r>
      <w:r w:rsidRPr="004528C5">
        <w:rPr>
          <w:rFonts w:ascii="Times New Roman" w:eastAsia="Times New Roman" w:hAnsi="Times New Roman" w:cs="Times New Roman"/>
          <w:sz w:val="24"/>
          <w:szCs w:val="24"/>
          <w:lang w:val="en-US" w:eastAsia="fr-FR"/>
        </w:rPr>
        <w:t>. Professionals need to continue checking children after they return home.</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These recommendations are linked to the learning from the Theo review and the government’s guidance on multi-agency safeguarding (Derby and Derbyshire Safeguarding Children Partnership, 2024; Department for Education, 2026).</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b/>
          <w:bCs/>
          <w:sz w:val="24"/>
          <w:szCs w:val="24"/>
          <w:lang w:val="en-US" w:eastAsia="fr-FR"/>
        </w:rPr>
        <w:t>Question to the group:</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“From your different professional roles, what do you think should have been done differently to protect Theo?”</w:t>
      </w:r>
    </w:p>
    <w:p w:rsidR="004528C5" w:rsidRPr="004528C5" w:rsidRDefault="004528C5" w:rsidP="004528C5">
      <w:pPr>
        <w:spacing w:before="100" w:beforeAutospacing="1" w:after="100" w:afterAutospacing="1" w:line="240" w:lineRule="auto"/>
        <w:outlineLvl w:val="2"/>
        <w:rPr>
          <w:rFonts w:ascii="Times New Roman" w:eastAsia="Times New Roman" w:hAnsi="Times New Roman" w:cs="Times New Roman"/>
          <w:b/>
          <w:bCs/>
          <w:sz w:val="27"/>
          <w:szCs w:val="27"/>
          <w:lang w:val="en-US" w:eastAsia="fr-FR"/>
        </w:rPr>
      </w:pPr>
      <w:r w:rsidRPr="004528C5">
        <w:rPr>
          <w:rFonts w:ascii="Times New Roman" w:eastAsia="Times New Roman" w:hAnsi="Times New Roman" w:cs="Times New Roman"/>
          <w:b/>
          <w:bCs/>
          <w:sz w:val="27"/>
          <w:szCs w:val="27"/>
          <w:lang w:val="en-US" w:eastAsia="fr-FR"/>
        </w:rPr>
        <w:t>Part 6 – Conclusion</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To conclude, Theo’s case shows the importance of communication, careful assessments and partnership working.</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As a Children’s Social Worker, I believe the child’s safety must always come first.</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Professionals should not rely only on what adults tell them. They need to look at the evidence, share information and challenge decisions when necessary.</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val="en-US" w:eastAsia="fr-FR"/>
        </w:rPr>
      </w:pPr>
      <w:r w:rsidRPr="004528C5">
        <w:rPr>
          <w:rFonts w:ascii="Times New Roman" w:eastAsia="Times New Roman" w:hAnsi="Times New Roman" w:cs="Times New Roman"/>
          <w:sz w:val="24"/>
          <w:szCs w:val="24"/>
          <w:lang w:val="en-US" w:eastAsia="fr-FR"/>
        </w:rPr>
        <w:t>I would always ask: “Is this child safe, and what evidence do we have?”</w:t>
      </w:r>
    </w:p>
    <w:p w:rsidR="004528C5" w:rsidRPr="004528C5" w:rsidRDefault="004528C5" w:rsidP="004528C5">
      <w:p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4528C5">
        <w:rPr>
          <w:rFonts w:ascii="Times New Roman" w:eastAsia="Times New Roman" w:hAnsi="Times New Roman" w:cs="Times New Roman"/>
          <w:sz w:val="24"/>
          <w:szCs w:val="24"/>
          <w:lang w:eastAsia="fr-FR"/>
        </w:rPr>
        <w:t>Thank</w:t>
      </w:r>
      <w:proofErr w:type="spellEnd"/>
      <w:r w:rsidRPr="004528C5">
        <w:rPr>
          <w:rFonts w:ascii="Times New Roman" w:eastAsia="Times New Roman" w:hAnsi="Times New Roman" w:cs="Times New Roman"/>
          <w:sz w:val="24"/>
          <w:szCs w:val="24"/>
          <w:lang w:eastAsia="fr-FR"/>
        </w:rPr>
        <w:t xml:space="preserve"> </w:t>
      </w:r>
      <w:proofErr w:type="spellStart"/>
      <w:r w:rsidRPr="004528C5">
        <w:rPr>
          <w:rFonts w:ascii="Times New Roman" w:eastAsia="Times New Roman" w:hAnsi="Times New Roman" w:cs="Times New Roman"/>
          <w:sz w:val="24"/>
          <w:szCs w:val="24"/>
          <w:lang w:eastAsia="fr-FR"/>
        </w:rPr>
        <w:t>you</w:t>
      </w:r>
      <w:proofErr w:type="spellEnd"/>
      <w:r w:rsidRPr="004528C5">
        <w:rPr>
          <w:rFonts w:ascii="Times New Roman" w:eastAsia="Times New Roman" w:hAnsi="Times New Roman" w:cs="Times New Roman"/>
          <w:sz w:val="24"/>
          <w:szCs w:val="24"/>
          <w:lang w:eastAsia="fr-FR"/>
        </w:rPr>
        <w:t>.</w:t>
      </w:r>
    </w:p>
    <w:p w:rsidR="004528C5" w:rsidRDefault="004528C5" w:rsidP="004528C5"/>
    <w:p w:rsidR="00B204C9" w:rsidRPr="004528C5" w:rsidRDefault="00B204C9" w:rsidP="004528C5"/>
    <w:sectPr w:rsidR="00B204C9" w:rsidRPr="004528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8C5"/>
    <w:rsid w:val="004528C5"/>
    <w:rsid w:val="00B204C9"/>
    <w:rsid w:val="00C17BD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19F09"/>
  <w15:chartTrackingRefBased/>
  <w15:docId w15:val="{C20DD946-4C55-4DAC-9E9B-C545A092B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3">
    <w:name w:val="heading 3"/>
    <w:basedOn w:val="Normal"/>
    <w:link w:val="Titre3Car"/>
    <w:uiPriority w:val="9"/>
    <w:qFormat/>
    <w:rsid w:val="004528C5"/>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4528C5"/>
    <w:rPr>
      <w:rFonts w:ascii="Times New Roman" w:eastAsia="Times New Roman" w:hAnsi="Times New Roman" w:cs="Times New Roman"/>
      <w:b/>
      <w:bCs/>
      <w:sz w:val="27"/>
      <w:szCs w:val="27"/>
      <w:lang w:eastAsia="fr-FR"/>
    </w:rPr>
  </w:style>
  <w:style w:type="paragraph" w:styleId="NormalWeb">
    <w:name w:val="Normal (Web)"/>
    <w:basedOn w:val="Normal"/>
    <w:uiPriority w:val="99"/>
    <w:unhideWhenUsed/>
    <w:rsid w:val="004528C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4528C5"/>
    <w:rPr>
      <w:b/>
      <w:bCs/>
    </w:rPr>
  </w:style>
  <w:style w:type="character" w:styleId="Accentuation">
    <w:name w:val="Emphasis"/>
    <w:basedOn w:val="Policepardfaut"/>
    <w:uiPriority w:val="20"/>
    <w:qFormat/>
    <w:rsid w:val="004528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686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808</Words>
  <Characters>4449</Characters>
  <Application>Microsoft Office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1</cp:revision>
  <dcterms:created xsi:type="dcterms:W3CDTF">2026-10-20T15:21:00Z</dcterms:created>
  <dcterms:modified xsi:type="dcterms:W3CDTF">2026-10-20T15:32:00Z</dcterms:modified>
</cp:coreProperties>
</file>