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4BD64" w14:textId="35C600F8" w:rsidR="0046618C" w:rsidRPr="00971018" w:rsidRDefault="61F5E1A7" w:rsidP="79E78860">
      <w:pPr>
        <w:pStyle w:val="Heading3"/>
        <w:spacing w:before="281" w:after="0"/>
        <w:rPr>
          <w:rFonts w:ascii="Times New Roman" w:eastAsia="Times New Roman" w:hAnsi="Times New Roman" w:cs="Times New Roman"/>
        </w:rPr>
      </w:pPr>
      <w:r w:rsidRPr="79E78860">
        <w:rPr>
          <w:rFonts w:ascii="Times New Roman" w:eastAsia="Times New Roman" w:hAnsi="Times New Roman" w:cs="Times New Roman"/>
          <w:color w:val="000000" w:themeColor="text1"/>
        </w:rPr>
        <w:t>Slide 4: PESTLE Analysis for GWR</w:t>
      </w:r>
    </w:p>
    <w:p w14:paraId="1C35AF5C" w14:textId="1B507EEB" w:rsidR="0046618C" w:rsidRPr="00971018" w:rsidRDefault="61F5E1A7" w:rsidP="38D88FCF">
      <w:pPr>
        <w:spacing w:before="240" w:after="240"/>
        <w:rPr>
          <w:rFonts w:ascii="Times New Roman" w:eastAsia="Times New Roman" w:hAnsi="Times New Roman" w:cs="Times New Roman"/>
        </w:rPr>
      </w:pPr>
      <w:r w:rsidRPr="79E78860">
        <w:rPr>
          <w:rFonts w:ascii="Times New Roman" w:eastAsia="Times New Roman" w:hAnsi="Times New Roman" w:cs="Times New Roman"/>
          <w:color w:val="000000" w:themeColor="text1"/>
        </w:rPr>
        <w:t xml:space="preserve">Now, </w:t>
      </w:r>
      <w:r w:rsidR="322FF963" w:rsidRPr="79E78860">
        <w:rPr>
          <w:rFonts w:ascii="Times New Roman" w:eastAsia="Times New Roman" w:hAnsi="Times New Roman" w:cs="Times New Roman"/>
          <w:color w:val="000000" w:themeColor="text1"/>
        </w:rPr>
        <w:t>let us</w:t>
      </w:r>
      <w:r w:rsidRPr="79E78860">
        <w:rPr>
          <w:rFonts w:ascii="Times New Roman" w:eastAsia="Times New Roman" w:hAnsi="Times New Roman" w:cs="Times New Roman"/>
          <w:color w:val="000000" w:themeColor="text1"/>
        </w:rPr>
        <w:t xml:space="preserve"> take a deeper look at the external factors affecting GWR through a PESTLE analysis.  Each of these plays a crucial role in shaping how we approach the campaign.</w:t>
      </w:r>
    </w:p>
    <w:p w14:paraId="48A66FBF" w14:textId="6255EA3A"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 xml:space="preserve">Starting with Political factors, the UK government has been consistently promoting sustainable travel and investing in public transportation. Policies that </w:t>
      </w:r>
      <w:proofErr w:type="spellStart"/>
      <w:r w:rsidRPr="0864BA04">
        <w:rPr>
          <w:rFonts w:ascii="Times New Roman" w:eastAsia="Times New Roman" w:hAnsi="Times New Roman" w:cs="Times New Roman"/>
          <w:color w:val="000000" w:themeColor="text1"/>
        </w:rPr>
        <w:t>incentivize</w:t>
      </w:r>
      <w:proofErr w:type="spellEnd"/>
      <w:r w:rsidRPr="0864BA04">
        <w:rPr>
          <w:rFonts w:ascii="Times New Roman" w:eastAsia="Times New Roman" w:hAnsi="Times New Roman" w:cs="Times New Roman"/>
          <w:color w:val="000000" w:themeColor="text1"/>
        </w:rPr>
        <w:t xml:space="preserve"> greener travel options, such as tax breaks and subsidies for rail operators, align perfectly with GWR's commitment to eco-friendly transport. This offers a </w:t>
      </w:r>
      <w:r w:rsidR="1012FEE9" w:rsidRPr="0864BA04">
        <w:rPr>
          <w:rFonts w:ascii="Times New Roman" w:eastAsia="Times New Roman" w:hAnsi="Times New Roman" w:cs="Times New Roman"/>
          <w:color w:val="000000" w:themeColor="text1"/>
        </w:rPr>
        <w:t>solid</w:t>
      </w:r>
      <w:r w:rsidRPr="0864BA04">
        <w:rPr>
          <w:rFonts w:ascii="Times New Roman" w:eastAsia="Times New Roman" w:hAnsi="Times New Roman" w:cs="Times New Roman"/>
          <w:color w:val="000000" w:themeColor="text1"/>
        </w:rPr>
        <w:t xml:space="preserve"> foundation for promoting GWR as the sustainable choice for young </w:t>
      </w:r>
      <w:proofErr w:type="spellStart"/>
      <w:r w:rsidR="28BB5C97" w:rsidRPr="0864BA04">
        <w:rPr>
          <w:rFonts w:ascii="Times New Roman" w:eastAsia="Times New Roman" w:hAnsi="Times New Roman" w:cs="Times New Roman"/>
          <w:color w:val="000000" w:themeColor="text1"/>
        </w:rPr>
        <w:t>festivalgoers</w:t>
      </w:r>
      <w:proofErr w:type="spellEnd"/>
      <w:r w:rsidRPr="0864BA04">
        <w:rPr>
          <w:rFonts w:ascii="Times New Roman" w:eastAsia="Times New Roman" w:hAnsi="Times New Roman" w:cs="Times New Roman"/>
          <w:color w:val="000000" w:themeColor="text1"/>
        </w:rPr>
        <w:t>.</w:t>
      </w:r>
    </w:p>
    <w:p w14:paraId="3AA41642" w14:textId="20597898" w:rsidR="0046618C" w:rsidRPr="00971018" w:rsidRDefault="61F5E1A7" w:rsidP="79E78860">
      <w:pPr>
        <w:spacing w:before="240" w:after="240"/>
        <w:rPr>
          <w:rFonts w:ascii="Times New Roman" w:eastAsia="Times New Roman" w:hAnsi="Times New Roman" w:cs="Times New Roman"/>
        </w:rPr>
      </w:pPr>
      <w:r w:rsidRPr="79E78860">
        <w:rPr>
          <w:rFonts w:ascii="Times New Roman" w:eastAsia="Times New Roman" w:hAnsi="Times New Roman" w:cs="Times New Roman"/>
          <w:color w:val="000000" w:themeColor="text1"/>
        </w:rPr>
        <w:t>Economic</w:t>
      </w:r>
      <w:r w:rsidR="29332DD9" w:rsidRPr="79E78860">
        <w:rPr>
          <w:rFonts w:ascii="Times New Roman" w:eastAsia="Times New Roman" w:hAnsi="Times New Roman" w:cs="Times New Roman"/>
          <w:color w:val="000000" w:themeColor="text1"/>
        </w:rPr>
        <w:t xml:space="preserve">- </w:t>
      </w:r>
    </w:p>
    <w:p w14:paraId="28761814" w14:textId="26E55793" w:rsidR="0046618C" w:rsidRPr="00971018" w:rsidRDefault="29332DD9" w:rsidP="38D88FCF">
      <w:pPr>
        <w:spacing w:before="240" w:after="240"/>
        <w:rPr>
          <w:rFonts w:ascii="Times New Roman" w:eastAsia="Times New Roman" w:hAnsi="Times New Roman" w:cs="Times New Roman"/>
        </w:rPr>
      </w:pPr>
      <w:r w:rsidRPr="79E78860">
        <w:rPr>
          <w:rFonts w:ascii="Times New Roman" w:eastAsia="Times New Roman" w:hAnsi="Times New Roman" w:cs="Times New Roman"/>
          <w:color w:val="000000" w:themeColor="text1"/>
        </w:rPr>
        <w:t>O</w:t>
      </w:r>
      <w:r w:rsidR="61F5E1A7" w:rsidRPr="79E78860">
        <w:rPr>
          <w:rFonts w:ascii="Times New Roman" w:eastAsia="Times New Roman" w:hAnsi="Times New Roman" w:cs="Times New Roman"/>
          <w:color w:val="000000" w:themeColor="text1"/>
        </w:rPr>
        <w:t xml:space="preserve">ur target demographic of </w:t>
      </w:r>
      <w:r w:rsidR="75A82999" w:rsidRPr="79E78860">
        <w:rPr>
          <w:rFonts w:ascii="Times New Roman" w:eastAsia="Times New Roman" w:hAnsi="Times New Roman" w:cs="Times New Roman"/>
          <w:color w:val="000000" w:themeColor="text1"/>
        </w:rPr>
        <w:t xml:space="preserve">25-34 </w:t>
      </w:r>
      <w:r w:rsidR="61F5E1A7" w:rsidRPr="79E78860">
        <w:rPr>
          <w:rFonts w:ascii="Times New Roman" w:eastAsia="Times New Roman" w:hAnsi="Times New Roman" w:cs="Times New Roman"/>
          <w:color w:val="000000" w:themeColor="text1"/>
        </w:rPr>
        <w:t xml:space="preserve">-year-olds often has limited disposable income, making affordable travel a priority. With economic uncertainty affecting young adults, budget-friendly options like GWR’s student and group discounts are particularly attractive. </w:t>
      </w:r>
      <w:r w:rsidR="75034917" w:rsidRPr="79E78860">
        <w:rPr>
          <w:rFonts w:ascii="Times New Roman" w:eastAsia="Times New Roman" w:hAnsi="Times New Roman" w:cs="Times New Roman"/>
          <w:color w:val="000000" w:themeColor="text1"/>
        </w:rPr>
        <w:t>It is</w:t>
      </w:r>
      <w:r w:rsidR="61F5E1A7" w:rsidRPr="79E78860">
        <w:rPr>
          <w:rFonts w:ascii="Times New Roman" w:eastAsia="Times New Roman" w:hAnsi="Times New Roman" w:cs="Times New Roman"/>
          <w:color w:val="000000" w:themeColor="text1"/>
        </w:rPr>
        <w:t xml:space="preserve"> important to highlight that economic pressures drive this audience to seek value in their travel choices.</w:t>
      </w:r>
    </w:p>
    <w:p w14:paraId="150CF623" w14:textId="006C8611" w:rsidR="0046618C" w:rsidRPr="00971018" w:rsidRDefault="61F5E1A7" w:rsidP="38D88FCF">
      <w:pPr>
        <w:spacing w:before="240" w:after="240"/>
        <w:rPr>
          <w:rFonts w:ascii="Times New Roman" w:eastAsia="Times New Roman" w:hAnsi="Times New Roman" w:cs="Times New Roman"/>
        </w:rPr>
      </w:pPr>
      <w:r w:rsidRPr="79E78860">
        <w:rPr>
          <w:rFonts w:ascii="Times New Roman" w:eastAsia="Times New Roman" w:hAnsi="Times New Roman" w:cs="Times New Roman"/>
          <w:color w:val="000000" w:themeColor="text1"/>
        </w:rPr>
        <w:t xml:space="preserve">Moving on to </w:t>
      </w:r>
      <w:r w:rsidR="7C85F0F7" w:rsidRPr="79E78860">
        <w:rPr>
          <w:rFonts w:ascii="Times New Roman" w:eastAsia="Times New Roman" w:hAnsi="Times New Roman" w:cs="Times New Roman"/>
          <w:color w:val="000000" w:themeColor="text1"/>
        </w:rPr>
        <w:t>social</w:t>
      </w:r>
      <w:r w:rsidRPr="79E78860">
        <w:rPr>
          <w:rFonts w:ascii="Times New Roman" w:eastAsia="Times New Roman" w:hAnsi="Times New Roman" w:cs="Times New Roman"/>
          <w:color w:val="000000" w:themeColor="text1"/>
        </w:rPr>
        <w:t xml:space="preserve"> factors, </w:t>
      </w:r>
      <w:r w:rsidR="1B1FD418" w:rsidRPr="79E78860">
        <w:rPr>
          <w:rFonts w:ascii="Times New Roman" w:eastAsia="Times New Roman" w:hAnsi="Times New Roman" w:cs="Times New Roman"/>
          <w:color w:val="000000" w:themeColor="text1"/>
        </w:rPr>
        <w:t>there is</w:t>
      </w:r>
      <w:r w:rsidRPr="79E78860">
        <w:rPr>
          <w:rFonts w:ascii="Times New Roman" w:eastAsia="Times New Roman" w:hAnsi="Times New Roman" w:cs="Times New Roman"/>
          <w:color w:val="000000" w:themeColor="text1"/>
        </w:rPr>
        <w:t xml:space="preserve"> a significant cultural shift towards experience-driven spending. Festivals like Leeds attract young adults who </w:t>
      </w:r>
      <w:proofErr w:type="spellStart"/>
      <w:r w:rsidRPr="79E78860">
        <w:rPr>
          <w:rFonts w:ascii="Times New Roman" w:eastAsia="Times New Roman" w:hAnsi="Times New Roman" w:cs="Times New Roman"/>
          <w:color w:val="000000" w:themeColor="text1"/>
        </w:rPr>
        <w:t>prioritize</w:t>
      </w:r>
      <w:proofErr w:type="spellEnd"/>
      <w:r w:rsidRPr="79E78860">
        <w:rPr>
          <w:rFonts w:ascii="Times New Roman" w:eastAsia="Times New Roman" w:hAnsi="Times New Roman" w:cs="Times New Roman"/>
          <w:color w:val="000000" w:themeColor="text1"/>
        </w:rPr>
        <w:t xml:space="preserve"> experiences over material goods. The growing awareness around sustainability among </w:t>
      </w:r>
      <w:proofErr w:type="spellStart"/>
      <w:r w:rsidRPr="79E78860">
        <w:rPr>
          <w:rFonts w:ascii="Times New Roman" w:eastAsia="Times New Roman" w:hAnsi="Times New Roman" w:cs="Times New Roman"/>
          <w:color w:val="000000" w:themeColor="text1"/>
        </w:rPr>
        <w:t>Gen</w:t>
      </w:r>
      <w:proofErr w:type="spellEnd"/>
      <w:r w:rsidRPr="79E78860">
        <w:rPr>
          <w:rFonts w:ascii="Times New Roman" w:eastAsia="Times New Roman" w:hAnsi="Times New Roman" w:cs="Times New Roman"/>
          <w:color w:val="000000" w:themeColor="text1"/>
        </w:rPr>
        <w:t xml:space="preserve"> Z </w:t>
      </w:r>
      <w:r w:rsidR="066832FE" w:rsidRPr="79E78860">
        <w:rPr>
          <w:rFonts w:ascii="Times New Roman" w:eastAsia="Times New Roman" w:hAnsi="Times New Roman" w:cs="Times New Roman"/>
          <w:color w:val="000000" w:themeColor="text1"/>
        </w:rPr>
        <w:t xml:space="preserve">and millennials </w:t>
      </w:r>
      <w:r w:rsidRPr="79E78860">
        <w:rPr>
          <w:rFonts w:ascii="Times New Roman" w:eastAsia="Times New Roman" w:hAnsi="Times New Roman" w:cs="Times New Roman"/>
          <w:color w:val="000000" w:themeColor="text1"/>
        </w:rPr>
        <w:t>makes GWR’s green travel options particularly relevant. Additionally, social media is central to how this demographic engages with brands, which is why our campaign focuses heavily on platforms like TikTok and Instagram.</w:t>
      </w:r>
    </w:p>
    <w:p w14:paraId="192D7418" w14:textId="48452443"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For Technological factors, GWR’s investment in mobile apps, real-time booking, and onboard Wi-Fi allows us to offer a seamless digital experience that resonates with this tech-savvy generation. The use of social media platforms for influencer marketing and user-generated content further amplifies the campaign’s reach.</w:t>
      </w:r>
    </w:p>
    <w:p w14:paraId="6EC08A6C" w14:textId="71944CAD" w:rsidR="0046618C" w:rsidRPr="00971018" w:rsidRDefault="61F5E1A7" w:rsidP="38D88FCF">
      <w:pPr>
        <w:spacing w:before="240" w:after="240"/>
        <w:rPr>
          <w:rFonts w:ascii="Times New Roman" w:eastAsia="Times New Roman" w:hAnsi="Times New Roman" w:cs="Times New Roman"/>
        </w:rPr>
      </w:pPr>
      <w:r w:rsidRPr="79E78860">
        <w:rPr>
          <w:rFonts w:ascii="Times New Roman" w:eastAsia="Times New Roman" w:hAnsi="Times New Roman" w:cs="Times New Roman"/>
          <w:color w:val="000000" w:themeColor="text1"/>
        </w:rPr>
        <w:t>Legal factors, GWR must comply with UK transport regulations ensuring safe and accessible travel for all passengers. This is particularly important as our target audience values not only convenience but also safety and accessibility during their journey to the festival.</w:t>
      </w:r>
    </w:p>
    <w:p w14:paraId="3DB46B22" w14:textId="4B0F5ED4" w:rsidR="0046618C" w:rsidRPr="00971018" w:rsidRDefault="61F5E1A7" w:rsidP="38D88FCF">
      <w:pPr>
        <w:spacing w:before="240" w:after="240"/>
        <w:rPr>
          <w:rFonts w:ascii="Times New Roman" w:eastAsia="Times New Roman" w:hAnsi="Times New Roman" w:cs="Times New Roman"/>
          <w:color w:val="000000" w:themeColor="text1"/>
        </w:rPr>
      </w:pPr>
      <w:r w:rsidRPr="79E78860">
        <w:rPr>
          <w:rFonts w:ascii="Times New Roman" w:eastAsia="Times New Roman" w:hAnsi="Times New Roman" w:cs="Times New Roman"/>
          <w:color w:val="000000" w:themeColor="text1"/>
        </w:rPr>
        <w:t xml:space="preserve">on the Environmental front, sustainability is a key driver in </w:t>
      </w:r>
      <w:proofErr w:type="spellStart"/>
      <w:r w:rsidRPr="79E78860">
        <w:rPr>
          <w:rFonts w:ascii="Times New Roman" w:eastAsia="Times New Roman" w:hAnsi="Times New Roman" w:cs="Times New Roman"/>
          <w:color w:val="000000" w:themeColor="text1"/>
        </w:rPr>
        <w:t>Gen</w:t>
      </w:r>
      <w:proofErr w:type="spellEnd"/>
      <w:r w:rsidRPr="79E78860">
        <w:rPr>
          <w:rFonts w:ascii="Times New Roman" w:eastAsia="Times New Roman" w:hAnsi="Times New Roman" w:cs="Times New Roman"/>
          <w:color w:val="000000" w:themeColor="text1"/>
        </w:rPr>
        <w:t xml:space="preserve"> Z</w:t>
      </w:r>
      <w:r w:rsidR="13CF9418" w:rsidRPr="79E78860">
        <w:rPr>
          <w:rFonts w:ascii="Times New Roman" w:eastAsia="Times New Roman" w:hAnsi="Times New Roman" w:cs="Times New Roman"/>
          <w:color w:val="000000" w:themeColor="text1"/>
        </w:rPr>
        <w:t xml:space="preserve"> and </w:t>
      </w:r>
      <w:r w:rsidR="781D6666" w:rsidRPr="79E78860">
        <w:rPr>
          <w:rFonts w:ascii="Times New Roman" w:eastAsia="Times New Roman" w:hAnsi="Times New Roman" w:cs="Times New Roman"/>
          <w:color w:val="000000" w:themeColor="text1"/>
        </w:rPr>
        <w:t>millennials</w:t>
      </w:r>
      <w:r w:rsidRPr="79E78860">
        <w:rPr>
          <w:rFonts w:ascii="Times New Roman" w:eastAsia="Times New Roman" w:hAnsi="Times New Roman" w:cs="Times New Roman"/>
          <w:color w:val="000000" w:themeColor="text1"/>
        </w:rPr>
        <w:t xml:space="preserve"> decision-making process. Trains are </w:t>
      </w:r>
      <w:proofErr w:type="spellStart"/>
      <w:r w:rsidRPr="79E78860">
        <w:rPr>
          <w:rFonts w:ascii="Times New Roman" w:eastAsia="Times New Roman" w:hAnsi="Times New Roman" w:cs="Times New Roman"/>
          <w:color w:val="000000" w:themeColor="text1"/>
        </w:rPr>
        <w:t>recognized</w:t>
      </w:r>
      <w:proofErr w:type="spellEnd"/>
      <w:r w:rsidRPr="79E78860">
        <w:rPr>
          <w:rFonts w:ascii="Times New Roman" w:eastAsia="Times New Roman" w:hAnsi="Times New Roman" w:cs="Times New Roman"/>
          <w:color w:val="000000" w:themeColor="text1"/>
        </w:rPr>
        <w:t xml:space="preserve"> as a much eco-</w:t>
      </w:r>
      <w:r w:rsidR="675AB92A" w:rsidRPr="79E78860">
        <w:rPr>
          <w:rFonts w:ascii="Times New Roman" w:eastAsia="Times New Roman" w:hAnsi="Times New Roman" w:cs="Times New Roman"/>
          <w:color w:val="000000" w:themeColor="text1"/>
        </w:rPr>
        <w:t>friendlier</w:t>
      </w:r>
      <w:r w:rsidRPr="79E78860">
        <w:rPr>
          <w:rFonts w:ascii="Times New Roman" w:eastAsia="Times New Roman" w:hAnsi="Times New Roman" w:cs="Times New Roman"/>
          <w:color w:val="000000" w:themeColor="text1"/>
        </w:rPr>
        <w:t xml:space="preserve"> option compared to cars, and this aligns perfectly with our target market’s preference for making environmentally conscious choices.</w:t>
      </w:r>
    </w:p>
    <w:p w14:paraId="2CAD3E24" w14:textId="0CA20A5C"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In summary, the PESTLE analysis shows that GWR is well-positioned to tap into political, economic, social, technological, legal, and environmental trends to effectively reach our audience and promote train travel to Leeds Festival.</w:t>
      </w:r>
    </w:p>
    <w:p w14:paraId="754C5617" w14:textId="0F5FB6A9" w:rsidR="0046618C" w:rsidRPr="00971018" w:rsidRDefault="0046618C" w:rsidP="38D88FCF">
      <w:pPr>
        <w:spacing w:after="0"/>
        <w:rPr>
          <w:rFonts w:ascii="Times New Roman" w:eastAsia="Times New Roman" w:hAnsi="Times New Roman" w:cs="Times New Roman"/>
        </w:rPr>
      </w:pPr>
    </w:p>
    <w:p w14:paraId="12139FF1" w14:textId="26C489C9" w:rsidR="0046618C" w:rsidRPr="00971018" w:rsidRDefault="61F5E1A7" w:rsidP="38D88FCF">
      <w:pPr>
        <w:pStyle w:val="Heading3"/>
        <w:spacing w:before="281" w:after="281"/>
        <w:rPr>
          <w:rFonts w:ascii="Times New Roman" w:eastAsia="Times New Roman" w:hAnsi="Times New Roman" w:cs="Times New Roman"/>
        </w:rPr>
      </w:pPr>
      <w:r w:rsidRPr="79E78860">
        <w:rPr>
          <w:rFonts w:ascii="Times New Roman" w:eastAsia="Times New Roman" w:hAnsi="Times New Roman" w:cs="Times New Roman"/>
          <w:color w:val="000000" w:themeColor="text1"/>
        </w:rPr>
        <w:lastRenderedPageBreak/>
        <w:t xml:space="preserve">Slide 5: The </w:t>
      </w:r>
      <w:r w:rsidR="006E373A">
        <w:rPr>
          <w:rFonts w:ascii="Times New Roman" w:eastAsia="Times New Roman" w:hAnsi="Times New Roman" w:cs="Times New Roman"/>
          <w:color w:val="000000" w:themeColor="text1"/>
        </w:rPr>
        <w:t xml:space="preserve">4 </w:t>
      </w:r>
      <w:r w:rsidR="7C72C28F" w:rsidRPr="79E78860">
        <w:rPr>
          <w:rFonts w:ascii="Times New Roman" w:eastAsia="Times New Roman" w:hAnsi="Times New Roman" w:cs="Times New Roman"/>
          <w:color w:val="000000" w:themeColor="text1"/>
        </w:rPr>
        <w:t>Ps</w:t>
      </w:r>
      <w:r w:rsidRPr="79E78860">
        <w:rPr>
          <w:rFonts w:ascii="Times New Roman" w:eastAsia="Times New Roman" w:hAnsi="Times New Roman" w:cs="Times New Roman"/>
          <w:color w:val="000000" w:themeColor="text1"/>
        </w:rPr>
        <w:t xml:space="preserve"> of Marketing for GWR Campaign</w:t>
      </w:r>
    </w:p>
    <w:p w14:paraId="1F92281D" w14:textId="112658FB" w:rsidR="0046618C" w:rsidRPr="00971018" w:rsidRDefault="61F5E1A7" w:rsidP="79E78860">
      <w:pPr>
        <w:spacing w:before="240" w:after="240"/>
        <w:rPr>
          <w:rFonts w:ascii="Times New Roman" w:eastAsia="Times New Roman" w:hAnsi="Times New Roman" w:cs="Times New Roman"/>
        </w:rPr>
      </w:pPr>
      <w:r w:rsidRPr="79E78860">
        <w:rPr>
          <w:rFonts w:ascii="Times New Roman" w:eastAsia="Times New Roman" w:hAnsi="Times New Roman" w:cs="Times New Roman"/>
          <w:color w:val="000000" w:themeColor="text1"/>
        </w:rPr>
        <w:t xml:space="preserve">Now, let’s dive into the 7 </w:t>
      </w:r>
      <w:r w:rsidR="1AF61843" w:rsidRPr="79E78860">
        <w:rPr>
          <w:rFonts w:ascii="Times New Roman" w:eastAsia="Times New Roman" w:hAnsi="Times New Roman" w:cs="Times New Roman"/>
          <w:color w:val="000000" w:themeColor="text1"/>
        </w:rPr>
        <w:t>Ps</w:t>
      </w:r>
      <w:r w:rsidRPr="79E78860">
        <w:rPr>
          <w:rFonts w:ascii="Times New Roman" w:eastAsia="Times New Roman" w:hAnsi="Times New Roman" w:cs="Times New Roman"/>
          <w:color w:val="000000" w:themeColor="text1"/>
        </w:rPr>
        <w:t xml:space="preserve"> of Marketing, a framework that helps structure our approach to the GWR campaign. </w:t>
      </w:r>
    </w:p>
    <w:p w14:paraId="79C9DECE" w14:textId="177C5BB9" w:rsidR="0046618C" w:rsidRPr="00971018" w:rsidRDefault="61F5E1A7" w:rsidP="38D88FCF">
      <w:pPr>
        <w:spacing w:before="240" w:after="240"/>
        <w:rPr>
          <w:rFonts w:ascii="Times New Roman" w:eastAsia="Times New Roman" w:hAnsi="Times New Roman" w:cs="Times New Roman"/>
          <w:color w:val="000000" w:themeColor="text1"/>
        </w:rPr>
      </w:pPr>
      <w:r w:rsidRPr="79E78860">
        <w:rPr>
          <w:rFonts w:ascii="Times New Roman" w:eastAsia="Times New Roman" w:hAnsi="Times New Roman" w:cs="Times New Roman"/>
          <w:color w:val="000000" w:themeColor="text1"/>
        </w:rPr>
        <w:t>First, the Product.</w:t>
      </w:r>
      <w:r w:rsidR="00971018">
        <w:br/>
      </w:r>
      <w:r w:rsidRPr="79E78860">
        <w:rPr>
          <w:rFonts w:ascii="Times New Roman" w:eastAsia="Times New Roman" w:hAnsi="Times New Roman" w:cs="Times New Roman"/>
          <w:color w:val="000000" w:themeColor="text1"/>
        </w:rPr>
        <w:t xml:space="preserve">The core offering here is GWR’s train services. GWR’s trains provide a comfortable, eco-friendly, and affordable travel </w:t>
      </w:r>
      <w:r w:rsidR="006E373A" w:rsidRPr="79E78860">
        <w:rPr>
          <w:rFonts w:ascii="Times New Roman" w:eastAsia="Times New Roman" w:hAnsi="Times New Roman" w:cs="Times New Roman"/>
          <w:color w:val="000000" w:themeColor="text1"/>
        </w:rPr>
        <w:t>choice</w:t>
      </w:r>
      <w:r w:rsidRPr="79E78860">
        <w:rPr>
          <w:rFonts w:ascii="Times New Roman" w:eastAsia="Times New Roman" w:hAnsi="Times New Roman" w:cs="Times New Roman"/>
          <w:color w:val="000000" w:themeColor="text1"/>
        </w:rPr>
        <w:t xml:space="preserve">. For </w:t>
      </w:r>
      <w:proofErr w:type="spellStart"/>
      <w:r w:rsidR="268FA642" w:rsidRPr="79E78860">
        <w:rPr>
          <w:rFonts w:ascii="Times New Roman" w:eastAsia="Times New Roman" w:hAnsi="Times New Roman" w:cs="Times New Roman"/>
          <w:color w:val="000000" w:themeColor="text1"/>
        </w:rPr>
        <w:t>festivalgoers</w:t>
      </w:r>
      <w:proofErr w:type="spellEnd"/>
      <w:r w:rsidRPr="79E78860">
        <w:rPr>
          <w:rFonts w:ascii="Times New Roman" w:eastAsia="Times New Roman" w:hAnsi="Times New Roman" w:cs="Times New Roman"/>
          <w:color w:val="000000" w:themeColor="text1"/>
        </w:rPr>
        <w:t xml:space="preserve">, this means they can enjoy a stress-free, comfortable journey, with amenities like Wi-Fi, </w:t>
      </w:r>
      <w:r w:rsidR="5146B9A3" w:rsidRPr="79E78860">
        <w:rPr>
          <w:rFonts w:ascii="Times New Roman" w:eastAsia="Times New Roman" w:hAnsi="Times New Roman" w:cs="Times New Roman"/>
          <w:color w:val="000000" w:themeColor="text1"/>
        </w:rPr>
        <w:t>plug</w:t>
      </w:r>
      <w:r w:rsidRPr="79E78860">
        <w:rPr>
          <w:rFonts w:ascii="Times New Roman" w:eastAsia="Times New Roman" w:hAnsi="Times New Roman" w:cs="Times New Roman"/>
          <w:color w:val="000000" w:themeColor="text1"/>
        </w:rPr>
        <w:t>, and plenty of space for groups. This makes GWR the ideal product for our target market.</w:t>
      </w:r>
    </w:p>
    <w:p w14:paraId="3F08DCB8" w14:textId="168544AA"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Next, Price.</w:t>
      </w:r>
      <w:r w:rsidR="00971018">
        <w:br/>
      </w:r>
      <w:r w:rsidRPr="0864BA04">
        <w:rPr>
          <w:rFonts w:ascii="Times New Roman" w:eastAsia="Times New Roman" w:hAnsi="Times New Roman" w:cs="Times New Roman"/>
          <w:color w:val="000000" w:themeColor="text1"/>
        </w:rPr>
        <w:t xml:space="preserve">Given that our audience of </w:t>
      </w:r>
      <w:r w:rsidR="15C968CD" w:rsidRPr="0864BA04">
        <w:rPr>
          <w:rFonts w:ascii="Times New Roman" w:eastAsia="Times New Roman" w:hAnsi="Times New Roman" w:cs="Times New Roman"/>
          <w:color w:val="000000" w:themeColor="text1"/>
        </w:rPr>
        <w:t>25-34</w:t>
      </w:r>
      <w:r w:rsidRPr="0864BA04">
        <w:rPr>
          <w:rFonts w:ascii="Times New Roman" w:eastAsia="Times New Roman" w:hAnsi="Times New Roman" w:cs="Times New Roman"/>
          <w:color w:val="000000" w:themeColor="text1"/>
        </w:rPr>
        <w:t xml:space="preserve">-year-olds often has tight budgets, the pricing is a key factor in their decision-making. GWR offers affordable advance tickets, group discounts, and student rates, all of which make it a highly attractive option for young </w:t>
      </w:r>
      <w:proofErr w:type="spellStart"/>
      <w:r w:rsidR="78635ECF" w:rsidRPr="0864BA04">
        <w:rPr>
          <w:rFonts w:ascii="Times New Roman" w:eastAsia="Times New Roman" w:hAnsi="Times New Roman" w:cs="Times New Roman"/>
          <w:color w:val="000000" w:themeColor="text1"/>
        </w:rPr>
        <w:t>festivalgoers</w:t>
      </w:r>
      <w:proofErr w:type="spellEnd"/>
      <w:r w:rsidRPr="0864BA04">
        <w:rPr>
          <w:rFonts w:ascii="Times New Roman" w:eastAsia="Times New Roman" w:hAnsi="Times New Roman" w:cs="Times New Roman"/>
          <w:color w:val="000000" w:themeColor="text1"/>
        </w:rPr>
        <w:t xml:space="preserve"> who are looking to save money while still enjoying a premium travel experience.</w:t>
      </w:r>
    </w:p>
    <w:p w14:paraId="45A623B4" w14:textId="2E31E096"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Place.</w:t>
      </w:r>
      <w:r w:rsidR="00971018">
        <w:br/>
      </w:r>
      <w:r w:rsidRPr="0864BA04">
        <w:rPr>
          <w:rFonts w:ascii="Times New Roman" w:eastAsia="Times New Roman" w:hAnsi="Times New Roman" w:cs="Times New Roman"/>
          <w:color w:val="000000" w:themeColor="text1"/>
        </w:rPr>
        <w:t xml:space="preserve">GWR operates across major cities in the UK, with direct routes to Leeds, making it easy and convenient for </w:t>
      </w:r>
      <w:proofErr w:type="spellStart"/>
      <w:r w:rsidR="50E4F5C3" w:rsidRPr="0864BA04">
        <w:rPr>
          <w:rFonts w:ascii="Times New Roman" w:eastAsia="Times New Roman" w:hAnsi="Times New Roman" w:cs="Times New Roman"/>
          <w:color w:val="000000" w:themeColor="text1"/>
        </w:rPr>
        <w:t>festivalgoers</w:t>
      </w:r>
      <w:proofErr w:type="spellEnd"/>
      <w:r w:rsidRPr="0864BA04">
        <w:rPr>
          <w:rFonts w:ascii="Times New Roman" w:eastAsia="Times New Roman" w:hAnsi="Times New Roman" w:cs="Times New Roman"/>
          <w:color w:val="000000" w:themeColor="text1"/>
        </w:rPr>
        <w:t xml:space="preserve"> to travel. The availability of online booking through GWR’s website and app also ensures that tickets are easily accessible and can be purchased with just a few clicks.</w:t>
      </w:r>
    </w:p>
    <w:p w14:paraId="73054BFB" w14:textId="5929E165" w:rsidR="0046618C" w:rsidRPr="00971018" w:rsidRDefault="61F5E1A7" w:rsidP="38D88FCF">
      <w:pPr>
        <w:spacing w:before="240" w:after="240"/>
        <w:rPr>
          <w:rFonts w:ascii="Times New Roman" w:eastAsia="Times New Roman" w:hAnsi="Times New Roman" w:cs="Times New Roman"/>
          <w:color w:val="000000" w:themeColor="text1"/>
          <w:highlight w:val="yellow"/>
        </w:rPr>
      </w:pPr>
      <w:r w:rsidRPr="79E78860">
        <w:rPr>
          <w:rFonts w:ascii="Times New Roman" w:eastAsia="Times New Roman" w:hAnsi="Times New Roman" w:cs="Times New Roman"/>
          <w:color w:val="000000" w:themeColor="text1"/>
        </w:rPr>
        <w:t>Promotion.</w:t>
      </w:r>
      <w:r w:rsidR="00971018">
        <w:br/>
      </w:r>
      <w:r w:rsidRPr="79E78860">
        <w:rPr>
          <w:rFonts w:ascii="Times New Roman" w:eastAsia="Times New Roman" w:hAnsi="Times New Roman" w:cs="Times New Roman"/>
          <w:color w:val="000000" w:themeColor="text1"/>
        </w:rPr>
        <w:t xml:space="preserve">When it comes to promotion, our focus will be on social media platforms, especially Instagram and TikTok, which are popular among our target audience. Through influencer collaborations, user-generated content, and hashtag campaigns like #AllAboardGWR, </w:t>
      </w:r>
      <w:r w:rsidR="440B6513" w:rsidRPr="79E78860">
        <w:rPr>
          <w:rFonts w:ascii="Times New Roman" w:eastAsia="Times New Roman" w:hAnsi="Times New Roman" w:cs="Times New Roman"/>
          <w:color w:val="000000" w:themeColor="text1"/>
        </w:rPr>
        <w:t>we will</w:t>
      </w:r>
      <w:r w:rsidRPr="79E78860">
        <w:rPr>
          <w:rFonts w:ascii="Times New Roman" w:eastAsia="Times New Roman" w:hAnsi="Times New Roman" w:cs="Times New Roman"/>
          <w:color w:val="000000" w:themeColor="text1"/>
        </w:rPr>
        <w:t xml:space="preserve"> drive excitement around the train service and Leeds Festival. </w:t>
      </w:r>
    </w:p>
    <w:p w14:paraId="707E35AB" w14:textId="372DB8A5"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 xml:space="preserve">The 7 P's help us structure our approach to promoting GWR and ensure we deliver a seamless and engaging experience for </w:t>
      </w:r>
      <w:proofErr w:type="spellStart"/>
      <w:r w:rsidR="4F3DE1F8" w:rsidRPr="0864BA04">
        <w:rPr>
          <w:rFonts w:ascii="Times New Roman" w:eastAsia="Times New Roman" w:hAnsi="Times New Roman" w:cs="Times New Roman"/>
          <w:color w:val="000000" w:themeColor="text1"/>
        </w:rPr>
        <w:t>festivalgoers</w:t>
      </w:r>
      <w:proofErr w:type="spellEnd"/>
      <w:r w:rsidRPr="0864BA04">
        <w:rPr>
          <w:rFonts w:ascii="Times New Roman" w:eastAsia="Times New Roman" w:hAnsi="Times New Roman" w:cs="Times New Roman"/>
          <w:color w:val="000000" w:themeColor="text1"/>
        </w:rPr>
        <w:t>.</w:t>
      </w:r>
    </w:p>
    <w:p w14:paraId="7BD79BA9" w14:textId="4A566E1E" w:rsidR="0046618C" w:rsidRPr="00971018" w:rsidRDefault="61F5E1A7" w:rsidP="38D88FCF">
      <w:pPr>
        <w:pStyle w:val="Heading3"/>
        <w:spacing w:before="281" w:after="281"/>
        <w:rPr>
          <w:rFonts w:ascii="Times New Roman" w:eastAsia="Times New Roman" w:hAnsi="Times New Roman" w:cs="Times New Roman"/>
        </w:rPr>
      </w:pPr>
      <w:r w:rsidRPr="79E78860">
        <w:rPr>
          <w:rFonts w:ascii="Times New Roman" w:eastAsia="Times New Roman" w:hAnsi="Times New Roman" w:cs="Times New Roman"/>
          <w:color w:val="000000" w:themeColor="text1"/>
        </w:rPr>
        <w:t>Financial Viability &amp; Campaign Impact</w:t>
      </w:r>
    </w:p>
    <w:p w14:paraId="1B22947C" w14:textId="5F7061FE"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Now, let’s discuss the financial viability of our campaign and the anticipated impact on GWR’s brand, customer engagement, and ticket sales for Leeds Festival.</w:t>
      </w:r>
    </w:p>
    <w:p w14:paraId="704BB6CE" w14:textId="3683D965"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 xml:space="preserve">Starting with the budget, we have allocated a total of £8,000 for the entire campaign. This includes £5,000 for influencer marketing and content creation, which will allow us to collaborate with influencers who have strong followings in the festival and music scene. An additional £3,000 will go toward paid ads on Instagram and TikTok, targeting our key demographic. These platforms will allow us to </w:t>
      </w:r>
      <w:proofErr w:type="spellStart"/>
      <w:r w:rsidRPr="0864BA04">
        <w:rPr>
          <w:rFonts w:ascii="Times New Roman" w:eastAsia="Times New Roman" w:hAnsi="Times New Roman" w:cs="Times New Roman"/>
          <w:color w:val="000000" w:themeColor="text1"/>
        </w:rPr>
        <w:t>maximize</w:t>
      </w:r>
      <w:proofErr w:type="spellEnd"/>
      <w:r w:rsidRPr="0864BA04">
        <w:rPr>
          <w:rFonts w:ascii="Times New Roman" w:eastAsia="Times New Roman" w:hAnsi="Times New Roman" w:cs="Times New Roman"/>
          <w:color w:val="000000" w:themeColor="text1"/>
        </w:rPr>
        <w:t xml:space="preserve"> our reach and drive conversions.</w:t>
      </w:r>
    </w:p>
    <w:p w14:paraId="460DD07E" w14:textId="746CA954"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 xml:space="preserve">In terms of return on investment (ROI), we anticipate a 10-15% increase in GWR ticket sales for the Leeds Festival route. By leveraging influencer marketing and creating engaging social </w:t>
      </w:r>
      <w:r w:rsidRPr="0864BA04">
        <w:rPr>
          <w:rFonts w:ascii="Times New Roman" w:eastAsia="Times New Roman" w:hAnsi="Times New Roman" w:cs="Times New Roman"/>
          <w:color w:val="000000" w:themeColor="text1"/>
        </w:rPr>
        <w:lastRenderedPageBreak/>
        <w:t xml:space="preserve">media content, we expect to generate high engagement and interest, which will lead to more bookings. Based on the influencer reach and engagement from our targeted ads, </w:t>
      </w:r>
      <w:r w:rsidR="35ED9D71" w:rsidRPr="0864BA04">
        <w:rPr>
          <w:rFonts w:ascii="Times New Roman" w:eastAsia="Times New Roman" w:hAnsi="Times New Roman" w:cs="Times New Roman"/>
          <w:color w:val="000000" w:themeColor="text1"/>
        </w:rPr>
        <w:t>we are</w:t>
      </w:r>
      <w:r w:rsidRPr="0864BA04">
        <w:rPr>
          <w:rFonts w:ascii="Times New Roman" w:eastAsia="Times New Roman" w:hAnsi="Times New Roman" w:cs="Times New Roman"/>
          <w:color w:val="000000" w:themeColor="text1"/>
        </w:rPr>
        <w:t xml:space="preserve"> confident that this campaign will drive a substantial volume of sales.</w:t>
      </w:r>
    </w:p>
    <w:p w14:paraId="1D411A10" w14:textId="40628ECE"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 xml:space="preserve">Additionally, our campaign will boost brand awareness for GWR, positioning it as the go-to travel </w:t>
      </w:r>
      <w:r w:rsidR="006E373A" w:rsidRPr="0864BA04">
        <w:rPr>
          <w:rFonts w:ascii="Times New Roman" w:eastAsia="Times New Roman" w:hAnsi="Times New Roman" w:cs="Times New Roman"/>
          <w:color w:val="000000" w:themeColor="text1"/>
        </w:rPr>
        <w:t>choice</w:t>
      </w:r>
      <w:r w:rsidRPr="0864BA04">
        <w:rPr>
          <w:rFonts w:ascii="Times New Roman" w:eastAsia="Times New Roman" w:hAnsi="Times New Roman" w:cs="Times New Roman"/>
          <w:color w:val="000000" w:themeColor="text1"/>
        </w:rPr>
        <w:t xml:space="preserve"> for young </w:t>
      </w:r>
      <w:proofErr w:type="spellStart"/>
      <w:r w:rsidR="2881ADAA" w:rsidRPr="0864BA04">
        <w:rPr>
          <w:rFonts w:ascii="Times New Roman" w:eastAsia="Times New Roman" w:hAnsi="Times New Roman" w:cs="Times New Roman"/>
          <w:color w:val="000000" w:themeColor="text1"/>
        </w:rPr>
        <w:t>festivalgoers</w:t>
      </w:r>
      <w:proofErr w:type="spellEnd"/>
      <w:r w:rsidRPr="0864BA04">
        <w:rPr>
          <w:rFonts w:ascii="Times New Roman" w:eastAsia="Times New Roman" w:hAnsi="Times New Roman" w:cs="Times New Roman"/>
          <w:color w:val="000000" w:themeColor="text1"/>
        </w:rPr>
        <w:t>. With the right messaging, we expect to see increased customer engagement on social media platforms, further amplifying the campaign’s reach.</w:t>
      </w:r>
    </w:p>
    <w:p w14:paraId="3F09EFAD" w14:textId="4F4A5974"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By focusing on eco-conscious travel and leveraging platforms that resonate with our target demographic, we can expect not just an increase in ticket sales but also stronger customer loyalty and brand recognition among the 18-21 age group.</w:t>
      </w:r>
    </w:p>
    <w:p w14:paraId="2E7D6202" w14:textId="0DC26284" w:rsidR="0046618C" w:rsidRPr="00971018" w:rsidRDefault="61F5E1A7" w:rsidP="38D88FCF">
      <w:pPr>
        <w:spacing w:before="240" w:after="240"/>
        <w:rPr>
          <w:rFonts w:ascii="Times New Roman" w:eastAsia="Times New Roman" w:hAnsi="Times New Roman" w:cs="Times New Roman"/>
        </w:rPr>
      </w:pPr>
      <w:r w:rsidRPr="0864BA04">
        <w:rPr>
          <w:rFonts w:ascii="Times New Roman" w:eastAsia="Times New Roman" w:hAnsi="Times New Roman" w:cs="Times New Roman"/>
          <w:color w:val="000000" w:themeColor="text1"/>
        </w:rPr>
        <w:t>In conclusion, the financial viability of this campaign is strong, and the anticipated campaign impact will significantly boost GWR’s presence in the festival travel market, making it a cost-effective and high-impact initiative for GWR.</w:t>
      </w:r>
    </w:p>
    <w:p w14:paraId="4CFBFC34" w14:textId="30902F9C" w:rsidR="265908A2" w:rsidRPr="00971018" w:rsidRDefault="265908A2" w:rsidP="330C9688">
      <w:pPr>
        <w:spacing w:before="240" w:after="240"/>
        <w:rPr>
          <w:rFonts w:ascii="Times New Roman" w:eastAsia="Times New Roman" w:hAnsi="Times New Roman" w:cs="Times New Roman"/>
          <w:color w:val="000000" w:themeColor="text1"/>
        </w:rPr>
      </w:pPr>
    </w:p>
    <w:p w14:paraId="5E5787A5" w14:textId="45AC0496" w:rsidR="0046618C" w:rsidRPr="00971018" w:rsidRDefault="0046618C" w:rsidP="38D88FCF">
      <w:pPr>
        <w:spacing w:after="0"/>
        <w:rPr>
          <w:rFonts w:ascii="Aptos" w:hAnsi="Aptos"/>
        </w:rPr>
      </w:pPr>
    </w:p>
    <w:sectPr w:rsidR="0046618C" w:rsidRPr="0097101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AF018"/>
    <w:multiLevelType w:val="hybridMultilevel"/>
    <w:tmpl w:val="FFFFFFFF"/>
    <w:lvl w:ilvl="0" w:tplc="5B705C7C">
      <w:start w:val="1"/>
      <w:numFmt w:val="bullet"/>
      <w:lvlText w:val=""/>
      <w:lvlJc w:val="left"/>
      <w:pPr>
        <w:ind w:left="720" w:hanging="360"/>
      </w:pPr>
      <w:rPr>
        <w:rFonts w:ascii="Symbol" w:hAnsi="Symbol" w:hint="default"/>
      </w:rPr>
    </w:lvl>
    <w:lvl w:ilvl="1" w:tplc="9134E862">
      <w:start w:val="1"/>
      <w:numFmt w:val="bullet"/>
      <w:lvlText w:val="o"/>
      <w:lvlJc w:val="left"/>
      <w:pPr>
        <w:ind w:left="1440" w:hanging="360"/>
      </w:pPr>
      <w:rPr>
        <w:rFonts w:ascii="Courier New" w:hAnsi="Courier New" w:hint="default"/>
      </w:rPr>
    </w:lvl>
    <w:lvl w:ilvl="2" w:tplc="7A848384">
      <w:start w:val="1"/>
      <w:numFmt w:val="bullet"/>
      <w:lvlText w:val=""/>
      <w:lvlJc w:val="left"/>
      <w:pPr>
        <w:ind w:left="2160" w:hanging="360"/>
      </w:pPr>
      <w:rPr>
        <w:rFonts w:ascii="Wingdings" w:hAnsi="Wingdings" w:hint="default"/>
      </w:rPr>
    </w:lvl>
    <w:lvl w:ilvl="3" w:tplc="05CA6EAC">
      <w:start w:val="1"/>
      <w:numFmt w:val="bullet"/>
      <w:lvlText w:val=""/>
      <w:lvlJc w:val="left"/>
      <w:pPr>
        <w:ind w:left="2880" w:hanging="360"/>
      </w:pPr>
      <w:rPr>
        <w:rFonts w:ascii="Symbol" w:hAnsi="Symbol" w:hint="default"/>
      </w:rPr>
    </w:lvl>
    <w:lvl w:ilvl="4" w:tplc="34480534">
      <w:start w:val="1"/>
      <w:numFmt w:val="bullet"/>
      <w:lvlText w:val="o"/>
      <w:lvlJc w:val="left"/>
      <w:pPr>
        <w:ind w:left="3600" w:hanging="360"/>
      </w:pPr>
      <w:rPr>
        <w:rFonts w:ascii="Courier New" w:hAnsi="Courier New" w:hint="default"/>
      </w:rPr>
    </w:lvl>
    <w:lvl w:ilvl="5" w:tplc="1A4092FA">
      <w:start w:val="1"/>
      <w:numFmt w:val="bullet"/>
      <w:lvlText w:val=""/>
      <w:lvlJc w:val="left"/>
      <w:pPr>
        <w:ind w:left="4320" w:hanging="360"/>
      </w:pPr>
      <w:rPr>
        <w:rFonts w:ascii="Wingdings" w:hAnsi="Wingdings" w:hint="default"/>
      </w:rPr>
    </w:lvl>
    <w:lvl w:ilvl="6" w:tplc="F086FF56">
      <w:start w:val="1"/>
      <w:numFmt w:val="bullet"/>
      <w:lvlText w:val=""/>
      <w:lvlJc w:val="left"/>
      <w:pPr>
        <w:ind w:left="5040" w:hanging="360"/>
      </w:pPr>
      <w:rPr>
        <w:rFonts w:ascii="Symbol" w:hAnsi="Symbol" w:hint="default"/>
      </w:rPr>
    </w:lvl>
    <w:lvl w:ilvl="7" w:tplc="399EC52E">
      <w:start w:val="1"/>
      <w:numFmt w:val="bullet"/>
      <w:lvlText w:val="o"/>
      <w:lvlJc w:val="left"/>
      <w:pPr>
        <w:ind w:left="5760" w:hanging="360"/>
      </w:pPr>
      <w:rPr>
        <w:rFonts w:ascii="Courier New" w:hAnsi="Courier New" w:hint="default"/>
      </w:rPr>
    </w:lvl>
    <w:lvl w:ilvl="8" w:tplc="20A83DFC">
      <w:start w:val="1"/>
      <w:numFmt w:val="bullet"/>
      <w:lvlText w:val=""/>
      <w:lvlJc w:val="left"/>
      <w:pPr>
        <w:ind w:left="6480" w:hanging="360"/>
      </w:pPr>
      <w:rPr>
        <w:rFonts w:ascii="Wingdings" w:hAnsi="Wingdings" w:hint="default"/>
      </w:rPr>
    </w:lvl>
  </w:abstractNum>
  <w:abstractNum w:abstractNumId="1" w15:restartNumberingAfterBreak="0">
    <w:nsid w:val="0EE8E8EA"/>
    <w:multiLevelType w:val="hybridMultilevel"/>
    <w:tmpl w:val="FFFFFFFF"/>
    <w:lvl w:ilvl="0" w:tplc="3BCA029C">
      <w:start w:val="1"/>
      <w:numFmt w:val="bullet"/>
      <w:lvlText w:val=""/>
      <w:lvlJc w:val="left"/>
      <w:pPr>
        <w:ind w:left="720" w:hanging="360"/>
      </w:pPr>
      <w:rPr>
        <w:rFonts w:ascii="Symbol" w:hAnsi="Symbol" w:hint="default"/>
      </w:rPr>
    </w:lvl>
    <w:lvl w:ilvl="1" w:tplc="7F902BB0">
      <w:start w:val="1"/>
      <w:numFmt w:val="bullet"/>
      <w:lvlText w:val="o"/>
      <w:lvlJc w:val="left"/>
      <w:pPr>
        <w:ind w:left="1440" w:hanging="360"/>
      </w:pPr>
      <w:rPr>
        <w:rFonts w:ascii="Courier New" w:hAnsi="Courier New" w:hint="default"/>
      </w:rPr>
    </w:lvl>
    <w:lvl w:ilvl="2" w:tplc="598E1040">
      <w:start w:val="1"/>
      <w:numFmt w:val="bullet"/>
      <w:lvlText w:val=""/>
      <w:lvlJc w:val="left"/>
      <w:pPr>
        <w:ind w:left="2160" w:hanging="360"/>
      </w:pPr>
      <w:rPr>
        <w:rFonts w:ascii="Wingdings" w:hAnsi="Wingdings" w:hint="default"/>
      </w:rPr>
    </w:lvl>
    <w:lvl w:ilvl="3" w:tplc="DAC8CB38">
      <w:start w:val="1"/>
      <w:numFmt w:val="bullet"/>
      <w:lvlText w:val=""/>
      <w:lvlJc w:val="left"/>
      <w:pPr>
        <w:ind w:left="2880" w:hanging="360"/>
      </w:pPr>
      <w:rPr>
        <w:rFonts w:ascii="Symbol" w:hAnsi="Symbol" w:hint="default"/>
      </w:rPr>
    </w:lvl>
    <w:lvl w:ilvl="4" w:tplc="C0609EBE">
      <w:start w:val="1"/>
      <w:numFmt w:val="bullet"/>
      <w:lvlText w:val="o"/>
      <w:lvlJc w:val="left"/>
      <w:pPr>
        <w:ind w:left="3600" w:hanging="360"/>
      </w:pPr>
      <w:rPr>
        <w:rFonts w:ascii="Courier New" w:hAnsi="Courier New" w:hint="default"/>
      </w:rPr>
    </w:lvl>
    <w:lvl w:ilvl="5" w:tplc="793EC9D0">
      <w:start w:val="1"/>
      <w:numFmt w:val="bullet"/>
      <w:lvlText w:val=""/>
      <w:lvlJc w:val="left"/>
      <w:pPr>
        <w:ind w:left="4320" w:hanging="360"/>
      </w:pPr>
      <w:rPr>
        <w:rFonts w:ascii="Wingdings" w:hAnsi="Wingdings" w:hint="default"/>
      </w:rPr>
    </w:lvl>
    <w:lvl w:ilvl="6" w:tplc="BA34E23C">
      <w:start w:val="1"/>
      <w:numFmt w:val="bullet"/>
      <w:lvlText w:val=""/>
      <w:lvlJc w:val="left"/>
      <w:pPr>
        <w:ind w:left="5040" w:hanging="360"/>
      </w:pPr>
      <w:rPr>
        <w:rFonts w:ascii="Symbol" w:hAnsi="Symbol" w:hint="default"/>
      </w:rPr>
    </w:lvl>
    <w:lvl w:ilvl="7" w:tplc="C1E892B6">
      <w:start w:val="1"/>
      <w:numFmt w:val="bullet"/>
      <w:lvlText w:val="o"/>
      <w:lvlJc w:val="left"/>
      <w:pPr>
        <w:ind w:left="5760" w:hanging="360"/>
      </w:pPr>
      <w:rPr>
        <w:rFonts w:ascii="Courier New" w:hAnsi="Courier New" w:hint="default"/>
      </w:rPr>
    </w:lvl>
    <w:lvl w:ilvl="8" w:tplc="D5908C86">
      <w:start w:val="1"/>
      <w:numFmt w:val="bullet"/>
      <w:lvlText w:val=""/>
      <w:lvlJc w:val="left"/>
      <w:pPr>
        <w:ind w:left="6480" w:hanging="360"/>
      </w:pPr>
      <w:rPr>
        <w:rFonts w:ascii="Wingdings" w:hAnsi="Wingdings" w:hint="default"/>
      </w:rPr>
    </w:lvl>
  </w:abstractNum>
  <w:abstractNum w:abstractNumId="2" w15:restartNumberingAfterBreak="0">
    <w:nsid w:val="15755153"/>
    <w:multiLevelType w:val="hybridMultilevel"/>
    <w:tmpl w:val="FFFFFFFF"/>
    <w:lvl w:ilvl="0" w:tplc="3542A5EA">
      <w:start w:val="1"/>
      <w:numFmt w:val="bullet"/>
      <w:lvlText w:val=""/>
      <w:lvlJc w:val="left"/>
      <w:pPr>
        <w:ind w:left="720" w:hanging="360"/>
      </w:pPr>
      <w:rPr>
        <w:rFonts w:ascii="Symbol" w:hAnsi="Symbol" w:hint="default"/>
      </w:rPr>
    </w:lvl>
    <w:lvl w:ilvl="1" w:tplc="6F9E6114">
      <w:start w:val="1"/>
      <w:numFmt w:val="bullet"/>
      <w:lvlText w:val="o"/>
      <w:lvlJc w:val="left"/>
      <w:pPr>
        <w:ind w:left="1440" w:hanging="360"/>
      </w:pPr>
      <w:rPr>
        <w:rFonts w:ascii="Courier New" w:hAnsi="Courier New" w:hint="default"/>
      </w:rPr>
    </w:lvl>
    <w:lvl w:ilvl="2" w:tplc="9F1C85F0">
      <w:start w:val="1"/>
      <w:numFmt w:val="bullet"/>
      <w:lvlText w:val=""/>
      <w:lvlJc w:val="left"/>
      <w:pPr>
        <w:ind w:left="2160" w:hanging="360"/>
      </w:pPr>
      <w:rPr>
        <w:rFonts w:ascii="Wingdings" w:hAnsi="Wingdings" w:hint="default"/>
      </w:rPr>
    </w:lvl>
    <w:lvl w:ilvl="3" w:tplc="B1EC42B2">
      <w:start w:val="1"/>
      <w:numFmt w:val="bullet"/>
      <w:lvlText w:val=""/>
      <w:lvlJc w:val="left"/>
      <w:pPr>
        <w:ind w:left="2880" w:hanging="360"/>
      </w:pPr>
      <w:rPr>
        <w:rFonts w:ascii="Symbol" w:hAnsi="Symbol" w:hint="default"/>
      </w:rPr>
    </w:lvl>
    <w:lvl w:ilvl="4" w:tplc="245EA7F4">
      <w:start w:val="1"/>
      <w:numFmt w:val="bullet"/>
      <w:lvlText w:val="o"/>
      <w:lvlJc w:val="left"/>
      <w:pPr>
        <w:ind w:left="3600" w:hanging="360"/>
      </w:pPr>
      <w:rPr>
        <w:rFonts w:ascii="Courier New" w:hAnsi="Courier New" w:hint="default"/>
      </w:rPr>
    </w:lvl>
    <w:lvl w:ilvl="5" w:tplc="EE9C629A">
      <w:start w:val="1"/>
      <w:numFmt w:val="bullet"/>
      <w:lvlText w:val=""/>
      <w:lvlJc w:val="left"/>
      <w:pPr>
        <w:ind w:left="4320" w:hanging="360"/>
      </w:pPr>
      <w:rPr>
        <w:rFonts w:ascii="Wingdings" w:hAnsi="Wingdings" w:hint="default"/>
      </w:rPr>
    </w:lvl>
    <w:lvl w:ilvl="6" w:tplc="41F0146E">
      <w:start w:val="1"/>
      <w:numFmt w:val="bullet"/>
      <w:lvlText w:val=""/>
      <w:lvlJc w:val="left"/>
      <w:pPr>
        <w:ind w:left="5040" w:hanging="360"/>
      </w:pPr>
      <w:rPr>
        <w:rFonts w:ascii="Symbol" w:hAnsi="Symbol" w:hint="default"/>
      </w:rPr>
    </w:lvl>
    <w:lvl w:ilvl="7" w:tplc="2A7A15D2">
      <w:start w:val="1"/>
      <w:numFmt w:val="bullet"/>
      <w:lvlText w:val="o"/>
      <w:lvlJc w:val="left"/>
      <w:pPr>
        <w:ind w:left="5760" w:hanging="360"/>
      </w:pPr>
      <w:rPr>
        <w:rFonts w:ascii="Courier New" w:hAnsi="Courier New" w:hint="default"/>
      </w:rPr>
    </w:lvl>
    <w:lvl w:ilvl="8" w:tplc="74EABACE">
      <w:start w:val="1"/>
      <w:numFmt w:val="bullet"/>
      <w:lvlText w:val=""/>
      <w:lvlJc w:val="left"/>
      <w:pPr>
        <w:ind w:left="6480" w:hanging="360"/>
      </w:pPr>
      <w:rPr>
        <w:rFonts w:ascii="Wingdings" w:hAnsi="Wingdings" w:hint="default"/>
      </w:rPr>
    </w:lvl>
  </w:abstractNum>
  <w:abstractNum w:abstractNumId="3" w15:restartNumberingAfterBreak="0">
    <w:nsid w:val="19E025FC"/>
    <w:multiLevelType w:val="hybridMultilevel"/>
    <w:tmpl w:val="FFFFFFFF"/>
    <w:lvl w:ilvl="0" w:tplc="D5163738">
      <w:start w:val="1"/>
      <w:numFmt w:val="bullet"/>
      <w:lvlText w:val=""/>
      <w:lvlJc w:val="left"/>
      <w:pPr>
        <w:ind w:left="720" w:hanging="360"/>
      </w:pPr>
      <w:rPr>
        <w:rFonts w:ascii="Symbol" w:hAnsi="Symbol" w:hint="default"/>
      </w:rPr>
    </w:lvl>
    <w:lvl w:ilvl="1" w:tplc="B63A5A28">
      <w:start w:val="1"/>
      <w:numFmt w:val="bullet"/>
      <w:lvlText w:val="o"/>
      <w:lvlJc w:val="left"/>
      <w:pPr>
        <w:ind w:left="1440" w:hanging="360"/>
      </w:pPr>
      <w:rPr>
        <w:rFonts w:ascii="Courier New" w:hAnsi="Courier New" w:hint="default"/>
      </w:rPr>
    </w:lvl>
    <w:lvl w:ilvl="2" w:tplc="23FCCBEE">
      <w:start w:val="1"/>
      <w:numFmt w:val="bullet"/>
      <w:lvlText w:val=""/>
      <w:lvlJc w:val="left"/>
      <w:pPr>
        <w:ind w:left="2160" w:hanging="360"/>
      </w:pPr>
      <w:rPr>
        <w:rFonts w:ascii="Wingdings" w:hAnsi="Wingdings" w:hint="default"/>
      </w:rPr>
    </w:lvl>
    <w:lvl w:ilvl="3" w:tplc="E34A1D40">
      <w:start w:val="1"/>
      <w:numFmt w:val="bullet"/>
      <w:lvlText w:val=""/>
      <w:lvlJc w:val="left"/>
      <w:pPr>
        <w:ind w:left="2880" w:hanging="360"/>
      </w:pPr>
      <w:rPr>
        <w:rFonts w:ascii="Symbol" w:hAnsi="Symbol" w:hint="default"/>
      </w:rPr>
    </w:lvl>
    <w:lvl w:ilvl="4" w:tplc="95BE1A20">
      <w:start w:val="1"/>
      <w:numFmt w:val="bullet"/>
      <w:lvlText w:val="o"/>
      <w:lvlJc w:val="left"/>
      <w:pPr>
        <w:ind w:left="3600" w:hanging="360"/>
      </w:pPr>
      <w:rPr>
        <w:rFonts w:ascii="Courier New" w:hAnsi="Courier New" w:hint="default"/>
      </w:rPr>
    </w:lvl>
    <w:lvl w:ilvl="5" w:tplc="AB206300">
      <w:start w:val="1"/>
      <w:numFmt w:val="bullet"/>
      <w:lvlText w:val=""/>
      <w:lvlJc w:val="left"/>
      <w:pPr>
        <w:ind w:left="4320" w:hanging="360"/>
      </w:pPr>
      <w:rPr>
        <w:rFonts w:ascii="Wingdings" w:hAnsi="Wingdings" w:hint="default"/>
      </w:rPr>
    </w:lvl>
    <w:lvl w:ilvl="6" w:tplc="93D4D9AE">
      <w:start w:val="1"/>
      <w:numFmt w:val="bullet"/>
      <w:lvlText w:val=""/>
      <w:lvlJc w:val="left"/>
      <w:pPr>
        <w:ind w:left="5040" w:hanging="360"/>
      </w:pPr>
      <w:rPr>
        <w:rFonts w:ascii="Symbol" w:hAnsi="Symbol" w:hint="default"/>
      </w:rPr>
    </w:lvl>
    <w:lvl w:ilvl="7" w:tplc="A938710A">
      <w:start w:val="1"/>
      <w:numFmt w:val="bullet"/>
      <w:lvlText w:val="o"/>
      <w:lvlJc w:val="left"/>
      <w:pPr>
        <w:ind w:left="5760" w:hanging="360"/>
      </w:pPr>
      <w:rPr>
        <w:rFonts w:ascii="Courier New" w:hAnsi="Courier New" w:hint="default"/>
      </w:rPr>
    </w:lvl>
    <w:lvl w:ilvl="8" w:tplc="F19A63F0">
      <w:start w:val="1"/>
      <w:numFmt w:val="bullet"/>
      <w:lvlText w:val=""/>
      <w:lvlJc w:val="left"/>
      <w:pPr>
        <w:ind w:left="6480" w:hanging="360"/>
      </w:pPr>
      <w:rPr>
        <w:rFonts w:ascii="Wingdings" w:hAnsi="Wingdings" w:hint="default"/>
      </w:rPr>
    </w:lvl>
  </w:abstractNum>
  <w:abstractNum w:abstractNumId="4" w15:restartNumberingAfterBreak="0">
    <w:nsid w:val="1B395E96"/>
    <w:multiLevelType w:val="hybridMultilevel"/>
    <w:tmpl w:val="FFFFFFFF"/>
    <w:lvl w:ilvl="0" w:tplc="542EDBE4">
      <w:start w:val="1"/>
      <w:numFmt w:val="bullet"/>
      <w:lvlText w:val=""/>
      <w:lvlJc w:val="left"/>
      <w:pPr>
        <w:ind w:left="720" w:hanging="360"/>
      </w:pPr>
      <w:rPr>
        <w:rFonts w:ascii="Symbol" w:hAnsi="Symbol" w:hint="default"/>
      </w:rPr>
    </w:lvl>
    <w:lvl w:ilvl="1" w:tplc="42DC6E48">
      <w:start w:val="1"/>
      <w:numFmt w:val="bullet"/>
      <w:lvlText w:val="o"/>
      <w:lvlJc w:val="left"/>
      <w:pPr>
        <w:ind w:left="1440" w:hanging="360"/>
      </w:pPr>
      <w:rPr>
        <w:rFonts w:ascii="Courier New" w:hAnsi="Courier New" w:hint="default"/>
      </w:rPr>
    </w:lvl>
    <w:lvl w:ilvl="2" w:tplc="53A074E2">
      <w:start w:val="1"/>
      <w:numFmt w:val="bullet"/>
      <w:lvlText w:val=""/>
      <w:lvlJc w:val="left"/>
      <w:pPr>
        <w:ind w:left="2160" w:hanging="360"/>
      </w:pPr>
      <w:rPr>
        <w:rFonts w:ascii="Wingdings" w:hAnsi="Wingdings" w:hint="default"/>
      </w:rPr>
    </w:lvl>
    <w:lvl w:ilvl="3" w:tplc="81225906">
      <w:start w:val="1"/>
      <w:numFmt w:val="bullet"/>
      <w:lvlText w:val=""/>
      <w:lvlJc w:val="left"/>
      <w:pPr>
        <w:ind w:left="2880" w:hanging="360"/>
      </w:pPr>
      <w:rPr>
        <w:rFonts w:ascii="Symbol" w:hAnsi="Symbol" w:hint="default"/>
      </w:rPr>
    </w:lvl>
    <w:lvl w:ilvl="4" w:tplc="9B325E80">
      <w:start w:val="1"/>
      <w:numFmt w:val="bullet"/>
      <w:lvlText w:val="o"/>
      <w:lvlJc w:val="left"/>
      <w:pPr>
        <w:ind w:left="3600" w:hanging="360"/>
      </w:pPr>
      <w:rPr>
        <w:rFonts w:ascii="Courier New" w:hAnsi="Courier New" w:hint="default"/>
      </w:rPr>
    </w:lvl>
    <w:lvl w:ilvl="5" w:tplc="AEB2959E">
      <w:start w:val="1"/>
      <w:numFmt w:val="bullet"/>
      <w:lvlText w:val=""/>
      <w:lvlJc w:val="left"/>
      <w:pPr>
        <w:ind w:left="4320" w:hanging="360"/>
      </w:pPr>
      <w:rPr>
        <w:rFonts w:ascii="Wingdings" w:hAnsi="Wingdings" w:hint="default"/>
      </w:rPr>
    </w:lvl>
    <w:lvl w:ilvl="6" w:tplc="6A98C70C">
      <w:start w:val="1"/>
      <w:numFmt w:val="bullet"/>
      <w:lvlText w:val=""/>
      <w:lvlJc w:val="left"/>
      <w:pPr>
        <w:ind w:left="5040" w:hanging="360"/>
      </w:pPr>
      <w:rPr>
        <w:rFonts w:ascii="Symbol" w:hAnsi="Symbol" w:hint="default"/>
      </w:rPr>
    </w:lvl>
    <w:lvl w:ilvl="7" w:tplc="9F5ABB6C">
      <w:start w:val="1"/>
      <w:numFmt w:val="bullet"/>
      <w:lvlText w:val="o"/>
      <w:lvlJc w:val="left"/>
      <w:pPr>
        <w:ind w:left="5760" w:hanging="360"/>
      </w:pPr>
      <w:rPr>
        <w:rFonts w:ascii="Courier New" w:hAnsi="Courier New" w:hint="default"/>
      </w:rPr>
    </w:lvl>
    <w:lvl w:ilvl="8" w:tplc="B7305AE4">
      <w:start w:val="1"/>
      <w:numFmt w:val="bullet"/>
      <w:lvlText w:val=""/>
      <w:lvlJc w:val="left"/>
      <w:pPr>
        <w:ind w:left="6480" w:hanging="360"/>
      </w:pPr>
      <w:rPr>
        <w:rFonts w:ascii="Wingdings" w:hAnsi="Wingdings" w:hint="default"/>
      </w:rPr>
    </w:lvl>
  </w:abstractNum>
  <w:abstractNum w:abstractNumId="5" w15:restartNumberingAfterBreak="0">
    <w:nsid w:val="2354EE53"/>
    <w:multiLevelType w:val="hybridMultilevel"/>
    <w:tmpl w:val="FFFFFFFF"/>
    <w:lvl w:ilvl="0" w:tplc="72524624">
      <w:start w:val="1"/>
      <w:numFmt w:val="bullet"/>
      <w:lvlText w:val=""/>
      <w:lvlJc w:val="left"/>
      <w:pPr>
        <w:ind w:left="720" w:hanging="360"/>
      </w:pPr>
      <w:rPr>
        <w:rFonts w:ascii="Symbol" w:hAnsi="Symbol" w:hint="default"/>
      </w:rPr>
    </w:lvl>
    <w:lvl w:ilvl="1" w:tplc="5EC072C8">
      <w:start w:val="1"/>
      <w:numFmt w:val="bullet"/>
      <w:lvlText w:val="o"/>
      <w:lvlJc w:val="left"/>
      <w:pPr>
        <w:ind w:left="1440" w:hanging="360"/>
      </w:pPr>
      <w:rPr>
        <w:rFonts w:ascii="Courier New" w:hAnsi="Courier New" w:hint="default"/>
      </w:rPr>
    </w:lvl>
    <w:lvl w:ilvl="2" w:tplc="D93C81DE">
      <w:start w:val="1"/>
      <w:numFmt w:val="bullet"/>
      <w:lvlText w:val=""/>
      <w:lvlJc w:val="left"/>
      <w:pPr>
        <w:ind w:left="2160" w:hanging="360"/>
      </w:pPr>
      <w:rPr>
        <w:rFonts w:ascii="Wingdings" w:hAnsi="Wingdings" w:hint="default"/>
      </w:rPr>
    </w:lvl>
    <w:lvl w:ilvl="3" w:tplc="9B0A7AB6">
      <w:start w:val="1"/>
      <w:numFmt w:val="bullet"/>
      <w:lvlText w:val=""/>
      <w:lvlJc w:val="left"/>
      <w:pPr>
        <w:ind w:left="2880" w:hanging="360"/>
      </w:pPr>
      <w:rPr>
        <w:rFonts w:ascii="Symbol" w:hAnsi="Symbol" w:hint="default"/>
      </w:rPr>
    </w:lvl>
    <w:lvl w:ilvl="4" w:tplc="2B224518">
      <w:start w:val="1"/>
      <w:numFmt w:val="bullet"/>
      <w:lvlText w:val="o"/>
      <w:lvlJc w:val="left"/>
      <w:pPr>
        <w:ind w:left="3600" w:hanging="360"/>
      </w:pPr>
      <w:rPr>
        <w:rFonts w:ascii="Courier New" w:hAnsi="Courier New" w:hint="default"/>
      </w:rPr>
    </w:lvl>
    <w:lvl w:ilvl="5" w:tplc="FCE455E8">
      <w:start w:val="1"/>
      <w:numFmt w:val="bullet"/>
      <w:lvlText w:val=""/>
      <w:lvlJc w:val="left"/>
      <w:pPr>
        <w:ind w:left="4320" w:hanging="360"/>
      </w:pPr>
      <w:rPr>
        <w:rFonts w:ascii="Wingdings" w:hAnsi="Wingdings" w:hint="default"/>
      </w:rPr>
    </w:lvl>
    <w:lvl w:ilvl="6" w:tplc="0752484A">
      <w:start w:val="1"/>
      <w:numFmt w:val="bullet"/>
      <w:lvlText w:val=""/>
      <w:lvlJc w:val="left"/>
      <w:pPr>
        <w:ind w:left="5040" w:hanging="360"/>
      </w:pPr>
      <w:rPr>
        <w:rFonts w:ascii="Symbol" w:hAnsi="Symbol" w:hint="default"/>
      </w:rPr>
    </w:lvl>
    <w:lvl w:ilvl="7" w:tplc="AD4A6908">
      <w:start w:val="1"/>
      <w:numFmt w:val="bullet"/>
      <w:lvlText w:val="o"/>
      <w:lvlJc w:val="left"/>
      <w:pPr>
        <w:ind w:left="5760" w:hanging="360"/>
      </w:pPr>
      <w:rPr>
        <w:rFonts w:ascii="Courier New" w:hAnsi="Courier New" w:hint="default"/>
      </w:rPr>
    </w:lvl>
    <w:lvl w:ilvl="8" w:tplc="E2E034DC">
      <w:start w:val="1"/>
      <w:numFmt w:val="bullet"/>
      <w:lvlText w:val=""/>
      <w:lvlJc w:val="left"/>
      <w:pPr>
        <w:ind w:left="6480" w:hanging="360"/>
      </w:pPr>
      <w:rPr>
        <w:rFonts w:ascii="Wingdings" w:hAnsi="Wingdings" w:hint="default"/>
      </w:rPr>
    </w:lvl>
  </w:abstractNum>
  <w:abstractNum w:abstractNumId="6" w15:restartNumberingAfterBreak="0">
    <w:nsid w:val="235B2813"/>
    <w:multiLevelType w:val="hybridMultilevel"/>
    <w:tmpl w:val="FFFFFFFF"/>
    <w:lvl w:ilvl="0" w:tplc="197ADFC2">
      <w:start w:val="1"/>
      <w:numFmt w:val="bullet"/>
      <w:lvlText w:val=""/>
      <w:lvlJc w:val="left"/>
      <w:pPr>
        <w:ind w:left="720" w:hanging="360"/>
      </w:pPr>
      <w:rPr>
        <w:rFonts w:ascii="Symbol" w:hAnsi="Symbol" w:hint="default"/>
      </w:rPr>
    </w:lvl>
    <w:lvl w:ilvl="1" w:tplc="C25CCF18">
      <w:start w:val="1"/>
      <w:numFmt w:val="bullet"/>
      <w:lvlText w:val="o"/>
      <w:lvlJc w:val="left"/>
      <w:pPr>
        <w:ind w:left="1440" w:hanging="360"/>
      </w:pPr>
      <w:rPr>
        <w:rFonts w:ascii="Courier New" w:hAnsi="Courier New" w:hint="default"/>
      </w:rPr>
    </w:lvl>
    <w:lvl w:ilvl="2" w:tplc="80CE029A">
      <w:start w:val="1"/>
      <w:numFmt w:val="bullet"/>
      <w:lvlText w:val=""/>
      <w:lvlJc w:val="left"/>
      <w:pPr>
        <w:ind w:left="2160" w:hanging="360"/>
      </w:pPr>
      <w:rPr>
        <w:rFonts w:ascii="Wingdings" w:hAnsi="Wingdings" w:hint="default"/>
      </w:rPr>
    </w:lvl>
    <w:lvl w:ilvl="3" w:tplc="4C64F01E">
      <w:start w:val="1"/>
      <w:numFmt w:val="bullet"/>
      <w:lvlText w:val=""/>
      <w:lvlJc w:val="left"/>
      <w:pPr>
        <w:ind w:left="2880" w:hanging="360"/>
      </w:pPr>
      <w:rPr>
        <w:rFonts w:ascii="Symbol" w:hAnsi="Symbol" w:hint="default"/>
      </w:rPr>
    </w:lvl>
    <w:lvl w:ilvl="4" w:tplc="32BEF91E">
      <w:start w:val="1"/>
      <w:numFmt w:val="bullet"/>
      <w:lvlText w:val="o"/>
      <w:lvlJc w:val="left"/>
      <w:pPr>
        <w:ind w:left="3600" w:hanging="360"/>
      </w:pPr>
      <w:rPr>
        <w:rFonts w:ascii="Courier New" w:hAnsi="Courier New" w:hint="default"/>
      </w:rPr>
    </w:lvl>
    <w:lvl w:ilvl="5" w:tplc="99561A50">
      <w:start w:val="1"/>
      <w:numFmt w:val="bullet"/>
      <w:lvlText w:val=""/>
      <w:lvlJc w:val="left"/>
      <w:pPr>
        <w:ind w:left="4320" w:hanging="360"/>
      </w:pPr>
      <w:rPr>
        <w:rFonts w:ascii="Wingdings" w:hAnsi="Wingdings" w:hint="default"/>
      </w:rPr>
    </w:lvl>
    <w:lvl w:ilvl="6" w:tplc="EA2EA748">
      <w:start w:val="1"/>
      <w:numFmt w:val="bullet"/>
      <w:lvlText w:val=""/>
      <w:lvlJc w:val="left"/>
      <w:pPr>
        <w:ind w:left="5040" w:hanging="360"/>
      </w:pPr>
      <w:rPr>
        <w:rFonts w:ascii="Symbol" w:hAnsi="Symbol" w:hint="default"/>
      </w:rPr>
    </w:lvl>
    <w:lvl w:ilvl="7" w:tplc="DF70803C">
      <w:start w:val="1"/>
      <w:numFmt w:val="bullet"/>
      <w:lvlText w:val="o"/>
      <w:lvlJc w:val="left"/>
      <w:pPr>
        <w:ind w:left="5760" w:hanging="360"/>
      </w:pPr>
      <w:rPr>
        <w:rFonts w:ascii="Courier New" w:hAnsi="Courier New" w:hint="default"/>
      </w:rPr>
    </w:lvl>
    <w:lvl w:ilvl="8" w:tplc="07F46D92">
      <w:start w:val="1"/>
      <w:numFmt w:val="bullet"/>
      <w:lvlText w:val=""/>
      <w:lvlJc w:val="left"/>
      <w:pPr>
        <w:ind w:left="6480" w:hanging="360"/>
      </w:pPr>
      <w:rPr>
        <w:rFonts w:ascii="Wingdings" w:hAnsi="Wingdings" w:hint="default"/>
      </w:rPr>
    </w:lvl>
  </w:abstractNum>
  <w:abstractNum w:abstractNumId="7" w15:restartNumberingAfterBreak="0">
    <w:nsid w:val="2BD6FCBA"/>
    <w:multiLevelType w:val="hybridMultilevel"/>
    <w:tmpl w:val="FFFFFFFF"/>
    <w:lvl w:ilvl="0" w:tplc="6A0E338C">
      <w:start w:val="1"/>
      <w:numFmt w:val="bullet"/>
      <w:lvlText w:val=""/>
      <w:lvlJc w:val="left"/>
      <w:pPr>
        <w:ind w:left="720" w:hanging="360"/>
      </w:pPr>
      <w:rPr>
        <w:rFonts w:ascii="Symbol" w:hAnsi="Symbol" w:hint="default"/>
      </w:rPr>
    </w:lvl>
    <w:lvl w:ilvl="1" w:tplc="08B2FBE8">
      <w:start w:val="1"/>
      <w:numFmt w:val="bullet"/>
      <w:lvlText w:val="o"/>
      <w:lvlJc w:val="left"/>
      <w:pPr>
        <w:ind w:left="1440" w:hanging="360"/>
      </w:pPr>
      <w:rPr>
        <w:rFonts w:ascii="Courier New" w:hAnsi="Courier New" w:hint="default"/>
      </w:rPr>
    </w:lvl>
    <w:lvl w:ilvl="2" w:tplc="8EC8FA2A">
      <w:start w:val="1"/>
      <w:numFmt w:val="bullet"/>
      <w:lvlText w:val=""/>
      <w:lvlJc w:val="left"/>
      <w:pPr>
        <w:ind w:left="2160" w:hanging="360"/>
      </w:pPr>
      <w:rPr>
        <w:rFonts w:ascii="Wingdings" w:hAnsi="Wingdings" w:hint="default"/>
      </w:rPr>
    </w:lvl>
    <w:lvl w:ilvl="3" w:tplc="D730E1EA">
      <w:start w:val="1"/>
      <w:numFmt w:val="bullet"/>
      <w:lvlText w:val=""/>
      <w:lvlJc w:val="left"/>
      <w:pPr>
        <w:ind w:left="2880" w:hanging="360"/>
      </w:pPr>
      <w:rPr>
        <w:rFonts w:ascii="Symbol" w:hAnsi="Symbol" w:hint="default"/>
      </w:rPr>
    </w:lvl>
    <w:lvl w:ilvl="4" w:tplc="5C20B53E">
      <w:start w:val="1"/>
      <w:numFmt w:val="bullet"/>
      <w:lvlText w:val="o"/>
      <w:lvlJc w:val="left"/>
      <w:pPr>
        <w:ind w:left="3600" w:hanging="360"/>
      </w:pPr>
      <w:rPr>
        <w:rFonts w:ascii="Courier New" w:hAnsi="Courier New" w:hint="default"/>
      </w:rPr>
    </w:lvl>
    <w:lvl w:ilvl="5" w:tplc="C35AE494">
      <w:start w:val="1"/>
      <w:numFmt w:val="bullet"/>
      <w:lvlText w:val=""/>
      <w:lvlJc w:val="left"/>
      <w:pPr>
        <w:ind w:left="4320" w:hanging="360"/>
      </w:pPr>
      <w:rPr>
        <w:rFonts w:ascii="Wingdings" w:hAnsi="Wingdings" w:hint="default"/>
      </w:rPr>
    </w:lvl>
    <w:lvl w:ilvl="6" w:tplc="9B1635FE">
      <w:start w:val="1"/>
      <w:numFmt w:val="bullet"/>
      <w:lvlText w:val=""/>
      <w:lvlJc w:val="left"/>
      <w:pPr>
        <w:ind w:left="5040" w:hanging="360"/>
      </w:pPr>
      <w:rPr>
        <w:rFonts w:ascii="Symbol" w:hAnsi="Symbol" w:hint="default"/>
      </w:rPr>
    </w:lvl>
    <w:lvl w:ilvl="7" w:tplc="C6DA5220">
      <w:start w:val="1"/>
      <w:numFmt w:val="bullet"/>
      <w:lvlText w:val="o"/>
      <w:lvlJc w:val="left"/>
      <w:pPr>
        <w:ind w:left="5760" w:hanging="360"/>
      </w:pPr>
      <w:rPr>
        <w:rFonts w:ascii="Courier New" w:hAnsi="Courier New" w:hint="default"/>
      </w:rPr>
    </w:lvl>
    <w:lvl w:ilvl="8" w:tplc="E5429964">
      <w:start w:val="1"/>
      <w:numFmt w:val="bullet"/>
      <w:lvlText w:val=""/>
      <w:lvlJc w:val="left"/>
      <w:pPr>
        <w:ind w:left="6480" w:hanging="360"/>
      </w:pPr>
      <w:rPr>
        <w:rFonts w:ascii="Wingdings" w:hAnsi="Wingdings" w:hint="default"/>
      </w:rPr>
    </w:lvl>
  </w:abstractNum>
  <w:abstractNum w:abstractNumId="8" w15:restartNumberingAfterBreak="0">
    <w:nsid w:val="314091A1"/>
    <w:multiLevelType w:val="hybridMultilevel"/>
    <w:tmpl w:val="FFFFFFFF"/>
    <w:lvl w:ilvl="0" w:tplc="7D56D3AA">
      <w:start w:val="1"/>
      <w:numFmt w:val="bullet"/>
      <w:lvlText w:val=""/>
      <w:lvlJc w:val="left"/>
      <w:pPr>
        <w:ind w:left="720" w:hanging="360"/>
      </w:pPr>
      <w:rPr>
        <w:rFonts w:ascii="Symbol" w:hAnsi="Symbol" w:hint="default"/>
      </w:rPr>
    </w:lvl>
    <w:lvl w:ilvl="1" w:tplc="C2360FA6">
      <w:start w:val="1"/>
      <w:numFmt w:val="bullet"/>
      <w:lvlText w:val="o"/>
      <w:lvlJc w:val="left"/>
      <w:pPr>
        <w:ind w:left="1440" w:hanging="360"/>
      </w:pPr>
      <w:rPr>
        <w:rFonts w:ascii="Courier New" w:hAnsi="Courier New" w:hint="default"/>
      </w:rPr>
    </w:lvl>
    <w:lvl w:ilvl="2" w:tplc="CA14FAA4">
      <w:start w:val="1"/>
      <w:numFmt w:val="bullet"/>
      <w:lvlText w:val=""/>
      <w:lvlJc w:val="left"/>
      <w:pPr>
        <w:ind w:left="2160" w:hanging="360"/>
      </w:pPr>
      <w:rPr>
        <w:rFonts w:ascii="Wingdings" w:hAnsi="Wingdings" w:hint="default"/>
      </w:rPr>
    </w:lvl>
    <w:lvl w:ilvl="3" w:tplc="EF52D038">
      <w:start w:val="1"/>
      <w:numFmt w:val="bullet"/>
      <w:lvlText w:val=""/>
      <w:lvlJc w:val="left"/>
      <w:pPr>
        <w:ind w:left="2880" w:hanging="360"/>
      </w:pPr>
      <w:rPr>
        <w:rFonts w:ascii="Symbol" w:hAnsi="Symbol" w:hint="default"/>
      </w:rPr>
    </w:lvl>
    <w:lvl w:ilvl="4" w:tplc="A06CE878">
      <w:start w:val="1"/>
      <w:numFmt w:val="bullet"/>
      <w:lvlText w:val="o"/>
      <w:lvlJc w:val="left"/>
      <w:pPr>
        <w:ind w:left="3600" w:hanging="360"/>
      </w:pPr>
      <w:rPr>
        <w:rFonts w:ascii="Courier New" w:hAnsi="Courier New" w:hint="default"/>
      </w:rPr>
    </w:lvl>
    <w:lvl w:ilvl="5" w:tplc="E35E0C9A">
      <w:start w:val="1"/>
      <w:numFmt w:val="bullet"/>
      <w:lvlText w:val=""/>
      <w:lvlJc w:val="left"/>
      <w:pPr>
        <w:ind w:left="4320" w:hanging="360"/>
      </w:pPr>
      <w:rPr>
        <w:rFonts w:ascii="Wingdings" w:hAnsi="Wingdings" w:hint="default"/>
      </w:rPr>
    </w:lvl>
    <w:lvl w:ilvl="6" w:tplc="B19422B0">
      <w:start w:val="1"/>
      <w:numFmt w:val="bullet"/>
      <w:lvlText w:val=""/>
      <w:lvlJc w:val="left"/>
      <w:pPr>
        <w:ind w:left="5040" w:hanging="360"/>
      </w:pPr>
      <w:rPr>
        <w:rFonts w:ascii="Symbol" w:hAnsi="Symbol" w:hint="default"/>
      </w:rPr>
    </w:lvl>
    <w:lvl w:ilvl="7" w:tplc="151E72FE">
      <w:start w:val="1"/>
      <w:numFmt w:val="bullet"/>
      <w:lvlText w:val="o"/>
      <w:lvlJc w:val="left"/>
      <w:pPr>
        <w:ind w:left="5760" w:hanging="360"/>
      </w:pPr>
      <w:rPr>
        <w:rFonts w:ascii="Courier New" w:hAnsi="Courier New" w:hint="default"/>
      </w:rPr>
    </w:lvl>
    <w:lvl w:ilvl="8" w:tplc="07967D5C">
      <w:start w:val="1"/>
      <w:numFmt w:val="bullet"/>
      <w:lvlText w:val=""/>
      <w:lvlJc w:val="left"/>
      <w:pPr>
        <w:ind w:left="6480" w:hanging="360"/>
      </w:pPr>
      <w:rPr>
        <w:rFonts w:ascii="Wingdings" w:hAnsi="Wingdings" w:hint="default"/>
      </w:rPr>
    </w:lvl>
  </w:abstractNum>
  <w:abstractNum w:abstractNumId="9" w15:restartNumberingAfterBreak="0">
    <w:nsid w:val="3CB95580"/>
    <w:multiLevelType w:val="hybridMultilevel"/>
    <w:tmpl w:val="FFFFFFFF"/>
    <w:lvl w:ilvl="0" w:tplc="3358371E">
      <w:start w:val="1"/>
      <w:numFmt w:val="bullet"/>
      <w:lvlText w:val=""/>
      <w:lvlJc w:val="left"/>
      <w:pPr>
        <w:ind w:left="720" w:hanging="360"/>
      </w:pPr>
      <w:rPr>
        <w:rFonts w:ascii="Symbol" w:hAnsi="Symbol" w:hint="default"/>
      </w:rPr>
    </w:lvl>
    <w:lvl w:ilvl="1" w:tplc="C25A8084">
      <w:start w:val="1"/>
      <w:numFmt w:val="bullet"/>
      <w:lvlText w:val="o"/>
      <w:lvlJc w:val="left"/>
      <w:pPr>
        <w:ind w:left="1440" w:hanging="360"/>
      </w:pPr>
      <w:rPr>
        <w:rFonts w:ascii="Courier New" w:hAnsi="Courier New" w:hint="default"/>
      </w:rPr>
    </w:lvl>
    <w:lvl w:ilvl="2" w:tplc="E6E2F7A6">
      <w:start w:val="1"/>
      <w:numFmt w:val="bullet"/>
      <w:lvlText w:val=""/>
      <w:lvlJc w:val="left"/>
      <w:pPr>
        <w:ind w:left="2160" w:hanging="360"/>
      </w:pPr>
      <w:rPr>
        <w:rFonts w:ascii="Wingdings" w:hAnsi="Wingdings" w:hint="default"/>
      </w:rPr>
    </w:lvl>
    <w:lvl w:ilvl="3" w:tplc="20D88084">
      <w:start w:val="1"/>
      <w:numFmt w:val="bullet"/>
      <w:lvlText w:val=""/>
      <w:lvlJc w:val="left"/>
      <w:pPr>
        <w:ind w:left="2880" w:hanging="360"/>
      </w:pPr>
      <w:rPr>
        <w:rFonts w:ascii="Symbol" w:hAnsi="Symbol" w:hint="default"/>
      </w:rPr>
    </w:lvl>
    <w:lvl w:ilvl="4" w:tplc="EFEA98C4">
      <w:start w:val="1"/>
      <w:numFmt w:val="bullet"/>
      <w:lvlText w:val="o"/>
      <w:lvlJc w:val="left"/>
      <w:pPr>
        <w:ind w:left="3600" w:hanging="360"/>
      </w:pPr>
      <w:rPr>
        <w:rFonts w:ascii="Courier New" w:hAnsi="Courier New" w:hint="default"/>
      </w:rPr>
    </w:lvl>
    <w:lvl w:ilvl="5" w:tplc="05887C9E">
      <w:start w:val="1"/>
      <w:numFmt w:val="bullet"/>
      <w:lvlText w:val=""/>
      <w:lvlJc w:val="left"/>
      <w:pPr>
        <w:ind w:left="4320" w:hanging="360"/>
      </w:pPr>
      <w:rPr>
        <w:rFonts w:ascii="Wingdings" w:hAnsi="Wingdings" w:hint="default"/>
      </w:rPr>
    </w:lvl>
    <w:lvl w:ilvl="6" w:tplc="5C98CEB6">
      <w:start w:val="1"/>
      <w:numFmt w:val="bullet"/>
      <w:lvlText w:val=""/>
      <w:lvlJc w:val="left"/>
      <w:pPr>
        <w:ind w:left="5040" w:hanging="360"/>
      </w:pPr>
      <w:rPr>
        <w:rFonts w:ascii="Symbol" w:hAnsi="Symbol" w:hint="default"/>
      </w:rPr>
    </w:lvl>
    <w:lvl w:ilvl="7" w:tplc="CEBED914">
      <w:start w:val="1"/>
      <w:numFmt w:val="bullet"/>
      <w:lvlText w:val="o"/>
      <w:lvlJc w:val="left"/>
      <w:pPr>
        <w:ind w:left="5760" w:hanging="360"/>
      </w:pPr>
      <w:rPr>
        <w:rFonts w:ascii="Courier New" w:hAnsi="Courier New" w:hint="default"/>
      </w:rPr>
    </w:lvl>
    <w:lvl w:ilvl="8" w:tplc="54022654">
      <w:start w:val="1"/>
      <w:numFmt w:val="bullet"/>
      <w:lvlText w:val=""/>
      <w:lvlJc w:val="left"/>
      <w:pPr>
        <w:ind w:left="6480" w:hanging="360"/>
      </w:pPr>
      <w:rPr>
        <w:rFonts w:ascii="Wingdings" w:hAnsi="Wingdings" w:hint="default"/>
      </w:rPr>
    </w:lvl>
  </w:abstractNum>
  <w:abstractNum w:abstractNumId="10" w15:restartNumberingAfterBreak="0">
    <w:nsid w:val="3EF44FAA"/>
    <w:multiLevelType w:val="hybridMultilevel"/>
    <w:tmpl w:val="FFFFFFFF"/>
    <w:lvl w:ilvl="0" w:tplc="5192AAD6">
      <w:start w:val="1"/>
      <w:numFmt w:val="bullet"/>
      <w:lvlText w:val=""/>
      <w:lvlJc w:val="left"/>
      <w:pPr>
        <w:ind w:left="720" w:hanging="360"/>
      </w:pPr>
      <w:rPr>
        <w:rFonts w:ascii="Symbol" w:hAnsi="Symbol" w:hint="default"/>
      </w:rPr>
    </w:lvl>
    <w:lvl w:ilvl="1" w:tplc="83CEE694">
      <w:start w:val="1"/>
      <w:numFmt w:val="bullet"/>
      <w:lvlText w:val="o"/>
      <w:lvlJc w:val="left"/>
      <w:pPr>
        <w:ind w:left="1440" w:hanging="360"/>
      </w:pPr>
      <w:rPr>
        <w:rFonts w:ascii="Courier New" w:hAnsi="Courier New" w:hint="default"/>
      </w:rPr>
    </w:lvl>
    <w:lvl w:ilvl="2" w:tplc="4A88B6AE">
      <w:start w:val="1"/>
      <w:numFmt w:val="bullet"/>
      <w:lvlText w:val=""/>
      <w:lvlJc w:val="left"/>
      <w:pPr>
        <w:ind w:left="2160" w:hanging="360"/>
      </w:pPr>
      <w:rPr>
        <w:rFonts w:ascii="Wingdings" w:hAnsi="Wingdings" w:hint="default"/>
      </w:rPr>
    </w:lvl>
    <w:lvl w:ilvl="3" w:tplc="B7282480">
      <w:start w:val="1"/>
      <w:numFmt w:val="bullet"/>
      <w:lvlText w:val=""/>
      <w:lvlJc w:val="left"/>
      <w:pPr>
        <w:ind w:left="2880" w:hanging="360"/>
      </w:pPr>
      <w:rPr>
        <w:rFonts w:ascii="Symbol" w:hAnsi="Symbol" w:hint="default"/>
      </w:rPr>
    </w:lvl>
    <w:lvl w:ilvl="4" w:tplc="86EC9844">
      <w:start w:val="1"/>
      <w:numFmt w:val="bullet"/>
      <w:lvlText w:val="o"/>
      <w:lvlJc w:val="left"/>
      <w:pPr>
        <w:ind w:left="3600" w:hanging="360"/>
      </w:pPr>
      <w:rPr>
        <w:rFonts w:ascii="Courier New" w:hAnsi="Courier New" w:hint="default"/>
      </w:rPr>
    </w:lvl>
    <w:lvl w:ilvl="5" w:tplc="154208B6">
      <w:start w:val="1"/>
      <w:numFmt w:val="bullet"/>
      <w:lvlText w:val=""/>
      <w:lvlJc w:val="left"/>
      <w:pPr>
        <w:ind w:left="4320" w:hanging="360"/>
      </w:pPr>
      <w:rPr>
        <w:rFonts w:ascii="Wingdings" w:hAnsi="Wingdings" w:hint="default"/>
      </w:rPr>
    </w:lvl>
    <w:lvl w:ilvl="6" w:tplc="99F49090">
      <w:start w:val="1"/>
      <w:numFmt w:val="bullet"/>
      <w:lvlText w:val=""/>
      <w:lvlJc w:val="left"/>
      <w:pPr>
        <w:ind w:left="5040" w:hanging="360"/>
      </w:pPr>
      <w:rPr>
        <w:rFonts w:ascii="Symbol" w:hAnsi="Symbol" w:hint="default"/>
      </w:rPr>
    </w:lvl>
    <w:lvl w:ilvl="7" w:tplc="72EC6A92">
      <w:start w:val="1"/>
      <w:numFmt w:val="bullet"/>
      <w:lvlText w:val="o"/>
      <w:lvlJc w:val="left"/>
      <w:pPr>
        <w:ind w:left="5760" w:hanging="360"/>
      </w:pPr>
      <w:rPr>
        <w:rFonts w:ascii="Courier New" w:hAnsi="Courier New" w:hint="default"/>
      </w:rPr>
    </w:lvl>
    <w:lvl w:ilvl="8" w:tplc="F854369A">
      <w:start w:val="1"/>
      <w:numFmt w:val="bullet"/>
      <w:lvlText w:val=""/>
      <w:lvlJc w:val="left"/>
      <w:pPr>
        <w:ind w:left="6480" w:hanging="360"/>
      </w:pPr>
      <w:rPr>
        <w:rFonts w:ascii="Wingdings" w:hAnsi="Wingdings" w:hint="default"/>
      </w:rPr>
    </w:lvl>
  </w:abstractNum>
  <w:abstractNum w:abstractNumId="11" w15:restartNumberingAfterBreak="0">
    <w:nsid w:val="4414C05C"/>
    <w:multiLevelType w:val="hybridMultilevel"/>
    <w:tmpl w:val="FFFFFFFF"/>
    <w:lvl w:ilvl="0" w:tplc="31E22C5A">
      <w:start w:val="1"/>
      <w:numFmt w:val="bullet"/>
      <w:lvlText w:val=""/>
      <w:lvlJc w:val="left"/>
      <w:pPr>
        <w:ind w:left="720" w:hanging="360"/>
      </w:pPr>
      <w:rPr>
        <w:rFonts w:ascii="Symbol" w:hAnsi="Symbol" w:hint="default"/>
      </w:rPr>
    </w:lvl>
    <w:lvl w:ilvl="1" w:tplc="C1A0BDA2">
      <w:start w:val="1"/>
      <w:numFmt w:val="bullet"/>
      <w:lvlText w:val="o"/>
      <w:lvlJc w:val="left"/>
      <w:pPr>
        <w:ind w:left="1440" w:hanging="360"/>
      </w:pPr>
      <w:rPr>
        <w:rFonts w:ascii="Courier New" w:hAnsi="Courier New" w:hint="default"/>
      </w:rPr>
    </w:lvl>
    <w:lvl w:ilvl="2" w:tplc="80E4464E">
      <w:start w:val="1"/>
      <w:numFmt w:val="bullet"/>
      <w:lvlText w:val=""/>
      <w:lvlJc w:val="left"/>
      <w:pPr>
        <w:ind w:left="2160" w:hanging="360"/>
      </w:pPr>
      <w:rPr>
        <w:rFonts w:ascii="Wingdings" w:hAnsi="Wingdings" w:hint="default"/>
      </w:rPr>
    </w:lvl>
    <w:lvl w:ilvl="3" w:tplc="B4163840">
      <w:start w:val="1"/>
      <w:numFmt w:val="bullet"/>
      <w:lvlText w:val=""/>
      <w:lvlJc w:val="left"/>
      <w:pPr>
        <w:ind w:left="2880" w:hanging="360"/>
      </w:pPr>
      <w:rPr>
        <w:rFonts w:ascii="Symbol" w:hAnsi="Symbol" w:hint="default"/>
      </w:rPr>
    </w:lvl>
    <w:lvl w:ilvl="4" w:tplc="57862292">
      <w:start w:val="1"/>
      <w:numFmt w:val="bullet"/>
      <w:lvlText w:val="o"/>
      <w:lvlJc w:val="left"/>
      <w:pPr>
        <w:ind w:left="3600" w:hanging="360"/>
      </w:pPr>
      <w:rPr>
        <w:rFonts w:ascii="Courier New" w:hAnsi="Courier New" w:hint="default"/>
      </w:rPr>
    </w:lvl>
    <w:lvl w:ilvl="5" w:tplc="B6709FEC">
      <w:start w:val="1"/>
      <w:numFmt w:val="bullet"/>
      <w:lvlText w:val=""/>
      <w:lvlJc w:val="left"/>
      <w:pPr>
        <w:ind w:left="4320" w:hanging="360"/>
      </w:pPr>
      <w:rPr>
        <w:rFonts w:ascii="Wingdings" w:hAnsi="Wingdings" w:hint="default"/>
      </w:rPr>
    </w:lvl>
    <w:lvl w:ilvl="6" w:tplc="96DA9640">
      <w:start w:val="1"/>
      <w:numFmt w:val="bullet"/>
      <w:lvlText w:val=""/>
      <w:lvlJc w:val="left"/>
      <w:pPr>
        <w:ind w:left="5040" w:hanging="360"/>
      </w:pPr>
      <w:rPr>
        <w:rFonts w:ascii="Symbol" w:hAnsi="Symbol" w:hint="default"/>
      </w:rPr>
    </w:lvl>
    <w:lvl w:ilvl="7" w:tplc="9D82195A">
      <w:start w:val="1"/>
      <w:numFmt w:val="bullet"/>
      <w:lvlText w:val="o"/>
      <w:lvlJc w:val="left"/>
      <w:pPr>
        <w:ind w:left="5760" w:hanging="360"/>
      </w:pPr>
      <w:rPr>
        <w:rFonts w:ascii="Courier New" w:hAnsi="Courier New" w:hint="default"/>
      </w:rPr>
    </w:lvl>
    <w:lvl w:ilvl="8" w:tplc="D3F4B556">
      <w:start w:val="1"/>
      <w:numFmt w:val="bullet"/>
      <w:lvlText w:val=""/>
      <w:lvlJc w:val="left"/>
      <w:pPr>
        <w:ind w:left="6480" w:hanging="360"/>
      </w:pPr>
      <w:rPr>
        <w:rFonts w:ascii="Wingdings" w:hAnsi="Wingdings" w:hint="default"/>
      </w:rPr>
    </w:lvl>
  </w:abstractNum>
  <w:abstractNum w:abstractNumId="12" w15:restartNumberingAfterBreak="0">
    <w:nsid w:val="48902D58"/>
    <w:multiLevelType w:val="hybridMultilevel"/>
    <w:tmpl w:val="FFFFFFFF"/>
    <w:lvl w:ilvl="0" w:tplc="BF58119E">
      <w:start w:val="1"/>
      <w:numFmt w:val="bullet"/>
      <w:lvlText w:val=""/>
      <w:lvlJc w:val="left"/>
      <w:pPr>
        <w:ind w:left="720" w:hanging="360"/>
      </w:pPr>
      <w:rPr>
        <w:rFonts w:ascii="Symbol" w:hAnsi="Symbol" w:hint="default"/>
      </w:rPr>
    </w:lvl>
    <w:lvl w:ilvl="1" w:tplc="161C7154">
      <w:start w:val="1"/>
      <w:numFmt w:val="bullet"/>
      <w:lvlText w:val="o"/>
      <w:lvlJc w:val="left"/>
      <w:pPr>
        <w:ind w:left="1440" w:hanging="360"/>
      </w:pPr>
      <w:rPr>
        <w:rFonts w:ascii="Courier New" w:hAnsi="Courier New" w:hint="default"/>
      </w:rPr>
    </w:lvl>
    <w:lvl w:ilvl="2" w:tplc="2460DEAA">
      <w:start w:val="1"/>
      <w:numFmt w:val="bullet"/>
      <w:lvlText w:val=""/>
      <w:lvlJc w:val="left"/>
      <w:pPr>
        <w:ind w:left="2160" w:hanging="360"/>
      </w:pPr>
      <w:rPr>
        <w:rFonts w:ascii="Wingdings" w:hAnsi="Wingdings" w:hint="default"/>
      </w:rPr>
    </w:lvl>
    <w:lvl w:ilvl="3" w:tplc="A802E5B4">
      <w:start w:val="1"/>
      <w:numFmt w:val="bullet"/>
      <w:lvlText w:val=""/>
      <w:lvlJc w:val="left"/>
      <w:pPr>
        <w:ind w:left="2880" w:hanging="360"/>
      </w:pPr>
      <w:rPr>
        <w:rFonts w:ascii="Symbol" w:hAnsi="Symbol" w:hint="default"/>
      </w:rPr>
    </w:lvl>
    <w:lvl w:ilvl="4" w:tplc="B516B0F8">
      <w:start w:val="1"/>
      <w:numFmt w:val="bullet"/>
      <w:lvlText w:val="o"/>
      <w:lvlJc w:val="left"/>
      <w:pPr>
        <w:ind w:left="3600" w:hanging="360"/>
      </w:pPr>
      <w:rPr>
        <w:rFonts w:ascii="Courier New" w:hAnsi="Courier New" w:hint="default"/>
      </w:rPr>
    </w:lvl>
    <w:lvl w:ilvl="5" w:tplc="AB64BDD6">
      <w:start w:val="1"/>
      <w:numFmt w:val="bullet"/>
      <w:lvlText w:val=""/>
      <w:lvlJc w:val="left"/>
      <w:pPr>
        <w:ind w:left="4320" w:hanging="360"/>
      </w:pPr>
      <w:rPr>
        <w:rFonts w:ascii="Wingdings" w:hAnsi="Wingdings" w:hint="default"/>
      </w:rPr>
    </w:lvl>
    <w:lvl w:ilvl="6" w:tplc="645CA828">
      <w:start w:val="1"/>
      <w:numFmt w:val="bullet"/>
      <w:lvlText w:val=""/>
      <w:lvlJc w:val="left"/>
      <w:pPr>
        <w:ind w:left="5040" w:hanging="360"/>
      </w:pPr>
      <w:rPr>
        <w:rFonts w:ascii="Symbol" w:hAnsi="Symbol" w:hint="default"/>
      </w:rPr>
    </w:lvl>
    <w:lvl w:ilvl="7" w:tplc="777C6C4E">
      <w:start w:val="1"/>
      <w:numFmt w:val="bullet"/>
      <w:lvlText w:val="o"/>
      <w:lvlJc w:val="left"/>
      <w:pPr>
        <w:ind w:left="5760" w:hanging="360"/>
      </w:pPr>
      <w:rPr>
        <w:rFonts w:ascii="Courier New" w:hAnsi="Courier New" w:hint="default"/>
      </w:rPr>
    </w:lvl>
    <w:lvl w:ilvl="8" w:tplc="5D48FCFC">
      <w:start w:val="1"/>
      <w:numFmt w:val="bullet"/>
      <w:lvlText w:val=""/>
      <w:lvlJc w:val="left"/>
      <w:pPr>
        <w:ind w:left="6480" w:hanging="360"/>
      </w:pPr>
      <w:rPr>
        <w:rFonts w:ascii="Wingdings" w:hAnsi="Wingdings" w:hint="default"/>
      </w:rPr>
    </w:lvl>
  </w:abstractNum>
  <w:abstractNum w:abstractNumId="13" w15:restartNumberingAfterBreak="0">
    <w:nsid w:val="5A226F30"/>
    <w:multiLevelType w:val="hybridMultilevel"/>
    <w:tmpl w:val="FFFFFFFF"/>
    <w:lvl w:ilvl="0" w:tplc="273C8104">
      <w:start w:val="1"/>
      <w:numFmt w:val="bullet"/>
      <w:lvlText w:val=""/>
      <w:lvlJc w:val="left"/>
      <w:pPr>
        <w:ind w:left="720" w:hanging="360"/>
      </w:pPr>
      <w:rPr>
        <w:rFonts w:ascii="Symbol" w:hAnsi="Symbol" w:hint="default"/>
      </w:rPr>
    </w:lvl>
    <w:lvl w:ilvl="1" w:tplc="D530474A">
      <w:start w:val="1"/>
      <w:numFmt w:val="bullet"/>
      <w:lvlText w:val="o"/>
      <w:lvlJc w:val="left"/>
      <w:pPr>
        <w:ind w:left="1440" w:hanging="360"/>
      </w:pPr>
      <w:rPr>
        <w:rFonts w:ascii="Courier New" w:hAnsi="Courier New" w:hint="default"/>
      </w:rPr>
    </w:lvl>
    <w:lvl w:ilvl="2" w:tplc="3398AFF2">
      <w:start w:val="1"/>
      <w:numFmt w:val="bullet"/>
      <w:lvlText w:val=""/>
      <w:lvlJc w:val="left"/>
      <w:pPr>
        <w:ind w:left="2160" w:hanging="360"/>
      </w:pPr>
      <w:rPr>
        <w:rFonts w:ascii="Wingdings" w:hAnsi="Wingdings" w:hint="default"/>
      </w:rPr>
    </w:lvl>
    <w:lvl w:ilvl="3" w:tplc="6A268B44">
      <w:start w:val="1"/>
      <w:numFmt w:val="bullet"/>
      <w:lvlText w:val=""/>
      <w:lvlJc w:val="left"/>
      <w:pPr>
        <w:ind w:left="2880" w:hanging="360"/>
      </w:pPr>
      <w:rPr>
        <w:rFonts w:ascii="Symbol" w:hAnsi="Symbol" w:hint="default"/>
      </w:rPr>
    </w:lvl>
    <w:lvl w:ilvl="4" w:tplc="47669A1E">
      <w:start w:val="1"/>
      <w:numFmt w:val="bullet"/>
      <w:lvlText w:val="o"/>
      <w:lvlJc w:val="left"/>
      <w:pPr>
        <w:ind w:left="3600" w:hanging="360"/>
      </w:pPr>
      <w:rPr>
        <w:rFonts w:ascii="Courier New" w:hAnsi="Courier New" w:hint="default"/>
      </w:rPr>
    </w:lvl>
    <w:lvl w:ilvl="5" w:tplc="14BE3C8C">
      <w:start w:val="1"/>
      <w:numFmt w:val="bullet"/>
      <w:lvlText w:val=""/>
      <w:lvlJc w:val="left"/>
      <w:pPr>
        <w:ind w:left="4320" w:hanging="360"/>
      </w:pPr>
      <w:rPr>
        <w:rFonts w:ascii="Wingdings" w:hAnsi="Wingdings" w:hint="default"/>
      </w:rPr>
    </w:lvl>
    <w:lvl w:ilvl="6" w:tplc="1C089F5A">
      <w:start w:val="1"/>
      <w:numFmt w:val="bullet"/>
      <w:lvlText w:val=""/>
      <w:lvlJc w:val="left"/>
      <w:pPr>
        <w:ind w:left="5040" w:hanging="360"/>
      </w:pPr>
      <w:rPr>
        <w:rFonts w:ascii="Symbol" w:hAnsi="Symbol" w:hint="default"/>
      </w:rPr>
    </w:lvl>
    <w:lvl w:ilvl="7" w:tplc="DD1CF9D6">
      <w:start w:val="1"/>
      <w:numFmt w:val="bullet"/>
      <w:lvlText w:val="o"/>
      <w:lvlJc w:val="left"/>
      <w:pPr>
        <w:ind w:left="5760" w:hanging="360"/>
      </w:pPr>
      <w:rPr>
        <w:rFonts w:ascii="Courier New" w:hAnsi="Courier New" w:hint="default"/>
      </w:rPr>
    </w:lvl>
    <w:lvl w:ilvl="8" w:tplc="29A88152">
      <w:start w:val="1"/>
      <w:numFmt w:val="bullet"/>
      <w:lvlText w:val=""/>
      <w:lvlJc w:val="left"/>
      <w:pPr>
        <w:ind w:left="6480" w:hanging="360"/>
      </w:pPr>
      <w:rPr>
        <w:rFonts w:ascii="Wingdings" w:hAnsi="Wingdings" w:hint="default"/>
      </w:rPr>
    </w:lvl>
  </w:abstractNum>
  <w:abstractNum w:abstractNumId="14" w15:restartNumberingAfterBreak="0">
    <w:nsid w:val="61F1D91F"/>
    <w:multiLevelType w:val="hybridMultilevel"/>
    <w:tmpl w:val="FFFFFFFF"/>
    <w:lvl w:ilvl="0" w:tplc="DEC4884A">
      <w:start w:val="1"/>
      <w:numFmt w:val="bullet"/>
      <w:lvlText w:val=""/>
      <w:lvlJc w:val="left"/>
      <w:pPr>
        <w:ind w:left="720" w:hanging="360"/>
      </w:pPr>
      <w:rPr>
        <w:rFonts w:ascii="Symbol" w:hAnsi="Symbol" w:hint="default"/>
      </w:rPr>
    </w:lvl>
    <w:lvl w:ilvl="1" w:tplc="01045840">
      <w:start w:val="1"/>
      <w:numFmt w:val="bullet"/>
      <w:lvlText w:val="o"/>
      <w:lvlJc w:val="left"/>
      <w:pPr>
        <w:ind w:left="1440" w:hanging="360"/>
      </w:pPr>
      <w:rPr>
        <w:rFonts w:ascii="Courier New" w:hAnsi="Courier New" w:hint="default"/>
      </w:rPr>
    </w:lvl>
    <w:lvl w:ilvl="2" w:tplc="11903360">
      <w:start w:val="1"/>
      <w:numFmt w:val="bullet"/>
      <w:lvlText w:val=""/>
      <w:lvlJc w:val="left"/>
      <w:pPr>
        <w:ind w:left="2160" w:hanging="360"/>
      </w:pPr>
      <w:rPr>
        <w:rFonts w:ascii="Wingdings" w:hAnsi="Wingdings" w:hint="default"/>
      </w:rPr>
    </w:lvl>
    <w:lvl w:ilvl="3" w:tplc="5790A1B2">
      <w:start w:val="1"/>
      <w:numFmt w:val="bullet"/>
      <w:lvlText w:val=""/>
      <w:lvlJc w:val="left"/>
      <w:pPr>
        <w:ind w:left="2880" w:hanging="360"/>
      </w:pPr>
      <w:rPr>
        <w:rFonts w:ascii="Symbol" w:hAnsi="Symbol" w:hint="default"/>
      </w:rPr>
    </w:lvl>
    <w:lvl w:ilvl="4" w:tplc="B51CA40E">
      <w:start w:val="1"/>
      <w:numFmt w:val="bullet"/>
      <w:lvlText w:val="o"/>
      <w:lvlJc w:val="left"/>
      <w:pPr>
        <w:ind w:left="3600" w:hanging="360"/>
      </w:pPr>
      <w:rPr>
        <w:rFonts w:ascii="Courier New" w:hAnsi="Courier New" w:hint="default"/>
      </w:rPr>
    </w:lvl>
    <w:lvl w:ilvl="5" w:tplc="610C5F3C">
      <w:start w:val="1"/>
      <w:numFmt w:val="bullet"/>
      <w:lvlText w:val=""/>
      <w:lvlJc w:val="left"/>
      <w:pPr>
        <w:ind w:left="4320" w:hanging="360"/>
      </w:pPr>
      <w:rPr>
        <w:rFonts w:ascii="Wingdings" w:hAnsi="Wingdings" w:hint="default"/>
      </w:rPr>
    </w:lvl>
    <w:lvl w:ilvl="6" w:tplc="E5F6957E">
      <w:start w:val="1"/>
      <w:numFmt w:val="bullet"/>
      <w:lvlText w:val=""/>
      <w:lvlJc w:val="left"/>
      <w:pPr>
        <w:ind w:left="5040" w:hanging="360"/>
      </w:pPr>
      <w:rPr>
        <w:rFonts w:ascii="Symbol" w:hAnsi="Symbol" w:hint="default"/>
      </w:rPr>
    </w:lvl>
    <w:lvl w:ilvl="7" w:tplc="6A4EBB2A">
      <w:start w:val="1"/>
      <w:numFmt w:val="bullet"/>
      <w:lvlText w:val="o"/>
      <w:lvlJc w:val="left"/>
      <w:pPr>
        <w:ind w:left="5760" w:hanging="360"/>
      </w:pPr>
      <w:rPr>
        <w:rFonts w:ascii="Courier New" w:hAnsi="Courier New" w:hint="default"/>
      </w:rPr>
    </w:lvl>
    <w:lvl w:ilvl="8" w:tplc="DA2EAFFE">
      <w:start w:val="1"/>
      <w:numFmt w:val="bullet"/>
      <w:lvlText w:val=""/>
      <w:lvlJc w:val="left"/>
      <w:pPr>
        <w:ind w:left="6480" w:hanging="360"/>
      </w:pPr>
      <w:rPr>
        <w:rFonts w:ascii="Wingdings" w:hAnsi="Wingdings" w:hint="default"/>
      </w:rPr>
    </w:lvl>
  </w:abstractNum>
  <w:abstractNum w:abstractNumId="15" w15:restartNumberingAfterBreak="0">
    <w:nsid w:val="61FF69EA"/>
    <w:multiLevelType w:val="hybridMultilevel"/>
    <w:tmpl w:val="FFFFFFFF"/>
    <w:lvl w:ilvl="0" w:tplc="85B04C0C">
      <w:start w:val="1"/>
      <w:numFmt w:val="bullet"/>
      <w:lvlText w:val=""/>
      <w:lvlJc w:val="left"/>
      <w:pPr>
        <w:ind w:left="720" w:hanging="360"/>
      </w:pPr>
      <w:rPr>
        <w:rFonts w:ascii="Symbol" w:hAnsi="Symbol" w:hint="default"/>
      </w:rPr>
    </w:lvl>
    <w:lvl w:ilvl="1" w:tplc="CD2EED70">
      <w:start w:val="1"/>
      <w:numFmt w:val="bullet"/>
      <w:lvlText w:val="o"/>
      <w:lvlJc w:val="left"/>
      <w:pPr>
        <w:ind w:left="1440" w:hanging="360"/>
      </w:pPr>
      <w:rPr>
        <w:rFonts w:ascii="Courier New" w:hAnsi="Courier New" w:hint="default"/>
      </w:rPr>
    </w:lvl>
    <w:lvl w:ilvl="2" w:tplc="9F8C28F2">
      <w:start w:val="1"/>
      <w:numFmt w:val="bullet"/>
      <w:lvlText w:val=""/>
      <w:lvlJc w:val="left"/>
      <w:pPr>
        <w:ind w:left="2160" w:hanging="360"/>
      </w:pPr>
      <w:rPr>
        <w:rFonts w:ascii="Wingdings" w:hAnsi="Wingdings" w:hint="default"/>
      </w:rPr>
    </w:lvl>
    <w:lvl w:ilvl="3" w:tplc="0F78AD20">
      <w:start w:val="1"/>
      <w:numFmt w:val="bullet"/>
      <w:lvlText w:val=""/>
      <w:lvlJc w:val="left"/>
      <w:pPr>
        <w:ind w:left="2880" w:hanging="360"/>
      </w:pPr>
      <w:rPr>
        <w:rFonts w:ascii="Symbol" w:hAnsi="Symbol" w:hint="default"/>
      </w:rPr>
    </w:lvl>
    <w:lvl w:ilvl="4" w:tplc="44EA516C">
      <w:start w:val="1"/>
      <w:numFmt w:val="bullet"/>
      <w:lvlText w:val="o"/>
      <w:lvlJc w:val="left"/>
      <w:pPr>
        <w:ind w:left="3600" w:hanging="360"/>
      </w:pPr>
      <w:rPr>
        <w:rFonts w:ascii="Courier New" w:hAnsi="Courier New" w:hint="default"/>
      </w:rPr>
    </w:lvl>
    <w:lvl w:ilvl="5" w:tplc="11148172">
      <w:start w:val="1"/>
      <w:numFmt w:val="bullet"/>
      <w:lvlText w:val=""/>
      <w:lvlJc w:val="left"/>
      <w:pPr>
        <w:ind w:left="4320" w:hanging="360"/>
      </w:pPr>
      <w:rPr>
        <w:rFonts w:ascii="Wingdings" w:hAnsi="Wingdings" w:hint="default"/>
      </w:rPr>
    </w:lvl>
    <w:lvl w:ilvl="6" w:tplc="7AA0A912">
      <w:start w:val="1"/>
      <w:numFmt w:val="bullet"/>
      <w:lvlText w:val=""/>
      <w:lvlJc w:val="left"/>
      <w:pPr>
        <w:ind w:left="5040" w:hanging="360"/>
      </w:pPr>
      <w:rPr>
        <w:rFonts w:ascii="Symbol" w:hAnsi="Symbol" w:hint="default"/>
      </w:rPr>
    </w:lvl>
    <w:lvl w:ilvl="7" w:tplc="92EE3006">
      <w:start w:val="1"/>
      <w:numFmt w:val="bullet"/>
      <w:lvlText w:val="o"/>
      <w:lvlJc w:val="left"/>
      <w:pPr>
        <w:ind w:left="5760" w:hanging="360"/>
      </w:pPr>
      <w:rPr>
        <w:rFonts w:ascii="Courier New" w:hAnsi="Courier New" w:hint="default"/>
      </w:rPr>
    </w:lvl>
    <w:lvl w:ilvl="8" w:tplc="A50A1864">
      <w:start w:val="1"/>
      <w:numFmt w:val="bullet"/>
      <w:lvlText w:val=""/>
      <w:lvlJc w:val="left"/>
      <w:pPr>
        <w:ind w:left="6480" w:hanging="360"/>
      </w:pPr>
      <w:rPr>
        <w:rFonts w:ascii="Wingdings" w:hAnsi="Wingdings" w:hint="default"/>
      </w:rPr>
    </w:lvl>
  </w:abstractNum>
  <w:abstractNum w:abstractNumId="16" w15:restartNumberingAfterBreak="0">
    <w:nsid w:val="66D7E556"/>
    <w:multiLevelType w:val="hybridMultilevel"/>
    <w:tmpl w:val="FFFFFFFF"/>
    <w:lvl w:ilvl="0" w:tplc="2468F4BE">
      <w:start w:val="1"/>
      <w:numFmt w:val="bullet"/>
      <w:lvlText w:val=""/>
      <w:lvlJc w:val="left"/>
      <w:pPr>
        <w:ind w:left="720" w:hanging="360"/>
      </w:pPr>
      <w:rPr>
        <w:rFonts w:ascii="Symbol" w:hAnsi="Symbol" w:hint="default"/>
      </w:rPr>
    </w:lvl>
    <w:lvl w:ilvl="1" w:tplc="C220DD36">
      <w:start w:val="1"/>
      <w:numFmt w:val="bullet"/>
      <w:lvlText w:val="o"/>
      <w:lvlJc w:val="left"/>
      <w:pPr>
        <w:ind w:left="1440" w:hanging="360"/>
      </w:pPr>
      <w:rPr>
        <w:rFonts w:ascii="Courier New" w:hAnsi="Courier New" w:hint="default"/>
      </w:rPr>
    </w:lvl>
    <w:lvl w:ilvl="2" w:tplc="035AEC46">
      <w:start w:val="1"/>
      <w:numFmt w:val="bullet"/>
      <w:lvlText w:val=""/>
      <w:lvlJc w:val="left"/>
      <w:pPr>
        <w:ind w:left="2160" w:hanging="360"/>
      </w:pPr>
      <w:rPr>
        <w:rFonts w:ascii="Wingdings" w:hAnsi="Wingdings" w:hint="default"/>
      </w:rPr>
    </w:lvl>
    <w:lvl w:ilvl="3" w:tplc="F592A0B4">
      <w:start w:val="1"/>
      <w:numFmt w:val="bullet"/>
      <w:lvlText w:val=""/>
      <w:lvlJc w:val="left"/>
      <w:pPr>
        <w:ind w:left="2880" w:hanging="360"/>
      </w:pPr>
      <w:rPr>
        <w:rFonts w:ascii="Symbol" w:hAnsi="Symbol" w:hint="default"/>
      </w:rPr>
    </w:lvl>
    <w:lvl w:ilvl="4" w:tplc="B756FE20">
      <w:start w:val="1"/>
      <w:numFmt w:val="bullet"/>
      <w:lvlText w:val="o"/>
      <w:lvlJc w:val="left"/>
      <w:pPr>
        <w:ind w:left="3600" w:hanging="360"/>
      </w:pPr>
      <w:rPr>
        <w:rFonts w:ascii="Courier New" w:hAnsi="Courier New" w:hint="default"/>
      </w:rPr>
    </w:lvl>
    <w:lvl w:ilvl="5" w:tplc="ABB83592">
      <w:start w:val="1"/>
      <w:numFmt w:val="bullet"/>
      <w:lvlText w:val=""/>
      <w:lvlJc w:val="left"/>
      <w:pPr>
        <w:ind w:left="4320" w:hanging="360"/>
      </w:pPr>
      <w:rPr>
        <w:rFonts w:ascii="Wingdings" w:hAnsi="Wingdings" w:hint="default"/>
      </w:rPr>
    </w:lvl>
    <w:lvl w:ilvl="6" w:tplc="8662F9F8">
      <w:start w:val="1"/>
      <w:numFmt w:val="bullet"/>
      <w:lvlText w:val=""/>
      <w:lvlJc w:val="left"/>
      <w:pPr>
        <w:ind w:left="5040" w:hanging="360"/>
      </w:pPr>
      <w:rPr>
        <w:rFonts w:ascii="Symbol" w:hAnsi="Symbol" w:hint="default"/>
      </w:rPr>
    </w:lvl>
    <w:lvl w:ilvl="7" w:tplc="23862DAC">
      <w:start w:val="1"/>
      <w:numFmt w:val="bullet"/>
      <w:lvlText w:val="o"/>
      <w:lvlJc w:val="left"/>
      <w:pPr>
        <w:ind w:left="5760" w:hanging="360"/>
      </w:pPr>
      <w:rPr>
        <w:rFonts w:ascii="Courier New" w:hAnsi="Courier New" w:hint="default"/>
      </w:rPr>
    </w:lvl>
    <w:lvl w:ilvl="8" w:tplc="75EA145C">
      <w:start w:val="1"/>
      <w:numFmt w:val="bullet"/>
      <w:lvlText w:val=""/>
      <w:lvlJc w:val="left"/>
      <w:pPr>
        <w:ind w:left="6480" w:hanging="360"/>
      </w:pPr>
      <w:rPr>
        <w:rFonts w:ascii="Wingdings" w:hAnsi="Wingdings" w:hint="default"/>
      </w:rPr>
    </w:lvl>
  </w:abstractNum>
  <w:abstractNum w:abstractNumId="17" w15:restartNumberingAfterBreak="0">
    <w:nsid w:val="67A1AE7E"/>
    <w:multiLevelType w:val="hybridMultilevel"/>
    <w:tmpl w:val="FFFFFFFF"/>
    <w:lvl w:ilvl="0" w:tplc="AC3E3D8E">
      <w:start w:val="1"/>
      <w:numFmt w:val="bullet"/>
      <w:lvlText w:val=""/>
      <w:lvlJc w:val="left"/>
      <w:pPr>
        <w:ind w:left="720" w:hanging="360"/>
      </w:pPr>
      <w:rPr>
        <w:rFonts w:ascii="Symbol" w:hAnsi="Symbol" w:hint="default"/>
      </w:rPr>
    </w:lvl>
    <w:lvl w:ilvl="1" w:tplc="CC240F44">
      <w:start w:val="1"/>
      <w:numFmt w:val="bullet"/>
      <w:lvlText w:val="o"/>
      <w:lvlJc w:val="left"/>
      <w:pPr>
        <w:ind w:left="1440" w:hanging="360"/>
      </w:pPr>
      <w:rPr>
        <w:rFonts w:ascii="Courier New" w:hAnsi="Courier New" w:hint="default"/>
      </w:rPr>
    </w:lvl>
    <w:lvl w:ilvl="2" w:tplc="FD1225D2">
      <w:start w:val="1"/>
      <w:numFmt w:val="bullet"/>
      <w:lvlText w:val=""/>
      <w:lvlJc w:val="left"/>
      <w:pPr>
        <w:ind w:left="2160" w:hanging="360"/>
      </w:pPr>
      <w:rPr>
        <w:rFonts w:ascii="Wingdings" w:hAnsi="Wingdings" w:hint="default"/>
      </w:rPr>
    </w:lvl>
    <w:lvl w:ilvl="3" w:tplc="4B9ABA6E">
      <w:start w:val="1"/>
      <w:numFmt w:val="bullet"/>
      <w:lvlText w:val=""/>
      <w:lvlJc w:val="left"/>
      <w:pPr>
        <w:ind w:left="2880" w:hanging="360"/>
      </w:pPr>
      <w:rPr>
        <w:rFonts w:ascii="Symbol" w:hAnsi="Symbol" w:hint="default"/>
      </w:rPr>
    </w:lvl>
    <w:lvl w:ilvl="4" w:tplc="84D6B002">
      <w:start w:val="1"/>
      <w:numFmt w:val="bullet"/>
      <w:lvlText w:val="o"/>
      <w:lvlJc w:val="left"/>
      <w:pPr>
        <w:ind w:left="3600" w:hanging="360"/>
      </w:pPr>
      <w:rPr>
        <w:rFonts w:ascii="Courier New" w:hAnsi="Courier New" w:hint="default"/>
      </w:rPr>
    </w:lvl>
    <w:lvl w:ilvl="5" w:tplc="D470868E">
      <w:start w:val="1"/>
      <w:numFmt w:val="bullet"/>
      <w:lvlText w:val=""/>
      <w:lvlJc w:val="left"/>
      <w:pPr>
        <w:ind w:left="4320" w:hanging="360"/>
      </w:pPr>
      <w:rPr>
        <w:rFonts w:ascii="Wingdings" w:hAnsi="Wingdings" w:hint="default"/>
      </w:rPr>
    </w:lvl>
    <w:lvl w:ilvl="6" w:tplc="906E2EE8">
      <w:start w:val="1"/>
      <w:numFmt w:val="bullet"/>
      <w:lvlText w:val=""/>
      <w:lvlJc w:val="left"/>
      <w:pPr>
        <w:ind w:left="5040" w:hanging="360"/>
      </w:pPr>
      <w:rPr>
        <w:rFonts w:ascii="Symbol" w:hAnsi="Symbol" w:hint="default"/>
      </w:rPr>
    </w:lvl>
    <w:lvl w:ilvl="7" w:tplc="F4FE5C02">
      <w:start w:val="1"/>
      <w:numFmt w:val="bullet"/>
      <w:lvlText w:val="o"/>
      <w:lvlJc w:val="left"/>
      <w:pPr>
        <w:ind w:left="5760" w:hanging="360"/>
      </w:pPr>
      <w:rPr>
        <w:rFonts w:ascii="Courier New" w:hAnsi="Courier New" w:hint="default"/>
      </w:rPr>
    </w:lvl>
    <w:lvl w:ilvl="8" w:tplc="446C3CAA">
      <w:start w:val="1"/>
      <w:numFmt w:val="bullet"/>
      <w:lvlText w:val=""/>
      <w:lvlJc w:val="left"/>
      <w:pPr>
        <w:ind w:left="6480" w:hanging="360"/>
      </w:pPr>
      <w:rPr>
        <w:rFonts w:ascii="Wingdings" w:hAnsi="Wingdings" w:hint="default"/>
      </w:rPr>
    </w:lvl>
  </w:abstractNum>
  <w:abstractNum w:abstractNumId="18" w15:restartNumberingAfterBreak="0">
    <w:nsid w:val="7C9035B0"/>
    <w:multiLevelType w:val="hybridMultilevel"/>
    <w:tmpl w:val="FFFFFFFF"/>
    <w:lvl w:ilvl="0" w:tplc="E092CBE8">
      <w:start w:val="1"/>
      <w:numFmt w:val="bullet"/>
      <w:lvlText w:val=""/>
      <w:lvlJc w:val="left"/>
      <w:pPr>
        <w:ind w:left="720" w:hanging="360"/>
      </w:pPr>
      <w:rPr>
        <w:rFonts w:ascii="Symbol" w:hAnsi="Symbol" w:hint="default"/>
      </w:rPr>
    </w:lvl>
    <w:lvl w:ilvl="1" w:tplc="19DA1E14">
      <w:start w:val="1"/>
      <w:numFmt w:val="bullet"/>
      <w:lvlText w:val="o"/>
      <w:lvlJc w:val="left"/>
      <w:pPr>
        <w:ind w:left="1440" w:hanging="360"/>
      </w:pPr>
      <w:rPr>
        <w:rFonts w:ascii="Courier New" w:hAnsi="Courier New" w:hint="default"/>
      </w:rPr>
    </w:lvl>
    <w:lvl w:ilvl="2" w:tplc="38580FFC">
      <w:start w:val="1"/>
      <w:numFmt w:val="bullet"/>
      <w:lvlText w:val=""/>
      <w:lvlJc w:val="left"/>
      <w:pPr>
        <w:ind w:left="2160" w:hanging="360"/>
      </w:pPr>
      <w:rPr>
        <w:rFonts w:ascii="Wingdings" w:hAnsi="Wingdings" w:hint="default"/>
      </w:rPr>
    </w:lvl>
    <w:lvl w:ilvl="3" w:tplc="BD76F638">
      <w:start w:val="1"/>
      <w:numFmt w:val="bullet"/>
      <w:lvlText w:val=""/>
      <w:lvlJc w:val="left"/>
      <w:pPr>
        <w:ind w:left="2880" w:hanging="360"/>
      </w:pPr>
      <w:rPr>
        <w:rFonts w:ascii="Symbol" w:hAnsi="Symbol" w:hint="default"/>
      </w:rPr>
    </w:lvl>
    <w:lvl w:ilvl="4" w:tplc="5DDE925C">
      <w:start w:val="1"/>
      <w:numFmt w:val="bullet"/>
      <w:lvlText w:val="o"/>
      <w:lvlJc w:val="left"/>
      <w:pPr>
        <w:ind w:left="3600" w:hanging="360"/>
      </w:pPr>
      <w:rPr>
        <w:rFonts w:ascii="Courier New" w:hAnsi="Courier New" w:hint="default"/>
      </w:rPr>
    </w:lvl>
    <w:lvl w:ilvl="5" w:tplc="7A907130">
      <w:start w:val="1"/>
      <w:numFmt w:val="bullet"/>
      <w:lvlText w:val=""/>
      <w:lvlJc w:val="left"/>
      <w:pPr>
        <w:ind w:left="4320" w:hanging="360"/>
      </w:pPr>
      <w:rPr>
        <w:rFonts w:ascii="Wingdings" w:hAnsi="Wingdings" w:hint="default"/>
      </w:rPr>
    </w:lvl>
    <w:lvl w:ilvl="6" w:tplc="B9EE6452">
      <w:start w:val="1"/>
      <w:numFmt w:val="bullet"/>
      <w:lvlText w:val=""/>
      <w:lvlJc w:val="left"/>
      <w:pPr>
        <w:ind w:left="5040" w:hanging="360"/>
      </w:pPr>
      <w:rPr>
        <w:rFonts w:ascii="Symbol" w:hAnsi="Symbol" w:hint="default"/>
      </w:rPr>
    </w:lvl>
    <w:lvl w:ilvl="7" w:tplc="1AE8A66A">
      <w:start w:val="1"/>
      <w:numFmt w:val="bullet"/>
      <w:lvlText w:val="o"/>
      <w:lvlJc w:val="left"/>
      <w:pPr>
        <w:ind w:left="5760" w:hanging="360"/>
      </w:pPr>
      <w:rPr>
        <w:rFonts w:ascii="Courier New" w:hAnsi="Courier New" w:hint="default"/>
      </w:rPr>
    </w:lvl>
    <w:lvl w:ilvl="8" w:tplc="BDAC027E">
      <w:start w:val="1"/>
      <w:numFmt w:val="bullet"/>
      <w:lvlText w:val=""/>
      <w:lvlJc w:val="left"/>
      <w:pPr>
        <w:ind w:left="6480" w:hanging="360"/>
      </w:pPr>
      <w:rPr>
        <w:rFonts w:ascii="Wingdings" w:hAnsi="Wingdings" w:hint="default"/>
      </w:rPr>
    </w:lvl>
  </w:abstractNum>
  <w:abstractNum w:abstractNumId="19" w15:restartNumberingAfterBreak="0">
    <w:nsid w:val="7F049A70"/>
    <w:multiLevelType w:val="hybridMultilevel"/>
    <w:tmpl w:val="FFFFFFFF"/>
    <w:lvl w:ilvl="0" w:tplc="6C3464F8">
      <w:start w:val="1"/>
      <w:numFmt w:val="bullet"/>
      <w:lvlText w:val=""/>
      <w:lvlJc w:val="left"/>
      <w:pPr>
        <w:ind w:left="720" w:hanging="360"/>
      </w:pPr>
      <w:rPr>
        <w:rFonts w:ascii="Symbol" w:hAnsi="Symbol" w:hint="default"/>
      </w:rPr>
    </w:lvl>
    <w:lvl w:ilvl="1" w:tplc="EACA0AC4">
      <w:start w:val="1"/>
      <w:numFmt w:val="bullet"/>
      <w:lvlText w:val="o"/>
      <w:lvlJc w:val="left"/>
      <w:pPr>
        <w:ind w:left="1440" w:hanging="360"/>
      </w:pPr>
      <w:rPr>
        <w:rFonts w:ascii="Courier New" w:hAnsi="Courier New" w:hint="default"/>
      </w:rPr>
    </w:lvl>
    <w:lvl w:ilvl="2" w:tplc="6B6C7770">
      <w:start w:val="1"/>
      <w:numFmt w:val="bullet"/>
      <w:lvlText w:val=""/>
      <w:lvlJc w:val="left"/>
      <w:pPr>
        <w:ind w:left="2160" w:hanging="360"/>
      </w:pPr>
      <w:rPr>
        <w:rFonts w:ascii="Wingdings" w:hAnsi="Wingdings" w:hint="default"/>
      </w:rPr>
    </w:lvl>
    <w:lvl w:ilvl="3" w:tplc="67B4D1B0">
      <w:start w:val="1"/>
      <w:numFmt w:val="bullet"/>
      <w:lvlText w:val=""/>
      <w:lvlJc w:val="left"/>
      <w:pPr>
        <w:ind w:left="2880" w:hanging="360"/>
      </w:pPr>
      <w:rPr>
        <w:rFonts w:ascii="Symbol" w:hAnsi="Symbol" w:hint="default"/>
      </w:rPr>
    </w:lvl>
    <w:lvl w:ilvl="4" w:tplc="0534DDB6">
      <w:start w:val="1"/>
      <w:numFmt w:val="bullet"/>
      <w:lvlText w:val="o"/>
      <w:lvlJc w:val="left"/>
      <w:pPr>
        <w:ind w:left="3600" w:hanging="360"/>
      </w:pPr>
      <w:rPr>
        <w:rFonts w:ascii="Courier New" w:hAnsi="Courier New" w:hint="default"/>
      </w:rPr>
    </w:lvl>
    <w:lvl w:ilvl="5" w:tplc="28467656">
      <w:start w:val="1"/>
      <w:numFmt w:val="bullet"/>
      <w:lvlText w:val=""/>
      <w:lvlJc w:val="left"/>
      <w:pPr>
        <w:ind w:left="4320" w:hanging="360"/>
      </w:pPr>
      <w:rPr>
        <w:rFonts w:ascii="Wingdings" w:hAnsi="Wingdings" w:hint="default"/>
      </w:rPr>
    </w:lvl>
    <w:lvl w:ilvl="6" w:tplc="42ECE1E6">
      <w:start w:val="1"/>
      <w:numFmt w:val="bullet"/>
      <w:lvlText w:val=""/>
      <w:lvlJc w:val="left"/>
      <w:pPr>
        <w:ind w:left="5040" w:hanging="360"/>
      </w:pPr>
      <w:rPr>
        <w:rFonts w:ascii="Symbol" w:hAnsi="Symbol" w:hint="default"/>
      </w:rPr>
    </w:lvl>
    <w:lvl w:ilvl="7" w:tplc="F620C0D4">
      <w:start w:val="1"/>
      <w:numFmt w:val="bullet"/>
      <w:lvlText w:val="o"/>
      <w:lvlJc w:val="left"/>
      <w:pPr>
        <w:ind w:left="5760" w:hanging="360"/>
      </w:pPr>
      <w:rPr>
        <w:rFonts w:ascii="Courier New" w:hAnsi="Courier New" w:hint="default"/>
      </w:rPr>
    </w:lvl>
    <w:lvl w:ilvl="8" w:tplc="0E5C4326">
      <w:start w:val="1"/>
      <w:numFmt w:val="bullet"/>
      <w:lvlText w:val=""/>
      <w:lvlJc w:val="left"/>
      <w:pPr>
        <w:ind w:left="6480" w:hanging="360"/>
      </w:pPr>
      <w:rPr>
        <w:rFonts w:ascii="Wingdings" w:hAnsi="Wingdings" w:hint="default"/>
      </w:rPr>
    </w:lvl>
  </w:abstractNum>
  <w:num w:numId="1" w16cid:durableId="1870676773">
    <w:abstractNumId w:val="13"/>
  </w:num>
  <w:num w:numId="2" w16cid:durableId="1419518828">
    <w:abstractNumId w:val="10"/>
  </w:num>
  <w:num w:numId="3" w16cid:durableId="1669357343">
    <w:abstractNumId w:val="2"/>
  </w:num>
  <w:num w:numId="4" w16cid:durableId="453444158">
    <w:abstractNumId w:val="19"/>
  </w:num>
  <w:num w:numId="5" w16cid:durableId="78601713">
    <w:abstractNumId w:val="3"/>
  </w:num>
  <w:num w:numId="6" w16cid:durableId="199053715">
    <w:abstractNumId w:val="5"/>
  </w:num>
  <w:num w:numId="7" w16cid:durableId="1795908529">
    <w:abstractNumId w:val="18"/>
  </w:num>
  <w:num w:numId="8" w16cid:durableId="1932933892">
    <w:abstractNumId w:val="16"/>
  </w:num>
  <w:num w:numId="9" w16cid:durableId="621349440">
    <w:abstractNumId w:val="15"/>
  </w:num>
  <w:num w:numId="10" w16cid:durableId="2007244060">
    <w:abstractNumId w:val="9"/>
  </w:num>
  <w:num w:numId="11" w16cid:durableId="1734742575">
    <w:abstractNumId w:val="12"/>
  </w:num>
  <w:num w:numId="12" w16cid:durableId="1504318561">
    <w:abstractNumId w:val="1"/>
  </w:num>
  <w:num w:numId="13" w16cid:durableId="60370795">
    <w:abstractNumId w:val="14"/>
  </w:num>
  <w:num w:numId="14" w16cid:durableId="1833829762">
    <w:abstractNumId w:val="6"/>
  </w:num>
  <w:num w:numId="15" w16cid:durableId="2141411532">
    <w:abstractNumId w:val="7"/>
  </w:num>
  <w:num w:numId="16" w16cid:durableId="1780099587">
    <w:abstractNumId w:val="17"/>
  </w:num>
  <w:num w:numId="17" w16cid:durableId="931544611">
    <w:abstractNumId w:val="8"/>
  </w:num>
  <w:num w:numId="18" w16cid:durableId="992563154">
    <w:abstractNumId w:val="11"/>
  </w:num>
  <w:num w:numId="19" w16cid:durableId="1025910169">
    <w:abstractNumId w:val="0"/>
  </w:num>
  <w:num w:numId="20" w16cid:durableId="339238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A0E8E2"/>
    <w:rsid w:val="000074D7"/>
    <w:rsid w:val="0046618C"/>
    <w:rsid w:val="0062151A"/>
    <w:rsid w:val="006E373A"/>
    <w:rsid w:val="008165A6"/>
    <w:rsid w:val="00971018"/>
    <w:rsid w:val="00BB9BFC"/>
    <w:rsid w:val="00CB5B38"/>
    <w:rsid w:val="0293DFC4"/>
    <w:rsid w:val="02E0C6F6"/>
    <w:rsid w:val="066832FE"/>
    <w:rsid w:val="0864BA04"/>
    <w:rsid w:val="0DA739CD"/>
    <w:rsid w:val="10083F36"/>
    <w:rsid w:val="1012FEE9"/>
    <w:rsid w:val="104E5CCE"/>
    <w:rsid w:val="12C01D96"/>
    <w:rsid w:val="13CF9418"/>
    <w:rsid w:val="15C968CD"/>
    <w:rsid w:val="16894664"/>
    <w:rsid w:val="1AF61843"/>
    <w:rsid w:val="1B17478C"/>
    <w:rsid w:val="1B1FD418"/>
    <w:rsid w:val="1C76E0B6"/>
    <w:rsid w:val="2067428D"/>
    <w:rsid w:val="21F89BEA"/>
    <w:rsid w:val="2541E509"/>
    <w:rsid w:val="265908A2"/>
    <w:rsid w:val="268FA642"/>
    <w:rsid w:val="2881ADAA"/>
    <w:rsid w:val="28BB5C97"/>
    <w:rsid w:val="29332DD9"/>
    <w:rsid w:val="2E3C8761"/>
    <w:rsid w:val="30650EF3"/>
    <w:rsid w:val="3174FC99"/>
    <w:rsid w:val="322FF963"/>
    <w:rsid w:val="325A0F19"/>
    <w:rsid w:val="330C9688"/>
    <w:rsid w:val="35ED9D71"/>
    <w:rsid w:val="38AEB338"/>
    <w:rsid w:val="38D88FCF"/>
    <w:rsid w:val="3B8E83C9"/>
    <w:rsid w:val="42E1FFED"/>
    <w:rsid w:val="440B6513"/>
    <w:rsid w:val="4A333053"/>
    <w:rsid w:val="4AF2C59E"/>
    <w:rsid w:val="4C4E6C67"/>
    <w:rsid w:val="4DAEF7A2"/>
    <w:rsid w:val="4F3DE1F8"/>
    <w:rsid w:val="50B2D750"/>
    <w:rsid w:val="50E4F5C3"/>
    <w:rsid w:val="5146B9A3"/>
    <w:rsid w:val="53A36593"/>
    <w:rsid w:val="58066081"/>
    <w:rsid w:val="5843AB54"/>
    <w:rsid w:val="5852A913"/>
    <w:rsid w:val="58D26F36"/>
    <w:rsid w:val="5BD7955D"/>
    <w:rsid w:val="5C09191A"/>
    <w:rsid w:val="61F5E1A7"/>
    <w:rsid w:val="63DBD474"/>
    <w:rsid w:val="6470CFC5"/>
    <w:rsid w:val="6683021D"/>
    <w:rsid w:val="675AB92A"/>
    <w:rsid w:val="677C7090"/>
    <w:rsid w:val="698F2D8B"/>
    <w:rsid w:val="6CA832FF"/>
    <w:rsid w:val="6CD07067"/>
    <w:rsid w:val="6DADE534"/>
    <w:rsid w:val="6E4C7167"/>
    <w:rsid w:val="6F16B8F8"/>
    <w:rsid w:val="70460C17"/>
    <w:rsid w:val="712D719E"/>
    <w:rsid w:val="75034917"/>
    <w:rsid w:val="75A82999"/>
    <w:rsid w:val="763A0D08"/>
    <w:rsid w:val="77CF0968"/>
    <w:rsid w:val="781D6666"/>
    <w:rsid w:val="78635ECF"/>
    <w:rsid w:val="79E78860"/>
    <w:rsid w:val="7C72C28F"/>
    <w:rsid w:val="7C85F0F7"/>
    <w:rsid w:val="7CA0E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F666F"/>
  <w15:chartTrackingRefBased/>
  <w15:docId w15:val="{26E82DF0-FA1A-4FD7-93AC-A9BC646C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904</Words>
  <Characters>5153</Characters>
  <Application>Microsoft Office Word</Application>
  <DocSecurity>0</DocSecurity>
  <Lines>42</Lines>
  <Paragraphs>12</Paragraphs>
  <ScaleCrop>false</ScaleCrop>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Condon (2404497)</dc:creator>
  <cp:keywords/>
  <dc:description/>
  <cp:lastModifiedBy>Tyler Condon (2404497)</cp:lastModifiedBy>
  <cp:revision>6</cp:revision>
  <dcterms:created xsi:type="dcterms:W3CDTF">2025-01-12T00:08:00Z</dcterms:created>
  <dcterms:modified xsi:type="dcterms:W3CDTF">2025-01-15T12:26:00Z</dcterms:modified>
</cp:coreProperties>
</file>