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C48FE87"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E0008">
              <w:rPr>
                <w:b/>
                <w:color w:val="auto"/>
                <w:sz w:val="32"/>
              </w:rPr>
              <w:t>Kian Board</w:t>
            </w:r>
          </w:p>
          <w:p w14:paraId="075943A8" w14:textId="77777777" w:rsidR="004E0008" w:rsidRDefault="004E0008" w:rsidP="0022001B">
            <w:pPr>
              <w:overflowPunct/>
              <w:autoSpaceDE/>
              <w:autoSpaceDN/>
              <w:adjustRightInd/>
              <w:ind w:right="-330"/>
              <w:textAlignment w:val="auto"/>
              <w:rPr>
                <w:b/>
                <w:color w:val="auto"/>
                <w:sz w:val="32"/>
              </w:rPr>
            </w:pPr>
          </w:p>
          <w:p w14:paraId="4A4B1989" w14:textId="79D2EFD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E0008">
              <w:rPr>
                <w:b/>
                <w:color w:val="auto"/>
                <w:sz w:val="32"/>
              </w:rPr>
              <w:t xml:space="preserve"> </w:t>
            </w:r>
          </w:p>
          <w:p w14:paraId="161E8B2D" w14:textId="4554F9C8" w:rsidR="005A1BA3" w:rsidRDefault="004E0008" w:rsidP="0022001B">
            <w:pPr>
              <w:overflowPunct/>
              <w:autoSpaceDE/>
              <w:autoSpaceDN/>
              <w:adjustRightInd/>
              <w:ind w:right="-330"/>
              <w:textAlignment w:val="auto"/>
              <w:rPr>
                <w:b/>
                <w:color w:val="auto"/>
                <w:sz w:val="32"/>
              </w:rPr>
            </w:pPr>
            <w:r>
              <w:rPr>
                <w:b/>
                <w:color w:val="auto"/>
                <w:sz w:val="32"/>
              </w:rPr>
              <w:t>2134510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21B0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21B0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21B02">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121B0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21B0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56C6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121B02">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121B02">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121B0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21B0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21B0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121B0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121B02">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7FB4D76" w14:textId="7ED79D6D" w:rsidR="00121B02" w:rsidRDefault="00121B02" w:rsidP="00C07185">
      <w:pPr>
        <w:jc w:val="both"/>
        <w:rPr>
          <w:b/>
          <w:bCs/>
          <w:sz w:val="24"/>
          <w:szCs w:val="24"/>
        </w:rPr>
      </w:pPr>
    </w:p>
    <w:p w14:paraId="537AB0A3" w14:textId="483079F8" w:rsidR="00121B02" w:rsidRDefault="00A00F79" w:rsidP="00121B02">
      <w:pPr>
        <w:jc w:val="both"/>
        <w:rPr>
          <w:sz w:val="24"/>
          <w:szCs w:val="24"/>
        </w:rPr>
      </w:pPr>
      <w:r>
        <w:rPr>
          <w:sz w:val="24"/>
          <w:szCs w:val="24"/>
        </w:rPr>
        <w:t xml:space="preserve">This essay articulates the importance of wellbeing and resilience in policing and how I developed strategies on building on those principles. </w:t>
      </w:r>
      <w:r w:rsidR="00121B02">
        <w:rPr>
          <w:sz w:val="24"/>
          <w:szCs w:val="24"/>
        </w:rPr>
        <w:t>During my</w:t>
      </w:r>
      <w:r w:rsidR="0082246B">
        <w:rPr>
          <w:sz w:val="24"/>
          <w:szCs w:val="24"/>
        </w:rPr>
        <w:t xml:space="preserve"> initial </w:t>
      </w:r>
      <w:r w:rsidR="00121B02">
        <w:rPr>
          <w:sz w:val="24"/>
          <w:szCs w:val="24"/>
        </w:rPr>
        <w:t xml:space="preserve">training, I have identified how adapting to academic learning caused me stress and what I used in order to overcome that and also how I built resilience through reflective practice and positive reinforcement. In this essay, I will </w:t>
      </w:r>
      <w:proofErr w:type="gramStart"/>
      <w:r w:rsidR="00121B02">
        <w:rPr>
          <w:sz w:val="24"/>
          <w:szCs w:val="24"/>
        </w:rPr>
        <w:t>make reference</w:t>
      </w:r>
      <w:proofErr w:type="gramEnd"/>
      <w:r w:rsidR="00121B02">
        <w:rPr>
          <w:sz w:val="24"/>
          <w:szCs w:val="24"/>
        </w:rPr>
        <w:t xml:space="preserve"> to two academic studies which further evidences the effectiveness of my coping strategies when managing these areas of stress and building resilience. These studies </w:t>
      </w:r>
      <w:proofErr w:type="gramStart"/>
      <w:r w:rsidR="00121B02">
        <w:rPr>
          <w:sz w:val="24"/>
          <w:szCs w:val="24"/>
        </w:rPr>
        <w:t>includes</w:t>
      </w:r>
      <w:proofErr w:type="gramEnd"/>
      <w:r w:rsidR="00121B02">
        <w:rPr>
          <w:sz w:val="24"/>
          <w:szCs w:val="24"/>
        </w:rPr>
        <w:t xml:space="preserve"> Lave and Wenger’s study on “Communities of Practice” and Gibb’s “Reflective Cycle”</w:t>
      </w:r>
      <w:r>
        <w:rPr>
          <w:sz w:val="24"/>
          <w:szCs w:val="24"/>
        </w:rPr>
        <w:t xml:space="preserve"> which firstly demonstrate</w:t>
      </w:r>
      <w:r w:rsidR="00227E0F">
        <w:rPr>
          <w:sz w:val="24"/>
          <w:szCs w:val="24"/>
        </w:rPr>
        <w:t>s</w:t>
      </w:r>
      <w:r>
        <w:rPr>
          <w:sz w:val="24"/>
          <w:szCs w:val="24"/>
        </w:rPr>
        <w:t xml:space="preserve"> the importance of cohesive learning and building a community of shared learning and Gibb’s Reflective cycle validates the process I used after my assessments and how reflecting on aspects of the practical</w:t>
      </w:r>
      <w:r w:rsidR="00227E0F">
        <w:rPr>
          <w:sz w:val="24"/>
          <w:szCs w:val="24"/>
        </w:rPr>
        <w:t xml:space="preserve"> progresses self-learning</w:t>
      </w:r>
      <w:r>
        <w:rPr>
          <w:sz w:val="24"/>
          <w:szCs w:val="24"/>
        </w:rPr>
        <w:t>, identif</w:t>
      </w:r>
      <w:r w:rsidR="00227E0F">
        <w:rPr>
          <w:sz w:val="24"/>
          <w:szCs w:val="24"/>
        </w:rPr>
        <w:t>ies</w:t>
      </w:r>
      <w:r>
        <w:rPr>
          <w:sz w:val="24"/>
          <w:szCs w:val="24"/>
        </w:rPr>
        <w:t xml:space="preserve"> mistakes and amend</w:t>
      </w:r>
      <w:r w:rsidR="00227E0F">
        <w:rPr>
          <w:sz w:val="24"/>
          <w:szCs w:val="24"/>
        </w:rPr>
        <w:t>s</w:t>
      </w:r>
      <w:r>
        <w:rPr>
          <w:sz w:val="24"/>
          <w:szCs w:val="24"/>
        </w:rPr>
        <w:t xml:space="preserve"> them for future scenarios. Throughout the essay, I will be demonstrating the core stages of the cycle and how they were relevant during my 6 months of training school.</w:t>
      </w:r>
    </w:p>
    <w:p w14:paraId="24D72C7E" w14:textId="77777777" w:rsidR="00121B02" w:rsidRDefault="00121B02" w:rsidP="00121B02">
      <w:pPr>
        <w:jc w:val="both"/>
        <w:rPr>
          <w:b/>
          <w:sz w:val="24"/>
          <w:szCs w:val="24"/>
        </w:rPr>
      </w:pPr>
    </w:p>
    <w:p w14:paraId="6DD297FE" w14:textId="075F40A7" w:rsidR="00121B02" w:rsidRDefault="00121B02" w:rsidP="00121B02">
      <w:pPr>
        <w:jc w:val="both"/>
        <w:rPr>
          <w:bCs/>
          <w:sz w:val="24"/>
          <w:szCs w:val="24"/>
        </w:rPr>
      </w:pPr>
      <w:r>
        <w:rPr>
          <w:bCs/>
          <w:sz w:val="24"/>
          <w:szCs w:val="24"/>
        </w:rPr>
        <w:t xml:space="preserve">Firstly, within initial training, I </w:t>
      </w:r>
      <w:r w:rsidR="0082246B">
        <w:rPr>
          <w:bCs/>
          <w:sz w:val="24"/>
          <w:szCs w:val="24"/>
        </w:rPr>
        <w:t>surmised</w:t>
      </w:r>
      <w:r>
        <w:rPr>
          <w:bCs/>
          <w:sz w:val="24"/>
          <w:szCs w:val="24"/>
        </w:rPr>
        <w:t xml:space="preserve"> that I was going to struggle to adapt back to academic</w:t>
      </w:r>
      <w:r w:rsidR="00227E0F">
        <w:rPr>
          <w:bCs/>
          <w:sz w:val="24"/>
          <w:szCs w:val="24"/>
        </w:rPr>
        <w:t>s</w:t>
      </w:r>
      <w:r>
        <w:rPr>
          <w:bCs/>
          <w:sz w:val="24"/>
          <w:szCs w:val="24"/>
        </w:rPr>
        <w:t xml:space="preserve"> after being absent from it for a while. I left academic</w:t>
      </w:r>
      <w:r w:rsidR="00227E0F">
        <w:rPr>
          <w:bCs/>
          <w:sz w:val="24"/>
          <w:szCs w:val="24"/>
        </w:rPr>
        <w:t>s</w:t>
      </w:r>
      <w:r>
        <w:rPr>
          <w:bCs/>
          <w:sz w:val="24"/>
          <w:szCs w:val="24"/>
        </w:rPr>
        <w:t xml:space="preserve"> after </w:t>
      </w:r>
      <w:r w:rsidR="00193FFA">
        <w:rPr>
          <w:bCs/>
          <w:sz w:val="24"/>
          <w:szCs w:val="24"/>
        </w:rPr>
        <w:t xml:space="preserve">my </w:t>
      </w:r>
      <w:r>
        <w:rPr>
          <w:bCs/>
          <w:sz w:val="24"/>
          <w:szCs w:val="24"/>
        </w:rPr>
        <w:t>A-levels as I realised that I learnt through experience better and hence developed my skills in a work environment. However, after settling into my team in training, I recognised that I was not alone. As a collective, we began to understand that for us to learn and support each other through</w:t>
      </w:r>
      <w:r w:rsidR="00227E0F">
        <w:rPr>
          <w:bCs/>
          <w:sz w:val="24"/>
          <w:szCs w:val="24"/>
        </w:rPr>
        <w:t xml:space="preserve"> </w:t>
      </w:r>
      <w:r>
        <w:rPr>
          <w:bCs/>
          <w:sz w:val="24"/>
          <w:szCs w:val="24"/>
        </w:rPr>
        <w:t>adaptation we would need to support each other through study groups and bringing our ideas together as a community. Lave and Wenger</w:t>
      </w:r>
      <w:r w:rsidR="00F55120">
        <w:rPr>
          <w:bCs/>
          <w:sz w:val="24"/>
          <w:szCs w:val="24"/>
        </w:rPr>
        <w:t xml:space="preserve"> </w:t>
      </w:r>
      <w:sdt>
        <w:sdtPr>
          <w:rPr>
            <w:bCs/>
            <w:sz w:val="24"/>
            <w:szCs w:val="24"/>
          </w:rPr>
          <w:id w:val="-1499726534"/>
          <w:citation/>
        </w:sdtPr>
        <w:sdtContent>
          <w:r w:rsidR="00F55120">
            <w:rPr>
              <w:bCs/>
              <w:sz w:val="24"/>
              <w:szCs w:val="24"/>
            </w:rPr>
            <w:fldChar w:fldCharType="begin"/>
          </w:r>
          <w:r w:rsidR="00F55120">
            <w:rPr>
              <w:bCs/>
              <w:sz w:val="24"/>
              <w:szCs w:val="24"/>
            </w:rPr>
            <w:instrText xml:space="preserve"> CITATION Eti98 \l 2057 </w:instrText>
          </w:r>
          <w:r w:rsidR="00F55120">
            <w:rPr>
              <w:bCs/>
              <w:sz w:val="24"/>
              <w:szCs w:val="24"/>
            </w:rPr>
            <w:fldChar w:fldCharType="separate"/>
          </w:r>
          <w:r w:rsidR="00756C6E" w:rsidRPr="00756C6E">
            <w:rPr>
              <w:noProof/>
              <w:sz w:val="24"/>
              <w:szCs w:val="24"/>
            </w:rPr>
            <w:t>(Wenger, 1998)</w:t>
          </w:r>
          <w:r w:rsidR="00F55120">
            <w:rPr>
              <w:bCs/>
              <w:sz w:val="24"/>
              <w:szCs w:val="24"/>
            </w:rPr>
            <w:fldChar w:fldCharType="end"/>
          </w:r>
        </w:sdtContent>
      </w:sdt>
      <w:r>
        <w:rPr>
          <w:bCs/>
          <w:sz w:val="24"/>
          <w:szCs w:val="24"/>
        </w:rPr>
        <w:t xml:space="preserve"> study on “Communities of Practice” demonstrates a group of people “who share a </w:t>
      </w:r>
      <w:r w:rsidRPr="00F75D52">
        <w:rPr>
          <w:bCs/>
          <w:sz w:val="24"/>
          <w:szCs w:val="24"/>
        </w:rPr>
        <w:t>concern or a passion for something they do and learn how to do it better as they interact regularly</w:t>
      </w:r>
      <w:r>
        <w:rPr>
          <w:bCs/>
          <w:sz w:val="24"/>
          <w:szCs w:val="24"/>
        </w:rPr>
        <w:t>”</w:t>
      </w:r>
      <w:r w:rsidR="00F55120">
        <w:rPr>
          <w:bCs/>
          <w:sz w:val="24"/>
          <w:szCs w:val="24"/>
        </w:rPr>
        <w:t xml:space="preserve">. </w:t>
      </w:r>
      <w:r>
        <w:rPr>
          <w:bCs/>
          <w:sz w:val="24"/>
          <w:szCs w:val="24"/>
        </w:rPr>
        <w:t>Wenger</w:t>
      </w:r>
      <w:r w:rsidR="00F55120">
        <w:rPr>
          <w:bCs/>
          <w:sz w:val="24"/>
          <w:szCs w:val="24"/>
        </w:rPr>
        <w:t xml:space="preserve"> </w:t>
      </w:r>
      <w:sdt>
        <w:sdtPr>
          <w:rPr>
            <w:bCs/>
            <w:sz w:val="24"/>
            <w:szCs w:val="24"/>
          </w:rPr>
          <w:id w:val="-1991014649"/>
          <w:citation/>
        </w:sdtPr>
        <w:sdtContent>
          <w:r w:rsidR="00F55120">
            <w:rPr>
              <w:bCs/>
              <w:sz w:val="24"/>
              <w:szCs w:val="24"/>
            </w:rPr>
            <w:fldChar w:fldCharType="begin"/>
          </w:r>
          <w:r w:rsidR="00F55120">
            <w:rPr>
              <w:bCs/>
              <w:sz w:val="24"/>
              <w:szCs w:val="24"/>
            </w:rPr>
            <w:instrText xml:space="preserve"> CITATION Eti98 \l 2057 </w:instrText>
          </w:r>
          <w:r w:rsidR="00F55120">
            <w:rPr>
              <w:bCs/>
              <w:sz w:val="24"/>
              <w:szCs w:val="24"/>
            </w:rPr>
            <w:fldChar w:fldCharType="separate"/>
          </w:r>
          <w:r w:rsidR="00756C6E" w:rsidRPr="00756C6E">
            <w:rPr>
              <w:noProof/>
              <w:sz w:val="24"/>
              <w:szCs w:val="24"/>
            </w:rPr>
            <w:t>(Wenger, 1998)</w:t>
          </w:r>
          <w:r w:rsidR="00F55120">
            <w:rPr>
              <w:bCs/>
              <w:sz w:val="24"/>
              <w:szCs w:val="24"/>
            </w:rPr>
            <w:fldChar w:fldCharType="end"/>
          </w:r>
        </w:sdtContent>
      </w:sdt>
      <w:r>
        <w:rPr>
          <w:bCs/>
          <w:sz w:val="24"/>
          <w:szCs w:val="24"/>
        </w:rPr>
        <w:t xml:space="preserve"> identified that in order for there to be a community of practice there needed to be the three sections of a Domain, a </w:t>
      </w:r>
      <w:proofErr w:type="gramStart"/>
      <w:r>
        <w:rPr>
          <w:bCs/>
          <w:sz w:val="24"/>
          <w:szCs w:val="24"/>
        </w:rPr>
        <w:t>Community</w:t>
      </w:r>
      <w:proofErr w:type="gramEnd"/>
      <w:r>
        <w:rPr>
          <w:bCs/>
          <w:sz w:val="24"/>
          <w:szCs w:val="24"/>
        </w:rPr>
        <w:t xml:space="preserve"> and a Practice.</w:t>
      </w:r>
    </w:p>
    <w:p w14:paraId="431DCA48" w14:textId="77777777" w:rsidR="00121B02" w:rsidRDefault="00121B02" w:rsidP="00121B02">
      <w:pPr>
        <w:jc w:val="both"/>
        <w:rPr>
          <w:bCs/>
          <w:sz w:val="24"/>
          <w:szCs w:val="24"/>
        </w:rPr>
      </w:pPr>
      <w:r>
        <w:rPr>
          <w:bCs/>
          <w:sz w:val="24"/>
          <w:szCs w:val="24"/>
        </w:rPr>
        <w:t>In our circumstance, we understood that in our study group we were all student officers (</w:t>
      </w:r>
      <w:proofErr w:type="gramStart"/>
      <w:r>
        <w:rPr>
          <w:bCs/>
          <w:sz w:val="24"/>
          <w:szCs w:val="24"/>
        </w:rPr>
        <w:t>our</w:t>
      </w:r>
      <w:proofErr w:type="gramEnd"/>
      <w:r>
        <w:rPr>
          <w:bCs/>
          <w:sz w:val="24"/>
          <w:szCs w:val="24"/>
        </w:rPr>
        <w:t xml:space="preserve"> domain) who were struggling to adapt to academic studying again (our community) and we overcame this through coming together as a study group and sharing learning methods and how we learnt certain definitions or understood sections of law better (our practice). </w:t>
      </w:r>
    </w:p>
    <w:p w14:paraId="68E61248" w14:textId="419AFDA5" w:rsidR="00121B02" w:rsidRDefault="00121B02" w:rsidP="00121B02">
      <w:pPr>
        <w:jc w:val="both"/>
        <w:rPr>
          <w:bCs/>
          <w:sz w:val="24"/>
          <w:szCs w:val="24"/>
        </w:rPr>
      </w:pPr>
      <w:r>
        <w:rPr>
          <w:bCs/>
          <w:sz w:val="24"/>
          <w:szCs w:val="24"/>
        </w:rPr>
        <w:t xml:space="preserve">Through our community of learning, we quickly conceived that the stress of adaptation was not so daunting when facing it alone. We also found that it was a source of motivation to push our individual learning further. Wenger also states in their book that </w:t>
      </w:r>
      <w:r>
        <w:rPr>
          <w:bCs/>
          <w:sz w:val="24"/>
          <w:szCs w:val="24"/>
        </w:rPr>
        <w:lastRenderedPageBreak/>
        <w:t>“</w:t>
      </w:r>
      <w:r w:rsidRPr="0088163A">
        <w:rPr>
          <w:bCs/>
          <w:sz w:val="24"/>
          <w:szCs w:val="24"/>
        </w:rPr>
        <w:t>Students will have a desire to develop skills if the people they admire have the same skills</w:t>
      </w:r>
      <w:r>
        <w:rPr>
          <w:bCs/>
          <w:sz w:val="24"/>
          <w:szCs w:val="24"/>
        </w:rPr>
        <w:t xml:space="preserve">” </w:t>
      </w:r>
      <w:sdt>
        <w:sdtPr>
          <w:rPr>
            <w:bCs/>
            <w:sz w:val="24"/>
            <w:szCs w:val="24"/>
          </w:rPr>
          <w:id w:val="-811100454"/>
          <w:citation/>
        </w:sdtPr>
        <w:sdtEndPr/>
        <w:sdtContent>
          <w:r>
            <w:rPr>
              <w:bCs/>
              <w:sz w:val="24"/>
              <w:szCs w:val="24"/>
            </w:rPr>
            <w:fldChar w:fldCharType="begin"/>
          </w:r>
          <w:r>
            <w:rPr>
              <w:bCs/>
              <w:sz w:val="24"/>
              <w:szCs w:val="24"/>
            </w:rPr>
            <w:instrText xml:space="preserve"> CITATION Eti98 \l 2057 </w:instrText>
          </w:r>
          <w:r>
            <w:rPr>
              <w:bCs/>
              <w:sz w:val="24"/>
              <w:szCs w:val="24"/>
            </w:rPr>
            <w:fldChar w:fldCharType="separate"/>
          </w:r>
          <w:r w:rsidR="00756C6E" w:rsidRPr="00756C6E">
            <w:rPr>
              <w:noProof/>
              <w:sz w:val="24"/>
              <w:szCs w:val="24"/>
            </w:rPr>
            <w:t>(Wenger, 1998)</w:t>
          </w:r>
          <w:r>
            <w:rPr>
              <w:bCs/>
              <w:sz w:val="24"/>
              <w:szCs w:val="24"/>
            </w:rPr>
            <w:fldChar w:fldCharType="end"/>
          </w:r>
        </w:sdtContent>
      </w:sdt>
      <w:r>
        <w:rPr>
          <w:bCs/>
          <w:sz w:val="24"/>
          <w:szCs w:val="24"/>
        </w:rPr>
        <w:t>. Personally, this was distinct in the fact that when surrounded by my newfound friends and found that they were succeeding using their skills and understanding that I too possess the same skills and learning styles as them, that it motivated me to be pro-active in my learning and go beyond the boundaries</w:t>
      </w:r>
      <w:r w:rsidR="00A70DE8">
        <w:rPr>
          <w:bCs/>
          <w:sz w:val="24"/>
          <w:szCs w:val="24"/>
        </w:rPr>
        <w:t xml:space="preserve"> of my learning</w:t>
      </w:r>
      <w:r>
        <w:rPr>
          <w:bCs/>
          <w:sz w:val="24"/>
          <w:szCs w:val="24"/>
        </w:rPr>
        <w:t xml:space="preserve">. </w:t>
      </w:r>
    </w:p>
    <w:p w14:paraId="5D584419" w14:textId="57E2EDFC" w:rsidR="00121B02" w:rsidRDefault="00121B02" w:rsidP="00121B02">
      <w:pPr>
        <w:jc w:val="both"/>
        <w:rPr>
          <w:bCs/>
          <w:sz w:val="24"/>
          <w:szCs w:val="24"/>
        </w:rPr>
      </w:pPr>
      <w:r>
        <w:rPr>
          <w:bCs/>
          <w:sz w:val="24"/>
          <w:szCs w:val="24"/>
        </w:rPr>
        <w:t>It was evident that the study groups were a success as we all passed our two exams in initial training first time with decent scores. Having the community of practice there to support myself when I found adapting to academic studies</w:t>
      </w:r>
      <w:r w:rsidR="00A70DE8">
        <w:rPr>
          <w:bCs/>
          <w:sz w:val="24"/>
          <w:szCs w:val="24"/>
        </w:rPr>
        <w:t xml:space="preserve"> difficult</w:t>
      </w:r>
      <w:r>
        <w:rPr>
          <w:bCs/>
          <w:sz w:val="24"/>
          <w:szCs w:val="24"/>
        </w:rPr>
        <w:t xml:space="preserve"> was useful in managing stress during training. I found I became confident about sitting the exams after revising with my study group</w:t>
      </w:r>
      <w:r w:rsidR="00A70DE8">
        <w:rPr>
          <w:bCs/>
          <w:sz w:val="24"/>
          <w:szCs w:val="24"/>
        </w:rPr>
        <w:t xml:space="preserve">. </w:t>
      </w:r>
      <w:r>
        <w:rPr>
          <w:bCs/>
          <w:sz w:val="24"/>
          <w:szCs w:val="24"/>
        </w:rPr>
        <w:t xml:space="preserve">In conclusion, using the study group as a community of practice helped me battle the stress of failing training, as I was able to reinforce revision and confidence through mutual skills and successes of my peers. </w:t>
      </w:r>
    </w:p>
    <w:p w14:paraId="1E395B29" w14:textId="77777777" w:rsidR="00121B02" w:rsidRDefault="00121B02" w:rsidP="00121B02">
      <w:pPr>
        <w:jc w:val="both"/>
        <w:rPr>
          <w:bCs/>
          <w:sz w:val="24"/>
          <w:szCs w:val="24"/>
        </w:rPr>
      </w:pPr>
    </w:p>
    <w:p w14:paraId="196AF2D6" w14:textId="3797D602" w:rsidR="00121B02" w:rsidRDefault="00121B02" w:rsidP="00121B02">
      <w:pPr>
        <w:jc w:val="both"/>
        <w:rPr>
          <w:bCs/>
          <w:sz w:val="24"/>
          <w:szCs w:val="24"/>
        </w:rPr>
      </w:pPr>
      <w:r>
        <w:rPr>
          <w:bCs/>
          <w:sz w:val="24"/>
          <w:szCs w:val="24"/>
        </w:rPr>
        <w:t>Secondly, the need to build resilience within my current position is vital due to the conflicts and confrontation I face on a daily occurrence. I found that in order to build on the resilience I had</w:t>
      </w:r>
      <w:r w:rsidR="00A00F79">
        <w:rPr>
          <w:bCs/>
          <w:sz w:val="24"/>
          <w:szCs w:val="24"/>
        </w:rPr>
        <w:t xml:space="preserve">, I had </w:t>
      </w:r>
      <w:r>
        <w:rPr>
          <w:bCs/>
          <w:sz w:val="24"/>
          <w:szCs w:val="24"/>
        </w:rPr>
        <w:t>to</w:t>
      </w:r>
      <w:r w:rsidR="00A00F79">
        <w:rPr>
          <w:bCs/>
          <w:sz w:val="24"/>
          <w:szCs w:val="24"/>
        </w:rPr>
        <w:t xml:space="preserve"> have</w:t>
      </w:r>
      <w:r>
        <w:rPr>
          <w:bCs/>
          <w:sz w:val="24"/>
          <w:szCs w:val="24"/>
        </w:rPr>
        <w:t xml:space="preserve"> a standard that was needed for my soon-to-be operational role, I would need to figure out a strategy to heighten my level of resilience. For this, I used a strategy that worked well for me in my previous job roles which is using reflective practice on experiences and positive reinforcement to develop my competency and confidence in my own abilities. The belief in being able to do something with one</w:t>
      </w:r>
      <w:r w:rsidR="00A70DE8">
        <w:rPr>
          <w:bCs/>
          <w:sz w:val="24"/>
          <w:szCs w:val="24"/>
        </w:rPr>
        <w:t>’s</w:t>
      </w:r>
      <w:r>
        <w:rPr>
          <w:bCs/>
          <w:sz w:val="24"/>
          <w:szCs w:val="24"/>
        </w:rPr>
        <w:t xml:space="preserve"> own skillset is called Self Efficacy which is defined as “</w:t>
      </w:r>
      <w:r w:rsidRPr="001248B7">
        <w:rPr>
          <w:bCs/>
          <w:sz w:val="24"/>
          <w:szCs w:val="24"/>
        </w:rPr>
        <w:t>the belief we have in our own abilities, specifically our ability to meet the challenges ahead of us and complete a task successfully</w:t>
      </w:r>
      <w:r>
        <w:rPr>
          <w:bCs/>
          <w:sz w:val="24"/>
          <w:szCs w:val="24"/>
        </w:rPr>
        <w:t xml:space="preserve">” </w:t>
      </w:r>
      <w:sdt>
        <w:sdtPr>
          <w:rPr>
            <w:bCs/>
            <w:sz w:val="24"/>
            <w:szCs w:val="24"/>
          </w:rPr>
          <w:id w:val="-1368900498"/>
          <w:citation/>
        </w:sdtPr>
        <w:sdtEndPr/>
        <w:sdtContent>
          <w:r>
            <w:rPr>
              <w:bCs/>
              <w:sz w:val="24"/>
              <w:szCs w:val="24"/>
            </w:rPr>
            <w:fldChar w:fldCharType="begin"/>
          </w:r>
          <w:r>
            <w:rPr>
              <w:bCs/>
              <w:sz w:val="24"/>
              <w:szCs w:val="24"/>
            </w:rPr>
            <w:instrText xml:space="preserve"> CITATION Mir08 \l 2057 </w:instrText>
          </w:r>
          <w:r>
            <w:rPr>
              <w:bCs/>
              <w:sz w:val="24"/>
              <w:szCs w:val="24"/>
            </w:rPr>
            <w:fldChar w:fldCharType="separate"/>
          </w:r>
          <w:r w:rsidR="00756C6E" w:rsidRPr="00756C6E">
            <w:rPr>
              <w:noProof/>
              <w:sz w:val="24"/>
              <w:szCs w:val="24"/>
            </w:rPr>
            <w:t>(Ahktar, 2008)</w:t>
          </w:r>
          <w:r>
            <w:rPr>
              <w:bCs/>
              <w:sz w:val="24"/>
              <w:szCs w:val="24"/>
            </w:rPr>
            <w:fldChar w:fldCharType="end"/>
          </w:r>
        </w:sdtContent>
      </w:sdt>
      <w:r>
        <w:rPr>
          <w:bCs/>
          <w:sz w:val="24"/>
          <w:szCs w:val="24"/>
        </w:rPr>
        <w:t>. I needed to build upon my self-efficacy in order to maintain a resilient mindset</w:t>
      </w:r>
      <w:r w:rsidR="00A70DE8">
        <w:rPr>
          <w:bCs/>
          <w:sz w:val="24"/>
          <w:szCs w:val="24"/>
        </w:rPr>
        <w:t xml:space="preserve">. </w:t>
      </w:r>
    </w:p>
    <w:p w14:paraId="36F2C566" w14:textId="1AD3C23E" w:rsidR="00121B02" w:rsidRDefault="00121B02" w:rsidP="00121B02">
      <w:pPr>
        <w:jc w:val="both"/>
        <w:rPr>
          <w:bCs/>
          <w:sz w:val="24"/>
          <w:szCs w:val="24"/>
        </w:rPr>
      </w:pPr>
      <w:r>
        <w:rPr>
          <w:bCs/>
          <w:sz w:val="24"/>
          <w:szCs w:val="24"/>
        </w:rPr>
        <w:t xml:space="preserve">Gibbs’ Reflective cycle </w:t>
      </w:r>
      <w:sdt>
        <w:sdtPr>
          <w:rPr>
            <w:bCs/>
            <w:sz w:val="24"/>
            <w:szCs w:val="24"/>
          </w:rPr>
          <w:id w:val="-197393349"/>
          <w:citation/>
        </w:sdtPr>
        <w:sdtEndPr/>
        <w:sdtContent>
          <w:r>
            <w:rPr>
              <w:bCs/>
              <w:sz w:val="24"/>
              <w:szCs w:val="24"/>
            </w:rPr>
            <w:fldChar w:fldCharType="begin"/>
          </w:r>
          <w:r>
            <w:rPr>
              <w:bCs/>
              <w:sz w:val="24"/>
              <w:szCs w:val="24"/>
            </w:rPr>
            <w:instrText xml:space="preserve"> CITATION Gra88 \l 2057 </w:instrText>
          </w:r>
          <w:r>
            <w:rPr>
              <w:bCs/>
              <w:sz w:val="24"/>
              <w:szCs w:val="24"/>
            </w:rPr>
            <w:fldChar w:fldCharType="separate"/>
          </w:r>
          <w:r w:rsidR="00756C6E" w:rsidRPr="00756C6E">
            <w:rPr>
              <w:noProof/>
              <w:sz w:val="24"/>
              <w:szCs w:val="24"/>
            </w:rPr>
            <w:t>(Gibbs, 1988)</w:t>
          </w:r>
          <w:r>
            <w:rPr>
              <w:bCs/>
              <w:sz w:val="24"/>
              <w:szCs w:val="24"/>
            </w:rPr>
            <w:fldChar w:fldCharType="end"/>
          </w:r>
        </w:sdtContent>
      </w:sdt>
      <w:r>
        <w:rPr>
          <w:bCs/>
          <w:sz w:val="24"/>
          <w:szCs w:val="24"/>
        </w:rPr>
        <w:t xml:space="preserve"> demonstrates the stages of learning I went through when using reflective practice</w:t>
      </w:r>
      <w:r w:rsidR="00A70DE8">
        <w:rPr>
          <w:bCs/>
          <w:sz w:val="24"/>
          <w:szCs w:val="24"/>
        </w:rPr>
        <w:t xml:space="preserve">. </w:t>
      </w:r>
      <w:r>
        <w:rPr>
          <w:bCs/>
          <w:sz w:val="24"/>
          <w:szCs w:val="24"/>
        </w:rPr>
        <w:t xml:space="preserve">I used this during our practical assessments such as </w:t>
      </w:r>
      <w:r w:rsidR="00A70DE8">
        <w:rPr>
          <w:bCs/>
          <w:sz w:val="24"/>
          <w:szCs w:val="24"/>
        </w:rPr>
        <w:t xml:space="preserve">our stop search practicals. </w:t>
      </w:r>
      <w:r w:rsidR="009D3B21">
        <w:rPr>
          <w:bCs/>
          <w:sz w:val="24"/>
          <w:szCs w:val="24"/>
        </w:rPr>
        <w:t>I broke the cycle into 6 stages as per Gibb’s Model of Reflection. Firstly, after the initial practical</w:t>
      </w:r>
      <w:r w:rsidR="00A70DE8">
        <w:rPr>
          <w:bCs/>
          <w:sz w:val="24"/>
          <w:szCs w:val="24"/>
        </w:rPr>
        <w:t>,</w:t>
      </w:r>
      <w:r w:rsidR="009D3B21">
        <w:rPr>
          <w:bCs/>
          <w:sz w:val="24"/>
          <w:szCs w:val="24"/>
        </w:rPr>
        <w:t xml:space="preserve"> I evaluated my initial thoughts and feelings during and after it had concluded. I then self-evaluated the good and bad aspects of the practical, understanding what went right and what didn’t. This then led to my analysing my practical. What was expected of me? How could I have done this section better? Lastly, concluding on what I learnt from the practical and what could have been done differently if repeated and then developing an action plan to focus on improving on my errors and reinforcing </w:t>
      </w:r>
      <w:r w:rsidR="00227E0F">
        <w:rPr>
          <w:bCs/>
          <w:sz w:val="24"/>
          <w:szCs w:val="24"/>
        </w:rPr>
        <w:t xml:space="preserve">positives. </w:t>
      </w:r>
    </w:p>
    <w:p w14:paraId="1E0AC651" w14:textId="77777777" w:rsidR="00121B02" w:rsidRPr="005F51E4" w:rsidRDefault="00121B02" w:rsidP="00121B02">
      <w:pPr>
        <w:jc w:val="both"/>
        <w:rPr>
          <w:bCs/>
          <w:sz w:val="24"/>
          <w:szCs w:val="24"/>
        </w:rPr>
      </w:pPr>
    </w:p>
    <w:p w14:paraId="1E66CAAC" w14:textId="7AB7D085" w:rsidR="00121B02" w:rsidRDefault="00121B02" w:rsidP="00121B02">
      <w:pPr>
        <w:jc w:val="both"/>
        <w:rPr>
          <w:bCs/>
          <w:sz w:val="24"/>
          <w:szCs w:val="24"/>
        </w:rPr>
      </w:pPr>
      <w:r>
        <w:rPr>
          <w:bCs/>
          <w:sz w:val="24"/>
          <w:szCs w:val="24"/>
        </w:rPr>
        <w:t>Knowing this, after every practical assessment I did I went through this cycle to encourage further learning and development of my skills so that I feel self-efficient in all situations</w:t>
      </w:r>
      <w:r w:rsidR="00227E0F">
        <w:rPr>
          <w:bCs/>
          <w:sz w:val="24"/>
          <w:szCs w:val="24"/>
        </w:rPr>
        <w:t xml:space="preserve">. </w:t>
      </w:r>
      <w:r>
        <w:rPr>
          <w:bCs/>
          <w:sz w:val="24"/>
          <w:szCs w:val="24"/>
        </w:rPr>
        <w:t xml:space="preserve">After doing a basic description of the practical I would focus on my feelings during and after. These usually included a mix of excitement that some aspects went well and that I completed the practical and also annoyance from possibly messing up a part or </w:t>
      </w:r>
      <w:r w:rsidR="007F561B">
        <w:rPr>
          <w:bCs/>
          <w:sz w:val="24"/>
          <w:szCs w:val="24"/>
        </w:rPr>
        <w:t>two. In order to develop my skills in future situations, I had to conclude on my practical and develop an action plan</w:t>
      </w:r>
      <w:r>
        <w:rPr>
          <w:bCs/>
          <w:sz w:val="24"/>
          <w:szCs w:val="24"/>
        </w:rPr>
        <w:t xml:space="preserve">. </w:t>
      </w:r>
      <w:r w:rsidR="007F561B">
        <w:rPr>
          <w:bCs/>
          <w:sz w:val="24"/>
          <w:szCs w:val="24"/>
        </w:rPr>
        <w:t xml:space="preserve">Using an action plan is vital for focusing objectives, prioritizing </w:t>
      </w:r>
      <w:r w:rsidR="00227E0F">
        <w:rPr>
          <w:bCs/>
          <w:sz w:val="24"/>
          <w:szCs w:val="24"/>
        </w:rPr>
        <w:t>learning,</w:t>
      </w:r>
      <w:r w:rsidR="007F561B">
        <w:rPr>
          <w:bCs/>
          <w:sz w:val="24"/>
          <w:szCs w:val="24"/>
        </w:rPr>
        <w:t xml:space="preserve"> and tracking my progress in </w:t>
      </w:r>
      <w:r w:rsidR="00227E0F">
        <w:rPr>
          <w:bCs/>
          <w:sz w:val="24"/>
          <w:szCs w:val="24"/>
        </w:rPr>
        <w:t xml:space="preserve">the development of my skillset. </w:t>
      </w:r>
      <w:sdt>
        <w:sdtPr>
          <w:rPr>
            <w:bCs/>
            <w:sz w:val="24"/>
            <w:szCs w:val="24"/>
          </w:rPr>
          <w:id w:val="-1902820857"/>
          <w:citation/>
        </w:sdtPr>
        <w:sdtContent>
          <w:r w:rsidR="007F561B">
            <w:rPr>
              <w:bCs/>
              <w:sz w:val="24"/>
              <w:szCs w:val="24"/>
            </w:rPr>
            <w:fldChar w:fldCharType="begin"/>
          </w:r>
          <w:r w:rsidR="007F561B">
            <w:rPr>
              <w:bCs/>
              <w:sz w:val="24"/>
              <w:szCs w:val="24"/>
            </w:rPr>
            <w:instrText xml:space="preserve"> CITATION Bit21 \l 2057 </w:instrText>
          </w:r>
          <w:r w:rsidR="007F561B">
            <w:rPr>
              <w:bCs/>
              <w:sz w:val="24"/>
              <w:szCs w:val="24"/>
            </w:rPr>
            <w:fldChar w:fldCharType="separate"/>
          </w:r>
          <w:r w:rsidR="00756C6E" w:rsidRPr="00756C6E">
            <w:rPr>
              <w:noProof/>
              <w:sz w:val="24"/>
              <w:szCs w:val="24"/>
            </w:rPr>
            <w:t>(Bit.AI, 2021)</w:t>
          </w:r>
          <w:r w:rsidR="007F561B">
            <w:rPr>
              <w:bCs/>
              <w:sz w:val="24"/>
              <w:szCs w:val="24"/>
            </w:rPr>
            <w:fldChar w:fldCharType="end"/>
          </w:r>
        </w:sdtContent>
      </w:sdt>
    </w:p>
    <w:p w14:paraId="6879F9A1" w14:textId="77777777" w:rsidR="00121B02" w:rsidRDefault="00121B02" w:rsidP="00121B02">
      <w:pPr>
        <w:jc w:val="both"/>
        <w:rPr>
          <w:bCs/>
          <w:sz w:val="24"/>
          <w:szCs w:val="24"/>
        </w:rPr>
      </w:pPr>
    </w:p>
    <w:p w14:paraId="30BF5EA7" w14:textId="1A310B67" w:rsidR="00121B02" w:rsidRDefault="00121B02" w:rsidP="00121B02">
      <w:pPr>
        <w:jc w:val="both"/>
        <w:rPr>
          <w:bCs/>
          <w:sz w:val="24"/>
          <w:szCs w:val="24"/>
        </w:rPr>
      </w:pPr>
      <w:r>
        <w:rPr>
          <w:bCs/>
          <w:sz w:val="24"/>
          <w:szCs w:val="24"/>
        </w:rPr>
        <w:t>To conclude, using the reflective cycle and finalising an action plan, I buil</w:t>
      </w:r>
      <w:r w:rsidR="0082246B">
        <w:rPr>
          <w:bCs/>
          <w:sz w:val="24"/>
          <w:szCs w:val="24"/>
        </w:rPr>
        <w:t>t</w:t>
      </w:r>
      <w:r>
        <w:rPr>
          <w:bCs/>
          <w:sz w:val="24"/>
          <w:szCs w:val="24"/>
        </w:rPr>
        <w:t xml:space="preserve"> upon skills that lacked during my assessments which in turn made me more efficient at dealing with those situations in future assessments. This made me feel confident that, </w:t>
      </w:r>
      <w:r w:rsidR="00227E0F">
        <w:rPr>
          <w:bCs/>
          <w:sz w:val="24"/>
          <w:szCs w:val="24"/>
        </w:rPr>
        <w:t>in</w:t>
      </w:r>
      <w:r>
        <w:rPr>
          <w:bCs/>
          <w:sz w:val="24"/>
          <w:szCs w:val="24"/>
        </w:rPr>
        <w:t xml:space="preserve"> a similar situation I would be able to tackle the problem head on and be able to handle </w:t>
      </w:r>
      <w:r>
        <w:rPr>
          <w:bCs/>
          <w:sz w:val="24"/>
          <w:szCs w:val="24"/>
        </w:rPr>
        <w:lastRenderedPageBreak/>
        <w:t>adversitie</w:t>
      </w:r>
      <w:r w:rsidR="00227E0F">
        <w:rPr>
          <w:bCs/>
          <w:sz w:val="24"/>
          <w:szCs w:val="24"/>
        </w:rPr>
        <w:t>s</w:t>
      </w:r>
      <w:r>
        <w:rPr>
          <w:bCs/>
          <w:sz w:val="24"/>
          <w:szCs w:val="24"/>
        </w:rPr>
        <w:t xml:space="preserve"> that may arise thus, building my resilience and competency in my operational role.</w:t>
      </w:r>
    </w:p>
    <w:p w14:paraId="592675D2" w14:textId="3382D5D4" w:rsidR="00121B02" w:rsidRDefault="00121B02" w:rsidP="00121B02">
      <w:pPr>
        <w:jc w:val="both"/>
        <w:rPr>
          <w:bCs/>
          <w:sz w:val="24"/>
          <w:szCs w:val="24"/>
        </w:rPr>
      </w:pPr>
    </w:p>
    <w:p w14:paraId="3D51E601" w14:textId="44A98F21" w:rsidR="00121B02" w:rsidRPr="00121B02" w:rsidRDefault="00121B02" w:rsidP="00121B02">
      <w:pPr>
        <w:jc w:val="both"/>
        <w:rPr>
          <w:bCs/>
          <w:sz w:val="24"/>
          <w:szCs w:val="24"/>
        </w:rPr>
      </w:pPr>
      <w:r>
        <w:rPr>
          <w:b/>
          <w:i/>
          <w:iCs/>
          <w:sz w:val="24"/>
          <w:szCs w:val="24"/>
        </w:rPr>
        <w:t>1</w:t>
      </w:r>
      <w:r w:rsidR="00193FFA">
        <w:rPr>
          <w:b/>
          <w:i/>
          <w:iCs/>
          <w:sz w:val="24"/>
          <w:szCs w:val="24"/>
        </w:rPr>
        <w:t>1</w:t>
      </w:r>
      <w:r w:rsidR="0082246B">
        <w:rPr>
          <w:b/>
          <w:i/>
          <w:iCs/>
          <w:sz w:val="24"/>
          <w:szCs w:val="24"/>
        </w:rPr>
        <w:t>00 Words</w:t>
      </w:r>
    </w:p>
    <w:p w14:paraId="5B552375" w14:textId="6C3E2B83" w:rsidR="00C07185" w:rsidRDefault="00C07185" w:rsidP="00C07185">
      <w:pPr>
        <w:jc w:val="both"/>
        <w:rPr>
          <w:b/>
          <w:bCs/>
          <w:sz w:val="24"/>
          <w:szCs w:val="24"/>
        </w:rPr>
      </w:pPr>
    </w:p>
    <w:p w14:paraId="57466BD7" w14:textId="31C5A05B" w:rsidR="004046F0" w:rsidRPr="00C07185" w:rsidRDefault="64D01D80" w:rsidP="00C07185">
      <w:pPr>
        <w:jc w:val="center"/>
        <w:rPr>
          <w:b/>
          <w:bCs/>
          <w:sz w:val="24"/>
          <w:szCs w:val="24"/>
        </w:rPr>
      </w:pPr>
      <w:r w:rsidRPr="64D01D80">
        <w:rPr>
          <w:b/>
          <w:bCs/>
          <w:sz w:val="24"/>
          <w:szCs w:val="24"/>
        </w:rPr>
        <w:t>Task 2</w:t>
      </w: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E079928" w14:textId="348B8473" w:rsidR="00B57640" w:rsidRDefault="00B57640" w:rsidP="00FF7EBB">
      <w:pPr>
        <w:jc w:val="both"/>
        <w:rPr>
          <w:sz w:val="24"/>
          <w:szCs w:val="24"/>
        </w:rPr>
      </w:pPr>
    </w:p>
    <w:p w14:paraId="3C159538" w14:textId="4CD5DE5B" w:rsidR="00B57640" w:rsidRDefault="00B57640" w:rsidP="00FF7EBB">
      <w:pPr>
        <w:jc w:val="both"/>
        <w:rPr>
          <w:sz w:val="24"/>
          <w:szCs w:val="24"/>
        </w:rPr>
      </w:pPr>
      <w:r>
        <w:rPr>
          <w:sz w:val="24"/>
          <w:szCs w:val="24"/>
        </w:rPr>
        <w:t xml:space="preserve">Within this essay I will be </w:t>
      </w:r>
      <w:r w:rsidR="0082246B">
        <w:rPr>
          <w:sz w:val="24"/>
          <w:szCs w:val="24"/>
        </w:rPr>
        <w:t>re-</w:t>
      </w:r>
      <w:r>
        <w:rPr>
          <w:sz w:val="24"/>
          <w:szCs w:val="24"/>
        </w:rPr>
        <w:t>accounting a time of which I faced conflict during the procedure of me carrying out my policing duties.</w:t>
      </w:r>
      <w:r w:rsidR="00BF2467">
        <w:rPr>
          <w:sz w:val="24"/>
          <w:szCs w:val="24"/>
        </w:rPr>
        <w:t xml:space="preserve"> I will be making reference to the National Decision</w:t>
      </w:r>
      <w:r w:rsidR="00FC3CC7">
        <w:rPr>
          <w:sz w:val="24"/>
          <w:szCs w:val="24"/>
        </w:rPr>
        <w:t>-</w:t>
      </w:r>
      <w:r w:rsidR="00BF2467">
        <w:rPr>
          <w:sz w:val="24"/>
          <w:szCs w:val="24"/>
        </w:rPr>
        <w:t>Making Model</w:t>
      </w:r>
      <w:r w:rsidR="00636CF9">
        <w:rPr>
          <w:sz w:val="24"/>
          <w:szCs w:val="24"/>
        </w:rPr>
        <w:t xml:space="preserve"> (NDM)</w:t>
      </w:r>
      <w:r w:rsidR="00BF2467">
        <w:rPr>
          <w:sz w:val="24"/>
          <w:szCs w:val="24"/>
        </w:rPr>
        <w:t xml:space="preserve"> throughout the essay to explain how I came to justify my actions in the incident as well as several academic studies to understand why I took those </w:t>
      </w:r>
      <w:proofErr w:type="gramStart"/>
      <w:r w:rsidR="00BF2467">
        <w:rPr>
          <w:sz w:val="24"/>
          <w:szCs w:val="24"/>
        </w:rPr>
        <w:t>actions</w:t>
      </w:r>
      <w:proofErr w:type="gramEnd"/>
    </w:p>
    <w:p w14:paraId="6BAB228A" w14:textId="3740377C" w:rsidR="00914E8C" w:rsidRDefault="00B57640" w:rsidP="00FF7EBB">
      <w:pPr>
        <w:jc w:val="both"/>
        <w:rPr>
          <w:sz w:val="24"/>
          <w:szCs w:val="24"/>
        </w:rPr>
      </w:pPr>
      <w:r>
        <w:rPr>
          <w:sz w:val="24"/>
          <w:szCs w:val="24"/>
        </w:rPr>
        <w:t xml:space="preserve">We were initially called as backup to an incident that occurred in a supermarket car park whereby two males were </w:t>
      </w:r>
      <w:r w:rsidR="00FC3CC7">
        <w:rPr>
          <w:sz w:val="24"/>
          <w:szCs w:val="24"/>
        </w:rPr>
        <w:t>seen,</w:t>
      </w:r>
      <w:r>
        <w:rPr>
          <w:sz w:val="24"/>
          <w:szCs w:val="24"/>
        </w:rPr>
        <w:t xml:space="preserve"> and a female was being dragged into the car. When we arrived to assist our colleagues, myself and my tutor spoke to a male at the scene who was compliant and not showing signs of aggression. My tutor spoke with a colleague of mine at the scene while I was communicating with the male asking what had happened and to keep him in a calmed state. When my tutor returned, he notified another officer at scene of the incident and began to tell the male I was engaged with that he was under arrest for common assault by beating</w:t>
      </w:r>
      <w:r w:rsidR="00914E8C">
        <w:rPr>
          <w:sz w:val="24"/>
          <w:szCs w:val="24"/>
        </w:rPr>
        <w:t xml:space="preserve"> or battery</w:t>
      </w:r>
      <w:r>
        <w:rPr>
          <w:sz w:val="24"/>
          <w:szCs w:val="24"/>
        </w:rPr>
        <w:t>.</w:t>
      </w:r>
    </w:p>
    <w:p w14:paraId="6621D55C" w14:textId="77777777" w:rsidR="00914E8C" w:rsidRDefault="00914E8C" w:rsidP="00FF7EBB">
      <w:pPr>
        <w:jc w:val="both"/>
        <w:rPr>
          <w:sz w:val="24"/>
          <w:szCs w:val="24"/>
        </w:rPr>
      </w:pPr>
      <w:r>
        <w:rPr>
          <w:sz w:val="24"/>
          <w:szCs w:val="24"/>
        </w:rPr>
        <w:lastRenderedPageBreak/>
        <w:t>Common assault by beating falls under legislation highlighted in Section 39 Criminal Justice Act 1988 whereby it states that:</w:t>
      </w:r>
    </w:p>
    <w:p w14:paraId="08DBAFF4" w14:textId="2F2D606B" w:rsidR="00914E8C" w:rsidRDefault="00914E8C" w:rsidP="00FF7EBB">
      <w:pPr>
        <w:jc w:val="both"/>
        <w:rPr>
          <w:sz w:val="24"/>
          <w:szCs w:val="24"/>
        </w:rPr>
      </w:pPr>
      <w:r>
        <w:rPr>
          <w:sz w:val="24"/>
          <w:szCs w:val="24"/>
        </w:rPr>
        <w:t>“</w:t>
      </w:r>
      <w:r w:rsidRPr="00914E8C">
        <w:rPr>
          <w:sz w:val="24"/>
          <w:szCs w:val="24"/>
        </w:rPr>
        <w:t>A person is guilty of common assault if they either inflict violence on another person – however slight this might be – or make that person think they are about to be attacked.</w:t>
      </w:r>
      <w:r>
        <w:rPr>
          <w:sz w:val="24"/>
          <w:szCs w:val="24"/>
        </w:rPr>
        <w:t xml:space="preserve">” </w:t>
      </w:r>
      <w:sdt>
        <w:sdtPr>
          <w:rPr>
            <w:sz w:val="24"/>
            <w:szCs w:val="24"/>
          </w:rPr>
          <w:id w:val="-589543601"/>
          <w:citation/>
        </w:sdtPr>
        <w:sdtEndPr/>
        <w:sdtContent>
          <w:r>
            <w:rPr>
              <w:sz w:val="24"/>
              <w:szCs w:val="24"/>
            </w:rPr>
            <w:fldChar w:fldCharType="begin"/>
          </w:r>
          <w:r>
            <w:rPr>
              <w:sz w:val="24"/>
              <w:szCs w:val="24"/>
            </w:rPr>
            <w:instrText xml:space="preserve"> CITATION Sen18 \l 2057 </w:instrText>
          </w:r>
          <w:r>
            <w:rPr>
              <w:sz w:val="24"/>
              <w:szCs w:val="24"/>
            </w:rPr>
            <w:fldChar w:fldCharType="separate"/>
          </w:r>
          <w:r w:rsidR="00756C6E" w:rsidRPr="00756C6E">
            <w:rPr>
              <w:noProof/>
              <w:sz w:val="24"/>
              <w:szCs w:val="24"/>
            </w:rPr>
            <w:t>(Sentencing Council, 2018)</w:t>
          </w:r>
          <w:r>
            <w:rPr>
              <w:sz w:val="24"/>
              <w:szCs w:val="24"/>
            </w:rPr>
            <w:fldChar w:fldCharType="end"/>
          </w:r>
        </w:sdtContent>
      </w:sdt>
      <w:r>
        <w:rPr>
          <w:sz w:val="24"/>
          <w:szCs w:val="24"/>
        </w:rPr>
        <w:t xml:space="preserve"> </w:t>
      </w:r>
    </w:p>
    <w:p w14:paraId="6764FF6D" w14:textId="462E54F0" w:rsidR="00B57640" w:rsidRDefault="00B57640" w:rsidP="00FF7EBB">
      <w:pPr>
        <w:jc w:val="both"/>
        <w:rPr>
          <w:sz w:val="24"/>
          <w:szCs w:val="24"/>
        </w:rPr>
      </w:pPr>
      <w:r>
        <w:rPr>
          <w:sz w:val="24"/>
          <w:szCs w:val="24"/>
        </w:rPr>
        <w:t xml:space="preserve">My tutor finished </w:t>
      </w:r>
      <w:r w:rsidR="007F561B">
        <w:rPr>
          <w:sz w:val="24"/>
          <w:szCs w:val="24"/>
        </w:rPr>
        <w:t xml:space="preserve">stating the caution to him which the </w:t>
      </w:r>
      <w:proofErr w:type="gramStart"/>
      <w:r w:rsidR="007F561B">
        <w:rPr>
          <w:sz w:val="24"/>
          <w:szCs w:val="24"/>
        </w:rPr>
        <w:t>males</w:t>
      </w:r>
      <w:proofErr w:type="gramEnd"/>
      <w:r w:rsidR="007F561B">
        <w:rPr>
          <w:sz w:val="24"/>
          <w:szCs w:val="24"/>
        </w:rPr>
        <w:t xml:space="preserve"> demeanour instantly changed. The incident turned into a foot chase to which use of force was justified and used due to a suspect making off from arrest. In this scenario,</w:t>
      </w:r>
      <w:r w:rsidR="003C54FA">
        <w:rPr>
          <w:sz w:val="24"/>
          <w:szCs w:val="24"/>
        </w:rPr>
        <w:t xml:space="preserve"> I believe that communication skills could have been used better by myself and my team to diffuse the situation before heading for a resolution. </w:t>
      </w:r>
    </w:p>
    <w:p w14:paraId="3581C69B" w14:textId="4EACF45C" w:rsidR="0061405B" w:rsidRDefault="0061405B" w:rsidP="00FF7EBB">
      <w:pPr>
        <w:jc w:val="both"/>
        <w:rPr>
          <w:sz w:val="24"/>
          <w:szCs w:val="24"/>
        </w:rPr>
      </w:pPr>
    </w:p>
    <w:p w14:paraId="5C275545" w14:textId="6FE074D5" w:rsidR="0061405B" w:rsidRDefault="0061405B" w:rsidP="00FF7EBB">
      <w:pPr>
        <w:jc w:val="both"/>
        <w:rPr>
          <w:sz w:val="24"/>
          <w:szCs w:val="24"/>
        </w:rPr>
      </w:pPr>
      <w:r>
        <w:rPr>
          <w:sz w:val="24"/>
          <w:szCs w:val="24"/>
        </w:rPr>
        <w:t xml:space="preserve">Both before the conflict began and while we were transporting him to </w:t>
      </w:r>
      <w:proofErr w:type="gramStart"/>
      <w:r>
        <w:rPr>
          <w:sz w:val="24"/>
          <w:szCs w:val="24"/>
        </w:rPr>
        <w:t>custody</w:t>
      </w:r>
      <w:proofErr w:type="gramEnd"/>
      <w:r>
        <w:rPr>
          <w:sz w:val="24"/>
          <w:szCs w:val="24"/>
        </w:rPr>
        <w:t xml:space="preserve"> I had to use effective communication to firstly, keep him calm and not escalate the situation and after the conflict had happened, calm him down while transporting him to custody due to him being aggressive and verbally abusive to me during the escort.</w:t>
      </w:r>
    </w:p>
    <w:p w14:paraId="3DB7FDEF" w14:textId="5E8C38AB" w:rsidR="00882723" w:rsidRDefault="002835C8" w:rsidP="00FF7EBB">
      <w:pPr>
        <w:jc w:val="both"/>
        <w:rPr>
          <w:sz w:val="24"/>
          <w:szCs w:val="24"/>
        </w:rPr>
      </w:pPr>
      <w:r>
        <w:rPr>
          <w:sz w:val="24"/>
          <w:szCs w:val="24"/>
        </w:rPr>
        <w:t>According to Gudjonsson</w:t>
      </w:r>
      <w:r w:rsidR="003C54FA">
        <w:rPr>
          <w:sz w:val="24"/>
          <w:szCs w:val="24"/>
        </w:rPr>
        <w:t xml:space="preserve"> </w:t>
      </w:r>
      <w:sdt>
        <w:sdtPr>
          <w:rPr>
            <w:sz w:val="24"/>
            <w:szCs w:val="24"/>
          </w:rPr>
          <w:id w:val="488143369"/>
          <w:citation/>
        </w:sdtPr>
        <w:sdtContent>
          <w:r w:rsidR="003C54FA">
            <w:rPr>
              <w:sz w:val="24"/>
              <w:szCs w:val="24"/>
            </w:rPr>
            <w:fldChar w:fldCharType="begin"/>
          </w:r>
          <w:r w:rsidR="003C54FA">
            <w:rPr>
              <w:sz w:val="24"/>
              <w:szCs w:val="24"/>
            </w:rPr>
            <w:instrText xml:space="preserve"> CITATION Gis02 \l 2057 </w:instrText>
          </w:r>
          <w:r w:rsidR="003C54FA">
            <w:rPr>
              <w:sz w:val="24"/>
              <w:szCs w:val="24"/>
            </w:rPr>
            <w:fldChar w:fldCharType="separate"/>
          </w:r>
          <w:r w:rsidR="00756C6E" w:rsidRPr="00756C6E">
            <w:rPr>
              <w:noProof/>
              <w:sz w:val="24"/>
              <w:szCs w:val="24"/>
            </w:rPr>
            <w:t>(Gudjonsson, 2002)</w:t>
          </w:r>
          <w:r w:rsidR="003C54FA">
            <w:rPr>
              <w:sz w:val="24"/>
              <w:szCs w:val="24"/>
            </w:rPr>
            <w:fldChar w:fldCharType="end"/>
          </w:r>
        </w:sdtContent>
      </w:sdt>
      <w:r>
        <w:rPr>
          <w:sz w:val="24"/>
          <w:szCs w:val="24"/>
        </w:rPr>
        <w:t xml:space="preserve"> “</w:t>
      </w:r>
      <w:r w:rsidRPr="002835C8">
        <w:rPr>
          <w:sz w:val="24"/>
          <w:szCs w:val="24"/>
        </w:rPr>
        <w:t>The manner in which a police officer carries out these communication tasks strongly affects the judgments and feelings of those with whom the officer is communicating</w:t>
      </w:r>
      <w:r>
        <w:rPr>
          <w:sz w:val="24"/>
          <w:szCs w:val="24"/>
        </w:rPr>
        <w:t xml:space="preserve">” </w:t>
      </w:r>
      <w:r w:rsidR="00BF2467">
        <w:rPr>
          <w:sz w:val="24"/>
          <w:szCs w:val="24"/>
        </w:rPr>
        <w:t xml:space="preserve">which during this incident I was aware that how I communicated with the male could very much determine the outcome of this incident. Using the National Decision-Making Model in my incidents helps me identify the path I will choose to resolve this. After gathering intelligence on the persons involved in the situation on the way to assist, I understood that the parties involved in this incident have warnings for being particularly violent and resisting to police officers. Knowing this, I had to assess the risk once I arrived at scene and due to his calmed state and relaxed demeanour, I understood that my risk level right now was low however, due to the warnings it could escalate. Additionally, using effective communication helped prolong the </w:t>
      </w:r>
      <w:r w:rsidR="00CC4271">
        <w:rPr>
          <w:sz w:val="24"/>
          <w:szCs w:val="24"/>
        </w:rPr>
        <w:t xml:space="preserve">passive state. I resorted to using language similar to his and using slang words for him to better understand my queries and questions. My questioning style to gather further intelligence to understand what had gone on from his point of view involved me asking open ended questioned in order to keep him engaged with myself and for him to not focus on others who were becoming more of a risk in the situation. </w:t>
      </w:r>
      <w:r w:rsidR="00882723">
        <w:rPr>
          <w:sz w:val="24"/>
          <w:szCs w:val="24"/>
        </w:rPr>
        <w:t>On the contrary, during transport I used closed questioning to divert his attention away and take his mind off the current situation. This seemed effective as he began to slowly cooperate with me and stopped being verbally abusive towards myself and my tutor.</w:t>
      </w:r>
    </w:p>
    <w:p w14:paraId="39E15BBD" w14:textId="158925FF" w:rsidR="00882723" w:rsidRDefault="00882723" w:rsidP="00FF7EBB">
      <w:pPr>
        <w:jc w:val="both"/>
        <w:rPr>
          <w:sz w:val="24"/>
          <w:szCs w:val="24"/>
        </w:rPr>
      </w:pPr>
    </w:p>
    <w:p w14:paraId="4983744A" w14:textId="36F59562" w:rsidR="00882723" w:rsidRDefault="00882723" w:rsidP="00FF7EBB">
      <w:pPr>
        <w:jc w:val="both"/>
        <w:rPr>
          <w:sz w:val="24"/>
          <w:szCs w:val="24"/>
        </w:rPr>
      </w:pPr>
      <w:r>
        <w:rPr>
          <w:sz w:val="24"/>
          <w:szCs w:val="24"/>
        </w:rPr>
        <w:t xml:space="preserve">When the male ran off, the </w:t>
      </w:r>
      <w:r w:rsidR="00636CF9">
        <w:rPr>
          <w:sz w:val="24"/>
          <w:szCs w:val="24"/>
        </w:rPr>
        <w:t>I had to consider the National Decision Making Model and what powers and policies I had to arrest or further arrest. Firstly, the male was now unlawfully at large and actively resisting arrest by running away. Secondly, under Section 89 of the Police Act 1996 “</w:t>
      </w:r>
      <w:r w:rsidR="00636CF9" w:rsidRPr="00636CF9">
        <w:rPr>
          <w:sz w:val="24"/>
          <w:szCs w:val="24"/>
        </w:rPr>
        <w:t>Any person who resists or wilfully obstructs a constable in the execution of his duty</w:t>
      </w:r>
      <w:r w:rsidR="00636CF9">
        <w:rPr>
          <w:sz w:val="24"/>
          <w:szCs w:val="24"/>
        </w:rPr>
        <w:t xml:space="preserve">” is guilty of an offence </w:t>
      </w:r>
      <w:sdt>
        <w:sdtPr>
          <w:rPr>
            <w:sz w:val="24"/>
            <w:szCs w:val="24"/>
          </w:rPr>
          <w:id w:val="-472992115"/>
          <w:citation/>
        </w:sdtPr>
        <w:sdtEndPr/>
        <w:sdtContent>
          <w:r w:rsidR="00636CF9">
            <w:rPr>
              <w:sz w:val="24"/>
              <w:szCs w:val="24"/>
            </w:rPr>
            <w:fldChar w:fldCharType="begin"/>
          </w:r>
          <w:r w:rsidR="00636CF9">
            <w:rPr>
              <w:sz w:val="24"/>
              <w:szCs w:val="24"/>
            </w:rPr>
            <w:instrText xml:space="preserve">CITATION GOV20 \l 2057 </w:instrText>
          </w:r>
          <w:r w:rsidR="00636CF9">
            <w:rPr>
              <w:sz w:val="24"/>
              <w:szCs w:val="24"/>
            </w:rPr>
            <w:fldChar w:fldCharType="separate"/>
          </w:r>
          <w:r w:rsidR="00756C6E" w:rsidRPr="00756C6E">
            <w:rPr>
              <w:noProof/>
              <w:sz w:val="24"/>
              <w:szCs w:val="24"/>
            </w:rPr>
            <w:t>(GOV.UK, 2020)</w:t>
          </w:r>
          <w:r w:rsidR="00636CF9">
            <w:rPr>
              <w:sz w:val="24"/>
              <w:szCs w:val="24"/>
            </w:rPr>
            <w:fldChar w:fldCharType="end"/>
          </w:r>
        </w:sdtContent>
      </w:sdt>
      <w:r w:rsidR="00636CF9">
        <w:rPr>
          <w:sz w:val="24"/>
          <w:szCs w:val="24"/>
        </w:rPr>
        <w:t>. Knowing this and my use of force policies under Section 117 of the Police and Criminal Evidence Act 1984</w:t>
      </w:r>
      <w:r w:rsidR="0056487F">
        <w:rPr>
          <w:sz w:val="24"/>
          <w:szCs w:val="24"/>
        </w:rPr>
        <w:t xml:space="preserve"> (PACE)</w:t>
      </w:r>
      <w:r w:rsidR="00636CF9">
        <w:rPr>
          <w:sz w:val="24"/>
          <w:szCs w:val="24"/>
        </w:rPr>
        <w:t xml:space="preserve">, I am able to use reasonable force to detain the male. </w:t>
      </w:r>
    </w:p>
    <w:p w14:paraId="7CDAC90B" w14:textId="5EF4F1BC" w:rsidR="0056487F" w:rsidRDefault="00BD4803" w:rsidP="00FF7EBB">
      <w:pPr>
        <w:jc w:val="both"/>
        <w:rPr>
          <w:sz w:val="24"/>
          <w:szCs w:val="24"/>
        </w:rPr>
      </w:pPr>
      <w:r>
        <w:rPr>
          <w:sz w:val="24"/>
          <w:szCs w:val="24"/>
        </w:rPr>
        <w:t xml:space="preserve">I believe that this incident was avoidable to begin with using effective communication from myself and my colleagues before stating an arrest. Effective communication is defined as </w:t>
      </w:r>
      <w:r w:rsidR="00A70DE8">
        <w:rPr>
          <w:sz w:val="24"/>
          <w:szCs w:val="24"/>
        </w:rPr>
        <w:t>“</w:t>
      </w:r>
      <w:r w:rsidR="00A70DE8" w:rsidRPr="00A70DE8">
        <w:rPr>
          <w:sz w:val="24"/>
          <w:szCs w:val="24"/>
        </w:rPr>
        <w:t>the process of exchanging ideas, thoughts, opinions, knowledge, and data so that the message is received and understood with clarity and purpose</w:t>
      </w:r>
      <w:r w:rsidR="00A70DE8">
        <w:rPr>
          <w:sz w:val="24"/>
          <w:szCs w:val="24"/>
        </w:rPr>
        <w:t xml:space="preserve">” </w:t>
      </w:r>
      <w:sdt>
        <w:sdtPr>
          <w:rPr>
            <w:sz w:val="24"/>
            <w:szCs w:val="24"/>
          </w:rPr>
          <w:id w:val="546648420"/>
          <w:citation/>
        </w:sdtPr>
        <w:sdtContent>
          <w:r w:rsidR="00A70DE8">
            <w:rPr>
              <w:sz w:val="24"/>
              <w:szCs w:val="24"/>
            </w:rPr>
            <w:fldChar w:fldCharType="begin"/>
          </w:r>
          <w:r w:rsidR="00A70DE8">
            <w:rPr>
              <w:sz w:val="24"/>
              <w:szCs w:val="24"/>
            </w:rPr>
            <w:instrText xml:space="preserve"> CITATION Cor23 \l 2057 </w:instrText>
          </w:r>
          <w:r w:rsidR="00A70DE8">
            <w:rPr>
              <w:sz w:val="24"/>
              <w:szCs w:val="24"/>
            </w:rPr>
            <w:fldChar w:fldCharType="separate"/>
          </w:r>
          <w:r w:rsidR="00756C6E" w:rsidRPr="00756C6E">
            <w:rPr>
              <w:noProof/>
              <w:sz w:val="24"/>
              <w:szCs w:val="24"/>
            </w:rPr>
            <w:t>(Corsera, 2023)</w:t>
          </w:r>
          <w:r w:rsidR="00A70DE8">
            <w:rPr>
              <w:sz w:val="24"/>
              <w:szCs w:val="24"/>
            </w:rPr>
            <w:fldChar w:fldCharType="end"/>
          </w:r>
        </w:sdtContent>
      </w:sdt>
      <w:r w:rsidR="00A70DE8">
        <w:rPr>
          <w:sz w:val="24"/>
          <w:szCs w:val="24"/>
        </w:rPr>
        <w:t xml:space="preserve">. However, as this essay will further demonstrate, the level of resistance from the suspect was unavoidable due to his demeanour changing. This led to us using relevant action against him because of his attitude and behaviour towards us. This </w:t>
      </w:r>
      <w:r w:rsidR="00A70DE8">
        <w:rPr>
          <w:sz w:val="24"/>
          <w:szCs w:val="24"/>
        </w:rPr>
        <w:lastRenderedPageBreak/>
        <w:t xml:space="preserve">relates to the Betari’s box theory of how an exchange between two people and their attitudes and behaviours towards each other have a direct correlation on how the one person’s behaviour is reflective of the others. </w:t>
      </w:r>
    </w:p>
    <w:p w14:paraId="163EBED4" w14:textId="6364F120" w:rsidR="0056487F" w:rsidRDefault="0056487F" w:rsidP="00FF7EBB">
      <w:pPr>
        <w:jc w:val="both"/>
        <w:rPr>
          <w:sz w:val="24"/>
          <w:szCs w:val="24"/>
        </w:rPr>
      </w:pPr>
      <w:r>
        <w:rPr>
          <w:sz w:val="24"/>
          <w:szCs w:val="24"/>
        </w:rPr>
        <w:t xml:space="preserve">Throughout the incident, I tried to de-escalate the level of aggression by using my demeanour in order to calm down the male. The theory of Betari’s box </w:t>
      </w:r>
      <w:sdt>
        <w:sdtPr>
          <w:rPr>
            <w:sz w:val="24"/>
            <w:szCs w:val="24"/>
          </w:rPr>
          <w:id w:val="1400165268"/>
          <w:citation/>
        </w:sdtPr>
        <w:sdtContent>
          <w:r w:rsidR="00BD4803">
            <w:rPr>
              <w:sz w:val="24"/>
              <w:szCs w:val="24"/>
            </w:rPr>
            <w:fldChar w:fldCharType="begin"/>
          </w:r>
          <w:r w:rsidR="00BD4803">
            <w:rPr>
              <w:sz w:val="24"/>
              <w:szCs w:val="24"/>
            </w:rPr>
            <w:instrText xml:space="preserve"> CITATION Min22 \l 2057 </w:instrText>
          </w:r>
          <w:r w:rsidR="00BD4803">
            <w:rPr>
              <w:sz w:val="24"/>
              <w:szCs w:val="24"/>
            </w:rPr>
            <w:fldChar w:fldCharType="separate"/>
          </w:r>
          <w:r w:rsidR="00756C6E" w:rsidRPr="00756C6E">
            <w:rPr>
              <w:noProof/>
              <w:sz w:val="24"/>
              <w:szCs w:val="24"/>
            </w:rPr>
            <w:t>(MindTools, 2022)</w:t>
          </w:r>
          <w:r w:rsidR="00BD4803">
            <w:rPr>
              <w:sz w:val="24"/>
              <w:szCs w:val="24"/>
            </w:rPr>
            <w:fldChar w:fldCharType="end"/>
          </w:r>
        </w:sdtContent>
      </w:sdt>
      <w:r w:rsidR="00BD4803">
        <w:rPr>
          <w:sz w:val="24"/>
          <w:szCs w:val="24"/>
        </w:rPr>
        <w:t xml:space="preserve"> </w:t>
      </w:r>
      <w:r>
        <w:rPr>
          <w:sz w:val="24"/>
          <w:szCs w:val="24"/>
        </w:rPr>
        <w:t xml:space="preserve">references how a person’s attitude affects their behaviour and actions. This then has subsequent effects on other’s attitudes which then reflects in their behaviour and actions and thus creating a cycle. In short, having a calm and contained attitude and reflecting that in my actions led to the male eventually becoming calm and contained and it reflected in his actions by not being verbally abusive and co-operating eventually. </w:t>
      </w:r>
      <w:r w:rsidR="00851096">
        <w:rPr>
          <w:sz w:val="24"/>
          <w:szCs w:val="24"/>
        </w:rPr>
        <w:t>During the initial communication this was clearly reflective as he remained passive with me as I also was displaying non-aggressive, passive behaviours. The incident escalated due to others involvement and the course of actions taken in order to progress the matter however, in order to de-escalate the incident I needed to apply the same principles towards the end despite my attitude at the time because “</w:t>
      </w:r>
      <w:r w:rsidR="00851096" w:rsidRPr="00851096">
        <w:rPr>
          <w:sz w:val="24"/>
          <w:szCs w:val="24"/>
        </w:rPr>
        <w:t>Effectively resolving conflicts is only possible if people are able to change or adapt their own behaviour</w:t>
      </w:r>
      <w:r w:rsidR="00851096">
        <w:rPr>
          <w:sz w:val="24"/>
          <w:szCs w:val="24"/>
        </w:rPr>
        <w:t xml:space="preserve">” </w:t>
      </w:r>
      <w:sdt>
        <w:sdtPr>
          <w:rPr>
            <w:sz w:val="24"/>
            <w:szCs w:val="24"/>
          </w:rPr>
          <w:id w:val="684324119"/>
          <w:citation/>
        </w:sdtPr>
        <w:sdtEndPr/>
        <w:sdtContent>
          <w:r w:rsidR="00851096">
            <w:rPr>
              <w:sz w:val="24"/>
              <w:szCs w:val="24"/>
            </w:rPr>
            <w:fldChar w:fldCharType="begin"/>
          </w:r>
          <w:r w:rsidR="00851096">
            <w:rPr>
              <w:sz w:val="24"/>
              <w:szCs w:val="24"/>
            </w:rPr>
            <w:instrText xml:space="preserve"> CITATION Mul18 \l 2057 </w:instrText>
          </w:r>
          <w:r w:rsidR="00851096">
            <w:rPr>
              <w:sz w:val="24"/>
              <w:szCs w:val="24"/>
            </w:rPr>
            <w:fldChar w:fldCharType="separate"/>
          </w:r>
          <w:r w:rsidR="00756C6E" w:rsidRPr="00756C6E">
            <w:rPr>
              <w:noProof/>
              <w:sz w:val="24"/>
              <w:szCs w:val="24"/>
            </w:rPr>
            <w:t>(Mulder, 2018)</w:t>
          </w:r>
          <w:r w:rsidR="00851096">
            <w:rPr>
              <w:sz w:val="24"/>
              <w:szCs w:val="24"/>
            </w:rPr>
            <w:fldChar w:fldCharType="end"/>
          </w:r>
        </w:sdtContent>
      </w:sdt>
    </w:p>
    <w:p w14:paraId="6D7004C6" w14:textId="337342F5" w:rsidR="00914E8C" w:rsidRDefault="009B4340" w:rsidP="00FF7EBB">
      <w:pPr>
        <w:jc w:val="both"/>
        <w:rPr>
          <w:sz w:val="24"/>
          <w:szCs w:val="24"/>
        </w:rPr>
      </w:pPr>
      <w:r>
        <w:rPr>
          <w:sz w:val="24"/>
          <w:szCs w:val="24"/>
        </w:rPr>
        <w:t>A further study known as the Emotional vs Rational brain theory</w:t>
      </w:r>
      <w:r w:rsidR="009A0427">
        <w:rPr>
          <w:sz w:val="24"/>
          <w:szCs w:val="24"/>
        </w:rPr>
        <w:t xml:space="preserve"> </w:t>
      </w:r>
      <w:r>
        <w:rPr>
          <w:sz w:val="24"/>
          <w:szCs w:val="24"/>
        </w:rPr>
        <w:t>states that certain people react to situations differently, specifically conflict, dependent on their</w:t>
      </w:r>
      <w:r w:rsidR="00505034">
        <w:rPr>
          <w:sz w:val="24"/>
          <w:szCs w:val="24"/>
        </w:rPr>
        <w:t xml:space="preserve"> more prominent side </w:t>
      </w:r>
      <w:r>
        <w:rPr>
          <w:sz w:val="24"/>
          <w:szCs w:val="24"/>
        </w:rPr>
        <w:t xml:space="preserve">of </w:t>
      </w:r>
      <w:r w:rsidR="00505034">
        <w:rPr>
          <w:sz w:val="24"/>
          <w:szCs w:val="24"/>
        </w:rPr>
        <w:t xml:space="preserve">their </w:t>
      </w:r>
      <w:r>
        <w:rPr>
          <w:sz w:val="24"/>
          <w:szCs w:val="24"/>
        </w:rPr>
        <w:t>brain.</w:t>
      </w:r>
      <w:r w:rsidR="00505034">
        <w:rPr>
          <w:sz w:val="24"/>
          <w:szCs w:val="24"/>
        </w:rPr>
        <w:t xml:space="preserve"> According to the study </w:t>
      </w:r>
      <w:sdt>
        <w:sdtPr>
          <w:rPr>
            <w:sz w:val="24"/>
            <w:szCs w:val="24"/>
          </w:rPr>
          <w:id w:val="738527567"/>
          <w:citation/>
        </w:sdtPr>
        <w:sdtEndPr/>
        <w:sdtContent>
          <w:r w:rsidR="00505034">
            <w:rPr>
              <w:sz w:val="24"/>
              <w:szCs w:val="24"/>
            </w:rPr>
            <w:fldChar w:fldCharType="begin"/>
          </w:r>
          <w:r w:rsidR="00505034">
            <w:rPr>
              <w:sz w:val="24"/>
              <w:szCs w:val="24"/>
            </w:rPr>
            <w:instrText xml:space="preserve"> CITATION Rob15 \l 2057 </w:instrText>
          </w:r>
          <w:r w:rsidR="00505034">
            <w:rPr>
              <w:sz w:val="24"/>
              <w:szCs w:val="24"/>
            </w:rPr>
            <w:fldChar w:fldCharType="separate"/>
          </w:r>
          <w:r w:rsidR="00756C6E" w:rsidRPr="00756C6E">
            <w:rPr>
              <w:noProof/>
              <w:sz w:val="24"/>
              <w:szCs w:val="24"/>
            </w:rPr>
            <w:t>(Eres, 2015)</w:t>
          </w:r>
          <w:r w:rsidR="00505034">
            <w:rPr>
              <w:sz w:val="24"/>
              <w:szCs w:val="24"/>
            </w:rPr>
            <w:fldChar w:fldCharType="end"/>
          </w:r>
        </w:sdtContent>
      </w:sdt>
      <w:r w:rsidR="00505034">
        <w:rPr>
          <w:sz w:val="24"/>
          <w:szCs w:val="24"/>
        </w:rPr>
        <w:t xml:space="preserve">., </w:t>
      </w:r>
      <w:r w:rsidR="003C54FA">
        <w:rPr>
          <w:sz w:val="24"/>
          <w:szCs w:val="24"/>
        </w:rPr>
        <w:t>T</w:t>
      </w:r>
      <w:r w:rsidR="00505034">
        <w:rPr>
          <w:sz w:val="24"/>
          <w:szCs w:val="24"/>
        </w:rPr>
        <w:t xml:space="preserve">here are physical differences in the brain that results in people reacting differently based on which side is more prominent. The two sides involved are the emotional side and the rational side </w:t>
      </w:r>
      <w:r>
        <w:rPr>
          <w:sz w:val="24"/>
          <w:szCs w:val="24"/>
        </w:rPr>
        <w:t>Some people react emotionally to certain situations being naturally skilled on emotional awareness</w:t>
      </w:r>
      <w:r w:rsidR="00235250">
        <w:rPr>
          <w:sz w:val="24"/>
          <w:szCs w:val="24"/>
        </w:rPr>
        <w:t xml:space="preserve"> and </w:t>
      </w:r>
      <w:r>
        <w:rPr>
          <w:sz w:val="24"/>
          <w:szCs w:val="24"/>
        </w:rPr>
        <w:t>empathy resol</w:t>
      </w:r>
      <w:r w:rsidR="00235250">
        <w:rPr>
          <w:sz w:val="24"/>
          <w:szCs w:val="24"/>
        </w:rPr>
        <w:t xml:space="preserve">ution whereas rational thinkers react to situations with cause and logistics. They focus more on the start and finish line of a situation and how to logically get there. During this situation I had to use both sides of the theory and be able to switch between approaches in order to optimally resolve the incident. </w:t>
      </w:r>
      <w:r w:rsidR="009A0427">
        <w:rPr>
          <w:sz w:val="24"/>
          <w:szCs w:val="24"/>
        </w:rPr>
        <w:t>I used emotional thinking and being emotionally aware of the male. Understanding his emotions and gauging whether he is escalating in his attitude allowed me to assess and gather information from him while he was in a passive state. Later, I had to use my rational thinking in order to progress the matter. Due to the male having a heightened sense of aggression, using emotions in order to defuse the situation was not optimal. I needed to use logical steps and processes to detain the male and then continue to diffuse the situation emotionally once the male stopped acting aggressively towards officers.</w:t>
      </w:r>
    </w:p>
    <w:p w14:paraId="6215D2A6" w14:textId="7A3F111A" w:rsidR="00505034" w:rsidRDefault="00505034" w:rsidP="00FF7EBB">
      <w:pPr>
        <w:jc w:val="both"/>
        <w:rPr>
          <w:sz w:val="24"/>
          <w:szCs w:val="24"/>
        </w:rPr>
      </w:pPr>
    </w:p>
    <w:p w14:paraId="18D170CB" w14:textId="4BC3615A" w:rsidR="00505034" w:rsidRDefault="00505034" w:rsidP="00FF7EBB">
      <w:pPr>
        <w:jc w:val="both"/>
        <w:rPr>
          <w:sz w:val="24"/>
          <w:szCs w:val="24"/>
        </w:rPr>
      </w:pPr>
      <w:r>
        <w:rPr>
          <w:sz w:val="24"/>
          <w:szCs w:val="24"/>
        </w:rPr>
        <w:t xml:space="preserve">Reflecting upon the incident I understand that during the course of the incident I had to consider, alongside the National Decision-Making Model, codes of practice and ethics that are core to policing principles and duties. </w:t>
      </w:r>
    </w:p>
    <w:p w14:paraId="217A8A2C" w14:textId="6A22BC0B" w:rsidR="00505034" w:rsidRDefault="00505034" w:rsidP="00FF7EBB">
      <w:pPr>
        <w:jc w:val="both"/>
        <w:rPr>
          <w:sz w:val="24"/>
          <w:szCs w:val="24"/>
        </w:rPr>
      </w:pPr>
      <w:r>
        <w:rPr>
          <w:sz w:val="24"/>
          <w:szCs w:val="24"/>
        </w:rPr>
        <w:t>Part of the ten standards of policing behaviours, it is required that while policing, we can use reasonable force to execute our duties</w:t>
      </w:r>
      <w:r w:rsidR="003C54FA">
        <w:rPr>
          <w:sz w:val="24"/>
          <w:szCs w:val="24"/>
        </w:rPr>
        <w:t xml:space="preserve"> </w:t>
      </w:r>
      <w:sdt>
        <w:sdtPr>
          <w:rPr>
            <w:sz w:val="24"/>
            <w:szCs w:val="24"/>
          </w:rPr>
          <w:id w:val="-2139551153"/>
          <w:citation/>
        </w:sdtPr>
        <w:sdtContent>
          <w:r w:rsidR="003C54FA">
            <w:rPr>
              <w:sz w:val="24"/>
              <w:szCs w:val="24"/>
            </w:rPr>
            <w:fldChar w:fldCharType="begin"/>
          </w:r>
          <w:r w:rsidR="00C04DF6">
            <w:rPr>
              <w:sz w:val="24"/>
              <w:szCs w:val="24"/>
            </w:rPr>
            <w:instrText xml:space="preserve">CITATION Col13 \l 2057 </w:instrText>
          </w:r>
          <w:r w:rsidR="003C54FA">
            <w:rPr>
              <w:sz w:val="24"/>
              <w:szCs w:val="24"/>
            </w:rPr>
            <w:fldChar w:fldCharType="separate"/>
          </w:r>
          <w:r w:rsidR="00756C6E" w:rsidRPr="00756C6E">
            <w:rPr>
              <w:noProof/>
              <w:sz w:val="24"/>
              <w:szCs w:val="24"/>
            </w:rPr>
            <w:t>(College of Policing, 2013)</w:t>
          </w:r>
          <w:r w:rsidR="003C54FA">
            <w:rPr>
              <w:sz w:val="24"/>
              <w:szCs w:val="24"/>
            </w:rPr>
            <w:fldChar w:fldCharType="end"/>
          </w:r>
        </w:sdtContent>
      </w:sdt>
      <w:r>
        <w:rPr>
          <w:sz w:val="24"/>
          <w:szCs w:val="24"/>
        </w:rPr>
        <w:t>. In this situation, it is evident that for the duration of the incident</w:t>
      </w:r>
      <w:r w:rsidR="00430B55">
        <w:rPr>
          <w:sz w:val="24"/>
          <w:szCs w:val="24"/>
        </w:rPr>
        <w:t>, my use of force including me tackling the male and placing him in handcuffs was reasonable and necessary to arrest a person unlawfully at large and resisting arrest.</w:t>
      </w:r>
    </w:p>
    <w:p w14:paraId="488D558B" w14:textId="1AE032EF" w:rsidR="00430B55" w:rsidRPr="00270EEB" w:rsidRDefault="00430B55" w:rsidP="00FF7EBB">
      <w:pPr>
        <w:jc w:val="both"/>
        <w:rPr>
          <w:sz w:val="24"/>
          <w:szCs w:val="24"/>
        </w:rPr>
      </w:pPr>
      <w:r>
        <w:rPr>
          <w:sz w:val="24"/>
          <w:szCs w:val="24"/>
        </w:rPr>
        <w:t xml:space="preserve">Further, when the male was being verbally abusive to my colleague, which involved him using racial remarks towards them, I understood that as a protected characteristic, my colleague being racially abused violated the Equality Act 2010 </w:t>
      </w:r>
      <w:sdt>
        <w:sdtPr>
          <w:rPr>
            <w:sz w:val="24"/>
            <w:szCs w:val="24"/>
          </w:rPr>
          <w:id w:val="1212154217"/>
          <w:citation/>
        </w:sdtPr>
        <w:sdtEndPr/>
        <w:sdtContent>
          <w:r>
            <w:rPr>
              <w:sz w:val="24"/>
              <w:szCs w:val="24"/>
            </w:rPr>
            <w:fldChar w:fldCharType="begin"/>
          </w:r>
          <w:r>
            <w:rPr>
              <w:sz w:val="24"/>
              <w:szCs w:val="24"/>
            </w:rPr>
            <w:instrText xml:space="preserve"> CITATION Leg13 \l 2057 </w:instrText>
          </w:r>
          <w:r>
            <w:rPr>
              <w:sz w:val="24"/>
              <w:szCs w:val="24"/>
            </w:rPr>
            <w:fldChar w:fldCharType="separate"/>
          </w:r>
          <w:r w:rsidR="00756C6E" w:rsidRPr="00756C6E">
            <w:rPr>
              <w:noProof/>
              <w:sz w:val="24"/>
              <w:szCs w:val="24"/>
            </w:rPr>
            <w:t>(Legislation.GOV, 2013)</w:t>
          </w:r>
          <w:r>
            <w:rPr>
              <w:sz w:val="24"/>
              <w:szCs w:val="24"/>
            </w:rPr>
            <w:fldChar w:fldCharType="end"/>
          </w:r>
        </w:sdtContent>
      </w:sdt>
      <w:r>
        <w:rPr>
          <w:sz w:val="24"/>
          <w:szCs w:val="24"/>
        </w:rPr>
        <w:t xml:space="preserve"> and must be dealt with accordingly. Finally, being able to apply authority in the situation while maintaining a respectful and courteous attitude was needed in order to establish control over the male and reduce his aggressiveness. All the actions that I </w:t>
      </w:r>
      <w:r>
        <w:rPr>
          <w:sz w:val="24"/>
          <w:szCs w:val="24"/>
        </w:rPr>
        <w:lastRenderedPageBreak/>
        <w:t xml:space="preserve">took throughout the incident were made after assessing the National Decision-Making Model, The Code of Ethics </w:t>
      </w:r>
      <w:sdt>
        <w:sdtPr>
          <w:rPr>
            <w:sz w:val="24"/>
            <w:szCs w:val="24"/>
          </w:rPr>
          <w:id w:val="735908391"/>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00756C6E" w:rsidRPr="00756C6E">
            <w:rPr>
              <w:noProof/>
              <w:sz w:val="24"/>
              <w:szCs w:val="24"/>
            </w:rPr>
            <w:t>(College of Policing, 2014)</w:t>
          </w:r>
          <w:r>
            <w:rPr>
              <w:sz w:val="24"/>
              <w:szCs w:val="24"/>
            </w:rPr>
            <w:fldChar w:fldCharType="end"/>
          </w:r>
        </w:sdtContent>
      </w:sdt>
      <w:r>
        <w:rPr>
          <w:sz w:val="24"/>
          <w:szCs w:val="24"/>
        </w:rPr>
        <w:t xml:space="preserve"> and the core policing principles and professional behaviours.</w:t>
      </w:r>
    </w:p>
    <w:p w14:paraId="2D3DE98A" w14:textId="0F0C7239" w:rsidR="00AA666E" w:rsidRDefault="00AA666E" w:rsidP="00FF7EBB">
      <w:pPr>
        <w:jc w:val="both"/>
        <w:rPr>
          <w:b/>
          <w:sz w:val="24"/>
          <w:szCs w:val="24"/>
        </w:rPr>
      </w:pPr>
    </w:p>
    <w:p w14:paraId="6B86B1D9" w14:textId="38EC5D34" w:rsidR="00430B55" w:rsidRPr="00025650" w:rsidRDefault="00430B55" w:rsidP="00FF7EBB">
      <w:pPr>
        <w:jc w:val="both"/>
        <w:rPr>
          <w:b/>
          <w:sz w:val="24"/>
          <w:szCs w:val="24"/>
        </w:rPr>
      </w:pPr>
      <w:r>
        <w:rPr>
          <w:b/>
          <w:sz w:val="24"/>
          <w:szCs w:val="24"/>
        </w:rPr>
        <w:t>1</w:t>
      </w:r>
      <w:r w:rsidR="0082246B">
        <w:rPr>
          <w:b/>
          <w:sz w:val="24"/>
          <w:szCs w:val="24"/>
        </w:rPr>
        <w:t>491</w:t>
      </w:r>
      <w:r>
        <w:rPr>
          <w:b/>
          <w:sz w:val="24"/>
          <w:szCs w:val="24"/>
        </w:rPr>
        <w:t xml:space="preserve"> words</w:t>
      </w:r>
    </w:p>
    <w:p w14:paraId="3B3526AE" w14:textId="5BBE83DE"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bookmarkStart w:id="0" w:name="_Hlk126534471"/>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bookmarkEnd w:id="0"/>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D4C9150" w14:textId="77777777" w:rsidR="00BE024F" w:rsidRPr="00BE024F" w:rsidRDefault="00BE024F" w:rsidP="00BE024F">
      <w:pPr>
        <w:jc w:val="both"/>
        <w:rPr>
          <w:sz w:val="24"/>
          <w:szCs w:val="24"/>
        </w:rPr>
      </w:pPr>
    </w:p>
    <w:p w14:paraId="751D7CE1" w14:textId="773457A9" w:rsidR="00C53C38" w:rsidRDefault="00C53C38" w:rsidP="00C53C38">
      <w:pPr>
        <w:rPr>
          <w:sz w:val="24"/>
          <w:szCs w:val="24"/>
        </w:rPr>
      </w:pPr>
      <w:r>
        <w:rPr>
          <w:sz w:val="24"/>
          <w:szCs w:val="24"/>
        </w:rPr>
        <w:t>Within this essay I will be detailing an incident that involved a young adult female being sexually assaulted by a male at a nightclu</w:t>
      </w:r>
      <w:r w:rsidR="0082246B">
        <w:rPr>
          <w:sz w:val="24"/>
          <w:szCs w:val="24"/>
        </w:rPr>
        <w:t>b and how victim codes, rights of a victim and my knowledge of the Code of Ethics helped me resolve this incident with diligence and insightfulness.</w:t>
      </w:r>
      <w:r>
        <w:rPr>
          <w:sz w:val="24"/>
          <w:szCs w:val="24"/>
        </w:rPr>
        <w:t xml:space="preserve"> The incident was called in during my </w:t>
      </w:r>
      <w:r w:rsidR="0082246B">
        <w:rPr>
          <w:sz w:val="24"/>
          <w:szCs w:val="24"/>
        </w:rPr>
        <w:t xml:space="preserve">shift </w:t>
      </w:r>
      <w:r>
        <w:rPr>
          <w:sz w:val="24"/>
          <w:szCs w:val="24"/>
        </w:rPr>
        <w:t>where door staff of a nightclub had detained a male after a female disclosed to them that she had been sexually assaulted by him. The sexual assault described over the air was Section 3 of the Sexual Offences Act 2003 – Sexual Assault by Touching. Sexual Assault by Touching is defined as:</w:t>
      </w:r>
    </w:p>
    <w:p w14:paraId="24AFE133" w14:textId="6C2BDA53" w:rsidR="00C53C38" w:rsidRPr="0082246B" w:rsidRDefault="00C53C38" w:rsidP="0082246B">
      <w:pPr>
        <w:rPr>
          <w:sz w:val="24"/>
          <w:szCs w:val="24"/>
        </w:rPr>
      </w:pPr>
      <w:r>
        <w:rPr>
          <w:sz w:val="24"/>
          <w:szCs w:val="24"/>
        </w:rPr>
        <w:t>“a person (A) is guilty of an offence if</w:t>
      </w:r>
      <w:r w:rsidR="0082246B">
        <w:rPr>
          <w:sz w:val="24"/>
          <w:szCs w:val="24"/>
        </w:rPr>
        <w:t xml:space="preserve"> </w:t>
      </w:r>
      <w:r w:rsidRPr="0082246B">
        <w:rPr>
          <w:sz w:val="24"/>
          <w:szCs w:val="24"/>
        </w:rPr>
        <w:t>they intentionally touch another person (B)</w:t>
      </w:r>
    </w:p>
    <w:p w14:paraId="11AAD1F3" w14:textId="5CE99549" w:rsidR="00C53C38" w:rsidRPr="00754D64" w:rsidRDefault="0082246B" w:rsidP="00754D64">
      <w:pPr>
        <w:rPr>
          <w:sz w:val="24"/>
          <w:szCs w:val="24"/>
        </w:rPr>
      </w:pPr>
      <w:r>
        <w:rPr>
          <w:sz w:val="24"/>
          <w:szCs w:val="24"/>
        </w:rPr>
        <w:t>And t</w:t>
      </w:r>
      <w:r w:rsidR="00C53C38" w:rsidRPr="0082246B">
        <w:rPr>
          <w:sz w:val="24"/>
          <w:szCs w:val="24"/>
        </w:rPr>
        <w:t>he touching is sexual</w:t>
      </w:r>
      <w:r>
        <w:rPr>
          <w:sz w:val="24"/>
          <w:szCs w:val="24"/>
        </w:rPr>
        <w:t xml:space="preserve">.  Person </w:t>
      </w:r>
      <w:r w:rsidR="00C53C38" w:rsidRPr="0082246B">
        <w:rPr>
          <w:sz w:val="24"/>
          <w:szCs w:val="24"/>
        </w:rPr>
        <w:t xml:space="preserve">(B) does not consent to the touching and, </w:t>
      </w:r>
      <w:r w:rsidR="00754D64">
        <w:rPr>
          <w:sz w:val="24"/>
          <w:szCs w:val="24"/>
        </w:rPr>
        <w:t xml:space="preserve">person </w:t>
      </w:r>
      <w:r w:rsidR="00C53C38" w:rsidRPr="00754D64">
        <w:rPr>
          <w:sz w:val="24"/>
          <w:szCs w:val="24"/>
        </w:rPr>
        <w:t xml:space="preserve">(A) does not reasonably believe that </w:t>
      </w:r>
      <w:r w:rsidR="00754D64">
        <w:rPr>
          <w:sz w:val="24"/>
          <w:szCs w:val="24"/>
        </w:rPr>
        <w:t xml:space="preserve">person </w:t>
      </w:r>
      <w:r w:rsidR="00C53C38" w:rsidRPr="00754D64">
        <w:rPr>
          <w:sz w:val="24"/>
          <w:szCs w:val="24"/>
        </w:rPr>
        <w:t xml:space="preserve">(B) consents” </w:t>
      </w:r>
      <w:sdt>
        <w:sdtPr>
          <w:id w:val="-942990543"/>
          <w:citation/>
        </w:sdtPr>
        <w:sdtEndPr/>
        <w:sdtContent>
          <w:r w:rsidR="00C53C38" w:rsidRPr="00754D64">
            <w:rPr>
              <w:sz w:val="24"/>
              <w:szCs w:val="24"/>
            </w:rPr>
            <w:fldChar w:fldCharType="begin"/>
          </w:r>
          <w:r w:rsidR="00C53C38" w:rsidRPr="00754D64">
            <w:rPr>
              <w:sz w:val="24"/>
              <w:szCs w:val="24"/>
            </w:rPr>
            <w:instrText xml:space="preserve"> CITATION The23 \l 2057 </w:instrText>
          </w:r>
          <w:r w:rsidR="00C53C38" w:rsidRPr="00754D64">
            <w:rPr>
              <w:sz w:val="24"/>
              <w:szCs w:val="24"/>
            </w:rPr>
            <w:fldChar w:fldCharType="separate"/>
          </w:r>
          <w:r w:rsidR="00756C6E" w:rsidRPr="00756C6E">
            <w:rPr>
              <w:noProof/>
              <w:sz w:val="24"/>
              <w:szCs w:val="24"/>
            </w:rPr>
            <w:t>(The National Archives, 2023)</w:t>
          </w:r>
          <w:r w:rsidR="00C53C38" w:rsidRPr="00754D64">
            <w:rPr>
              <w:sz w:val="24"/>
              <w:szCs w:val="24"/>
            </w:rPr>
            <w:fldChar w:fldCharType="end"/>
          </w:r>
        </w:sdtContent>
      </w:sdt>
    </w:p>
    <w:p w14:paraId="61451D8F" w14:textId="751DD79E" w:rsidR="00C53C38" w:rsidRDefault="00C53C38" w:rsidP="00C53C38">
      <w:pPr>
        <w:rPr>
          <w:sz w:val="24"/>
          <w:szCs w:val="24"/>
        </w:rPr>
      </w:pPr>
      <w:r>
        <w:rPr>
          <w:sz w:val="24"/>
          <w:szCs w:val="24"/>
        </w:rPr>
        <w:t xml:space="preserve">On route to the incident, I was considering the impacts of this situation that may arise and what I may have to face. Understanding that being a young adult on a night out and being sexually assaulted can have a lasting impact on them and the victim may </w:t>
      </w:r>
      <w:r>
        <w:rPr>
          <w:sz w:val="24"/>
          <w:szCs w:val="24"/>
        </w:rPr>
        <w:lastRenderedPageBreak/>
        <w:t>be highly emotional initially after the incident. It is stated that “</w:t>
      </w:r>
      <w:r w:rsidRPr="003B723F">
        <w:rPr>
          <w:sz w:val="24"/>
          <w:szCs w:val="24"/>
        </w:rPr>
        <w:t>A person who has been sexually assaulted will generally experience high levels of distress immediately afterward. The trauma of being assaulted can lead to fear, anger, guilt, anxiety, and sadness</w:t>
      </w:r>
      <w:r>
        <w:rPr>
          <w:sz w:val="24"/>
          <w:szCs w:val="24"/>
        </w:rPr>
        <w:t xml:space="preserve">” </w:t>
      </w:r>
      <w:sdt>
        <w:sdtPr>
          <w:rPr>
            <w:sz w:val="24"/>
            <w:szCs w:val="24"/>
          </w:rPr>
          <w:id w:val="-1605563829"/>
          <w:citation/>
        </w:sdtPr>
        <w:sdtEndPr/>
        <w:sdtContent>
          <w:r>
            <w:rPr>
              <w:sz w:val="24"/>
              <w:szCs w:val="24"/>
            </w:rPr>
            <w:fldChar w:fldCharType="begin"/>
          </w:r>
          <w:r>
            <w:rPr>
              <w:sz w:val="24"/>
              <w:szCs w:val="24"/>
            </w:rPr>
            <w:instrText xml:space="preserve"> CITATION Mat22 \l 2057 </w:instrText>
          </w:r>
          <w:r>
            <w:rPr>
              <w:sz w:val="24"/>
              <w:szCs w:val="24"/>
            </w:rPr>
            <w:fldChar w:fldCharType="separate"/>
          </w:r>
          <w:r w:rsidR="00756C6E" w:rsidRPr="00756C6E">
            <w:rPr>
              <w:noProof/>
              <w:sz w:val="24"/>
              <w:szCs w:val="24"/>
            </w:rPr>
            <w:t>(Matthew Tull, 2022)</w:t>
          </w:r>
          <w:r>
            <w:rPr>
              <w:sz w:val="24"/>
              <w:szCs w:val="24"/>
            </w:rPr>
            <w:fldChar w:fldCharType="end"/>
          </w:r>
        </w:sdtContent>
      </w:sdt>
      <w:r>
        <w:rPr>
          <w:sz w:val="24"/>
          <w:szCs w:val="24"/>
        </w:rPr>
        <w:t>. Knowing this, I ensured that I acted with diligence and emotional awareness throughout the initial contact with all parties involved</w:t>
      </w:r>
      <w:r w:rsidR="00754D64">
        <w:rPr>
          <w:sz w:val="24"/>
          <w:szCs w:val="24"/>
        </w:rPr>
        <w:t xml:space="preserve">. This ensures that I work in line with sections detailed within the Policing Code of Ethics and the rights of the victim listed in the Victim Codes. Acting in accordance </w:t>
      </w:r>
      <w:proofErr w:type="gramStart"/>
      <w:r w:rsidR="00754D64">
        <w:rPr>
          <w:sz w:val="24"/>
          <w:szCs w:val="24"/>
        </w:rPr>
        <w:t>to</w:t>
      </w:r>
      <w:proofErr w:type="gramEnd"/>
      <w:r w:rsidR="00754D64">
        <w:rPr>
          <w:sz w:val="24"/>
          <w:szCs w:val="24"/>
        </w:rPr>
        <w:t xml:space="preserve"> both of these codes ensures that my work is legal, fair and insightful to all parties involved.</w:t>
      </w:r>
    </w:p>
    <w:p w14:paraId="407FD32B" w14:textId="77777777" w:rsidR="00C53C38" w:rsidRDefault="00C53C38" w:rsidP="00C53C38">
      <w:pPr>
        <w:rPr>
          <w:sz w:val="24"/>
          <w:szCs w:val="24"/>
        </w:rPr>
      </w:pPr>
    </w:p>
    <w:p w14:paraId="338BDF53" w14:textId="7E8D4C23" w:rsidR="00C53C38" w:rsidRDefault="00C53C38" w:rsidP="00C53C38">
      <w:pPr>
        <w:rPr>
          <w:sz w:val="24"/>
          <w:szCs w:val="24"/>
        </w:rPr>
      </w:pPr>
      <w:r>
        <w:rPr>
          <w:sz w:val="24"/>
          <w:szCs w:val="24"/>
        </w:rPr>
        <w:t xml:space="preserve">Myself and my tutor arrived at the incident and spoke to door staff who disclosed they had body-cam footage of the initial disclosure and CCTV of the area however, it </w:t>
      </w:r>
      <w:r w:rsidR="00BA17BC">
        <w:rPr>
          <w:sz w:val="24"/>
          <w:szCs w:val="24"/>
        </w:rPr>
        <w:t>the CCTV had faults</w:t>
      </w:r>
      <w:r>
        <w:rPr>
          <w:sz w:val="24"/>
          <w:szCs w:val="24"/>
        </w:rPr>
        <w:t xml:space="preserve">. After this, we spoke to the victim who gave us a detailed account of what had happened and also a description of the suspect which later matched with the suspect who was detained. We obtained details of the victim and the victim’s friend who was near </w:t>
      </w:r>
      <w:r w:rsidR="00BA17BC">
        <w:rPr>
          <w:sz w:val="24"/>
          <w:szCs w:val="24"/>
        </w:rPr>
        <w:t>them</w:t>
      </w:r>
      <w:r>
        <w:rPr>
          <w:sz w:val="24"/>
          <w:szCs w:val="24"/>
        </w:rPr>
        <w:t xml:space="preserve"> during the incident.  Afterwards, we entered the room where the suspect was detained and with the details provided by the victim and witness, we arrested the suspect on suspicion of sexual assault by touching. Finally, we headed back to </w:t>
      </w:r>
      <w:r w:rsidR="00BA17BC">
        <w:rPr>
          <w:sz w:val="24"/>
          <w:szCs w:val="24"/>
        </w:rPr>
        <w:t>station</w:t>
      </w:r>
      <w:r>
        <w:rPr>
          <w:sz w:val="24"/>
          <w:szCs w:val="24"/>
        </w:rPr>
        <w:t xml:space="preserve"> accompanied by the witness and victim where my tutor interviewed the victim, and I interviewed the witness. </w:t>
      </w:r>
    </w:p>
    <w:p w14:paraId="338DB04F" w14:textId="77777777" w:rsidR="00C53C38" w:rsidRDefault="00C53C38" w:rsidP="00C53C38">
      <w:pPr>
        <w:rPr>
          <w:sz w:val="24"/>
          <w:szCs w:val="24"/>
        </w:rPr>
      </w:pPr>
    </w:p>
    <w:p w14:paraId="18034DF8" w14:textId="5DB1A0D6" w:rsidR="00C53C38" w:rsidRDefault="00C53C38" w:rsidP="00C53C38">
      <w:pPr>
        <w:rPr>
          <w:sz w:val="24"/>
          <w:szCs w:val="24"/>
        </w:rPr>
      </w:pPr>
      <w:r>
        <w:rPr>
          <w:sz w:val="24"/>
          <w:szCs w:val="24"/>
        </w:rPr>
        <w:t xml:space="preserve">In the following paragraphs I will be explaining the several responsibilities involved when dealing with the incident, progressing the investigation and what I will need to consider when finishing the incident. These include the victim’s and witness’ rights during the investigation as well as what will need to be disclosed to the victim as the case progresses. Further, I will be detailing the codes of practice under the Police and Criminal Evidence Act 1984 (PACE) which I have needed to consider throughout. These include Code D and G of PACE. </w:t>
      </w:r>
    </w:p>
    <w:p w14:paraId="02741F4B" w14:textId="77777777" w:rsidR="00C53C38" w:rsidRDefault="00C53C38" w:rsidP="00C53C38">
      <w:pPr>
        <w:rPr>
          <w:sz w:val="24"/>
          <w:szCs w:val="24"/>
        </w:rPr>
      </w:pPr>
    </w:p>
    <w:p w14:paraId="51D2DC43" w14:textId="77777777" w:rsidR="00C53C38" w:rsidRDefault="00C53C38" w:rsidP="00C53C38">
      <w:pPr>
        <w:rPr>
          <w:sz w:val="24"/>
          <w:szCs w:val="24"/>
        </w:rPr>
      </w:pPr>
      <w:r>
        <w:rPr>
          <w:sz w:val="24"/>
          <w:szCs w:val="24"/>
        </w:rPr>
        <w:t xml:space="preserve">Firstly, the Victim’s Rights during investigation were considered during my involvement in the initial stages of the investigation. The rights prominent in this investigation that I took great care in considering include Right 1, Right 4, Right 7 and Right 8. Right 1 </w:t>
      </w:r>
      <w:proofErr w:type="gramStart"/>
      <w:r>
        <w:rPr>
          <w:sz w:val="24"/>
          <w:szCs w:val="24"/>
        </w:rPr>
        <w:t>details</w:t>
      </w:r>
      <w:proofErr w:type="gramEnd"/>
      <w:r>
        <w:rPr>
          <w:sz w:val="24"/>
          <w:szCs w:val="24"/>
        </w:rPr>
        <w:t xml:space="preserve"> the victims right to understand and be understood clearly. This means that the victim must have the information explained to them in a way which they understand whether that be via interpretation or translation services. Neither were used in this specific incident however, being young adults, both myself and my colleague adapted our approach to be more laid back and relaxed in order for both victim and witness to feel more comfortable. This was done by changing our language and demeanour towards them both to still reflect professionalism but also a humane attitude to the incident. </w:t>
      </w:r>
    </w:p>
    <w:p w14:paraId="2158E6E2" w14:textId="740A09FC" w:rsidR="00C53C38" w:rsidRDefault="00C53C38" w:rsidP="00C53C38">
      <w:pPr>
        <w:rPr>
          <w:sz w:val="24"/>
          <w:szCs w:val="24"/>
        </w:rPr>
      </w:pPr>
      <w:r>
        <w:rPr>
          <w:sz w:val="24"/>
          <w:szCs w:val="24"/>
        </w:rPr>
        <w:t xml:space="preserve">Furthermore, </w:t>
      </w:r>
      <w:proofErr w:type="gramStart"/>
      <w:r>
        <w:rPr>
          <w:sz w:val="24"/>
          <w:szCs w:val="24"/>
        </w:rPr>
        <w:t>Right</w:t>
      </w:r>
      <w:proofErr w:type="gramEnd"/>
      <w:r>
        <w:rPr>
          <w:sz w:val="24"/>
          <w:szCs w:val="24"/>
        </w:rPr>
        <w:t xml:space="preserve"> 4 “</w:t>
      </w:r>
      <w:r w:rsidRPr="00B066A6">
        <w:rPr>
          <w:sz w:val="24"/>
          <w:szCs w:val="24"/>
        </w:rPr>
        <w:t>To be referred to services that support victims and have services and support tailored to your needs</w:t>
      </w:r>
      <w:r>
        <w:rPr>
          <w:sz w:val="24"/>
          <w:szCs w:val="24"/>
        </w:rPr>
        <w:t xml:space="preserve">” </w:t>
      </w:r>
      <w:sdt>
        <w:sdtPr>
          <w:rPr>
            <w:sz w:val="24"/>
            <w:szCs w:val="24"/>
          </w:rPr>
          <w:id w:val="-377555099"/>
          <w:citation/>
        </w:sdtPr>
        <w:sdtEndPr/>
        <w:sdtContent>
          <w:r>
            <w:rPr>
              <w:sz w:val="24"/>
              <w:szCs w:val="24"/>
            </w:rPr>
            <w:fldChar w:fldCharType="begin"/>
          </w:r>
          <w:r>
            <w:rPr>
              <w:sz w:val="24"/>
              <w:szCs w:val="24"/>
            </w:rPr>
            <w:instrText xml:space="preserve"> CITATION Min21 \l 2057 </w:instrText>
          </w:r>
          <w:r>
            <w:rPr>
              <w:sz w:val="24"/>
              <w:szCs w:val="24"/>
            </w:rPr>
            <w:fldChar w:fldCharType="separate"/>
          </w:r>
          <w:r w:rsidR="00756C6E" w:rsidRPr="00756C6E">
            <w:rPr>
              <w:noProof/>
              <w:sz w:val="24"/>
              <w:szCs w:val="24"/>
            </w:rPr>
            <w:t>(Ministry of Justice, 2021)</w:t>
          </w:r>
          <w:r>
            <w:rPr>
              <w:sz w:val="24"/>
              <w:szCs w:val="24"/>
            </w:rPr>
            <w:fldChar w:fldCharType="end"/>
          </w:r>
        </w:sdtContent>
      </w:sdt>
      <w:r>
        <w:rPr>
          <w:sz w:val="24"/>
          <w:szCs w:val="24"/>
        </w:rPr>
        <w:t xml:space="preserve"> includes the victim’s right to be referred to services for support and for those services to adapt their services to the victims personal needs. Being a victim of sexual assault, me and my colleague understood that these crimes can have a lasting effect on victims </w:t>
      </w:r>
      <w:r w:rsidR="0087631D">
        <w:rPr>
          <w:sz w:val="24"/>
          <w:szCs w:val="24"/>
        </w:rPr>
        <w:t xml:space="preserve">such as PTSD which can give different reactions such as a withdrawn or highly emotional reaction </w:t>
      </w:r>
      <w:sdt>
        <w:sdtPr>
          <w:rPr>
            <w:sz w:val="24"/>
            <w:szCs w:val="24"/>
          </w:rPr>
          <w:id w:val="305199677"/>
          <w:citation/>
        </w:sdtPr>
        <w:sdtContent>
          <w:r w:rsidR="0087631D">
            <w:rPr>
              <w:sz w:val="24"/>
              <w:szCs w:val="24"/>
            </w:rPr>
            <w:fldChar w:fldCharType="begin"/>
          </w:r>
          <w:r w:rsidR="00BE5907">
            <w:rPr>
              <w:sz w:val="24"/>
              <w:szCs w:val="24"/>
            </w:rPr>
            <w:instrText xml:space="preserve">CITATION Woo22 \l 2057 </w:instrText>
          </w:r>
          <w:r w:rsidR="0087631D">
            <w:rPr>
              <w:sz w:val="24"/>
              <w:szCs w:val="24"/>
            </w:rPr>
            <w:fldChar w:fldCharType="separate"/>
          </w:r>
          <w:r w:rsidR="00756C6E" w:rsidRPr="00756C6E">
            <w:rPr>
              <w:noProof/>
              <w:sz w:val="24"/>
              <w:szCs w:val="24"/>
            </w:rPr>
            <w:t>(Wood D. D., et al., 2022)</w:t>
          </w:r>
          <w:r w:rsidR="0087631D">
            <w:rPr>
              <w:sz w:val="24"/>
              <w:szCs w:val="24"/>
            </w:rPr>
            <w:fldChar w:fldCharType="end"/>
          </w:r>
        </w:sdtContent>
      </w:sdt>
      <w:r>
        <w:rPr>
          <w:sz w:val="24"/>
          <w:szCs w:val="24"/>
        </w:rPr>
        <w:t xml:space="preserve"> therefore, we asked the victim if they wanted to receive a referral for further support in regards to the matter but she refused as she was happy enough with the response the police were taking to the matter. </w:t>
      </w:r>
    </w:p>
    <w:p w14:paraId="6A9E3F32" w14:textId="75940977" w:rsidR="00C53C38" w:rsidRDefault="00C53C38" w:rsidP="00C53C38">
      <w:pPr>
        <w:rPr>
          <w:sz w:val="24"/>
          <w:szCs w:val="24"/>
        </w:rPr>
      </w:pPr>
      <w:r>
        <w:rPr>
          <w:sz w:val="24"/>
          <w:szCs w:val="24"/>
        </w:rPr>
        <w:t xml:space="preserve">Rights 7 and 8 include the </w:t>
      </w:r>
      <w:r w:rsidR="009E6EDF">
        <w:rPr>
          <w:sz w:val="24"/>
          <w:szCs w:val="24"/>
        </w:rPr>
        <w:t>victims’</w:t>
      </w:r>
      <w:r>
        <w:rPr>
          <w:sz w:val="24"/>
          <w:szCs w:val="24"/>
        </w:rPr>
        <w:t xml:space="preserve"> rights to make a personal statement and to be given information about the possibility of a trial, its </w:t>
      </w:r>
      <w:proofErr w:type="gramStart"/>
      <w:r>
        <w:rPr>
          <w:sz w:val="24"/>
          <w:szCs w:val="24"/>
        </w:rPr>
        <w:t>process</w:t>
      </w:r>
      <w:proofErr w:type="gramEnd"/>
      <w:r>
        <w:rPr>
          <w:sz w:val="24"/>
          <w:szCs w:val="24"/>
        </w:rPr>
        <w:t xml:space="preserve"> and their role as a victim. </w:t>
      </w:r>
      <w:r>
        <w:rPr>
          <w:sz w:val="24"/>
          <w:szCs w:val="24"/>
        </w:rPr>
        <w:lastRenderedPageBreak/>
        <w:t>Right 8 was also explained to the witness due to the possibility of this case being taken to court in the future</w:t>
      </w:r>
      <w:r w:rsidR="00C04DF6">
        <w:rPr>
          <w:sz w:val="24"/>
          <w:szCs w:val="24"/>
        </w:rPr>
        <w:t xml:space="preserve"> </w:t>
      </w:r>
      <w:sdt>
        <w:sdtPr>
          <w:rPr>
            <w:sz w:val="24"/>
            <w:szCs w:val="24"/>
          </w:rPr>
          <w:id w:val="-779108780"/>
          <w:citation/>
        </w:sdtPr>
        <w:sdtContent>
          <w:r w:rsidR="00C04DF6">
            <w:rPr>
              <w:sz w:val="24"/>
              <w:szCs w:val="24"/>
            </w:rPr>
            <w:fldChar w:fldCharType="begin"/>
          </w:r>
          <w:r w:rsidR="00C04DF6">
            <w:rPr>
              <w:sz w:val="24"/>
              <w:szCs w:val="24"/>
            </w:rPr>
            <w:instrText xml:space="preserve"> CITATION Min21 \l 2057 </w:instrText>
          </w:r>
          <w:r w:rsidR="00C04DF6">
            <w:rPr>
              <w:sz w:val="24"/>
              <w:szCs w:val="24"/>
            </w:rPr>
            <w:fldChar w:fldCharType="separate"/>
          </w:r>
          <w:r w:rsidR="00756C6E" w:rsidRPr="00756C6E">
            <w:rPr>
              <w:noProof/>
              <w:sz w:val="24"/>
              <w:szCs w:val="24"/>
            </w:rPr>
            <w:t>(Ministry of Justice, 2021)</w:t>
          </w:r>
          <w:r w:rsidR="00C04DF6">
            <w:rPr>
              <w:sz w:val="24"/>
              <w:szCs w:val="24"/>
            </w:rPr>
            <w:fldChar w:fldCharType="end"/>
          </w:r>
        </w:sdtContent>
      </w:sdt>
      <w:r>
        <w:rPr>
          <w:sz w:val="24"/>
          <w:szCs w:val="24"/>
        </w:rPr>
        <w:t xml:space="preserve">. Understanding that these young adults have possibly never had contact with the police before and being unfamiliar with criminal proceedings, we tried to explain the situation as simply as possible. This included simplifying the explanation and explaining the process at large. </w:t>
      </w:r>
      <w:r w:rsidR="0087631D">
        <w:rPr>
          <w:sz w:val="24"/>
          <w:szCs w:val="24"/>
        </w:rPr>
        <w:t>In regard to</w:t>
      </w:r>
      <w:r>
        <w:rPr>
          <w:sz w:val="24"/>
          <w:szCs w:val="24"/>
        </w:rPr>
        <w:t xml:space="preserve"> the victim personal statement, my colleague made the offer to the victim to make a victim personal statement which she accepted and wrote with my colleague to assist. “</w:t>
      </w:r>
      <w:r w:rsidRPr="00303D6B">
        <w:rPr>
          <w:sz w:val="24"/>
          <w:szCs w:val="24"/>
        </w:rPr>
        <w:t>The Victim Personal Statement (VPS) gives victims the opportunity to explain how the crime affected them and their family</w:t>
      </w:r>
      <w:r>
        <w:rPr>
          <w:sz w:val="24"/>
          <w:szCs w:val="24"/>
        </w:rPr>
        <w:t xml:space="preserve">” </w:t>
      </w:r>
      <w:sdt>
        <w:sdtPr>
          <w:rPr>
            <w:sz w:val="24"/>
            <w:szCs w:val="24"/>
          </w:rPr>
          <w:id w:val="-1584676348"/>
          <w:citation/>
        </w:sdtPr>
        <w:sdtEndPr/>
        <w:sdtContent>
          <w:r>
            <w:rPr>
              <w:sz w:val="24"/>
              <w:szCs w:val="24"/>
            </w:rPr>
            <w:fldChar w:fldCharType="begin"/>
          </w:r>
          <w:r>
            <w:rPr>
              <w:sz w:val="24"/>
              <w:szCs w:val="24"/>
            </w:rPr>
            <w:instrText xml:space="preserve"> CITATION Min18 \l 2057 </w:instrText>
          </w:r>
          <w:r>
            <w:rPr>
              <w:sz w:val="24"/>
              <w:szCs w:val="24"/>
            </w:rPr>
            <w:fldChar w:fldCharType="separate"/>
          </w:r>
          <w:r w:rsidR="00756C6E" w:rsidRPr="00756C6E">
            <w:rPr>
              <w:noProof/>
              <w:sz w:val="24"/>
              <w:szCs w:val="24"/>
            </w:rPr>
            <w:t>(Ministry of Justice, 2018)</w:t>
          </w:r>
          <w:r>
            <w:rPr>
              <w:sz w:val="24"/>
              <w:szCs w:val="24"/>
            </w:rPr>
            <w:fldChar w:fldCharType="end"/>
          </w:r>
        </w:sdtContent>
      </w:sdt>
      <w:r>
        <w:rPr>
          <w:sz w:val="24"/>
          <w:szCs w:val="24"/>
        </w:rPr>
        <w:t>. It is within right 7 that a victim is entitled to give a VPS during an incident</w:t>
      </w:r>
      <w:sdt>
        <w:sdtPr>
          <w:rPr>
            <w:sz w:val="24"/>
            <w:szCs w:val="24"/>
          </w:rPr>
          <w:id w:val="593135464"/>
          <w:citation/>
        </w:sdtPr>
        <w:sdtContent>
          <w:r w:rsidR="0087631D">
            <w:rPr>
              <w:sz w:val="24"/>
              <w:szCs w:val="24"/>
            </w:rPr>
            <w:fldChar w:fldCharType="begin"/>
          </w:r>
          <w:r w:rsidR="0087631D">
            <w:rPr>
              <w:sz w:val="24"/>
              <w:szCs w:val="24"/>
            </w:rPr>
            <w:instrText xml:space="preserve"> CITATION Min21 \l 2057 </w:instrText>
          </w:r>
          <w:r w:rsidR="0087631D">
            <w:rPr>
              <w:sz w:val="24"/>
              <w:szCs w:val="24"/>
            </w:rPr>
            <w:fldChar w:fldCharType="separate"/>
          </w:r>
          <w:r w:rsidR="00756C6E">
            <w:rPr>
              <w:noProof/>
              <w:sz w:val="24"/>
              <w:szCs w:val="24"/>
            </w:rPr>
            <w:t xml:space="preserve"> </w:t>
          </w:r>
          <w:r w:rsidR="00756C6E" w:rsidRPr="00756C6E">
            <w:rPr>
              <w:noProof/>
              <w:sz w:val="24"/>
              <w:szCs w:val="24"/>
            </w:rPr>
            <w:t>(Ministry of Justice, 2021)</w:t>
          </w:r>
          <w:r w:rsidR="0087631D">
            <w:rPr>
              <w:sz w:val="24"/>
              <w:szCs w:val="24"/>
            </w:rPr>
            <w:fldChar w:fldCharType="end"/>
          </w:r>
        </w:sdtContent>
      </w:sdt>
      <w:r w:rsidR="00C04DF6">
        <w:rPr>
          <w:sz w:val="24"/>
          <w:szCs w:val="24"/>
        </w:rPr>
        <w:t>.</w:t>
      </w:r>
    </w:p>
    <w:p w14:paraId="47006F1C" w14:textId="77777777" w:rsidR="00C53C38" w:rsidRDefault="00C53C38" w:rsidP="00C53C38">
      <w:pPr>
        <w:rPr>
          <w:sz w:val="24"/>
          <w:szCs w:val="24"/>
        </w:rPr>
      </w:pPr>
    </w:p>
    <w:p w14:paraId="53EB4BDC" w14:textId="26B6BA85" w:rsidR="00C53C38" w:rsidRDefault="009E6EDF" w:rsidP="00C53C38">
      <w:pPr>
        <w:rPr>
          <w:sz w:val="24"/>
          <w:szCs w:val="24"/>
        </w:rPr>
      </w:pPr>
      <w:r>
        <w:rPr>
          <w:sz w:val="24"/>
          <w:szCs w:val="24"/>
        </w:rPr>
        <w:t>In regard to</w:t>
      </w:r>
      <w:r w:rsidR="00C53C38">
        <w:rPr>
          <w:sz w:val="24"/>
          <w:szCs w:val="24"/>
        </w:rPr>
        <w:t xml:space="preserve"> the codes of practice used during this incident I had to use two codes in particular. Firstly, Code D relates to the police being able to find persons in connection to an offence and also “</w:t>
      </w:r>
      <w:r w:rsidR="00C53C38" w:rsidRPr="00283879">
        <w:rPr>
          <w:sz w:val="24"/>
          <w:szCs w:val="24"/>
        </w:rPr>
        <w:t>the keeping of accurate and reliable criminal records</w:t>
      </w:r>
      <w:r w:rsidR="00C53C38">
        <w:rPr>
          <w:sz w:val="24"/>
          <w:szCs w:val="24"/>
        </w:rPr>
        <w:t xml:space="preserve">” </w:t>
      </w:r>
      <w:sdt>
        <w:sdtPr>
          <w:rPr>
            <w:sz w:val="24"/>
            <w:szCs w:val="24"/>
          </w:rPr>
          <w:id w:val="-1787262477"/>
          <w:citation/>
        </w:sdtPr>
        <w:sdtEndPr/>
        <w:sdtContent>
          <w:r w:rsidR="00C53C38">
            <w:rPr>
              <w:sz w:val="24"/>
              <w:szCs w:val="24"/>
            </w:rPr>
            <w:fldChar w:fldCharType="begin"/>
          </w:r>
          <w:r w:rsidR="00C53C38">
            <w:rPr>
              <w:sz w:val="24"/>
              <w:szCs w:val="24"/>
            </w:rPr>
            <w:instrText xml:space="preserve"> CITATION Hom13 \l 2057 </w:instrText>
          </w:r>
          <w:r w:rsidR="00C53C38">
            <w:rPr>
              <w:sz w:val="24"/>
              <w:szCs w:val="24"/>
            </w:rPr>
            <w:fldChar w:fldCharType="separate"/>
          </w:r>
          <w:r w:rsidR="00756C6E" w:rsidRPr="00756C6E">
            <w:rPr>
              <w:noProof/>
              <w:sz w:val="24"/>
              <w:szCs w:val="24"/>
            </w:rPr>
            <w:t>(Home Office, 2013)</w:t>
          </w:r>
          <w:r w:rsidR="00C53C38">
            <w:rPr>
              <w:sz w:val="24"/>
              <w:szCs w:val="24"/>
            </w:rPr>
            <w:fldChar w:fldCharType="end"/>
          </w:r>
        </w:sdtContent>
      </w:sdt>
      <w:r w:rsidR="00C53C38">
        <w:rPr>
          <w:sz w:val="24"/>
          <w:szCs w:val="24"/>
        </w:rPr>
        <w:t xml:space="preserve">. This included updating the log, keeping an accurate record of the victim and </w:t>
      </w:r>
      <w:proofErr w:type="gramStart"/>
      <w:r w:rsidR="00C53C38">
        <w:rPr>
          <w:sz w:val="24"/>
          <w:szCs w:val="24"/>
        </w:rPr>
        <w:t>witnesses</w:t>
      </w:r>
      <w:proofErr w:type="gramEnd"/>
      <w:r w:rsidR="00C53C38">
        <w:rPr>
          <w:sz w:val="24"/>
          <w:szCs w:val="24"/>
        </w:rPr>
        <w:t xml:space="preserve"> statement and ensuring that documents in the case file such as the Information Management Document contains the correct information and is updated during the investigation. Further, Code G of PACE 1984 details the policing powers used during arrest specifically Section 24 of the Police and Criminal Evidence Act 1984. Due to myself making an arrest on a suspect, I had to consider the powers I had under Code G of PACE and in this incident Section 24 of PACE 1984.</w:t>
      </w:r>
    </w:p>
    <w:p w14:paraId="59D2B08A" w14:textId="77777777" w:rsidR="00C53C38" w:rsidRDefault="00C53C38" w:rsidP="00C53C38">
      <w:pPr>
        <w:rPr>
          <w:sz w:val="24"/>
          <w:szCs w:val="24"/>
        </w:rPr>
      </w:pPr>
    </w:p>
    <w:p w14:paraId="04CA29F1" w14:textId="77777777" w:rsidR="00C53C38" w:rsidRDefault="00C53C38" w:rsidP="00C53C38">
      <w:pPr>
        <w:rPr>
          <w:sz w:val="24"/>
          <w:szCs w:val="24"/>
        </w:rPr>
      </w:pPr>
      <w:r>
        <w:rPr>
          <w:sz w:val="24"/>
          <w:szCs w:val="24"/>
        </w:rPr>
        <w:t xml:space="preserve">Additionally, to the considerations of both the codes of practice used and the victim’s rights, I had to consider the cultural and social issues as well as the policing values that were crucial during this investigation. To start, the policing values I will be discussing intertwine with the social and cultural issues prevalent in this case. </w:t>
      </w:r>
    </w:p>
    <w:p w14:paraId="5AB7AF0F" w14:textId="1B21CC41" w:rsidR="00C53C38" w:rsidRDefault="00C53C38" w:rsidP="00C53C38">
      <w:pPr>
        <w:rPr>
          <w:sz w:val="24"/>
          <w:szCs w:val="24"/>
        </w:rPr>
      </w:pPr>
      <w:r>
        <w:rPr>
          <w:sz w:val="24"/>
          <w:szCs w:val="24"/>
        </w:rPr>
        <w:t xml:space="preserve">Handling this incident with care was an upmost priority. Therefore, being aware of the victim’s age and the social impact a sexual assault can cause for a victim, I adapted my approach to this case. The policing value of respect was demonstrated through the victim’s wishes for this case to only be disclosed between professional agencies and the persons who were involved in this incident. This included the victim themselves, the </w:t>
      </w:r>
      <w:proofErr w:type="gramStart"/>
      <w:r>
        <w:rPr>
          <w:sz w:val="24"/>
          <w:szCs w:val="24"/>
        </w:rPr>
        <w:t>witness</w:t>
      </w:r>
      <w:proofErr w:type="gramEnd"/>
      <w:r>
        <w:rPr>
          <w:sz w:val="24"/>
          <w:szCs w:val="24"/>
        </w:rPr>
        <w:t xml:space="preserve"> and another friend of theirs who was present during the incident. Having that respect shown throughout allows for the victim to feel more comfortable throughout the investigation and builds the rapport needed between police and victims in order to gain as much detail and information as possible. Further, the policing value of openness must be shown throughout the investigation through the use of victim contact and updating. Through the initial golden hour enquiries, we kept the victim updated on what information we were able to obtain and that we had arrested the suspect. Keeping the victim updated is not only a Victim’s right, but it also allows for the victim to feel more involved in the case and that their case is being looked into, </w:t>
      </w:r>
      <w:proofErr w:type="gramStart"/>
      <w:r>
        <w:rPr>
          <w:sz w:val="24"/>
          <w:szCs w:val="24"/>
        </w:rPr>
        <w:t>progressed</w:t>
      </w:r>
      <w:proofErr w:type="gramEnd"/>
      <w:r>
        <w:rPr>
          <w:sz w:val="24"/>
          <w:szCs w:val="24"/>
        </w:rPr>
        <w:t xml:space="preserve"> and investigated thoroughly. As stated above, having that rapport with a victim means that a relationship is built between the police and the </w:t>
      </w:r>
      <w:proofErr w:type="gramStart"/>
      <w:r>
        <w:rPr>
          <w:sz w:val="24"/>
          <w:szCs w:val="24"/>
        </w:rPr>
        <w:t>victim</w:t>
      </w:r>
      <w:proofErr w:type="gramEnd"/>
      <w:r>
        <w:rPr>
          <w:sz w:val="24"/>
          <w:szCs w:val="24"/>
        </w:rPr>
        <w:t xml:space="preserve"> and they are more likely to have a positive outlook with the police. This could lead to them reporting more crime, being more inclined to being a witness to a crime etc. </w:t>
      </w:r>
    </w:p>
    <w:p w14:paraId="7AA5A3DD" w14:textId="77777777" w:rsidR="00C53C38" w:rsidRDefault="00C53C38" w:rsidP="00C53C38">
      <w:pPr>
        <w:rPr>
          <w:sz w:val="24"/>
          <w:szCs w:val="24"/>
        </w:rPr>
      </w:pPr>
    </w:p>
    <w:p w14:paraId="7FD39A42" w14:textId="167EF0EB" w:rsidR="00025650" w:rsidRPr="00270EEB" w:rsidRDefault="00C53C38" w:rsidP="00C53C38">
      <w:pPr>
        <w:rPr>
          <w:sz w:val="24"/>
          <w:szCs w:val="24"/>
        </w:rPr>
      </w:pPr>
      <w:r>
        <w:rPr>
          <w:sz w:val="24"/>
          <w:szCs w:val="24"/>
        </w:rPr>
        <w:t xml:space="preserve">In conclusion to my involvement in this case, being aware of social and cultural differences and being able to apply both policing codes of practice and policing </w:t>
      </w:r>
      <w:r>
        <w:rPr>
          <w:sz w:val="24"/>
          <w:szCs w:val="24"/>
        </w:rPr>
        <w:lastRenderedPageBreak/>
        <w:t xml:space="preserve">values to maintain these differences allows myself and my colleagues to tackle crimes such as sexual assault more effectively and with more of a humane response. The difference in culture between most police officers and young adults is contrasting however, being a young adult within the police service, I found it rather refreshing to be able to work with people of a similar mindset. I also found that I was able to communicate effectively with the witness during the taking of the statement and also put the victim and witness at ease that the case will be progressed effectively and promptly. Both the victim and witness thanked myself and my colleague for our work once we had finished initial enquiries and were happy with what had been done with the situation. I believe that throughout I acted with honesty and was receptive to how the persons involved were feeling emotionally. I am proud of the response I gave and aim to give a similar response to all cases in the future. </w:t>
      </w: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3A0DBB8C" w:rsidR="00025650" w:rsidRPr="00AD3399" w:rsidRDefault="00AD3399" w:rsidP="00025650">
      <w:pPr>
        <w:jc w:val="both"/>
        <w:rPr>
          <w:bCs/>
          <w:sz w:val="24"/>
          <w:szCs w:val="24"/>
        </w:rPr>
      </w:pPr>
      <w:r>
        <w:rPr>
          <w:b/>
          <w:i/>
          <w:iCs/>
          <w:sz w:val="24"/>
          <w:szCs w:val="24"/>
        </w:rPr>
        <w:t>1</w:t>
      </w:r>
      <w:r w:rsidR="00BE5907">
        <w:rPr>
          <w:b/>
          <w:i/>
          <w:iCs/>
          <w:sz w:val="24"/>
          <w:szCs w:val="24"/>
        </w:rPr>
        <w:t>631</w:t>
      </w:r>
      <w:r>
        <w:rPr>
          <w:b/>
          <w:i/>
          <w:iCs/>
          <w:sz w:val="24"/>
          <w:szCs w:val="24"/>
        </w:rPr>
        <w:t xml:space="preserve"> </w:t>
      </w:r>
      <w:r w:rsidR="00121B02">
        <w:rPr>
          <w:b/>
          <w:i/>
          <w:iCs/>
          <w:sz w:val="24"/>
          <w:szCs w:val="24"/>
        </w:rPr>
        <w:t>W</w:t>
      </w:r>
      <w:r>
        <w:rPr>
          <w:b/>
          <w:i/>
          <w:iCs/>
          <w:sz w:val="24"/>
          <w:szCs w:val="24"/>
        </w:rPr>
        <w:t>ords</w:t>
      </w:r>
    </w:p>
    <w:p w14:paraId="32933C98" w14:textId="44FA124F"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9877E92" w:rsidR="003C458C" w:rsidRDefault="003C458C" w:rsidP="003C458C">
      <w:pPr>
        <w:jc w:val="both"/>
        <w:rPr>
          <w:sz w:val="24"/>
          <w:szCs w:val="24"/>
        </w:rPr>
      </w:pPr>
    </w:p>
    <w:p w14:paraId="5E0FA0CC" w14:textId="18989265" w:rsidR="000361BB" w:rsidRDefault="000361BB" w:rsidP="003C458C">
      <w:pPr>
        <w:jc w:val="both"/>
        <w:rPr>
          <w:sz w:val="24"/>
          <w:szCs w:val="24"/>
        </w:rPr>
      </w:pPr>
    </w:p>
    <w:p w14:paraId="3034EFD4" w14:textId="77777777" w:rsidR="000361BB" w:rsidRPr="00270EEB" w:rsidRDefault="000361BB"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60518AF7" w14:textId="769F88E7" w:rsidR="00B56833" w:rsidRDefault="00B56833" w:rsidP="00025650">
      <w:pPr>
        <w:jc w:val="both"/>
        <w:rPr>
          <w:sz w:val="24"/>
          <w:szCs w:val="24"/>
        </w:rPr>
      </w:pPr>
    </w:p>
    <w:p w14:paraId="615401C6" w14:textId="14405E37" w:rsidR="00B56833" w:rsidRDefault="00B56833" w:rsidP="00025650">
      <w:pPr>
        <w:jc w:val="both"/>
        <w:rPr>
          <w:sz w:val="24"/>
          <w:szCs w:val="24"/>
        </w:rPr>
      </w:pPr>
      <w:r>
        <w:rPr>
          <w:sz w:val="24"/>
          <w:szCs w:val="24"/>
        </w:rPr>
        <w:t>This essay will detail an incident in which I consulted the National Decision</w:t>
      </w:r>
      <w:r w:rsidR="004B6E2F">
        <w:rPr>
          <w:sz w:val="24"/>
          <w:szCs w:val="24"/>
        </w:rPr>
        <w:t>-</w:t>
      </w:r>
      <w:r>
        <w:rPr>
          <w:sz w:val="24"/>
          <w:szCs w:val="24"/>
        </w:rPr>
        <w:t>Making Model</w:t>
      </w:r>
      <w:r w:rsidR="004B6E2F">
        <w:rPr>
          <w:sz w:val="24"/>
          <w:szCs w:val="24"/>
        </w:rPr>
        <w:t xml:space="preserve"> (or NDM)</w:t>
      </w:r>
      <w:r>
        <w:rPr>
          <w:sz w:val="24"/>
          <w:szCs w:val="24"/>
        </w:rPr>
        <w:t xml:space="preserve"> and using my policing intuition and powers of discretion in order </w:t>
      </w:r>
      <w:r w:rsidR="004B6E2F">
        <w:rPr>
          <w:sz w:val="24"/>
          <w:szCs w:val="24"/>
        </w:rPr>
        <w:t xml:space="preserve">to resolve an incident. I will be explaining the stages of the NDM and relating when I used </w:t>
      </w:r>
      <w:r w:rsidR="004B6E2F">
        <w:rPr>
          <w:sz w:val="24"/>
          <w:szCs w:val="24"/>
        </w:rPr>
        <w:lastRenderedPageBreak/>
        <w:t xml:space="preserve">them during the incident. The incident in question initially was a call from a neighbour stating that they could hear shouting coming from next door and it sounded aggressive. </w:t>
      </w:r>
    </w:p>
    <w:p w14:paraId="75629367" w14:textId="16DB8499" w:rsidR="004B6E2F" w:rsidRDefault="004B6E2F" w:rsidP="00025650">
      <w:pPr>
        <w:jc w:val="both"/>
        <w:rPr>
          <w:sz w:val="24"/>
          <w:szCs w:val="24"/>
        </w:rPr>
      </w:pPr>
      <w:r>
        <w:rPr>
          <w:sz w:val="24"/>
          <w:szCs w:val="24"/>
        </w:rPr>
        <w:t>Firstly, the NDM is made up of five sections with the Code of Ethics at the centre, making it crucial to consult during every stage of the</w:t>
      </w:r>
      <w:r w:rsidR="004C766B">
        <w:rPr>
          <w:sz w:val="24"/>
          <w:szCs w:val="24"/>
        </w:rPr>
        <w:t xml:space="preserve"> NDM</w:t>
      </w:r>
      <w:r>
        <w:rPr>
          <w:sz w:val="24"/>
          <w:szCs w:val="24"/>
        </w:rPr>
        <w:t xml:space="preserve">. The Code of Ethics </w:t>
      </w:r>
      <w:proofErr w:type="gramStart"/>
      <w:r>
        <w:rPr>
          <w:sz w:val="24"/>
          <w:szCs w:val="24"/>
        </w:rPr>
        <w:t xml:space="preserve">contains  </w:t>
      </w:r>
      <w:r w:rsidR="003001AF">
        <w:rPr>
          <w:sz w:val="24"/>
          <w:szCs w:val="24"/>
        </w:rPr>
        <w:t>9</w:t>
      </w:r>
      <w:proofErr w:type="gramEnd"/>
      <w:r w:rsidR="003001AF">
        <w:rPr>
          <w:sz w:val="24"/>
          <w:szCs w:val="24"/>
        </w:rPr>
        <w:t xml:space="preserve"> Policing Principles and 10 Standards of Professional Behaviour </w:t>
      </w:r>
      <w:sdt>
        <w:sdtPr>
          <w:rPr>
            <w:sz w:val="24"/>
            <w:szCs w:val="24"/>
          </w:rPr>
          <w:id w:val="-101032288"/>
          <w:citation/>
        </w:sdtPr>
        <w:sdtEndPr/>
        <w:sdtContent>
          <w:r w:rsidR="003001AF">
            <w:rPr>
              <w:sz w:val="24"/>
              <w:szCs w:val="24"/>
            </w:rPr>
            <w:fldChar w:fldCharType="begin"/>
          </w:r>
          <w:r w:rsidR="003001AF">
            <w:rPr>
              <w:sz w:val="24"/>
              <w:szCs w:val="24"/>
            </w:rPr>
            <w:instrText xml:space="preserve"> CITATION Col141 \l 2057 </w:instrText>
          </w:r>
          <w:r w:rsidR="003001AF">
            <w:rPr>
              <w:sz w:val="24"/>
              <w:szCs w:val="24"/>
            </w:rPr>
            <w:fldChar w:fldCharType="separate"/>
          </w:r>
          <w:r w:rsidR="00756C6E" w:rsidRPr="00756C6E">
            <w:rPr>
              <w:noProof/>
              <w:sz w:val="24"/>
              <w:szCs w:val="24"/>
            </w:rPr>
            <w:t>(College of Policing, 2014)</w:t>
          </w:r>
          <w:r w:rsidR="003001AF">
            <w:rPr>
              <w:sz w:val="24"/>
              <w:szCs w:val="24"/>
            </w:rPr>
            <w:fldChar w:fldCharType="end"/>
          </w:r>
        </w:sdtContent>
      </w:sdt>
      <w:r w:rsidR="003001AF">
        <w:rPr>
          <w:sz w:val="24"/>
          <w:szCs w:val="24"/>
        </w:rPr>
        <w:t xml:space="preserve">. Throughout this incident, I ensured that I was being Open and Fair to both parties in order to get the best response possible from both. Having Openness and applying Fairness to every situation is crucial as a response officer as it ensures that bias is not being applied un-intentionally or sub-consciously. </w:t>
      </w:r>
    </w:p>
    <w:p w14:paraId="4F57F1C5" w14:textId="6E7AC6D1" w:rsidR="001E2950" w:rsidRDefault="001E2950" w:rsidP="00025650">
      <w:pPr>
        <w:jc w:val="both"/>
        <w:rPr>
          <w:sz w:val="24"/>
          <w:szCs w:val="24"/>
        </w:rPr>
      </w:pPr>
      <w:r>
        <w:rPr>
          <w:sz w:val="24"/>
          <w:szCs w:val="24"/>
        </w:rPr>
        <w:t xml:space="preserve">Further, throughout the situation officers are required, for both their safety and to progress the case, to consistently </w:t>
      </w:r>
      <w:r w:rsidR="00027786">
        <w:rPr>
          <w:sz w:val="24"/>
          <w:szCs w:val="24"/>
        </w:rPr>
        <w:t>perform a dynamic risk assessment alongside the N</w:t>
      </w:r>
      <w:r w:rsidR="004C766B">
        <w:rPr>
          <w:sz w:val="24"/>
          <w:szCs w:val="24"/>
        </w:rPr>
        <w:t>DM</w:t>
      </w:r>
      <w:r w:rsidR="00027786">
        <w:rPr>
          <w:sz w:val="24"/>
          <w:szCs w:val="24"/>
        </w:rPr>
        <w:t>. “</w:t>
      </w:r>
      <w:r w:rsidR="00027786" w:rsidRPr="00027786">
        <w:rPr>
          <w:sz w:val="24"/>
          <w:szCs w:val="24"/>
        </w:rPr>
        <w:t>Dynamic risk assessments allow you to make quick assessments of changing work environments so you can continue to carry out your duties safely</w:t>
      </w:r>
      <w:r w:rsidR="00027786">
        <w:rPr>
          <w:sz w:val="24"/>
          <w:szCs w:val="24"/>
        </w:rPr>
        <w:t xml:space="preserve">” </w:t>
      </w:r>
      <w:sdt>
        <w:sdtPr>
          <w:rPr>
            <w:sz w:val="24"/>
            <w:szCs w:val="24"/>
          </w:rPr>
          <w:id w:val="-877398304"/>
          <w:citation/>
        </w:sdtPr>
        <w:sdtEndPr/>
        <w:sdtContent>
          <w:r w:rsidR="00027786">
            <w:rPr>
              <w:sz w:val="24"/>
              <w:szCs w:val="24"/>
            </w:rPr>
            <w:fldChar w:fldCharType="begin"/>
          </w:r>
          <w:r w:rsidR="00027786">
            <w:rPr>
              <w:sz w:val="24"/>
              <w:szCs w:val="24"/>
            </w:rPr>
            <w:instrText xml:space="preserve"> CITATION Kat19 \l 2057 </w:instrText>
          </w:r>
          <w:r w:rsidR="00027786">
            <w:rPr>
              <w:sz w:val="24"/>
              <w:szCs w:val="24"/>
            </w:rPr>
            <w:fldChar w:fldCharType="separate"/>
          </w:r>
          <w:r w:rsidR="00756C6E" w:rsidRPr="00756C6E">
            <w:rPr>
              <w:noProof/>
              <w:sz w:val="24"/>
              <w:szCs w:val="24"/>
            </w:rPr>
            <w:t>(Martinelli, 2019)</w:t>
          </w:r>
          <w:r w:rsidR="00027786">
            <w:rPr>
              <w:sz w:val="24"/>
              <w:szCs w:val="24"/>
            </w:rPr>
            <w:fldChar w:fldCharType="end"/>
          </w:r>
        </w:sdtContent>
      </w:sdt>
      <w:r w:rsidR="00027786">
        <w:rPr>
          <w:sz w:val="24"/>
          <w:szCs w:val="24"/>
        </w:rPr>
        <w:t xml:space="preserve"> which, in reference to response policing, means that you have to conduct regular safety checks and assess the risks continuously throughout the incident for the betterment of yours and your colleagues safety.</w:t>
      </w:r>
    </w:p>
    <w:p w14:paraId="741371F6" w14:textId="2907EC25" w:rsidR="00027786" w:rsidRDefault="00027786" w:rsidP="00025650">
      <w:pPr>
        <w:jc w:val="both"/>
        <w:rPr>
          <w:sz w:val="24"/>
          <w:szCs w:val="24"/>
        </w:rPr>
      </w:pPr>
    </w:p>
    <w:p w14:paraId="1C93BF6E" w14:textId="3A901A29" w:rsidR="00433AF1" w:rsidRDefault="00027786" w:rsidP="00025650">
      <w:pPr>
        <w:jc w:val="both"/>
        <w:rPr>
          <w:sz w:val="24"/>
          <w:szCs w:val="24"/>
        </w:rPr>
      </w:pPr>
      <w:r>
        <w:rPr>
          <w:sz w:val="24"/>
          <w:szCs w:val="24"/>
        </w:rPr>
        <w:t>On route to this incident, I began to consult the first part of the NDM which is gathering intelligence and information</w:t>
      </w:r>
      <w:r w:rsidR="00BE5907">
        <w:rPr>
          <w:sz w:val="24"/>
          <w:szCs w:val="24"/>
        </w:rPr>
        <w:t xml:space="preserve"> </w:t>
      </w:r>
      <w:sdt>
        <w:sdtPr>
          <w:rPr>
            <w:sz w:val="24"/>
            <w:szCs w:val="24"/>
          </w:rPr>
          <w:id w:val="-374474464"/>
          <w:citation/>
        </w:sdtPr>
        <w:sdtContent>
          <w:r w:rsidR="00BE5907">
            <w:rPr>
              <w:sz w:val="24"/>
              <w:szCs w:val="24"/>
            </w:rPr>
            <w:fldChar w:fldCharType="begin"/>
          </w:r>
          <w:r w:rsidR="00991641">
            <w:rPr>
              <w:sz w:val="24"/>
              <w:szCs w:val="24"/>
            </w:rPr>
            <w:instrText xml:space="preserve">CITATION Woo221 \p 81 \l 2057 </w:instrText>
          </w:r>
          <w:r w:rsidR="00BE5907">
            <w:rPr>
              <w:sz w:val="24"/>
              <w:szCs w:val="24"/>
            </w:rPr>
            <w:fldChar w:fldCharType="separate"/>
          </w:r>
          <w:r w:rsidR="00756C6E" w:rsidRPr="00756C6E">
            <w:rPr>
              <w:noProof/>
              <w:sz w:val="24"/>
              <w:szCs w:val="24"/>
            </w:rPr>
            <w:t>(Wood D. D., et al., 2022, p. 81)</w:t>
          </w:r>
          <w:r w:rsidR="00BE5907">
            <w:rPr>
              <w:sz w:val="24"/>
              <w:szCs w:val="24"/>
            </w:rPr>
            <w:fldChar w:fldCharType="end"/>
          </w:r>
        </w:sdtContent>
      </w:sdt>
      <w:r>
        <w:rPr>
          <w:sz w:val="24"/>
          <w:szCs w:val="24"/>
        </w:rPr>
        <w:t xml:space="preserve">. This includes a multitude of tasks in policing which involves checking warning markers on the address, the people within or anybody attached to the incident. Further, </w:t>
      </w:r>
      <w:r w:rsidR="00433AF1">
        <w:rPr>
          <w:sz w:val="24"/>
          <w:szCs w:val="24"/>
        </w:rPr>
        <w:t>due to the nature of the call and potentially a domestic violence incident, we needed to check if this is the first incident or</w:t>
      </w:r>
      <w:r w:rsidR="004C766B">
        <w:rPr>
          <w:sz w:val="24"/>
          <w:szCs w:val="24"/>
        </w:rPr>
        <w:t xml:space="preserve"> if</w:t>
      </w:r>
      <w:r w:rsidR="00433AF1">
        <w:rPr>
          <w:sz w:val="24"/>
          <w:szCs w:val="24"/>
        </w:rPr>
        <w:t xml:space="preserve"> there is a history of domestic violence. With this, we found that there were no warning markers that could raise the level of risk for us responding and there </w:t>
      </w:r>
      <w:proofErr w:type="gramStart"/>
      <w:r w:rsidR="00433AF1">
        <w:rPr>
          <w:sz w:val="24"/>
          <w:szCs w:val="24"/>
        </w:rPr>
        <w:t>was</w:t>
      </w:r>
      <w:proofErr w:type="gramEnd"/>
      <w:r w:rsidR="00433AF1">
        <w:rPr>
          <w:sz w:val="24"/>
          <w:szCs w:val="24"/>
        </w:rPr>
        <w:t xml:space="preserve"> no previous incidents between the person</w:t>
      </w:r>
      <w:r w:rsidR="00756C6E">
        <w:rPr>
          <w:sz w:val="24"/>
          <w:szCs w:val="24"/>
        </w:rPr>
        <w:t>s</w:t>
      </w:r>
      <w:r w:rsidR="00433AF1">
        <w:rPr>
          <w:sz w:val="24"/>
          <w:szCs w:val="24"/>
        </w:rPr>
        <w:t xml:space="preserve"> linked at the address. </w:t>
      </w:r>
    </w:p>
    <w:p w14:paraId="3D753E99" w14:textId="02310A42" w:rsidR="00433AF1" w:rsidRDefault="00433AF1" w:rsidP="00025650">
      <w:pPr>
        <w:jc w:val="both"/>
        <w:rPr>
          <w:sz w:val="24"/>
          <w:szCs w:val="24"/>
        </w:rPr>
      </w:pPr>
      <w:r>
        <w:rPr>
          <w:sz w:val="24"/>
          <w:szCs w:val="24"/>
        </w:rPr>
        <w:t>This leads into the next assessment which is Assessing and risk and threat</w:t>
      </w:r>
      <w:r w:rsidR="00991641">
        <w:rPr>
          <w:sz w:val="24"/>
          <w:szCs w:val="24"/>
        </w:rPr>
        <w:t xml:space="preserve"> </w:t>
      </w:r>
      <w:sdt>
        <w:sdtPr>
          <w:rPr>
            <w:sz w:val="24"/>
            <w:szCs w:val="24"/>
          </w:rPr>
          <w:id w:val="478432636"/>
          <w:citation/>
        </w:sdtPr>
        <w:sdtContent>
          <w:r w:rsidR="00991641">
            <w:rPr>
              <w:sz w:val="24"/>
              <w:szCs w:val="24"/>
            </w:rPr>
            <w:fldChar w:fldCharType="begin"/>
          </w:r>
          <w:r w:rsidR="00991641">
            <w:rPr>
              <w:sz w:val="24"/>
              <w:szCs w:val="24"/>
            </w:rPr>
            <w:instrText xml:space="preserve">CITATION Woo221 \p 81 \l 2057 </w:instrText>
          </w:r>
          <w:r w:rsidR="00991641">
            <w:rPr>
              <w:sz w:val="24"/>
              <w:szCs w:val="24"/>
            </w:rPr>
            <w:fldChar w:fldCharType="separate"/>
          </w:r>
          <w:r w:rsidR="00756C6E" w:rsidRPr="00756C6E">
            <w:rPr>
              <w:noProof/>
              <w:sz w:val="24"/>
              <w:szCs w:val="24"/>
            </w:rPr>
            <w:t>(Wood D. D., et al., 2022, p. 81)</w:t>
          </w:r>
          <w:r w:rsidR="00991641">
            <w:rPr>
              <w:sz w:val="24"/>
              <w:szCs w:val="24"/>
            </w:rPr>
            <w:fldChar w:fldCharType="end"/>
          </w:r>
        </w:sdtContent>
      </w:sdt>
      <w:r>
        <w:rPr>
          <w:sz w:val="24"/>
          <w:szCs w:val="24"/>
        </w:rPr>
        <w:t>. With the information we had</w:t>
      </w:r>
      <w:r w:rsidR="00756C6E">
        <w:rPr>
          <w:sz w:val="24"/>
          <w:szCs w:val="24"/>
        </w:rPr>
        <w:t>,</w:t>
      </w:r>
      <w:r>
        <w:rPr>
          <w:sz w:val="24"/>
          <w:szCs w:val="24"/>
        </w:rPr>
        <w:t xml:space="preserve"> we had to evaluate the level of risk imposed to us when we arrived at scene and what potential use of </w:t>
      </w:r>
      <w:proofErr w:type="gramStart"/>
      <w:r>
        <w:rPr>
          <w:sz w:val="24"/>
          <w:szCs w:val="24"/>
        </w:rPr>
        <w:t>force</w:t>
      </w:r>
      <w:proofErr w:type="gramEnd"/>
      <w:r>
        <w:rPr>
          <w:sz w:val="24"/>
          <w:szCs w:val="24"/>
        </w:rPr>
        <w:t xml:space="preserve"> we may need to use to prot</w:t>
      </w:r>
      <w:r w:rsidR="00756C6E">
        <w:rPr>
          <w:sz w:val="24"/>
          <w:szCs w:val="24"/>
        </w:rPr>
        <w:t>ect ourselves</w:t>
      </w:r>
      <w:r>
        <w:rPr>
          <w:sz w:val="24"/>
          <w:szCs w:val="24"/>
        </w:rPr>
        <w:t xml:space="preserve">. Due to the lack of warning markers or previous incidents, we decided that the risk was low however, could raise due to the shouting and aggression. In regard to using the NDM alongside a dynamic risk assessment throughout the incident, these first two stages are crucial before and during the incident as you gather more information on what has occurred when you arrive and speak to both parties. </w:t>
      </w:r>
    </w:p>
    <w:p w14:paraId="2BF2DD5E" w14:textId="1CD847D0" w:rsidR="00433AF1" w:rsidRDefault="00433AF1" w:rsidP="00025650">
      <w:pPr>
        <w:jc w:val="both"/>
        <w:rPr>
          <w:sz w:val="24"/>
          <w:szCs w:val="24"/>
        </w:rPr>
      </w:pPr>
      <w:r>
        <w:rPr>
          <w:sz w:val="24"/>
          <w:szCs w:val="24"/>
        </w:rPr>
        <w:t xml:space="preserve">When we arrived at the incident, we immediately heard shouting and screaming coming from the upstairs bedroom. It was unintelligible but it was prominently a female voice. This meant that the threat and risk levels rose to high as the incident was still on going on our arrival. This is where we had to think of powers and policies we could apply to this situation. </w:t>
      </w:r>
    </w:p>
    <w:p w14:paraId="65B97ED0" w14:textId="67DC33BC" w:rsidR="004E37B8" w:rsidRPr="00756C6E" w:rsidRDefault="00433AF1" w:rsidP="00756C6E">
      <w:pPr>
        <w:jc w:val="both"/>
        <w:rPr>
          <w:sz w:val="24"/>
          <w:szCs w:val="24"/>
        </w:rPr>
      </w:pPr>
      <w:r>
        <w:rPr>
          <w:sz w:val="24"/>
          <w:szCs w:val="24"/>
        </w:rPr>
        <w:t>The powers and policies part of the NDM means that you must consult the legislation you are allowed to use and whether it applies to this situation</w:t>
      </w:r>
      <w:r w:rsidR="00991641">
        <w:rPr>
          <w:sz w:val="24"/>
          <w:szCs w:val="24"/>
        </w:rPr>
        <w:t xml:space="preserve"> </w:t>
      </w:r>
      <w:sdt>
        <w:sdtPr>
          <w:rPr>
            <w:sz w:val="24"/>
            <w:szCs w:val="24"/>
          </w:rPr>
          <w:id w:val="-985393615"/>
          <w:citation/>
        </w:sdtPr>
        <w:sdtContent>
          <w:r w:rsidR="00991641">
            <w:rPr>
              <w:sz w:val="24"/>
              <w:szCs w:val="24"/>
            </w:rPr>
            <w:fldChar w:fldCharType="begin"/>
          </w:r>
          <w:r w:rsidR="00991641">
            <w:rPr>
              <w:sz w:val="24"/>
              <w:szCs w:val="24"/>
            </w:rPr>
            <w:instrText xml:space="preserve">CITATION Woo221 \p 81-82 \l 2057 </w:instrText>
          </w:r>
          <w:r w:rsidR="00991641">
            <w:rPr>
              <w:sz w:val="24"/>
              <w:szCs w:val="24"/>
            </w:rPr>
            <w:fldChar w:fldCharType="separate"/>
          </w:r>
          <w:r w:rsidR="00756C6E" w:rsidRPr="00756C6E">
            <w:rPr>
              <w:noProof/>
              <w:sz w:val="24"/>
              <w:szCs w:val="24"/>
            </w:rPr>
            <w:t>(Wood D. D., et al., 2022, pp. 81-82)</w:t>
          </w:r>
          <w:r w:rsidR="00991641">
            <w:rPr>
              <w:sz w:val="24"/>
              <w:szCs w:val="24"/>
            </w:rPr>
            <w:fldChar w:fldCharType="end"/>
          </w:r>
        </w:sdtContent>
      </w:sdt>
      <w:r>
        <w:rPr>
          <w:sz w:val="24"/>
          <w:szCs w:val="24"/>
        </w:rPr>
        <w:t>. In this incident, due to the aggressive shouting and screaming, myself and my tutor deemed it necessary to force entry under Section 17 of the Police and Criminal Evidence Act 1984. Section 17 details that a constable can enter and search a premise without a warrant</w:t>
      </w:r>
      <w:r w:rsidR="004E37B8">
        <w:rPr>
          <w:sz w:val="24"/>
          <w:szCs w:val="24"/>
        </w:rPr>
        <w:t xml:space="preserve"> for a number of reasons such as</w:t>
      </w:r>
      <w:r w:rsidR="00756C6E">
        <w:rPr>
          <w:sz w:val="24"/>
          <w:szCs w:val="24"/>
        </w:rPr>
        <w:t>:</w:t>
      </w:r>
      <w:r w:rsidR="004E37B8">
        <w:rPr>
          <w:sz w:val="24"/>
          <w:szCs w:val="24"/>
        </w:rPr>
        <w:t xml:space="preserve"> </w:t>
      </w:r>
      <w:r w:rsidR="00756C6E">
        <w:rPr>
          <w:sz w:val="24"/>
          <w:szCs w:val="24"/>
        </w:rPr>
        <w:t>a</w:t>
      </w:r>
      <w:r w:rsidR="004E37B8" w:rsidRPr="00756C6E">
        <w:rPr>
          <w:sz w:val="24"/>
          <w:szCs w:val="24"/>
        </w:rPr>
        <w:t>rresting someone for an indictable offence</w:t>
      </w:r>
      <w:r w:rsidR="00756C6E">
        <w:rPr>
          <w:sz w:val="24"/>
          <w:szCs w:val="24"/>
        </w:rPr>
        <w:t>, t</w:t>
      </w:r>
      <w:r w:rsidR="004E37B8" w:rsidRPr="00756C6E">
        <w:rPr>
          <w:sz w:val="24"/>
          <w:szCs w:val="24"/>
        </w:rPr>
        <w:t>o recapture someone who is unlawfully at large</w:t>
      </w:r>
      <w:r w:rsidR="00756C6E">
        <w:rPr>
          <w:sz w:val="24"/>
          <w:szCs w:val="24"/>
        </w:rPr>
        <w:t>, a</w:t>
      </w:r>
      <w:r w:rsidR="004E37B8" w:rsidRPr="00756C6E">
        <w:rPr>
          <w:sz w:val="24"/>
          <w:szCs w:val="24"/>
        </w:rPr>
        <w:t>ny person the officer is pursuing</w:t>
      </w:r>
      <w:r w:rsidR="00756C6E">
        <w:rPr>
          <w:sz w:val="24"/>
          <w:szCs w:val="24"/>
        </w:rPr>
        <w:t xml:space="preserve"> o</w:t>
      </w:r>
      <w:r w:rsidR="004E37B8" w:rsidRPr="00756C6E">
        <w:rPr>
          <w:sz w:val="24"/>
          <w:szCs w:val="24"/>
        </w:rPr>
        <w:t xml:space="preserve">r in this scenario “saving life or limb or preventing serious damage to property.” </w:t>
      </w:r>
      <w:sdt>
        <w:sdtPr>
          <w:id w:val="-1354873851"/>
          <w:citation/>
        </w:sdtPr>
        <w:sdtEndPr/>
        <w:sdtContent>
          <w:r w:rsidR="004E37B8" w:rsidRPr="00756C6E">
            <w:rPr>
              <w:sz w:val="24"/>
              <w:szCs w:val="24"/>
            </w:rPr>
            <w:fldChar w:fldCharType="begin"/>
          </w:r>
          <w:r w:rsidR="004E37B8" w:rsidRPr="00756C6E">
            <w:rPr>
              <w:sz w:val="24"/>
              <w:szCs w:val="24"/>
            </w:rPr>
            <w:instrText xml:space="preserve"> CITATION Leg20 \l 2057 </w:instrText>
          </w:r>
          <w:r w:rsidR="004E37B8" w:rsidRPr="00756C6E">
            <w:rPr>
              <w:sz w:val="24"/>
              <w:szCs w:val="24"/>
            </w:rPr>
            <w:fldChar w:fldCharType="separate"/>
          </w:r>
          <w:r w:rsidR="00756C6E" w:rsidRPr="00756C6E">
            <w:rPr>
              <w:noProof/>
              <w:sz w:val="24"/>
              <w:szCs w:val="24"/>
            </w:rPr>
            <w:t>(Legislation.GOV, 2020)</w:t>
          </w:r>
          <w:r w:rsidR="004E37B8" w:rsidRPr="00756C6E">
            <w:rPr>
              <w:sz w:val="24"/>
              <w:szCs w:val="24"/>
            </w:rPr>
            <w:fldChar w:fldCharType="end"/>
          </w:r>
        </w:sdtContent>
      </w:sdt>
    </w:p>
    <w:p w14:paraId="0C343B91" w14:textId="1561EA11" w:rsidR="004E37B8" w:rsidRDefault="004E37B8" w:rsidP="004E37B8">
      <w:pPr>
        <w:jc w:val="both"/>
        <w:rPr>
          <w:sz w:val="24"/>
          <w:szCs w:val="24"/>
        </w:rPr>
      </w:pPr>
      <w:r>
        <w:rPr>
          <w:sz w:val="24"/>
          <w:szCs w:val="24"/>
        </w:rPr>
        <w:lastRenderedPageBreak/>
        <w:t xml:space="preserve">In our case, the door was unlocked and open and as we </w:t>
      </w:r>
      <w:proofErr w:type="gramStart"/>
      <w:r>
        <w:rPr>
          <w:sz w:val="24"/>
          <w:szCs w:val="24"/>
        </w:rPr>
        <w:t>entered</w:t>
      </w:r>
      <w:proofErr w:type="gramEnd"/>
      <w:r>
        <w:rPr>
          <w:sz w:val="24"/>
          <w:szCs w:val="24"/>
        </w:rPr>
        <w:t xml:space="preserve"> we made ourselves known. We began to speak to both parties who explained that the female was having a breakdown and was venting to the male which may have come across as aggressive. Neither seemed distressed by the situation however, the female did seem upset and seemed to be having a breakdown. She explained issues that had led to this incident such as issues with child contact, mental health struggles and alcohol abuse.</w:t>
      </w:r>
    </w:p>
    <w:p w14:paraId="35FE1CB2" w14:textId="70E2AD2F" w:rsidR="004E37B8" w:rsidRDefault="004E37B8" w:rsidP="004E37B8">
      <w:pPr>
        <w:jc w:val="both"/>
        <w:rPr>
          <w:sz w:val="24"/>
          <w:szCs w:val="24"/>
        </w:rPr>
      </w:pPr>
      <w:r>
        <w:rPr>
          <w:sz w:val="24"/>
          <w:szCs w:val="24"/>
        </w:rPr>
        <w:t xml:space="preserve">At this moment in </w:t>
      </w:r>
      <w:proofErr w:type="gramStart"/>
      <w:r>
        <w:rPr>
          <w:sz w:val="24"/>
          <w:szCs w:val="24"/>
        </w:rPr>
        <w:t>time</w:t>
      </w:r>
      <w:proofErr w:type="gramEnd"/>
      <w:r>
        <w:rPr>
          <w:sz w:val="24"/>
          <w:szCs w:val="24"/>
        </w:rPr>
        <w:t xml:space="preserve"> we had to consider the next part of the NDM which is considering options and contingencies, as well as referring back to the previous parts of the NDM. Due to both parties not being under any stress or seemingly hurt from the incident, there were no obvious offences committed and seemed like a household argument that escalated. Considering the incident at hand, we decided that this will not be a verbal only domestic incident and would be solved without serious action. Therefore, we informed them both that the male would be taken back to his home address and that the female would be referred </w:t>
      </w:r>
      <w:r w:rsidR="00F04057">
        <w:rPr>
          <w:sz w:val="24"/>
          <w:szCs w:val="24"/>
        </w:rPr>
        <w:t xml:space="preserve">to support from our systems. Deciding to not take this further with the information given was a use of discretion. According to </w:t>
      </w:r>
      <w:sdt>
        <w:sdtPr>
          <w:rPr>
            <w:sz w:val="24"/>
            <w:szCs w:val="24"/>
          </w:rPr>
          <w:id w:val="-271718622"/>
          <w:citation/>
        </w:sdtPr>
        <w:sdtEndPr/>
        <w:sdtContent>
          <w:r w:rsidR="00F04057">
            <w:rPr>
              <w:sz w:val="24"/>
              <w:szCs w:val="24"/>
            </w:rPr>
            <w:fldChar w:fldCharType="begin"/>
          </w:r>
          <w:r w:rsidR="00F04057">
            <w:rPr>
              <w:sz w:val="24"/>
              <w:szCs w:val="24"/>
            </w:rPr>
            <w:instrText xml:space="preserve"> CITATION Jim18 \l 2057 </w:instrText>
          </w:r>
          <w:r w:rsidR="00F04057">
            <w:rPr>
              <w:sz w:val="24"/>
              <w:szCs w:val="24"/>
            </w:rPr>
            <w:fldChar w:fldCharType="separate"/>
          </w:r>
          <w:r w:rsidR="00756C6E" w:rsidRPr="00756C6E">
            <w:rPr>
              <w:noProof/>
              <w:sz w:val="24"/>
              <w:szCs w:val="24"/>
            </w:rPr>
            <w:t>(Treebold, 2018)</w:t>
          </w:r>
          <w:r w:rsidR="00F04057">
            <w:rPr>
              <w:sz w:val="24"/>
              <w:szCs w:val="24"/>
            </w:rPr>
            <w:fldChar w:fldCharType="end"/>
          </w:r>
        </w:sdtContent>
      </w:sdt>
      <w:r w:rsidR="00F04057">
        <w:rPr>
          <w:sz w:val="24"/>
          <w:szCs w:val="24"/>
        </w:rPr>
        <w:t xml:space="preserve"> “</w:t>
      </w:r>
      <w:r w:rsidR="00F04057" w:rsidRPr="00F04057">
        <w:rPr>
          <w:sz w:val="24"/>
          <w:szCs w:val="24"/>
        </w:rPr>
        <w:t>In the context of policing, discretion means that officers are given some leeway on which they can rely as they make choices that impact the people they are policing</w:t>
      </w:r>
      <w:r w:rsidR="00F04057">
        <w:rPr>
          <w:sz w:val="24"/>
          <w:szCs w:val="24"/>
        </w:rPr>
        <w:t xml:space="preserve">”. In this situation, due to the conditions of the female, the issues that were surrounding her, and the male stating he has not suffered harm nor felt distress due to the argument, we decided that no offences were present and that we would dismiss this matter here. </w:t>
      </w:r>
    </w:p>
    <w:p w14:paraId="5A545E1D" w14:textId="47571987" w:rsidR="00025650" w:rsidRDefault="001B71FF" w:rsidP="00025650">
      <w:pPr>
        <w:jc w:val="both"/>
        <w:rPr>
          <w:sz w:val="24"/>
          <w:szCs w:val="24"/>
        </w:rPr>
      </w:pPr>
      <w:r>
        <w:rPr>
          <w:sz w:val="24"/>
          <w:szCs w:val="24"/>
        </w:rPr>
        <w:t xml:space="preserve">This conveys to the final part of the NDM which is </w:t>
      </w:r>
      <w:proofErr w:type="gramStart"/>
      <w:r>
        <w:rPr>
          <w:sz w:val="24"/>
          <w:szCs w:val="24"/>
        </w:rPr>
        <w:t>taking action</w:t>
      </w:r>
      <w:proofErr w:type="gramEnd"/>
      <w:r>
        <w:rPr>
          <w:sz w:val="24"/>
          <w:szCs w:val="24"/>
        </w:rPr>
        <w:t xml:space="preserve"> and evaluating</w:t>
      </w:r>
      <w:r w:rsidR="00991641">
        <w:rPr>
          <w:sz w:val="24"/>
          <w:szCs w:val="24"/>
        </w:rPr>
        <w:t xml:space="preserve"> </w:t>
      </w:r>
      <w:sdt>
        <w:sdtPr>
          <w:rPr>
            <w:sz w:val="24"/>
            <w:szCs w:val="24"/>
          </w:rPr>
          <w:id w:val="-1805689845"/>
          <w:citation/>
        </w:sdtPr>
        <w:sdtContent>
          <w:r w:rsidR="00991641">
            <w:rPr>
              <w:sz w:val="24"/>
              <w:szCs w:val="24"/>
            </w:rPr>
            <w:fldChar w:fldCharType="begin"/>
          </w:r>
          <w:r w:rsidR="00991641">
            <w:rPr>
              <w:sz w:val="24"/>
              <w:szCs w:val="24"/>
            </w:rPr>
            <w:instrText xml:space="preserve">CITATION Woo221 \p 81 \l 2057 </w:instrText>
          </w:r>
          <w:r w:rsidR="00991641">
            <w:rPr>
              <w:sz w:val="24"/>
              <w:szCs w:val="24"/>
            </w:rPr>
            <w:fldChar w:fldCharType="separate"/>
          </w:r>
          <w:r w:rsidR="00756C6E" w:rsidRPr="00756C6E">
            <w:rPr>
              <w:noProof/>
              <w:sz w:val="24"/>
              <w:szCs w:val="24"/>
            </w:rPr>
            <w:t>(Wood D. D., et al., 2022, p. 81)</w:t>
          </w:r>
          <w:r w:rsidR="00991641">
            <w:rPr>
              <w:sz w:val="24"/>
              <w:szCs w:val="24"/>
            </w:rPr>
            <w:fldChar w:fldCharType="end"/>
          </w:r>
        </w:sdtContent>
      </w:sdt>
      <w:r>
        <w:rPr>
          <w:sz w:val="24"/>
          <w:szCs w:val="24"/>
        </w:rPr>
        <w:t xml:space="preserve">. We escorted the male out of the address and took him to his registered home address to separate the incident and to prevent further arguments happening this evening. It also gave the female in question to relax for the evening and digest her day while we put in relevant support for her in the form of a Public Protection Notice which notifies relevant partner agencies to aid the subject with personal matters. </w:t>
      </w:r>
    </w:p>
    <w:p w14:paraId="0B01F989" w14:textId="2D784981" w:rsidR="001B71FF" w:rsidRDefault="001B71FF" w:rsidP="00025650">
      <w:pPr>
        <w:jc w:val="both"/>
        <w:rPr>
          <w:sz w:val="24"/>
          <w:szCs w:val="24"/>
        </w:rPr>
      </w:pPr>
      <w:r>
        <w:rPr>
          <w:sz w:val="24"/>
          <w:szCs w:val="24"/>
        </w:rPr>
        <w:t>In conclusion to the incident and evaluating it in post, both parties were satisfied with the outcome and that the female was receiving support. Further, I believe that acting that situation and taking police action would have resulted in an escalation of events and could have resulted in either party becoming aggressive. To prevent this, the use of discretion was warranted and succeeded in terms of resolving the incident.</w:t>
      </w:r>
      <w:r w:rsidR="00991641">
        <w:rPr>
          <w:sz w:val="24"/>
          <w:szCs w:val="24"/>
        </w:rPr>
        <w:t xml:space="preserve"> Jones </w:t>
      </w:r>
      <w:sdt>
        <w:sdtPr>
          <w:rPr>
            <w:sz w:val="24"/>
            <w:szCs w:val="24"/>
          </w:rPr>
          <w:id w:val="-1969357832"/>
          <w:citation/>
        </w:sdtPr>
        <w:sdtContent>
          <w:r w:rsidR="00991641">
            <w:rPr>
              <w:sz w:val="24"/>
              <w:szCs w:val="24"/>
            </w:rPr>
            <w:fldChar w:fldCharType="begin"/>
          </w:r>
          <w:r w:rsidR="00991641">
            <w:rPr>
              <w:sz w:val="24"/>
              <w:szCs w:val="24"/>
            </w:rPr>
            <w:instrText xml:space="preserve"> CITATION New08 \l 2057 </w:instrText>
          </w:r>
          <w:r w:rsidR="00991641">
            <w:rPr>
              <w:sz w:val="24"/>
              <w:szCs w:val="24"/>
            </w:rPr>
            <w:fldChar w:fldCharType="separate"/>
          </w:r>
          <w:r w:rsidR="00756C6E" w:rsidRPr="00756C6E">
            <w:rPr>
              <w:noProof/>
              <w:sz w:val="24"/>
              <w:szCs w:val="24"/>
            </w:rPr>
            <w:t>(Newburn &amp; Neyroud, 2008)</w:t>
          </w:r>
          <w:r w:rsidR="00991641">
            <w:rPr>
              <w:sz w:val="24"/>
              <w:szCs w:val="24"/>
            </w:rPr>
            <w:fldChar w:fldCharType="end"/>
          </w:r>
        </w:sdtContent>
      </w:sdt>
      <w:r w:rsidR="007A2AFE">
        <w:rPr>
          <w:sz w:val="24"/>
          <w:szCs w:val="24"/>
        </w:rPr>
        <w:t xml:space="preserve"> described discretion as an individual officer acting in their own judgement in particular scenarios. This allows officers to act according to what they believe would be right in this situation and whether it would be in the public interest. In this incident, discretion was used as it was not in the public interest to make an arrest and interview to further understand the situation. It would be better handled if the situation was diffused and separated so that both parties can resolve civilly at a later date. Under the Criminal Procedure and Investigations act 1996, it details how an investigation to court proceedings</w:t>
      </w:r>
      <w:r w:rsidR="004C766B">
        <w:rPr>
          <w:sz w:val="24"/>
          <w:szCs w:val="24"/>
        </w:rPr>
        <w:t xml:space="preserve"> incident will look like according to law. It outlines if the crime is within public interest to prosecute using both the threshold test and public interest test, and further the codes of practice and rules in both court and investigation. Within this act, it allows Officers to use discretion in alignment to the legislation to make individual judgement on whether the incident should be resolved civilly at </w:t>
      </w:r>
      <w:proofErr w:type="gramStart"/>
      <w:r w:rsidR="004C766B">
        <w:rPr>
          <w:sz w:val="24"/>
          <w:szCs w:val="24"/>
        </w:rPr>
        <w:t>scene, or</w:t>
      </w:r>
      <w:proofErr w:type="gramEnd"/>
      <w:r w:rsidR="004C766B">
        <w:rPr>
          <w:sz w:val="24"/>
          <w:szCs w:val="24"/>
        </w:rPr>
        <w:t xml:space="preserve"> taken further to police and court action </w:t>
      </w:r>
      <w:sdt>
        <w:sdtPr>
          <w:rPr>
            <w:sz w:val="24"/>
            <w:szCs w:val="24"/>
          </w:rPr>
          <w:id w:val="948742173"/>
          <w:citation/>
        </w:sdtPr>
        <w:sdtContent>
          <w:r w:rsidR="004C766B">
            <w:rPr>
              <w:sz w:val="24"/>
              <w:szCs w:val="24"/>
            </w:rPr>
            <w:fldChar w:fldCharType="begin"/>
          </w:r>
          <w:r w:rsidR="004C766B">
            <w:rPr>
              <w:sz w:val="24"/>
              <w:szCs w:val="24"/>
            </w:rPr>
            <w:instrText xml:space="preserve"> CITATION Leg23 \l 2057 </w:instrText>
          </w:r>
          <w:r w:rsidR="004C766B">
            <w:rPr>
              <w:sz w:val="24"/>
              <w:szCs w:val="24"/>
            </w:rPr>
            <w:fldChar w:fldCharType="separate"/>
          </w:r>
          <w:r w:rsidR="00756C6E" w:rsidRPr="00756C6E">
            <w:rPr>
              <w:noProof/>
              <w:sz w:val="24"/>
              <w:szCs w:val="24"/>
            </w:rPr>
            <w:t>(Legislation.Gov.UK, 2023)</w:t>
          </w:r>
          <w:r w:rsidR="004C766B">
            <w:rPr>
              <w:sz w:val="24"/>
              <w:szCs w:val="24"/>
            </w:rPr>
            <w:fldChar w:fldCharType="end"/>
          </w:r>
        </w:sdtContent>
      </w:sdt>
      <w:r w:rsidR="004C766B">
        <w:rPr>
          <w:sz w:val="24"/>
          <w:szCs w:val="24"/>
        </w:rPr>
        <w:t>.</w:t>
      </w:r>
      <w:r>
        <w:rPr>
          <w:sz w:val="24"/>
          <w:szCs w:val="24"/>
        </w:rPr>
        <w:t xml:space="preserve"> </w:t>
      </w:r>
    </w:p>
    <w:p w14:paraId="1BA9BDEF" w14:textId="59E8498C" w:rsidR="001B71FF" w:rsidRDefault="001B71FF" w:rsidP="00025650">
      <w:pPr>
        <w:jc w:val="both"/>
        <w:rPr>
          <w:sz w:val="24"/>
          <w:szCs w:val="24"/>
        </w:rPr>
      </w:pPr>
    </w:p>
    <w:p w14:paraId="3F5A63E4" w14:textId="31BE644D" w:rsidR="001B71FF" w:rsidRPr="00270EEB" w:rsidRDefault="001B71FF" w:rsidP="00025650">
      <w:pPr>
        <w:jc w:val="both"/>
        <w:rPr>
          <w:sz w:val="24"/>
          <w:szCs w:val="24"/>
        </w:rPr>
      </w:pPr>
      <w:r>
        <w:rPr>
          <w:sz w:val="24"/>
          <w:szCs w:val="24"/>
        </w:rPr>
        <w:t xml:space="preserve">Finally, in my analysis of this event, I can see that the values of policing were used throughout this incident. I have also identified potential issues in bias during this incident and how that may have impacted the outcome of this incident. Firstly, bias </w:t>
      </w:r>
      <w:r>
        <w:rPr>
          <w:sz w:val="24"/>
          <w:szCs w:val="24"/>
        </w:rPr>
        <w:lastRenderedPageBreak/>
        <w:t xml:space="preserve">may have stemmed from a sense of pity or protection for the female. When she was describing issues that led to the escalated </w:t>
      </w:r>
      <w:r w:rsidR="00867D17">
        <w:rPr>
          <w:sz w:val="24"/>
          <w:szCs w:val="24"/>
        </w:rPr>
        <w:t>argument,</w:t>
      </w:r>
      <w:r>
        <w:rPr>
          <w:sz w:val="24"/>
          <w:szCs w:val="24"/>
        </w:rPr>
        <w:t xml:space="preserve"> I felt remorse for her as they were incidents that I would not want to be placed in myself. </w:t>
      </w:r>
      <w:r w:rsidR="00867D17">
        <w:rPr>
          <w:sz w:val="24"/>
          <w:szCs w:val="24"/>
        </w:rPr>
        <w:t xml:space="preserve">A theory called Chivalry Thesis may account for this. </w:t>
      </w:r>
      <w:r w:rsidR="004C766B">
        <w:rPr>
          <w:sz w:val="24"/>
          <w:szCs w:val="24"/>
        </w:rPr>
        <w:t xml:space="preserve">Pollak (1950) </w:t>
      </w:r>
      <w:r w:rsidR="00867D17">
        <w:rPr>
          <w:sz w:val="24"/>
          <w:szCs w:val="24"/>
        </w:rPr>
        <w:t>suggested that women within the criminal justice system or engaging with it are treated more leniently than males due to the ideology of chivalry</w:t>
      </w:r>
      <w:r w:rsidR="004C766B">
        <w:rPr>
          <w:sz w:val="24"/>
          <w:szCs w:val="24"/>
        </w:rPr>
        <w:t xml:space="preserve"> </w:t>
      </w:r>
      <w:sdt>
        <w:sdtPr>
          <w:rPr>
            <w:sz w:val="24"/>
            <w:szCs w:val="24"/>
          </w:rPr>
          <w:id w:val="859323384"/>
          <w:citation/>
        </w:sdtPr>
        <w:sdtContent>
          <w:r w:rsidR="004C766B">
            <w:rPr>
              <w:sz w:val="24"/>
              <w:szCs w:val="24"/>
            </w:rPr>
            <w:fldChar w:fldCharType="begin"/>
          </w:r>
          <w:r w:rsidR="004C766B">
            <w:rPr>
              <w:sz w:val="24"/>
              <w:szCs w:val="24"/>
            </w:rPr>
            <w:instrText xml:space="preserve"> CITATION Ott50 \l 2057 </w:instrText>
          </w:r>
          <w:r w:rsidR="004C766B">
            <w:rPr>
              <w:sz w:val="24"/>
              <w:szCs w:val="24"/>
            </w:rPr>
            <w:fldChar w:fldCharType="separate"/>
          </w:r>
          <w:r w:rsidR="00756C6E" w:rsidRPr="00756C6E">
            <w:rPr>
              <w:noProof/>
              <w:sz w:val="24"/>
              <w:szCs w:val="24"/>
            </w:rPr>
            <w:t>(Pollak, 1950)</w:t>
          </w:r>
          <w:r w:rsidR="004C766B">
            <w:rPr>
              <w:sz w:val="24"/>
              <w:szCs w:val="24"/>
            </w:rPr>
            <w:fldChar w:fldCharType="end"/>
          </w:r>
        </w:sdtContent>
      </w:sdt>
      <w:r w:rsidR="00867D17">
        <w:rPr>
          <w:sz w:val="24"/>
          <w:szCs w:val="24"/>
        </w:rPr>
        <w:t xml:space="preserve">. In our circumstance, being two male response officers and hearing her story made us feel remorse for her and this could be due to the chivalry thesis. If it was the male in question, I do not believe we would have acted </w:t>
      </w:r>
      <w:r w:rsidR="004C766B">
        <w:rPr>
          <w:sz w:val="24"/>
          <w:szCs w:val="24"/>
        </w:rPr>
        <w:t>differently,</w:t>
      </w:r>
      <w:r w:rsidR="00867D17">
        <w:rPr>
          <w:sz w:val="24"/>
          <w:szCs w:val="24"/>
        </w:rPr>
        <w:t xml:space="preserve"> and I do not believe that we would have acted different if there was a serious offence committed due to the policing values that we must both follow. The policing values are core to officers attending incidents and what is best </w:t>
      </w:r>
      <w:r w:rsidR="004C766B">
        <w:rPr>
          <w:sz w:val="24"/>
          <w:szCs w:val="24"/>
        </w:rPr>
        <w:t>in regard to</w:t>
      </w:r>
      <w:r w:rsidR="00867D17">
        <w:rPr>
          <w:sz w:val="24"/>
          <w:szCs w:val="24"/>
        </w:rPr>
        <w:t xml:space="preserve"> keeping South Wales safe. One of the values that were core to this incident was being able to analyse critically and performing through informed policing </w:t>
      </w:r>
      <w:sdt>
        <w:sdtPr>
          <w:rPr>
            <w:sz w:val="24"/>
            <w:szCs w:val="24"/>
          </w:rPr>
          <w:id w:val="1085267454"/>
          <w:citation/>
        </w:sdtPr>
        <w:sdtEndPr/>
        <w:sdtContent>
          <w:r w:rsidR="00867D17">
            <w:rPr>
              <w:sz w:val="24"/>
              <w:szCs w:val="24"/>
            </w:rPr>
            <w:fldChar w:fldCharType="begin"/>
          </w:r>
          <w:r w:rsidR="00867D17">
            <w:rPr>
              <w:sz w:val="24"/>
              <w:szCs w:val="24"/>
            </w:rPr>
            <w:instrText xml:space="preserve"> CITATION Col16 \l 2057 </w:instrText>
          </w:r>
          <w:r w:rsidR="00867D17">
            <w:rPr>
              <w:sz w:val="24"/>
              <w:szCs w:val="24"/>
            </w:rPr>
            <w:fldChar w:fldCharType="separate"/>
          </w:r>
          <w:r w:rsidR="00756C6E" w:rsidRPr="00756C6E">
            <w:rPr>
              <w:noProof/>
              <w:sz w:val="24"/>
              <w:szCs w:val="24"/>
            </w:rPr>
            <w:t>(College of Policing , 2016)</w:t>
          </w:r>
          <w:r w:rsidR="00867D17">
            <w:rPr>
              <w:sz w:val="24"/>
              <w:szCs w:val="24"/>
            </w:rPr>
            <w:fldChar w:fldCharType="end"/>
          </w:r>
        </w:sdtContent>
      </w:sdt>
      <w:r w:rsidR="00867D17">
        <w:rPr>
          <w:sz w:val="24"/>
          <w:szCs w:val="24"/>
        </w:rPr>
        <w:t xml:space="preserve">. This meant that we had to ensure that all information was given to us, critically analyse it then make our decision. Regardless of personal circumstance, we used our discretion based on evidence and not on personal circumstance. </w:t>
      </w:r>
      <w:r w:rsidR="00EE5CEB">
        <w:rPr>
          <w:sz w:val="24"/>
          <w:szCs w:val="24"/>
        </w:rPr>
        <w:t>Overall, I believe that we acted in line with the NDM, Code of Ethics, the values and competencies expected of response officers and in line with the goals set out by our sergeants.</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7E0240D7" w:rsidR="000F7ECD" w:rsidRPr="00B82560" w:rsidRDefault="00B82560" w:rsidP="62FE5CAF">
      <w:pPr>
        <w:rPr>
          <w:b/>
          <w:bCs/>
          <w:sz w:val="32"/>
          <w:szCs w:val="32"/>
        </w:rPr>
        <w:sectPr w:rsidR="000F7ECD" w:rsidRPr="00B82560"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sidRPr="00B82560">
        <w:rPr>
          <w:b/>
          <w:bCs/>
          <w:sz w:val="24"/>
          <w:szCs w:val="24"/>
        </w:rPr>
        <w:t>Word count: 1</w:t>
      </w:r>
      <w:r w:rsidR="00756C6E">
        <w:rPr>
          <w:b/>
          <w:bCs/>
          <w:sz w:val="24"/>
          <w:szCs w:val="24"/>
        </w:rPr>
        <w:t>643</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643F38" w:rsidRPr="00270EEB" w14:paraId="221F3F9D" w14:textId="77777777" w:rsidTr="001E49E5">
        <w:tc>
          <w:tcPr>
            <w:tcW w:w="2318" w:type="dxa"/>
            <w:shd w:val="clear" w:color="auto" w:fill="auto"/>
          </w:tcPr>
          <w:p w14:paraId="752D7874" w14:textId="77777777" w:rsidR="00643F38" w:rsidRPr="00270EEB" w:rsidRDefault="00643F38" w:rsidP="001E49E5">
            <w:pPr>
              <w:jc w:val="center"/>
              <w:rPr>
                <w:b/>
                <w:sz w:val="24"/>
                <w:szCs w:val="24"/>
              </w:rPr>
            </w:pPr>
          </w:p>
          <w:p w14:paraId="6C72FB8A" w14:textId="77777777" w:rsidR="00643F38" w:rsidRPr="00270EEB" w:rsidRDefault="00643F38" w:rsidP="001E49E5">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1228D1A6" w14:textId="77777777" w:rsidR="00643F38" w:rsidRPr="00270EEB" w:rsidRDefault="00643F38" w:rsidP="001E49E5">
            <w:pPr>
              <w:jc w:val="center"/>
              <w:rPr>
                <w:b/>
                <w:sz w:val="24"/>
                <w:szCs w:val="24"/>
              </w:rPr>
            </w:pPr>
          </w:p>
        </w:tc>
        <w:tc>
          <w:tcPr>
            <w:tcW w:w="2249" w:type="dxa"/>
            <w:shd w:val="clear" w:color="auto" w:fill="auto"/>
          </w:tcPr>
          <w:p w14:paraId="42FF922A" w14:textId="77777777" w:rsidR="00643F38" w:rsidRPr="00270EEB" w:rsidRDefault="00643F38" w:rsidP="001E49E5">
            <w:pPr>
              <w:jc w:val="center"/>
              <w:rPr>
                <w:b/>
                <w:sz w:val="24"/>
                <w:szCs w:val="24"/>
              </w:rPr>
            </w:pPr>
          </w:p>
          <w:p w14:paraId="61972C53" w14:textId="77777777" w:rsidR="00643F38" w:rsidRPr="00270EEB" w:rsidRDefault="00643F38" w:rsidP="001E49E5">
            <w:pPr>
              <w:jc w:val="center"/>
              <w:rPr>
                <w:b/>
                <w:sz w:val="24"/>
                <w:szCs w:val="24"/>
              </w:rPr>
            </w:pPr>
            <w:r w:rsidRPr="00270EEB">
              <w:rPr>
                <w:b/>
                <w:sz w:val="24"/>
                <w:szCs w:val="24"/>
              </w:rPr>
              <w:t>How it will be achieved</w:t>
            </w:r>
          </w:p>
        </w:tc>
        <w:tc>
          <w:tcPr>
            <w:tcW w:w="2230" w:type="dxa"/>
            <w:shd w:val="clear" w:color="auto" w:fill="auto"/>
          </w:tcPr>
          <w:p w14:paraId="7F8C4889" w14:textId="77777777" w:rsidR="00643F38" w:rsidRPr="00270EEB" w:rsidRDefault="00643F38" w:rsidP="001E49E5">
            <w:pPr>
              <w:jc w:val="center"/>
              <w:rPr>
                <w:b/>
                <w:sz w:val="24"/>
                <w:szCs w:val="24"/>
              </w:rPr>
            </w:pPr>
          </w:p>
          <w:p w14:paraId="43C7AE8C" w14:textId="77777777" w:rsidR="00643F38" w:rsidRPr="00270EEB" w:rsidRDefault="00643F38" w:rsidP="001E49E5">
            <w:pPr>
              <w:jc w:val="center"/>
              <w:rPr>
                <w:b/>
                <w:bCs/>
                <w:sz w:val="24"/>
                <w:szCs w:val="24"/>
              </w:rPr>
            </w:pPr>
            <w:r w:rsidRPr="6E3AA50A">
              <w:rPr>
                <w:b/>
                <w:bCs/>
                <w:sz w:val="24"/>
                <w:szCs w:val="24"/>
              </w:rPr>
              <w:t>Who can provide support?</w:t>
            </w:r>
          </w:p>
        </w:tc>
        <w:tc>
          <w:tcPr>
            <w:tcW w:w="2230" w:type="dxa"/>
            <w:shd w:val="clear" w:color="auto" w:fill="auto"/>
          </w:tcPr>
          <w:p w14:paraId="5E801796" w14:textId="77777777" w:rsidR="00643F38" w:rsidRDefault="00643F38" w:rsidP="001E49E5">
            <w:pPr>
              <w:jc w:val="center"/>
              <w:rPr>
                <w:b/>
                <w:bCs/>
                <w:sz w:val="24"/>
                <w:szCs w:val="24"/>
              </w:rPr>
            </w:pPr>
          </w:p>
          <w:p w14:paraId="7315B074" w14:textId="77777777" w:rsidR="00643F38" w:rsidRDefault="00643F38" w:rsidP="001E49E5">
            <w:pPr>
              <w:jc w:val="center"/>
            </w:pPr>
            <w:r w:rsidRPr="62FE5CAF">
              <w:rPr>
                <w:b/>
                <w:bCs/>
                <w:sz w:val="24"/>
                <w:szCs w:val="24"/>
              </w:rPr>
              <w:t xml:space="preserve">Timeline </w:t>
            </w:r>
          </w:p>
        </w:tc>
      </w:tr>
      <w:tr w:rsidR="00643F38" w:rsidRPr="00270EEB" w14:paraId="1767513C" w14:textId="77777777" w:rsidTr="001E49E5">
        <w:tc>
          <w:tcPr>
            <w:tcW w:w="2318" w:type="dxa"/>
            <w:shd w:val="clear" w:color="auto" w:fill="auto"/>
          </w:tcPr>
          <w:p w14:paraId="23D82C0D" w14:textId="77777777" w:rsidR="00643F38" w:rsidRPr="00270EEB" w:rsidRDefault="00643F38" w:rsidP="001E49E5">
            <w:pPr>
              <w:rPr>
                <w:sz w:val="24"/>
                <w:szCs w:val="24"/>
              </w:rPr>
            </w:pPr>
            <w:r>
              <w:rPr>
                <w:sz w:val="24"/>
                <w:szCs w:val="24"/>
              </w:rPr>
              <w:t>Improving my knowledge of case file building</w:t>
            </w:r>
          </w:p>
        </w:tc>
        <w:tc>
          <w:tcPr>
            <w:tcW w:w="2249" w:type="dxa"/>
            <w:shd w:val="clear" w:color="auto" w:fill="auto"/>
          </w:tcPr>
          <w:p w14:paraId="371EA32C" w14:textId="77777777" w:rsidR="00643F38" w:rsidRPr="00270EEB" w:rsidRDefault="00643F38" w:rsidP="001E49E5">
            <w:pPr>
              <w:rPr>
                <w:sz w:val="24"/>
                <w:szCs w:val="24"/>
              </w:rPr>
            </w:pPr>
            <w:r>
              <w:rPr>
                <w:sz w:val="24"/>
                <w:szCs w:val="24"/>
              </w:rPr>
              <w:t>Involve myself in building the case file from the start in order to understand the process from beginning to end</w:t>
            </w:r>
          </w:p>
        </w:tc>
        <w:tc>
          <w:tcPr>
            <w:tcW w:w="2230" w:type="dxa"/>
            <w:shd w:val="clear" w:color="auto" w:fill="auto"/>
          </w:tcPr>
          <w:p w14:paraId="2D66AE85" w14:textId="77777777" w:rsidR="00643F38" w:rsidRPr="00270EEB" w:rsidRDefault="00643F38" w:rsidP="001E49E5">
            <w:pPr>
              <w:rPr>
                <w:sz w:val="24"/>
                <w:szCs w:val="24"/>
              </w:rPr>
            </w:pPr>
            <w:r>
              <w:rPr>
                <w:sz w:val="24"/>
                <w:szCs w:val="24"/>
              </w:rPr>
              <w:t>My tutor will be able to guide me through the process of building a case file</w:t>
            </w:r>
          </w:p>
        </w:tc>
        <w:tc>
          <w:tcPr>
            <w:tcW w:w="2230" w:type="dxa"/>
            <w:shd w:val="clear" w:color="auto" w:fill="auto"/>
          </w:tcPr>
          <w:p w14:paraId="5741EE7F" w14:textId="77777777" w:rsidR="00643F38" w:rsidRDefault="00643F38" w:rsidP="001E49E5">
            <w:pPr>
              <w:jc w:val="both"/>
              <w:rPr>
                <w:sz w:val="24"/>
                <w:szCs w:val="24"/>
              </w:rPr>
            </w:pPr>
            <w:r>
              <w:rPr>
                <w:sz w:val="24"/>
                <w:szCs w:val="24"/>
              </w:rPr>
              <w:t>I aim to complete this within the next 2 sets as I have a case file to finish</w:t>
            </w:r>
          </w:p>
        </w:tc>
      </w:tr>
      <w:tr w:rsidR="00643F38" w:rsidRPr="00270EEB" w14:paraId="2CE2E3C3" w14:textId="77777777" w:rsidTr="001E49E5">
        <w:tc>
          <w:tcPr>
            <w:tcW w:w="2318" w:type="dxa"/>
            <w:shd w:val="clear" w:color="auto" w:fill="auto"/>
          </w:tcPr>
          <w:p w14:paraId="71A42F21" w14:textId="77777777" w:rsidR="00643F38" w:rsidRPr="00270EEB" w:rsidRDefault="00643F38" w:rsidP="001E49E5">
            <w:pPr>
              <w:rPr>
                <w:sz w:val="24"/>
                <w:szCs w:val="24"/>
              </w:rPr>
            </w:pPr>
            <w:r>
              <w:rPr>
                <w:sz w:val="24"/>
                <w:szCs w:val="24"/>
              </w:rPr>
              <w:t>Ensure my fitness is up to/beyond the required minimum</w:t>
            </w:r>
          </w:p>
        </w:tc>
        <w:tc>
          <w:tcPr>
            <w:tcW w:w="2249" w:type="dxa"/>
            <w:shd w:val="clear" w:color="auto" w:fill="auto"/>
          </w:tcPr>
          <w:p w14:paraId="21B31BC5" w14:textId="08A108C3" w:rsidR="00643F38" w:rsidRDefault="00643F38" w:rsidP="001E49E5">
            <w:pPr>
              <w:rPr>
                <w:sz w:val="24"/>
                <w:szCs w:val="24"/>
              </w:rPr>
            </w:pPr>
            <w:r>
              <w:rPr>
                <w:sz w:val="24"/>
                <w:szCs w:val="24"/>
              </w:rPr>
              <w:t>I have recently signed up to the gym</w:t>
            </w:r>
            <w:r>
              <w:t xml:space="preserve"> </w:t>
            </w:r>
            <w:r>
              <w:rPr>
                <w:sz w:val="24"/>
                <w:szCs w:val="24"/>
              </w:rPr>
              <w:t xml:space="preserve">and will be attending after shifts and on rest days. The required minimum of the police constable fitness test is a score of 5.4 </w:t>
            </w:r>
            <w:sdt>
              <w:sdtPr>
                <w:rPr>
                  <w:sz w:val="24"/>
                  <w:szCs w:val="24"/>
                </w:rPr>
                <w:id w:val="1447121202"/>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00756C6E" w:rsidRPr="00756C6E">
                  <w:rPr>
                    <w:noProof/>
                    <w:sz w:val="24"/>
                    <w:szCs w:val="24"/>
                  </w:rPr>
                  <w:t>(College of Policing, 2021)</w:t>
                </w:r>
                <w:r>
                  <w:rPr>
                    <w:sz w:val="24"/>
                    <w:szCs w:val="24"/>
                  </w:rPr>
                  <w:fldChar w:fldCharType="end"/>
                </w:r>
              </w:sdtContent>
            </w:sdt>
          </w:p>
          <w:p w14:paraId="42B0F801" w14:textId="7A932418" w:rsidR="00BA248D" w:rsidRPr="00BF1D37" w:rsidRDefault="008D7620" w:rsidP="001E49E5">
            <w:pPr>
              <w:rPr>
                <w:sz w:val="24"/>
                <w:szCs w:val="24"/>
              </w:rPr>
            </w:pPr>
            <w:r>
              <w:rPr>
                <w:sz w:val="24"/>
                <w:szCs w:val="24"/>
              </w:rPr>
              <w:t>I am aiming to push myself further and use goals I have used prev</w:t>
            </w:r>
            <w:r w:rsidR="003055D2">
              <w:rPr>
                <w:sz w:val="24"/>
                <w:szCs w:val="24"/>
              </w:rPr>
              <w:t>iously relating to</w:t>
            </w:r>
            <w:r w:rsidR="00BA248D">
              <w:rPr>
                <w:sz w:val="24"/>
                <w:szCs w:val="24"/>
              </w:rPr>
              <w:t xml:space="preserve"> circuit training and long</w:t>
            </w:r>
            <w:r w:rsidR="00FC3CC7">
              <w:rPr>
                <w:sz w:val="24"/>
                <w:szCs w:val="24"/>
              </w:rPr>
              <w:t>-</w:t>
            </w:r>
            <w:r w:rsidR="00BA248D">
              <w:rPr>
                <w:sz w:val="24"/>
                <w:szCs w:val="24"/>
              </w:rPr>
              <w:t>distance sprints such as achieving 1.5km in under 10 minutes.</w:t>
            </w:r>
          </w:p>
        </w:tc>
        <w:tc>
          <w:tcPr>
            <w:tcW w:w="2230" w:type="dxa"/>
            <w:shd w:val="clear" w:color="auto" w:fill="auto"/>
          </w:tcPr>
          <w:p w14:paraId="1A271150" w14:textId="77777777" w:rsidR="00643F38" w:rsidRPr="00270EEB" w:rsidRDefault="00643F38" w:rsidP="001E49E5">
            <w:pPr>
              <w:rPr>
                <w:sz w:val="24"/>
                <w:szCs w:val="24"/>
              </w:rPr>
            </w:pPr>
            <w:r>
              <w:rPr>
                <w:sz w:val="24"/>
                <w:szCs w:val="24"/>
              </w:rPr>
              <w:t>My partner and some of my close friends also attend the gym so I can bring them along for support and to push me further.</w:t>
            </w:r>
          </w:p>
        </w:tc>
        <w:tc>
          <w:tcPr>
            <w:tcW w:w="2230" w:type="dxa"/>
            <w:shd w:val="clear" w:color="auto" w:fill="auto"/>
          </w:tcPr>
          <w:p w14:paraId="67CFE075" w14:textId="77777777" w:rsidR="00643F38" w:rsidRDefault="00643F38" w:rsidP="001E49E5">
            <w:pPr>
              <w:rPr>
                <w:sz w:val="24"/>
                <w:szCs w:val="24"/>
              </w:rPr>
            </w:pPr>
            <w:r>
              <w:rPr>
                <w:sz w:val="24"/>
                <w:szCs w:val="24"/>
              </w:rPr>
              <w:t>By the end of summer - August 2023</w:t>
            </w:r>
          </w:p>
        </w:tc>
      </w:tr>
      <w:tr w:rsidR="00643F38" w:rsidRPr="00270EEB" w14:paraId="03FB10D3" w14:textId="77777777" w:rsidTr="001E49E5">
        <w:tc>
          <w:tcPr>
            <w:tcW w:w="2318" w:type="dxa"/>
            <w:shd w:val="clear" w:color="auto" w:fill="auto"/>
          </w:tcPr>
          <w:p w14:paraId="174881F7" w14:textId="77777777" w:rsidR="00643F38" w:rsidRPr="00270EEB" w:rsidRDefault="00643F38" w:rsidP="001E49E5">
            <w:pPr>
              <w:rPr>
                <w:sz w:val="24"/>
                <w:szCs w:val="24"/>
              </w:rPr>
            </w:pPr>
            <w:r>
              <w:rPr>
                <w:sz w:val="24"/>
                <w:szCs w:val="24"/>
              </w:rPr>
              <w:t>Improve my confidence when dealing with suspects or people in conflict</w:t>
            </w:r>
          </w:p>
        </w:tc>
        <w:tc>
          <w:tcPr>
            <w:tcW w:w="2249" w:type="dxa"/>
            <w:shd w:val="clear" w:color="auto" w:fill="auto"/>
          </w:tcPr>
          <w:p w14:paraId="53AE9734" w14:textId="77777777" w:rsidR="00643F38" w:rsidRPr="00270EEB" w:rsidRDefault="00643F38" w:rsidP="001E49E5">
            <w:pPr>
              <w:rPr>
                <w:sz w:val="24"/>
                <w:szCs w:val="24"/>
              </w:rPr>
            </w:pPr>
            <w:r>
              <w:rPr>
                <w:sz w:val="24"/>
                <w:szCs w:val="24"/>
              </w:rPr>
              <w:t xml:space="preserve">Recently, I have dealt with some tense situations regarding conflict and suspects and feel I did not handle it the best I could of. To </w:t>
            </w:r>
            <w:r>
              <w:rPr>
                <w:sz w:val="24"/>
                <w:szCs w:val="24"/>
              </w:rPr>
              <w:lastRenderedPageBreak/>
              <w:t>improve, I will try to engage in more situations like this to familiarise myself with it and find out methods from experience of what works the best</w:t>
            </w:r>
          </w:p>
        </w:tc>
        <w:tc>
          <w:tcPr>
            <w:tcW w:w="2230" w:type="dxa"/>
            <w:shd w:val="clear" w:color="auto" w:fill="auto"/>
          </w:tcPr>
          <w:p w14:paraId="6BEB81C0" w14:textId="77777777" w:rsidR="00643F38" w:rsidRPr="00270EEB" w:rsidRDefault="00643F38" w:rsidP="001E49E5">
            <w:pPr>
              <w:rPr>
                <w:sz w:val="24"/>
                <w:szCs w:val="24"/>
              </w:rPr>
            </w:pPr>
            <w:r>
              <w:rPr>
                <w:sz w:val="24"/>
                <w:szCs w:val="24"/>
              </w:rPr>
              <w:lastRenderedPageBreak/>
              <w:t>My team, colleagues and tutor can give me advice and support me in these situations</w:t>
            </w:r>
          </w:p>
        </w:tc>
        <w:tc>
          <w:tcPr>
            <w:tcW w:w="2230" w:type="dxa"/>
            <w:shd w:val="clear" w:color="auto" w:fill="auto"/>
          </w:tcPr>
          <w:p w14:paraId="44DD971D" w14:textId="77777777" w:rsidR="00643F38" w:rsidRDefault="00643F38" w:rsidP="001E49E5">
            <w:pPr>
              <w:jc w:val="both"/>
              <w:rPr>
                <w:sz w:val="24"/>
                <w:szCs w:val="24"/>
              </w:rPr>
            </w:pPr>
            <w:r>
              <w:rPr>
                <w:sz w:val="24"/>
                <w:szCs w:val="24"/>
              </w:rPr>
              <w:t>By the end of my tutorship in March 2023</w:t>
            </w:r>
          </w:p>
        </w:tc>
      </w:tr>
      <w:tr w:rsidR="00643F38" w:rsidRPr="00270EEB" w14:paraId="643F9C51" w14:textId="77777777" w:rsidTr="001E49E5">
        <w:tc>
          <w:tcPr>
            <w:tcW w:w="2318" w:type="dxa"/>
            <w:shd w:val="clear" w:color="auto" w:fill="auto"/>
          </w:tcPr>
          <w:p w14:paraId="51C12799" w14:textId="55F7D470" w:rsidR="00643F38" w:rsidRDefault="00643F38" w:rsidP="001E49E5">
            <w:pPr>
              <w:rPr>
                <w:sz w:val="24"/>
                <w:szCs w:val="24"/>
              </w:rPr>
            </w:pPr>
            <w:r>
              <w:rPr>
                <w:sz w:val="24"/>
                <w:szCs w:val="24"/>
              </w:rPr>
              <w:t>Improve my knowledge</w:t>
            </w:r>
            <w:r w:rsidR="00F0157D">
              <w:rPr>
                <w:sz w:val="24"/>
                <w:szCs w:val="24"/>
              </w:rPr>
              <w:t xml:space="preserve"> of the local area including routes, target areas and repeat offenders.</w:t>
            </w:r>
          </w:p>
        </w:tc>
        <w:tc>
          <w:tcPr>
            <w:tcW w:w="2249" w:type="dxa"/>
            <w:shd w:val="clear" w:color="auto" w:fill="auto"/>
          </w:tcPr>
          <w:p w14:paraId="7A18F437" w14:textId="77777777" w:rsidR="00643F38" w:rsidRDefault="00643F38" w:rsidP="001E49E5">
            <w:pPr>
              <w:rPr>
                <w:sz w:val="24"/>
                <w:szCs w:val="24"/>
              </w:rPr>
            </w:pPr>
            <w:r>
              <w:rPr>
                <w:sz w:val="24"/>
                <w:szCs w:val="24"/>
              </w:rPr>
              <w:t>I am very unfamiliar with the area I am posted in currently and will make an active effort to familiarise myself with it by driving round the area and figuring out routes and areas.</w:t>
            </w:r>
          </w:p>
        </w:tc>
        <w:tc>
          <w:tcPr>
            <w:tcW w:w="2230" w:type="dxa"/>
            <w:shd w:val="clear" w:color="auto" w:fill="auto"/>
          </w:tcPr>
          <w:p w14:paraId="2A5DE7CE" w14:textId="77777777" w:rsidR="00643F38" w:rsidRDefault="00643F38" w:rsidP="001E49E5">
            <w:pPr>
              <w:rPr>
                <w:sz w:val="24"/>
                <w:szCs w:val="24"/>
              </w:rPr>
            </w:pPr>
            <w:r>
              <w:rPr>
                <w:sz w:val="24"/>
                <w:szCs w:val="24"/>
              </w:rPr>
              <w:t>During shift time, my tutor and team can give me information on the area</w:t>
            </w:r>
          </w:p>
        </w:tc>
        <w:tc>
          <w:tcPr>
            <w:tcW w:w="2230" w:type="dxa"/>
            <w:shd w:val="clear" w:color="auto" w:fill="auto"/>
          </w:tcPr>
          <w:p w14:paraId="6F928D32" w14:textId="77777777" w:rsidR="00643F38" w:rsidRDefault="00643F38" w:rsidP="001E49E5">
            <w:pPr>
              <w:rPr>
                <w:sz w:val="24"/>
                <w:szCs w:val="24"/>
              </w:rPr>
            </w:pPr>
            <w:r>
              <w:rPr>
                <w:sz w:val="24"/>
                <w:szCs w:val="24"/>
              </w:rPr>
              <w:t>By the end of February 2023 as I need the knowledge throughout my tutorship</w:t>
            </w:r>
          </w:p>
        </w:tc>
      </w:tr>
      <w:tr w:rsidR="00643F38" w:rsidRPr="00270EEB" w14:paraId="487FE852" w14:textId="77777777" w:rsidTr="001E49E5">
        <w:tc>
          <w:tcPr>
            <w:tcW w:w="2318" w:type="dxa"/>
            <w:shd w:val="clear" w:color="auto" w:fill="auto"/>
          </w:tcPr>
          <w:p w14:paraId="775CB1A7" w14:textId="77777777" w:rsidR="00643F38" w:rsidRDefault="00643F38" w:rsidP="001E49E5">
            <w:pPr>
              <w:rPr>
                <w:sz w:val="24"/>
                <w:szCs w:val="24"/>
              </w:rPr>
            </w:pPr>
            <w:r>
              <w:rPr>
                <w:sz w:val="24"/>
                <w:szCs w:val="24"/>
              </w:rPr>
              <w:t>Improve my knowledge and confidence when dealing with traffic offences and issuing Traffic Offence Reports</w:t>
            </w:r>
          </w:p>
        </w:tc>
        <w:tc>
          <w:tcPr>
            <w:tcW w:w="2249" w:type="dxa"/>
            <w:shd w:val="clear" w:color="auto" w:fill="auto"/>
          </w:tcPr>
          <w:p w14:paraId="3A1858E4" w14:textId="64EDB2CC" w:rsidR="00643F38" w:rsidRDefault="00643F38" w:rsidP="001E49E5">
            <w:pPr>
              <w:rPr>
                <w:sz w:val="24"/>
                <w:szCs w:val="24"/>
              </w:rPr>
            </w:pPr>
            <w:r>
              <w:rPr>
                <w:sz w:val="24"/>
                <w:szCs w:val="24"/>
              </w:rPr>
              <w:t xml:space="preserve">Involving myself in more traffic calls when they arise and also revising over the notes I have and external sources. I also need to research into which offences can be issued Traffic Offence Reports. A list of reports can be found on Offence Code </w:t>
            </w:r>
            <w:sdt>
              <w:sdtPr>
                <w:rPr>
                  <w:sz w:val="24"/>
                  <w:szCs w:val="24"/>
                </w:rPr>
                <w:id w:val="2139761003"/>
                <w:citation/>
              </w:sdtPr>
              <w:sdtEndPr/>
              <w:sdtContent>
                <w:r>
                  <w:rPr>
                    <w:sz w:val="24"/>
                    <w:szCs w:val="24"/>
                  </w:rPr>
                  <w:fldChar w:fldCharType="begin"/>
                </w:r>
                <w:r>
                  <w:rPr>
                    <w:sz w:val="24"/>
                    <w:szCs w:val="24"/>
                  </w:rPr>
                  <w:instrText xml:space="preserve"> CITATION Off02 \l 2057 </w:instrText>
                </w:r>
                <w:r>
                  <w:rPr>
                    <w:sz w:val="24"/>
                    <w:szCs w:val="24"/>
                  </w:rPr>
                  <w:fldChar w:fldCharType="separate"/>
                </w:r>
                <w:r w:rsidR="00756C6E" w:rsidRPr="00756C6E">
                  <w:rPr>
                    <w:noProof/>
                    <w:sz w:val="24"/>
                    <w:szCs w:val="24"/>
                  </w:rPr>
                  <w:t>(Offence Code, 2002)</w:t>
                </w:r>
                <w:r>
                  <w:rPr>
                    <w:sz w:val="24"/>
                    <w:szCs w:val="24"/>
                  </w:rPr>
                  <w:fldChar w:fldCharType="end"/>
                </w:r>
              </w:sdtContent>
            </w:sdt>
          </w:p>
        </w:tc>
        <w:tc>
          <w:tcPr>
            <w:tcW w:w="2230" w:type="dxa"/>
            <w:shd w:val="clear" w:color="auto" w:fill="auto"/>
          </w:tcPr>
          <w:p w14:paraId="5316FB2B" w14:textId="77777777" w:rsidR="00643F38" w:rsidRDefault="00643F38" w:rsidP="001E49E5">
            <w:pPr>
              <w:rPr>
                <w:sz w:val="24"/>
                <w:szCs w:val="24"/>
              </w:rPr>
            </w:pPr>
            <w:r>
              <w:rPr>
                <w:sz w:val="24"/>
                <w:szCs w:val="24"/>
              </w:rPr>
              <w:t>My tutor can advise me on how best to approach Traffic Offence Reports as well as help me revise what offences are applicable for them</w:t>
            </w:r>
          </w:p>
        </w:tc>
        <w:tc>
          <w:tcPr>
            <w:tcW w:w="2230" w:type="dxa"/>
            <w:shd w:val="clear" w:color="auto" w:fill="auto"/>
          </w:tcPr>
          <w:p w14:paraId="33AE8061" w14:textId="77777777" w:rsidR="00643F38" w:rsidRDefault="00643F38" w:rsidP="001E49E5">
            <w:pPr>
              <w:jc w:val="both"/>
              <w:rPr>
                <w:sz w:val="24"/>
                <w:szCs w:val="24"/>
              </w:rPr>
            </w:pPr>
            <w:r>
              <w:rPr>
                <w:sz w:val="24"/>
                <w:szCs w:val="24"/>
              </w:rPr>
              <w:t>By the end of March 2023</w:t>
            </w:r>
          </w:p>
        </w:tc>
      </w:tr>
      <w:tr w:rsidR="00643F38" w:rsidRPr="00270EEB" w14:paraId="6F07F3E1" w14:textId="77777777" w:rsidTr="001E49E5">
        <w:tc>
          <w:tcPr>
            <w:tcW w:w="2318" w:type="dxa"/>
            <w:shd w:val="clear" w:color="auto" w:fill="auto"/>
          </w:tcPr>
          <w:p w14:paraId="7298188A" w14:textId="77777777" w:rsidR="00643F38" w:rsidRDefault="00643F38" w:rsidP="001E49E5">
            <w:pPr>
              <w:rPr>
                <w:sz w:val="24"/>
                <w:szCs w:val="24"/>
              </w:rPr>
            </w:pPr>
            <w:r>
              <w:rPr>
                <w:sz w:val="24"/>
                <w:szCs w:val="24"/>
              </w:rPr>
              <w:t>Start to become more independent and take the lead in my role as a police officer</w:t>
            </w:r>
          </w:p>
        </w:tc>
        <w:tc>
          <w:tcPr>
            <w:tcW w:w="2249" w:type="dxa"/>
            <w:shd w:val="clear" w:color="auto" w:fill="auto"/>
          </w:tcPr>
          <w:p w14:paraId="4FF24E35" w14:textId="42A7174B" w:rsidR="00643F38" w:rsidRDefault="00643F38" w:rsidP="001E49E5">
            <w:pPr>
              <w:rPr>
                <w:sz w:val="24"/>
                <w:szCs w:val="24"/>
              </w:rPr>
            </w:pPr>
            <w:r>
              <w:rPr>
                <w:sz w:val="24"/>
                <w:szCs w:val="24"/>
              </w:rPr>
              <w:t xml:space="preserve">I will achieve this by taking the lead role in incidents and lead investigations and enquiries. For example, updating victims, making action </w:t>
            </w:r>
            <w:proofErr w:type="gramStart"/>
            <w:r>
              <w:rPr>
                <w:sz w:val="24"/>
                <w:szCs w:val="24"/>
              </w:rPr>
              <w:t>plans</w:t>
            </w:r>
            <w:proofErr w:type="gramEnd"/>
            <w:r>
              <w:rPr>
                <w:sz w:val="24"/>
                <w:szCs w:val="24"/>
              </w:rPr>
              <w:t xml:space="preserve"> and taking initiative on the Golden Hour Principles of investigation </w:t>
            </w:r>
            <w:sdt>
              <w:sdtPr>
                <w:rPr>
                  <w:sz w:val="24"/>
                  <w:szCs w:val="24"/>
                </w:rPr>
                <w:id w:val="-1483619697"/>
                <w:citation/>
              </w:sdtPr>
              <w:sdtEndPr/>
              <w:sdtContent>
                <w:r>
                  <w:rPr>
                    <w:sz w:val="24"/>
                    <w:szCs w:val="24"/>
                  </w:rPr>
                  <w:fldChar w:fldCharType="begin"/>
                </w:r>
                <w:r>
                  <w:rPr>
                    <w:sz w:val="24"/>
                    <w:szCs w:val="24"/>
                  </w:rPr>
                  <w:instrText xml:space="preserve"> CITATION Col23 \l 2057 </w:instrText>
                </w:r>
                <w:r>
                  <w:rPr>
                    <w:sz w:val="24"/>
                    <w:szCs w:val="24"/>
                  </w:rPr>
                  <w:fldChar w:fldCharType="separate"/>
                </w:r>
                <w:r w:rsidR="00756C6E" w:rsidRPr="00756C6E">
                  <w:rPr>
                    <w:noProof/>
                    <w:sz w:val="24"/>
                    <w:szCs w:val="24"/>
                  </w:rPr>
                  <w:t>(College of Policing , 2023)</w:t>
                </w:r>
                <w:r>
                  <w:rPr>
                    <w:sz w:val="24"/>
                    <w:szCs w:val="24"/>
                  </w:rPr>
                  <w:fldChar w:fldCharType="end"/>
                </w:r>
              </w:sdtContent>
            </w:sdt>
          </w:p>
        </w:tc>
        <w:tc>
          <w:tcPr>
            <w:tcW w:w="2230" w:type="dxa"/>
            <w:shd w:val="clear" w:color="auto" w:fill="auto"/>
          </w:tcPr>
          <w:p w14:paraId="1DAF2CA2" w14:textId="77777777" w:rsidR="00643F38" w:rsidRDefault="00643F38" w:rsidP="001E49E5">
            <w:pPr>
              <w:rPr>
                <w:sz w:val="24"/>
                <w:szCs w:val="24"/>
              </w:rPr>
            </w:pPr>
            <w:r>
              <w:rPr>
                <w:sz w:val="24"/>
                <w:szCs w:val="24"/>
              </w:rPr>
              <w:lastRenderedPageBreak/>
              <w:t>My tutor can be there to shadow my movements and give me reminders and tips on what to progress next</w:t>
            </w:r>
          </w:p>
        </w:tc>
        <w:tc>
          <w:tcPr>
            <w:tcW w:w="2230" w:type="dxa"/>
            <w:shd w:val="clear" w:color="auto" w:fill="auto"/>
          </w:tcPr>
          <w:p w14:paraId="64501379" w14:textId="77777777" w:rsidR="00643F38" w:rsidRDefault="00643F38" w:rsidP="001E49E5">
            <w:pPr>
              <w:jc w:val="both"/>
              <w:rPr>
                <w:sz w:val="24"/>
                <w:szCs w:val="24"/>
              </w:rPr>
            </w:pPr>
            <w:r>
              <w:rPr>
                <w:sz w:val="24"/>
                <w:szCs w:val="24"/>
              </w:rPr>
              <w:t>By the end of my tutorship in March 2023</w:t>
            </w:r>
          </w:p>
        </w:tc>
      </w:tr>
    </w:tbl>
    <w:p w14:paraId="6EDBB665" w14:textId="77777777" w:rsidR="00092970" w:rsidRPr="00270EEB" w:rsidRDefault="00092970" w:rsidP="00FF7EBB">
      <w:pPr>
        <w:jc w:val="both"/>
        <w:rPr>
          <w:sz w:val="24"/>
          <w:szCs w:val="24"/>
        </w:rPr>
      </w:pPr>
    </w:p>
    <w:p w14:paraId="357C7445" w14:textId="0E26691F" w:rsidR="001E3755" w:rsidRDefault="00BA248D">
      <w:pPr>
        <w:overflowPunct/>
        <w:autoSpaceDE/>
        <w:autoSpaceDN/>
        <w:adjustRightInd/>
        <w:textAlignment w:val="auto"/>
        <w:rPr>
          <w:b/>
          <w:bCs/>
          <w:sz w:val="24"/>
          <w:szCs w:val="24"/>
        </w:rPr>
      </w:pPr>
      <w:r>
        <w:rPr>
          <w:b/>
          <w:bCs/>
          <w:sz w:val="24"/>
          <w:szCs w:val="24"/>
        </w:rPr>
        <w:t>522 words</w:t>
      </w:r>
    </w:p>
    <w:p w14:paraId="729B915E" w14:textId="5524AB73" w:rsidR="001E3755" w:rsidRDefault="001E3755">
      <w:pPr>
        <w:overflowPunct/>
        <w:autoSpaceDE/>
        <w:autoSpaceDN/>
        <w:adjustRightInd/>
        <w:textAlignment w:val="auto"/>
        <w:rPr>
          <w:b/>
          <w:bCs/>
          <w:sz w:val="24"/>
          <w:szCs w:val="24"/>
        </w:rPr>
      </w:pPr>
    </w:p>
    <w:p w14:paraId="7AD22E9E" w14:textId="77777777" w:rsidR="001E3755" w:rsidRDefault="001E3755">
      <w:pPr>
        <w:overflowPunct/>
        <w:autoSpaceDE/>
        <w:autoSpaceDN/>
        <w:adjustRightInd/>
        <w:textAlignment w:val="auto"/>
        <w:rPr>
          <w:b/>
          <w:bCs/>
          <w:sz w:val="24"/>
          <w:szCs w:val="24"/>
        </w:rPr>
      </w:pPr>
    </w:p>
    <w:p w14:paraId="506D5613" w14:textId="77777777" w:rsidR="001E3755" w:rsidRDefault="001E3755">
      <w:pPr>
        <w:overflowPunct/>
        <w:autoSpaceDE/>
        <w:autoSpaceDN/>
        <w:adjustRightInd/>
        <w:textAlignment w:val="auto"/>
        <w:rPr>
          <w:b/>
          <w:bCs/>
          <w:sz w:val="24"/>
          <w:szCs w:val="24"/>
        </w:rPr>
      </w:pPr>
    </w:p>
    <w:p w14:paraId="2A734DB3" w14:textId="77777777" w:rsidR="001E3755" w:rsidRDefault="001E3755">
      <w:pPr>
        <w:overflowPunct/>
        <w:autoSpaceDE/>
        <w:autoSpaceDN/>
        <w:adjustRightInd/>
        <w:textAlignment w:val="auto"/>
        <w:rPr>
          <w:b/>
          <w:bCs/>
          <w:i/>
          <w:iCs/>
          <w:sz w:val="24"/>
          <w:szCs w:val="24"/>
        </w:rPr>
      </w:pPr>
      <w:r>
        <w:rPr>
          <w:b/>
          <w:bCs/>
          <w:i/>
          <w:iCs/>
          <w:sz w:val="24"/>
          <w:szCs w:val="24"/>
        </w:rPr>
        <w:t>Total Workbook Word Count:</w:t>
      </w:r>
    </w:p>
    <w:p w14:paraId="436BE83A" w14:textId="77777777" w:rsidR="001E3755" w:rsidRDefault="001E3755">
      <w:pPr>
        <w:overflowPunct/>
        <w:autoSpaceDE/>
        <w:autoSpaceDN/>
        <w:adjustRightInd/>
        <w:textAlignment w:val="auto"/>
        <w:rPr>
          <w:b/>
          <w:bCs/>
          <w:i/>
          <w:iCs/>
          <w:sz w:val="24"/>
          <w:szCs w:val="24"/>
        </w:rPr>
      </w:pPr>
    </w:p>
    <w:p w14:paraId="7DF140BE" w14:textId="3363FB99" w:rsidR="00536FA9" w:rsidRDefault="00756C6E">
      <w:pPr>
        <w:overflowPunct/>
        <w:autoSpaceDE/>
        <w:autoSpaceDN/>
        <w:adjustRightInd/>
        <w:textAlignment w:val="auto"/>
        <w:rPr>
          <w:b/>
          <w:sz w:val="24"/>
          <w:szCs w:val="24"/>
        </w:rPr>
      </w:pPr>
      <w:r>
        <w:rPr>
          <w:b/>
          <w:bCs/>
          <w:i/>
          <w:iCs/>
          <w:sz w:val="24"/>
          <w:szCs w:val="24"/>
          <w:u w:val="single"/>
        </w:rPr>
        <w:t>6,387</w:t>
      </w:r>
      <w:r w:rsidR="001E3755">
        <w:rPr>
          <w:b/>
          <w:bCs/>
          <w:i/>
          <w:iCs/>
          <w:sz w:val="24"/>
          <w:szCs w:val="24"/>
          <w:u w:val="single"/>
        </w:rPr>
        <w:t xml:space="preserve"> Words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696732650"/>
        <w:docPartObj>
          <w:docPartGallery w:val="Bibliographies"/>
          <w:docPartUnique/>
        </w:docPartObj>
      </w:sdtPr>
      <w:sdtEndPr/>
      <w:sdtContent>
        <w:p w14:paraId="01097EE4" w14:textId="13953A69" w:rsidR="00643F38" w:rsidRDefault="00643F38">
          <w:pPr>
            <w:pStyle w:val="Heading1"/>
          </w:pPr>
          <w:r>
            <w:t>References</w:t>
          </w:r>
        </w:p>
        <w:sdt>
          <w:sdtPr>
            <w:id w:val="-573587230"/>
            <w:bibliography/>
          </w:sdtPr>
          <w:sdtEndPr/>
          <w:sdtContent>
            <w:p w14:paraId="3C2F91B5" w14:textId="77777777" w:rsidR="00756C6E" w:rsidRDefault="00643F38" w:rsidP="00756C6E">
              <w:pPr>
                <w:pStyle w:val="Bibliography"/>
                <w:ind w:left="720" w:hanging="720"/>
                <w:rPr>
                  <w:noProof/>
                  <w:sz w:val="24"/>
                  <w:szCs w:val="24"/>
                </w:rPr>
              </w:pPr>
              <w:r>
                <w:fldChar w:fldCharType="begin"/>
              </w:r>
              <w:r>
                <w:instrText xml:space="preserve"> BIBLIOGRAPHY </w:instrText>
              </w:r>
              <w:r>
                <w:fldChar w:fldCharType="separate"/>
              </w:r>
              <w:r w:rsidR="00756C6E">
                <w:rPr>
                  <w:noProof/>
                </w:rPr>
                <w:t xml:space="preserve">Ahktar, M. (2008). </w:t>
              </w:r>
              <w:r w:rsidR="00756C6E">
                <w:rPr>
                  <w:i/>
                  <w:iCs/>
                  <w:noProof/>
                </w:rPr>
                <w:t>What is Self Efficacy? Bandura’s 4 sources of efficacy beliefs</w:t>
              </w:r>
              <w:r w:rsidR="00756C6E">
                <w:rPr>
                  <w:noProof/>
                </w:rPr>
                <w:t>. Retrieved from Positive Psychology UK: http://positivepsychology.org.uk/self-efficacy-definition-bandura-meaning/</w:t>
              </w:r>
            </w:p>
            <w:p w14:paraId="07F5A04D" w14:textId="77777777" w:rsidR="00756C6E" w:rsidRDefault="00756C6E" w:rsidP="00756C6E">
              <w:pPr>
                <w:pStyle w:val="Bibliography"/>
                <w:ind w:left="720" w:hanging="720"/>
                <w:rPr>
                  <w:noProof/>
                </w:rPr>
              </w:pPr>
              <w:r>
                <w:rPr>
                  <w:noProof/>
                </w:rPr>
                <w:t xml:space="preserve">Bit.AI. (2021). </w:t>
              </w:r>
              <w:r>
                <w:rPr>
                  <w:i/>
                  <w:iCs/>
                  <w:noProof/>
                </w:rPr>
                <w:t>Action Plan: Definition, Importance &amp; How to Steps!</w:t>
              </w:r>
              <w:r>
                <w:rPr>
                  <w:noProof/>
                </w:rPr>
                <w:t xml:space="preserve"> Retrieved from Bit.AI Blog: https://blog.bit.ai/action-plan/</w:t>
              </w:r>
            </w:p>
            <w:p w14:paraId="751371C0" w14:textId="77777777" w:rsidR="00756C6E" w:rsidRDefault="00756C6E" w:rsidP="00756C6E">
              <w:pPr>
                <w:pStyle w:val="Bibliography"/>
                <w:ind w:left="720" w:hanging="720"/>
                <w:rPr>
                  <w:noProof/>
                </w:rPr>
              </w:pPr>
              <w:r>
                <w:rPr>
                  <w:noProof/>
                </w:rPr>
                <w:t xml:space="preserve">College of Policing . (2016). </w:t>
              </w:r>
              <w:r>
                <w:rPr>
                  <w:i/>
                  <w:iCs/>
                  <w:noProof/>
                </w:rPr>
                <w:t>Competency and Values</w:t>
              </w:r>
              <w:r>
                <w:rPr>
                  <w:noProof/>
                </w:rPr>
                <w:t>. Retrieved from College of Policing: https://d17wy4t6ps30xx.cloudfront.net/production/uploads/2017/09/Competency-and-Values-Framework-for-Policing_4.11.16.pdf</w:t>
              </w:r>
            </w:p>
            <w:p w14:paraId="05FFD368" w14:textId="77777777" w:rsidR="00756C6E" w:rsidRDefault="00756C6E" w:rsidP="00756C6E">
              <w:pPr>
                <w:pStyle w:val="Bibliography"/>
                <w:ind w:left="720" w:hanging="720"/>
                <w:rPr>
                  <w:noProof/>
                </w:rPr>
              </w:pPr>
              <w:r>
                <w:rPr>
                  <w:noProof/>
                </w:rPr>
                <w:t xml:space="preserve">College of Policing . (2023, February 3rd). </w:t>
              </w:r>
              <w:r>
                <w:rPr>
                  <w:i/>
                  <w:iCs/>
                  <w:noProof/>
                </w:rPr>
                <w:t>Investigation Process | College of Policing</w:t>
              </w:r>
              <w:r>
                <w:rPr>
                  <w:noProof/>
                </w:rPr>
                <w:t>. Retrieved from College of Policing: https://www.college.police.uk/app/investigation/investigation-process</w:t>
              </w:r>
            </w:p>
            <w:p w14:paraId="425DEB9D" w14:textId="77777777" w:rsidR="00756C6E" w:rsidRDefault="00756C6E" w:rsidP="00756C6E">
              <w:pPr>
                <w:pStyle w:val="Bibliography"/>
                <w:ind w:left="720" w:hanging="720"/>
                <w:rPr>
                  <w:noProof/>
                </w:rPr>
              </w:pPr>
              <w:r>
                <w:rPr>
                  <w:noProof/>
                </w:rPr>
                <w:t xml:space="preserve">College of Policing. (2013, October 23rd). </w:t>
              </w:r>
              <w:r>
                <w:rPr>
                  <w:i/>
                  <w:iCs/>
                  <w:noProof/>
                </w:rPr>
                <w:t>Police Use of Force</w:t>
              </w:r>
              <w:r>
                <w:rPr>
                  <w:noProof/>
                </w:rPr>
                <w:t>. Retrieved from College of Policing: https://www.college.police.uk/app/public-order/core-principles-and-legislation/police-use-force</w:t>
              </w:r>
            </w:p>
            <w:p w14:paraId="2824ADAB" w14:textId="77777777" w:rsidR="00756C6E" w:rsidRDefault="00756C6E" w:rsidP="00756C6E">
              <w:pPr>
                <w:pStyle w:val="Bibliography"/>
                <w:ind w:left="720" w:hanging="720"/>
                <w:rPr>
                  <w:noProof/>
                </w:rPr>
              </w:pPr>
              <w:r>
                <w:rPr>
                  <w:noProof/>
                </w:rPr>
                <w:t xml:space="preserve">College of Policing. (2014, July). </w:t>
              </w:r>
              <w:r>
                <w:rPr>
                  <w:i/>
                  <w:iCs/>
                  <w:noProof/>
                </w:rPr>
                <w:t>Code of Ethics.</w:t>
              </w:r>
              <w:r>
                <w:rPr>
                  <w:noProof/>
                </w:rPr>
                <w:t xml:space="preserve"> Retrieved from College of Policing: https://assets.college.police.uk/s3fs-public/2021-02/code_of_ethics.pdf</w:t>
              </w:r>
            </w:p>
            <w:p w14:paraId="2227457A" w14:textId="77777777" w:rsidR="00756C6E" w:rsidRDefault="00756C6E" w:rsidP="00756C6E">
              <w:pPr>
                <w:pStyle w:val="Bibliography"/>
                <w:ind w:left="720" w:hanging="720"/>
                <w:rPr>
                  <w:noProof/>
                </w:rPr>
              </w:pPr>
              <w:r>
                <w:rPr>
                  <w:noProof/>
                </w:rPr>
                <w:t xml:space="preserve">College of Policing. (2014, July). </w:t>
              </w:r>
              <w:r>
                <w:rPr>
                  <w:i/>
                  <w:iCs/>
                  <w:noProof/>
                </w:rPr>
                <w:t>Code of Ethics.</w:t>
              </w:r>
              <w:r>
                <w:rPr>
                  <w:noProof/>
                </w:rPr>
                <w:t xml:space="preserve"> Retrieved from College of Policing: https://assets.college.police.uk/s3fs-public/2021-02/code_of_ethics.pdf</w:t>
              </w:r>
            </w:p>
            <w:p w14:paraId="57A11051" w14:textId="77777777" w:rsidR="00756C6E" w:rsidRDefault="00756C6E" w:rsidP="00756C6E">
              <w:pPr>
                <w:pStyle w:val="Bibliography"/>
                <w:ind w:left="720" w:hanging="720"/>
                <w:rPr>
                  <w:noProof/>
                </w:rPr>
              </w:pPr>
              <w:r>
                <w:rPr>
                  <w:noProof/>
                </w:rPr>
                <w:t xml:space="preserve">College of Policing. (2021, January 18th). </w:t>
              </w:r>
              <w:r>
                <w:rPr>
                  <w:i/>
                  <w:iCs/>
                  <w:noProof/>
                </w:rPr>
                <w:t>College of Policing</w:t>
              </w:r>
              <w:r>
                <w:rPr>
                  <w:noProof/>
                </w:rPr>
                <w:t>. Retrieved from College of Policing: Job-Related Fitness Standards: https://www.college.police.uk/support-forces/health-safety-welfare/job-related-fitness-standards</w:t>
              </w:r>
            </w:p>
            <w:p w14:paraId="58FBD9B4" w14:textId="77777777" w:rsidR="00756C6E" w:rsidRDefault="00756C6E" w:rsidP="00756C6E">
              <w:pPr>
                <w:pStyle w:val="Bibliography"/>
                <w:ind w:left="720" w:hanging="720"/>
                <w:rPr>
                  <w:noProof/>
                </w:rPr>
              </w:pPr>
              <w:r>
                <w:rPr>
                  <w:noProof/>
                </w:rPr>
                <w:t xml:space="preserve">Corsera. (2023, February 16th). </w:t>
              </w:r>
              <w:r>
                <w:rPr>
                  <w:i/>
                  <w:iCs/>
                  <w:noProof/>
                </w:rPr>
                <w:t>What Is Effective Communication? Skills for Work, School, and Life</w:t>
              </w:r>
              <w:r>
                <w:rPr>
                  <w:noProof/>
                </w:rPr>
                <w:t>. Retrieved from Corsera: https://www.coursera.org/articles/communication-effectiveness</w:t>
              </w:r>
            </w:p>
            <w:p w14:paraId="50DBA5E8" w14:textId="77777777" w:rsidR="00756C6E" w:rsidRDefault="00756C6E" w:rsidP="00756C6E">
              <w:pPr>
                <w:pStyle w:val="Bibliography"/>
                <w:ind w:left="720" w:hanging="720"/>
                <w:rPr>
                  <w:noProof/>
                </w:rPr>
              </w:pPr>
              <w:r>
                <w:rPr>
                  <w:noProof/>
                </w:rPr>
                <w:t xml:space="preserve">Eres, R. (2015, May 22). </w:t>
              </w:r>
              <w:r>
                <w:rPr>
                  <w:i/>
                  <w:iCs/>
                  <w:noProof/>
                </w:rPr>
                <w:t>Individual differences in local gray matter density are associated with differences in affective and cognitive empathy</w:t>
              </w:r>
              <w:r>
                <w:rPr>
                  <w:noProof/>
                </w:rPr>
                <w:t>. Retrieved from ScientificDirect: https://www.sciencedirect.com/science/article/abs/pii/S1053811915004206</w:t>
              </w:r>
            </w:p>
            <w:p w14:paraId="1578951E" w14:textId="77777777" w:rsidR="00756C6E" w:rsidRDefault="00756C6E" w:rsidP="00756C6E">
              <w:pPr>
                <w:pStyle w:val="Bibliography"/>
                <w:ind w:left="720" w:hanging="720"/>
                <w:rPr>
                  <w:noProof/>
                </w:rPr>
              </w:pPr>
              <w:r>
                <w:rPr>
                  <w:noProof/>
                </w:rPr>
                <w:t xml:space="preserve">Gibbs, G. (1988). </w:t>
              </w:r>
              <w:r>
                <w:rPr>
                  <w:i/>
                  <w:iCs/>
                  <w:noProof/>
                </w:rPr>
                <w:t>Learning By Doing: A guide to teaching and learning methods.</w:t>
              </w:r>
              <w:r>
                <w:rPr>
                  <w:noProof/>
                </w:rPr>
                <w:t xml:space="preserve"> Oxford: FEU.</w:t>
              </w:r>
            </w:p>
            <w:p w14:paraId="4DFD5F96" w14:textId="77777777" w:rsidR="00756C6E" w:rsidRDefault="00756C6E" w:rsidP="00756C6E">
              <w:pPr>
                <w:pStyle w:val="Bibliography"/>
                <w:ind w:left="720" w:hanging="720"/>
                <w:rPr>
                  <w:noProof/>
                </w:rPr>
              </w:pPr>
              <w:r>
                <w:rPr>
                  <w:noProof/>
                </w:rPr>
                <w:t xml:space="preserve">GOV.UK. (2020, December 31). </w:t>
              </w:r>
              <w:r>
                <w:rPr>
                  <w:i/>
                  <w:iCs/>
                  <w:noProof/>
                </w:rPr>
                <w:t>Police Act 1996.</w:t>
              </w:r>
              <w:r>
                <w:rPr>
                  <w:noProof/>
                </w:rPr>
                <w:t xml:space="preserve"> Retrieved from Legislation.gov.uk: https://www.legislation.gov.uk/ukpga/1996/16/section/89</w:t>
              </w:r>
            </w:p>
            <w:p w14:paraId="0C48E678" w14:textId="77777777" w:rsidR="00756C6E" w:rsidRDefault="00756C6E" w:rsidP="00756C6E">
              <w:pPr>
                <w:pStyle w:val="Bibliography"/>
                <w:ind w:left="720" w:hanging="720"/>
                <w:rPr>
                  <w:noProof/>
                </w:rPr>
              </w:pPr>
              <w:r>
                <w:rPr>
                  <w:noProof/>
                </w:rPr>
                <w:t xml:space="preserve">Gudjonsson, G. H. (2002). </w:t>
              </w:r>
              <w:r>
                <w:rPr>
                  <w:i/>
                  <w:iCs/>
                  <w:noProof/>
                </w:rPr>
                <w:t>The Psychology of Interrogations and Confessions: A Handbook.</w:t>
              </w:r>
              <w:r>
                <w:rPr>
                  <w:noProof/>
                </w:rPr>
                <w:t xml:space="preserve"> London: John Wiley &amp; Sons, Ltd.</w:t>
              </w:r>
            </w:p>
            <w:p w14:paraId="63BE4F6D" w14:textId="77777777" w:rsidR="00756C6E" w:rsidRDefault="00756C6E" w:rsidP="00756C6E">
              <w:pPr>
                <w:pStyle w:val="Bibliography"/>
                <w:ind w:left="720" w:hanging="720"/>
                <w:rPr>
                  <w:noProof/>
                </w:rPr>
              </w:pPr>
              <w:r>
                <w:rPr>
                  <w:noProof/>
                </w:rPr>
                <w:t xml:space="preserve">Home Office. (2013, March 26th). </w:t>
              </w:r>
              <w:r>
                <w:rPr>
                  <w:i/>
                  <w:iCs/>
                  <w:noProof/>
                </w:rPr>
                <w:t>Police and Criminal Evidence Act 1984 (PACE) Codes of Practice</w:t>
              </w:r>
              <w:r>
                <w:rPr>
                  <w:noProof/>
                </w:rPr>
                <w:t>. Retrieved from Gov.uk: https://www.gov.uk/guidance/police-and-criminal-evidence-act-1984-pace-codes-of-practice</w:t>
              </w:r>
            </w:p>
            <w:p w14:paraId="16F9ED87" w14:textId="77777777" w:rsidR="00756C6E" w:rsidRDefault="00756C6E" w:rsidP="00756C6E">
              <w:pPr>
                <w:pStyle w:val="Bibliography"/>
                <w:ind w:left="720" w:hanging="720"/>
                <w:rPr>
                  <w:noProof/>
                </w:rPr>
              </w:pPr>
              <w:r>
                <w:rPr>
                  <w:noProof/>
                </w:rPr>
                <w:t xml:space="preserve">Legislation.GOV. (2013, June 25). </w:t>
              </w:r>
              <w:r>
                <w:rPr>
                  <w:i/>
                  <w:iCs/>
                  <w:noProof/>
                </w:rPr>
                <w:t>Equality Act 2010</w:t>
              </w:r>
              <w:r>
                <w:rPr>
                  <w:noProof/>
                </w:rPr>
                <w:t>. Retrieved from Legislation.GOV: https://www.legislation.gov.uk/ukpga/2010/15/part/2/chapter/1</w:t>
              </w:r>
            </w:p>
            <w:p w14:paraId="0D1A2139" w14:textId="77777777" w:rsidR="00756C6E" w:rsidRDefault="00756C6E" w:rsidP="00756C6E">
              <w:pPr>
                <w:pStyle w:val="Bibliography"/>
                <w:ind w:left="720" w:hanging="720"/>
                <w:rPr>
                  <w:noProof/>
                </w:rPr>
              </w:pPr>
              <w:r>
                <w:rPr>
                  <w:noProof/>
                </w:rPr>
                <w:t xml:space="preserve">Legislation.GOV. (2020, December 1st). </w:t>
              </w:r>
              <w:r>
                <w:rPr>
                  <w:i/>
                  <w:iCs/>
                  <w:noProof/>
                </w:rPr>
                <w:t>Police and Criminal Evidence Act 1984</w:t>
              </w:r>
              <w:r>
                <w:rPr>
                  <w:noProof/>
                </w:rPr>
                <w:t>. Retrieved from Legislation.GOV: https://www.legislation.gov.uk/ukpga/1984/60/section/17</w:t>
              </w:r>
            </w:p>
            <w:p w14:paraId="3E793EA1" w14:textId="77777777" w:rsidR="00756C6E" w:rsidRDefault="00756C6E" w:rsidP="00756C6E">
              <w:pPr>
                <w:pStyle w:val="Bibliography"/>
                <w:ind w:left="720" w:hanging="720"/>
                <w:rPr>
                  <w:noProof/>
                </w:rPr>
              </w:pPr>
              <w:r>
                <w:rPr>
                  <w:noProof/>
                </w:rPr>
                <w:t xml:space="preserve">Legislation.Gov.UK. (2023, March 10th). </w:t>
              </w:r>
              <w:r>
                <w:rPr>
                  <w:i/>
                  <w:iCs/>
                  <w:noProof/>
                </w:rPr>
                <w:t>Criminal Procedure and Investigations Act 1996</w:t>
              </w:r>
              <w:r>
                <w:rPr>
                  <w:noProof/>
                </w:rPr>
                <w:t>. Retrieved from Legislation.Gov.UK: https://www.legislation.gov.uk/ukpga/1996/25/contents</w:t>
              </w:r>
            </w:p>
            <w:p w14:paraId="4C6485CC" w14:textId="77777777" w:rsidR="00756C6E" w:rsidRDefault="00756C6E" w:rsidP="00756C6E">
              <w:pPr>
                <w:pStyle w:val="Bibliography"/>
                <w:ind w:left="720" w:hanging="720"/>
                <w:rPr>
                  <w:noProof/>
                </w:rPr>
              </w:pPr>
              <w:r>
                <w:rPr>
                  <w:noProof/>
                </w:rPr>
                <w:t xml:space="preserve">Martinelli, K. (2019, May 15th). </w:t>
              </w:r>
              <w:r>
                <w:rPr>
                  <w:i/>
                  <w:iCs/>
                  <w:noProof/>
                </w:rPr>
                <w:t>What is a Dynamic Risk Assessment?</w:t>
              </w:r>
              <w:r>
                <w:rPr>
                  <w:noProof/>
                </w:rPr>
                <w:t xml:space="preserve"> Retrieved from HighSpeedTraining: https://www.highspeedtraining.co.uk/hub/what-is-a-dynamic-risk-assessment/</w:t>
              </w:r>
            </w:p>
            <w:p w14:paraId="476DBEBF" w14:textId="77777777" w:rsidR="00756C6E" w:rsidRDefault="00756C6E" w:rsidP="00756C6E">
              <w:pPr>
                <w:pStyle w:val="Bibliography"/>
                <w:ind w:left="720" w:hanging="720"/>
                <w:rPr>
                  <w:noProof/>
                </w:rPr>
              </w:pPr>
              <w:r>
                <w:rPr>
                  <w:noProof/>
                </w:rPr>
                <w:t xml:space="preserve">Matthew Tull, P. (2022, February 7th ). </w:t>
              </w:r>
              <w:r>
                <w:rPr>
                  <w:i/>
                  <w:iCs/>
                  <w:noProof/>
                </w:rPr>
                <w:t>Understanding PTSD after Sexual Assault | verywellmind</w:t>
              </w:r>
              <w:r>
                <w:rPr>
                  <w:noProof/>
                </w:rPr>
                <w:t>. Retrieved from verywellmind: https://www.verywellmind.com/symptoms-of-ptsd-after-a-rape-2797203</w:t>
              </w:r>
            </w:p>
            <w:p w14:paraId="583B84D8" w14:textId="77777777" w:rsidR="00756C6E" w:rsidRDefault="00756C6E" w:rsidP="00756C6E">
              <w:pPr>
                <w:pStyle w:val="Bibliography"/>
                <w:ind w:left="720" w:hanging="720"/>
                <w:rPr>
                  <w:noProof/>
                </w:rPr>
              </w:pPr>
              <w:r>
                <w:rPr>
                  <w:noProof/>
                </w:rPr>
                <w:t xml:space="preserve">MindTools. (2022). </w:t>
              </w:r>
              <w:r>
                <w:rPr>
                  <w:i/>
                  <w:iCs/>
                  <w:noProof/>
                </w:rPr>
                <w:t>Betari Box</w:t>
              </w:r>
              <w:r>
                <w:rPr>
                  <w:noProof/>
                </w:rPr>
                <w:t>. Retrieved from MindTools: https://www.mindtools.com/a1uv9ex/betari-box</w:t>
              </w:r>
            </w:p>
            <w:p w14:paraId="7E643C0A" w14:textId="77777777" w:rsidR="00756C6E" w:rsidRDefault="00756C6E" w:rsidP="00756C6E">
              <w:pPr>
                <w:pStyle w:val="Bibliography"/>
                <w:ind w:left="720" w:hanging="720"/>
                <w:rPr>
                  <w:noProof/>
                </w:rPr>
              </w:pPr>
              <w:r>
                <w:rPr>
                  <w:noProof/>
                </w:rPr>
                <w:t xml:space="preserve">Ministry of Justice. (2018, September 13th). </w:t>
              </w:r>
              <w:r>
                <w:rPr>
                  <w:i/>
                  <w:iCs/>
                  <w:noProof/>
                </w:rPr>
                <w:t>Victim Personal Statement</w:t>
              </w:r>
              <w:r>
                <w:rPr>
                  <w:noProof/>
                </w:rPr>
                <w:t>. Retrieved from Gov.uk: https://www.gov.uk/government/publications/victim-personal-statement</w:t>
              </w:r>
            </w:p>
            <w:p w14:paraId="66604936" w14:textId="77777777" w:rsidR="00756C6E" w:rsidRDefault="00756C6E" w:rsidP="00756C6E">
              <w:pPr>
                <w:pStyle w:val="Bibliography"/>
                <w:ind w:left="720" w:hanging="720"/>
                <w:rPr>
                  <w:noProof/>
                </w:rPr>
              </w:pPr>
              <w:r>
                <w:rPr>
                  <w:noProof/>
                </w:rPr>
                <w:lastRenderedPageBreak/>
                <w:t xml:space="preserve">Ministry of Justice. (2021, April 21st). </w:t>
              </w:r>
              <w:r>
                <w:rPr>
                  <w:i/>
                  <w:iCs/>
                  <w:noProof/>
                </w:rPr>
                <w:t>Code of Practice for Victims of Crime in England and Wales (Victim's Code)</w:t>
              </w:r>
              <w:r>
                <w:rPr>
                  <w:noProof/>
                </w:rPr>
                <w:t>. Retrieved from Gov.uk: https://www.gov.uk/government/publications/the-code-of-practice-for-victims-of-crime/code-of-practice-for-victims-of-crime-in-england-and-wales-victims-code</w:t>
              </w:r>
            </w:p>
            <w:p w14:paraId="16E586F1" w14:textId="77777777" w:rsidR="00756C6E" w:rsidRDefault="00756C6E" w:rsidP="00756C6E">
              <w:pPr>
                <w:pStyle w:val="Bibliography"/>
                <w:ind w:left="720" w:hanging="720"/>
                <w:rPr>
                  <w:noProof/>
                </w:rPr>
              </w:pPr>
              <w:r>
                <w:rPr>
                  <w:noProof/>
                </w:rPr>
                <w:t xml:space="preserve">Ministry of Justice. (2021, April 21st). </w:t>
              </w:r>
              <w:r>
                <w:rPr>
                  <w:i/>
                  <w:iCs/>
                  <w:noProof/>
                </w:rPr>
                <w:t>Code of Practice for Victims of Crime in England and Wales (Victim's Code)</w:t>
              </w:r>
              <w:r>
                <w:rPr>
                  <w:noProof/>
                </w:rPr>
                <w:t>. Retrieved from Gov.UK: https://www.gov.uk/government/publications/the-code-of-practice-for-victims-of-crime/code-of-practice-for-victims-of-crime-in-england-and-wales-victims-code</w:t>
              </w:r>
            </w:p>
            <w:p w14:paraId="7E769BB8" w14:textId="77777777" w:rsidR="00756C6E" w:rsidRDefault="00756C6E" w:rsidP="00756C6E">
              <w:pPr>
                <w:pStyle w:val="Bibliography"/>
                <w:ind w:left="720" w:hanging="720"/>
                <w:rPr>
                  <w:noProof/>
                </w:rPr>
              </w:pPr>
              <w:r>
                <w:rPr>
                  <w:noProof/>
                </w:rPr>
                <w:t xml:space="preserve">Mulder, P. (2018). </w:t>
              </w:r>
              <w:r>
                <w:rPr>
                  <w:i/>
                  <w:iCs/>
                  <w:noProof/>
                </w:rPr>
                <w:t>Betari Box Model: Definition and Theory explained plus Example</w:t>
              </w:r>
              <w:r>
                <w:rPr>
                  <w:noProof/>
                </w:rPr>
                <w:t>. Retrieved from ToolsHero: https://www.toolshero.com/communication-methods/betari-box-theory/</w:t>
              </w:r>
            </w:p>
            <w:p w14:paraId="2740EFAF" w14:textId="77777777" w:rsidR="00756C6E" w:rsidRDefault="00756C6E" w:rsidP="00756C6E">
              <w:pPr>
                <w:pStyle w:val="Bibliography"/>
                <w:ind w:left="720" w:hanging="720"/>
                <w:rPr>
                  <w:noProof/>
                </w:rPr>
              </w:pPr>
              <w:r>
                <w:rPr>
                  <w:noProof/>
                </w:rPr>
                <w:t xml:space="preserve">Newburn, T., &amp; Neyroud, P. (2008). Chapter D. In T. Newburn, &amp; P. Neyroud, </w:t>
              </w:r>
              <w:r>
                <w:rPr>
                  <w:i/>
                  <w:iCs/>
                  <w:noProof/>
                </w:rPr>
                <w:t>Dictionary of Policing</w:t>
              </w:r>
              <w:r>
                <w:rPr>
                  <w:noProof/>
                </w:rPr>
                <w:t xml:space="preserve"> (p. 82). London: Wilan.</w:t>
              </w:r>
            </w:p>
            <w:p w14:paraId="0137E093" w14:textId="77777777" w:rsidR="00756C6E" w:rsidRDefault="00756C6E" w:rsidP="00756C6E">
              <w:pPr>
                <w:pStyle w:val="Bibliography"/>
                <w:ind w:left="720" w:hanging="720"/>
                <w:rPr>
                  <w:noProof/>
                </w:rPr>
              </w:pPr>
              <w:r>
                <w:rPr>
                  <w:noProof/>
                </w:rPr>
                <w:t xml:space="preserve">Offence Code. (2002). </w:t>
              </w:r>
              <w:r>
                <w:rPr>
                  <w:i/>
                  <w:iCs/>
                  <w:noProof/>
                </w:rPr>
                <w:t>Offence Code UK</w:t>
              </w:r>
              <w:r>
                <w:rPr>
                  <w:noProof/>
                </w:rPr>
                <w:t>. Retrieved from Offence Code UK: Traffic Offence Codes: https://offencecode.uk/categories/traffic-offence-codes/</w:t>
              </w:r>
            </w:p>
            <w:p w14:paraId="57AF0C44" w14:textId="77777777" w:rsidR="00756C6E" w:rsidRDefault="00756C6E" w:rsidP="00756C6E">
              <w:pPr>
                <w:pStyle w:val="Bibliography"/>
                <w:ind w:left="720" w:hanging="720"/>
                <w:rPr>
                  <w:noProof/>
                </w:rPr>
              </w:pPr>
              <w:r>
                <w:rPr>
                  <w:noProof/>
                </w:rPr>
                <w:t xml:space="preserve">Pollak, O. (1950). </w:t>
              </w:r>
              <w:r>
                <w:rPr>
                  <w:i/>
                  <w:iCs/>
                  <w:noProof/>
                </w:rPr>
                <w:t>The Criminality of Women.</w:t>
              </w:r>
              <w:r>
                <w:rPr>
                  <w:noProof/>
                </w:rPr>
                <w:t xml:space="preserve"> Philadelphia: University of Pennsylvania Press.</w:t>
              </w:r>
            </w:p>
            <w:p w14:paraId="717674A1" w14:textId="77777777" w:rsidR="00756C6E" w:rsidRDefault="00756C6E" w:rsidP="00756C6E">
              <w:pPr>
                <w:pStyle w:val="Bibliography"/>
                <w:ind w:left="720" w:hanging="720"/>
                <w:rPr>
                  <w:noProof/>
                </w:rPr>
              </w:pPr>
              <w:r>
                <w:rPr>
                  <w:noProof/>
                </w:rPr>
                <w:t xml:space="preserve">Sentencing Council. (2018, January 31). </w:t>
              </w:r>
              <w:r>
                <w:rPr>
                  <w:i/>
                  <w:iCs/>
                  <w:noProof/>
                </w:rPr>
                <w:t>Assault Offences Explained</w:t>
              </w:r>
              <w:r>
                <w:rPr>
                  <w:noProof/>
                </w:rPr>
                <w:t>. Retrieved from Sentencing Council: https://www.sentencingcouncil.org.uk/news/item/assault-offences-explained/</w:t>
              </w:r>
            </w:p>
            <w:p w14:paraId="68652751" w14:textId="77777777" w:rsidR="00756C6E" w:rsidRDefault="00756C6E" w:rsidP="00756C6E">
              <w:pPr>
                <w:pStyle w:val="Bibliography"/>
                <w:ind w:left="720" w:hanging="720"/>
                <w:rPr>
                  <w:noProof/>
                </w:rPr>
              </w:pPr>
              <w:r>
                <w:rPr>
                  <w:noProof/>
                </w:rPr>
                <w:t xml:space="preserve">The National Archives. (2023, February 6th). </w:t>
              </w:r>
              <w:r>
                <w:rPr>
                  <w:i/>
                  <w:iCs/>
                  <w:noProof/>
                </w:rPr>
                <w:t>Sexual Offences Act 2003 - Legislation.gov.uk</w:t>
              </w:r>
              <w:r>
                <w:rPr>
                  <w:noProof/>
                </w:rPr>
                <w:t>. Retrieved from Legislation.gov.uk: https://www.legislation.gov.uk/ukpga/2003/42/section/3</w:t>
              </w:r>
            </w:p>
            <w:p w14:paraId="0BA23EBF" w14:textId="77777777" w:rsidR="00756C6E" w:rsidRDefault="00756C6E" w:rsidP="00756C6E">
              <w:pPr>
                <w:pStyle w:val="Bibliography"/>
                <w:ind w:left="720" w:hanging="720"/>
                <w:rPr>
                  <w:noProof/>
                </w:rPr>
              </w:pPr>
              <w:r>
                <w:rPr>
                  <w:noProof/>
                </w:rPr>
                <w:t xml:space="preserve">Treebold, J. (2018, September 18th). </w:t>
              </w:r>
              <w:r>
                <w:rPr>
                  <w:i/>
                  <w:iCs/>
                  <w:noProof/>
                </w:rPr>
                <w:t xml:space="preserve">Police Discretion Definition </w:t>
              </w:r>
              <w:r>
                <w:rPr>
                  <w:noProof/>
                </w:rPr>
                <w:t>. Retrieved from Encylopedia.com: https://www.encyclopedia.com/articles/police-discretion-definition/#:~:text=A%20working%20definition%20of%20police%20discretion%20Discretion%20means,choices%20that%20impact%20the%20people%20they%20are%20policing.</w:t>
              </w:r>
            </w:p>
            <w:p w14:paraId="6A4DE393" w14:textId="77777777" w:rsidR="00756C6E" w:rsidRDefault="00756C6E" w:rsidP="00756C6E">
              <w:pPr>
                <w:pStyle w:val="Bibliography"/>
                <w:ind w:left="720" w:hanging="720"/>
                <w:rPr>
                  <w:noProof/>
                </w:rPr>
              </w:pPr>
              <w:r>
                <w:rPr>
                  <w:noProof/>
                </w:rPr>
                <w:t xml:space="preserve">Wenger, E. (1998). </w:t>
              </w:r>
              <w:r>
                <w:rPr>
                  <w:i/>
                  <w:iCs/>
                  <w:noProof/>
                </w:rPr>
                <w:t>Communities of Practice: Learning, Meaning, and Identity (Learning in Doing: Social, Cognitive and Computational Perspectives).</w:t>
              </w:r>
              <w:r>
                <w:rPr>
                  <w:noProof/>
                </w:rPr>
                <w:t xml:space="preserve"> Cambridge: Cambridge University Press.</w:t>
              </w:r>
            </w:p>
            <w:p w14:paraId="49207577" w14:textId="77777777" w:rsidR="00756C6E" w:rsidRDefault="00756C6E" w:rsidP="00756C6E">
              <w:pPr>
                <w:pStyle w:val="Bibliography"/>
                <w:ind w:left="720" w:hanging="720"/>
                <w:rPr>
                  <w:noProof/>
                </w:rPr>
              </w:pPr>
              <w:r>
                <w:rPr>
                  <w:noProof/>
                </w:rPr>
                <w:t xml:space="preserve">Wood, D. D., Parker-McLeod, D. J., Bradshaw, S., Simpson, D. F., Dickens, D. T., &amp; Weaver, G. (2022). Decision-making in Policing. In D. D. Wood, D. J. Parker-McLeod, S. Bradshaw, D. F. Simpson, D. T. Dickens, &amp; G. Weaver, </w:t>
              </w:r>
              <w:r>
                <w:rPr>
                  <w:i/>
                  <w:iCs/>
                  <w:noProof/>
                </w:rPr>
                <w:t>Blackstone's Handbook for Policing Students</w:t>
              </w:r>
              <w:r>
                <w:rPr>
                  <w:noProof/>
                </w:rPr>
                <w:t xml:space="preserve"> (pp. 81-82). Oxford: Oxford University Press.</w:t>
              </w:r>
            </w:p>
            <w:p w14:paraId="7D4721C1" w14:textId="77777777" w:rsidR="00756C6E" w:rsidRDefault="00756C6E" w:rsidP="00756C6E">
              <w:pPr>
                <w:pStyle w:val="Bibliography"/>
                <w:ind w:left="720" w:hanging="720"/>
                <w:rPr>
                  <w:noProof/>
                </w:rPr>
              </w:pPr>
              <w:r>
                <w:rPr>
                  <w:noProof/>
                </w:rPr>
                <w:t xml:space="preserve">Wood, D. D., Parker-McLeod, D., Bradshaw, S., Simpson, D., Dickens, D., &amp; Weaver, G. (2022). Sexual Assault, Rape and other Sexual Offences. In D. D. Wood, D. J. Parker-McLeod, S. Bradshaw, D. F. Simpson, D. T. Dickens, &amp; G. Weaver, </w:t>
              </w:r>
              <w:r>
                <w:rPr>
                  <w:i/>
                  <w:iCs/>
                  <w:noProof/>
                </w:rPr>
                <w:t>Blackstone's Handbook for Policing Students</w:t>
              </w:r>
              <w:r>
                <w:rPr>
                  <w:noProof/>
                </w:rPr>
                <w:t xml:space="preserve"> (p. 408). Oxford: Oxford University Press.</w:t>
              </w:r>
            </w:p>
            <w:p w14:paraId="6455923F" w14:textId="37820F64" w:rsidR="00643F38" w:rsidRDefault="00643F38" w:rsidP="00756C6E">
              <w:r>
                <w:rPr>
                  <w:b/>
                  <w:bCs/>
                  <w:noProof/>
                </w:rPr>
                <w:fldChar w:fldCharType="end"/>
              </w:r>
            </w:p>
          </w:sdtContent>
        </w:sdt>
      </w:sdtContent>
    </w:sdt>
    <w:p w14:paraId="6ED77802" w14:textId="77777777" w:rsidR="0093018C" w:rsidRPr="00294868" w:rsidRDefault="00BC5725" w:rsidP="00643F38">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BA7D2C2" w:rsidR="62FE5CAF" w:rsidRDefault="00C97628"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304D40BB" wp14:editId="442D2E1E">
                <wp:simplePos x="0" y="0"/>
                <wp:positionH relativeFrom="column">
                  <wp:posOffset>679664</wp:posOffset>
                </wp:positionH>
                <wp:positionV relativeFrom="paragraph">
                  <wp:posOffset>-46701</wp:posOffset>
                </wp:positionV>
                <wp:extent cx="1004760" cy="350280"/>
                <wp:effectExtent l="57150" t="57150" r="0" b="50165"/>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004760" cy="350280"/>
                      </w14:xfrm>
                    </w14:contentPart>
                  </a:graphicData>
                </a:graphic>
              </wp:anchor>
            </w:drawing>
          </mc:Choice>
          <mc:Fallback>
            <w:pict>
              <v:shapetype w14:anchorId="11AD77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2.8pt;margin-top:-4.4pt;width:80.5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eQsd4AQAACgMAAA4AAABkcnMvZTJvRG9jLnhtbJxSXU/CMBR9N/E/&#10;LH2XdXw5FgYPEhMeVB70B9SuZY1r73LbMfj3XgYIaIyJL8ttT3d6Pjqdb20VbRR6Ay5nSY+zSDkJ&#10;hXHrnL29Pt6lLPJBuEJU4FTOdsqz+ez2ZtrWmepDCVWhMCIS57O2zlkZQp3FsZelssL3oFaOQA1o&#10;RaAlruMCRUvstor7nI/jFrCoEaTynnYXB5DNOn6tlQwvWnsVoipnE85JXshZOh7SgDSkAxreCRpM&#10;RiyeTUW2RlGXRh4liX8ossI4EvBFtRBBRA2aH1TWSAQPOvQk2Bi0NlJ1fshZwr85W7qPvatkKBvM&#10;JLigXFgJDKfsOuA/V9iKEmifoKB2RBOAHRkpnr/LOIhegGws6Tk0gqoSgZ6DL03tKebMFDnDZZGc&#10;9bvNw9nBCs++nq8BaiQ+Wv7tl61Guw+blETbnFGdu/2361JtQyRpM+F8eD8mSBI2GPF+2h04UR8o&#10;TquLbOn2qxYv13tlF0949gkAAP//AwBQSwMEFAAGAAgAAAAhAFRMpPrvCQAAjyIAABAAAABkcnMv&#10;aW5rL2luazEueG1svFrLbiTHEbwb8D802oe9bJP9nAchrk5ewIANGJIMWEeKHC0HIoeL4XC5+/eO&#10;yMiqzpohVxIg+cDurqzMyMisrEf38JtvP9/fVZ82+8ftw+6y7s7autrsrh9utrsPl/V/fnjfrOrq&#10;8XC1u7m6e9htLusvm8f623d//cs3290v93cXuFZA2D3y6f7usr49HD5enJ8/Pz+fPQ9nD/sP533b&#10;Duf/2P3yr3/W79zqZvPzdrc9wOVjEl0/7A6bzweCXWxvLuvrw+c26wP7+4en/fUmd1Oyv541Dvur&#10;6837h/391SEj3l7tdpu7and1D97/ravDl4942MLPh82+ru63CLjpz7pxOa7+vobg6vNlHdpPoPgI&#10;Jvf1+cuYP/4JmO9PMUlr6JeLZV05pZvNJ3I6t5xfvB77v/cPHzf7w3Yzp1lJ8Y4v1bXalh8lar95&#10;fLh74tjU1aeruyekrGtblIX77s5fSMgpHnLzh+IhL6/iRXJlajy8mAdPWi6pNLSH7f0GhX7/MdfY&#10;4RHAFH9/2Nt06Nt+aNq+6acf2umiW16M49lq0Yah8CpOmD/tnx5vM95P+7lerSdnTZE9b28Otznp&#10;7Vk75aTHlL9kervZfrg9fM3WwzbjXDkvzEMrpsrj+G7z82X9N5uKlVlKYIG01biaqn6cltPbN6s3&#10;Tf+mfVu3dVe3b5uu6ar2batrxWdJuq5ZotGM1cBb11YT+8auWbQmGKZqWuNJpgmnYif+Qoc1BNr0&#10;ati1MFk3Hf3IsllVhixlDCLhmm5d9Qs8gKM17SaDeM2wjIVh0aQhHnpo31Ydu1LIAawZm26FrlGO&#10;Imp6Fqhlq7NsubuiAQ/mh9AyTDwC5ywKkDKEAIbNktl6O7iX0pI2UovE3NdawzgYS1yorC5H1i3Z&#10;s7uIIkHi7nalhAYydrNmqJhYvyVXVEvPhDol4hLj2Qeasuqr3koCc3i2Nl0511W6KA0qTUAZbain&#10;RdNNVsA+Mqo8mkMPt2HkfWgWtEPemetUytIZK1QciqHpVYxzPI7iNR2j8JE3lmKWdJNfuleP9y8q&#10;Y+KzzizdJplGWfZJHFYrefcLTNNE32FPc+ReDe2Up/eGMksThHFnt5YEg5CD0lvEFpJLoObjnyuN&#10;IvZaD6/4y1fJm97jYh2IQiQeE5/Y4F5oYhJRhNK0mS0fhXLh1cxROqycrm/mwuss0Yu+wbIHuFVf&#10;TbYuLm15LAqnbBh8CnporKT7VncubKrDbqFi84QUeXHjlB4Lp7O1QQnotbihXJU/Knicln1cLKwQ&#10;qLonZAVhTk1vFdhjwrHSsRRbG5RsVmNOmc9B6gaGkZkxna1AscR2lqJ+WY2WRgTLIh1t8e2QAkqV&#10;JGU1jiyUBkMem8lq2lmbzHyqAtAGintWY8VNCn5WDZYB9E3YsuhqaRvZgJRZOCNybrwUiGzLUqI5&#10;0qLoR9+LyMBDdJtAp+w4yXTuJkgKl2RzBxuRRI7M3JonXKI5n700MHBzw2dI5FCYh47shN7RsHKw&#10;pdxreNASjKqXN50BIlyqbE+mdYlB7nHwcCtWE9/scbPhAwKD4RRh/rUC4DBi07cDrzlTw7rBYIL5&#10;ouKuPS2bySqvaydgsZTBGtdYMWhnicuNczfaUsO9Rh5CJG7zigRiG5aQ1+RErn7LlQjKuWwTaPTp&#10;z4Lz8WAj1dNvESVcI0tA2seG3Hslxp3ptKy4ptJnZxOER20GUUAaZYElZybCxSyLhtMwWbIJja+k&#10;h1EUkGIRrwTKscYOyQcveKyEJMZaoLa5j5FLO/lqfd6NtjImVAIkvRMAV3pNbm4TECnIeTGX1E0E&#10;c0R3Rb+zi/lK6fRKtfUYajrYNKMtdMKLvt1FIVrqpDRpjyjYYRvy7YPE1FXOdGwNnNvYX6nxAs/k&#10;kXcvpSRSZqzDo+UubUDrdLq3VGBx5/I+4Sxv67jFHJPhiDHe/6vIYkiZ80FUxuzqIfpQfbUDo2Ah&#10;Yudj6Ot1s2LoSG9frbWYz4nUujpi/6UNTr6WrfHoXYdCVUu/9GFCQu0gEHOIbZxjjTO2746Bp9ew&#10;PBtea/OD46UlwrpCGhJylAswSvicC/24QxDEzAFE1Gw3wx6J2AFz4pZFi/dSHWiQUOpwiQgTBnlg&#10;C+/FA/MKFSKo6EImREy9PvbY8GyMcJQigqTJnihJm8+OGJPmy66Ri8aKWwY5SMaVshNB/Hl24Rby&#10;HVknaw+KFlLy6wmqjLOZGJiWEqxTC5Jm4fF6xDaccXPPq2rYf4igc2mhzkK2aYGju04RRsJ1nJ8H&#10;oeCsH8dgQ0R+9TpgfW51mm8BwJJx5goi3QTNjqMyZfdLBNyV2Ni1SKa/F+GTiZZh1JF9IincysKJ&#10;WkQwYx50oHW3SSsS/fXngo3i+zVRLOAXfEMEhLzjioIkHIWFv3tEatYbM+UuBKQ3pAH1QD2+DNhb&#10;zRJyvd3ggxinn3NRnnIC6TM3zJEUUEk0SFZ4RCPmWMk4CpAWRyM/ixKw4UbABJIc0gS86F03+YrL&#10;3AsSs3aGYhvx3F9UKrpDR6585gbDEZPnNq0tSSt9OJxsXZSDNDJGHgNi7+SD6fH1k5ERArdYJk4u&#10;rqXmSDpu4BlJ1nwRQEZITkHnUSR6FClX2a26ZyVP66lDeUp21o8LpOBu5iYSuue9kERH4dl0UmRu&#10;QFDxKJwKuxBpNy9EReAZmIN3Wg3ONrjNo00OCcr6cTGZBasxhMiKQv5jQWYYRkpzcx8amJ9mitnI&#10;uzw5Hdemt4Q52+eIrPtEVa6c61EOZ8BCK0Wp8EiWjHlLrFxEEqWy3BcmIVTpphyZlnBjnBQT1676&#10;6I5th+v1Eq/GoIKPfHNVp3yQUURZaCDW2gwjpAbdx0MdhUgoKashoKJaXpE7+d5eGEF7oWMoPqFo&#10;ldBJEqR5/uv8sxqjOmWYxoqRnWapSx+nsIhry0Ply5l/QYvZEHqRWTQMmULPXBK9ElsEjM/lKyJ6&#10;ioFIAzTLi6kQgVZ+lMa5ktkqSHvyA9to+Wc8H7mf+f+xzn6/G8sBXsy1n/vhWW8WohZ/QfBRtiGV&#10;nB8WGQy+6o5aBOfQ0EYPHVDBHAkARz8rYFfAVkXTpHhSMGWH0BzaQONUKhcQ687mIHJ8XpjJ4ond&#10;J85LiXRmIPUWgaYSPVZyoOgmOANJGmT6dCRRUeC539CDPb4lmrkdwlKuCVIeaswiIxIkN0xZLhUC&#10;32XtjUwf7F0RxwpffvpVYz8KTTCyT78oIrrHisGlQz90xi/qPPLr9Rbbkz2ohnjOFhW8eduijNMg&#10;kSA0hnZTUBrrMg02ytId7VWYq5h9suzxK5MBFYWAt3iC48ctQ9fPlyAnblgKSQanWK2AI16B8Gml&#10;G1WgHVk13VGlgBYkoIUCI+pckpRQjqzQKZ4Xy64v/nEh/xiNX+Tf/Q8AAP//AwBQSwMEFAAGAAgA&#10;AAAhAAyF/xTdAAAACQEAAA8AAABkcnMvZG93bnJldi54bWxMj81OwzAQhO9IvIO1lbi1TiOI2hCn&#10;gggkDnAgVJwdextH9U8Uu214e5YTPc7uaOabajc7y844xSF4AetVBgy9CnrwvYD91+tyAywm6bW0&#10;waOAH4ywq29vKlnqcPGfeG5TzyjEx1IKMCmNJedRGXQyrsKInn6HMDmZSE4915O8ULizPM+ygjs5&#10;eGowcsTGoDq2J0cl7/1zc1DKtPvvbdHYtyN2Hy9C3C3mp0dgCef0b4Y/fEKHmpi6cPI6Mks6eyjI&#10;KmC5oQlkyIuCDp2A+20OvK749YL6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DeQsd4AQAACgMAAA4AAAAAAAAAAAAAAAAAPAIAAGRycy9lMm9Eb2MueG1s&#10;UEsBAi0AFAAGAAgAAAAhAFRMpPrvCQAAjyIAABAAAAAAAAAAAAAAAAAA4AMAAGRycy9pbmsvaW5r&#10;MS54bWxQSwECLQAUAAYACAAAACEADIX/FN0AAAAJAQAADwAAAAAAAAAAAAAAAAD9DQAAZHJzL2Rv&#10;d25yZXYueG1sUEsBAi0AFAAGAAgAAAAhAHkYvJ2/AAAAIQEAABkAAAAAAAAAAAAAAAAABw8AAGRy&#10;cy9fcmVscy9lMm9Eb2MueG1sLnJlbHNQSwUGAAAAAAYABgB4AQAA/Q8AAAAA&#10;">
                <v:imagedata r:id="rId21"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2E90D59C" w:rsidR="62FE5CAF" w:rsidRDefault="62FE5CAF" w:rsidP="62FE5CAF">
      <w:pPr>
        <w:jc w:val="both"/>
        <w:rPr>
          <w:sz w:val="24"/>
          <w:szCs w:val="24"/>
        </w:rPr>
      </w:pPr>
      <w:r w:rsidRPr="62FE5CAF">
        <w:rPr>
          <w:sz w:val="24"/>
          <w:szCs w:val="24"/>
        </w:rPr>
        <w:t xml:space="preserve">Date: </w:t>
      </w:r>
      <w:r w:rsidR="00C97628">
        <w:rPr>
          <w:sz w:val="24"/>
          <w:szCs w:val="24"/>
        </w:rPr>
        <w:t>25/02/23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CC14" w14:textId="77777777" w:rsidR="00BD2D15" w:rsidRDefault="00BD2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36C2" w14:textId="77777777" w:rsidR="00BD2D15" w:rsidRDefault="00BD2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523D" w14:textId="77777777" w:rsidR="00BD2D15" w:rsidRDefault="00BD2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408AD" w14:textId="77777777" w:rsidR="00BD2D15" w:rsidRDefault="00BD2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E2DD" w14:textId="77777777" w:rsidR="00BD2D15" w:rsidRDefault="00BD2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35309"/>
    <w:multiLevelType w:val="hybridMultilevel"/>
    <w:tmpl w:val="DC06765C"/>
    <w:lvl w:ilvl="0" w:tplc="05A004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F2947"/>
    <w:multiLevelType w:val="hybridMultilevel"/>
    <w:tmpl w:val="C8F880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EC361F"/>
    <w:multiLevelType w:val="hybridMultilevel"/>
    <w:tmpl w:val="C5328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504701">
    <w:abstractNumId w:val="3"/>
  </w:num>
  <w:num w:numId="2" w16cid:durableId="1007365897">
    <w:abstractNumId w:val="0"/>
  </w:num>
  <w:num w:numId="3" w16cid:durableId="165873569">
    <w:abstractNumId w:val="5"/>
  </w:num>
  <w:num w:numId="4" w16cid:durableId="1478304645">
    <w:abstractNumId w:val="4"/>
  </w:num>
  <w:num w:numId="5" w16cid:durableId="935559115">
    <w:abstractNumId w:val="7"/>
  </w:num>
  <w:num w:numId="6" w16cid:durableId="2143227285">
    <w:abstractNumId w:val="2"/>
  </w:num>
  <w:num w:numId="7" w16cid:durableId="234971559">
    <w:abstractNumId w:val="6"/>
  </w:num>
  <w:num w:numId="8" w16cid:durableId="171226694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786"/>
    <w:rsid w:val="00027B1F"/>
    <w:rsid w:val="0003088B"/>
    <w:rsid w:val="000325D9"/>
    <w:rsid w:val="000335C6"/>
    <w:rsid w:val="000361BB"/>
    <w:rsid w:val="000372B2"/>
    <w:rsid w:val="0004079F"/>
    <w:rsid w:val="00045B87"/>
    <w:rsid w:val="00045C07"/>
    <w:rsid w:val="00055D43"/>
    <w:rsid w:val="00056621"/>
    <w:rsid w:val="00056FAC"/>
    <w:rsid w:val="00057751"/>
    <w:rsid w:val="00062E39"/>
    <w:rsid w:val="00072A9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1B02"/>
    <w:rsid w:val="001347F8"/>
    <w:rsid w:val="00137BB5"/>
    <w:rsid w:val="00137E05"/>
    <w:rsid w:val="00140423"/>
    <w:rsid w:val="001447F6"/>
    <w:rsid w:val="00147DE3"/>
    <w:rsid w:val="00150794"/>
    <w:rsid w:val="001608C4"/>
    <w:rsid w:val="00171418"/>
    <w:rsid w:val="0019062A"/>
    <w:rsid w:val="00190913"/>
    <w:rsid w:val="00193FFA"/>
    <w:rsid w:val="001961CF"/>
    <w:rsid w:val="001A59BB"/>
    <w:rsid w:val="001A6A51"/>
    <w:rsid w:val="001A79C4"/>
    <w:rsid w:val="001B331A"/>
    <w:rsid w:val="001B4833"/>
    <w:rsid w:val="001B71FF"/>
    <w:rsid w:val="001C0E74"/>
    <w:rsid w:val="001C6CEC"/>
    <w:rsid w:val="001D229F"/>
    <w:rsid w:val="001D6162"/>
    <w:rsid w:val="001E2950"/>
    <w:rsid w:val="001E3755"/>
    <w:rsid w:val="001E7592"/>
    <w:rsid w:val="001F3878"/>
    <w:rsid w:val="001F4552"/>
    <w:rsid w:val="002019EB"/>
    <w:rsid w:val="002030F2"/>
    <w:rsid w:val="00205051"/>
    <w:rsid w:val="00206E47"/>
    <w:rsid w:val="00211F65"/>
    <w:rsid w:val="0022001B"/>
    <w:rsid w:val="00220D06"/>
    <w:rsid w:val="002246A0"/>
    <w:rsid w:val="00224AF9"/>
    <w:rsid w:val="0022793A"/>
    <w:rsid w:val="00227E0F"/>
    <w:rsid w:val="00230439"/>
    <w:rsid w:val="00235176"/>
    <w:rsid w:val="00235250"/>
    <w:rsid w:val="00236061"/>
    <w:rsid w:val="0024100E"/>
    <w:rsid w:val="00241C1B"/>
    <w:rsid w:val="0024288B"/>
    <w:rsid w:val="002519D8"/>
    <w:rsid w:val="00255D8E"/>
    <w:rsid w:val="002657E9"/>
    <w:rsid w:val="0026665E"/>
    <w:rsid w:val="00270EEB"/>
    <w:rsid w:val="0027147E"/>
    <w:rsid w:val="00274DE8"/>
    <w:rsid w:val="002761F4"/>
    <w:rsid w:val="002775E1"/>
    <w:rsid w:val="00277979"/>
    <w:rsid w:val="002808EB"/>
    <w:rsid w:val="0028095D"/>
    <w:rsid w:val="002835C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4D6F"/>
    <w:rsid w:val="002E7017"/>
    <w:rsid w:val="002E733D"/>
    <w:rsid w:val="002F4F6E"/>
    <w:rsid w:val="003001AF"/>
    <w:rsid w:val="003015C3"/>
    <w:rsid w:val="003055D2"/>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54FA"/>
    <w:rsid w:val="003C6185"/>
    <w:rsid w:val="003C6F2C"/>
    <w:rsid w:val="003D0D2D"/>
    <w:rsid w:val="003D4710"/>
    <w:rsid w:val="003E16D7"/>
    <w:rsid w:val="003E197E"/>
    <w:rsid w:val="004046F0"/>
    <w:rsid w:val="0040668F"/>
    <w:rsid w:val="00412677"/>
    <w:rsid w:val="004137FC"/>
    <w:rsid w:val="00417925"/>
    <w:rsid w:val="0042277D"/>
    <w:rsid w:val="00430B55"/>
    <w:rsid w:val="00431E82"/>
    <w:rsid w:val="00433AF1"/>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B6E2F"/>
    <w:rsid w:val="004C2D3A"/>
    <w:rsid w:val="004C766B"/>
    <w:rsid w:val="004D03C4"/>
    <w:rsid w:val="004D0BF1"/>
    <w:rsid w:val="004D24D2"/>
    <w:rsid w:val="004D35A4"/>
    <w:rsid w:val="004D445F"/>
    <w:rsid w:val="004E0008"/>
    <w:rsid w:val="004E087B"/>
    <w:rsid w:val="004E37B8"/>
    <w:rsid w:val="004E44A4"/>
    <w:rsid w:val="004E7B8B"/>
    <w:rsid w:val="004E7BDD"/>
    <w:rsid w:val="004F1E21"/>
    <w:rsid w:val="004F740D"/>
    <w:rsid w:val="004F7B8F"/>
    <w:rsid w:val="00500748"/>
    <w:rsid w:val="005011D6"/>
    <w:rsid w:val="0050167A"/>
    <w:rsid w:val="005042F1"/>
    <w:rsid w:val="00505034"/>
    <w:rsid w:val="00513C7D"/>
    <w:rsid w:val="005169D1"/>
    <w:rsid w:val="00521123"/>
    <w:rsid w:val="00521221"/>
    <w:rsid w:val="00536FA9"/>
    <w:rsid w:val="005414F4"/>
    <w:rsid w:val="00546187"/>
    <w:rsid w:val="005463F1"/>
    <w:rsid w:val="00557D77"/>
    <w:rsid w:val="00562EAA"/>
    <w:rsid w:val="00563B58"/>
    <w:rsid w:val="005640C4"/>
    <w:rsid w:val="0056487F"/>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405B"/>
    <w:rsid w:val="00615C7E"/>
    <w:rsid w:val="0062158D"/>
    <w:rsid w:val="00630F39"/>
    <w:rsid w:val="006326D1"/>
    <w:rsid w:val="00632E0A"/>
    <w:rsid w:val="00633165"/>
    <w:rsid w:val="00636B6C"/>
    <w:rsid w:val="00636CF9"/>
    <w:rsid w:val="00643F38"/>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3415"/>
    <w:rsid w:val="006B5E67"/>
    <w:rsid w:val="006C2EB5"/>
    <w:rsid w:val="006D18A3"/>
    <w:rsid w:val="006D2C36"/>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56D"/>
    <w:rsid w:val="00751263"/>
    <w:rsid w:val="00754D64"/>
    <w:rsid w:val="00756C6E"/>
    <w:rsid w:val="0075704F"/>
    <w:rsid w:val="00763B2D"/>
    <w:rsid w:val="00772924"/>
    <w:rsid w:val="00784EC4"/>
    <w:rsid w:val="007872F2"/>
    <w:rsid w:val="007874BC"/>
    <w:rsid w:val="007908E0"/>
    <w:rsid w:val="00793EB3"/>
    <w:rsid w:val="00794205"/>
    <w:rsid w:val="007A1F6A"/>
    <w:rsid w:val="007A2AFE"/>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561B"/>
    <w:rsid w:val="0080759B"/>
    <w:rsid w:val="00813CEC"/>
    <w:rsid w:val="0081534C"/>
    <w:rsid w:val="008171E4"/>
    <w:rsid w:val="008208EA"/>
    <w:rsid w:val="0082246B"/>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096"/>
    <w:rsid w:val="0085230E"/>
    <w:rsid w:val="008550A1"/>
    <w:rsid w:val="00861035"/>
    <w:rsid w:val="00861038"/>
    <w:rsid w:val="00865008"/>
    <w:rsid w:val="00866B50"/>
    <w:rsid w:val="00867D17"/>
    <w:rsid w:val="008708F1"/>
    <w:rsid w:val="0087631D"/>
    <w:rsid w:val="00880539"/>
    <w:rsid w:val="00882723"/>
    <w:rsid w:val="008859E8"/>
    <w:rsid w:val="0088737B"/>
    <w:rsid w:val="008907E3"/>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620"/>
    <w:rsid w:val="008D778A"/>
    <w:rsid w:val="008F22BD"/>
    <w:rsid w:val="009079BD"/>
    <w:rsid w:val="00912BD9"/>
    <w:rsid w:val="00914E8C"/>
    <w:rsid w:val="00920E5B"/>
    <w:rsid w:val="00926436"/>
    <w:rsid w:val="0093018C"/>
    <w:rsid w:val="00932CCA"/>
    <w:rsid w:val="009544C0"/>
    <w:rsid w:val="00954FA4"/>
    <w:rsid w:val="00956AE9"/>
    <w:rsid w:val="00964CC6"/>
    <w:rsid w:val="00967432"/>
    <w:rsid w:val="009861B9"/>
    <w:rsid w:val="00991641"/>
    <w:rsid w:val="00991FDA"/>
    <w:rsid w:val="009927A1"/>
    <w:rsid w:val="0099774D"/>
    <w:rsid w:val="009A0427"/>
    <w:rsid w:val="009A2BCE"/>
    <w:rsid w:val="009A5F3B"/>
    <w:rsid w:val="009B0B61"/>
    <w:rsid w:val="009B28C0"/>
    <w:rsid w:val="009B4340"/>
    <w:rsid w:val="009B7136"/>
    <w:rsid w:val="009B7806"/>
    <w:rsid w:val="009C3AC2"/>
    <w:rsid w:val="009D3B21"/>
    <w:rsid w:val="009D4365"/>
    <w:rsid w:val="009D4E3B"/>
    <w:rsid w:val="009D7BC9"/>
    <w:rsid w:val="009E1982"/>
    <w:rsid w:val="009E4D2C"/>
    <w:rsid w:val="009E6EDF"/>
    <w:rsid w:val="009F0978"/>
    <w:rsid w:val="009F3AEC"/>
    <w:rsid w:val="009F74A1"/>
    <w:rsid w:val="00A00081"/>
    <w:rsid w:val="00A00F79"/>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4D5"/>
    <w:rsid w:val="00A54D67"/>
    <w:rsid w:val="00A55A3F"/>
    <w:rsid w:val="00A652F6"/>
    <w:rsid w:val="00A70DE8"/>
    <w:rsid w:val="00A732EA"/>
    <w:rsid w:val="00A7489E"/>
    <w:rsid w:val="00A8015F"/>
    <w:rsid w:val="00A80BD2"/>
    <w:rsid w:val="00A831C8"/>
    <w:rsid w:val="00A85039"/>
    <w:rsid w:val="00A851F7"/>
    <w:rsid w:val="00A906AA"/>
    <w:rsid w:val="00A94C5E"/>
    <w:rsid w:val="00AA241A"/>
    <w:rsid w:val="00AA252C"/>
    <w:rsid w:val="00AA666E"/>
    <w:rsid w:val="00AB5518"/>
    <w:rsid w:val="00AC01D4"/>
    <w:rsid w:val="00AC4A04"/>
    <w:rsid w:val="00AD336F"/>
    <w:rsid w:val="00AD3399"/>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833"/>
    <w:rsid w:val="00B57640"/>
    <w:rsid w:val="00B577D3"/>
    <w:rsid w:val="00B60466"/>
    <w:rsid w:val="00B6548F"/>
    <w:rsid w:val="00B7502A"/>
    <w:rsid w:val="00B77305"/>
    <w:rsid w:val="00B82560"/>
    <w:rsid w:val="00B82CC2"/>
    <w:rsid w:val="00B84A89"/>
    <w:rsid w:val="00B92BEF"/>
    <w:rsid w:val="00B9689A"/>
    <w:rsid w:val="00BA17BC"/>
    <w:rsid w:val="00BA1FFA"/>
    <w:rsid w:val="00BA248D"/>
    <w:rsid w:val="00BA7FF1"/>
    <w:rsid w:val="00BB06CB"/>
    <w:rsid w:val="00BB261F"/>
    <w:rsid w:val="00BB2887"/>
    <w:rsid w:val="00BB5EAA"/>
    <w:rsid w:val="00BB5F11"/>
    <w:rsid w:val="00BC0401"/>
    <w:rsid w:val="00BC04FA"/>
    <w:rsid w:val="00BC1C22"/>
    <w:rsid w:val="00BC460B"/>
    <w:rsid w:val="00BC5725"/>
    <w:rsid w:val="00BD2D15"/>
    <w:rsid w:val="00BD30B1"/>
    <w:rsid w:val="00BD4803"/>
    <w:rsid w:val="00BE024F"/>
    <w:rsid w:val="00BE0D99"/>
    <w:rsid w:val="00BE0F7B"/>
    <w:rsid w:val="00BE10C2"/>
    <w:rsid w:val="00BE5907"/>
    <w:rsid w:val="00BF2467"/>
    <w:rsid w:val="00C01D14"/>
    <w:rsid w:val="00C025B4"/>
    <w:rsid w:val="00C04DF6"/>
    <w:rsid w:val="00C07185"/>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C38"/>
    <w:rsid w:val="00C54AED"/>
    <w:rsid w:val="00C63D00"/>
    <w:rsid w:val="00C6441B"/>
    <w:rsid w:val="00C7108B"/>
    <w:rsid w:val="00C72FBA"/>
    <w:rsid w:val="00C8089F"/>
    <w:rsid w:val="00C836CC"/>
    <w:rsid w:val="00C87A74"/>
    <w:rsid w:val="00C90A71"/>
    <w:rsid w:val="00C92C71"/>
    <w:rsid w:val="00C93F8F"/>
    <w:rsid w:val="00C97628"/>
    <w:rsid w:val="00CA3593"/>
    <w:rsid w:val="00CA7F4F"/>
    <w:rsid w:val="00CB258E"/>
    <w:rsid w:val="00CB3C8F"/>
    <w:rsid w:val="00CC02F1"/>
    <w:rsid w:val="00CC11A6"/>
    <w:rsid w:val="00CC135E"/>
    <w:rsid w:val="00CC4271"/>
    <w:rsid w:val="00CD4FA8"/>
    <w:rsid w:val="00CD5D3F"/>
    <w:rsid w:val="00CF1E90"/>
    <w:rsid w:val="00CF298F"/>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1045"/>
    <w:rsid w:val="00EB2173"/>
    <w:rsid w:val="00EB62E6"/>
    <w:rsid w:val="00EC4602"/>
    <w:rsid w:val="00ED1B30"/>
    <w:rsid w:val="00ED250E"/>
    <w:rsid w:val="00EE1AC1"/>
    <w:rsid w:val="00EE39D6"/>
    <w:rsid w:val="00EE413C"/>
    <w:rsid w:val="00EE52AD"/>
    <w:rsid w:val="00EE5CEB"/>
    <w:rsid w:val="00F0157D"/>
    <w:rsid w:val="00F01F92"/>
    <w:rsid w:val="00F03F31"/>
    <w:rsid w:val="00F04057"/>
    <w:rsid w:val="00F10A08"/>
    <w:rsid w:val="00F139CF"/>
    <w:rsid w:val="00F22AC5"/>
    <w:rsid w:val="00F254D1"/>
    <w:rsid w:val="00F32B82"/>
    <w:rsid w:val="00F4043E"/>
    <w:rsid w:val="00F40CB5"/>
    <w:rsid w:val="00F41BBC"/>
    <w:rsid w:val="00F43B9D"/>
    <w:rsid w:val="00F444F0"/>
    <w:rsid w:val="00F50847"/>
    <w:rsid w:val="00F53F27"/>
    <w:rsid w:val="00F546D1"/>
    <w:rsid w:val="00F55120"/>
    <w:rsid w:val="00F61951"/>
    <w:rsid w:val="00F6513F"/>
    <w:rsid w:val="00F65A96"/>
    <w:rsid w:val="00F66272"/>
    <w:rsid w:val="00F709C0"/>
    <w:rsid w:val="00F927A1"/>
    <w:rsid w:val="00F92E4D"/>
    <w:rsid w:val="00FA3764"/>
    <w:rsid w:val="00FA56ED"/>
    <w:rsid w:val="00FB5FA6"/>
    <w:rsid w:val="00FC1310"/>
    <w:rsid w:val="00FC2FF3"/>
    <w:rsid w:val="00FC3263"/>
    <w:rsid w:val="00FC3CC7"/>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643F38"/>
    <w:rPr>
      <w:rFonts w:ascii="Arial" w:hAnsi="Arial" w:cs="Arial"/>
      <w:b/>
      <w:color w:val="000000"/>
      <w:kern w:val="28"/>
      <w:sz w:val="28"/>
      <w:lang w:eastAsia="en-GB"/>
    </w:rPr>
  </w:style>
  <w:style w:type="paragraph" w:styleId="Bibliography">
    <w:name w:val="Bibliography"/>
    <w:basedOn w:val="Normal"/>
    <w:next w:val="Normal"/>
    <w:uiPriority w:val="37"/>
    <w:unhideWhenUsed/>
    <w:rsid w:val="00643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702">
      <w:bodyDiv w:val="1"/>
      <w:marLeft w:val="0"/>
      <w:marRight w:val="0"/>
      <w:marTop w:val="0"/>
      <w:marBottom w:val="0"/>
      <w:divBdr>
        <w:top w:val="none" w:sz="0" w:space="0" w:color="auto"/>
        <w:left w:val="none" w:sz="0" w:space="0" w:color="auto"/>
        <w:bottom w:val="none" w:sz="0" w:space="0" w:color="auto"/>
        <w:right w:val="none" w:sz="0" w:space="0" w:color="auto"/>
      </w:divBdr>
    </w:div>
    <w:div w:id="11222175">
      <w:bodyDiv w:val="1"/>
      <w:marLeft w:val="0"/>
      <w:marRight w:val="0"/>
      <w:marTop w:val="0"/>
      <w:marBottom w:val="0"/>
      <w:divBdr>
        <w:top w:val="none" w:sz="0" w:space="0" w:color="auto"/>
        <w:left w:val="none" w:sz="0" w:space="0" w:color="auto"/>
        <w:bottom w:val="none" w:sz="0" w:space="0" w:color="auto"/>
        <w:right w:val="none" w:sz="0" w:space="0" w:color="auto"/>
      </w:divBdr>
    </w:div>
    <w:div w:id="24985865">
      <w:bodyDiv w:val="1"/>
      <w:marLeft w:val="0"/>
      <w:marRight w:val="0"/>
      <w:marTop w:val="0"/>
      <w:marBottom w:val="0"/>
      <w:divBdr>
        <w:top w:val="none" w:sz="0" w:space="0" w:color="auto"/>
        <w:left w:val="none" w:sz="0" w:space="0" w:color="auto"/>
        <w:bottom w:val="none" w:sz="0" w:space="0" w:color="auto"/>
        <w:right w:val="none" w:sz="0" w:space="0" w:color="auto"/>
      </w:divBdr>
    </w:div>
    <w:div w:id="35738604">
      <w:bodyDiv w:val="1"/>
      <w:marLeft w:val="0"/>
      <w:marRight w:val="0"/>
      <w:marTop w:val="0"/>
      <w:marBottom w:val="0"/>
      <w:divBdr>
        <w:top w:val="none" w:sz="0" w:space="0" w:color="auto"/>
        <w:left w:val="none" w:sz="0" w:space="0" w:color="auto"/>
        <w:bottom w:val="none" w:sz="0" w:space="0" w:color="auto"/>
        <w:right w:val="none" w:sz="0" w:space="0" w:color="auto"/>
      </w:divBdr>
    </w:div>
    <w:div w:id="67726811">
      <w:bodyDiv w:val="1"/>
      <w:marLeft w:val="0"/>
      <w:marRight w:val="0"/>
      <w:marTop w:val="0"/>
      <w:marBottom w:val="0"/>
      <w:divBdr>
        <w:top w:val="none" w:sz="0" w:space="0" w:color="auto"/>
        <w:left w:val="none" w:sz="0" w:space="0" w:color="auto"/>
        <w:bottom w:val="none" w:sz="0" w:space="0" w:color="auto"/>
        <w:right w:val="none" w:sz="0" w:space="0" w:color="auto"/>
      </w:divBdr>
    </w:div>
    <w:div w:id="82142902">
      <w:bodyDiv w:val="1"/>
      <w:marLeft w:val="0"/>
      <w:marRight w:val="0"/>
      <w:marTop w:val="0"/>
      <w:marBottom w:val="0"/>
      <w:divBdr>
        <w:top w:val="none" w:sz="0" w:space="0" w:color="auto"/>
        <w:left w:val="none" w:sz="0" w:space="0" w:color="auto"/>
        <w:bottom w:val="none" w:sz="0" w:space="0" w:color="auto"/>
        <w:right w:val="none" w:sz="0" w:space="0" w:color="auto"/>
      </w:divBdr>
    </w:div>
    <w:div w:id="88430012">
      <w:bodyDiv w:val="1"/>
      <w:marLeft w:val="0"/>
      <w:marRight w:val="0"/>
      <w:marTop w:val="0"/>
      <w:marBottom w:val="0"/>
      <w:divBdr>
        <w:top w:val="none" w:sz="0" w:space="0" w:color="auto"/>
        <w:left w:val="none" w:sz="0" w:space="0" w:color="auto"/>
        <w:bottom w:val="none" w:sz="0" w:space="0" w:color="auto"/>
        <w:right w:val="none" w:sz="0" w:space="0" w:color="auto"/>
      </w:divBdr>
    </w:div>
    <w:div w:id="91754154">
      <w:bodyDiv w:val="1"/>
      <w:marLeft w:val="0"/>
      <w:marRight w:val="0"/>
      <w:marTop w:val="0"/>
      <w:marBottom w:val="0"/>
      <w:divBdr>
        <w:top w:val="none" w:sz="0" w:space="0" w:color="auto"/>
        <w:left w:val="none" w:sz="0" w:space="0" w:color="auto"/>
        <w:bottom w:val="none" w:sz="0" w:space="0" w:color="auto"/>
        <w:right w:val="none" w:sz="0" w:space="0" w:color="auto"/>
      </w:divBdr>
    </w:div>
    <w:div w:id="96602426">
      <w:bodyDiv w:val="1"/>
      <w:marLeft w:val="0"/>
      <w:marRight w:val="0"/>
      <w:marTop w:val="0"/>
      <w:marBottom w:val="0"/>
      <w:divBdr>
        <w:top w:val="none" w:sz="0" w:space="0" w:color="auto"/>
        <w:left w:val="none" w:sz="0" w:space="0" w:color="auto"/>
        <w:bottom w:val="none" w:sz="0" w:space="0" w:color="auto"/>
        <w:right w:val="none" w:sz="0" w:space="0" w:color="auto"/>
      </w:divBdr>
    </w:div>
    <w:div w:id="123738542">
      <w:bodyDiv w:val="1"/>
      <w:marLeft w:val="0"/>
      <w:marRight w:val="0"/>
      <w:marTop w:val="0"/>
      <w:marBottom w:val="0"/>
      <w:divBdr>
        <w:top w:val="none" w:sz="0" w:space="0" w:color="auto"/>
        <w:left w:val="none" w:sz="0" w:space="0" w:color="auto"/>
        <w:bottom w:val="none" w:sz="0" w:space="0" w:color="auto"/>
        <w:right w:val="none" w:sz="0" w:space="0" w:color="auto"/>
      </w:divBdr>
    </w:div>
    <w:div w:id="132529553">
      <w:bodyDiv w:val="1"/>
      <w:marLeft w:val="0"/>
      <w:marRight w:val="0"/>
      <w:marTop w:val="0"/>
      <w:marBottom w:val="0"/>
      <w:divBdr>
        <w:top w:val="none" w:sz="0" w:space="0" w:color="auto"/>
        <w:left w:val="none" w:sz="0" w:space="0" w:color="auto"/>
        <w:bottom w:val="none" w:sz="0" w:space="0" w:color="auto"/>
        <w:right w:val="none" w:sz="0" w:space="0" w:color="auto"/>
      </w:divBdr>
    </w:div>
    <w:div w:id="136995899">
      <w:bodyDiv w:val="1"/>
      <w:marLeft w:val="0"/>
      <w:marRight w:val="0"/>
      <w:marTop w:val="0"/>
      <w:marBottom w:val="0"/>
      <w:divBdr>
        <w:top w:val="none" w:sz="0" w:space="0" w:color="auto"/>
        <w:left w:val="none" w:sz="0" w:space="0" w:color="auto"/>
        <w:bottom w:val="none" w:sz="0" w:space="0" w:color="auto"/>
        <w:right w:val="none" w:sz="0" w:space="0" w:color="auto"/>
      </w:divBdr>
    </w:div>
    <w:div w:id="148399564">
      <w:bodyDiv w:val="1"/>
      <w:marLeft w:val="0"/>
      <w:marRight w:val="0"/>
      <w:marTop w:val="0"/>
      <w:marBottom w:val="0"/>
      <w:divBdr>
        <w:top w:val="none" w:sz="0" w:space="0" w:color="auto"/>
        <w:left w:val="none" w:sz="0" w:space="0" w:color="auto"/>
        <w:bottom w:val="none" w:sz="0" w:space="0" w:color="auto"/>
        <w:right w:val="none" w:sz="0" w:space="0" w:color="auto"/>
      </w:divBdr>
    </w:div>
    <w:div w:id="156312413">
      <w:bodyDiv w:val="1"/>
      <w:marLeft w:val="0"/>
      <w:marRight w:val="0"/>
      <w:marTop w:val="0"/>
      <w:marBottom w:val="0"/>
      <w:divBdr>
        <w:top w:val="none" w:sz="0" w:space="0" w:color="auto"/>
        <w:left w:val="none" w:sz="0" w:space="0" w:color="auto"/>
        <w:bottom w:val="none" w:sz="0" w:space="0" w:color="auto"/>
        <w:right w:val="none" w:sz="0" w:space="0" w:color="auto"/>
      </w:divBdr>
    </w:div>
    <w:div w:id="159467266">
      <w:bodyDiv w:val="1"/>
      <w:marLeft w:val="0"/>
      <w:marRight w:val="0"/>
      <w:marTop w:val="0"/>
      <w:marBottom w:val="0"/>
      <w:divBdr>
        <w:top w:val="none" w:sz="0" w:space="0" w:color="auto"/>
        <w:left w:val="none" w:sz="0" w:space="0" w:color="auto"/>
        <w:bottom w:val="none" w:sz="0" w:space="0" w:color="auto"/>
        <w:right w:val="none" w:sz="0" w:space="0" w:color="auto"/>
      </w:divBdr>
    </w:div>
    <w:div w:id="162934966">
      <w:bodyDiv w:val="1"/>
      <w:marLeft w:val="0"/>
      <w:marRight w:val="0"/>
      <w:marTop w:val="0"/>
      <w:marBottom w:val="0"/>
      <w:divBdr>
        <w:top w:val="none" w:sz="0" w:space="0" w:color="auto"/>
        <w:left w:val="none" w:sz="0" w:space="0" w:color="auto"/>
        <w:bottom w:val="none" w:sz="0" w:space="0" w:color="auto"/>
        <w:right w:val="none" w:sz="0" w:space="0" w:color="auto"/>
      </w:divBdr>
    </w:div>
    <w:div w:id="164252870">
      <w:bodyDiv w:val="1"/>
      <w:marLeft w:val="0"/>
      <w:marRight w:val="0"/>
      <w:marTop w:val="0"/>
      <w:marBottom w:val="0"/>
      <w:divBdr>
        <w:top w:val="none" w:sz="0" w:space="0" w:color="auto"/>
        <w:left w:val="none" w:sz="0" w:space="0" w:color="auto"/>
        <w:bottom w:val="none" w:sz="0" w:space="0" w:color="auto"/>
        <w:right w:val="none" w:sz="0" w:space="0" w:color="auto"/>
      </w:divBdr>
    </w:div>
    <w:div w:id="176044491">
      <w:bodyDiv w:val="1"/>
      <w:marLeft w:val="0"/>
      <w:marRight w:val="0"/>
      <w:marTop w:val="0"/>
      <w:marBottom w:val="0"/>
      <w:divBdr>
        <w:top w:val="none" w:sz="0" w:space="0" w:color="auto"/>
        <w:left w:val="none" w:sz="0" w:space="0" w:color="auto"/>
        <w:bottom w:val="none" w:sz="0" w:space="0" w:color="auto"/>
        <w:right w:val="none" w:sz="0" w:space="0" w:color="auto"/>
      </w:divBdr>
    </w:div>
    <w:div w:id="176772223">
      <w:bodyDiv w:val="1"/>
      <w:marLeft w:val="0"/>
      <w:marRight w:val="0"/>
      <w:marTop w:val="0"/>
      <w:marBottom w:val="0"/>
      <w:divBdr>
        <w:top w:val="none" w:sz="0" w:space="0" w:color="auto"/>
        <w:left w:val="none" w:sz="0" w:space="0" w:color="auto"/>
        <w:bottom w:val="none" w:sz="0" w:space="0" w:color="auto"/>
        <w:right w:val="none" w:sz="0" w:space="0" w:color="auto"/>
      </w:divBdr>
    </w:div>
    <w:div w:id="182399353">
      <w:bodyDiv w:val="1"/>
      <w:marLeft w:val="0"/>
      <w:marRight w:val="0"/>
      <w:marTop w:val="0"/>
      <w:marBottom w:val="0"/>
      <w:divBdr>
        <w:top w:val="none" w:sz="0" w:space="0" w:color="auto"/>
        <w:left w:val="none" w:sz="0" w:space="0" w:color="auto"/>
        <w:bottom w:val="none" w:sz="0" w:space="0" w:color="auto"/>
        <w:right w:val="none" w:sz="0" w:space="0" w:color="auto"/>
      </w:divBdr>
    </w:div>
    <w:div w:id="184515038">
      <w:bodyDiv w:val="1"/>
      <w:marLeft w:val="0"/>
      <w:marRight w:val="0"/>
      <w:marTop w:val="0"/>
      <w:marBottom w:val="0"/>
      <w:divBdr>
        <w:top w:val="none" w:sz="0" w:space="0" w:color="auto"/>
        <w:left w:val="none" w:sz="0" w:space="0" w:color="auto"/>
        <w:bottom w:val="none" w:sz="0" w:space="0" w:color="auto"/>
        <w:right w:val="none" w:sz="0" w:space="0" w:color="auto"/>
      </w:divBdr>
    </w:div>
    <w:div w:id="197134072">
      <w:bodyDiv w:val="1"/>
      <w:marLeft w:val="0"/>
      <w:marRight w:val="0"/>
      <w:marTop w:val="0"/>
      <w:marBottom w:val="0"/>
      <w:divBdr>
        <w:top w:val="none" w:sz="0" w:space="0" w:color="auto"/>
        <w:left w:val="none" w:sz="0" w:space="0" w:color="auto"/>
        <w:bottom w:val="none" w:sz="0" w:space="0" w:color="auto"/>
        <w:right w:val="none" w:sz="0" w:space="0" w:color="auto"/>
      </w:divBdr>
    </w:div>
    <w:div w:id="212349020">
      <w:bodyDiv w:val="1"/>
      <w:marLeft w:val="0"/>
      <w:marRight w:val="0"/>
      <w:marTop w:val="0"/>
      <w:marBottom w:val="0"/>
      <w:divBdr>
        <w:top w:val="none" w:sz="0" w:space="0" w:color="auto"/>
        <w:left w:val="none" w:sz="0" w:space="0" w:color="auto"/>
        <w:bottom w:val="none" w:sz="0" w:space="0" w:color="auto"/>
        <w:right w:val="none" w:sz="0" w:space="0" w:color="auto"/>
      </w:divBdr>
    </w:div>
    <w:div w:id="213204008">
      <w:bodyDiv w:val="1"/>
      <w:marLeft w:val="0"/>
      <w:marRight w:val="0"/>
      <w:marTop w:val="0"/>
      <w:marBottom w:val="0"/>
      <w:divBdr>
        <w:top w:val="none" w:sz="0" w:space="0" w:color="auto"/>
        <w:left w:val="none" w:sz="0" w:space="0" w:color="auto"/>
        <w:bottom w:val="none" w:sz="0" w:space="0" w:color="auto"/>
        <w:right w:val="none" w:sz="0" w:space="0" w:color="auto"/>
      </w:divBdr>
    </w:div>
    <w:div w:id="219484108">
      <w:bodyDiv w:val="1"/>
      <w:marLeft w:val="0"/>
      <w:marRight w:val="0"/>
      <w:marTop w:val="0"/>
      <w:marBottom w:val="0"/>
      <w:divBdr>
        <w:top w:val="none" w:sz="0" w:space="0" w:color="auto"/>
        <w:left w:val="none" w:sz="0" w:space="0" w:color="auto"/>
        <w:bottom w:val="none" w:sz="0" w:space="0" w:color="auto"/>
        <w:right w:val="none" w:sz="0" w:space="0" w:color="auto"/>
      </w:divBdr>
    </w:div>
    <w:div w:id="222523177">
      <w:bodyDiv w:val="1"/>
      <w:marLeft w:val="0"/>
      <w:marRight w:val="0"/>
      <w:marTop w:val="0"/>
      <w:marBottom w:val="0"/>
      <w:divBdr>
        <w:top w:val="none" w:sz="0" w:space="0" w:color="auto"/>
        <w:left w:val="none" w:sz="0" w:space="0" w:color="auto"/>
        <w:bottom w:val="none" w:sz="0" w:space="0" w:color="auto"/>
        <w:right w:val="none" w:sz="0" w:space="0" w:color="auto"/>
      </w:divBdr>
    </w:div>
    <w:div w:id="227346611">
      <w:bodyDiv w:val="1"/>
      <w:marLeft w:val="0"/>
      <w:marRight w:val="0"/>
      <w:marTop w:val="0"/>
      <w:marBottom w:val="0"/>
      <w:divBdr>
        <w:top w:val="none" w:sz="0" w:space="0" w:color="auto"/>
        <w:left w:val="none" w:sz="0" w:space="0" w:color="auto"/>
        <w:bottom w:val="none" w:sz="0" w:space="0" w:color="auto"/>
        <w:right w:val="none" w:sz="0" w:space="0" w:color="auto"/>
      </w:divBdr>
    </w:div>
    <w:div w:id="232160250">
      <w:bodyDiv w:val="1"/>
      <w:marLeft w:val="0"/>
      <w:marRight w:val="0"/>
      <w:marTop w:val="0"/>
      <w:marBottom w:val="0"/>
      <w:divBdr>
        <w:top w:val="none" w:sz="0" w:space="0" w:color="auto"/>
        <w:left w:val="none" w:sz="0" w:space="0" w:color="auto"/>
        <w:bottom w:val="none" w:sz="0" w:space="0" w:color="auto"/>
        <w:right w:val="none" w:sz="0" w:space="0" w:color="auto"/>
      </w:divBdr>
    </w:div>
    <w:div w:id="235089215">
      <w:bodyDiv w:val="1"/>
      <w:marLeft w:val="0"/>
      <w:marRight w:val="0"/>
      <w:marTop w:val="0"/>
      <w:marBottom w:val="0"/>
      <w:divBdr>
        <w:top w:val="none" w:sz="0" w:space="0" w:color="auto"/>
        <w:left w:val="none" w:sz="0" w:space="0" w:color="auto"/>
        <w:bottom w:val="none" w:sz="0" w:space="0" w:color="auto"/>
        <w:right w:val="none" w:sz="0" w:space="0" w:color="auto"/>
      </w:divBdr>
    </w:div>
    <w:div w:id="242954465">
      <w:bodyDiv w:val="1"/>
      <w:marLeft w:val="0"/>
      <w:marRight w:val="0"/>
      <w:marTop w:val="0"/>
      <w:marBottom w:val="0"/>
      <w:divBdr>
        <w:top w:val="none" w:sz="0" w:space="0" w:color="auto"/>
        <w:left w:val="none" w:sz="0" w:space="0" w:color="auto"/>
        <w:bottom w:val="none" w:sz="0" w:space="0" w:color="auto"/>
        <w:right w:val="none" w:sz="0" w:space="0" w:color="auto"/>
      </w:divBdr>
    </w:div>
    <w:div w:id="247812145">
      <w:bodyDiv w:val="1"/>
      <w:marLeft w:val="0"/>
      <w:marRight w:val="0"/>
      <w:marTop w:val="0"/>
      <w:marBottom w:val="0"/>
      <w:divBdr>
        <w:top w:val="none" w:sz="0" w:space="0" w:color="auto"/>
        <w:left w:val="none" w:sz="0" w:space="0" w:color="auto"/>
        <w:bottom w:val="none" w:sz="0" w:space="0" w:color="auto"/>
        <w:right w:val="none" w:sz="0" w:space="0" w:color="auto"/>
      </w:divBdr>
    </w:div>
    <w:div w:id="250819107">
      <w:bodyDiv w:val="1"/>
      <w:marLeft w:val="0"/>
      <w:marRight w:val="0"/>
      <w:marTop w:val="0"/>
      <w:marBottom w:val="0"/>
      <w:divBdr>
        <w:top w:val="none" w:sz="0" w:space="0" w:color="auto"/>
        <w:left w:val="none" w:sz="0" w:space="0" w:color="auto"/>
        <w:bottom w:val="none" w:sz="0" w:space="0" w:color="auto"/>
        <w:right w:val="none" w:sz="0" w:space="0" w:color="auto"/>
      </w:divBdr>
    </w:div>
    <w:div w:id="254484286">
      <w:bodyDiv w:val="1"/>
      <w:marLeft w:val="0"/>
      <w:marRight w:val="0"/>
      <w:marTop w:val="0"/>
      <w:marBottom w:val="0"/>
      <w:divBdr>
        <w:top w:val="none" w:sz="0" w:space="0" w:color="auto"/>
        <w:left w:val="none" w:sz="0" w:space="0" w:color="auto"/>
        <w:bottom w:val="none" w:sz="0" w:space="0" w:color="auto"/>
        <w:right w:val="none" w:sz="0" w:space="0" w:color="auto"/>
      </w:divBdr>
    </w:div>
    <w:div w:id="254754653">
      <w:bodyDiv w:val="1"/>
      <w:marLeft w:val="0"/>
      <w:marRight w:val="0"/>
      <w:marTop w:val="0"/>
      <w:marBottom w:val="0"/>
      <w:divBdr>
        <w:top w:val="none" w:sz="0" w:space="0" w:color="auto"/>
        <w:left w:val="none" w:sz="0" w:space="0" w:color="auto"/>
        <w:bottom w:val="none" w:sz="0" w:space="0" w:color="auto"/>
        <w:right w:val="none" w:sz="0" w:space="0" w:color="auto"/>
      </w:divBdr>
    </w:div>
    <w:div w:id="258685217">
      <w:bodyDiv w:val="1"/>
      <w:marLeft w:val="0"/>
      <w:marRight w:val="0"/>
      <w:marTop w:val="0"/>
      <w:marBottom w:val="0"/>
      <w:divBdr>
        <w:top w:val="none" w:sz="0" w:space="0" w:color="auto"/>
        <w:left w:val="none" w:sz="0" w:space="0" w:color="auto"/>
        <w:bottom w:val="none" w:sz="0" w:space="0" w:color="auto"/>
        <w:right w:val="none" w:sz="0" w:space="0" w:color="auto"/>
      </w:divBdr>
    </w:div>
    <w:div w:id="259029453">
      <w:bodyDiv w:val="1"/>
      <w:marLeft w:val="0"/>
      <w:marRight w:val="0"/>
      <w:marTop w:val="0"/>
      <w:marBottom w:val="0"/>
      <w:divBdr>
        <w:top w:val="none" w:sz="0" w:space="0" w:color="auto"/>
        <w:left w:val="none" w:sz="0" w:space="0" w:color="auto"/>
        <w:bottom w:val="none" w:sz="0" w:space="0" w:color="auto"/>
        <w:right w:val="none" w:sz="0" w:space="0" w:color="auto"/>
      </w:divBdr>
    </w:div>
    <w:div w:id="263458217">
      <w:bodyDiv w:val="1"/>
      <w:marLeft w:val="0"/>
      <w:marRight w:val="0"/>
      <w:marTop w:val="0"/>
      <w:marBottom w:val="0"/>
      <w:divBdr>
        <w:top w:val="none" w:sz="0" w:space="0" w:color="auto"/>
        <w:left w:val="none" w:sz="0" w:space="0" w:color="auto"/>
        <w:bottom w:val="none" w:sz="0" w:space="0" w:color="auto"/>
        <w:right w:val="none" w:sz="0" w:space="0" w:color="auto"/>
      </w:divBdr>
    </w:div>
    <w:div w:id="270283823">
      <w:bodyDiv w:val="1"/>
      <w:marLeft w:val="0"/>
      <w:marRight w:val="0"/>
      <w:marTop w:val="0"/>
      <w:marBottom w:val="0"/>
      <w:divBdr>
        <w:top w:val="none" w:sz="0" w:space="0" w:color="auto"/>
        <w:left w:val="none" w:sz="0" w:space="0" w:color="auto"/>
        <w:bottom w:val="none" w:sz="0" w:space="0" w:color="auto"/>
        <w:right w:val="none" w:sz="0" w:space="0" w:color="auto"/>
      </w:divBdr>
    </w:div>
    <w:div w:id="288442612">
      <w:bodyDiv w:val="1"/>
      <w:marLeft w:val="0"/>
      <w:marRight w:val="0"/>
      <w:marTop w:val="0"/>
      <w:marBottom w:val="0"/>
      <w:divBdr>
        <w:top w:val="none" w:sz="0" w:space="0" w:color="auto"/>
        <w:left w:val="none" w:sz="0" w:space="0" w:color="auto"/>
        <w:bottom w:val="none" w:sz="0" w:space="0" w:color="auto"/>
        <w:right w:val="none" w:sz="0" w:space="0" w:color="auto"/>
      </w:divBdr>
    </w:div>
    <w:div w:id="322512360">
      <w:bodyDiv w:val="1"/>
      <w:marLeft w:val="0"/>
      <w:marRight w:val="0"/>
      <w:marTop w:val="0"/>
      <w:marBottom w:val="0"/>
      <w:divBdr>
        <w:top w:val="none" w:sz="0" w:space="0" w:color="auto"/>
        <w:left w:val="none" w:sz="0" w:space="0" w:color="auto"/>
        <w:bottom w:val="none" w:sz="0" w:space="0" w:color="auto"/>
        <w:right w:val="none" w:sz="0" w:space="0" w:color="auto"/>
      </w:divBdr>
    </w:div>
    <w:div w:id="327055760">
      <w:bodyDiv w:val="1"/>
      <w:marLeft w:val="0"/>
      <w:marRight w:val="0"/>
      <w:marTop w:val="0"/>
      <w:marBottom w:val="0"/>
      <w:divBdr>
        <w:top w:val="none" w:sz="0" w:space="0" w:color="auto"/>
        <w:left w:val="none" w:sz="0" w:space="0" w:color="auto"/>
        <w:bottom w:val="none" w:sz="0" w:space="0" w:color="auto"/>
        <w:right w:val="none" w:sz="0" w:space="0" w:color="auto"/>
      </w:divBdr>
    </w:div>
    <w:div w:id="330565913">
      <w:bodyDiv w:val="1"/>
      <w:marLeft w:val="0"/>
      <w:marRight w:val="0"/>
      <w:marTop w:val="0"/>
      <w:marBottom w:val="0"/>
      <w:divBdr>
        <w:top w:val="none" w:sz="0" w:space="0" w:color="auto"/>
        <w:left w:val="none" w:sz="0" w:space="0" w:color="auto"/>
        <w:bottom w:val="none" w:sz="0" w:space="0" w:color="auto"/>
        <w:right w:val="none" w:sz="0" w:space="0" w:color="auto"/>
      </w:divBdr>
    </w:div>
    <w:div w:id="333267094">
      <w:bodyDiv w:val="1"/>
      <w:marLeft w:val="0"/>
      <w:marRight w:val="0"/>
      <w:marTop w:val="0"/>
      <w:marBottom w:val="0"/>
      <w:divBdr>
        <w:top w:val="none" w:sz="0" w:space="0" w:color="auto"/>
        <w:left w:val="none" w:sz="0" w:space="0" w:color="auto"/>
        <w:bottom w:val="none" w:sz="0" w:space="0" w:color="auto"/>
        <w:right w:val="none" w:sz="0" w:space="0" w:color="auto"/>
      </w:divBdr>
    </w:div>
    <w:div w:id="338047790">
      <w:bodyDiv w:val="1"/>
      <w:marLeft w:val="0"/>
      <w:marRight w:val="0"/>
      <w:marTop w:val="0"/>
      <w:marBottom w:val="0"/>
      <w:divBdr>
        <w:top w:val="none" w:sz="0" w:space="0" w:color="auto"/>
        <w:left w:val="none" w:sz="0" w:space="0" w:color="auto"/>
        <w:bottom w:val="none" w:sz="0" w:space="0" w:color="auto"/>
        <w:right w:val="none" w:sz="0" w:space="0" w:color="auto"/>
      </w:divBdr>
    </w:div>
    <w:div w:id="341012719">
      <w:bodyDiv w:val="1"/>
      <w:marLeft w:val="0"/>
      <w:marRight w:val="0"/>
      <w:marTop w:val="0"/>
      <w:marBottom w:val="0"/>
      <w:divBdr>
        <w:top w:val="none" w:sz="0" w:space="0" w:color="auto"/>
        <w:left w:val="none" w:sz="0" w:space="0" w:color="auto"/>
        <w:bottom w:val="none" w:sz="0" w:space="0" w:color="auto"/>
        <w:right w:val="none" w:sz="0" w:space="0" w:color="auto"/>
      </w:divBdr>
    </w:div>
    <w:div w:id="353043406">
      <w:bodyDiv w:val="1"/>
      <w:marLeft w:val="0"/>
      <w:marRight w:val="0"/>
      <w:marTop w:val="0"/>
      <w:marBottom w:val="0"/>
      <w:divBdr>
        <w:top w:val="none" w:sz="0" w:space="0" w:color="auto"/>
        <w:left w:val="none" w:sz="0" w:space="0" w:color="auto"/>
        <w:bottom w:val="none" w:sz="0" w:space="0" w:color="auto"/>
        <w:right w:val="none" w:sz="0" w:space="0" w:color="auto"/>
      </w:divBdr>
    </w:div>
    <w:div w:id="373969577">
      <w:bodyDiv w:val="1"/>
      <w:marLeft w:val="0"/>
      <w:marRight w:val="0"/>
      <w:marTop w:val="0"/>
      <w:marBottom w:val="0"/>
      <w:divBdr>
        <w:top w:val="none" w:sz="0" w:space="0" w:color="auto"/>
        <w:left w:val="none" w:sz="0" w:space="0" w:color="auto"/>
        <w:bottom w:val="none" w:sz="0" w:space="0" w:color="auto"/>
        <w:right w:val="none" w:sz="0" w:space="0" w:color="auto"/>
      </w:divBdr>
    </w:div>
    <w:div w:id="400834193">
      <w:bodyDiv w:val="1"/>
      <w:marLeft w:val="0"/>
      <w:marRight w:val="0"/>
      <w:marTop w:val="0"/>
      <w:marBottom w:val="0"/>
      <w:divBdr>
        <w:top w:val="none" w:sz="0" w:space="0" w:color="auto"/>
        <w:left w:val="none" w:sz="0" w:space="0" w:color="auto"/>
        <w:bottom w:val="none" w:sz="0" w:space="0" w:color="auto"/>
        <w:right w:val="none" w:sz="0" w:space="0" w:color="auto"/>
      </w:divBdr>
    </w:div>
    <w:div w:id="424692594">
      <w:bodyDiv w:val="1"/>
      <w:marLeft w:val="0"/>
      <w:marRight w:val="0"/>
      <w:marTop w:val="0"/>
      <w:marBottom w:val="0"/>
      <w:divBdr>
        <w:top w:val="none" w:sz="0" w:space="0" w:color="auto"/>
        <w:left w:val="none" w:sz="0" w:space="0" w:color="auto"/>
        <w:bottom w:val="none" w:sz="0" w:space="0" w:color="auto"/>
        <w:right w:val="none" w:sz="0" w:space="0" w:color="auto"/>
      </w:divBdr>
    </w:div>
    <w:div w:id="440417838">
      <w:bodyDiv w:val="1"/>
      <w:marLeft w:val="0"/>
      <w:marRight w:val="0"/>
      <w:marTop w:val="0"/>
      <w:marBottom w:val="0"/>
      <w:divBdr>
        <w:top w:val="none" w:sz="0" w:space="0" w:color="auto"/>
        <w:left w:val="none" w:sz="0" w:space="0" w:color="auto"/>
        <w:bottom w:val="none" w:sz="0" w:space="0" w:color="auto"/>
        <w:right w:val="none" w:sz="0" w:space="0" w:color="auto"/>
      </w:divBdr>
    </w:div>
    <w:div w:id="486676671">
      <w:bodyDiv w:val="1"/>
      <w:marLeft w:val="0"/>
      <w:marRight w:val="0"/>
      <w:marTop w:val="0"/>
      <w:marBottom w:val="0"/>
      <w:divBdr>
        <w:top w:val="none" w:sz="0" w:space="0" w:color="auto"/>
        <w:left w:val="none" w:sz="0" w:space="0" w:color="auto"/>
        <w:bottom w:val="none" w:sz="0" w:space="0" w:color="auto"/>
        <w:right w:val="none" w:sz="0" w:space="0" w:color="auto"/>
      </w:divBdr>
    </w:div>
    <w:div w:id="490491796">
      <w:bodyDiv w:val="1"/>
      <w:marLeft w:val="0"/>
      <w:marRight w:val="0"/>
      <w:marTop w:val="0"/>
      <w:marBottom w:val="0"/>
      <w:divBdr>
        <w:top w:val="none" w:sz="0" w:space="0" w:color="auto"/>
        <w:left w:val="none" w:sz="0" w:space="0" w:color="auto"/>
        <w:bottom w:val="none" w:sz="0" w:space="0" w:color="auto"/>
        <w:right w:val="none" w:sz="0" w:space="0" w:color="auto"/>
      </w:divBdr>
    </w:div>
    <w:div w:id="498277182">
      <w:bodyDiv w:val="1"/>
      <w:marLeft w:val="0"/>
      <w:marRight w:val="0"/>
      <w:marTop w:val="0"/>
      <w:marBottom w:val="0"/>
      <w:divBdr>
        <w:top w:val="none" w:sz="0" w:space="0" w:color="auto"/>
        <w:left w:val="none" w:sz="0" w:space="0" w:color="auto"/>
        <w:bottom w:val="none" w:sz="0" w:space="0" w:color="auto"/>
        <w:right w:val="none" w:sz="0" w:space="0" w:color="auto"/>
      </w:divBdr>
    </w:div>
    <w:div w:id="498545195">
      <w:bodyDiv w:val="1"/>
      <w:marLeft w:val="0"/>
      <w:marRight w:val="0"/>
      <w:marTop w:val="0"/>
      <w:marBottom w:val="0"/>
      <w:divBdr>
        <w:top w:val="none" w:sz="0" w:space="0" w:color="auto"/>
        <w:left w:val="none" w:sz="0" w:space="0" w:color="auto"/>
        <w:bottom w:val="none" w:sz="0" w:space="0" w:color="auto"/>
        <w:right w:val="none" w:sz="0" w:space="0" w:color="auto"/>
      </w:divBdr>
    </w:div>
    <w:div w:id="531697635">
      <w:bodyDiv w:val="1"/>
      <w:marLeft w:val="0"/>
      <w:marRight w:val="0"/>
      <w:marTop w:val="0"/>
      <w:marBottom w:val="0"/>
      <w:divBdr>
        <w:top w:val="none" w:sz="0" w:space="0" w:color="auto"/>
        <w:left w:val="none" w:sz="0" w:space="0" w:color="auto"/>
        <w:bottom w:val="none" w:sz="0" w:space="0" w:color="auto"/>
        <w:right w:val="none" w:sz="0" w:space="0" w:color="auto"/>
      </w:divBdr>
    </w:div>
    <w:div w:id="533077292">
      <w:bodyDiv w:val="1"/>
      <w:marLeft w:val="0"/>
      <w:marRight w:val="0"/>
      <w:marTop w:val="0"/>
      <w:marBottom w:val="0"/>
      <w:divBdr>
        <w:top w:val="none" w:sz="0" w:space="0" w:color="auto"/>
        <w:left w:val="none" w:sz="0" w:space="0" w:color="auto"/>
        <w:bottom w:val="none" w:sz="0" w:space="0" w:color="auto"/>
        <w:right w:val="none" w:sz="0" w:space="0" w:color="auto"/>
      </w:divBdr>
    </w:div>
    <w:div w:id="540092226">
      <w:bodyDiv w:val="1"/>
      <w:marLeft w:val="0"/>
      <w:marRight w:val="0"/>
      <w:marTop w:val="0"/>
      <w:marBottom w:val="0"/>
      <w:divBdr>
        <w:top w:val="none" w:sz="0" w:space="0" w:color="auto"/>
        <w:left w:val="none" w:sz="0" w:space="0" w:color="auto"/>
        <w:bottom w:val="none" w:sz="0" w:space="0" w:color="auto"/>
        <w:right w:val="none" w:sz="0" w:space="0" w:color="auto"/>
      </w:divBdr>
    </w:div>
    <w:div w:id="541553448">
      <w:bodyDiv w:val="1"/>
      <w:marLeft w:val="0"/>
      <w:marRight w:val="0"/>
      <w:marTop w:val="0"/>
      <w:marBottom w:val="0"/>
      <w:divBdr>
        <w:top w:val="none" w:sz="0" w:space="0" w:color="auto"/>
        <w:left w:val="none" w:sz="0" w:space="0" w:color="auto"/>
        <w:bottom w:val="none" w:sz="0" w:space="0" w:color="auto"/>
        <w:right w:val="none" w:sz="0" w:space="0" w:color="auto"/>
      </w:divBdr>
    </w:div>
    <w:div w:id="543300034">
      <w:bodyDiv w:val="1"/>
      <w:marLeft w:val="0"/>
      <w:marRight w:val="0"/>
      <w:marTop w:val="0"/>
      <w:marBottom w:val="0"/>
      <w:divBdr>
        <w:top w:val="none" w:sz="0" w:space="0" w:color="auto"/>
        <w:left w:val="none" w:sz="0" w:space="0" w:color="auto"/>
        <w:bottom w:val="none" w:sz="0" w:space="0" w:color="auto"/>
        <w:right w:val="none" w:sz="0" w:space="0" w:color="auto"/>
      </w:divBdr>
    </w:div>
    <w:div w:id="543713964">
      <w:bodyDiv w:val="1"/>
      <w:marLeft w:val="0"/>
      <w:marRight w:val="0"/>
      <w:marTop w:val="0"/>
      <w:marBottom w:val="0"/>
      <w:divBdr>
        <w:top w:val="none" w:sz="0" w:space="0" w:color="auto"/>
        <w:left w:val="none" w:sz="0" w:space="0" w:color="auto"/>
        <w:bottom w:val="none" w:sz="0" w:space="0" w:color="auto"/>
        <w:right w:val="none" w:sz="0" w:space="0" w:color="auto"/>
      </w:divBdr>
    </w:div>
    <w:div w:id="551576794">
      <w:bodyDiv w:val="1"/>
      <w:marLeft w:val="0"/>
      <w:marRight w:val="0"/>
      <w:marTop w:val="0"/>
      <w:marBottom w:val="0"/>
      <w:divBdr>
        <w:top w:val="none" w:sz="0" w:space="0" w:color="auto"/>
        <w:left w:val="none" w:sz="0" w:space="0" w:color="auto"/>
        <w:bottom w:val="none" w:sz="0" w:space="0" w:color="auto"/>
        <w:right w:val="none" w:sz="0" w:space="0" w:color="auto"/>
      </w:divBdr>
    </w:div>
    <w:div w:id="566693295">
      <w:bodyDiv w:val="1"/>
      <w:marLeft w:val="0"/>
      <w:marRight w:val="0"/>
      <w:marTop w:val="0"/>
      <w:marBottom w:val="0"/>
      <w:divBdr>
        <w:top w:val="none" w:sz="0" w:space="0" w:color="auto"/>
        <w:left w:val="none" w:sz="0" w:space="0" w:color="auto"/>
        <w:bottom w:val="none" w:sz="0" w:space="0" w:color="auto"/>
        <w:right w:val="none" w:sz="0" w:space="0" w:color="auto"/>
      </w:divBdr>
    </w:div>
    <w:div w:id="571624893">
      <w:bodyDiv w:val="1"/>
      <w:marLeft w:val="0"/>
      <w:marRight w:val="0"/>
      <w:marTop w:val="0"/>
      <w:marBottom w:val="0"/>
      <w:divBdr>
        <w:top w:val="none" w:sz="0" w:space="0" w:color="auto"/>
        <w:left w:val="none" w:sz="0" w:space="0" w:color="auto"/>
        <w:bottom w:val="none" w:sz="0" w:space="0" w:color="auto"/>
        <w:right w:val="none" w:sz="0" w:space="0" w:color="auto"/>
      </w:divBdr>
    </w:div>
    <w:div w:id="583340209">
      <w:bodyDiv w:val="1"/>
      <w:marLeft w:val="0"/>
      <w:marRight w:val="0"/>
      <w:marTop w:val="0"/>
      <w:marBottom w:val="0"/>
      <w:divBdr>
        <w:top w:val="none" w:sz="0" w:space="0" w:color="auto"/>
        <w:left w:val="none" w:sz="0" w:space="0" w:color="auto"/>
        <w:bottom w:val="none" w:sz="0" w:space="0" w:color="auto"/>
        <w:right w:val="none" w:sz="0" w:space="0" w:color="auto"/>
      </w:divBdr>
    </w:div>
    <w:div w:id="590969557">
      <w:bodyDiv w:val="1"/>
      <w:marLeft w:val="0"/>
      <w:marRight w:val="0"/>
      <w:marTop w:val="0"/>
      <w:marBottom w:val="0"/>
      <w:divBdr>
        <w:top w:val="none" w:sz="0" w:space="0" w:color="auto"/>
        <w:left w:val="none" w:sz="0" w:space="0" w:color="auto"/>
        <w:bottom w:val="none" w:sz="0" w:space="0" w:color="auto"/>
        <w:right w:val="none" w:sz="0" w:space="0" w:color="auto"/>
      </w:divBdr>
    </w:div>
    <w:div w:id="593786811">
      <w:bodyDiv w:val="1"/>
      <w:marLeft w:val="0"/>
      <w:marRight w:val="0"/>
      <w:marTop w:val="0"/>
      <w:marBottom w:val="0"/>
      <w:divBdr>
        <w:top w:val="none" w:sz="0" w:space="0" w:color="auto"/>
        <w:left w:val="none" w:sz="0" w:space="0" w:color="auto"/>
        <w:bottom w:val="none" w:sz="0" w:space="0" w:color="auto"/>
        <w:right w:val="none" w:sz="0" w:space="0" w:color="auto"/>
      </w:divBdr>
    </w:div>
    <w:div w:id="612597449">
      <w:bodyDiv w:val="1"/>
      <w:marLeft w:val="0"/>
      <w:marRight w:val="0"/>
      <w:marTop w:val="0"/>
      <w:marBottom w:val="0"/>
      <w:divBdr>
        <w:top w:val="none" w:sz="0" w:space="0" w:color="auto"/>
        <w:left w:val="none" w:sz="0" w:space="0" w:color="auto"/>
        <w:bottom w:val="none" w:sz="0" w:space="0" w:color="auto"/>
        <w:right w:val="none" w:sz="0" w:space="0" w:color="auto"/>
      </w:divBdr>
    </w:div>
    <w:div w:id="627971009">
      <w:bodyDiv w:val="1"/>
      <w:marLeft w:val="0"/>
      <w:marRight w:val="0"/>
      <w:marTop w:val="0"/>
      <w:marBottom w:val="0"/>
      <w:divBdr>
        <w:top w:val="none" w:sz="0" w:space="0" w:color="auto"/>
        <w:left w:val="none" w:sz="0" w:space="0" w:color="auto"/>
        <w:bottom w:val="none" w:sz="0" w:space="0" w:color="auto"/>
        <w:right w:val="none" w:sz="0" w:space="0" w:color="auto"/>
      </w:divBdr>
    </w:div>
    <w:div w:id="649019269">
      <w:bodyDiv w:val="1"/>
      <w:marLeft w:val="0"/>
      <w:marRight w:val="0"/>
      <w:marTop w:val="0"/>
      <w:marBottom w:val="0"/>
      <w:divBdr>
        <w:top w:val="none" w:sz="0" w:space="0" w:color="auto"/>
        <w:left w:val="none" w:sz="0" w:space="0" w:color="auto"/>
        <w:bottom w:val="none" w:sz="0" w:space="0" w:color="auto"/>
        <w:right w:val="none" w:sz="0" w:space="0" w:color="auto"/>
      </w:divBdr>
    </w:div>
    <w:div w:id="659650238">
      <w:bodyDiv w:val="1"/>
      <w:marLeft w:val="0"/>
      <w:marRight w:val="0"/>
      <w:marTop w:val="0"/>
      <w:marBottom w:val="0"/>
      <w:divBdr>
        <w:top w:val="none" w:sz="0" w:space="0" w:color="auto"/>
        <w:left w:val="none" w:sz="0" w:space="0" w:color="auto"/>
        <w:bottom w:val="none" w:sz="0" w:space="0" w:color="auto"/>
        <w:right w:val="none" w:sz="0" w:space="0" w:color="auto"/>
      </w:divBdr>
    </w:div>
    <w:div w:id="671296088">
      <w:bodyDiv w:val="1"/>
      <w:marLeft w:val="0"/>
      <w:marRight w:val="0"/>
      <w:marTop w:val="0"/>
      <w:marBottom w:val="0"/>
      <w:divBdr>
        <w:top w:val="none" w:sz="0" w:space="0" w:color="auto"/>
        <w:left w:val="none" w:sz="0" w:space="0" w:color="auto"/>
        <w:bottom w:val="none" w:sz="0" w:space="0" w:color="auto"/>
        <w:right w:val="none" w:sz="0" w:space="0" w:color="auto"/>
      </w:divBdr>
    </w:div>
    <w:div w:id="682904968">
      <w:bodyDiv w:val="1"/>
      <w:marLeft w:val="0"/>
      <w:marRight w:val="0"/>
      <w:marTop w:val="0"/>
      <w:marBottom w:val="0"/>
      <w:divBdr>
        <w:top w:val="none" w:sz="0" w:space="0" w:color="auto"/>
        <w:left w:val="none" w:sz="0" w:space="0" w:color="auto"/>
        <w:bottom w:val="none" w:sz="0" w:space="0" w:color="auto"/>
        <w:right w:val="none" w:sz="0" w:space="0" w:color="auto"/>
      </w:divBdr>
    </w:div>
    <w:div w:id="687102830">
      <w:bodyDiv w:val="1"/>
      <w:marLeft w:val="0"/>
      <w:marRight w:val="0"/>
      <w:marTop w:val="0"/>
      <w:marBottom w:val="0"/>
      <w:divBdr>
        <w:top w:val="none" w:sz="0" w:space="0" w:color="auto"/>
        <w:left w:val="none" w:sz="0" w:space="0" w:color="auto"/>
        <w:bottom w:val="none" w:sz="0" w:space="0" w:color="auto"/>
        <w:right w:val="none" w:sz="0" w:space="0" w:color="auto"/>
      </w:divBdr>
    </w:div>
    <w:div w:id="689797749">
      <w:bodyDiv w:val="1"/>
      <w:marLeft w:val="0"/>
      <w:marRight w:val="0"/>
      <w:marTop w:val="0"/>
      <w:marBottom w:val="0"/>
      <w:divBdr>
        <w:top w:val="none" w:sz="0" w:space="0" w:color="auto"/>
        <w:left w:val="none" w:sz="0" w:space="0" w:color="auto"/>
        <w:bottom w:val="none" w:sz="0" w:space="0" w:color="auto"/>
        <w:right w:val="none" w:sz="0" w:space="0" w:color="auto"/>
      </w:divBdr>
    </w:div>
    <w:div w:id="701903683">
      <w:bodyDiv w:val="1"/>
      <w:marLeft w:val="0"/>
      <w:marRight w:val="0"/>
      <w:marTop w:val="0"/>
      <w:marBottom w:val="0"/>
      <w:divBdr>
        <w:top w:val="none" w:sz="0" w:space="0" w:color="auto"/>
        <w:left w:val="none" w:sz="0" w:space="0" w:color="auto"/>
        <w:bottom w:val="none" w:sz="0" w:space="0" w:color="auto"/>
        <w:right w:val="none" w:sz="0" w:space="0" w:color="auto"/>
      </w:divBdr>
    </w:div>
    <w:div w:id="704409417">
      <w:bodyDiv w:val="1"/>
      <w:marLeft w:val="0"/>
      <w:marRight w:val="0"/>
      <w:marTop w:val="0"/>
      <w:marBottom w:val="0"/>
      <w:divBdr>
        <w:top w:val="none" w:sz="0" w:space="0" w:color="auto"/>
        <w:left w:val="none" w:sz="0" w:space="0" w:color="auto"/>
        <w:bottom w:val="none" w:sz="0" w:space="0" w:color="auto"/>
        <w:right w:val="none" w:sz="0" w:space="0" w:color="auto"/>
      </w:divBdr>
    </w:div>
    <w:div w:id="706759735">
      <w:bodyDiv w:val="1"/>
      <w:marLeft w:val="0"/>
      <w:marRight w:val="0"/>
      <w:marTop w:val="0"/>
      <w:marBottom w:val="0"/>
      <w:divBdr>
        <w:top w:val="none" w:sz="0" w:space="0" w:color="auto"/>
        <w:left w:val="none" w:sz="0" w:space="0" w:color="auto"/>
        <w:bottom w:val="none" w:sz="0" w:space="0" w:color="auto"/>
        <w:right w:val="none" w:sz="0" w:space="0" w:color="auto"/>
      </w:divBdr>
    </w:div>
    <w:div w:id="720401626">
      <w:bodyDiv w:val="1"/>
      <w:marLeft w:val="0"/>
      <w:marRight w:val="0"/>
      <w:marTop w:val="0"/>
      <w:marBottom w:val="0"/>
      <w:divBdr>
        <w:top w:val="none" w:sz="0" w:space="0" w:color="auto"/>
        <w:left w:val="none" w:sz="0" w:space="0" w:color="auto"/>
        <w:bottom w:val="none" w:sz="0" w:space="0" w:color="auto"/>
        <w:right w:val="none" w:sz="0" w:space="0" w:color="auto"/>
      </w:divBdr>
    </w:div>
    <w:div w:id="722407025">
      <w:bodyDiv w:val="1"/>
      <w:marLeft w:val="0"/>
      <w:marRight w:val="0"/>
      <w:marTop w:val="0"/>
      <w:marBottom w:val="0"/>
      <w:divBdr>
        <w:top w:val="none" w:sz="0" w:space="0" w:color="auto"/>
        <w:left w:val="none" w:sz="0" w:space="0" w:color="auto"/>
        <w:bottom w:val="none" w:sz="0" w:space="0" w:color="auto"/>
        <w:right w:val="none" w:sz="0" w:space="0" w:color="auto"/>
      </w:divBdr>
    </w:div>
    <w:div w:id="723531069">
      <w:bodyDiv w:val="1"/>
      <w:marLeft w:val="0"/>
      <w:marRight w:val="0"/>
      <w:marTop w:val="0"/>
      <w:marBottom w:val="0"/>
      <w:divBdr>
        <w:top w:val="none" w:sz="0" w:space="0" w:color="auto"/>
        <w:left w:val="none" w:sz="0" w:space="0" w:color="auto"/>
        <w:bottom w:val="none" w:sz="0" w:space="0" w:color="auto"/>
        <w:right w:val="none" w:sz="0" w:space="0" w:color="auto"/>
      </w:divBdr>
    </w:div>
    <w:div w:id="725184300">
      <w:bodyDiv w:val="1"/>
      <w:marLeft w:val="0"/>
      <w:marRight w:val="0"/>
      <w:marTop w:val="0"/>
      <w:marBottom w:val="0"/>
      <w:divBdr>
        <w:top w:val="none" w:sz="0" w:space="0" w:color="auto"/>
        <w:left w:val="none" w:sz="0" w:space="0" w:color="auto"/>
        <w:bottom w:val="none" w:sz="0" w:space="0" w:color="auto"/>
        <w:right w:val="none" w:sz="0" w:space="0" w:color="auto"/>
      </w:divBdr>
    </w:div>
    <w:div w:id="739597931">
      <w:bodyDiv w:val="1"/>
      <w:marLeft w:val="0"/>
      <w:marRight w:val="0"/>
      <w:marTop w:val="0"/>
      <w:marBottom w:val="0"/>
      <w:divBdr>
        <w:top w:val="none" w:sz="0" w:space="0" w:color="auto"/>
        <w:left w:val="none" w:sz="0" w:space="0" w:color="auto"/>
        <w:bottom w:val="none" w:sz="0" w:space="0" w:color="auto"/>
        <w:right w:val="none" w:sz="0" w:space="0" w:color="auto"/>
      </w:divBdr>
    </w:div>
    <w:div w:id="740449843">
      <w:bodyDiv w:val="1"/>
      <w:marLeft w:val="0"/>
      <w:marRight w:val="0"/>
      <w:marTop w:val="0"/>
      <w:marBottom w:val="0"/>
      <w:divBdr>
        <w:top w:val="none" w:sz="0" w:space="0" w:color="auto"/>
        <w:left w:val="none" w:sz="0" w:space="0" w:color="auto"/>
        <w:bottom w:val="none" w:sz="0" w:space="0" w:color="auto"/>
        <w:right w:val="none" w:sz="0" w:space="0" w:color="auto"/>
      </w:divBdr>
    </w:div>
    <w:div w:id="747531434">
      <w:bodyDiv w:val="1"/>
      <w:marLeft w:val="0"/>
      <w:marRight w:val="0"/>
      <w:marTop w:val="0"/>
      <w:marBottom w:val="0"/>
      <w:divBdr>
        <w:top w:val="none" w:sz="0" w:space="0" w:color="auto"/>
        <w:left w:val="none" w:sz="0" w:space="0" w:color="auto"/>
        <w:bottom w:val="none" w:sz="0" w:space="0" w:color="auto"/>
        <w:right w:val="none" w:sz="0" w:space="0" w:color="auto"/>
      </w:divBdr>
    </w:div>
    <w:div w:id="752121266">
      <w:bodyDiv w:val="1"/>
      <w:marLeft w:val="0"/>
      <w:marRight w:val="0"/>
      <w:marTop w:val="0"/>
      <w:marBottom w:val="0"/>
      <w:divBdr>
        <w:top w:val="none" w:sz="0" w:space="0" w:color="auto"/>
        <w:left w:val="none" w:sz="0" w:space="0" w:color="auto"/>
        <w:bottom w:val="none" w:sz="0" w:space="0" w:color="auto"/>
        <w:right w:val="none" w:sz="0" w:space="0" w:color="auto"/>
      </w:divBdr>
    </w:div>
    <w:div w:id="756900808">
      <w:bodyDiv w:val="1"/>
      <w:marLeft w:val="0"/>
      <w:marRight w:val="0"/>
      <w:marTop w:val="0"/>
      <w:marBottom w:val="0"/>
      <w:divBdr>
        <w:top w:val="none" w:sz="0" w:space="0" w:color="auto"/>
        <w:left w:val="none" w:sz="0" w:space="0" w:color="auto"/>
        <w:bottom w:val="none" w:sz="0" w:space="0" w:color="auto"/>
        <w:right w:val="none" w:sz="0" w:space="0" w:color="auto"/>
      </w:divBdr>
    </w:div>
    <w:div w:id="761678977">
      <w:bodyDiv w:val="1"/>
      <w:marLeft w:val="0"/>
      <w:marRight w:val="0"/>
      <w:marTop w:val="0"/>
      <w:marBottom w:val="0"/>
      <w:divBdr>
        <w:top w:val="none" w:sz="0" w:space="0" w:color="auto"/>
        <w:left w:val="none" w:sz="0" w:space="0" w:color="auto"/>
        <w:bottom w:val="none" w:sz="0" w:space="0" w:color="auto"/>
        <w:right w:val="none" w:sz="0" w:space="0" w:color="auto"/>
      </w:divBdr>
    </w:div>
    <w:div w:id="786587163">
      <w:bodyDiv w:val="1"/>
      <w:marLeft w:val="0"/>
      <w:marRight w:val="0"/>
      <w:marTop w:val="0"/>
      <w:marBottom w:val="0"/>
      <w:divBdr>
        <w:top w:val="none" w:sz="0" w:space="0" w:color="auto"/>
        <w:left w:val="none" w:sz="0" w:space="0" w:color="auto"/>
        <w:bottom w:val="none" w:sz="0" w:space="0" w:color="auto"/>
        <w:right w:val="none" w:sz="0" w:space="0" w:color="auto"/>
      </w:divBdr>
    </w:div>
    <w:div w:id="787434061">
      <w:bodyDiv w:val="1"/>
      <w:marLeft w:val="0"/>
      <w:marRight w:val="0"/>
      <w:marTop w:val="0"/>
      <w:marBottom w:val="0"/>
      <w:divBdr>
        <w:top w:val="none" w:sz="0" w:space="0" w:color="auto"/>
        <w:left w:val="none" w:sz="0" w:space="0" w:color="auto"/>
        <w:bottom w:val="none" w:sz="0" w:space="0" w:color="auto"/>
        <w:right w:val="none" w:sz="0" w:space="0" w:color="auto"/>
      </w:divBdr>
    </w:div>
    <w:div w:id="806094839">
      <w:bodyDiv w:val="1"/>
      <w:marLeft w:val="0"/>
      <w:marRight w:val="0"/>
      <w:marTop w:val="0"/>
      <w:marBottom w:val="0"/>
      <w:divBdr>
        <w:top w:val="none" w:sz="0" w:space="0" w:color="auto"/>
        <w:left w:val="none" w:sz="0" w:space="0" w:color="auto"/>
        <w:bottom w:val="none" w:sz="0" w:space="0" w:color="auto"/>
        <w:right w:val="none" w:sz="0" w:space="0" w:color="auto"/>
      </w:divBdr>
    </w:div>
    <w:div w:id="806555238">
      <w:bodyDiv w:val="1"/>
      <w:marLeft w:val="0"/>
      <w:marRight w:val="0"/>
      <w:marTop w:val="0"/>
      <w:marBottom w:val="0"/>
      <w:divBdr>
        <w:top w:val="none" w:sz="0" w:space="0" w:color="auto"/>
        <w:left w:val="none" w:sz="0" w:space="0" w:color="auto"/>
        <w:bottom w:val="none" w:sz="0" w:space="0" w:color="auto"/>
        <w:right w:val="none" w:sz="0" w:space="0" w:color="auto"/>
      </w:divBdr>
    </w:div>
    <w:div w:id="807629234">
      <w:bodyDiv w:val="1"/>
      <w:marLeft w:val="0"/>
      <w:marRight w:val="0"/>
      <w:marTop w:val="0"/>
      <w:marBottom w:val="0"/>
      <w:divBdr>
        <w:top w:val="none" w:sz="0" w:space="0" w:color="auto"/>
        <w:left w:val="none" w:sz="0" w:space="0" w:color="auto"/>
        <w:bottom w:val="none" w:sz="0" w:space="0" w:color="auto"/>
        <w:right w:val="none" w:sz="0" w:space="0" w:color="auto"/>
      </w:divBdr>
    </w:div>
    <w:div w:id="808862241">
      <w:bodyDiv w:val="1"/>
      <w:marLeft w:val="0"/>
      <w:marRight w:val="0"/>
      <w:marTop w:val="0"/>
      <w:marBottom w:val="0"/>
      <w:divBdr>
        <w:top w:val="none" w:sz="0" w:space="0" w:color="auto"/>
        <w:left w:val="none" w:sz="0" w:space="0" w:color="auto"/>
        <w:bottom w:val="none" w:sz="0" w:space="0" w:color="auto"/>
        <w:right w:val="none" w:sz="0" w:space="0" w:color="auto"/>
      </w:divBdr>
    </w:div>
    <w:div w:id="823740217">
      <w:bodyDiv w:val="1"/>
      <w:marLeft w:val="0"/>
      <w:marRight w:val="0"/>
      <w:marTop w:val="0"/>
      <w:marBottom w:val="0"/>
      <w:divBdr>
        <w:top w:val="none" w:sz="0" w:space="0" w:color="auto"/>
        <w:left w:val="none" w:sz="0" w:space="0" w:color="auto"/>
        <w:bottom w:val="none" w:sz="0" w:space="0" w:color="auto"/>
        <w:right w:val="none" w:sz="0" w:space="0" w:color="auto"/>
      </w:divBdr>
    </w:div>
    <w:div w:id="825125769">
      <w:bodyDiv w:val="1"/>
      <w:marLeft w:val="0"/>
      <w:marRight w:val="0"/>
      <w:marTop w:val="0"/>
      <w:marBottom w:val="0"/>
      <w:divBdr>
        <w:top w:val="none" w:sz="0" w:space="0" w:color="auto"/>
        <w:left w:val="none" w:sz="0" w:space="0" w:color="auto"/>
        <w:bottom w:val="none" w:sz="0" w:space="0" w:color="auto"/>
        <w:right w:val="none" w:sz="0" w:space="0" w:color="auto"/>
      </w:divBdr>
    </w:div>
    <w:div w:id="844133380">
      <w:bodyDiv w:val="1"/>
      <w:marLeft w:val="0"/>
      <w:marRight w:val="0"/>
      <w:marTop w:val="0"/>
      <w:marBottom w:val="0"/>
      <w:divBdr>
        <w:top w:val="none" w:sz="0" w:space="0" w:color="auto"/>
        <w:left w:val="none" w:sz="0" w:space="0" w:color="auto"/>
        <w:bottom w:val="none" w:sz="0" w:space="0" w:color="auto"/>
        <w:right w:val="none" w:sz="0" w:space="0" w:color="auto"/>
      </w:divBdr>
    </w:div>
    <w:div w:id="848637506">
      <w:bodyDiv w:val="1"/>
      <w:marLeft w:val="0"/>
      <w:marRight w:val="0"/>
      <w:marTop w:val="0"/>
      <w:marBottom w:val="0"/>
      <w:divBdr>
        <w:top w:val="none" w:sz="0" w:space="0" w:color="auto"/>
        <w:left w:val="none" w:sz="0" w:space="0" w:color="auto"/>
        <w:bottom w:val="none" w:sz="0" w:space="0" w:color="auto"/>
        <w:right w:val="none" w:sz="0" w:space="0" w:color="auto"/>
      </w:divBdr>
    </w:div>
    <w:div w:id="853764031">
      <w:bodyDiv w:val="1"/>
      <w:marLeft w:val="0"/>
      <w:marRight w:val="0"/>
      <w:marTop w:val="0"/>
      <w:marBottom w:val="0"/>
      <w:divBdr>
        <w:top w:val="none" w:sz="0" w:space="0" w:color="auto"/>
        <w:left w:val="none" w:sz="0" w:space="0" w:color="auto"/>
        <w:bottom w:val="none" w:sz="0" w:space="0" w:color="auto"/>
        <w:right w:val="none" w:sz="0" w:space="0" w:color="auto"/>
      </w:divBdr>
    </w:div>
    <w:div w:id="866528401">
      <w:bodyDiv w:val="1"/>
      <w:marLeft w:val="0"/>
      <w:marRight w:val="0"/>
      <w:marTop w:val="0"/>
      <w:marBottom w:val="0"/>
      <w:divBdr>
        <w:top w:val="none" w:sz="0" w:space="0" w:color="auto"/>
        <w:left w:val="none" w:sz="0" w:space="0" w:color="auto"/>
        <w:bottom w:val="none" w:sz="0" w:space="0" w:color="auto"/>
        <w:right w:val="none" w:sz="0" w:space="0" w:color="auto"/>
      </w:divBdr>
    </w:div>
    <w:div w:id="876426047">
      <w:bodyDiv w:val="1"/>
      <w:marLeft w:val="0"/>
      <w:marRight w:val="0"/>
      <w:marTop w:val="0"/>
      <w:marBottom w:val="0"/>
      <w:divBdr>
        <w:top w:val="none" w:sz="0" w:space="0" w:color="auto"/>
        <w:left w:val="none" w:sz="0" w:space="0" w:color="auto"/>
        <w:bottom w:val="none" w:sz="0" w:space="0" w:color="auto"/>
        <w:right w:val="none" w:sz="0" w:space="0" w:color="auto"/>
      </w:divBdr>
    </w:div>
    <w:div w:id="895164595">
      <w:bodyDiv w:val="1"/>
      <w:marLeft w:val="0"/>
      <w:marRight w:val="0"/>
      <w:marTop w:val="0"/>
      <w:marBottom w:val="0"/>
      <w:divBdr>
        <w:top w:val="none" w:sz="0" w:space="0" w:color="auto"/>
        <w:left w:val="none" w:sz="0" w:space="0" w:color="auto"/>
        <w:bottom w:val="none" w:sz="0" w:space="0" w:color="auto"/>
        <w:right w:val="none" w:sz="0" w:space="0" w:color="auto"/>
      </w:divBdr>
    </w:div>
    <w:div w:id="895353541">
      <w:bodyDiv w:val="1"/>
      <w:marLeft w:val="0"/>
      <w:marRight w:val="0"/>
      <w:marTop w:val="0"/>
      <w:marBottom w:val="0"/>
      <w:divBdr>
        <w:top w:val="none" w:sz="0" w:space="0" w:color="auto"/>
        <w:left w:val="none" w:sz="0" w:space="0" w:color="auto"/>
        <w:bottom w:val="none" w:sz="0" w:space="0" w:color="auto"/>
        <w:right w:val="none" w:sz="0" w:space="0" w:color="auto"/>
      </w:divBdr>
    </w:div>
    <w:div w:id="895817716">
      <w:bodyDiv w:val="1"/>
      <w:marLeft w:val="0"/>
      <w:marRight w:val="0"/>
      <w:marTop w:val="0"/>
      <w:marBottom w:val="0"/>
      <w:divBdr>
        <w:top w:val="none" w:sz="0" w:space="0" w:color="auto"/>
        <w:left w:val="none" w:sz="0" w:space="0" w:color="auto"/>
        <w:bottom w:val="none" w:sz="0" w:space="0" w:color="auto"/>
        <w:right w:val="none" w:sz="0" w:space="0" w:color="auto"/>
      </w:divBdr>
    </w:div>
    <w:div w:id="898249961">
      <w:bodyDiv w:val="1"/>
      <w:marLeft w:val="0"/>
      <w:marRight w:val="0"/>
      <w:marTop w:val="0"/>
      <w:marBottom w:val="0"/>
      <w:divBdr>
        <w:top w:val="none" w:sz="0" w:space="0" w:color="auto"/>
        <w:left w:val="none" w:sz="0" w:space="0" w:color="auto"/>
        <w:bottom w:val="none" w:sz="0" w:space="0" w:color="auto"/>
        <w:right w:val="none" w:sz="0" w:space="0" w:color="auto"/>
      </w:divBdr>
    </w:div>
    <w:div w:id="913901632">
      <w:bodyDiv w:val="1"/>
      <w:marLeft w:val="0"/>
      <w:marRight w:val="0"/>
      <w:marTop w:val="0"/>
      <w:marBottom w:val="0"/>
      <w:divBdr>
        <w:top w:val="none" w:sz="0" w:space="0" w:color="auto"/>
        <w:left w:val="none" w:sz="0" w:space="0" w:color="auto"/>
        <w:bottom w:val="none" w:sz="0" w:space="0" w:color="auto"/>
        <w:right w:val="none" w:sz="0" w:space="0" w:color="auto"/>
      </w:divBdr>
    </w:div>
    <w:div w:id="914707642">
      <w:bodyDiv w:val="1"/>
      <w:marLeft w:val="0"/>
      <w:marRight w:val="0"/>
      <w:marTop w:val="0"/>
      <w:marBottom w:val="0"/>
      <w:divBdr>
        <w:top w:val="none" w:sz="0" w:space="0" w:color="auto"/>
        <w:left w:val="none" w:sz="0" w:space="0" w:color="auto"/>
        <w:bottom w:val="none" w:sz="0" w:space="0" w:color="auto"/>
        <w:right w:val="none" w:sz="0" w:space="0" w:color="auto"/>
      </w:divBdr>
    </w:div>
    <w:div w:id="925192972">
      <w:bodyDiv w:val="1"/>
      <w:marLeft w:val="0"/>
      <w:marRight w:val="0"/>
      <w:marTop w:val="0"/>
      <w:marBottom w:val="0"/>
      <w:divBdr>
        <w:top w:val="none" w:sz="0" w:space="0" w:color="auto"/>
        <w:left w:val="none" w:sz="0" w:space="0" w:color="auto"/>
        <w:bottom w:val="none" w:sz="0" w:space="0" w:color="auto"/>
        <w:right w:val="none" w:sz="0" w:space="0" w:color="auto"/>
      </w:divBdr>
    </w:div>
    <w:div w:id="927276514">
      <w:bodyDiv w:val="1"/>
      <w:marLeft w:val="0"/>
      <w:marRight w:val="0"/>
      <w:marTop w:val="0"/>
      <w:marBottom w:val="0"/>
      <w:divBdr>
        <w:top w:val="none" w:sz="0" w:space="0" w:color="auto"/>
        <w:left w:val="none" w:sz="0" w:space="0" w:color="auto"/>
        <w:bottom w:val="none" w:sz="0" w:space="0" w:color="auto"/>
        <w:right w:val="none" w:sz="0" w:space="0" w:color="auto"/>
      </w:divBdr>
    </w:div>
    <w:div w:id="927693834">
      <w:bodyDiv w:val="1"/>
      <w:marLeft w:val="0"/>
      <w:marRight w:val="0"/>
      <w:marTop w:val="0"/>
      <w:marBottom w:val="0"/>
      <w:divBdr>
        <w:top w:val="none" w:sz="0" w:space="0" w:color="auto"/>
        <w:left w:val="none" w:sz="0" w:space="0" w:color="auto"/>
        <w:bottom w:val="none" w:sz="0" w:space="0" w:color="auto"/>
        <w:right w:val="none" w:sz="0" w:space="0" w:color="auto"/>
      </w:divBdr>
    </w:div>
    <w:div w:id="929240290">
      <w:bodyDiv w:val="1"/>
      <w:marLeft w:val="0"/>
      <w:marRight w:val="0"/>
      <w:marTop w:val="0"/>
      <w:marBottom w:val="0"/>
      <w:divBdr>
        <w:top w:val="none" w:sz="0" w:space="0" w:color="auto"/>
        <w:left w:val="none" w:sz="0" w:space="0" w:color="auto"/>
        <w:bottom w:val="none" w:sz="0" w:space="0" w:color="auto"/>
        <w:right w:val="none" w:sz="0" w:space="0" w:color="auto"/>
      </w:divBdr>
    </w:div>
    <w:div w:id="934938771">
      <w:bodyDiv w:val="1"/>
      <w:marLeft w:val="0"/>
      <w:marRight w:val="0"/>
      <w:marTop w:val="0"/>
      <w:marBottom w:val="0"/>
      <w:divBdr>
        <w:top w:val="none" w:sz="0" w:space="0" w:color="auto"/>
        <w:left w:val="none" w:sz="0" w:space="0" w:color="auto"/>
        <w:bottom w:val="none" w:sz="0" w:space="0" w:color="auto"/>
        <w:right w:val="none" w:sz="0" w:space="0" w:color="auto"/>
      </w:divBdr>
    </w:div>
    <w:div w:id="942803716">
      <w:bodyDiv w:val="1"/>
      <w:marLeft w:val="0"/>
      <w:marRight w:val="0"/>
      <w:marTop w:val="0"/>
      <w:marBottom w:val="0"/>
      <w:divBdr>
        <w:top w:val="none" w:sz="0" w:space="0" w:color="auto"/>
        <w:left w:val="none" w:sz="0" w:space="0" w:color="auto"/>
        <w:bottom w:val="none" w:sz="0" w:space="0" w:color="auto"/>
        <w:right w:val="none" w:sz="0" w:space="0" w:color="auto"/>
      </w:divBdr>
    </w:div>
    <w:div w:id="951668219">
      <w:bodyDiv w:val="1"/>
      <w:marLeft w:val="0"/>
      <w:marRight w:val="0"/>
      <w:marTop w:val="0"/>
      <w:marBottom w:val="0"/>
      <w:divBdr>
        <w:top w:val="none" w:sz="0" w:space="0" w:color="auto"/>
        <w:left w:val="none" w:sz="0" w:space="0" w:color="auto"/>
        <w:bottom w:val="none" w:sz="0" w:space="0" w:color="auto"/>
        <w:right w:val="none" w:sz="0" w:space="0" w:color="auto"/>
      </w:divBdr>
    </w:div>
    <w:div w:id="959990188">
      <w:bodyDiv w:val="1"/>
      <w:marLeft w:val="0"/>
      <w:marRight w:val="0"/>
      <w:marTop w:val="0"/>
      <w:marBottom w:val="0"/>
      <w:divBdr>
        <w:top w:val="none" w:sz="0" w:space="0" w:color="auto"/>
        <w:left w:val="none" w:sz="0" w:space="0" w:color="auto"/>
        <w:bottom w:val="none" w:sz="0" w:space="0" w:color="auto"/>
        <w:right w:val="none" w:sz="0" w:space="0" w:color="auto"/>
      </w:divBdr>
    </w:div>
    <w:div w:id="973488684">
      <w:bodyDiv w:val="1"/>
      <w:marLeft w:val="0"/>
      <w:marRight w:val="0"/>
      <w:marTop w:val="0"/>
      <w:marBottom w:val="0"/>
      <w:divBdr>
        <w:top w:val="none" w:sz="0" w:space="0" w:color="auto"/>
        <w:left w:val="none" w:sz="0" w:space="0" w:color="auto"/>
        <w:bottom w:val="none" w:sz="0" w:space="0" w:color="auto"/>
        <w:right w:val="none" w:sz="0" w:space="0" w:color="auto"/>
      </w:divBdr>
    </w:div>
    <w:div w:id="988821781">
      <w:bodyDiv w:val="1"/>
      <w:marLeft w:val="0"/>
      <w:marRight w:val="0"/>
      <w:marTop w:val="0"/>
      <w:marBottom w:val="0"/>
      <w:divBdr>
        <w:top w:val="none" w:sz="0" w:space="0" w:color="auto"/>
        <w:left w:val="none" w:sz="0" w:space="0" w:color="auto"/>
        <w:bottom w:val="none" w:sz="0" w:space="0" w:color="auto"/>
        <w:right w:val="none" w:sz="0" w:space="0" w:color="auto"/>
      </w:divBdr>
    </w:div>
    <w:div w:id="996879385">
      <w:bodyDiv w:val="1"/>
      <w:marLeft w:val="0"/>
      <w:marRight w:val="0"/>
      <w:marTop w:val="0"/>
      <w:marBottom w:val="0"/>
      <w:divBdr>
        <w:top w:val="none" w:sz="0" w:space="0" w:color="auto"/>
        <w:left w:val="none" w:sz="0" w:space="0" w:color="auto"/>
        <w:bottom w:val="none" w:sz="0" w:space="0" w:color="auto"/>
        <w:right w:val="none" w:sz="0" w:space="0" w:color="auto"/>
      </w:divBdr>
    </w:div>
    <w:div w:id="997542222">
      <w:bodyDiv w:val="1"/>
      <w:marLeft w:val="0"/>
      <w:marRight w:val="0"/>
      <w:marTop w:val="0"/>
      <w:marBottom w:val="0"/>
      <w:divBdr>
        <w:top w:val="none" w:sz="0" w:space="0" w:color="auto"/>
        <w:left w:val="none" w:sz="0" w:space="0" w:color="auto"/>
        <w:bottom w:val="none" w:sz="0" w:space="0" w:color="auto"/>
        <w:right w:val="none" w:sz="0" w:space="0" w:color="auto"/>
      </w:divBdr>
    </w:div>
    <w:div w:id="1003050811">
      <w:bodyDiv w:val="1"/>
      <w:marLeft w:val="0"/>
      <w:marRight w:val="0"/>
      <w:marTop w:val="0"/>
      <w:marBottom w:val="0"/>
      <w:divBdr>
        <w:top w:val="none" w:sz="0" w:space="0" w:color="auto"/>
        <w:left w:val="none" w:sz="0" w:space="0" w:color="auto"/>
        <w:bottom w:val="none" w:sz="0" w:space="0" w:color="auto"/>
        <w:right w:val="none" w:sz="0" w:space="0" w:color="auto"/>
      </w:divBdr>
    </w:div>
    <w:div w:id="1012148582">
      <w:bodyDiv w:val="1"/>
      <w:marLeft w:val="0"/>
      <w:marRight w:val="0"/>
      <w:marTop w:val="0"/>
      <w:marBottom w:val="0"/>
      <w:divBdr>
        <w:top w:val="none" w:sz="0" w:space="0" w:color="auto"/>
        <w:left w:val="none" w:sz="0" w:space="0" w:color="auto"/>
        <w:bottom w:val="none" w:sz="0" w:space="0" w:color="auto"/>
        <w:right w:val="none" w:sz="0" w:space="0" w:color="auto"/>
      </w:divBdr>
    </w:div>
    <w:div w:id="1013075191">
      <w:bodyDiv w:val="1"/>
      <w:marLeft w:val="0"/>
      <w:marRight w:val="0"/>
      <w:marTop w:val="0"/>
      <w:marBottom w:val="0"/>
      <w:divBdr>
        <w:top w:val="none" w:sz="0" w:space="0" w:color="auto"/>
        <w:left w:val="none" w:sz="0" w:space="0" w:color="auto"/>
        <w:bottom w:val="none" w:sz="0" w:space="0" w:color="auto"/>
        <w:right w:val="none" w:sz="0" w:space="0" w:color="auto"/>
      </w:divBdr>
    </w:div>
    <w:div w:id="1021668589">
      <w:bodyDiv w:val="1"/>
      <w:marLeft w:val="0"/>
      <w:marRight w:val="0"/>
      <w:marTop w:val="0"/>
      <w:marBottom w:val="0"/>
      <w:divBdr>
        <w:top w:val="none" w:sz="0" w:space="0" w:color="auto"/>
        <w:left w:val="none" w:sz="0" w:space="0" w:color="auto"/>
        <w:bottom w:val="none" w:sz="0" w:space="0" w:color="auto"/>
        <w:right w:val="none" w:sz="0" w:space="0" w:color="auto"/>
      </w:divBdr>
    </w:div>
    <w:div w:id="1037851603">
      <w:bodyDiv w:val="1"/>
      <w:marLeft w:val="0"/>
      <w:marRight w:val="0"/>
      <w:marTop w:val="0"/>
      <w:marBottom w:val="0"/>
      <w:divBdr>
        <w:top w:val="none" w:sz="0" w:space="0" w:color="auto"/>
        <w:left w:val="none" w:sz="0" w:space="0" w:color="auto"/>
        <w:bottom w:val="none" w:sz="0" w:space="0" w:color="auto"/>
        <w:right w:val="none" w:sz="0" w:space="0" w:color="auto"/>
      </w:divBdr>
    </w:div>
    <w:div w:id="1050763067">
      <w:bodyDiv w:val="1"/>
      <w:marLeft w:val="0"/>
      <w:marRight w:val="0"/>
      <w:marTop w:val="0"/>
      <w:marBottom w:val="0"/>
      <w:divBdr>
        <w:top w:val="none" w:sz="0" w:space="0" w:color="auto"/>
        <w:left w:val="none" w:sz="0" w:space="0" w:color="auto"/>
        <w:bottom w:val="none" w:sz="0" w:space="0" w:color="auto"/>
        <w:right w:val="none" w:sz="0" w:space="0" w:color="auto"/>
      </w:divBdr>
    </w:div>
    <w:div w:id="1060523101">
      <w:bodyDiv w:val="1"/>
      <w:marLeft w:val="0"/>
      <w:marRight w:val="0"/>
      <w:marTop w:val="0"/>
      <w:marBottom w:val="0"/>
      <w:divBdr>
        <w:top w:val="none" w:sz="0" w:space="0" w:color="auto"/>
        <w:left w:val="none" w:sz="0" w:space="0" w:color="auto"/>
        <w:bottom w:val="none" w:sz="0" w:space="0" w:color="auto"/>
        <w:right w:val="none" w:sz="0" w:space="0" w:color="auto"/>
      </w:divBdr>
    </w:div>
    <w:div w:id="1066798817">
      <w:bodyDiv w:val="1"/>
      <w:marLeft w:val="0"/>
      <w:marRight w:val="0"/>
      <w:marTop w:val="0"/>
      <w:marBottom w:val="0"/>
      <w:divBdr>
        <w:top w:val="none" w:sz="0" w:space="0" w:color="auto"/>
        <w:left w:val="none" w:sz="0" w:space="0" w:color="auto"/>
        <w:bottom w:val="none" w:sz="0" w:space="0" w:color="auto"/>
        <w:right w:val="none" w:sz="0" w:space="0" w:color="auto"/>
      </w:divBdr>
    </w:div>
    <w:div w:id="1069042132">
      <w:bodyDiv w:val="1"/>
      <w:marLeft w:val="0"/>
      <w:marRight w:val="0"/>
      <w:marTop w:val="0"/>
      <w:marBottom w:val="0"/>
      <w:divBdr>
        <w:top w:val="none" w:sz="0" w:space="0" w:color="auto"/>
        <w:left w:val="none" w:sz="0" w:space="0" w:color="auto"/>
        <w:bottom w:val="none" w:sz="0" w:space="0" w:color="auto"/>
        <w:right w:val="none" w:sz="0" w:space="0" w:color="auto"/>
      </w:divBdr>
    </w:div>
    <w:div w:id="1072502788">
      <w:bodyDiv w:val="1"/>
      <w:marLeft w:val="0"/>
      <w:marRight w:val="0"/>
      <w:marTop w:val="0"/>
      <w:marBottom w:val="0"/>
      <w:divBdr>
        <w:top w:val="none" w:sz="0" w:space="0" w:color="auto"/>
        <w:left w:val="none" w:sz="0" w:space="0" w:color="auto"/>
        <w:bottom w:val="none" w:sz="0" w:space="0" w:color="auto"/>
        <w:right w:val="none" w:sz="0" w:space="0" w:color="auto"/>
      </w:divBdr>
    </w:div>
    <w:div w:id="1074859202">
      <w:bodyDiv w:val="1"/>
      <w:marLeft w:val="0"/>
      <w:marRight w:val="0"/>
      <w:marTop w:val="0"/>
      <w:marBottom w:val="0"/>
      <w:divBdr>
        <w:top w:val="none" w:sz="0" w:space="0" w:color="auto"/>
        <w:left w:val="none" w:sz="0" w:space="0" w:color="auto"/>
        <w:bottom w:val="none" w:sz="0" w:space="0" w:color="auto"/>
        <w:right w:val="none" w:sz="0" w:space="0" w:color="auto"/>
      </w:divBdr>
    </w:div>
    <w:div w:id="108884222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816015">
      <w:bodyDiv w:val="1"/>
      <w:marLeft w:val="0"/>
      <w:marRight w:val="0"/>
      <w:marTop w:val="0"/>
      <w:marBottom w:val="0"/>
      <w:divBdr>
        <w:top w:val="none" w:sz="0" w:space="0" w:color="auto"/>
        <w:left w:val="none" w:sz="0" w:space="0" w:color="auto"/>
        <w:bottom w:val="none" w:sz="0" w:space="0" w:color="auto"/>
        <w:right w:val="none" w:sz="0" w:space="0" w:color="auto"/>
      </w:divBdr>
    </w:div>
    <w:div w:id="1106728230">
      <w:bodyDiv w:val="1"/>
      <w:marLeft w:val="0"/>
      <w:marRight w:val="0"/>
      <w:marTop w:val="0"/>
      <w:marBottom w:val="0"/>
      <w:divBdr>
        <w:top w:val="none" w:sz="0" w:space="0" w:color="auto"/>
        <w:left w:val="none" w:sz="0" w:space="0" w:color="auto"/>
        <w:bottom w:val="none" w:sz="0" w:space="0" w:color="auto"/>
        <w:right w:val="none" w:sz="0" w:space="0" w:color="auto"/>
      </w:divBdr>
    </w:div>
    <w:div w:id="1109281462">
      <w:bodyDiv w:val="1"/>
      <w:marLeft w:val="0"/>
      <w:marRight w:val="0"/>
      <w:marTop w:val="0"/>
      <w:marBottom w:val="0"/>
      <w:divBdr>
        <w:top w:val="none" w:sz="0" w:space="0" w:color="auto"/>
        <w:left w:val="none" w:sz="0" w:space="0" w:color="auto"/>
        <w:bottom w:val="none" w:sz="0" w:space="0" w:color="auto"/>
        <w:right w:val="none" w:sz="0" w:space="0" w:color="auto"/>
      </w:divBdr>
    </w:div>
    <w:div w:id="1113130358">
      <w:bodyDiv w:val="1"/>
      <w:marLeft w:val="0"/>
      <w:marRight w:val="0"/>
      <w:marTop w:val="0"/>
      <w:marBottom w:val="0"/>
      <w:divBdr>
        <w:top w:val="none" w:sz="0" w:space="0" w:color="auto"/>
        <w:left w:val="none" w:sz="0" w:space="0" w:color="auto"/>
        <w:bottom w:val="none" w:sz="0" w:space="0" w:color="auto"/>
        <w:right w:val="none" w:sz="0" w:space="0" w:color="auto"/>
      </w:divBdr>
    </w:div>
    <w:div w:id="1118337939">
      <w:bodyDiv w:val="1"/>
      <w:marLeft w:val="0"/>
      <w:marRight w:val="0"/>
      <w:marTop w:val="0"/>
      <w:marBottom w:val="0"/>
      <w:divBdr>
        <w:top w:val="none" w:sz="0" w:space="0" w:color="auto"/>
        <w:left w:val="none" w:sz="0" w:space="0" w:color="auto"/>
        <w:bottom w:val="none" w:sz="0" w:space="0" w:color="auto"/>
        <w:right w:val="none" w:sz="0" w:space="0" w:color="auto"/>
      </w:divBdr>
    </w:div>
    <w:div w:id="1122265267">
      <w:bodyDiv w:val="1"/>
      <w:marLeft w:val="0"/>
      <w:marRight w:val="0"/>
      <w:marTop w:val="0"/>
      <w:marBottom w:val="0"/>
      <w:divBdr>
        <w:top w:val="none" w:sz="0" w:space="0" w:color="auto"/>
        <w:left w:val="none" w:sz="0" w:space="0" w:color="auto"/>
        <w:bottom w:val="none" w:sz="0" w:space="0" w:color="auto"/>
        <w:right w:val="none" w:sz="0" w:space="0" w:color="auto"/>
      </w:divBdr>
    </w:div>
    <w:div w:id="1122306440">
      <w:bodyDiv w:val="1"/>
      <w:marLeft w:val="0"/>
      <w:marRight w:val="0"/>
      <w:marTop w:val="0"/>
      <w:marBottom w:val="0"/>
      <w:divBdr>
        <w:top w:val="none" w:sz="0" w:space="0" w:color="auto"/>
        <w:left w:val="none" w:sz="0" w:space="0" w:color="auto"/>
        <w:bottom w:val="none" w:sz="0" w:space="0" w:color="auto"/>
        <w:right w:val="none" w:sz="0" w:space="0" w:color="auto"/>
      </w:divBdr>
    </w:div>
    <w:div w:id="1125348300">
      <w:bodyDiv w:val="1"/>
      <w:marLeft w:val="0"/>
      <w:marRight w:val="0"/>
      <w:marTop w:val="0"/>
      <w:marBottom w:val="0"/>
      <w:divBdr>
        <w:top w:val="none" w:sz="0" w:space="0" w:color="auto"/>
        <w:left w:val="none" w:sz="0" w:space="0" w:color="auto"/>
        <w:bottom w:val="none" w:sz="0" w:space="0" w:color="auto"/>
        <w:right w:val="none" w:sz="0" w:space="0" w:color="auto"/>
      </w:divBdr>
    </w:div>
    <w:div w:id="1131484264">
      <w:bodyDiv w:val="1"/>
      <w:marLeft w:val="0"/>
      <w:marRight w:val="0"/>
      <w:marTop w:val="0"/>
      <w:marBottom w:val="0"/>
      <w:divBdr>
        <w:top w:val="none" w:sz="0" w:space="0" w:color="auto"/>
        <w:left w:val="none" w:sz="0" w:space="0" w:color="auto"/>
        <w:bottom w:val="none" w:sz="0" w:space="0" w:color="auto"/>
        <w:right w:val="none" w:sz="0" w:space="0" w:color="auto"/>
      </w:divBdr>
    </w:div>
    <w:div w:id="1135025947">
      <w:bodyDiv w:val="1"/>
      <w:marLeft w:val="0"/>
      <w:marRight w:val="0"/>
      <w:marTop w:val="0"/>
      <w:marBottom w:val="0"/>
      <w:divBdr>
        <w:top w:val="none" w:sz="0" w:space="0" w:color="auto"/>
        <w:left w:val="none" w:sz="0" w:space="0" w:color="auto"/>
        <w:bottom w:val="none" w:sz="0" w:space="0" w:color="auto"/>
        <w:right w:val="none" w:sz="0" w:space="0" w:color="auto"/>
      </w:divBdr>
    </w:div>
    <w:div w:id="1137845385">
      <w:bodyDiv w:val="1"/>
      <w:marLeft w:val="0"/>
      <w:marRight w:val="0"/>
      <w:marTop w:val="0"/>
      <w:marBottom w:val="0"/>
      <w:divBdr>
        <w:top w:val="none" w:sz="0" w:space="0" w:color="auto"/>
        <w:left w:val="none" w:sz="0" w:space="0" w:color="auto"/>
        <w:bottom w:val="none" w:sz="0" w:space="0" w:color="auto"/>
        <w:right w:val="none" w:sz="0" w:space="0" w:color="auto"/>
      </w:divBdr>
    </w:div>
    <w:div w:id="1143230019">
      <w:bodyDiv w:val="1"/>
      <w:marLeft w:val="0"/>
      <w:marRight w:val="0"/>
      <w:marTop w:val="0"/>
      <w:marBottom w:val="0"/>
      <w:divBdr>
        <w:top w:val="none" w:sz="0" w:space="0" w:color="auto"/>
        <w:left w:val="none" w:sz="0" w:space="0" w:color="auto"/>
        <w:bottom w:val="none" w:sz="0" w:space="0" w:color="auto"/>
        <w:right w:val="none" w:sz="0" w:space="0" w:color="auto"/>
      </w:divBdr>
    </w:div>
    <w:div w:id="1152216511">
      <w:bodyDiv w:val="1"/>
      <w:marLeft w:val="0"/>
      <w:marRight w:val="0"/>
      <w:marTop w:val="0"/>
      <w:marBottom w:val="0"/>
      <w:divBdr>
        <w:top w:val="none" w:sz="0" w:space="0" w:color="auto"/>
        <w:left w:val="none" w:sz="0" w:space="0" w:color="auto"/>
        <w:bottom w:val="none" w:sz="0" w:space="0" w:color="auto"/>
        <w:right w:val="none" w:sz="0" w:space="0" w:color="auto"/>
      </w:divBdr>
    </w:div>
    <w:div w:id="1155954782">
      <w:bodyDiv w:val="1"/>
      <w:marLeft w:val="0"/>
      <w:marRight w:val="0"/>
      <w:marTop w:val="0"/>
      <w:marBottom w:val="0"/>
      <w:divBdr>
        <w:top w:val="none" w:sz="0" w:space="0" w:color="auto"/>
        <w:left w:val="none" w:sz="0" w:space="0" w:color="auto"/>
        <w:bottom w:val="none" w:sz="0" w:space="0" w:color="auto"/>
        <w:right w:val="none" w:sz="0" w:space="0" w:color="auto"/>
      </w:divBdr>
    </w:div>
    <w:div w:id="1158838608">
      <w:bodyDiv w:val="1"/>
      <w:marLeft w:val="0"/>
      <w:marRight w:val="0"/>
      <w:marTop w:val="0"/>
      <w:marBottom w:val="0"/>
      <w:divBdr>
        <w:top w:val="none" w:sz="0" w:space="0" w:color="auto"/>
        <w:left w:val="none" w:sz="0" w:space="0" w:color="auto"/>
        <w:bottom w:val="none" w:sz="0" w:space="0" w:color="auto"/>
        <w:right w:val="none" w:sz="0" w:space="0" w:color="auto"/>
      </w:divBdr>
    </w:div>
    <w:div w:id="1159613865">
      <w:bodyDiv w:val="1"/>
      <w:marLeft w:val="0"/>
      <w:marRight w:val="0"/>
      <w:marTop w:val="0"/>
      <w:marBottom w:val="0"/>
      <w:divBdr>
        <w:top w:val="none" w:sz="0" w:space="0" w:color="auto"/>
        <w:left w:val="none" w:sz="0" w:space="0" w:color="auto"/>
        <w:bottom w:val="none" w:sz="0" w:space="0" w:color="auto"/>
        <w:right w:val="none" w:sz="0" w:space="0" w:color="auto"/>
      </w:divBdr>
    </w:div>
    <w:div w:id="1165166235">
      <w:bodyDiv w:val="1"/>
      <w:marLeft w:val="0"/>
      <w:marRight w:val="0"/>
      <w:marTop w:val="0"/>
      <w:marBottom w:val="0"/>
      <w:divBdr>
        <w:top w:val="none" w:sz="0" w:space="0" w:color="auto"/>
        <w:left w:val="none" w:sz="0" w:space="0" w:color="auto"/>
        <w:bottom w:val="none" w:sz="0" w:space="0" w:color="auto"/>
        <w:right w:val="none" w:sz="0" w:space="0" w:color="auto"/>
      </w:divBdr>
    </w:div>
    <w:div w:id="1169255417">
      <w:bodyDiv w:val="1"/>
      <w:marLeft w:val="0"/>
      <w:marRight w:val="0"/>
      <w:marTop w:val="0"/>
      <w:marBottom w:val="0"/>
      <w:divBdr>
        <w:top w:val="none" w:sz="0" w:space="0" w:color="auto"/>
        <w:left w:val="none" w:sz="0" w:space="0" w:color="auto"/>
        <w:bottom w:val="none" w:sz="0" w:space="0" w:color="auto"/>
        <w:right w:val="none" w:sz="0" w:space="0" w:color="auto"/>
      </w:divBdr>
    </w:div>
    <w:div w:id="1185175380">
      <w:bodyDiv w:val="1"/>
      <w:marLeft w:val="0"/>
      <w:marRight w:val="0"/>
      <w:marTop w:val="0"/>
      <w:marBottom w:val="0"/>
      <w:divBdr>
        <w:top w:val="none" w:sz="0" w:space="0" w:color="auto"/>
        <w:left w:val="none" w:sz="0" w:space="0" w:color="auto"/>
        <w:bottom w:val="none" w:sz="0" w:space="0" w:color="auto"/>
        <w:right w:val="none" w:sz="0" w:space="0" w:color="auto"/>
      </w:divBdr>
    </w:div>
    <w:div w:id="11871323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342641">
      <w:bodyDiv w:val="1"/>
      <w:marLeft w:val="0"/>
      <w:marRight w:val="0"/>
      <w:marTop w:val="0"/>
      <w:marBottom w:val="0"/>
      <w:divBdr>
        <w:top w:val="none" w:sz="0" w:space="0" w:color="auto"/>
        <w:left w:val="none" w:sz="0" w:space="0" w:color="auto"/>
        <w:bottom w:val="none" w:sz="0" w:space="0" w:color="auto"/>
        <w:right w:val="none" w:sz="0" w:space="0" w:color="auto"/>
      </w:divBdr>
    </w:div>
    <w:div w:id="1202861202">
      <w:bodyDiv w:val="1"/>
      <w:marLeft w:val="0"/>
      <w:marRight w:val="0"/>
      <w:marTop w:val="0"/>
      <w:marBottom w:val="0"/>
      <w:divBdr>
        <w:top w:val="none" w:sz="0" w:space="0" w:color="auto"/>
        <w:left w:val="none" w:sz="0" w:space="0" w:color="auto"/>
        <w:bottom w:val="none" w:sz="0" w:space="0" w:color="auto"/>
        <w:right w:val="none" w:sz="0" w:space="0" w:color="auto"/>
      </w:divBdr>
    </w:div>
    <w:div w:id="1204439756">
      <w:bodyDiv w:val="1"/>
      <w:marLeft w:val="0"/>
      <w:marRight w:val="0"/>
      <w:marTop w:val="0"/>
      <w:marBottom w:val="0"/>
      <w:divBdr>
        <w:top w:val="none" w:sz="0" w:space="0" w:color="auto"/>
        <w:left w:val="none" w:sz="0" w:space="0" w:color="auto"/>
        <w:bottom w:val="none" w:sz="0" w:space="0" w:color="auto"/>
        <w:right w:val="none" w:sz="0" w:space="0" w:color="auto"/>
      </w:divBdr>
    </w:div>
    <w:div w:id="1211386035">
      <w:bodyDiv w:val="1"/>
      <w:marLeft w:val="0"/>
      <w:marRight w:val="0"/>
      <w:marTop w:val="0"/>
      <w:marBottom w:val="0"/>
      <w:divBdr>
        <w:top w:val="none" w:sz="0" w:space="0" w:color="auto"/>
        <w:left w:val="none" w:sz="0" w:space="0" w:color="auto"/>
        <w:bottom w:val="none" w:sz="0" w:space="0" w:color="auto"/>
        <w:right w:val="none" w:sz="0" w:space="0" w:color="auto"/>
      </w:divBdr>
    </w:div>
    <w:div w:id="1214922214">
      <w:bodyDiv w:val="1"/>
      <w:marLeft w:val="0"/>
      <w:marRight w:val="0"/>
      <w:marTop w:val="0"/>
      <w:marBottom w:val="0"/>
      <w:divBdr>
        <w:top w:val="none" w:sz="0" w:space="0" w:color="auto"/>
        <w:left w:val="none" w:sz="0" w:space="0" w:color="auto"/>
        <w:bottom w:val="none" w:sz="0" w:space="0" w:color="auto"/>
        <w:right w:val="none" w:sz="0" w:space="0" w:color="auto"/>
      </w:divBdr>
    </w:div>
    <w:div w:id="1219323997">
      <w:bodyDiv w:val="1"/>
      <w:marLeft w:val="0"/>
      <w:marRight w:val="0"/>
      <w:marTop w:val="0"/>
      <w:marBottom w:val="0"/>
      <w:divBdr>
        <w:top w:val="none" w:sz="0" w:space="0" w:color="auto"/>
        <w:left w:val="none" w:sz="0" w:space="0" w:color="auto"/>
        <w:bottom w:val="none" w:sz="0" w:space="0" w:color="auto"/>
        <w:right w:val="none" w:sz="0" w:space="0" w:color="auto"/>
      </w:divBdr>
    </w:div>
    <w:div w:id="1220743989">
      <w:bodyDiv w:val="1"/>
      <w:marLeft w:val="0"/>
      <w:marRight w:val="0"/>
      <w:marTop w:val="0"/>
      <w:marBottom w:val="0"/>
      <w:divBdr>
        <w:top w:val="none" w:sz="0" w:space="0" w:color="auto"/>
        <w:left w:val="none" w:sz="0" w:space="0" w:color="auto"/>
        <w:bottom w:val="none" w:sz="0" w:space="0" w:color="auto"/>
        <w:right w:val="none" w:sz="0" w:space="0" w:color="auto"/>
      </w:divBdr>
    </w:div>
    <w:div w:id="1239628952">
      <w:bodyDiv w:val="1"/>
      <w:marLeft w:val="0"/>
      <w:marRight w:val="0"/>
      <w:marTop w:val="0"/>
      <w:marBottom w:val="0"/>
      <w:divBdr>
        <w:top w:val="none" w:sz="0" w:space="0" w:color="auto"/>
        <w:left w:val="none" w:sz="0" w:space="0" w:color="auto"/>
        <w:bottom w:val="none" w:sz="0" w:space="0" w:color="auto"/>
        <w:right w:val="none" w:sz="0" w:space="0" w:color="auto"/>
      </w:divBdr>
    </w:div>
    <w:div w:id="1240674058">
      <w:bodyDiv w:val="1"/>
      <w:marLeft w:val="0"/>
      <w:marRight w:val="0"/>
      <w:marTop w:val="0"/>
      <w:marBottom w:val="0"/>
      <w:divBdr>
        <w:top w:val="none" w:sz="0" w:space="0" w:color="auto"/>
        <w:left w:val="none" w:sz="0" w:space="0" w:color="auto"/>
        <w:bottom w:val="none" w:sz="0" w:space="0" w:color="auto"/>
        <w:right w:val="none" w:sz="0" w:space="0" w:color="auto"/>
      </w:divBdr>
    </w:div>
    <w:div w:id="1241990192">
      <w:bodyDiv w:val="1"/>
      <w:marLeft w:val="0"/>
      <w:marRight w:val="0"/>
      <w:marTop w:val="0"/>
      <w:marBottom w:val="0"/>
      <w:divBdr>
        <w:top w:val="none" w:sz="0" w:space="0" w:color="auto"/>
        <w:left w:val="none" w:sz="0" w:space="0" w:color="auto"/>
        <w:bottom w:val="none" w:sz="0" w:space="0" w:color="auto"/>
        <w:right w:val="none" w:sz="0" w:space="0" w:color="auto"/>
      </w:divBdr>
    </w:div>
    <w:div w:id="1247038640">
      <w:bodyDiv w:val="1"/>
      <w:marLeft w:val="0"/>
      <w:marRight w:val="0"/>
      <w:marTop w:val="0"/>
      <w:marBottom w:val="0"/>
      <w:divBdr>
        <w:top w:val="none" w:sz="0" w:space="0" w:color="auto"/>
        <w:left w:val="none" w:sz="0" w:space="0" w:color="auto"/>
        <w:bottom w:val="none" w:sz="0" w:space="0" w:color="auto"/>
        <w:right w:val="none" w:sz="0" w:space="0" w:color="auto"/>
      </w:divBdr>
    </w:div>
    <w:div w:id="1254128621">
      <w:bodyDiv w:val="1"/>
      <w:marLeft w:val="0"/>
      <w:marRight w:val="0"/>
      <w:marTop w:val="0"/>
      <w:marBottom w:val="0"/>
      <w:divBdr>
        <w:top w:val="none" w:sz="0" w:space="0" w:color="auto"/>
        <w:left w:val="none" w:sz="0" w:space="0" w:color="auto"/>
        <w:bottom w:val="none" w:sz="0" w:space="0" w:color="auto"/>
        <w:right w:val="none" w:sz="0" w:space="0" w:color="auto"/>
      </w:divBdr>
    </w:div>
    <w:div w:id="1275821263">
      <w:bodyDiv w:val="1"/>
      <w:marLeft w:val="0"/>
      <w:marRight w:val="0"/>
      <w:marTop w:val="0"/>
      <w:marBottom w:val="0"/>
      <w:divBdr>
        <w:top w:val="none" w:sz="0" w:space="0" w:color="auto"/>
        <w:left w:val="none" w:sz="0" w:space="0" w:color="auto"/>
        <w:bottom w:val="none" w:sz="0" w:space="0" w:color="auto"/>
        <w:right w:val="none" w:sz="0" w:space="0" w:color="auto"/>
      </w:divBdr>
    </w:div>
    <w:div w:id="1277712284">
      <w:bodyDiv w:val="1"/>
      <w:marLeft w:val="0"/>
      <w:marRight w:val="0"/>
      <w:marTop w:val="0"/>
      <w:marBottom w:val="0"/>
      <w:divBdr>
        <w:top w:val="none" w:sz="0" w:space="0" w:color="auto"/>
        <w:left w:val="none" w:sz="0" w:space="0" w:color="auto"/>
        <w:bottom w:val="none" w:sz="0" w:space="0" w:color="auto"/>
        <w:right w:val="none" w:sz="0" w:space="0" w:color="auto"/>
      </w:divBdr>
    </w:div>
    <w:div w:id="1278105402">
      <w:bodyDiv w:val="1"/>
      <w:marLeft w:val="0"/>
      <w:marRight w:val="0"/>
      <w:marTop w:val="0"/>
      <w:marBottom w:val="0"/>
      <w:divBdr>
        <w:top w:val="none" w:sz="0" w:space="0" w:color="auto"/>
        <w:left w:val="none" w:sz="0" w:space="0" w:color="auto"/>
        <w:bottom w:val="none" w:sz="0" w:space="0" w:color="auto"/>
        <w:right w:val="none" w:sz="0" w:space="0" w:color="auto"/>
      </w:divBdr>
    </w:div>
    <w:div w:id="1301880348">
      <w:bodyDiv w:val="1"/>
      <w:marLeft w:val="0"/>
      <w:marRight w:val="0"/>
      <w:marTop w:val="0"/>
      <w:marBottom w:val="0"/>
      <w:divBdr>
        <w:top w:val="none" w:sz="0" w:space="0" w:color="auto"/>
        <w:left w:val="none" w:sz="0" w:space="0" w:color="auto"/>
        <w:bottom w:val="none" w:sz="0" w:space="0" w:color="auto"/>
        <w:right w:val="none" w:sz="0" w:space="0" w:color="auto"/>
      </w:divBdr>
    </w:div>
    <w:div w:id="1331762016">
      <w:bodyDiv w:val="1"/>
      <w:marLeft w:val="0"/>
      <w:marRight w:val="0"/>
      <w:marTop w:val="0"/>
      <w:marBottom w:val="0"/>
      <w:divBdr>
        <w:top w:val="none" w:sz="0" w:space="0" w:color="auto"/>
        <w:left w:val="none" w:sz="0" w:space="0" w:color="auto"/>
        <w:bottom w:val="none" w:sz="0" w:space="0" w:color="auto"/>
        <w:right w:val="none" w:sz="0" w:space="0" w:color="auto"/>
      </w:divBdr>
    </w:div>
    <w:div w:id="1333604779">
      <w:bodyDiv w:val="1"/>
      <w:marLeft w:val="0"/>
      <w:marRight w:val="0"/>
      <w:marTop w:val="0"/>
      <w:marBottom w:val="0"/>
      <w:divBdr>
        <w:top w:val="none" w:sz="0" w:space="0" w:color="auto"/>
        <w:left w:val="none" w:sz="0" w:space="0" w:color="auto"/>
        <w:bottom w:val="none" w:sz="0" w:space="0" w:color="auto"/>
        <w:right w:val="none" w:sz="0" w:space="0" w:color="auto"/>
      </w:divBdr>
    </w:div>
    <w:div w:id="1335911783">
      <w:bodyDiv w:val="1"/>
      <w:marLeft w:val="0"/>
      <w:marRight w:val="0"/>
      <w:marTop w:val="0"/>
      <w:marBottom w:val="0"/>
      <w:divBdr>
        <w:top w:val="none" w:sz="0" w:space="0" w:color="auto"/>
        <w:left w:val="none" w:sz="0" w:space="0" w:color="auto"/>
        <w:bottom w:val="none" w:sz="0" w:space="0" w:color="auto"/>
        <w:right w:val="none" w:sz="0" w:space="0" w:color="auto"/>
      </w:divBdr>
    </w:div>
    <w:div w:id="1361272742">
      <w:bodyDiv w:val="1"/>
      <w:marLeft w:val="0"/>
      <w:marRight w:val="0"/>
      <w:marTop w:val="0"/>
      <w:marBottom w:val="0"/>
      <w:divBdr>
        <w:top w:val="none" w:sz="0" w:space="0" w:color="auto"/>
        <w:left w:val="none" w:sz="0" w:space="0" w:color="auto"/>
        <w:bottom w:val="none" w:sz="0" w:space="0" w:color="auto"/>
        <w:right w:val="none" w:sz="0" w:space="0" w:color="auto"/>
      </w:divBdr>
    </w:div>
    <w:div w:id="1370567963">
      <w:bodyDiv w:val="1"/>
      <w:marLeft w:val="0"/>
      <w:marRight w:val="0"/>
      <w:marTop w:val="0"/>
      <w:marBottom w:val="0"/>
      <w:divBdr>
        <w:top w:val="none" w:sz="0" w:space="0" w:color="auto"/>
        <w:left w:val="none" w:sz="0" w:space="0" w:color="auto"/>
        <w:bottom w:val="none" w:sz="0" w:space="0" w:color="auto"/>
        <w:right w:val="none" w:sz="0" w:space="0" w:color="auto"/>
      </w:divBdr>
    </w:div>
    <w:div w:id="1374580836">
      <w:bodyDiv w:val="1"/>
      <w:marLeft w:val="0"/>
      <w:marRight w:val="0"/>
      <w:marTop w:val="0"/>
      <w:marBottom w:val="0"/>
      <w:divBdr>
        <w:top w:val="none" w:sz="0" w:space="0" w:color="auto"/>
        <w:left w:val="none" w:sz="0" w:space="0" w:color="auto"/>
        <w:bottom w:val="none" w:sz="0" w:space="0" w:color="auto"/>
        <w:right w:val="none" w:sz="0" w:space="0" w:color="auto"/>
      </w:divBdr>
    </w:div>
    <w:div w:id="1394430160">
      <w:bodyDiv w:val="1"/>
      <w:marLeft w:val="0"/>
      <w:marRight w:val="0"/>
      <w:marTop w:val="0"/>
      <w:marBottom w:val="0"/>
      <w:divBdr>
        <w:top w:val="none" w:sz="0" w:space="0" w:color="auto"/>
        <w:left w:val="none" w:sz="0" w:space="0" w:color="auto"/>
        <w:bottom w:val="none" w:sz="0" w:space="0" w:color="auto"/>
        <w:right w:val="none" w:sz="0" w:space="0" w:color="auto"/>
      </w:divBdr>
    </w:div>
    <w:div w:id="1396775613">
      <w:bodyDiv w:val="1"/>
      <w:marLeft w:val="0"/>
      <w:marRight w:val="0"/>
      <w:marTop w:val="0"/>
      <w:marBottom w:val="0"/>
      <w:divBdr>
        <w:top w:val="none" w:sz="0" w:space="0" w:color="auto"/>
        <w:left w:val="none" w:sz="0" w:space="0" w:color="auto"/>
        <w:bottom w:val="none" w:sz="0" w:space="0" w:color="auto"/>
        <w:right w:val="none" w:sz="0" w:space="0" w:color="auto"/>
      </w:divBdr>
    </w:div>
    <w:div w:id="1396776241">
      <w:bodyDiv w:val="1"/>
      <w:marLeft w:val="0"/>
      <w:marRight w:val="0"/>
      <w:marTop w:val="0"/>
      <w:marBottom w:val="0"/>
      <w:divBdr>
        <w:top w:val="none" w:sz="0" w:space="0" w:color="auto"/>
        <w:left w:val="none" w:sz="0" w:space="0" w:color="auto"/>
        <w:bottom w:val="none" w:sz="0" w:space="0" w:color="auto"/>
        <w:right w:val="none" w:sz="0" w:space="0" w:color="auto"/>
      </w:divBdr>
    </w:div>
    <w:div w:id="1401363093">
      <w:bodyDiv w:val="1"/>
      <w:marLeft w:val="0"/>
      <w:marRight w:val="0"/>
      <w:marTop w:val="0"/>
      <w:marBottom w:val="0"/>
      <w:divBdr>
        <w:top w:val="none" w:sz="0" w:space="0" w:color="auto"/>
        <w:left w:val="none" w:sz="0" w:space="0" w:color="auto"/>
        <w:bottom w:val="none" w:sz="0" w:space="0" w:color="auto"/>
        <w:right w:val="none" w:sz="0" w:space="0" w:color="auto"/>
      </w:divBdr>
    </w:div>
    <w:div w:id="1405496550">
      <w:bodyDiv w:val="1"/>
      <w:marLeft w:val="0"/>
      <w:marRight w:val="0"/>
      <w:marTop w:val="0"/>
      <w:marBottom w:val="0"/>
      <w:divBdr>
        <w:top w:val="none" w:sz="0" w:space="0" w:color="auto"/>
        <w:left w:val="none" w:sz="0" w:space="0" w:color="auto"/>
        <w:bottom w:val="none" w:sz="0" w:space="0" w:color="auto"/>
        <w:right w:val="none" w:sz="0" w:space="0" w:color="auto"/>
      </w:divBdr>
    </w:div>
    <w:div w:id="1415321391">
      <w:bodyDiv w:val="1"/>
      <w:marLeft w:val="0"/>
      <w:marRight w:val="0"/>
      <w:marTop w:val="0"/>
      <w:marBottom w:val="0"/>
      <w:divBdr>
        <w:top w:val="none" w:sz="0" w:space="0" w:color="auto"/>
        <w:left w:val="none" w:sz="0" w:space="0" w:color="auto"/>
        <w:bottom w:val="none" w:sz="0" w:space="0" w:color="auto"/>
        <w:right w:val="none" w:sz="0" w:space="0" w:color="auto"/>
      </w:divBdr>
    </w:div>
    <w:div w:id="1418209706">
      <w:bodyDiv w:val="1"/>
      <w:marLeft w:val="0"/>
      <w:marRight w:val="0"/>
      <w:marTop w:val="0"/>
      <w:marBottom w:val="0"/>
      <w:divBdr>
        <w:top w:val="none" w:sz="0" w:space="0" w:color="auto"/>
        <w:left w:val="none" w:sz="0" w:space="0" w:color="auto"/>
        <w:bottom w:val="none" w:sz="0" w:space="0" w:color="auto"/>
        <w:right w:val="none" w:sz="0" w:space="0" w:color="auto"/>
      </w:divBdr>
    </w:div>
    <w:div w:id="1429885452">
      <w:bodyDiv w:val="1"/>
      <w:marLeft w:val="0"/>
      <w:marRight w:val="0"/>
      <w:marTop w:val="0"/>
      <w:marBottom w:val="0"/>
      <w:divBdr>
        <w:top w:val="none" w:sz="0" w:space="0" w:color="auto"/>
        <w:left w:val="none" w:sz="0" w:space="0" w:color="auto"/>
        <w:bottom w:val="none" w:sz="0" w:space="0" w:color="auto"/>
        <w:right w:val="none" w:sz="0" w:space="0" w:color="auto"/>
      </w:divBdr>
    </w:div>
    <w:div w:id="1432360456">
      <w:bodyDiv w:val="1"/>
      <w:marLeft w:val="0"/>
      <w:marRight w:val="0"/>
      <w:marTop w:val="0"/>
      <w:marBottom w:val="0"/>
      <w:divBdr>
        <w:top w:val="none" w:sz="0" w:space="0" w:color="auto"/>
        <w:left w:val="none" w:sz="0" w:space="0" w:color="auto"/>
        <w:bottom w:val="none" w:sz="0" w:space="0" w:color="auto"/>
        <w:right w:val="none" w:sz="0" w:space="0" w:color="auto"/>
      </w:divBdr>
    </w:div>
    <w:div w:id="1445424725">
      <w:bodyDiv w:val="1"/>
      <w:marLeft w:val="0"/>
      <w:marRight w:val="0"/>
      <w:marTop w:val="0"/>
      <w:marBottom w:val="0"/>
      <w:divBdr>
        <w:top w:val="none" w:sz="0" w:space="0" w:color="auto"/>
        <w:left w:val="none" w:sz="0" w:space="0" w:color="auto"/>
        <w:bottom w:val="none" w:sz="0" w:space="0" w:color="auto"/>
        <w:right w:val="none" w:sz="0" w:space="0" w:color="auto"/>
      </w:divBdr>
    </w:div>
    <w:div w:id="1449855852">
      <w:bodyDiv w:val="1"/>
      <w:marLeft w:val="0"/>
      <w:marRight w:val="0"/>
      <w:marTop w:val="0"/>
      <w:marBottom w:val="0"/>
      <w:divBdr>
        <w:top w:val="none" w:sz="0" w:space="0" w:color="auto"/>
        <w:left w:val="none" w:sz="0" w:space="0" w:color="auto"/>
        <w:bottom w:val="none" w:sz="0" w:space="0" w:color="auto"/>
        <w:right w:val="none" w:sz="0" w:space="0" w:color="auto"/>
      </w:divBdr>
    </w:div>
    <w:div w:id="1474906752">
      <w:bodyDiv w:val="1"/>
      <w:marLeft w:val="0"/>
      <w:marRight w:val="0"/>
      <w:marTop w:val="0"/>
      <w:marBottom w:val="0"/>
      <w:divBdr>
        <w:top w:val="none" w:sz="0" w:space="0" w:color="auto"/>
        <w:left w:val="none" w:sz="0" w:space="0" w:color="auto"/>
        <w:bottom w:val="none" w:sz="0" w:space="0" w:color="auto"/>
        <w:right w:val="none" w:sz="0" w:space="0" w:color="auto"/>
      </w:divBdr>
    </w:div>
    <w:div w:id="1489248699">
      <w:bodyDiv w:val="1"/>
      <w:marLeft w:val="0"/>
      <w:marRight w:val="0"/>
      <w:marTop w:val="0"/>
      <w:marBottom w:val="0"/>
      <w:divBdr>
        <w:top w:val="none" w:sz="0" w:space="0" w:color="auto"/>
        <w:left w:val="none" w:sz="0" w:space="0" w:color="auto"/>
        <w:bottom w:val="none" w:sz="0" w:space="0" w:color="auto"/>
        <w:right w:val="none" w:sz="0" w:space="0" w:color="auto"/>
      </w:divBdr>
    </w:div>
    <w:div w:id="1494837547">
      <w:bodyDiv w:val="1"/>
      <w:marLeft w:val="0"/>
      <w:marRight w:val="0"/>
      <w:marTop w:val="0"/>
      <w:marBottom w:val="0"/>
      <w:divBdr>
        <w:top w:val="none" w:sz="0" w:space="0" w:color="auto"/>
        <w:left w:val="none" w:sz="0" w:space="0" w:color="auto"/>
        <w:bottom w:val="none" w:sz="0" w:space="0" w:color="auto"/>
        <w:right w:val="none" w:sz="0" w:space="0" w:color="auto"/>
      </w:divBdr>
    </w:div>
    <w:div w:id="1498418449">
      <w:bodyDiv w:val="1"/>
      <w:marLeft w:val="0"/>
      <w:marRight w:val="0"/>
      <w:marTop w:val="0"/>
      <w:marBottom w:val="0"/>
      <w:divBdr>
        <w:top w:val="none" w:sz="0" w:space="0" w:color="auto"/>
        <w:left w:val="none" w:sz="0" w:space="0" w:color="auto"/>
        <w:bottom w:val="none" w:sz="0" w:space="0" w:color="auto"/>
        <w:right w:val="none" w:sz="0" w:space="0" w:color="auto"/>
      </w:divBdr>
    </w:div>
    <w:div w:id="1500659340">
      <w:bodyDiv w:val="1"/>
      <w:marLeft w:val="0"/>
      <w:marRight w:val="0"/>
      <w:marTop w:val="0"/>
      <w:marBottom w:val="0"/>
      <w:divBdr>
        <w:top w:val="none" w:sz="0" w:space="0" w:color="auto"/>
        <w:left w:val="none" w:sz="0" w:space="0" w:color="auto"/>
        <w:bottom w:val="none" w:sz="0" w:space="0" w:color="auto"/>
        <w:right w:val="none" w:sz="0" w:space="0" w:color="auto"/>
      </w:divBdr>
    </w:div>
    <w:div w:id="1502815614">
      <w:bodyDiv w:val="1"/>
      <w:marLeft w:val="0"/>
      <w:marRight w:val="0"/>
      <w:marTop w:val="0"/>
      <w:marBottom w:val="0"/>
      <w:divBdr>
        <w:top w:val="none" w:sz="0" w:space="0" w:color="auto"/>
        <w:left w:val="none" w:sz="0" w:space="0" w:color="auto"/>
        <w:bottom w:val="none" w:sz="0" w:space="0" w:color="auto"/>
        <w:right w:val="none" w:sz="0" w:space="0" w:color="auto"/>
      </w:divBdr>
    </w:div>
    <w:div w:id="1504009080">
      <w:bodyDiv w:val="1"/>
      <w:marLeft w:val="0"/>
      <w:marRight w:val="0"/>
      <w:marTop w:val="0"/>
      <w:marBottom w:val="0"/>
      <w:divBdr>
        <w:top w:val="none" w:sz="0" w:space="0" w:color="auto"/>
        <w:left w:val="none" w:sz="0" w:space="0" w:color="auto"/>
        <w:bottom w:val="none" w:sz="0" w:space="0" w:color="auto"/>
        <w:right w:val="none" w:sz="0" w:space="0" w:color="auto"/>
      </w:divBdr>
    </w:div>
    <w:div w:id="1519005313">
      <w:bodyDiv w:val="1"/>
      <w:marLeft w:val="0"/>
      <w:marRight w:val="0"/>
      <w:marTop w:val="0"/>
      <w:marBottom w:val="0"/>
      <w:divBdr>
        <w:top w:val="none" w:sz="0" w:space="0" w:color="auto"/>
        <w:left w:val="none" w:sz="0" w:space="0" w:color="auto"/>
        <w:bottom w:val="none" w:sz="0" w:space="0" w:color="auto"/>
        <w:right w:val="none" w:sz="0" w:space="0" w:color="auto"/>
      </w:divBdr>
    </w:div>
    <w:div w:id="1527518273">
      <w:bodyDiv w:val="1"/>
      <w:marLeft w:val="0"/>
      <w:marRight w:val="0"/>
      <w:marTop w:val="0"/>
      <w:marBottom w:val="0"/>
      <w:divBdr>
        <w:top w:val="none" w:sz="0" w:space="0" w:color="auto"/>
        <w:left w:val="none" w:sz="0" w:space="0" w:color="auto"/>
        <w:bottom w:val="none" w:sz="0" w:space="0" w:color="auto"/>
        <w:right w:val="none" w:sz="0" w:space="0" w:color="auto"/>
      </w:divBdr>
    </w:div>
    <w:div w:id="1544710753">
      <w:bodyDiv w:val="1"/>
      <w:marLeft w:val="0"/>
      <w:marRight w:val="0"/>
      <w:marTop w:val="0"/>
      <w:marBottom w:val="0"/>
      <w:divBdr>
        <w:top w:val="none" w:sz="0" w:space="0" w:color="auto"/>
        <w:left w:val="none" w:sz="0" w:space="0" w:color="auto"/>
        <w:bottom w:val="none" w:sz="0" w:space="0" w:color="auto"/>
        <w:right w:val="none" w:sz="0" w:space="0" w:color="auto"/>
      </w:divBdr>
    </w:div>
    <w:div w:id="1546140331">
      <w:bodyDiv w:val="1"/>
      <w:marLeft w:val="0"/>
      <w:marRight w:val="0"/>
      <w:marTop w:val="0"/>
      <w:marBottom w:val="0"/>
      <w:divBdr>
        <w:top w:val="none" w:sz="0" w:space="0" w:color="auto"/>
        <w:left w:val="none" w:sz="0" w:space="0" w:color="auto"/>
        <w:bottom w:val="none" w:sz="0" w:space="0" w:color="auto"/>
        <w:right w:val="none" w:sz="0" w:space="0" w:color="auto"/>
      </w:divBdr>
    </w:div>
    <w:div w:id="1554464150">
      <w:bodyDiv w:val="1"/>
      <w:marLeft w:val="0"/>
      <w:marRight w:val="0"/>
      <w:marTop w:val="0"/>
      <w:marBottom w:val="0"/>
      <w:divBdr>
        <w:top w:val="none" w:sz="0" w:space="0" w:color="auto"/>
        <w:left w:val="none" w:sz="0" w:space="0" w:color="auto"/>
        <w:bottom w:val="none" w:sz="0" w:space="0" w:color="auto"/>
        <w:right w:val="none" w:sz="0" w:space="0" w:color="auto"/>
      </w:divBdr>
    </w:div>
    <w:div w:id="1556701223">
      <w:bodyDiv w:val="1"/>
      <w:marLeft w:val="0"/>
      <w:marRight w:val="0"/>
      <w:marTop w:val="0"/>
      <w:marBottom w:val="0"/>
      <w:divBdr>
        <w:top w:val="none" w:sz="0" w:space="0" w:color="auto"/>
        <w:left w:val="none" w:sz="0" w:space="0" w:color="auto"/>
        <w:bottom w:val="none" w:sz="0" w:space="0" w:color="auto"/>
        <w:right w:val="none" w:sz="0" w:space="0" w:color="auto"/>
      </w:divBdr>
    </w:div>
    <w:div w:id="1572931853">
      <w:bodyDiv w:val="1"/>
      <w:marLeft w:val="0"/>
      <w:marRight w:val="0"/>
      <w:marTop w:val="0"/>
      <w:marBottom w:val="0"/>
      <w:divBdr>
        <w:top w:val="none" w:sz="0" w:space="0" w:color="auto"/>
        <w:left w:val="none" w:sz="0" w:space="0" w:color="auto"/>
        <w:bottom w:val="none" w:sz="0" w:space="0" w:color="auto"/>
        <w:right w:val="none" w:sz="0" w:space="0" w:color="auto"/>
      </w:divBdr>
    </w:div>
    <w:div w:id="1580675192">
      <w:bodyDiv w:val="1"/>
      <w:marLeft w:val="0"/>
      <w:marRight w:val="0"/>
      <w:marTop w:val="0"/>
      <w:marBottom w:val="0"/>
      <w:divBdr>
        <w:top w:val="none" w:sz="0" w:space="0" w:color="auto"/>
        <w:left w:val="none" w:sz="0" w:space="0" w:color="auto"/>
        <w:bottom w:val="none" w:sz="0" w:space="0" w:color="auto"/>
        <w:right w:val="none" w:sz="0" w:space="0" w:color="auto"/>
      </w:divBdr>
    </w:div>
    <w:div w:id="1593392025">
      <w:bodyDiv w:val="1"/>
      <w:marLeft w:val="0"/>
      <w:marRight w:val="0"/>
      <w:marTop w:val="0"/>
      <w:marBottom w:val="0"/>
      <w:divBdr>
        <w:top w:val="none" w:sz="0" w:space="0" w:color="auto"/>
        <w:left w:val="none" w:sz="0" w:space="0" w:color="auto"/>
        <w:bottom w:val="none" w:sz="0" w:space="0" w:color="auto"/>
        <w:right w:val="none" w:sz="0" w:space="0" w:color="auto"/>
      </w:divBdr>
    </w:div>
    <w:div w:id="1599289915">
      <w:bodyDiv w:val="1"/>
      <w:marLeft w:val="0"/>
      <w:marRight w:val="0"/>
      <w:marTop w:val="0"/>
      <w:marBottom w:val="0"/>
      <w:divBdr>
        <w:top w:val="none" w:sz="0" w:space="0" w:color="auto"/>
        <w:left w:val="none" w:sz="0" w:space="0" w:color="auto"/>
        <w:bottom w:val="none" w:sz="0" w:space="0" w:color="auto"/>
        <w:right w:val="none" w:sz="0" w:space="0" w:color="auto"/>
      </w:divBdr>
    </w:div>
    <w:div w:id="1612082985">
      <w:bodyDiv w:val="1"/>
      <w:marLeft w:val="0"/>
      <w:marRight w:val="0"/>
      <w:marTop w:val="0"/>
      <w:marBottom w:val="0"/>
      <w:divBdr>
        <w:top w:val="none" w:sz="0" w:space="0" w:color="auto"/>
        <w:left w:val="none" w:sz="0" w:space="0" w:color="auto"/>
        <w:bottom w:val="none" w:sz="0" w:space="0" w:color="auto"/>
        <w:right w:val="none" w:sz="0" w:space="0" w:color="auto"/>
      </w:divBdr>
    </w:div>
    <w:div w:id="1617904758">
      <w:bodyDiv w:val="1"/>
      <w:marLeft w:val="0"/>
      <w:marRight w:val="0"/>
      <w:marTop w:val="0"/>
      <w:marBottom w:val="0"/>
      <w:divBdr>
        <w:top w:val="none" w:sz="0" w:space="0" w:color="auto"/>
        <w:left w:val="none" w:sz="0" w:space="0" w:color="auto"/>
        <w:bottom w:val="none" w:sz="0" w:space="0" w:color="auto"/>
        <w:right w:val="none" w:sz="0" w:space="0" w:color="auto"/>
      </w:divBdr>
    </w:div>
    <w:div w:id="1627420140">
      <w:bodyDiv w:val="1"/>
      <w:marLeft w:val="0"/>
      <w:marRight w:val="0"/>
      <w:marTop w:val="0"/>
      <w:marBottom w:val="0"/>
      <w:divBdr>
        <w:top w:val="none" w:sz="0" w:space="0" w:color="auto"/>
        <w:left w:val="none" w:sz="0" w:space="0" w:color="auto"/>
        <w:bottom w:val="none" w:sz="0" w:space="0" w:color="auto"/>
        <w:right w:val="none" w:sz="0" w:space="0" w:color="auto"/>
      </w:divBdr>
    </w:div>
    <w:div w:id="1629508838">
      <w:bodyDiv w:val="1"/>
      <w:marLeft w:val="0"/>
      <w:marRight w:val="0"/>
      <w:marTop w:val="0"/>
      <w:marBottom w:val="0"/>
      <w:divBdr>
        <w:top w:val="none" w:sz="0" w:space="0" w:color="auto"/>
        <w:left w:val="none" w:sz="0" w:space="0" w:color="auto"/>
        <w:bottom w:val="none" w:sz="0" w:space="0" w:color="auto"/>
        <w:right w:val="none" w:sz="0" w:space="0" w:color="auto"/>
      </w:divBdr>
    </w:div>
    <w:div w:id="1646811618">
      <w:bodyDiv w:val="1"/>
      <w:marLeft w:val="0"/>
      <w:marRight w:val="0"/>
      <w:marTop w:val="0"/>
      <w:marBottom w:val="0"/>
      <w:divBdr>
        <w:top w:val="none" w:sz="0" w:space="0" w:color="auto"/>
        <w:left w:val="none" w:sz="0" w:space="0" w:color="auto"/>
        <w:bottom w:val="none" w:sz="0" w:space="0" w:color="auto"/>
        <w:right w:val="none" w:sz="0" w:space="0" w:color="auto"/>
      </w:divBdr>
    </w:div>
    <w:div w:id="1659723520">
      <w:bodyDiv w:val="1"/>
      <w:marLeft w:val="0"/>
      <w:marRight w:val="0"/>
      <w:marTop w:val="0"/>
      <w:marBottom w:val="0"/>
      <w:divBdr>
        <w:top w:val="none" w:sz="0" w:space="0" w:color="auto"/>
        <w:left w:val="none" w:sz="0" w:space="0" w:color="auto"/>
        <w:bottom w:val="none" w:sz="0" w:space="0" w:color="auto"/>
        <w:right w:val="none" w:sz="0" w:space="0" w:color="auto"/>
      </w:divBdr>
    </w:div>
    <w:div w:id="1664578646">
      <w:bodyDiv w:val="1"/>
      <w:marLeft w:val="0"/>
      <w:marRight w:val="0"/>
      <w:marTop w:val="0"/>
      <w:marBottom w:val="0"/>
      <w:divBdr>
        <w:top w:val="none" w:sz="0" w:space="0" w:color="auto"/>
        <w:left w:val="none" w:sz="0" w:space="0" w:color="auto"/>
        <w:bottom w:val="none" w:sz="0" w:space="0" w:color="auto"/>
        <w:right w:val="none" w:sz="0" w:space="0" w:color="auto"/>
      </w:divBdr>
    </w:div>
    <w:div w:id="1664965376">
      <w:bodyDiv w:val="1"/>
      <w:marLeft w:val="0"/>
      <w:marRight w:val="0"/>
      <w:marTop w:val="0"/>
      <w:marBottom w:val="0"/>
      <w:divBdr>
        <w:top w:val="none" w:sz="0" w:space="0" w:color="auto"/>
        <w:left w:val="none" w:sz="0" w:space="0" w:color="auto"/>
        <w:bottom w:val="none" w:sz="0" w:space="0" w:color="auto"/>
        <w:right w:val="none" w:sz="0" w:space="0" w:color="auto"/>
      </w:divBdr>
    </w:div>
    <w:div w:id="1675911810">
      <w:bodyDiv w:val="1"/>
      <w:marLeft w:val="0"/>
      <w:marRight w:val="0"/>
      <w:marTop w:val="0"/>
      <w:marBottom w:val="0"/>
      <w:divBdr>
        <w:top w:val="none" w:sz="0" w:space="0" w:color="auto"/>
        <w:left w:val="none" w:sz="0" w:space="0" w:color="auto"/>
        <w:bottom w:val="none" w:sz="0" w:space="0" w:color="auto"/>
        <w:right w:val="none" w:sz="0" w:space="0" w:color="auto"/>
      </w:divBdr>
    </w:div>
    <w:div w:id="1681807758">
      <w:bodyDiv w:val="1"/>
      <w:marLeft w:val="0"/>
      <w:marRight w:val="0"/>
      <w:marTop w:val="0"/>
      <w:marBottom w:val="0"/>
      <w:divBdr>
        <w:top w:val="none" w:sz="0" w:space="0" w:color="auto"/>
        <w:left w:val="none" w:sz="0" w:space="0" w:color="auto"/>
        <w:bottom w:val="none" w:sz="0" w:space="0" w:color="auto"/>
        <w:right w:val="none" w:sz="0" w:space="0" w:color="auto"/>
      </w:divBdr>
    </w:div>
    <w:div w:id="1684621926">
      <w:bodyDiv w:val="1"/>
      <w:marLeft w:val="0"/>
      <w:marRight w:val="0"/>
      <w:marTop w:val="0"/>
      <w:marBottom w:val="0"/>
      <w:divBdr>
        <w:top w:val="none" w:sz="0" w:space="0" w:color="auto"/>
        <w:left w:val="none" w:sz="0" w:space="0" w:color="auto"/>
        <w:bottom w:val="none" w:sz="0" w:space="0" w:color="auto"/>
        <w:right w:val="none" w:sz="0" w:space="0" w:color="auto"/>
      </w:divBdr>
    </w:div>
    <w:div w:id="1689519824">
      <w:bodyDiv w:val="1"/>
      <w:marLeft w:val="0"/>
      <w:marRight w:val="0"/>
      <w:marTop w:val="0"/>
      <w:marBottom w:val="0"/>
      <w:divBdr>
        <w:top w:val="none" w:sz="0" w:space="0" w:color="auto"/>
        <w:left w:val="none" w:sz="0" w:space="0" w:color="auto"/>
        <w:bottom w:val="none" w:sz="0" w:space="0" w:color="auto"/>
        <w:right w:val="none" w:sz="0" w:space="0" w:color="auto"/>
      </w:divBdr>
    </w:div>
    <w:div w:id="1699236439">
      <w:bodyDiv w:val="1"/>
      <w:marLeft w:val="0"/>
      <w:marRight w:val="0"/>
      <w:marTop w:val="0"/>
      <w:marBottom w:val="0"/>
      <w:divBdr>
        <w:top w:val="none" w:sz="0" w:space="0" w:color="auto"/>
        <w:left w:val="none" w:sz="0" w:space="0" w:color="auto"/>
        <w:bottom w:val="none" w:sz="0" w:space="0" w:color="auto"/>
        <w:right w:val="none" w:sz="0" w:space="0" w:color="auto"/>
      </w:divBdr>
    </w:div>
    <w:div w:id="1707441851">
      <w:bodyDiv w:val="1"/>
      <w:marLeft w:val="0"/>
      <w:marRight w:val="0"/>
      <w:marTop w:val="0"/>
      <w:marBottom w:val="0"/>
      <w:divBdr>
        <w:top w:val="none" w:sz="0" w:space="0" w:color="auto"/>
        <w:left w:val="none" w:sz="0" w:space="0" w:color="auto"/>
        <w:bottom w:val="none" w:sz="0" w:space="0" w:color="auto"/>
        <w:right w:val="none" w:sz="0" w:space="0" w:color="auto"/>
      </w:divBdr>
    </w:div>
    <w:div w:id="1708138029">
      <w:bodyDiv w:val="1"/>
      <w:marLeft w:val="0"/>
      <w:marRight w:val="0"/>
      <w:marTop w:val="0"/>
      <w:marBottom w:val="0"/>
      <w:divBdr>
        <w:top w:val="none" w:sz="0" w:space="0" w:color="auto"/>
        <w:left w:val="none" w:sz="0" w:space="0" w:color="auto"/>
        <w:bottom w:val="none" w:sz="0" w:space="0" w:color="auto"/>
        <w:right w:val="none" w:sz="0" w:space="0" w:color="auto"/>
      </w:divBdr>
    </w:div>
    <w:div w:id="1722904339">
      <w:bodyDiv w:val="1"/>
      <w:marLeft w:val="0"/>
      <w:marRight w:val="0"/>
      <w:marTop w:val="0"/>
      <w:marBottom w:val="0"/>
      <w:divBdr>
        <w:top w:val="none" w:sz="0" w:space="0" w:color="auto"/>
        <w:left w:val="none" w:sz="0" w:space="0" w:color="auto"/>
        <w:bottom w:val="none" w:sz="0" w:space="0" w:color="auto"/>
        <w:right w:val="none" w:sz="0" w:space="0" w:color="auto"/>
      </w:divBdr>
    </w:div>
    <w:div w:id="173462044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141155">
      <w:bodyDiv w:val="1"/>
      <w:marLeft w:val="0"/>
      <w:marRight w:val="0"/>
      <w:marTop w:val="0"/>
      <w:marBottom w:val="0"/>
      <w:divBdr>
        <w:top w:val="none" w:sz="0" w:space="0" w:color="auto"/>
        <w:left w:val="none" w:sz="0" w:space="0" w:color="auto"/>
        <w:bottom w:val="none" w:sz="0" w:space="0" w:color="auto"/>
        <w:right w:val="none" w:sz="0" w:space="0" w:color="auto"/>
      </w:divBdr>
    </w:div>
    <w:div w:id="1782454446">
      <w:bodyDiv w:val="1"/>
      <w:marLeft w:val="0"/>
      <w:marRight w:val="0"/>
      <w:marTop w:val="0"/>
      <w:marBottom w:val="0"/>
      <w:divBdr>
        <w:top w:val="none" w:sz="0" w:space="0" w:color="auto"/>
        <w:left w:val="none" w:sz="0" w:space="0" w:color="auto"/>
        <w:bottom w:val="none" w:sz="0" w:space="0" w:color="auto"/>
        <w:right w:val="none" w:sz="0" w:space="0" w:color="auto"/>
      </w:divBdr>
    </w:div>
    <w:div w:id="1797410757">
      <w:bodyDiv w:val="1"/>
      <w:marLeft w:val="0"/>
      <w:marRight w:val="0"/>
      <w:marTop w:val="0"/>
      <w:marBottom w:val="0"/>
      <w:divBdr>
        <w:top w:val="none" w:sz="0" w:space="0" w:color="auto"/>
        <w:left w:val="none" w:sz="0" w:space="0" w:color="auto"/>
        <w:bottom w:val="none" w:sz="0" w:space="0" w:color="auto"/>
        <w:right w:val="none" w:sz="0" w:space="0" w:color="auto"/>
      </w:divBdr>
    </w:div>
    <w:div w:id="1800487190">
      <w:bodyDiv w:val="1"/>
      <w:marLeft w:val="0"/>
      <w:marRight w:val="0"/>
      <w:marTop w:val="0"/>
      <w:marBottom w:val="0"/>
      <w:divBdr>
        <w:top w:val="none" w:sz="0" w:space="0" w:color="auto"/>
        <w:left w:val="none" w:sz="0" w:space="0" w:color="auto"/>
        <w:bottom w:val="none" w:sz="0" w:space="0" w:color="auto"/>
        <w:right w:val="none" w:sz="0" w:space="0" w:color="auto"/>
      </w:divBdr>
    </w:div>
    <w:div w:id="1816337803">
      <w:bodyDiv w:val="1"/>
      <w:marLeft w:val="0"/>
      <w:marRight w:val="0"/>
      <w:marTop w:val="0"/>
      <w:marBottom w:val="0"/>
      <w:divBdr>
        <w:top w:val="none" w:sz="0" w:space="0" w:color="auto"/>
        <w:left w:val="none" w:sz="0" w:space="0" w:color="auto"/>
        <w:bottom w:val="none" w:sz="0" w:space="0" w:color="auto"/>
        <w:right w:val="none" w:sz="0" w:space="0" w:color="auto"/>
      </w:divBdr>
    </w:div>
    <w:div w:id="1820263213">
      <w:bodyDiv w:val="1"/>
      <w:marLeft w:val="0"/>
      <w:marRight w:val="0"/>
      <w:marTop w:val="0"/>
      <w:marBottom w:val="0"/>
      <w:divBdr>
        <w:top w:val="none" w:sz="0" w:space="0" w:color="auto"/>
        <w:left w:val="none" w:sz="0" w:space="0" w:color="auto"/>
        <w:bottom w:val="none" w:sz="0" w:space="0" w:color="auto"/>
        <w:right w:val="none" w:sz="0" w:space="0" w:color="auto"/>
      </w:divBdr>
    </w:div>
    <w:div w:id="1836797387">
      <w:bodyDiv w:val="1"/>
      <w:marLeft w:val="0"/>
      <w:marRight w:val="0"/>
      <w:marTop w:val="0"/>
      <w:marBottom w:val="0"/>
      <w:divBdr>
        <w:top w:val="none" w:sz="0" w:space="0" w:color="auto"/>
        <w:left w:val="none" w:sz="0" w:space="0" w:color="auto"/>
        <w:bottom w:val="none" w:sz="0" w:space="0" w:color="auto"/>
        <w:right w:val="none" w:sz="0" w:space="0" w:color="auto"/>
      </w:divBdr>
    </w:div>
    <w:div w:id="1842233381">
      <w:bodyDiv w:val="1"/>
      <w:marLeft w:val="0"/>
      <w:marRight w:val="0"/>
      <w:marTop w:val="0"/>
      <w:marBottom w:val="0"/>
      <w:divBdr>
        <w:top w:val="none" w:sz="0" w:space="0" w:color="auto"/>
        <w:left w:val="none" w:sz="0" w:space="0" w:color="auto"/>
        <w:bottom w:val="none" w:sz="0" w:space="0" w:color="auto"/>
        <w:right w:val="none" w:sz="0" w:space="0" w:color="auto"/>
      </w:divBdr>
    </w:div>
    <w:div w:id="1842503320">
      <w:bodyDiv w:val="1"/>
      <w:marLeft w:val="0"/>
      <w:marRight w:val="0"/>
      <w:marTop w:val="0"/>
      <w:marBottom w:val="0"/>
      <w:divBdr>
        <w:top w:val="none" w:sz="0" w:space="0" w:color="auto"/>
        <w:left w:val="none" w:sz="0" w:space="0" w:color="auto"/>
        <w:bottom w:val="none" w:sz="0" w:space="0" w:color="auto"/>
        <w:right w:val="none" w:sz="0" w:space="0" w:color="auto"/>
      </w:divBdr>
    </w:div>
    <w:div w:id="1850486135">
      <w:bodyDiv w:val="1"/>
      <w:marLeft w:val="0"/>
      <w:marRight w:val="0"/>
      <w:marTop w:val="0"/>
      <w:marBottom w:val="0"/>
      <w:divBdr>
        <w:top w:val="none" w:sz="0" w:space="0" w:color="auto"/>
        <w:left w:val="none" w:sz="0" w:space="0" w:color="auto"/>
        <w:bottom w:val="none" w:sz="0" w:space="0" w:color="auto"/>
        <w:right w:val="none" w:sz="0" w:space="0" w:color="auto"/>
      </w:divBdr>
    </w:div>
    <w:div w:id="1858234207">
      <w:bodyDiv w:val="1"/>
      <w:marLeft w:val="0"/>
      <w:marRight w:val="0"/>
      <w:marTop w:val="0"/>
      <w:marBottom w:val="0"/>
      <w:divBdr>
        <w:top w:val="none" w:sz="0" w:space="0" w:color="auto"/>
        <w:left w:val="none" w:sz="0" w:space="0" w:color="auto"/>
        <w:bottom w:val="none" w:sz="0" w:space="0" w:color="auto"/>
        <w:right w:val="none" w:sz="0" w:space="0" w:color="auto"/>
      </w:divBdr>
    </w:div>
    <w:div w:id="1862085498">
      <w:bodyDiv w:val="1"/>
      <w:marLeft w:val="0"/>
      <w:marRight w:val="0"/>
      <w:marTop w:val="0"/>
      <w:marBottom w:val="0"/>
      <w:divBdr>
        <w:top w:val="none" w:sz="0" w:space="0" w:color="auto"/>
        <w:left w:val="none" w:sz="0" w:space="0" w:color="auto"/>
        <w:bottom w:val="none" w:sz="0" w:space="0" w:color="auto"/>
        <w:right w:val="none" w:sz="0" w:space="0" w:color="auto"/>
      </w:divBdr>
    </w:div>
    <w:div w:id="1869026115">
      <w:bodyDiv w:val="1"/>
      <w:marLeft w:val="0"/>
      <w:marRight w:val="0"/>
      <w:marTop w:val="0"/>
      <w:marBottom w:val="0"/>
      <w:divBdr>
        <w:top w:val="none" w:sz="0" w:space="0" w:color="auto"/>
        <w:left w:val="none" w:sz="0" w:space="0" w:color="auto"/>
        <w:bottom w:val="none" w:sz="0" w:space="0" w:color="auto"/>
        <w:right w:val="none" w:sz="0" w:space="0" w:color="auto"/>
      </w:divBdr>
    </w:div>
    <w:div w:id="1872918242">
      <w:bodyDiv w:val="1"/>
      <w:marLeft w:val="0"/>
      <w:marRight w:val="0"/>
      <w:marTop w:val="0"/>
      <w:marBottom w:val="0"/>
      <w:divBdr>
        <w:top w:val="none" w:sz="0" w:space="0" w:color="auto"/>
        <w:left w:val="none" w:sz="0" w:space="0" w:color="auto"/>
        <w:bottom w:val="none" w:sz="0" w:space="0" w:color="auto"/>
        <w:right w:val="none" w:sz="0" w:space="0" w:color="auto"/>
      </w:divBdr>
    </w:div>
    <w:div w:id="1887642278">
      <w:bodyDiv w:val="1"/>
      <w:marLeft w:val="0"/>
      <w:marRight w:val="0"/>
      <w:marTop w:val="0"/>
      <w:marBottom w:val="0"/>
      <w:divBdr>
        <w:top w:val="none" w:sz="0" w:space="0" w:color="auto"/>
        <w:left w:val="none" w:sz="0" w:space="0" w:color="auto"/>
        <w:bottom w:val="none" w:sz="0" w:space="0" w:color="auto"/>
        <w:right w:val="none" w:sz="0" w:space="0" w:color="auto"/>
      </w:divBdr>
    </w:div>
    <w:div w:id="1895311719">
      <w:bodyDiv w:val="1"/>
      <w:marLeft w:val="0"/>
      <w:marRight w:val="0"/>
      <w:marTop w:val="0"/>
      <w:marBottom w:val="0"/>
      <w:divBdr>
        <w:top w:val="none" w:sz="0" w:space="0" w:color="auto"/>
        <w:left w:val="none" w:sz="0" w:space="0" w:color="auto"/>
        <w:bottom w:val="none" w:sz="0" w:space="0" w:color="auto"/>
        <w:right w:val="none" w:sz="0" w:space="0" w:color="auto"/>
      </w:divBdr>
    </w:div>
    <w:div w:id="1902980057">
      <w:bodyDiv w:val="1"/>
      <w:marLeft w:val="0"/>
      <w:marRight w:val="0"/>
      <w:marTop w:val="0"/>
      <w:marBottom w:val="0"/>
      <w:divBdr>
        <w:top w:val="none" w:sz="0" w:space="0" w:color="auto"/>
        <w:left w:val="none" w:sz="0" w:space="0" w:color="auto"/>
        <w:bottom w:val="none" w:sz="0" w:space="0" w:color="auto"/>
        <w:right w:val="none" w:sz="0" w:space="0" w:color="auto"/>
      </w:divBdr>
    </w:div>
    <w:div w:id="1910532531">
      <w:bodyDiv w:val="1"/>
      <w:marLeft w:val="0"/>
      <w:marRight w:val="0"/>
      <w:marTop w:val="0"/>
      <w:marBottom w:val="0"/>
      <w:divBdr>
        <w:top w:val="none" w:sz="0" w:space="0" w:color="auto"/>
        <w:left w:val="none" w:sz="0" w:space="0" w:color="auto"/>
        <w:bottom w:val="none" w:sz="0" w:space="0" w:color="auto"/>
        <w:right w:val="none" w:sz="0" w:space="0" w:color="auto"/>
      </w:divBdr>
    </w:div>
    <w:div w:id="1912765403">
      <w:bodyDiv w:val="1"/>
      <w:marLeft w:val="0"/>
      <w:marRight w:val="0"/>
      <w:marTop w:val="0"/>
      <w:marBottom w:val="0"/>
      <w:divBdr>
        <w:top w:val="none" w:sz="0" w:space="0" w:color="auto"/>
        <w:left w:val="none" w:sz="0" w:space="0" w:color="auto"/>
        <w:bottom w:val="none" w:sz="0" w:space="0" w:color="auto"/>
        <w:right w:val="none" w:sz="0" w:space="0" w:color="auto"/>
      </w:divBdr>
    </w:div>
    <w:div w:id="1914121575">
      <w:bodyDiv w:val="1"/>
      <w:marLeft w:val="0"/>
      <w:marRight w:val="0"/>
      <w:marTop w:val="0"/>
      <w:marBottom w:val="0"/>
      <w:divBdr>
        <w:top w:val="none" w:sz="0" w:space="0" w:color="auto"/>
        <w:left w:val="none" w:sz="0" w:space="0" w:color="auto"/>
        <w:bottom w:val="none" w:sz="0" w:space="0" w:color="auto"/>
        <w:right w:val="none" w:sz="0" w:space="0" w:color="auto"/>
      </w:divBdr>
    </w:div>
    <w:div w:id="1928221979">
      <w:bodyDiv w:val="1"/>
      <w:marLeft w:val="0"/>
      <w:marRight w:val="0"/>
      <w:marTop w:val="0"/>
      <w:marBottom w:val="0"/>
      <w:divBdr>
        <w:top w:val="none" w:sz="0" w:space="0" w:color="auto"/>
        <w:left w:val="none" w:sz="0" w:space="0" w:color="auto"/>
        <w:bottom w:val="none" w:sz="0" w:space="0" w:color="auto"/>
        <w:right w:val="none" w:sz="0" w:space="0" w:color="auto"/>
      </w:divBdr>
    </w:div>
    <w:div w:id="1928416534">
      <w:bodyDiv w:val="1"/>
      <w:marLeft w:val="0"/>
      <w:marRight w:val="0"/>
      <w:marTop w:val="0"/>
      <w:marBottom w:val="0"/>
      <w:divBdr>
        <w:top w:val="none" w:sz="0" w:space="0" w:color="auto"/>
        <w:left w:val="none" w:sz="0" w:space="0" w:color="auto"/>
        <w:bottom w:val="none" w:sz="0" w:space="0" w:color="auto"/>
        <w:right w:val="none" w:sz="0" w:space="0" w:color="auto"/>
      </w:divBdr>
    </w:div>
    <w:div w:id="1933514597">
      <w:bodyDiv w:val="1"/>
      <w:marLeft w:val="0"/>
      <w:marRight w:val="0"/>
      <w:marTop w:val="0"/>
      <w:marBottom w:val="0"/>
      <w:divBdr>
        <w:top w:val="none" w:sz="0" w:space="0" w:color="auto"/>
        <w:left w:val="none" w:sz="0" w:space="0" w:color="auto"/>
        <w:bottom w:val="none" w:sz="0" w:space="0" w:color="auto"/>
        <w:right w:val="none" w:sz="0" w:space="0" w:color="auto"/>
      </w:divBdr>
    </w:div>
    <w:div w:id="1943996971">
      <w:bodyDiv w:val="1"/>
      <w:marLeft w:val="0"/>
      <w:marRight w:val="0"/>
      <w:marTop w:val="0"/>
      <w:marBottom w:val="0"/>
      <w:divBdr>
        <w:top w:val="none" w:sz="0" w:space="0" w:color="auto"/>
        <w:left w:val="none" w:sz="0" w:space="0" w:color="auto"/>
        <w:bottom w:val="none" w:sz="0" w:space="0" w:color="auto"/>
        <w:right w:val="none" w:sz="0" w:space="0" w:color="auto"/>
      </w:divBdr>
    </w:div>
    <w:div w:id="1945965454">
      <w:bodyDiv w:val="1"/>
      <w:marLeft w:val="0"/>
      <w:marRight w:val="0"/>
      <w:marTop w:val="0"/>
      <w:marBottom w:val="0"/>
      <w:divBdr>
        <w:top w:val="none" w:sz="0" w:space="0" w:color="auto"/>
        <w:left w:val="none" w:sz="0" w:space="0" w:color="auto"/>
        <w:bottom w:val="none" w:sz="0" w:space="0" w:color="auto"/>
        <w:right w:val="none" w:sz="0" w:space="0" w:color="auto"/>
      </w:divBdr>
    </w:div>
    <w:div w:id="1951159047">
      <w:bodyDiv w:val="1"/>
      <w:marLeft w:val="0"/>
      <w:marRight w:val="0"/>
      <w:marTop w:val="0"/>
      <w:marBottom w:val="0"/>
      <w:divBdr>
        <w:top w:val="none" w:sz="0" w:space="0" w:color="auto"/>
        <w:left w:val="none" w:sz="0" w:space="0" w:color="auto"/>
        <w:bottom w:val="none" w:sz="0" w:space="0" w:color="auto"/>
        <w:right w:val="none" w:sz="0" w:space="0" w:color="auto"/>
      </w:divBdr>
    </w:div>
    <w:div w:id="1953701935">
      <w:bodyDiv w:val="1"/>
      <w:marLeft w:val="0"/>
      <w:marRight w:val="0"/>
      <w:marTop w:val="0"/>
      <w:marBottom w:val="0"/>
      <w:divBdr>
        <w:top w:val="none" w:sz="0" w:space="0" w:color="auto"/>
        <w:left w:val="none" w:sz="0" w:space="0" w:color="auto"/>
        <w:bottom w:val="none" w:sz="0" w:space="0" w:color="auto"/>
        <w:right w:val="none" w:sz="0" w:space="0" w:color="auto"/>
      </w:divBdr>
    </w:div>
    <w:div w:id="1957364481">
      <w:bodyDiv w:val="1"/>
      <w:marLeft w:val="0"/>
      <w:marRight w:val="0"/>
      <w:marTop w:val="0"/>
      <w:marBottom w:val="0"/>
      <w:divBdr>
        <w:top w:val="none" w:sz="0" w:space="0" w:color="auto"/>
        <w:left w:val="none" w:sz="0" w:space="0" w:color="auto"/>
        <w:bottom w:val="none" w:sz="0" w:space="0" w:color="auto"/>
        <w:right w:val="none" w:sz="0" w:space="0" w:color="auto"/>
      </w:divBdr>
    </w:div>
    <w:div w:id="1959599580">
      <w:bodyDiv w:val="1"/>
      <w:marLeft w:val="0"/>
      <w:marRight w:val="0"/>
      <w:marTop w:val="0"/>
      <w:marBottom w:val="0"/>
      <w:divBdr>
        <w:top w:val="none" w:sz="0" w:space="0" w:color="auto"/>
        <w:left w:val="none" w:sz="0" w:space="0" w:color="auto"/>
        <w:bottom w:val="none" w:sz="0" w:space="0" w:color="auto"/>
        <w:right w:val="none" w:sz="0" w:space="0" w:color="auto"/>
      </w:divBdr>
    </w:div>
    <w:div w:id="1960185275">
      <w:bodyDiv w:val="1"/>
      <w:marLeft w:val="0"/>
      <w:marRight w:val="0"/>
      <w:marTop w:val="0"/>
      <w:marBottom w:val="0"/>
      <w:divBdr>
        <w:top w:val="none" w:sz="0" w:space="0" w:color="auto"/>
        <w:left w:val="none" w:sz="0" w:space="0" w:color="auto"/>
        <w:bottom w:val="none" w:sz="0" w:space="0" w:color="auto"/>
        <w:right w:val="none" w:sz="0" w:space="0" w:color="auto"/>
      </w:divBdr>
    </w:div>
    <w:div w:id="1962761952">
      <w:bodyDiv w:val="1"/>
      <w:marLeft w:val="0"/>
      <w:marRight w:val="0"/>
      <w:marTop w:val="0"/>
      <w:marBottom w:val="0"/>
      <w:divBdr>
        <w:top w:val="none" w:sz="0" w:space="0" w:color="auto"/>
        <w:left w:val="none" w:sz="0" w:space="0" w:color="auto"/>
        <w:bottom w:val="none" w:sz="0" w:space="0" w:color="auto"/>
        <w:right w:val="none" w:sz="0" w:space="0" w:color="auto"/>
      </w:divBdr>
    </w:div>
    <w:div w:id="1963073909">
      <w:bodyDiv w:val="1"/>
      <w:marLeft w:val="0"/>
      <w:marRight w:val="0"/>
      <w:marTop w:val="0"/>
      <w:marBottom w:val="0"/>
      <w:divBdr>
        <w:top w:val="none" w:sz="0" w:space="0" w:color="auto"/>
        <w:left w:val="none" w:sz="0" w:space="0" w:color="auto"/>
        <w:bottom w:val="none" w:sz="0" w:space="0" w:color="auto"/>
        <w:right w:val="none" w:sz="0" w:space="0" w:color="auto"/>
      </w:divBdr>
    </w:div>
    <w:div w:id="1964192011">
      <w:bodyDiv w:val="1"/>
      <w:marLeft w:val="0"/>
      <w:marRight w:val="0"/>
      <w:marTop w:val="0"/>
      <w:marBottom w:val="0"/>
      <w:divBdr>
        <w:top w:val="none" w:sz="0" w:space="0" w:color="auto"/>
        <w:left w:val="none" w:sz="0" w:space="0" w:color="auto"/>
        <w:bottom w:val="none" w:sz="0" w:space="0" w:color="auto"/>
        <w:right w:val="none" w:sz="0" w:space="0" w:color="auto"/>
      </w:divBdr>
    </w:div>
    <w:div w:id="1985620343">
      <w:bodyDiv w:val="1"/>
      <w:marLeft w:val="0"/>
      <w:marRight w:val="0"/>
      <w:marTop w:val="0"/>
      <w:marBottom w:val="0"/>
      <w:divBdr>
        <w:top w:val="none" w:sz="0" w:space="0" w:color="auto"/>
        <w:left w:val="none" w:sz="0" w:space="0" w:color="auto"/>
        <w:bottom w:val="none" w:sz="0" w:space="0" w:color="auto"/>
        <w:right w:val="none" w:sz="0" w:space="0" w:color="auto"/>
      </w:divBdr>
    </w:div>
    <w:div w:id="1986933542">
      <w:bodyDiv w:val="1"/>
      <w:marLeft w:val="0"/>
      <w:marRight w:val="0"/>
      <w:marTop w:val="0"/>
      <w:marBottom w:val="0"/>
      <w:divBdr>
        <w:top w:val="none" w:sz="0" w:space="0" w:color="auto"/>
        <w:left w:val="none" w:sz="0" w:space="0" w:color="auto"/>
        <w:bottom w:val="none" w:sz="0" w:space="0" w:color="auto"/>
        <w:right w:val="none" w:sz="0" w:space="0" w:color="auto"/>
      </w:divBdr>
    </w:div>
    <w:div w:id="1996108098">
      <w:bodyDiv w:val="1"/>
      <w:marLeft w:val="0"/>
      <w:marRight w:val="0"/>
      <w:marTop w:val="0"/>
      <w:marBottom w:val="0"/>
      <w:divBdr>
        <w:top w:val="none" w:sz="0" w:space="0" w:color="auto"/>
        <w:left w:val="none" w:sz="0" w:space="0" w:color="auto"/>
        <w:bottom w:val="none" w:sz="0" w:space="0" w:color="auto"/>
        <w:right w:val="none" w:sz="0" w:space="0" w:color="auto"/>
      </w:divBdr>
    </w:div>
    <w:div w:id="2006933782">
      <w:bodyDiv w:val="1"/>
      <w:marLeft w:val="0"/>
      <w:marRight w:val="0"/>
      <w:marTop w:val="0"/>
      <w:marBottom w:val="0"/>
      <w:divBdr>
        <w:top w:val="none" w:sz="0" w:space="0" w:color="auto"/>
        <w:left w:val="none" w:sz="0" w:space="0" w:color="auto"/>
        <w:bottom w:val="none" w:sz="0" w:space="0" w:color="auto"/>
        <w:right w:val="none" w:sz="0" w:space="0" w:color="auto"/>
      </w:divBdr>
    </w:div>
    <w:div w:id="20223914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9645769">
      <w:bodyDiv w:val="1"/>
      <w:marLeft w:val="0"/>
      <w:marRight w:val="0"/>
      <w:marTop w:val="0"/>
      <w:marBottom w:val="0"/>
      <w:divBdr>
        <w:top w:val="none" w:sz="0" w:space="0" w:color="auto"/>
        <w:left w:val="none" w:sz="0" w:space="0" w:color="auto"/>
        <w:bottom w:val="none" w:sz="0" w:space="0" w:color="auto"/>
        <w:right w:val="none" w:sz="0" w:space="0" w:color="auto"/>
      </w:divBdr>
    </w:div>
    <w:div w:id="2051372078">
      <w:bodyDiv w:val="1"/>
      <w:marLeft w:val="0"/>
      <w:marRight w:val="0"/>
      <w:marTop w:val="0"/>
      <w:marBottom w:val="0"/>
      <w:divBdr>
        <w:top w:val="none" w:sz="0" w:space="0" w:color="auto"/>
        <w:left w:val="none" w:sz="0" w:space="0" w:color="auto"/>
        <w:bottom w:val="none" w:sz="0" w:space="0" w:color="auto"/>
        <w:right w:val="none" w:sz="0" w:space="0" w:color="auto"/>
      </w:divBdr>
    </w:div>
    <w:div w:id="2060855946">
      <w:bodyDiv w:val="1"/>
      <w:marLeft w:val="0"/>
      <w:marRight w:val="0"/>
      <w:marTop w:val="0"/>
      <w:marBottom w:val="0"/>
      <w:divBdr>
        <w:top w:val="none" w:sz="0" w:space="0" w:color="auto"/>
        <w:left w:val="none" w:sz="0" w:space="0" w:color="auto"/>
        <w:bottom w:val="none" w:sz="0" w:space="0" w:color="auto"/>
        <w:right w:val="none" w:sz="0" w:space="0" w:color="auto"/>
      </w:divBdr>
    </w:div>
    <w:div w:id="2066250494">
      <w:bodyDiv w:val="1"/>
      <w:marLeft w:val="0"/>
      <w:marRight w:val="0"/>
      <w:marTop w:val="0"/>
      <w:marBottom w:val="0"/>
      <w:divBdr>
        <w:top w:val="none" w:sz="0" w:space="0" w:color="auto"/>
        <w:left w:val="none" w:sz="0" w:space="0" w:color="auto"/>
        <w:bottom w:val="none" w:sz="0" w:space="0" w:color="auto"/>
        <w:right w:val="none" w:sz="0" w:space="0" w:color="auto"/>
      </w:divBdr>
    </w:div>
    <w:div w:id="2067140602">
      <w:bodyDiv w:val="1"/>
      <w:marLeft w:val="0"/>
      <w:marRight w:val="0"/>
      <w:marTop w:val="0"/>
      <w:marBottom w:val="0"/>
      <w:divBdr>
        <w:top w:val="none" w:sz="0" w:space="0" w:color="auto"/>
        <w:left w:val="none" w:sz="0" w:space="0" w:color="auto"/>
        <w:bottom w:val="none" w:sz="0" w:space="0" w:color="auto"/>
        <w:right w:val="none" w:sz="0" w:space="0" w:color="auto"/>
      </w:divBdr>
    </w:div>
    <w:div w:id="2074887630">
      <w:bodyDiv w:val="1"/>
      <w:marLeft w:val="0"/>
      <w:marRight w:val="0"/>
      <w:marTop w:val="0"/>
      <w:marBottom w:val="0"/>
      <w:divBdr>
        <w:top w:val="none" w:sz="0" w:space="0" w:color="auto"/>
        <w:left w:val="none" w:sz="0" w:space="0" w:color="auto"/>
        <w:bottom w:val="none" w:sz="0" w:space="0" w:color="auto"/>
        <w:right w:val="none" w:sz="0" w:space="0" w:color="auto"/>
      </w:divBdr>
    </w:div>
    <w:div w:id="2082216087">
      <w:bodyDiv w:val="1"/>
      <w:marLeft w:val="0"/>
      <w:marRight w:val="0"/>
      <w:marTop w:val="0"/>
      <w:marBottom w:val="0"/>
      <w:divBdr>
        <w:top w:val="none" w:sz="0" w:space="0" w:color="auto"/>
        <w:left w:val="none" w:sz="0" w:space="0" w:color="auto"/>
        <w:bottom w:val="none" w:sz="0" w:space="0" w:color="auto"/>
        <w:right w:val="none" w:sz="0" w:space="0" w:color="auto"/>
      </w:divBdr>
    </w:div>
    <w:div w:id="2091535144">
      <w:bodyDiv w:val="1"/>
      <w:marLeft w:val="0"/>
      <w:marRight w:val="0"/>
      <w:marTop w:val="0"/>
      <w:marBottom w:val="0"/>
      <w:divBdr>
        <w:top w:val="none" w:sz="0" w:space="0" w:color="auto"/>
        <w:left w:val="none" w:sz="0" w:space="0" w:color="auto"/>
        <w:bottom w:val="none" w:sz="0" w:space="0" w:color="auto"/>
        <w:right w:val="none" w:sz="0" w:space="0" w:color="auto"/>
      </w:divBdr>
    </w:div>
    <w:div w:id="2116824389">
      <w:bodyDiv w:val="1"/>
      <w:marLeft w:val="0"/>
      <w:marRight w:val="0"/>
      <w:marTop w:val="0"/>
      <w:marBottom w:val="0"/>
      <w:divBdr>
        <w:top w:val="none" w:sz="0" w:space="0" w:color="auto"/>
        <w:left w:val="none" w:sz="0" w:space="0" w:color="auto"/>
        <w:bottom w:val="none" w:sz="0" w:space="0" w:color="auto"/>
        <w:right w:val="none" w:sz="0" w:space="0" w:color="auto"/>
      </w:divBdr>
    </w:div>
    <w:div w:id="2124883195">
      <w:bodyDiv w:val="1"/>
      <w:marLeft w:val="0"/>
      <w:marRight w:val="0"/>
      <w:marTop w:val="0"/>
      <w:marBottom w:val="0"/>
      <w:divBdr>
        <w:top w:val="none" w:sz="0" w:space="0" w:color="auto"/>
        <w:left w:val="none" w:sz="0" w:space="0" w:color="auto"/>
        <w:bottom w:val="none" w:sz="0" w:space="0" w:color="auto"/>
        <w:right w:val="none" w:sz="0" w:space="0" w:color="auto"/>
      </w:divBdr>
    </w:div>
    <w:div w:id="214245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5T05:17:44.860"/>
    </inkml:context>
    <inkml:brush xml:id="br0">
      <inkml:brushProperty name="width" value="0.05" units="cm"/>
      <inkml:brushProperty name="height" value="0.05" units="cm"/>
    </inkml:brush>
  </inkml:definitions>
  <inkml:trace contextRef="#ctx0" brushRef="#br0">0 485 24575,'8'-2'0,"0"1"0,-1-1 0,0-1 0,0 1 0,1-1 0,11-7 0,-4 3 0,-10 5 0,141-60 0,-135 59 0,0-1 0,-1-1 0,0 0 0,0 0 0,0-1 0,-1 0 0,1-1 0,-2 0 0,1 0 0,-1-1 0,0 0 0,9-13 0,0 0 0,-8 9 0,0 0 0,12-20 0,-19 26 0,1 0 0,-1 0 0,0 0 0,0 0 0,0 0 0,-1-1 0,0 1 0,-1 0 0,1-9 0,-1-6 0,0 11 0,0-1 0,0 0 0,-1 0 0,-4-18 0,4 26 0,0 0 0,0 0 0,0 0 0,0 1 0,-1-1 0,1 1 0,-1-1 0,1 1 0,-1-1 0,0 1 0,0 0 0,0 0 0,-1 0 0,1 0 0,0 0 0,-1 0 0,1 1 0,-1-1 0,0 1 0,1 0 0,-7-2 0,3 1 0,-1 0 0,0 0 0,-1 1 0,1 0 0,0 0 0,0 1 0,0 0 0,-9 1 0,13-1 0,-1 1 0,0 0 0,1 0 0,-1 0 0,1 0 0,0 1 0,-1-1 0,1 1 0,0 0 0,0 0 0,0 0 0,0 0 0,0 0 0,0 1 0,1 0 0,-1-1 0,-3 6 0,-3 6 0,0 0 0,1 1 0,0 0 0,1 0 0,1 1 0,0 0 0,1 0 0,1 1 0,0-1 0,2 1 0,0 0 0,0 0 0,2 23 0,0-25 0,1 1 0,0-1 0,1 0 0,1 0 0,0 0 0,9 25 0,52 149 0,-56-157 0,-1 1 0,-2 0 0,-1 0 0,-1 34 0,-3-65 0,0 12 0,0-1 0,-1 0 0,-4 19 0,4-29 0,0 1 0,0 0 0,-1 0 0,1-1 0,-1 1 0,0-1 0,0 1 0,0-1 0,0 0 0,-1 0 0,1 0 0,-1 0 0,0 0 0,0 0 0,-6 4 0,-1-1 0,1-1 0,-1 0 0,-1 0 0,1-1 0,-1 0 0,1-1 0,-1 0 0,-18 2 0,26-4 0,0-1 0,0 0 0,-1 0 0,1 0 0,0 0 0,0 0 0,0-1 0,0 1 0,0-1 0,0 0 0,0 0 0,0 0 0,0 0 0,0-1 0,0 1 0,1-1 0,-1 1 0,0-1 0,1 0 0,0 0 0,-1 0 0,1-1 0,0 1 0,0 0 0,0-1 0,0 0 0,1 1 0,-1-1 0,1 0 0,-1 0 0,1 0 0,0 0 0,0 0 0,1 0 0,-2-4 0,0-3 0,1-1 0,0 1 0,0-1 0,1 1 0,0-1 0,1 0 0,0 1 0,1-1 0,0 1 0,7-21 0,-3 18 0,0 0 0,1 0 0,0 1 0,1 0 0,0 0 0,1 1 0,16-17 0,12-5 0,1 1 0,1 2 0,62-35 0,-82 53 0,-7 3 0,0-1 0,-1 0 0,0-1 0,-1 0 0,0 0 0,-1-1 0,13-23 0,20-23 0,-20 34 0,-16 19 0,-1 0 0,-1 0 0,1 0 0,-1-1 0,0 0 0,0 1 0,-1-2 0,1 1 0,2-9 0,-4 10 0,0 1 0,0 0 0,1-1 0,-1 1 0,1 0 0,0 0 0,0 0 0,5-3 0,15-24 0,-22 29 0,9-14 0,-6 16 0,-2 11 0,-3-3 0,1 1 0,-2-1 0,1 0 0,-1 0 0,0 0 0,-6 15 0,-27 47 0,10-22 0,4-6 0,13-27 0,0-1 0,1 2 0,1-1 0,0 1 0,-6 31 0,14-54 0,0 0 0,0 1 0,1-1 0,0 1 0,1 0 0,-1 0 0,1 0 0,8-10 0,48-52 0,-50 57 0,7-7 0,31-26 0,-40 37 0,1 1 0,-1 0 0,1 1 0,0-1 0,1 2 0,15-6 0,-24 9 0,0 1 0,0 0 0,-1 0 0,1-1 0,0 1 0,0 0 0,-1 0 0,1 0 0,0 0 0,0 0 0,0 0 0,-1 1 0,1-1 0,0 0 0,0 0 0,-1 0 0,1 1 0,0-1 0,-1 0 0,1 1 0,0-1 0,-1 1 0,1-1 0,0 1 0,-1-1 0,2 2 0,-1-1 0,0 1 0,0 0 0,0 0 0,0-1 0,-1 1 0,1 0 0,0 0 0,-1 0 0,1 0 0,-1 3 0,1 6 0,0-1 0,-3 23 0,2-31 0,-1 5 0,1-1 0,-1 1 0,-1-1 0,1 1 0,-1-1 0,0 1 0,-1-1 0,1 0 0,-1 0 0,-1 0 0,1-1 0,-1 1 0,-8 9 0,-8 10 0,-1 2 0,20-26 0,2-4 0,11-18 0,10-10 0,1 1 0,39-40 0,-6 8 0,57-55 0,-105 109 0,1 0 0,0 1 0,1 0 0,0 0 0,0 1 0,0 1 0,1-1 0,14-4 0,-25 10 0,1-1 0,0 1 0,0 0 0,0-1 0,0 1 0,0 0 0,0-1 0,-1 1 0,1 0 0,0 0 0,0 0 0,0 0 0,0 0 0,0 0 0,0 0 0,0 0 0,0 0 0,0 0 0,0 1 0,0-1 0,0 0 0,-1 1 0,1-1 0,0 1 0,0-1 0,0 0 0,0 1 0,-1 0 0,1-1 0,0 1 0,-1 0 0,1-1 0,0 1 0,-1 0 0,1-1 0,-1 1 0,1 0 0,-1 0 0,1 0 0,-1 0 0,0 0 0,1 1 0,0 4 0,-1-1 0,0 1 0,0 0 0,0 0 0,-3 11 0,1 9 0,2-25 0,0 0 0,1 0 0,-1-1 0,1 1 0,-1 0 0,1-1 0,-1 1 0,1-1 0,-1 1 0,1 0 0,-1-1 0,1 1 0,-1-1 0,1 1 0,0-1 0,0 0 0,-1 1 0,1-1 0,0 0 0,-1 1 0,1-1 0,0 0 0,0 0 0,0 0 0,-1 0 0,1 0 0,0 0 0,0 0 0,1 0 0,30-1 0,-24 1 0,-4 0 0,1-1 0,0 1 0,0 0 0,1 0 0,-1 1 0,10 2 0,-14-3 0,0 0 0,0 1 0,1 0 0,-1-1 0,0 1 0,0 0 0,0 0 0,0-1 0,0 1 0,0 0 0,0 0 0,0 0 0,0 0 0,0 0 0,0 1 0,-1-1 0,1 0 0,0 0 0,-1 0 0,1 1 0,-1-1 0,1 0 0,-1 1 0,0-1 0,0 0 0,1 1 0,-1 1 0,1 22 0,-1 29 0,0-46 0,-1 0 0,0 0 0,0 0 0,-1 0 0,0 0 0,0 0 0,-7 12 0,5-14 0,0 1 0,-1-1 0,-9 9 0,9-10 0,0 1 0,1-1 0,-1 1 0,-6 12 0,6-10 0,-1 1 0,0-1 0,0 0 0,-1 0 0,0-1 0,0 0 0,-1 0 0,0 0 0,0-1 0,-1-1 0,-17 10 0,9-9 0,-1-1 0,-37 7 0,54-12 0,1 1 0,0-1 0,0 0 0,-1 0 0,1 0 0,0 0 0,-1 0 0,1 0 0,0 0 0,-1 0 0,1 0 0,0 0 0,-1 0 0,1 0 0,0 0 0,-1 0 0,1 0 0,0 0 0,-1 0 0,1 0 0,0 0 0,-1 0 0,1 0 0,0-1 0,0 1 0,-1 0 0,1 0 0,0 0 0,0-1 0,-1 1 0,1 0 0,0 0 0,0-1 0,-1 1 0,1 0 0,5-12 0,18-11 0,99-87 0,-102 93 0,1 1 0,0 0 0,1 2 0,43-22 0,-3-1 0,-44 26 0,0 0 0,0 1 0,1 1 0,27-10 0,-37 16 0,0-1 0,0 0 0,13-9 0,-15 9 0,0 0 0,0 0 0,0 0 0,0 1 0,0 1 0,10-3 0,-17 5 0,0 1 0,0-1 0,0 1 0,0-1 0,0 1 0,0-1 0,0 0 0,0 1 0,0-1 0,0 1 0,-1-1 0,1 1 0,0-1 0,0 1 0,0-1 0,-1 0 0,1 1 0,0-1 0,0 1 0,-1-1 0,1 0 0,0 1 0,-1-1 0,1 0 0,0 0 0,-1 1 0,1-1 0,-1 1 0,-13 15 0,-3 0 0,-24 16 0,-1 0 0,-9 6 0,41-32 0,0 0 0,1 1 0,0 0 0,0 1 0,1 0 0,0 0 0,0 1 0,-8 13 0,12-16 0,0 1 0,0 0 0,1 0 0,0 0 0,0 0 0,1 1 0,0-1 0,0 1 0,0 9 0,2-15 0,0 1 0,0 0 0,0-1 0,1 1 0,-1-1 0,1 1 0,-1 0 0,1-1 0,0 1 0,0-1 0,0 0 0,1 1 0,-1-1 0,0 0 0,1 0 0,0 0 0,-1 0 0,1 0 0,0 0 0,0 0 0,0 0 0,0-1 0,0 1 0,0-1 0,1 0 0,-1 0 0,1 1 0,-1-1 0,1-1 0,2 2 0,2 0 0,1 0 0,-1-1 0,1 1 0,-1-2 0,1 1 0,-1-1 0,1 0 0,-1-1 0,1 1 0,-1-2 0,12-2 0,-2-1 0,-1-1 0,1 0 0,27-17 0,-35 18 0,1-1 0,-1-1 0,-1 0 0,0 0 0,0 0 0,0-1 0,9-12 0,-15 17 0,1 0 0,-1-1 0,0 1 0,0 0 0,0-1 0,0 0 0,-1 1 0,1-1 0,-1 0 0,0 0 0,0 1 0,0-1 0,-1 0 0,1 0 0,-1 0 0,0 0 0,0 0 0,0 0 0,-1 0 0,0 0 0,1 0 0,-1 0 0,-2-4 0,-13-14 0,13 20 0,1-1 0,-1 0 0,1 0 0,0 1 0,0-1 0,-2-7 0,4 9 0,-1 0 0,1 0 0,0 0 0,0 0 0,0 0 0,0 0 0,0 0 0,0 0 0,0 0 0,0 0 0,1 0 0,-1 0 0,0 0 0,1 0 0,-1 0 0,0 0 0,1 0 0,-1 0 0,1 1 0,0-1 0,-1 0 0,1 0 0,0 0 0,-1 1 0,1-1 0,0 0 0,0 1 0,1-2 0,6-3 0,1 0 0,0 0 0,0 1 0,1 0 0,-1 0 0,1 1 0,0 1 0,11-2 0,32-11 0,-50 14 0,71-24 0,-65 23 0,-1 0 0,0 1 0,1-1 0,-1 2 0,1-1 0,-1 1 0,10 1 0,-17-1 0,-1 0 0,1 0 0,0 1 0,0-1 0,0 0 0,-1 0 0,1 0 0,0 1 0,0-1 0,-1 0 0,1 1 0,0-1 0,0 1 0,-1-1 0,1 0 0,0 1 0,-1 0 0,1-1 0,-1 1 0,2 0 0,-2 0 0,0 0 0,0-1 0,0 1 0,0 0 0,0-1 0,0 1 0,0-1 0,0 1 0,0 0 0,0-1 0,-1 1 0,1 0 0,0-1 0,0 1 0,0-1 0,-1 1 0,1-1 0,0 1 0,-1-1 0,0 2 0,-3 3 0,-1 0 0,0-1 0,-10 9 0,8-7 0,-5 6 0,1 0 0,1 1 0,0 0 0,-11 21 0,3-7 0,15-21 0,-1 0 0,1 1 0,0-1 0,1 0 0,0 1 0,0 0 0,0-1 0,1 1 0,-1 0 0,2 0 0,-1 0 0,1 8 0,0-13 0,0 1 0,1-1 0,-1 0 0,0 1 0,1-1 0,0 0 0,-1 0 0,1 0 0,0 0 0,0 1 0,0-1 0,0-1 0,1 1 0,-1 0 0,1 0 0,-1 0 0,1-1 0,-1 1 0,1 0 0,0-1 0,0 0 0,0 1 0,0-1 0,0 0 0,0 0 0,0 0 0,0 0 0,0 0 0,0-1 0,1 1 0,-1-1 0,0 1 0,0-1 0,1 0 0,-1 0 0,0 0 0,1 0 0,-1 0 0,3-1 0,1 0 0,-1 0 0,1-1 0,-1 0 0,1 1 0,-1-2 0,0 1 0,0 0 0,0-1 0,0 0 0,0-1 0,0 1 0,-1-1 0,0 1 0,1-1 0,-1-1 0,-1 1 0,1 0 0,3-7 0,-1 2 0,-1 0 0,0-1 0,0 1 0,-1-1 0,0 0 0,-1 0 0,0 0 0,-1 0 0,2-12 0,-5 22 0,1-1 0,0 0 0,0 0 0,0 1 0,0-1 0,0 0 0,0 0 0,1 1 0,-1-1 0,0 0 0,0 1 0,0-1 0,1 0 0,-1 1 0,0-1 0,1 0 0,-1 1 0,0-1 0,1 0 0,-1 1 0,1-1 0,-1 1 0,1-1 0,-1 1 0,1-1 0,0 1 0,-1 0 0,1-1 0,-1 1 0,1 0 0,0-1 0,-1 1 0,1 0 0,0 0 0,1-1 0,1 2 0,-1-1 0,1 1 0,0 0 0,0 0 0,-1 0 0,1 0 0,4 3 0,17 7 0,7-8 0,-26-3 0,0 1 0,0-1 0,0 1 0,0 0 0,0 0 0,6 2 0,-9-2 0,-1 0 0,1 0 0,0 1 0,-1-1 0,1 0 0,0 1 0,-1-1 0,0 0 0,1 1 0,-1 0 0,0-1 0,0 1 0,0 0 0,0 0 0,0-1 0,0 1 0,0 0 0,-1 0 0,2 4 0,17 67 0,-15-63 0,-1-10 0,0-15 0,1-5 0,1 8 0,1 0 0,1 0 0,0 1 0,0-1 0,1 1 0,1 1 0,0 0 0,0 0 0,19-14 0,-24 20 0,13-17 0,-16 19 0,0 0 0,0 0 0,1 0 0,-1 0 0,1 0 0,-1 1 0,1-1 0,0 0 0,-1 1 0,1 0 0,0-1 0,0 1 0,0 0 0,0 0 0,0 0 0,0 0 0,0 0 0,4 0 0,1-1 0,0 0 0,0 0 0,0 0 0,0-1 0,0 0 0,0 0 0,-1-1 0,0 0 0,0 0 0,0 0 0,8-9 0,-14 13 0,1 0 0,-1 0 0,0 1 0,0-1 0,0 0 0,0 0 0,0 0 0,0 0 0,0 0 0,0 0 0,0 0 0,0 0 0,0 0 0,0 0 0,0 0 0,0 0 0,0 0 0,0 0 0,0 0 0,0 0 0,0 0 0,1 0 0,-1 0 0,0 0 0,0 0 0,0 0 0,0 0 0,0 0 0,0 0 0,0 0 0,0 0 0,0 0 0,0 0 0,0 0 0,0 0 0,0 0 0,0 0 0,0 0 0,1 0 0,-1 0 0,0 0 0,0 0 0,0 0 0,0 0 0,0 0 0,0 0 0,0-1 0,-4 11 0,-8 13 0,0-3 0,0 0 0,2 1 0,0 0 0,1 1 0,1 0 0,2 1 0,-6 30 0,12-42 0,0 0 0,0 0 0,2 0 0,-1 0 0,1-1 0,1 1 0,5 13 0,-2 0 0,-5-22 0,-1 0 0,1 0 0,0-1 0,0 1 0,-1 0 0,1 0 0,0 0 0,1 0 0,-1-1 0,0 1 0,0 0 0,1-1 0,-1 1 0,1-1 0,-1 0 0,1 1 0,0-1 0,-1 0 0,1 0 0,0 0 0,0 0 0,0 0 0,0-1 0,0 1 0,0 0 0,0-1 0,0 0 0,0 1 0,0-1 0,0 0 0,2 0 0,-1 0 0,0-1 0,0 1 0,0-1 0,0 0 0,0 0 0,0 0 0,0 0 0,0 0 0,0-1 0,-1 1 0,1-1 0,-1 0 0,1 1 0,-1-1 0,0 0 0,1-1 0,-1 1 0,0 0 0,0-1 0,2-3 0,1-4 0,-1-1 0,1 0 0,-2 0 0,0 0 0,0 0 0,-1-1 0,0 1 0,-1-1 0,0 0 0,-1 1 0,0-1 0,-3-16 0,-2-5 0,-1-1 0,-21-63 0,-28-49 0,51 137 0,4 14 0,6 17 0,1-7 0,1-2 0,1 1 0,15 19 0,-12-19 0,-2 1 0,13 21 0,-15-18 0,-7-14 0,1 0 0,-1 0 0,1-1 0,0 1 0,1-1 0,-1 1 0,0-1 0,1 0 0,4 5 0,24 25 0,-24-24 0,1-1 0,-1 0 0,12 9 0,19 2 0,-11-6 0,15 9 0,-19-11 0,23 17 0,-42-26-114,-1 0 1,1 0-1,0 0 0,0-1 0,0 0 1,0 1-1,0-2 0,0 1 0,0 0 1,0-1-1,6 1 0,1-1-6712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Col21</b:Tag>
    <b:SourceType>InternetSite</b:SourceType>
    <b:Guid>{673B2A4F-0F86-4808-B02F-FEBE5337010C}</b:Guid>
    <b:Title>College of Policing</b:Title>
    <b:Year>2021</b:Year>
    <b:Author>
      <b:Author>
        <b:Corporate>College of Policing</b:Corporate>
      </b:Author>
    </b:Author>
    <b:InternetSiteTitle>College of Policing: Job-Related Fitness Standards</b:InternetSiteTitle>
    <b:Month>January</b:Month>
    <b:Day>18th</b:Day>
    <b:URL>https://www.college.police.uk/support-forces/health-safety-welfare/job-related-fitness-standards</b:URL>
    <b:RefOrder>30</b:RefOrder>
  </b:Source>
  <b:Source>
    <b:Tag>Off02</b:Tag>
    <b:SourceType>InternetSite</b:SourceType>
    <b:Guid>{09C4A852-0A75-41C0-83FB-4BDF1DFE0CEF}</b:Guid>
    <b:Author>
      <b:Author>
        <b:Corporate>Offence Code</b:Corporate>
      </b:Author>
    </b:Author>
    <b:Title>Offence Code UK</b:Title>
    <b:InternetSiteTitle>Offence Code UK: Traffic Offence Codes</b:InternetSiteTitle>
    <b:Year>2002</b:Year>
    <b:URL>https://offencecode.uk/categories/traffic-offence-codes/</b:URL>
    <b:RefOrder>31</b:RefOrder>
  </b:Source>
  <b:Source>
    <b:Tag>Col23</b:Tag>
    <b:SourceType>InternetSite</b:SourceType>
    <b:Guid>{74A94E49-8F51-477A-B7BF-F0DE1298CAEC}</b:Guid>
    <b:Author>
      <b:Author>
        <b:Corporate>College of Policing </b:Corporate>
      </b:Author>
    </b:Author>
    <b:Title>Investigation Process | College of Policing</b:Title>
    <b:InternetSiteTitle>College of Policing</b:InternetSiteTitle>
    <b:Year>2023</b:Year>
    <b:Month>February</b:Month>
    <b:Day>3rd</b:Day>
    <b:URL>https://www.college.police.uk/app/investigation/investigation-process</b:URL>
    <b:RefOrder>32</b:RefOrder>
  </b:Source>
  <b:Source>
    <b:Tag>The23</b:Tag>
    <b:SourceType>InternetSite</b:SourceType>
    <b:Guid>{8DE1D470-3210-4E02-89B2-A80954A9773F}</b:Guid>
    <b:Title>Sexual Offences Act 2003 - Legislation.gov.uk</b:Title>
    <b:Year>2023</b:Year>
    <b:Author>
      <b:Author>
        <b:Corporate>The National Archives</b:Corporate>
      </b:Author>
    </b:Author>
    <b:InternetSiteTitle>Legislation.gov.uk</b:InternetSiteTitle>
    <b:Month>February</b:Month>
    <b:Day>6th</b:Day>
    <b:URL>https://www.legislation.gov.uk/ukpga/2003/42/section/3</b:URL>
    <b:RefOrder>15</b:RefOrder>
  </b:Source>
  <b:Source>
    <b:Tag>Mat22</b:Tag>
    <b:SourceType>InternetSite</b:SourceType>
    <b:Guid>{07EABBD9-5941-4991-AF54-088762BB5112}</b:Guid>
    <b:Author>
      <b:Author>
        <b:NameList>
          <b:Person>
            <b:Last>Matthew Tull</b:Last>
            <b:First>PhD</b:First>
          </b:Person>
        </b:NameList>
      </b:Author>
    </b:Author>
    <b:Title>Understanding PTSD after Sexual Assault | verywellmind</b:Title>
    <b:InternetSiteTitle>verywellmind</b:InternetSiteTitle>
    <b:Year>2022</b:Year>
    <b:Month>February</b:Month>
    <b:Day>7th </b:Day>
    <b:URL>https://www.verywellmind.com/symptoms-of-ptsd-after-a-rape-2797203</b:URL>
    <b:RefOrder>16</b:RefOrder>
  </b:Source>
  <b:Source>
    <b:Tag>Min21</b:Tag>
    <b:SourceType>InternetSite</b:SourceType>
    <b:Guid>{8E3F1D5E-B9B9-4C24-AAC3-6B18BE529BFF}</b:Guid>
    <b:Author>
      <b:Author>
        <b:Corporate>Ministry of Justice</b:Corporate>
      </b:Author>
    </b:Author>
    <b:Title>Code of Practice for Victims of Crime in England and Wales (Victim's Code)</b:Title>
    <b:InternetSiteTitle>Gov.uk</b:InternetSiteTitle>
    <b:Year>2021</b:Year>
    <b:Month>April</b:Month>
    <b:Day>21st</b:Day>
    <b:URL>https://www.gov.uk/government/publications/the-code-of-practice-for-victims-of-crime/code-of-practice-for-victims-of-crime-in-england-and-wales-victims-code</b:URL>
    <b:RefOrder>17</b:RefOrder>
  </b:Source>
  <b:Source>
    <b:Tag>Min18</b:Tag>
    <b:SourceType>InternetSite</b:SourceType>
    <b:Guid>{314BC762-B8F7-4CFB-A2F5-023251EDA187}</b:Guid>
    <b:Author>
      <b:Author>
        <b:Corporate>Ministry of Justice</b:Corporate>
      </b:Author>
    </b:Author>
    <b:Title>Victim Personal Statement</b:Title>
    <b:InternetSiteTitle>Gov.uk</b:InternetSiteTitle>
    <b:Year>2018</b:Year>
    <b:Month>September</b:Month>
    <b:Day>13th</b:Day>
    <b:URL>https://www.gov.uk/government/publications/victim-personal-statement</b:URL>
    <b:RefOrder>19</b:RefOrder>
  </b:Source>
  <b:Source>
    <b:Tag>Hom13</b:Tag>
    <b:SourceType>InternetSite</b:SourceType>
    <b:Guid>{E3FD66E2-DF9B-4957-9811-9A08D8317720}</b:Guid>
    <b:Author>
      <b:Author>
        <b:Corporate>Home Office</b:Corporate>
      </b:Author>
    </b:Author>
    <b:Title>Police and Criminal Evidence Act 1984 (PACE) Codes of Practice</b:Title>
    <b:InternetSiteTitle>Gov.uk</b:InternetSiteTitle>
    <b:Year>2013</b:Year>
    <b:Month>March</b:Month>
    <b:Day>26th</b:Day>
    <b:URL>https://www.gov.uk/guidance/police-and-criminal-evidence-act-1984-pace-codes-of-practice</b:URL>
    <b:RefOrder>20</b:RefOrder>
  </b:Source>
  <b:Source>
    <b:Tag>Eti98</b:Tag>
    <b:SourceType>Book</b:SourceType>
    <b:Guid>{5BE6EB4E-DDA6-4521-9A49-24FEAE414483}</b:Guid>
    <b:Title>Communities of Practice: Learning, Meaning, and Identity (Learning in Doing: Social, Cognitive and Computational Perspectives)</b:Title>
    <b:Year>1998</b:Year>
    <b:Author>
      <b:Author>
        <b:NameList>
          <b:Person>
            <b:Last>Wenger</b:Last>
            <b:First>Etienne</b:First>
          </b:Person>
        </b:NameList>
      </b:Author>
    </b:Author>
    <b:City>Cambridge</b:City>
    <b:Publisher>Cambridge University Press</b:Publisher>
    <b:RefOrder>1</b:RefOrder>
  </b:Source>
  <b:Source>
    <b:Tag>Mir08</b:Tag>
    <b:SourceType>InternetSite</b:SourceType>
    <b:Guid>{DF758445-B85E-4740-ADE3-EB1BE740A89D}</b:Guid>
    <b:Title>What is Self Efficacy? Bandura’s 4 sources of efficacy beliefs</b:Title>
    <b:Year>2008</b:Year>
    <b:Author>
      <b:Author>
        <b:NameList>
          <b:Person>
            <b:Last>Ahktar</b:Last>
            <b:First>Miriam</b:First>
          </b:Person>
        </b:NameList>
      </b:Author>
    </b:Author>
    <b:InternetSiteTitle>Positive Psychology UK</b:InternetSiteTitle>
    <b:URL>http://positivepsychology.org.uk/self-efficacy-definition-bandura-meaning/</b:URL>
    <b:RefOrder>2</b:RefOrder>
  </b:Source>
  <b:Source>
    <b:Tag>Gra88</b:Tag>
    <b:SourceType>Book</b:SourceType>
    <b:Guid>{D60AE384-26DB-4E2D-8022-08257BDF31FE}</b:Guid>
    <b:Title>Learning By Doing: A guide to teaching and learning methods</b:Title>
    <b:Year>1988</b:Year>
    <b:Author>
      <b:Author>
        <b:NameList>
          <b:Person>
            <b:Last>Gibbs</b:Last>
            <b:First>Graham</b:First>
          </b:Person>
        </b:NameList>
      </b:Author>
    </b:Author>
    <b:City>Oxford</b:City>
    <b:Publisher>FEU</b:Publisher>
    <b:RefOrder>3</b:RefOrder>
  </b:Source>
  <b:Source>
    <b:Tag>Sen18</b:Tag>
    <b:SourceType>InternetSite</b:SourceType>
    <b:Guid>{D9D44777-32A9-44A9-AC1A-6404EF6364E2}</b:Guid>
    <b:Title>Assault Offences Explained</b:Title>
    <b:Year>2018</b:Year>
    <b:Author>
      <b:Author>
        <b:Corporate>Sentencing Council</b:Corporate>
      </b:Author>
    </b:Author>
    <b:InternetSiteTitle>Sentencing Council</b:InternetSiteTitle>
    <b:Month>January</b:Month>
    <b:Day>31</b:Day>
    <b:URL>https://www.sentencingcouncil.org.uk/news/item/assault-offences-explained/</b:URL>
    <b:RefOrder>5</b:RefOrder>
  </b:Source>
  <b:Source>
    <b:Tag>Gis02</b:Tag>
    <b:SourceType>Book</b:SourceType>
    <b:Guid>{3095ECA8-BCAD-481A-B04A-6ADBA7680755}</b:Guid>
    <b:Title>The Psychology of Interrogations and Confessions: A Handbook</b:Title>
    <b:Year>2002</b:Year>
    <b:Author>
      <b:Author>
        <b:NameList>
          <b:Person>
            <b:Last>Gudjonsson</b:Last>
            <b:First>Gisli</b:First>
            <b:Middle>H.</b:Middle>
          </b:Person>
        </b:NameList>
      </b:Author>
    </b:Author>
    <b:City>London</b:City>
    <b:Publisher>John Wiley &amp; Sons, Ltd</b:Publisher>
    <b:RefOrder>6</b:RefOrder>
  </b:Source>
  <b:Source>
    <b:Tag>GOV20</b:Tag>
    <b:SourceType>DocumentFromInternetSite</b:SourceType>
    <b:Guid>{6D5C4A11-4E51-49EF-8D7B-E3E2D92B10E4}</b:Guid>
    <b:Title>Police Act 1996</b:Title>
    <b:Year>2020</b:Year>
    <b:InternetSiteTitle>Legislation.gov.uk</b:InternetSiteTitle>
    <b:Month>December</b:Month>
    <b:Day>31</b:Day>
    <b:URL>https://www.legislation.gov.uk/ukpga/1996/16/section/89</b:URL>
    <b:Author>
      <b:Author>
        <b:Corporate>GOV.UK</b:Corporate>
      </b:Author>
    </b:Author>
    <b:RefOrder>7</b:RefOrder>
  </b:Source>
  <b:Source>
    <b:Tag>Mul18</b:Tag>
    <b:SourceType>InternetSite</b:SourceType>
    <b:Guid>{43EA2F11-2E4C-4A59-B7AE-3F003EFD54DB}</b:Guid>
    <b:Title>Betari Box Model: Definition and Theory explained plus Example</b:Title>
    <b:InternetSiteTitle>ToolsHero</b:InternetSiteTitle>
    <b:Year>2018</b:Year>
    <b:URL>https://www.toolshero.com/communication-methods/betari-box-theory/</b:URL>
    <b:Author>
      <b:Author>
        <b:NameList>
          <b:Person>
            <b:Last>Mulder</b:Last>
            <b:First>P</b:First>
          </b:Person>
        </b:NameList>
      </b:Author>
    </b:Author>
    <b:RefOrder>10</b:RefOrder>
  </b:Source>
  <b:Source>
    <b:Tag>Rob15</b:Tag>
    <b:SourceType>InternetSite</b:SourceType>
    <b:Guid>{885C0CEC-8EC1-4E2B-8680-072A7612FCCF}</b:Guid>
    <b:Author>
      <b:Author>
        <b:NameList>
          <b:Person>
            <b:Last>Eres</b:Last>
            <b:First>Rob</b:First>
          </b:Person>
        </b:NameList>
      </b:Author>
    </b:Author>
    <b:Title>Individual differences in local gray matter density are associated with differences in affective and cognitive empathy</b:Title>
    <b:InternetSiteTitle>ScientificDirect</b:InternetSiteTitle>
    <b:Year>2015</b:Year>
    <b:Month>May</b:Month>
    <b:Day>22</b:Day>
    <b:URL>https://www.sciencedirect.com/science/article/abs/pii/S1053811915004206</b:URL>
    <b:RefOrder>11</b:RefOrder>
  </b:Source>
  <b:Source>
    <b:Tag>Leg13</b:Tag>
    <b:SourceType>InternetSite</b:SourceType>
    <b:Guid>{8912923A-64A6-44A1-86E9-45B75386F911}</b:Guid>
    <b:Author>
      <b:Author>
        <b:Corporate>Legislation.GOV</b:Corporate>
      </b:Author>
    </b:Author>
    <b:Title>Equality Act 2010</b:Title>
    <b:InternetSiteTitle>Legislation.GOV</b:InternetSiteTitle>
    <b:Year>2013</b:Year>
    <b:Month>June</b:Month>
    <b:Day>25</b:Day>
    <b:URL>https://www.legislation.gov.uk/ukpga/2010/15/part/2/chapter/1</b:URL>
    <b:RefOrder>13</b:RefOrder>
  </b:Source>
  <b:Source>
    <b:Tag>Col14</b:Tag>
    <b:SourceType>DocumentFromInternetSite</b:SourceType>
    <b:Guid>{52EF47F1-51F9-4224-92E6-151EBBCD6548}</b:Guid>
    <b:Title>Code of Ethics</b:Title>
    <b:InternetSiteTitle>College of Policing</b:InternetSiteTitle>
    <b:Year>2014</b:Year>
    <b:Month>July</b:Month>
    <b:URL>https://assets.college.police.uk/s3fs-public/2021-02/code_of_ethics.pdf</b:URL>
    <b:Author>
      <b:Author>
        <b:Corporate>College of Policing</b:Corporate>
      </b:Author>
    </b:Author>
    <b:RefOrder>14</b:RefOrder>
  </b:Source>
  <b:Source>
    <b:Tag>Col141</b:Tag>
    <b:SourceType>DocumentFromInternetSite</b:SourceType>
    <b:Guid>{7BA23F12-C0CA-489A-A0CB-A41B233EC15D}</b:Guid>
    <b:Author>
      <b:Author>
        <b:Corporate>College of Policing</b:Corporate>
      </b:Author>
    </b:Author>
    <b:Title>Code of Ethics</b:Title>
    <b:InternetSiteTitle>College of Policing</b:InternetSiteTitle>
    <b:Year>2014</b:Year>
    <b:Month>July</b:Month>
    <b:URL>https://assets.college.police.uk/s3fs-public/2021-02/code_of_ethics.pdf</b:URL>
    <b:RefOrder>21</b:RefOrder>
  </b:Source>
  <b:Source>
    <b:Tag>Kat19</b:Tag>
    <b:SourceType>DocumentFromInternetSite</b:SourceType>
    <b:Guid>{306B1F2A-C849-4E05-8556-A9591A32FAAD}</b:Guid>
    <b:Title>What is a Dynamic Risk Assessment?</b:Title>
    <b:InternetSiteTitle>HighSpeedTraining</b:InternetSiteTitle>
    <b:Year>2019</b:Year>
    <b:Month>May</b:Month>
    <b:Day>15th</b:Day>
    <b:URL>https://www.highspeedtraining.co.uk/hub/what-is-a-dynamic-risk-assessment/</b:URL>
    <b:Author>
      <b:Author>
        <b:NameList>
          <b:Person>
            <b:Last>Martinelli</b:Last>
            <b:First>Katie</b:First>
          </b:Person>
        </b:NameList>
      </b:Author>
    </b:Author>
    <b:RefOrder>22</b:RefOrder>
  </b:Source>
  <b:Source>
    <b:Tag>Leg20</b:Tag>
    <b:SourceType>InternetSite</b:SourceType>
    <b:Guid>{82B8F43A-85A1-4CBC-88DB-509B28630E42}</b:Guid>
    <b:Title>Police and Criminal Evidence Act 1984</b:Title>
    <b:InternetSiteTitle>Legislation.GOV</b:InternetSiteTitle>
    <b:Year>2020</b:Year>
    <b:Month>December </b:Month>
    <b:Day>1st</b:Day>
    <b:URL>https://www.legislation.gov.uk/ukpga/1984/60/section/17</b:URL>
    <b:Author>
      <b:Author>
        <b:Corporate>Legislation.GOV</b:Corporate>
      </b:Author>
    </b:Author>
    <b:RefOrder>24</b:RefOrder>
  </b:Source>
  <b:Source>
    <b:Tag>Jim18</b:Tag>
    <b:SourceType>InternetSite</b:SourceType>
    <b:Guid>{2A294161-3EB2-4364-9A6F-AB858F7D4F5F}</b:Guid>
    <b:Author>
      <b:Author>
        <b:NameList>
          <b:Person>
            <b:Last>Treebold</b:Last>
            <b:First>Jim</b:First>
          </b:Person>
        </b:NameList>
      </b:Author>
    </b:Author>
    <b:Title>Police Discretion Definition </b:Title>
    <b:InternetSiteTitle>Encylopedia.com</b:InternetSiteTitle>
    <b:Year>2018</b:Year>
    <b:Month>September</b:Month>
    <b:Day>18th</b:Day>
    <b:URL>https://www.encyclopedia.com/articles/police-discretion-definition/#:~:text=A%20working%20definition%20of%20police%20discretion%20Discretion%20means,choices%20that%20impact%20the%20people%20they%20are%20policing.</b:URL>
    <b:RefOrder>25</b:RefOrder>
  </b:Source>
  <b:Source>
    <b:Tag>Ott50</b:Tag>
    <b:SourceType>Book</b:SourceType>
    <b:Guid>{8ADBD82D-9C13-4F7C-8619-59741DB38FF7}</b:Guid>
    <b:Title>The Criminality of Women</b:Title>
    <b:Year>1950</b:Year>
    <b:Author>
      <b:Author>
        <b:NameList>
          <b:Person>
            <b:Last>Pollak</b:Last>
            <b:First>Otto</b:First>
          </b:Person>
        </b:NameList>
      </b:Author>
    </b:Author>
    <b:City>Philadelphia</b:City>
    <b:Publisher>University of Pennsylvania Press</b:Publisher>
    <b:RefOrder>28</b:RefOrder>
  </b:Source>
  <b:Source>
    <b:Tag>Col16</b:Tag>
    <b:SourceType>InternetSite</b:SourceType>
    <b:Guid>{F5CE30A4-5BE7-46F2-BD70-01131C695B4E}</b:Guid>
    <b:Title>Competency and Values</b:Title>
    <b:Year>2016</b:Year>
    <b:Author>
      <b:Author>
        <b:Corporate>College of Policing </b:Corporate>
      </b:Author>
    </b:Author>
    <b:InternetSiteTitle>College of Policing</b:InternetSiteTitle>
    <b:URL>https://d17wy4t6ps30xx.cloudfront.net/production/uploads/2017/09/Competency-and-Values-Framework-for-Policing_4.11.16.pdf</b:URL>
    <b:RefOrder>29</b:RefOrder>
  </b:Source>
  <b:Source>
    <b:Tag>Bit21</b:Tag>
    <b:SourceType>InternetSite</b:SourceType>
    <b:Guid>{C7077D4A-E8BD-4761-A26F-8C4E74A26D17}</b:Guid>
    <b:Author>
      <b:Author>
        <b:Corporate>Bit.AI</b:Corporate>
      </b:Author>
    </b:Author>
    <b:Title>Action Plan: Definition, Importance &amp; How to Steps!</b:Title>
    <b:InternetSiteTitle>Bit.AI Blog</b:InternetSiteTitle>
    <b:Year>2021</b:Year>
    <b:URL>https://blog.bit.ai/action-plan/</b:URL>
    <b:RefOrder>4</b:RefOrder>
  </b:Source>
  <b:Source>
    <b:Tag>Min22</b:Tag>
    <b:SourceType>InternetSite</b:SourceType>
    <b:Guid>{7ED796DB-61A6-4362-B3D5-B9249D3783D6}</b:Guid>
    <b:Author>
      <b:Author>
        <b:Corporate>MindTools</b:Corporate>
      </b:Author>
    </b:Author>
    <b:Title>Betari Box</b:Title>
    <b:InternetSiteTitle>MindTools</b:InternetSiteTitle>
    <b:Year>2022</b:Year>
    <b:URL>https://www.mindtools.com/a1uv9ex/betari-box</b:URL>
    <b:RefOrder>9</b:RefOrder>
  </b:Source>
  <b:Source>
    <b:Tag>Cor23</b:Tag>
    <b:SourceType>InternetSite</b:SourceType>
    <b:Guid>{F52510F1-61CA-4DC5-B9F7-73CBF84C72E8}</b:Guid>
    <b:Author>
      <b:Author>
        <b:Corporate>Corsera</b:Corporate>
      </b:Author>
    </b:Author>
    <b:Title>What Is Effective Communication? Skills for Work, School, and Life</b:Title>
    <b:InternetSiteTitle>Corsera</b:InternetSiteTitle>
    <b:Year>2023</b:Year>
    <b:Month>February</b:Month>
    <b:Day>16th</b:Day>
    <b:URL>https://www.coursera.org/articles/communication-effectiveness</b:URL>
    <b:RefOrder>8</b:RefOrder>
  </b:Source>
  <b:Source>
    <b:Tag>Col13</b:Tag>
    <b:SourceType>InternetSite</b:SourceType>
    <b:Guid>{DFB0FA0F-FE99-4A42-9EB5-0D0A09417B70}</b:Guid>
    <b:Author>
      <b:Author>
        <b:Corporate>College of Policing</b:Corporate>
      </b:Author>
    </b:Author>
    <b:Title>Police Use of Force</b:Title>
    <b:InternetSiteTitle>College of Policing</b:InternetSiteTitle>
    <b:Year>2013</b:Year>
    <b:Month>October</b:Month>
    <b:Day>23rd</b:Day>
    <b:URL>https://www.college.police.uk/app/public-order/core-principles-and-legislation/police-use-force</b:URL>
    <b:RefOrder>12</b:RefOrder>
  </b:Source>
  <b:Source>
    <b:Tag>Minst21</b:Tag>
    <b:SourceType>InternetSite</b:SourceType>
    <b:Guid>{9C344D93-425D-49FF-A0F0-C6017BCD5CBB}</b:Guid>
    <b:Author>
      <b:Author>
        <b:Corporate>Ministry of Justice</b:Corporate>
      </b:Author>
    </b:Author>
    <b:Title>Code of Practice for Victims of Crime in England and Wales (Victim's Code)</b:Title>
    <b:InternetSiteTitle>Gov.UK</b:InternetSiteTitle>
    <b:Year>2021</b:Year>
    <b:Month>April</b:Month>
    <b:Day>21st</b:Day>
    <b:URL>https://www.gov.uk/government/publications/the-code-of-practice-for-victims-of-crime/code-of-practice-for-victims-of-crime-in-england-and-wales-victims-code</b:URL>
    <b:RefOrder>33</b:RefOrder>
  </b:Source>
  <b:Source>
    <b:Tag>Woo22</b:Tag>
    <b:SourceType>BookSection</b:SourceType>
    <b:Guid>{FE6FE5D8-670C-406F-B824-D1FB08E74EFD}</b:Guid>
    <b:Title>Sexual Assault, Rape and other Sexual Offences</b:Title>
    <b:Year>2022</b:Year>
    <b:Author>
      <b:Author>
        <b:NameList>
          <b:Person>
            <b:Last>Wood</b:Last>
            <b:First>Dr</b:First>
            <b:Middle>Dominic</b:Middle>
          </b:Person>
          <b:Person>
            <b:Last>Parker-McLeod</b:Last>
            <b:First>Dr Julian </b:First>
          </b:Person>
          <b:Person>
            <b:Last>Bradshaw</b:Last>
            <b:First>Sarah</b:First>
          </b:Person>
          <b:Person>
            <b:Last>Simpson</b:Last>
            <b:First>Dr Francis</b:First>
          </b:Person>
          <b:Person>
            <b:Last>Dickens</b:Last>
            <b:First>Dr Tara</b:First>
          </b:Person>
          <b:Person>
            <b:Last>Weaver</b:Last>
            <b:First>Graham</b:First>
          </b:Person>
        </b:NameList>
      </b:Author>
      <b:BookAuthor>
        <b:NameList>
          <b:Person>
            <b:Last>Wood</b:Last>
            <b:First>Dr</b:First>
            <b:Middle>Dominic</b:Middle>
          </b:Person>
          <b:Person>
            <b:Last>Parker-McLeod</b:Last>
            <b:First>Dr</b:First>
            <b:Middle>Julian</b:Middle>
          </b:Person>
          <b:Person>
            <b:Last>Bradshaw</b:Last>
            <b:First>Sarah</b:First>
          </b:Person>
          <b:Person>
            <b:Last>Simpson</b:Last>
            <b:First>Dr</b:First>
            <b:Middle>Francis</b:Middle>
          </b:Person>
          <b:Person>
            <b:Last>Dickens</b:Last>
            <b:First>Dr</b:First>
            <b:Middle>Tara</b:Middle>
          </b:Person>
          <b:Person>
            <b:Last>Weaver</b:Last>
            <b:First>Graham</b:First>
          </b:Person>
        </b:NameList>
      </b:BookAuthor>
    </b:Author>
    <b:City>Oxford</b:City>
    <b:Publisher>Oxford University Press</b:Publisher>
    <b:BookTitle>Blackstone's Handbook for Policing Students</b:BookTitle>
    <b:Pages>408</b:Pages>
    <b:RefOrder>18</b:RefOrder>
  </b:Source>
  <b:Source>
    <b:Tag>Woo221</b:Tag>
    <b:SourceType>BookSection</b:SourceType>
    <b:Guid>{9B9B2BE6-33DB-4FE9-8A6C-B1F27FFBF2DA}</b:Guid>
    <b:Author>
      <b:Author>
        <b:NameList>
          <b:Person>
            <b:Last>Wood</b:Last>
            <b:First>Dr</b:First>
            <b:Middle>Dominic</b:Middle>
          </b:Person>
          <b:Person>
            <b:Last>Parker-McLeod</b:Last>
            <b:First>Dr</b:First>
            <b:Middle>Julian</b:Middle>
          </b:Person>
          <b:Person>
            <b:Last>Bradshaw</b:Last>
            <b:First>Sarah</b:First>
          </b:Person>
          <b:Person>
            <b:Last>Simpson</b:Last>
            <b:First>Dr</b:First>
            <b:Middle>Francis</b:Middle>
          </b:Person>
          <b:Person>
            <b:Last>Dickens</b:Last>
            <b:First>Dr</b:First>
            <b:Middle>Tara</b:Middle>
          </b:Person>
          <b:Person>
            <b:Last>Weaver</b:Last>
            <b:First>Graham</b:First>
          </b:Person>
        </b:NameList>
      </b:Author>
      <b:BookAuthor>
        <b:NameList>
          <b:Person>
            <b:Last>Wood</b:Last>
            <b:First>Dr</b:First>
            <b:Middle>Dominic</b:Middle>
          </b:Person>
          <b:Person>
            <b:Last>Parker-McLeod</b:Last>
            <b:First>Dr</b:First>
            <b:Middle>Julian</b:Middle>
          </b:Person>
          <b:Person>
            <b:Last>Bradshaw</b:Last>
            <b:First>Sarah</b:First>
          </b:Person>
          <b:Person>
            <b:Last>Simpson</b:Last>
            <b:First>Dr</b:First>
            <b:Middle>Francis</b:Middle>
          </b:Person>
          <b:Person>
            <b:Last>Dickens</b:Last>
            <b:First>Dr</b:First>
            <b:Middle>Tara</b:Middle>
          </b:Person>
          <b:Person>
            <b:Last>Weaver</b:Last>
            <b:First>Graham</b:First>
          </b:Person>
        </b:NameList>
      </b:BookAuthor>
    </b:Author>
    <b:Title>Decision-making in Policing</b:Title>
    <b:BookTitle>Blackstone's Handbook for Policing Students</b:BookTitle>
    <b:Year>2022</b:Year>
    <b:Pages>81-82</b:Pages>
    <b:City>Oxford</b:City>
    <b:Publisher>Oxford University Press</b:Publisher>
    <b:RefOrder>23</b:RefOrder>
  </b:Source>
  <b:Source>
    <b:Tag>New08</b:Tag>
    <b:SourceType>BookSection</b:SourceType>
    <b:Guid>{8982974C-72C4-41C9-94FE-CDD83F3C5465}</b:Guid>
    <b:Title>Chapter D</b:Title>
    <b:BookTitle>Dictionary of Policing</b:BookTitle>
    <b:Year>2008</b:Year>
    <b:Pages>82</b:Pages>
    <b:City>London</b:City>
    <b:Publisher>Wilan</b:Publisher>
    <b:Author>
      <b:Author>
        <b:NameList>
          <b:Person>
            <b:Last>Newburn</b:Last>
            <b:First>Tim </b:First>
          </b:Person>
          <b:Person>
            <b:Last>Neyroud</b:Last>
            <b:First>Peter</b:First>
          </b:Person>
        </b:NameList>
      </b:Author>
      <b:BookAuthor>
        <b:NameList>
          <b:Person>
            <b:Last>Newburn</b:Last>
            <b:First>Tim</b:First>
          </b:Person>
          <b:Person>
            <b:Last>Neyroud</b:Last>
            <b:First>Peter</b:First>
          </b:Person>
        </b:NameList>
      </b:BookAuthor>
    </b:Author>
    <b:RefOrder>26</b:RefOrder>
  </b:Source>
  <b:Source>
    <b:Tag>Leg23</b:Tag>
    <b:SourceType>InternetSite</b:SourceType>
    <b:Guid>{2D947F55-ABEC-4EB6-AAC8-2C78C6EE5537}</b:Guid>
    <b:Title>Criminal Procedure and Investigations Act 1996</b:Title>
    <b:Year>2023</b:Year>
    <b:Author>
      <b:Author>
        <b:Corporate>Legislation.Gov.UK</b:Corporate>
      </b:Author>
    </b:Author>
    <b:InternetSiteTitle>Legislation.Gov.UK</b:InternetSiteTitle>
    <b:Month>March</b:Month>
    <b:Day>10th</b:Day>
    <b:URL>https://www.legislation.gov.uk/ukpga/1996/25/contents</b:URL>
    <b:RefOrder>27</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BE0E7C-5A52-4C5B-A8E7-8EC157AA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25</Pages>
  <Words>8597</Words>
  <Characters>48069</Characters>
  <Application>Microsoft Office Word</Application>
  <DocSecurity>0</DocSecurity>
  <Lines>400</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Board,Kian swp8359</cp:lastModifiedBy>
  <cp:revision>43</cp:revision>
  <cp:lastPrinted>2014-08-26T08:55:00Z</cp:lastPrinted>
  <dcterms:created xsi:type="dcterms:W3CDTF">2019-08-13T10:31:00Z</dcterms:created>
  <dcterms:modified xsi:type="dcterms:W3CDTF">2023-03-15T15:54:00Z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2023-01-14T22:34:41Z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1175065e-0b3f-41bb-becf-bc89b57d8ad8</vt:lpwstr>
  </property>
  <property fmtid="{D5CDD505-2E9C-101B-9397-08002B2CF9AE}" pid="9" name="MSIP_Label_66cf8fe5-b7b7-4df7-b38d-1c61ac2f6639_ContentBits">
    <vt:lpwstr>0</vt:lpwstr>
  </property>
</Properties>
</file>