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C3DF1A" w14:textId="77777777" w:rsidR="008B47DD" w:rsidRPr="008B47DD" w:rsidRDefault="008B47DD" w:rsidP="008B47DD"/>
    <w:p w14:paraId="3F4D2CAC" w14:textId="77777777" w:rsidR="008B47DD" w:rsidRPr="008B47DD" w:rsidRDefault="008B47DD" w:rsidP="008B47DD"/>
    <w:p w14:paraId="5A33271B" w14:textId="77777777" w:rsidR="008B47DD" w:rsidRPr="008B47DD" w:rsidRDefault="008B47DD" w:rsidP="008B47DD"/>
    <w:p w14:paraId="22AE514C" w14:textId="77777777" w:rsidR="008B47DD" w:rsidRPr="008B47DD" w:rsidRDefault="008B47DD" w:rsidP="008B47DD"/>
    <w:p w14:paraId="62A888DE" w14:textId="77777777" w:rsidR="008B47DD" w:rsidRPr="008B47DD" w:rsidRDefault="008B47DD" w:rsidP="008B47DD"/>
    <w:p w14:paraId="31FD4DD2" w14:textId="2AF838AC" w:rsidR="008B47DD" w:rsidRPr="00747381" w:rsidRDefault="00747381" w:rsidP="00747381">
      <w:pPr>
        <w:jc w:val="center"/>
        <w:rPr>
          <w:rFonts w:ascii="Arial" w:hAnsi="Arial" w:cs="Arial"/>
          <w:sz w:val="40"/>
          <w:szCs w:val="40"/>
        </w:rPr>
      </w:pPr>
      <w:r w:rsidRPr="00747381">
        <w:rPr>
          <w:rFonts w:ascii="Arial" w:hAnsi="Arial" w:cs="Arial"/>
          <w:sz w:val="40"/>
          <w:szCs w:val="40"/>
        </w:rPr>
        <w:t xml:space="preserve">Reflective </w:t>
      </w:r>
      <w:r w:rsidR="008B47DD" w:rsidRPr="00747381">
        <w:rPr>
          <w:rFonts w:ascii="Arial" w:hAnsi="Arial" w:cs="Arial"/>
          <w:sz w:val="40"/>
          <w:szCs w:val="40"/>
        </w:rPr>
        <w:t>Student Learning Log</w:t>
      </w:r>
    </w:p>
    <w:p w14:paraId="3F912B03" w14:textId="77777777" w:rsidR="008B47DD" w:rsidRPr="008B47DD" w:rsidRDefault="008B47DD" w:rsidP="008B47DD"/>
    <w:p w14:paraId="102CBBFC" w14:textId="77777777" w:rsidR="008B47DD" w:rsidRDefault="008B47DD" w:rsidP="008B47DD"/>
    <w:p w14:paraId="5245239C" w14:textId="77777777" w:rsidR="00747381" w:rsidRDefault="00747381" w:rsidP="008B47DD"/>
    <w:p w14:paraId="1A4F65E2" w14:textId="77777777" w:rsidR="00747381" w:rsidRPr="008B47DD" w:rsidRDefault="00747381" w:rsidP="008B47DD"/>
    <w:p w14:paraId="39CD33BF" w14:textId="77777777" w:rsidR="008B47DD" w:rsidRDefault="008B47DD" w:rsidP="008B47DD"/>
    <w:p w14:paraId="5C119336" w14:textId="7304456C" w:rsidR="008B47DD" w:rsidRPr="00A06FE8" w:rsidRDefault="008B47DD" w:rsidP="00A55C81">
      <w:pPr>
        <w:spacing w:line="360" w:lineRule="auto"/>
        <w:jc w:val="center"/>
        <w:rPr>
          <w:rFonts w:ascii="Arial" w:eastAsia="Calibri" w:hAnsi="Arial" w:cs="Arial"/>
          <w:kern w:val="0"/>
          <w14:ligatures w14:val="none"/>
        </w:rPr>
      </w:pPr>
      <w:r w:rsidRPr="00A06FE8">
        <w:rPr>
          <w:rFonts w:ascii="Arial" w:eastAsia="Calibri" w:hAnsi="Arial" w:cs="Arial"/>
          <w:kern w:val="0"/>
          <w14:ligatures w14:val="none"/>
        </w:rPr>
        <w:t>Student Name: Andreea Balanescu</w:t>
      </w:r>
    </w:p>
    <w:p w14:paraId="294971EF" w14:textId="77777777" w:rsidR="008B47DD" w:rsidRPr="00A06FE8" w:rsidRDefault="008B47DD" w:rsidP="00A55C81">
      <w:pPr>
        <w:spacing w:line="360" w:lineRule="auto"/>
        <w:jc w:val="center"/>
        <w:rPr>
          <w:rFonts w:ascii="Arial" w:eastAsia="Calibri" w:hAnsi="Arial" w:cs="Arial"/>
          <w:kern w:val="0"/>
          <w14:ligatures w14:val="none"/>
        </w:rPr>
      </w:pPr>
      <w:r w:rsidRPr="00A06FE8">
        <w:rPr>
          <w:rFonts w:ascii="Arial" w:eastAsia="Calibri" w:hAnsi="Arial" w:cs="Arial"/>
          <w:kern w:val="0"/>
          <w14:ligatures w14:val="none"/>
        </w:rPr>
        <w:t>Student ID: 2211130</w:t>
      </w:r>
    </w:p>
    <w:p w14:paraId="01A4A636" w14:textId="12D12466" w:rsidR="008B47DD" w:rsidRPr="00A06FE8" w:rsidRDefault="008B47DD" w:rsidP="00A55C81">
      <w:pPr>
        <w:spacing w:line="360" w:lineRule="auto"/>
        <w:jc w:val="center"/>
        <w:rPr>
          <w:rFonts w:ascii="Arial" w:eastAsia="Calibri" w:hAnsi="Arial" w:cs="Arial"/>
          <w:kern w:val="0"/>
          <w14:ligatures w14:val="none"/>
        </w:rPr>
      </w:pPr>
      <w:r w:rsidRPr="00A06FE8">
        <w:rPr>
          <w:rFonts w:ascii="Arial" w:eastAsia="Calibri" w:hAnsi="Arial" w:cs="Arial"/>
          <w:kern w:val="0"/>
          <w14:ligatures w14:val="none"/>
        </w:rPr>
        <w:t xml:space="preserve">Module: </w:t>
      </w:r>
      <w:r w:rsidRPr="008B47DD">
        <w:rPr>
          <w:rFonts w:ascii="Arial" w:eastAsia="Calibri" w:hAnsi="Arial" w:cs="Arial"/>
          <w:kern w:val="0"/>
          <w14:ligatures w14:val="none"/>
        </w:rPr>
        <w:t>Hotel Placement – Managing Food and Beverage Operations</w:t>
      </w:r>
      <w:r>
        <w:rPr>
          <w:rFonts w:ascii="Arial" w:eastAsia="Calibri" w:hAnsi="Arial" w:cs="Arial"/>
          <w:kern w:val="0"/>
          <w14:ligatures w14:val="none"/>
        </w:rPr>
        <w:t xml:space="preserve"> </w:t>
      </w:r>
      <w:r w:rsidRPr="008B47DD">
        <w:rPr>
          <w:rFonts w:ascii="Arial" w:eastAsia="Calibri" w:hAnsi="Arial" w:cs="Arial"/>
          <w:kern w:val="0"/>
          <w14:ligatures w14:val="none"/>
        </w:rPr>
        <w:t>BMIH6002</w:t>
      </w:r>
    </w:p>
    <w:p w14:paraId="303A7F12" w14:textId="77777777" w:rsidR="008B47DD" w:rsidRDefault="008B47DD" w:rsidP="00A55C81">
      <w:pPr>
        <w:spacing w:line="360" w:lineRule="auto"/>
        <w:jc w:val="center"/>
        <w:rPr>
          <w:rFonts w:ascii="Arial" w:eastAsia="Calibri" w:hAnsi="Arial" w:cs="Arial"/>
          <w:kern w:val="0"/>
          <w14:ligatures w14:val="none"/>
        </w:rPr>
      </w:pPr>
      <w:r w:rsidRPr="00A06FE8">
        <w:rPr>
          <w:rFonts w:ascii="Arial" w:eastAsia="Calibri" w:hAnsi="Arial" w:cs="Arial"/>
          <w:kern w:val="0"/>
          <w14:ligatures w14:val="none"/>
        </w:rPr>
        <w:t xml:space="preserve">Lecturer name: </w:t>
      </w:r>
      <w:r w:rsidRPr="008B47DD">
        <w:rPr>
          <w:rFonts w:ascii="Arial" w:eastAsia="Calibri" w:hAnsi="Arial" w:cs="Arial"/>
          <w:kern w:val="0"/>
          <w14:ligatures w14:val="none"/>
        </w:rPr>
        <w:t>Jessica Newport</w:t>
      </w:r>
    </w:p>
    <w:p w14:paraId="0BB1AF2A" w14:textId="77006FA2" w:rsidR="001D43C3" w:rsidRPr="008B47DD" w:rsidRDefault="001D43C3" w:rsidP="00A55C81">
      <w:pPr>
        <w:spacing w:line="360" w:lineRule="auto"/>
        <w:jc w:val="center"/>
        <w:rPr>
          <w:rFonts w:ascii="Arial" w:eastAsia="Calibri" w:hAnsi="Arial" w:cs="Arial"/>
          <w:kern w:val="0"/>
          <w14:ligatures w14:val="none"/>
        </w:rPr>
      </w:pPr>
      <w:r>
        <w:rPr>
          <w:rFonts w:ascii="Arial" w:eastAsia="Calibri" w:hAnsi="Arial" w:cs="Arial"/>
          <w:kern w:val="0"/>
          <w14:ligatures w14:val="none"/>
        </w:rPr>
        <w:t xml:space="preserve">Date: </w:t>
      </w:r>
      <w:r w:rsidR="00E86628">
        <w:rPr>
          <w:rFonts w:ascii="Arial" w:eastAsia="Calibri" w:hAnsi="Arial" w:cs="Arial"/>
          <w:kern w:val="0"/>
          <w14:ligatures w14:val="none"/>
        </w:rPr>
        <w:t>7 March 2025</w:t>
      </w:r>
    </w:p>
    <w:p w14:paraId="24890491" w14:textId="4F29AEEE" w:rsidR="008B47DD" w:rsidRPr="00A06FE8" w:rsidRDefault="008B47DD" w:rsidP="008B47DD">
      <w:pPr>
        <w:spacing w:line="480" w:lineRule="auto"/>
        <w:jc w:val="center"/>
        <w:rPr>
          <w:rFonts w:ascii="Arial" w:eastAsia="Calibri" w:hAnsi="Arial" w:cs="Arial"/>
          <w:kern w:val="0"/>
          <w14:ligatures w14:val="none"/>
        </w:rPr>
      </w:pPr>
    </w:p>
    <w:p w14:paraId="0E95C61C" w14:textId="3780E2D4" w:rsidR="008B47DD" w:rsidRDefault="008B47DD" w:rsidP="008B47DD">
      <w:pPr>
        <w:tabs>
          <w:tab w:val="left" w:pos="5736"/>
        </w:tabs>
      </w:pPr>
    </w:p>
    <w:p w14:paraId="0D4DBE48" w14:textId="77777777" w:rsidR="008B47DD" w:rsidRDefault="008B47DD" w:rsidP="008B47DD">
      <w:pPr>
        <w:tabs>
          <w:tab w:val="left" w:pos="5736"/>
        </w:tabs>
      </w:pPr>
    </w:p>
    <w:p w14:paraId="095AA637" w14:textId="77777777" w:rsidR="008B47DD" w:rsidRDefault="008B47DD" w:rsidP="008B47DD">
      <w:pPr>
        <w:tabs>
          <w:tab w:val="left" w:pos="5736"/>
        </w:tabs>
      </w:pPr>
    </w:p>
    <w:p w14:paraId="2DB5AC1B" w14:textId="77777777" w:rsidR="008B47DD" w:rsidRDefault="008B47DD" w:rsidP="008B47DD">
      <w:pPr>
        <w:tabs>
          <w:tab w:val="left" w:pos="5736"/>
        </w:tabs>
      </w:pPr>
    </w:p>
    <w:p w14:paraId="48D2FB64" w14:textId="77777777" w:rsidR="008B47DD" w:rsidRDefault="008B47DD" w:rsidP="008B47DD">
      <w:pPr>
        <w:tabs>
          <w:tab w:val="left" w:pos="5736"/>
        </w:tabs>
      </w:pPr>
    </w:p>
    <w:p w14:paraId="4DA4C060" w14:textId="77777777" w:rsidR="008B47DD" w:rsidRDefault="008B47DD" w:rsidP="008B47DD">
      <w:pPr>
        <w:tabs>
          <w:tab w:val="left" w:pos="5736"/>
        </w:tabs>
      </w:pPr>
    </w:p>
    <w:p w14:paraId="599F2CAA" w14:textId="77777777" w:rsidR="008B47DD" w:rsidRDefault="008B47DD" w:rsidP="008B47DD">
      <w:pPr>
        <w:tabs>
          <w:tab w:val="left" w:pos="5736"/>
        </w:tabs>
      </w:pPr>
    </w:p>
    <w:p w14:paraId="23CAD557" w14:textId="77777777" w:rsidR="00FB3B76" w:rsidRDefault="00FB3B76" w:rsidP="008B47DD">
      <w:pPr>
        <w:tabs>
          <w:tab w:val="left" w:pos="5736"/>
        </w:tabs>
      </w:pPr>
    </w:p>
    <w:p w14:paraId="60B19167" w14:textId="77777777" w:rsidR="008B47DD" w:rsidRDefault="008B47DD" w:rsidP="008B47DD">
      <w:pPr>
        <w:tabs>
          <w:tab w:val="left" w:pos="5736"/>
        </w:tabs>
      </w:pPr>
    </w:p>
    <w:p w14:paraId="6833C56B" w14:textId="371DFE0A" w:rsidR="008B47DD" w:rsidRPr="00747381" w:rsidRDefault="008B47DD" w:rsidP="00A55C81">
      <w:pPr>
        <w:spacing w:line="360" w:lineRule="auto"/>
        <w:jc w:val="both"/>
        <w:rPr>
          <w:rFonts w:ascii="Arial" w:hAnsi="Arial" w:cs="Arial"/>
        </w:rPr>
      </w:pPr>
      <w:r w:rsidRPr="00747381">
        <w:rPr>
          <w:rFonts w:ascii="Arial" w:hAnsi="Arial" w:cs="Arial"/>
        </w:rPr>
        <w:lastRenderedPageBreak/>
        <w:t xml:space="preserve">I acknowledge the use of Grammarly (https://www.grammarly.com/) on </w:t>
      </w:r>
      <w:r w:rsidR="00747381">
        <w:rPr>
          <w:rFonts w:ascii="Arial" w:hAnsi="Arial" w:cs="Arial"/>
        </w:rPr>
        <w:t>5</w:t>
      </w:r>
      <w:r w:rsidRPr="00747381">
        <w:rPr>
          <w:rFonts w:ascii="Arial" w:hAnsi="Arial" w:cs="Arial"/>
        </w:rPr>
        <w:t xml:space="preserve"> </w:t>
      </w:r>
      <w:r w:rsidR="00747381">
        <w:rPr>
          <w:rFonts w:ascii="Arial" w:hAnsi="Arial" w:cs="Arial"/>
        </w:rPr>
        <w:t xml:space="preserve">March </w:t>
      </w:r>
      <w:r w:rsidRPr="00747381">
        <w:rPr>
          <w:rFonts w:ascii="Arial" w:hAnsi="Arial" w:cs="Arial"/>
        </w:rPr>
        <w:t>202</w:t>
      </w:r>
      <w:r w:rsidR="00747381">
        <w:rPr>
          <w:rFonts w:ascii="Arial" w:hAnsi="Arial" w:cs="Arial"/>
        </w:rPr>
        <w:t>5</w:t>
      </w:r>
      <w:r w:rsidRPr="00747381">
        <w:rPr>
          <w:rFonts w:ascii="Arial" w:hAnsi="Arial" w:cs="Arial"/>
        </w:rPr>
        <w:t xml:space="preserve"> to check my work.</w:t>
      </w:r>
    </w:p>
    <w:p w14:paraId="25297E6D" w14:textId="14A78C98" w:rsidR="008B47DD" w:rsidRPr="00747381" w:rsidRDefault="008B47DD" w:rsidP="00A55C81">
      <w:pPr>
        <w:spacing w:line="360" w:lineRule="auto"/>
        <w:jc w:val="both"/>
        <w:rPr>
          <w:rFonts w:ascii="Arial" w:hAnsi="Arial" w:cs="Arial"/>
        </w:rPr>
      </w:pPr>
      <w:r w:rsidRPr="00747381">
        <w:rPr>
          <w:rFonts w:ascii="Arial" w:hAnsi="Arial" w:cs="Arial"/>
        </w:rPr>
        <w:t>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r w:rsidR="00747381">
        <w:rPr>
          <w:rFonts w:ascii="Arial" w:hAnsi="Arial" w:cs="Arial"/>
        </w:rPr>
        <w:t>.</w:t>
      </w:r>
    </w:p>
    <w:p w14:paraId="5DB5E517" w14:textId="77777777" w:rsidR="008B47DD" w:rsidRDefault="008B47DD" w:rsidP="008B47DD">
      <w:pPr>
        <w:tabs>
          <w:tab w:val="left" w:pos="5736"/>
        </w:tabs>
      </w:pPr>
    </w:p>
    <w:p w14:paraId="597C3CDA" w14:textId="77777777" w:rsidR="00FB3B76" w:rsidRDefault="00FB3B76" w:rsidP="008B47DD">
      <w:pPr>
        <w:tabs>
          <w:tab w:val="left" w:pos="5736"/>
        </w:tabs>
      </w:pPr>
    </w:p>
    <w:p w14:paraId="7A43C26A" w14:textId="77777777" w:rsidR="00FB3B76" w:rsidRDefault="00FB3B76" w:rsidP="008B47DD">
      <w:pPr>
        <w:tabs>
          <w:tab w:val="left" w:pos="5736"/>
        </w:tabs>
      </w:pPr>
    </w:p>
    <w:p w14:paraId="7FD67859" w14:textId="77777777" w:rsidR="00FB3B76" w:rsidRDefault="00FB3B76" w:rsidP="008B47DD">
      <w:pPr>
        <w:tabs>
          <w:tab w:val="left" w:pos="5736"/>
        </w:tabs>
      </w:pPr>
    </w:p>
    <w:p w14:paraId="1AD76B11" w14:textId="77777777" w:rsidR="00FB3B76" w:rsidRDefault="00FB3B76" w:rsidP="008B47DD">
      <w:pPr>
        <w:tabs>
          <w:tab w:val="left" w:pos="5736"/>
        </w:tabs>
      </w:pPr>
    </w:p>
    <w:p w14:paraId="2892B728" w14:textId="77777777" w:rsidR="00FB3B76" w:rsidRDefault="00FB3B76" w:rsidP="008B47DD">
      <w:pPr>
        <w:tabs>
          <w:tab w:val="left" w:pos="5736"/>
        </w:tabs>
      </w:pPr>
    </w:p>
    <w:p w14:paraId="6F173A4C" w14:textId="77777777" w:rsidR="00FB3B76" w:rsidRDefault="00FB3B76" w:rsidP="008B47DD">
      <w:pPr>
        <w:tabs>
          <w:tab w:val="left" w:pos="5736"/>
        </w:tabs>
      </w:pPr>
    </w:p>
    <w:p w14:paraId="35BD2A6A" w14:textId="77777777" w:rsidR="00FB3B76" w:rsidRDefault="00FB3B76" w:rsidP="008B47DD">
      <w:pPr>
        <w:tabs>
          <w:tab w:val="left" w:pos="5736"/>
        </w:tabs>
      </w:pPr>
    </w:p>
    <w:p w14:paraId="6431B996" w14:textId="77777777" w:rsidR="00FB3B76" w:rsidRDefault="00FB3B76" w:rsidP="008B47DD">
      <w:pPr>
        <w:tabs>
          <w:tab w:val="left" w:pos="5736"/>
        </w:tabs>
      </w:pPr>
    </w:p>
    <w:p w14:paraId="1E1D2702" w14:textId="77777777" w:rsidR="00FB3B76" w:rsidRDefault="00FB3B76" w:rsidP="008B47DD">
      <w:pPr>
        <w:tabs>
          <w:tab w:val="left" w:pos="5736"/>
        </w:tabs>
      </w:pPr>
    </w:p>
    <w:p w14:paraId="23C0B5EE" w14:textId="77777777" w:rsidR="00FB3B76" w:rsidRDefault="00FB3B76" w:rsidP="008B47DD">
      <w:pPr>
        <w:tabs>
          <w:tab w:val="left" w:pos="5736"/>
        </w:tabs>
      </w:pPr>
    </w:p>
    <w:p w14:paraId="10AFDEA0" w14:textId="77777777" w:rsidR="00FB3B76" w:rsidRDefault="00FB3B76" w:rsidP="008B47DD">
      <w:pPr>
        <w:tabs>
          <w:tab w:val="left" w:pos="5736"/>
        </w:tabs>
      </w:pPr>
    </w:p>
    <w:p w14:paraId="7BAA31EB" w14:textId="77777777" w:rsidR="00FB3B76" w:rsidRDefault="00FB3B76" w:rsidP="008B47DD">
      <w:pPr>
        <w:tabs>
          <w:tab w:val="left" w:pos="5736"/>
        </w:tabs>
      </w:pPr>
    </w:p>
    <w:p w14:paraId="6E20554B" w14:textId="77777777" w:rsidR="00FB3B76" w:rsidRDefault="00FB3B76" w:rsidP="008B47DD">
      <w:pPr>
        <w:tabs>
          <w:tab w:val="left" w:pos="5736"/>
        </w:tabs>
      </w:pPr>
    </w:p>
    <w:p w14:paraId="49A5BB8F" w14:textId="77777777" w:rsidR="00FB3B76" w:rsidRDefault="00FB3B76" w:rsidP="008B47DD">
      <w:pPr>
        <w:tabs>
          <w:tab w:val="left" w:pos="5736"/>
        </w:tabs>
      </w:pPr>
    </w:p>
    <w:p w14:paraId="4379B0F9" w14:textId="77777777" w:rsidR="00FB3B76" w:rsidRDefault="00FB3B76" w:rsidP="008B47DD">
      <w:pPr>
        <w:tabs>
          <w:tab w:val="left" w:pos="5736"/>
        </w:tabs>
      </w:pPr>
    </w:p>
    <w:p w14:paraId="102565FE" w14:textId="77777777" w:rsidR="00FB3B76" w:rsidRDefault="00FB3B76" w:rsidP="008B47DD">
      <w:pPr>
        <w:tabs>
          <w:tab w:val="left" w:pos="5736"/>
        </w:tabs>
      </w:pPr>
    </w:p>
    <w:p w14:paraId="28FB411D" w14:textId="77777777" w:rsidR="00FB3B76" w:rsidRDefault="00FB3B76" w:rsidP="008B47DD">
      <w:pPr>
        <w:tabs>
          <w:tab w:val="left" w:pos="5736"/>
        </w:tabs>
      </w:pPr>
    </w:p>
    <w:p w14:paraId="0BBA4921" w14:textId="77777777" w:rsidR="00FB3B76" w:rsidRDefault="00FB3B76" w:rsidP="008B47DD">
      <w:pPr>
        <w:tabs>
          <w:tab w:val="left" w:pos="5736"/>
        </w:tabs>
      </w:pPr>
    </w:p>
    <w:p w14:paraId="448119A4" w14:textId="77777777" w:rsidR="00FB3B76" w:rsidRDefault="00FB3B76" w:rsidP="008B47DD">
      <w:pPr>
        <w:tabs>
          <w:tab w:val="left" w:pos="5736"/>
        </w:tabs>
      </w:pPr>
    </w:p>
    <w:p w14:paraId="2765BA6E" w14:textId="77777777" w:rsidR="00FB3B76" w:rsidRDefault="00FB3B76" w:rsidP="008B47DD">
      <w:pPr>
        <w:tabs>
          <w:tab w:val="left" w:pos="5736"/>
        </w:tabs>
      </w:pPr>
    </w:p>
    <w:p w14:paraId="1CBF8AE0" w14:textId="77777777" w:rsidR="00FB3B76" w:rsidRDefault="00FB3B76" w:rsidP="008B47DD">
      <w:pPr>
        <w:tabs>
          <w:tab w:val="left" w:pos="5736"/>
        </w:tabs>
      </w:pPr>
    </w:p>
    <w:p w14:paraId="7F9B0238" w14:textId="78B129EF" w:rsidR="00565500" w:rsidRPr="00FE2748" w:rsidRDefault="00FB3B76" w:rsidP="00FB3B76">
      <w:pPr>
        <w:spacing w:line="360" w:lineRule="auto"/>
        <w:jc w:val="both"/>
        <w:rPr>
          <w:rFonts w:ascii="Arial" w:hAnsi="Arial" w:cs="Arial"/>
          <w:b/>
          <w:bCs/>
        </w:rPr>
      </w:pPr>
      <w:r w:rsidRPr="00FE2748">
        <w:rPr>
          <w:rFonts w:ascii="Arial" w:hAnsi="Arial" w:cs="Arial"/>
          <w:b/>
          <w:bCs/>
        </w:rPr>
        <w:lastRenderedPageBreak/>
        <w:t xml:space="preserve">Introduction </w:t>
      </w:r>
    </w:p>
    <w:p w14:paraId="2B954566" w14:textId="3A9721F2" w:rsidR="00FB3B76" w:rsidRPr="00FB3B76" w:rsidRDefault="00FB3B76" w:rsidP="00565500">
      <w:pPr>
        <w:spacing w:line="360" w:lineRule="auto"/>
        <w:jc w:val="both"/>
        <w:rPr>
          <w:rFonts w:ascii="Arial" w:hAnsi="Arial" w:cs="Arial"/>
        </w:rPr>
      </w:pPr>
      <w:r w:rsidRPr="00FB3B76">
        <w:rPr>
          <w:rFonts w:ascii="Arial" w:hAnsi="Arial" w:cs="Arial"/>
        </w:rPr>
        <w:t>The Food and Beverage Department of Holiday Inn Sunderland plays an essential role in offering a qualitative hospitality experience for guests. This includes</w:t>
      </w:r>
      <w:r>
        <w:rPr>
          <w:rFonts w:ascii="Arial" w:hAnsi="Arial" w:cs="Arial"/>
        </w:rPr>
        <w:t xml:space="preserve"> on-site</w:t>
      </w:r>
      <w:r w:rsidRPr="00FB3B76">
        <w:rPr>
          <w:rFonts w:ascii="Arial" w:hAnsi="Arial" w:cs="Arial"/>
        </w:rPr>
        <w:t xml:space="preserve"> </w:t>
      </w:r>
      <w:r>
        <w:rPr>
          <w:rFonts w:ascii="Arial" w:hAnsi="Arial" w:cs="Arial"/>
        </w:rPr>
        <w:t>restaurant</w:t>
      </w:r>
      <w:r w:rsidRPr="00FB3B76">
        <w:rPr>
          <w:rFonts w:ascii="Arial" w:hAnsi="Arial" w:cs="Arial"/>
        </w:rPr>
        <w:t>, bar</w:t>
      </w:r>
      <w:r>
        <w:rPr>
          <w:rFonts w:ascii="Arial" w:hAnsi="Arial" w:cs="Arial"/>
        </w:rPr>
        <w:t>, proudly serving Starbucks coffee</w:t>
      </w:r>
      <w:r w:rsidRPr="00FB3B76">
        <w:rPr>
          <w:rFonts w:ascii="Arial" w:hAnsi="Arial" w:cs="Arial"/>
        </w:rPr>
        <w:t xml:space="preserve"> and room service, all being managed to ensure high service standards, operational efficacy and clients’ satisfaction</w:t>
      </w:r>
      <w:r>
        <w:rPr>
          <w:rFonts w:ascii="Arial" w:hAnsi="Arial" w:cs="Arial"/>
        </w:rPr>
        <w:t xml:space="preserve"> (Holiday Inn, 2025)</w:t>
      </w:r>
      <w:r w:rsidRPr="00FB3B76">
        <w:rPr>
          <w:rFonts w:ascii="Arial" w:hAnsi="Arial" w:cs="Arial"/>
        </w:rPr>
        <w:t xml:space="preserve">. During my placement, I had the opportunity to observe and understand the coordination and supervision of all activities inside the department, developing practical abilities and relevant technical knowledge. As Fallon </w:t>
      </w:r>
      <w:r w:rsidR="0037199B">
        <w:rPr>
          <w:rFonts w:ascii="Arial" w:hAnsi="Arial" w:cs="Arial"/>
        </w:rPr>
        <w:t>and</w:t>
      </w:r>
      <w:r w:rsidRPr="00FB3B76">
        <w:rPr>
          <w:rFonts w:ascii="Arial" w:hAnsi="Arial" w:cs="Arial"/>
        </w:rPr>
        <w:t xml:space="preserve"> Rutherford (2010) state, efficient food and beverage management operations are crucial for the delivery of high-quality service while maintaining profitability.</w:t>
      </w:r>
    </w:p>
    <w:p w14:paraId="18941FBE" w14:textId="0EC78EBF" w:rsidR="00FB3B76" w:rsidRPr="00FB3B76" w:rsidRDefault="00FB3B76" w:rsidP="00565500">
      <w:pPr>
        <w:spacing w:line="360" w:lineRule="auto"/>
        <w:jc w:val="both"/>
        <w:rPr>
          <w:rFonts w:ascii="Arial" w:hAnsi="Arial" w:cs="Arial"/>
        </w:rPr>
      </w:pPr>
      <w:r w:rsidRPr="00FB3B76">
        <w:rPr>
          <w:rFonts w:ascii="Arial" w:hAnsi="Arial" w:cs="Arial"/>
        </w:rPr>
        <w:t>Learning objectives</w:t>
      </w:r>
      <w:r w:rsidR="00303FB3">
        <w:rPr>
          <w:rFonts w:ascii="Arial" w:hAnsi="Arial" w:cs="Arial"/>
        </w:rPr>
        <w:t>:</w:t>
      </w:r>
    </w:p>
    <w:p w14:paraId="059283A9" w14:textId="77777777" w:rsidR="00FB3B76" w:rsidRPr="00303FB3" w:rsidRDefault="00FB3B76" w:rsidP="00303FB3">
      <w:pPr>
        <w:pStyle w:val="ListParagraph"/>
        <w:numPr>
          <w:ilvl w:val="0"/>
          <w:numId w:val="4"/>
        </w:numPr>
        <w:spacing w:line="360" w:lineRule="auto"/>
        <w:jc w:val="both"/>
        <w:rPr>
          <w:rFonts w:ascii="Arial" w:hAnsi="Arial" w:cs="Arial"/>
        </w:rPr>
      </w:pPr>
      <w:r w:rsidRPr="00303FB3">
        <w:rPr>
          <w:rFonts w:ascii="Arial" w:hAnsi="Arial" w:cs="Arial"/>
        </w:rPr>
        <w:t xml:space="preserve">Developing communication and team-collaboration competencies (Walker, 2021). </w:t>
      </w:r>
    </w:p>
    <w:p w14:paraId="60D19062" w14:textId="43173733" w:rsidR="00FB3B76" w:rsidRPr="00303FB3" w:rsidRDefault="00FB3B76" w:rsidP="00303FB3">
      <w:pPr>
        <w:pStyle w:val="ListParagraph"/>
        <w:numPr>
          <w:ilvl w:val="0"/>
          <w:numId w:val="4"/>
        </w:numPr>
        <w:spacing w:line="360" w:lineRule="auto"/>
        <w:jc w:val="both"/>
        <w:rPr>
          <w:rFonts w:ascii="Arial" w:hAnsi="Arial" w:cs="Arial"/>
        </w:rPr>
      </w:pPr>
      <w:r w:rsidRPr="00303FB3">
        <w:rPr>
          <w:rFonts w:ascii="Arial" w:hAnsi="Arial" w:cs="Arial"/>
        </w:rPr>
        <w:t xml:space="preserve">Understanding specific Food and Beverage operational processes (Vallen </w:t>
      </w:r>
      <w:r w:rsidR="000317E4">
        <w:rPr>
          <w:rFonts w:ascii="Arial" w:hAnsi="Arial" w:cs="Arial"/>
        </w:rPr>
        <w:t>and</w:t>
      </w:r>
      <w:r w:rsidRPr="00303FB3">
        <w:rPr>
          <w:rFonts w:ascii="Arial" w:hAnsi="Arial" w:cs="Arial"/>
        </w:rPr>
        <w:t xml:space="preserve"> Vallen, 2014). </w:t>
      </w:r>
    </w:p>
    <w:p w14:paraId="629CDCF6" w14:textId="6EBF9207" w:rsidR="00FB3B76" w:rsidRPr="00303FB3" w:rsidRDefault="00FB3B76" w:rsidP="00303FB3">
      <w:pPr>
        <w:pStyle w:val="ListParagraph"/>
        <w:numPr>
          <w:ilvl w:val="0"/>
          <w:numId w:val="4"/>
        </w:numPr>
        <w:spacing w:line="360" w:lineRule="auto"/>
        <w:jc w:val="both"/>
        <w:rPr>
          <w:rFonts w:ascii="Arial" w:hAnsi="Arial" w:cs="Arial"/>
        </w:rPr>
      </w:pPr>
      <w:r w:rsidRPr="00303FB3">
        <w:rPr>
          <w:rFonts w:ascii="Arial" w:hAnsi="Arial" w:cs="Arial"/>
        </w:rPr>
        <w:t xml:space="preserve">Improving task management and real-time problem-solving (Johnston, Clark </w:t>
      </w:r>
      <w:r w:rsidR="000317E4">
        <w:rPr>
          <w:rFonts w:ascii="Arial" w:hAnsi="Arial" w:cs="Arial"/>
        </w:rPr>
        <w:t>and</w:t>
      </w:r>
      <w:r w:rsidRPr="00303FB3">
        <w:rPr>
          <w:rFonts w:ascii="Arial" w:hAnsi="Arial" w:cs="Arial"/>
        </w:rPr>
        <w:t xml:space="preserve"> </w:t>
      </w:r>
      <w:proofErr w:type="spellStart"/>
      <w:r w:rsidRPr="00303FB3">
        <w:rPr>
          <w:rFonts w:ascii="Arial" w:hAnsi="Arial" w:cs="Arial"/>
        </w:rPr>
        <w:t>Shulver</w:t>
      </w:r>
      <w:proofErr w:type="spellEnd"/>
      <w:r w:rsidRPr="00303FB3">
        <w:rPr>
          <w:rFonts w:ascii="Arial" w:hAnsi="Arial" w:cs="Arial"/>
        </w:rPr>
        <w:t>, 2012).</w:t>
      </w:r>
    </w:p>
    <w:p w14:paraId="36D5AFA5" w14:textId="77777777" w:rsidR="00FB3B76" w:rsidRPr="00303FB3" w:rsidRDefault="00FB3B76" w:rsidP="00303FB3">
      <w:pPr>
        <w:pStyle w:val="ListParagraph"/>
        <w:numPr>
          <w:ilvl w:val="0"/>
          <w:numId w:val="4"/>
        </w:numPr>
        <w:spacing w:line="360" w:lineRule="auto"/>
        <w:jc w:val="both"/>
        <w:rPr>
          <w:rFonts w:ascii="Arial" w:hAnsi="Arial" w:cs="Arial"/>
        </w:rPr>
      </w:pPr>
      <w:r w:rsidRPr="00303FB3">
        <w:rPr>
          <w:rFonts w:ascii="Arial" w:hAnsi="Arial" w:cs="Arial"/>
        </w:rPr>
        <w:t>Applying theoretical knowledge in practical situations (ASET, 2017).</w:t>
      </w:r>
    </w:p>
    <w:p w14:paraId="3EC02475" w14:textId="77777777" w:rsidR="00FB3B76" w:rsidRPr="00303FB3" w:rsidRDefault="00FB3B76" w:rsidP="00303FB3">
      <w:pPr>
        <w:pStyle w:val="ListParagraph"/>
        <w:numPr>
          <w:ilvl w:val="0"/>
          <w:numId w:val="4"/>
        </w:numPr>
        <w:spacing w:line="360" w:lineRule="auto"/>
        <w:jc w:val="both"/>
        <w:rPr>
          <w:rFonts w:ascii="Arial" w:hAnsi="Arial" w:cs="Arial"/>
        </w:rPr>
      </w:pPr>
      <w:r w:rsidRPr="00303FB3">
        <w:rPr>
          <w:rFonts w:ascii="Arial" w:hAnsi="Arial" w:cs="Arial"/>
        </w:rPr>
        <w:t xml:space="preserve">Evaluating an organisational aspect and proposing efficient solutions. </w:t>
      </w:r>
    </w:p>
    <w:p w14:paraId="6C437C56" w14:textId="45670535" w:rsidR="00FB3B76" w:rsidRPr="00303FB3" w:rsidRDefault="00FB3B76" w:rsidP="00303FB3">
      <w:pPr>
        <w:pStyle w:val="ListParagraph"/>
        <w:numPr>
          <w:ilvl w:val="0"/>
          <w:numId w:val="4"/>
        </w:numPr>
        <w:spacing w:line="360" w:lineRule="auto"/>
        <w:jc w:val="both"/>
        <w:rPr>
          <w:rFonts w:ascii="Arial" w:hAnsi="Arial" w:cs="Arial"/>
        </w:rPr>
      </w:pPr>
      <w:r w:rsidRPr="00303FB3">
        <w:rPr>
          <w:rFonts w:ascii="Arial" w:hAnsi="Arial" w:cs="Arial"/>
        </w:rPr>
        <w:t>Developing the decision-making and managing guest-relationship abilities</w:t>
      </w:r>
      <w:r w:rsidR="00FE2748">
        <w:rPr>
          <w:rFonts w:ascii="Arial" w:hAnsi="Arial" w:cs="Arial"/>
        </w:rPr>
        <w:t>.</w:t>
      </w:r>
    </w:p>
    <w:p w14:paraId="7405D54B" w14:textId="62C3C047" w:rsidR="00FB3B76" w:rsidRPr="00FB3B76" w:rsidRDefault="00303FB3" w:rsidP="00FB3B76">
      <w:pPr>
        <w:spacing w:line="360" w:lineRule="auto"/>
        <w:jc w:val="both"/>
        <w:rPr>
          <w:rFonts w:ascii="Arial" w:hAnsi="Arial" w:cs="Arial"/>
        </w:rPr>
      </w:pPr>
      <w:r>
        <w:rPr>
          <w:rFonts w:ascii="Arial" w:hAnsi="Arial" w:cs="Arial"/>
        </w:rPr>
        <w:t xml:space="preserve">To guide my reflection on my experience in the Food and Beverage department, </w:t>
      </w:r>
      <w:r w:rsidR="00FE2748">
        <w:rPr>
          <w:rFonts w:ascii="Arial" w:hAnsi="Arial" w:cs="Arial"/>
        </w:rPr>
        <w:t xml:space="preserve">I </w:t>
      </w:r>
      <w:r>
        <w:rPr>
          <w:rFonts w:ascii="Arial" w:hAnsi="Arial" w:cs="Arial"/>
        </w:rPr>
        <w:t>apply Gibb</w:t>
      </w:r>
      <w:r w:rsidR="009237B3">
        <w:rPr>
          <w:rFonts w:ascii="Arial" w:hAnsi="Arial" w:cs="Arial"/>
        </w:rPr>
        <w:t>s’</w:t>
      </w:r>
      <w:r>
        <w:rPr>
          <w:rFonts w:ascii="Arial" w:hAnsi="Arial" w:cs="Arial"/>
        </w:rPr>
        <w:t xml:space="preserve"> reflection model</w:t>
      </w:r>
      <w:r w:rsidR="00FF5FE6">
        <w:rPr>
          <w:rFonts w:ascii="Arial" w:hAnsi="Arial" w:cs="Arial"/>
        </w:rPr>
        <w:t xml:space="preserve"> (1988)</w:t>
      </w:r>
      <w:r>
        <w:rPr>
          <w:rFonts w:ascii="Arial" w:hAnsi="Arial" w:cs="Arial"/>
        </w:rPr>
        <w:t xml:space="preserve"> to </w:t>
      </w:r>
      <w:r w:rsidR="00FF5FE6">
        <w:rPr>
          <w:rFonts w:ascii="Arial" w:hAnsi="Arial" w:cs="Arial"/>
        </w:rPr>
        <w:t xml:space="preserve">engage in six stages of the cycle: Description, Feelings, Evaluation, Analysis, Conclusion and Action plan. </w:t>
      </w:r>
    </w:p>
    <w:p w14:paraId="5A5A1B5B" w14:textId="7BA57610" w:rsidR="00FB3B76" w:rsidRPr="00FE2748" w:rsidRDefault="00FB3B76" w:rsidP="00FB3B76">
      <w:pPr>
        <w:spacing w:line="360" w:lineRule="auto"/>
        <w:jc w:val="both"/>
        <w:rPr>
          <w:rFonts w:ascii="Arial" w:hAnsi="Arial" w:cs="Arial"/>
          <w:b/>
          <w:bCs/>
        </w:rPr>
      </w:pPr>
      <w:r w:rsidRPr="00FE2748">
        <w:rPr>
          <w:rFonts w:ascii="Arial" w:hAnsi="Arial" w:cs="Arial"/>
          <w:b/>
          <w:bCs/>
        </w:rPr>
        <w:t>Reflection on personal experience and personal development</w:t>
      </w:r>
    </w:p>
    <w:p w14:paraId="4DD855B6" w14:textId="5EA8FABF" w:rsidR="00FB3B76" w:rsidRDefault="00FB3B76" w:rsidP="00FB3B76">
      <w:pPr>
        <w:spacing w:line="360" w:lineRule="auto"/>
        <w:jc w:val="both"/>
        <w:rPr>
          <w:rFonts w:ascii="Arial" w:hAnsi="Arial" w:cs="Arial"/>
        </w:rPr>
      </w:pPr>
      <w:r w:rsidRPr="00FB3B76">
        <w:rPr>
          <w:rFonts w:ascii="Arial" w:hAnsi="Arial" w:cs="Arial"/>
        </w:rPr>
        <w:t xml:space="preserve">During my </w:t>
      </w:r>
      <w:r w:rsidR="00303FB3">
        <w:rPr>
          <w:rFonts w:ascii="Arial" w:hAnsi="Arial" w:cs="Arial"/>
        </w:rPr>
        <w:t>placement</w:t>
      </w:r>
      <w:r w:rsidRPr="00FB3B76">
        <w:rPr>
          <w:rFonts w:ascii="Arial" w:hAnsi="Arial" w:cs="Arial"/>
        </w:rPr>
        <w:t xml:space="preserve"> at Holiday Inn Sunderland, I had the opportunity to closely observe the activity of the supervisor from the Food and Beverage department, which offered me a detailed perspective on the managerial experiences and high service standards for guests. By applying Gibb</w:t>
      </w:r>
      <w:r w:rsidR="009237B3">
        <w:rPr>
          <w:rFonts w:ascii="Arial" w:hAnsi="Arial" w:cs="Arial"/>
        </w:rPr>
        <w:t>s’</w:t>
      </w:r>
      <w:r w:rsidRPr="00FB3B76">
        <w:rPr>
          <w:rFonts w:ascii="Arial" w:hAnsi="Arial" w:cs="Arial"/>
        </w:rPr>
        <w:t xml:space="preserve"> reflection model, I have analysed this experience, focusing on the technical and practical aspects needed in this domain</w:t>
      </w:r>
      <w:r w:rsidR="0037199B">
        <w:rPr>
          <w:rFonts w:ascii="Arial" w:hAnsi="Arial" w:cs="Arial"/>
        </w:rPr>
        <w:t>.</w:t>
      </w:r>
    </w:p>
    <w:p w14:paraId="396EE7FA" w14:textId="77777777" w:rsidR="0037199B" w:rsidRPr="00FB3B76" w:rsidRDefault="0037199B" w:rsidP="00FB3B76">
      <w:pPr>
        <w:spacing w:line="360" w:lineRule="auto"/>
        <w:jc w:val="both"/>
        <w:rPr>
          <w:rFonts w:ascii="Arial" w:hAnsi="Arial" w:cs="Arial"/>
        </w:rPr>
      </w:pPr>
    </w:p>
    <w:p w14:paraId="7F5D1748" w14:textId="77777777" w:rsidR="00FB3B76" w:rsidRPr="00FB3B76" w:rsidRDefault="00FB3B76" w:rsidP="00FB3B76">
      <w:pPr>
        <w:spacing w:line="360" w:lineRule="auto"/>
        <w:jc w:val="both"/>
        <w:rPr>
          <w:rFonts w:ascii="Arial" w:hAnsi="Arial" w:cs="Arial"/>
          <w:b/>
          <w:bCs/>
        </w:rPr>
      </w:pPr>
      <w:r w:rsidRPr="00FB3B76">
        <w:rPr>
          <w:rFonts w:ascii="Arial" w:hAnsi="Arial" w:cs="Arial"/>
          <w:b/>
          <w:bCs/>
        </w:rPr>
        <w:lastRenderedPageBreak/>
        <w:t>Description of experience</w:t>
      </w:r>
    </w:p>
    <w:p w14:paraId="31532223" w14:textId="69BF4599" w:rsidR="00FB3B76" w:rsidRDefault="00FB3B76" w:rsidP="00FB3B76">
      <w:pPr>
        <w:spacing w:line="360" w:lineRule="auto"/>
        <w:jc w:val="both"/>
        <w:rPr>
          <w:rFonts w:ascii="Arial" w:hAnsi="Arial" w:cs="Arial"/>
        </w:rPr>
      </w:pPr>
      <w:r w:rsidRPr="00FB3B76">
        <w:rPr>
          <w:rFonts w:ascii="Arial" w:hAnsi="Arial" w:cs="Arial"/>
        </w:rPr>
        <w:t xml:space="preserve">During my </w:t>
      </w:r>
      <w:r w:rsidR="0037199B">
        <w:rPr>
          <w:rFonts w:ascii="Arial" w:hAnsi="Arial" w:cs="Arial"/>
        </w:rPr>
        <w:t>placement</w:t>
      </w:r>
      <w:r w:rsidRPr="00FB3B76">
        <w:rPr>
          <w:rFonts w:ascii="Arial" w:hAnsi="Arial" w:cs="Arial"/>
        </w:rPr>
        <w:t xml:space="preserve">, I was involved in different essential activities, such as the preparation of breakfast and dinner services, management of bookings and resolving the guests’ requests. By observing the supervisors, I have realised how important the capacity to coordinate teams efficiently is to maintain an optimal work flux. Clear and quick communication between serving, kitchen and reception staff is essential to ensure a pleasant experience for guests. </w:t>
      </w:r>
    </w:p>
    <w:p w14:paraId="7F8BB6AE" w14:textId="4969F3B3" w:rsidR="008D6120" w:rsidRPr="00FB3B76" w:rsidRDefault="008D6120" w:rsidP="00FB3B76">
      <w:pPr>
        <w:spacing w:line="360" w:lineRule="auto"/>
        <w:jc w:val="both"/>
        <w:rPr>
          <w:rFonts w:ascii="Arial" w:hAnsi="Arial" w:cs="Arial"/>
        </w:rPr>
      </w:pPr>
      <w:r w:rsidRPr="008D6120">
        <w:rPr>
          <w:rFonts w:ascii="Arial" w:hAnsi="Arial" w:cs="Arial"/>
        </w:rPr>
        <w:t xml:space="preserve">The server must anticipate guest demands, have a good recollection regarding the orders taken, and </w:t>
      </w:r>
      <w:r>
        <w:rPr>
          <w:rFonts w:ascii="Arial" w:hAnsi="Arial" w:cs="Arial"/>
        </w:rPr>
        <w:t>be able to</w:t>
      </w:r>
      <w:r w:rsidRPr="008D6120">
        <w:rPr>
          <w:rFonts w:ascii="Arial" w:hAnsi="Arial" w:cs="Arial"/>
        </w:rPr>
        <w:t xml:space="preserve"> improve food and beverage sales by offering suggestions on drinks and special menus</w:t>
      </w:r>
      <w:r>
        <w:rPr>
          <w:rFonts w:ascii="Arial" w:hAnsi="Arial" w:cs="Arial"/>
        </w:rPr>
        <w:t xml:space="preserve"> (Walker, 2021).</w:t>
      </w:r>
    </w:p>
    <w:p w14:paraId="5D5171A7" w14:textId="77777777" w:rsidR="00FB3B76" w:rsidRPr="00FB3B76" w:rsidRDefault="00FB3B76" w:rsidP="00FB3B76">
      <w:pPr>
        <w:spacing w:line="360" w:lineRule="auto"/>
        <w:jc w:val="both"/>
        <w:rPr>
          <w:rFonts w:ascii="Arial" w:hAnsi="Arial" w:cs="Arial"/>
          <w:b/>
          <w:bCs/>
        </w:rPr>
      </w:pPr>
      <w:r w:rsidRPr="00FB3B76">
        <w:rPr>
          <w:rFonts w:ascii="Arial" w:hAnsi="Arial" w:cs="Arial"/>
          <w:b/>
          <w:bCs/>
        </w:rPr>
        <w:t>Feelings and thoughts</w:t>
      </w:r>
    </w:p>
    <w:p w14:paraId="188204D0" w14:textId="62382437" w:rsidR="00FB3B76" w:rsidRPr="00FB3B76" w:rsidRDefault="00FB3B76" w:rsidP="00FB3B76">
      <w:pPr>
        <w:spacing w:line="360" w:lineRule="auto"/>
        <w:jc w:val="both"/>
        <w:rPr>
          <w:rFonts w:ascii="Arial" w:hAnsi="Arial" w:cs="Arial"/>
        </w:rPr>
      </w:pPr>
      <w:r w:rsidRPr="00FB3B76">
        <w:rPr>
          <w:rFonts w:ascii="Arial" w:hAnsi="Arial" w:cs="Arial"/>
        </w:rPr>
        <w:t>Initially, I was impressed by how quickly supervisors made decisions and managed the challenges met. Sometimes, I have felt a slight uncertainty regarding my ability to keep up with such a dynamic environment, but my careful observation of the techniques used by the supervisors helped me to understand the importance of my experiences and practical knowledge. Hagg</w:t>
      </w:r>
      <w:r w:rsidR="003F73FA">
        <w:rPr>
          <w:rFonts w:ascii="Arial" w:hAnsi="Arial" w:cs="Arial"/>
        </w:rPr>
        <w:t xml:space="preserve"> and Davis</w:t>
      </w:r>
      <w:r w:rsidRPr="00FB3B76">
        <w:rPr>
          <w:rFonts w:ascii="Arial" w:hAnsi="Arial" w:cs="Arial"/>
        </w:rPr>
        <w:t xml:space="preserve"> (2013) </w:t>
      </w:r>
      <w:r w:rsidR="00FE2748">
        <w:rPr>
          <w:rFonts w:ascii="Arial" w:hAnsi="Arial" w:cs="Arial"/>
        </w:rPr>
        <w:t>state</w:t>
      </w:r>
      <w:r w:rsidRPr="00FB3B76">
        <w:rPr>
          <w:rFonts w:ascii="Arial" w:hAnsi="Arial" w:cs="Arial"/>
        </w:rPr>
        <w:t xml:space="preserve"> that internships can provide opportunities for structured learning, which allows students to gain real-life experience and develop their future abilities. </w:t>
      </w:r>
    </w:p>
    <w:p w14:paraId="4EFF5DAD" w14:textId="77777777" w:rsidR="00FB3B76" w:rsidRPr="00FB3B76" w:rsidRDefault="00FB3B76" w:rsidP="00FB3B76">
      <w:pPr>
        <w:spacing w:line="360" w:lineRule="auto"/>
        <w:jc w:val="both"/>
        <w:rPr>
          <w:rFonts w:ascii="Arial" w:hAnsi="Arial" w:cs="Arial"/>
          <w:b/>
          <w:bCs/>
        </w:rPr>
      </w:pPr>
      <w:r w:rsidRPr="00FB3B76">
        <w:rPr>
          <w:rFonts w:ascii="Arial" w:hAnsi="Arial" w:cs="Arial"/>
          <w:b/>
          <w:bCs/>
        </w:rPr>
        <w:t>Evaluation and analysis</w:t>
      </w:r>
    </w:p>
    <w:p w14:paraId="48795427" w14:textId="77777777" w:rsidR="008D6120" w:rsidRDefault="00FB3B76" w:rsidP="008D6120">
      <w:pPr>
        <w:spacing w:line="360" w:lineRule="auto"/>
        <w:jc w:val="both"/>
        <w:rPr>
          <w:rFonts w:ascii="Arial" w:hAnsi="Arial" w:cs="Arial"/>
        </w:rPr>
      </w:pPr>
      <w:r w:rsidRPr="00FB3B76">
        <w:rPr>
          <w:rFonts w:ascii="Arial" w:hAnsi="Arial" w:cs="Arial"/>
        </w:rPr>
        <w:t xml:space="preserve">The experience reinforced my conviction that the development of abilities based on work is essential in the hospitality industry. For example, I have noticed that an efficient supervisor needs to have solid task-management abilities, ensuring that each employee fulfils his role accordingly. Plus, I have realised how important the detailed knowledge of the menu and of the special requests of guests are to offer a qualitative service. </w:t>
      </w:r>
    </w:p>
    <w:p w14:paraId="655772A9" w14:textId="7F56831A" w:rsidR="008D6120" w:rsidRPr="008D6120" w:rsidRDefault="008D6120" w:rsidP="008D6120">
      <w:pPr>
        <w:spacing w:line="360" w:lineRule="auto"/>
        <w:jc w:val="both"/>
        <w:rPr>
          <w:rFonts w:ascii="Arial" w:hAnsi="Arial" w:cs="Arial"/>
        </w:rPr>
      </w:pPr>
      <w:r w:rsidRPr="008D6120">
        <w:rPr>
          <w:rFonts w:ascii="Arial" w:hAnsi="Arial" w:cs="Arial"/>
        </w:rPr>
        <w:t>In every hospitality business, food and beverage service is the unique connection between the menu, those who prepare meals and drinks, and the consumer</w:t>
      </w:r>
      <w:r>
        <w:rPr>
          <w:rFonts w:ascii="Arial" w:hAnsi="Arial" w:cs="Arial"/>
        </w:rPr>
        <w:t xml:space="preserve"> (</w:t>
      </w:r>
      <w:r w:rsidRPr="008D6120">
        <w:rPr>
          <w:rFonts w:ascii="Arial" w:hAnsi="Arial" w:cs="Arial"/>
        </w:rPr>
        <w:t xml:space="preserve">Foskett </w:t>
      </w:r>
      <w:r w:rsidRPr="008D6120">
        <w:rPr>
          <w:rFonts w:ascii="Arial" w:hAnsi="Arial" w:cs="Arial"/>
          <w:i/>
          <w:iCs/>
        </w:rPr>
        <w:t>et al</w:t>
      </w:r>
      <w:r w:rsidRPr="008D6120">
        <w:rPr>
          <w:rFonts w:ascii="Arial" w:hAnsi="Arial" w:cs="Arial"/>
        </w:rPr>
        <w:t>. 2021).</w:t>
      </w:r>
    </w:p>
    <w:p w14:paraId="35B9A5F1" w14:textId="66D6AC10" w:rsidR="00FB3B76" w:rsidRDefault="00FB3B76" w:rsidP="00FB3B76">
      <w:pPr>
        <w:spacing w:line="360" w:lineRule="auto"/>
        <w:jc w:val="both"/>
        <w:rPr>
          <w:rFonts w:ascii="Arial" w:hAnsi="Arial" w:cs="Arial"/>
        </w:rPr>
      </w:pPr>
    </w:p>
    <w:p w14:paraId="055D4155" w14:textId="77777777" w:rsidR="009237B3" w:rsidRPr="00FB3B76" w:rsidRDefault="009237B3" w:rsidP="00FB3B76">
      <w:pPr>
        <w:spacing w:line="360" w:lineRule="auto"/>
        <w:jc w:val="both"/>
        <w:rPr>
          <w:rFonts w:ascii="Arial" w:hAnsi="Arial" w:cs="Arial"/>
        </w:rPr>
      </w:pPr>
    </w:p>
    <w:p w14:paraId="2E1FDE33" w14:textId="77777777" w:rsidR="00FB3B76" w:rsidRPr="00FB3B76" w:rsidRDefault="00FB3B76" w:rsidP="00FB3B76">
      <w:pPr>
        <w:spacing w:line="360" w:lineRule="auto"/>
        <w:jc w:val="both"/>
        <w:rPr>
          <w:rFonts w:ascii="Arial" w:hAnsi="Arial" w:cs="Arial"/>
          <w:b/>
          <w:bCs/>
        </w:rPr>
      </w:pPr>
      <w:r w:rsidRPr="00FB3B76">
        <w:rPr>
          <w:rFonts w:ascii="Arial" w:hAnsi="Arial" w:cs="Arial"/>
          <w:b/>
          <w:bCs/>
        </w:rPr>
        <w:lastRenderedPageBreak/>
        <w:t>The impact of personal and professional development</w:t>
      </w:r>
    </w:p>
    <w:p w14:paraId="243C49FB" w14:textId="536E9259" w:rsidR="00FB3B76" w:rsidRPr="00FB3B76" w:rsidRDefault="00FB3B76" w:rsidP="00FB3B76">
      <w:pPr>
        <w:spacing w:line="360" w:lineRule="auto"/>
        <w:jc w:val="both"/>
        <w:rPr>
          <w:rFonts w:ascii="Arial" w:hAnsi="Arial" w:cs="Arial"/>
        </w:rPr>
      </w:pPr>
      <w:r w:rsidRPr="00FB3B76">
        <w:rPr>
          <w:rFonts w:ascii="Arial" w:hAnsi="Arial" w:cs="Arial"/>
        </w:rPr>
        <w:t xml:space="preserve">My previous experiences in the hospitality industry and the knowledge gained while studying at levels 4-6 helped me to better understand the impact of communication and teamwork. I have applied the techniques learned during my academic courses, such as situational leadership methods and conflict management strategies, to observe how they are implemented in practice. This experience offered me a solid base for my future career in the hospitality industry, helping me to improve both my technical and interpersonal abilities. </w:t>
      </w:r>
    </w:p>
    <w:p w14:paraId="37EEDA28" w14:textId="77777777" w:rsidR="00FB3B76" w:rsidRPr="00FE2748" w:rsidRDefault="00FB3B76" w:rsidP="00FB3B76">
      <w:pPr>
        <w:spacing w:line="360" w:lineRule="auto"/>
        <w:jc w:val="both"/>
        <w:rPr>
          <w:rFonts w:ascii="Arial" w:hAnsi="Arial" w:cs="Arial"/>
          <w:b/>
          <w:bCs/>
        </w:rPr>
      </w:pPr>
      <w:r w:rsidRPr="00FE2748">
        <w:rPr>
          <w:rFonts w:ascii="Arial" w:hAnsi="Arial" w:cs="Arial"/>
          <w:b/>
          <w:bCs/>
        </w:rPr>
        <w:t xml:space="preserve">Critical Analysis of Work-Based Skills and Technical Knowledge </w:t>
      </w:r>
    </w:p>
    <w:p w14:paraId="6133FE4E" w14:textId="60F6B33C" w:rsidR="00FB3B76" w:rsidRPr="00FB3B76" w:rsidRDefault="00FB3B76" w:rsidP="00FB3B76">
      <w:pPr>
        <w:spacing w:line="360" w:lineRule="auto"/>
        <w:jc w:val="both"/>
        <w:rPr>
          <w:rFonts w:ascii="Arial" w:hAnsi="Arial" w:cs="Arial"/>
        </w:rPr>
      </w:pPr>
      <w:r w:rsidRPr="00FB3B76">
        <w:rPr>
          <w:rFonts w:ascii="Arial" w:hAnsi="Arial" w:cs="Arial"/>
        </w:rPr>
        <w:t xml:space="preserve">In the hospitality industry, competencies based on work and technical knowledge </w:t>
      </w:r>
      <w:r w:rsidR="00FE2748">
        <w:rPr>
          <w:rFonts w:ascii="Arial" w:hAnsi="Arial" w:cs="Arial"/>
        </w:rPr>
        <w:t>are</w:t>
      </w:r>
      <w:r w:rsidRPr="00FB3B76">
        <w:rPr>
          <w:rFonts w:ascii="Arial" w:hAnsi="Arial" w:cs="Arial"/>
        </w:rPr>
        <w:t xml:space="preserve"> essential to maintain high service quality for guests</w:t>
      </w:r>
      <w:r w:rsidR="005B3444" w:rsidRPr="005B3444">
        <w:rPr>
          <w:rFonts w:ascii="Arial" w:eastAsia="Times New Roman" w:hAnsi="Arial" w:cs="Arial"/>
          <w:kern w:val="0"/>
          <w:lang w:eastAsia="en-GB"/>
          <w14:ligatures w14:val="none"/>
        </w:rPr>
        <w:t xml:space="preserve"> </w:t>
      </w:r>
      <w:r w:rsidR="005B3444">
        <w:rPr>
          <w:rFonts w:ascii="Arial" w:eastAsia="Times New Roman" w:hAnsi="Arial" w:cs="Arial"/>
          <w:kern w:val="0"/>
          <w:lang w:eastAsia="en-GB"/>
          <w14:ligatures w14:val="none"/>
        </w:rPr>
        <w:t>(</w:t>
      </w:r>
      <w:r w:rsidR="005B3444" w:rsidRPr="005B3444">
        <w:rPr>
          <w:rFonts w:ascii="Arial" w:hAnsi="Arial" w:cs="Arial"/>
        </w:rPr>
        <w:t xml:space="preserve">Johnston, Clark and </w:t>
      </w:r>
      <w:proofErr w:type="spellStart"/>
      <w:r w:rsidR="005B3444" w:rsidRPr="005B3444">
        <w:rPr>
          <w:rFonts w:ascii="Arial" w:hAnsi="Arial" w:cs="Arial"/>
        </w:rPr>
        <w:t>Shulver</w:t>
      </w:r>
      <w:proofErr w:type="spellEnd"/>
      <w:r w:rsidR="005B3444">
        <w:rPr>
          <w:rFonts w:ascii="Arial" w:hAnsi="Arial" w:cs="Arial"/>
        </w:rPr>
        <w:t>, 2012).</w:t>
      </w:r>
      <w:r w:rsidRPr="00FB3B76">
        <w:rPr>
          <w:rFonts w:ascii="Arial" w:hAnsi="Arial" w:cs="Arial"/>
        </w:rPr>
        <w:t xml:space="preserve"> During my </w:t>
      </w:r>
      <w:r w:rsidR="0037199B">
        <w:rPr>
          <w:rFonts w:ascii="Arial" w:hAnsi="Arial" w:cs="Arial"/>
        </w:rPr>
        <w:t>placement</w:t>
      </w:r>
      <w:r w:rsidRPr="00FB3B76">
        <w:rPr>
          <w:rFonts w:ascii="Arial" w:hAnsi="Arial" w:cs="Arial"/>
        </w:rPr>
        <w:t xml:space="preserve"> at Holiday Inn Sunderland, I have noticed how these elements contribute directly to clients’ satisfaction and operational efficacy. </w:t>
      </w:r>
    </w:p>
    <w:p w14:paraId="25BE8397" w14:textId="22934F6E" w:rsidR="00552811" w:rsidRDefault="00FB3B76" w:rsidP="00FB3B76">
      <w:pPr>
        <w:spacing w:line="360" w:lineRule="auto"/>
        <w:jc w:val="both"/>
        <w:rPr>
          <w:rFonts w:ascii="Arial" w:hAnsi="Arial" w:cs="Arial"/>
        </w:rPr>
      </w:pPr>
      <w:r w:rsidRPr="00FB3B76">
        <w:rPr>
          <w:rFonts w:ascii="Arial" w:hAnsi="Arial" w:cs="Arial"/>
        </w:rPr>
        <w:t xml:space="preserve">A key competence noticed was </w:t>
      </w:r>
      <w:r w:rsidR="00552811">
        <w:rPr>
          <w:rFonts w:ascii="Arial" w:hAnsi="Arial" w:cs="Arial"/>
        </w:rPr>
        <w:t>the use of technical skills and their application</w:t>
      </w:r>
      <w:r w:rsidRPr="00FB3B76">
        <w:rPr>
          <w:rFonts w:ascii="Arial" w:hAnsi="Arial" w:cs="Arial"/>
        </w:rPr>
        <w:t xml:space="preserve">. </w:t>
      </w:r>
      <w:r w:rsidR="00552811">
        <w:rPr>
          <w:rFonts w:ascii="Arial" w:hAnsi="Arial" w:cs="Arial"/>
        </w:rPr>
        <w:t>The food and Beverage department needs essential technical skills, from carrying plates and glasses using large trays and clean cutlery</w:t>
      </w:r>
      <w:r w:rsidR="00E86628">
        <w:rPr>
          <w:rFonts w:ascii="Arial" w:hAnsi="Arial" w:cs="Arial"/>
        </w:rPr>
        <w:t xml:space="preserve"> to</w:t>
      </w:r>
      <w:r w:rsidR="00552811">
        <w:rPr>
          <w:rFonts w:ascii="Arial" w:hAnsi="Arial" w:cs="Arial"/>
        </w:rPr>
        <w:t xml:space="preserve"> managing behind the bar</w:t>
      </w:r>
      <w:r w:rsidR="003F73FA">
        <w:rPr>
          <w:rFonts w:ascii="Arial" w:hAnsi="Arial" w:cs="Arial"/>
        </w:rPr>
        <w:t xml:space="preserve"> </w:t>
      </w:r>
      <w:r w:rsidR="005B3444">
        <w:rPr>
          <w:rFonts w:ascii="Arial" w:hAnsi="Arial" w:cs="Arial"/>
        </w:rPr>
        <w:t>and ensuring</w:t>
      </w:r>
      <w:r w:rsidR="003F73FA">
        <w:rPr>
          <w:rFonts w:ascii="Arial" w:hAnsi="Arial" w:cs="Arial"/>
        </w:rPr>
        <w:t xml:space="preserve"> a secure </w:t>
      </w:r>
      <w:r w:rsidR="005B3444">
        <w:rPr>
          <w:rFonts w:ascii="Arial" w:hAnsi="Arial" w:cs="Arial"/>
        </w:rPr>
        <w:t>environment</w:t>
      </w:r>
      <w:r w:rsidR="00552811">
        <w:rPr>
          <w:rFonts w:ascii="Arial" w:hAnsi="Arial" w:cs="Arial"/>
        </w:rPr>
        <w:t xml:space="preserve"> </w:t>
      </w:r>
      <w:r w:rsidR="00552811" w:rsidRPr="00552811">
        <w:rPr>
          <w:rFonts w:ascii="Arial" w:hAnsi="Arial" w:cs="Arial"/>
        </w:rPr>
        <w:t>(Cousins and Weekes, 2020).</w:t>
      </w:r>
    </w:p>
    <w:p w14:paraId="519A36CF" w14:textId="09B3D8A0" w:rsidR="00FB3B76" w:rsidRDefault="00FB3B76" w:rsidP="00FB3B76">
      <w:pPr>
        <w:spacing w:line="360" w:lineRule="auto"/>
        <w:jc w:val="both"/>
        <w:rPr>
          <w:rFonts w:ascii="Arial" w:hAnsi="Arial" w:cs="Arial"/>
        </w:rPr>
      </w:pPr>
      <w:r w:rsidRPr="00FB3B76">
        <w:rPr>
          <w:rFonts w:ascii="Arial" w:hAnsi="Arial" w:cs="Arial"/>
        </w:rPr>
        <w:t>Technical knowledge of food safety and HACCP (Hazard Analysis and Critical Control Points) compliance are fundamental in the Food and Beverage department. For example, checking the temperature of food before serving it and following hygiene procedures are critical for the health of guests (</w:t>
      </w:r>
      <w:r w:rsidR="006675D8" w:rsidRPr="006675D8">
        <w:rPr>
          <w:rFonts w:ascii="Arial" w:hAnsi="Arial" w:cs="Arial"/>
        </w:rPr>
        <w:t>Paskins,</w:t>
      </w:r>
      <w:r w:rsidR="006675D8">
        <w:rPr>
          <w:rFonts w:ascii="Arial" w:hAnsi="Arial" w:cs="Arial"/>
        </w:rPr>
        <w:t xml:space="preserve"> </w:t>
      </w:r>
      <w:r w:rsidR="006675D8" w:rsidRPr="006675D8">
        <w:rPr>
          <w:rFonts w:ascii="Arial" w:hAnsi="Arial" w:cs="Arial"/>
        </w:rPr>
        <w:t xml:space="preserve">Pennington and </w:t>
      </w:r>
      <w:proofErr w:type="spellStart"/>
      <w:r w:rsidR="006675D8" w:rsidRPr="006675D8">
        <w:rPr>
          <w:rFonts w:ascii="Arial" w:hAnsi="Arial" w:cs="Arial"/>
        </w:rPr>
        <w:t>Macaninch</w:t>
      </w:r>
      <w:proofErr w:type="spellEnd"/>
      <w:r w:rsidR="006675D8" w:rsidRPr="006675D8">
        <w:rPr>
          <w:rFonts w:ascii="Arial" w:hAnsi="Arial" w:cs="Arial"/>
        </w:rPr>
        <w:t>,</w:t>
      </w:r>
      <w:r w:rsidR="006675D8">
        <w:rPr>
          <w:rFonts w:ascii="Arial" w:hAnsi="Arial" w:cs="Arial"/>
        </w:rPr>
        <w:t xml:space="preserve"> </w:t>
      </w:r>
      <w:r w:rsidR="006675D8" w:rsidRPr="006675D8">
        <w:rPr>
          <w:rFonts w:ascii="Arial" w:hAnsi="Arial" w:cs="Arial"/>
        </w:rPr>
        <w:t>2021</w:t>
      </w:r>
      <w:r w:rsidRPr="00FB3B76">
        <w:rPr>
          <w:rFonts w:ascii="Arial" w:hAnsi="Arial" w:cs="Arial"/>
        </w:rPr>
        <w:t xml:space="preserve">). I observed how a supervisor implemented regulated check-ups of hygiene and the quality of preparations, </w:t>
      </w:r>
      <w:r w:rsidR="006675D8">
        <w:rPr>
          <w:rFonts w:ascii="Arial" w:hAnsi="Arial" w:cs="Arial"/>
        </w:rPr>
        <w:t>record and monitor of all procedures.</w:t>
      </w:r>
    </w:p>
    <w:p w14:paraId="29D7D6B1" w14:textId="497A0E92" w:rsidR="00752414" w:rsidRPr="00260F10" w:rsidRDefault="00260F10" w:rsidP="00FB3B76">
      <w:pPr>
        <w:spacing w:line="360" w:lineRule="auto"/>
        <w:jc w:val="both"/>
        <w:rPr>
          <w:rFonts w:ascii="Arial" w:hAnsi="Arial" w:cs="Arial"/>
          <w:kern w:val="0"/>
          <w14:ligatures w14:val="none"/>
        </w:rPr>
      </w:pPr>
      <w:r w:rsidRPr="00260F10">
        <w:rPr>
          <w:rFonts w:ascii="Arial" w:hAnsi="Arial" w:cs="Arial"/>
          <w:kern w:val="0"/>
          <w14:ligatures w14:val="none"/>
        </w:rPr>
        <w:t>Food and beverage services require expertise in product knowledge, teamwork, technical skills, interpersonal skills, local knowledge, cultural awareness, sales ability, good memory, hygiene, and food safety</w:t>
      </w:r>
      <w:r w:rsidR="00752414" w:rsidRPr="00752414">
        <w:rPr>
          <w:rFonts w:ascii="Arial" w:hAnsi="Arial" w:cs="Arial"/>
          <w:kern w:val="0"/>
          <w14:ligatures w14:val="none"/>
        </w:rPr>
        <w:t xml:space="preserve"> </w:t>
      </w:r>
      <w:bookmarkStart w:id="0" w:name="_Hlk191982766"/>
      <w:r w:rsidR="00752414">
        <w:rPr>
          <w:rFonts w:ascii="Arial" w:hAnsi="Arial" w:cs="Arial"/>
          <w:kern w:val="0"/>
          <w14:ligatures w14:val="none"/>
        </w:rPr>
        <w:t>(</w:t>
      </w:r>
      <w:r w:rsidR="00752414" w:rsidRPr="00752414">
        <w:rPr>
          <w:rFonts w:ascii="Arial" w:hAnsi="Arial" w:cs="Arial"/>
        </w:rPr>
        <w:t>Cousins and Weekes, 2020</w:t>
      </w:r>
      <w:r w:rsidR="00752414">
        <w:rPr>
          <w:rFonts w:ascii="Arial" w:hAnsi="Arial" w:cs="Arial"/>
        </w:rPr>
        <w:t>).</w:t>
      </w:r>
      <w:bookmarkEnd w:id="0"/>
    </w:p>
    <w:p w14:paraId="421FECB8" w14:textId="70201D43" w:rsidR="00FB3B76" w:rsidRDefault="00FB3B76" w:rsidP="00FB3B76">
      <w:pPr>
        <w:spacing w:line="360" w:lineRule="auto"/>
        <w:jc w:val="both"/>
        <w:rPr>
          <w:rFonts w:ascii="Arial" w:hAnsi="Arial" w:cs="Arial"/>
        </w:rPr>
      </w:pPr>
      <w:r w:rsidRPr="00FB3B76">
        <w:rPr>
          <w:rFonts w:ascii="Arial" w:hAnsi="Arial" w:cs="Arial"/>
        </w:rPr>
        <w:t xml:space="preserve">These competencies and technical knowledge are indispensable for reaching and maintaining high service quality, influencing directly the experience of guests. </w:t>
      </w:r>
    </w:p>
    <w:p w14:paraId="3FE3E9EF" w14:textId="77777777" w:rsidR="003F73FA" w:rsidRDefault="003F73FA" w:rsidP="00FB3B76">
      <w:pPr>
        <w:spacing w:line="360" w:lineRule="auto"/>
        <w:jc w:val="both"/>
        <w:rPr>
          <w:rFonts w:ascii="Arial" w:hAnsi="Arial" w:cs="Arial"/>
        </w:rPr>
      </w:pPr>
    </w:p>
    <w:p w14:paraId="5EACCCBC" w14:textId="77777777" w:rsidR="00260F10" w:rsidRPr="00FB3B76" w:rsidRDefault="00260F10" w:rsidP="00FB3B76">
      <w:pPr>
        <w:spacing w:line="360" w:lineRule="auto"/>
        <w:jc w:val="both"/>
        <w:rPr>
          <w:rFonts w:ascii="Arial" w:hAnsi="Arial" w:cs="Arial"/>
        </w:rPr>
      </w:pPr>
    </w:p>
    <w:p w14:paraId="5DC93485" w14:textId="6486D3C7" w:rsidR="00FB3B76" w:rsidRPr="005B3444" w:rsidRDefault="00FB3B76" w:rsidP="00FB3B76">
      <w:pPr>
        <w:spacing w:line="360" w:lineRule="auto"/>
        <w:jc w:val="both"/>
        <w:rPr>
          <w:rFonts w:ascii="Arial" w:hAnsi="Arial" w:cs="Arial"/>
          <w:b/>
          <w:bCs/>
        </w:rPr>
      </w:pPr>
      <w:r w:rsidRPr="005B3444">
        <w:rPr>
          <w:rFonts w:ascii="Arial" w:hAnsi="Arial" w:cs="Arial"/>
          <w:b/>
          <w:bCs/>
        </w:rPr>
        <w:lastRenderedPageBreak/>
        <w:t>Reflection on Organisational Issues</w:t>
      </w:r>
    </w:p>
    <w:p w14:paraId="0AF0BED1" w14:textId="77777777" w:rsidR="00FB3B76" w:rsidRPr="00FB3B76" w:rsidRDefault="00FB3B76" w:rsidP="00FB3B76">
      <w:pPr>
        <w:spacing w:line="360" w:lineRule="auto"/>
        <w:jc w:val="both"/>
        <w:rPr>
          <w:rFonts w:ascii="Arial" w:hAnsi="Arial" w:cs="Arial"/>
          <w:b/>
          <w:bCs/>
        </w:rPr>
      </w:pPr>
      <w:r w:rsidRPr="00FB3B76">
        <w:rPr>
          <w:rFonts w:ascii="Arial" w:hAnsi="Arial" w:cs="Arial"/>
          <w:b/>
          <w:bCs/>
        </w:rPr>
        <w:t xml:space="preserve">Description </w:t>
      </w:r>
    </w:p>
    <w:p w14:paraId="50D50C00" w14:textId="42214068" w:rsidR="00FB3B76" w:rsidRPr="00FB3B76" w:rsidRDefault="00FB3B76" w:rsidP="00FB3B76">
      <w:pPr>
        <w:spacing w:line="360" w:lineRule="auto"/>
        <w:jc w:val="both"/>
        <w:rPr>
          <w:rFonts w:ascii="Arial" w:hAnsi="Arial" w:cs="Arial"/>
        </w:rPr>
      </w:pPr>
      <w:r w:rsidRPr="00FB3B76">
        <w:rPr>
          <w:rFonts w:ascii="Arial" w:hAnsi="Arial" w:cs="Arial"/>
        </w:rPr>
        <w:t xml:space="preserve">During my </w:t>
      </w:r>
      <w:r w:rsidR="0037199B">
        <w:rPr>
          <w:rFonts w:ascii="Arial" w:hAnsi="Arial" w:cs="Arial"/>
        </w:rPr>
        <w:t>placement</w:t>
      </w:r>
      <w:r w:rsidRPr="00FB3B76">
        <w:rPr>
          <w:rFonts w:ascii="Arial" w:hAnsi="Arial" w:cs="Arial"/>
        </w:rPr>
        <w:t xml:space="preserve"> at Holiday Inn, I noticed a significant problem in the food and beverage department: the lack of personnel in some exchanges, which generated delays in guest service and a lot of pressure on employees. According to Johnston, Clark </w:t>
      </w:r>
      <w:r w:rsidR="006675D8">
        <w:rPr>
          <w:rFonts w:ascii="Arial" w:hAnsi="Arial" w:cs="Arial"/>
        </w:rPr>
        <w:t>and</w:t>
      </w:r>
      <w:r w:rsidRPr="00FB3B76">
        <w:rPr>
          <w:rFonts w:ascii="Arial" w:hAnsi="Arial" w:cs="Arial"/>
        </w:rPr>
        <w:t xml:space="preserve"> </w:t>
      </w:r>
      <w:proofErr w:type="spellStart"/>
      <w:r w:rsidRPr="00FB3B76">
        <w:rPr>
          <w:rFonts w:ascii="Arial" w:hAnsi="Arial" w:cs="Arial"/>
        </w:rPr>
        <w:t>Shulver</w:t>
      </w:r>
      <w:proofErr w:type="spellEnd"/>
      <w:r w:rsidRPr="00FB3B76">
        <w:rPr>
          <w:rFonts w:ascii="Arial" w:hAnsi="Arial" w:cs="Arial"/>
        </w:rPr>
        <w:t xml:space="preserve"> (2012), workforce planning is a key factor in ensuring smooth service delivery. </w:t>
      </w:r>
    </w:p>
    <w:p w14:paraId="183A3F0F" w14:textId="7BB49BE3" w:rsidR="00FB3B76" w:rsidRPr="00FB3B76" w:rsidRDefault="00FB3B76" w:rsidP="00FB3B76">
      <w:pPr>
        <w:spacing w:line="360" w:lineRule="auto"/>
        <w:jc w:val="both"/>
        <w:rPr>
          <w:rFonts w:ascii="Arial" w:hAnsi="Arial" w:cs="Arial"/>
        </w:rPr>
      </w:pPr>
      <w:r w:rsidRPr="00FB3B76">
        <w:rPr>
          <w:rFonts w:ascii="Arial" w:hAnsi="Arial" w:cs="Arial"/>
        </w:rPr>
        <w:t xml:space="preserve">For example, on a busy </w:t>
      </w:r>
      <w:r w:rsidR="0037199B">
        <w:rPr>
          <w:rFonts w:ascii="Arial" w:hAnsi="Arial" w:cs="Arial"/>
        </w:rPr>
        <w:t>day</w:t>
      </w:r>
      <w:r w:rsidRPr="00FB3B76">
        <w:rPr>
          <w:rFonts w:ascii="Arial" w:hAnsi="Arial" w:cs="Arial"/>
        </w:rPr>
        <w:t xml:space="preserve">, the reduced number of waiters led to longer wait times for clients, and this affected their overall satisfaction. </w:t>
      </w:r>
    </w:p>
    <w:p w14:paraId="0D91DAE0" w14:textId="77777777" w:rsidR="00FB3B76" w:rsidRPr="00FB3B76" w:rsidRDefault="00FB3B76" w:rsidP="00FB3B76">
      <w:pPr>
        <w:spacing w:line="360" w:lineRule="auto"/>
        <w:jc w:val="both"/>
        <w:rPr>
          <w:rFonts w:ascii="Arial" w:hAnsi="Arial" w:cs="Arial"/>
        </w:rPr>
      </w:pPr>
      <w:r w:rsidRPr="00FB3B76">
        <w:rPr>
          <w:rFonts w:ascii="Arial" w:hAnsi="Arial" w:cs="Arial"/>
          <w:b/>
          <w:bCs/>
        </w:rPr>
        <w:t>Feelings</w:t>
      </w:r>
    </w:p>
    <w:p w14:paraId="2F866E3C" w14:textId="77777777" w:rsidR="00FB3B76" w:rsidRPr="00FB3B76" w:rsidRDefault="00FB3B76" w:rsidP="00FB3B76">
      <w:pPr>
        <w:spacing w:line="360" w:lineRule="auto"/>
        <w:jc w:val="both"/>
        <w:rPr>
          <w:rFonts w:ascii="Arial" w:hAnsi="Arial" w:cs="Arial"/>
        </w:rPr>
      </w:pPr>
      <w:r w:rsidRPr="00FB3B76">
        <w:rPr>
          <w:rFonts w:ascii="Arial" w:hAnsi="Arial" w:cs="Arial"/>
        </w:rPr>
        <w:t>This situation initially created frustration and stress because I noticed how employees tried to keep up with the large workload without enough resources. At the same time, I was impressed with the capacity of the supervisors to remain calm and manage the situation as efficiently as possible.</w:t>
      </w:r>
    </w:p>
    <w:p w14:paraId="533FC9BD" w14:textId="77777777" w:rsidR="00FB3B76" w:rsidRPr="00FB3B76" w:rsidRDefault="00FB3B76" w:rsidP="00FB3B76">
      <w:pPr>
        <w:spacing w:line="360" w:lineRule="auto"/>
        <w:jc w:val="both"/>
        <w:rPr>
          <w:rFonts w:ascii="Arial" w:hAnsi="Arial" w:cs="Arial"/>
          <w:b/>
          <w:bCs/>
        </w:rPr>
      </w:pPr>
      <w:r w:rsidRPr="00FB3B76">
        <w:rPr>
          <w:rFonts w:ascii="Arial" w:hAnsi="Arial" w:cs="Arial"/>
          <w:b/>
          <w:bCs/>
        </w:rPr>
        <w:t>Evaluation</w:t>
      </w:r>
    </w:p>
    <w:p w14:paraId="512B3E9C" w14:textId="67340293" w:rsidR="00FB3B76" w:rsidRPr="00FB3B76" w:rsidRDefault="00FB3B76" w:rsidP="00FB3B76">
      <w:pPr>
        <w:spacing w:line="360" w:lineRule="auto"/>
        <w:jc w:val="both"/>
        <w:rPr>
          <w:rFonts w:ascii="Arial" w:hAnsi="Arial" w:cs="Arial"/>
        </w:rPr>
      </w:pPr>
      <w:r w:rsidRPr="00FB3B76">
        <w:rPr>
          <w:rFonts w:ascii="Arial" w:hAnsi="Arial" w:cs="Arial"/>
        </w:rPr>
        <w:t xml:space="preserve">The impact on the department was visible through the decrease of services and difficulties in maintaining high standards. The lack of personnel affected especially the “quick reaction” component because waiters couldn’t serve the meals on time. </w:t>
      </w:r>
    </w:p>
    <w:p w14:paraId="030DD68B" w14:textId="77777777" w:rsidR="00FB3B76" w:rsidRPr="00FB3B76" w:rsidRDefault="00FB3B76" w:rsidP="00FB3B76">
      <w:pPr>
        <w:spacing w:line="360" w:lineRule="auto"/>
        <w:jc w:val="both"/>
        <w:rPr>
          <w:rFonts w:ascii="Arial" w:hAnsi="Arial" w:cs="Arial"/>
          <w:b/>
          <w:bCs/>
        </w:rPr>
      </w:pPr>
      <w:r w:rsidRPr="00FB3B76">
        <w:rPr>
          <w:rFonts w:ascii="Arial" w:hAnsi="Arial" w:cs="Arial"/>
          <w:b/>
          <w:bCs/>
        </w:rPr>
        <w:t>Analysis</w:t>
      </w:r>
    </w:p>
    <w:p w14:paraId="44EC4D3D" w14:textId="76EA6AFB" w:rsidR="00FB3B76" w:rsidRPr="00FB3B76" w:rsidRDefault="00FB3B76" w:rsidP="00FB3B76">
      <w:pPr>
        <w:spacing w:line="360" w:lineRule="auto"/>
        <w:jc w:val="both"/>
        <w:rPr>
          <w:rFonts w:ascii="Arial" w:hAnsi="Arial" w:cs="Arial"/>
        </w:rPr>
      </w:pPr>
      <w:r w:rsidRPr="00FB3B76">
        <w:rPr>
          <w:rFonts w:ascii="Arial" w:hAnsi="Arial" w:cs="Arial"/>
        </w:rPr>
        <w:t xml:space="preserve">This problem could be caused by the inefficient planning of human resources or recruiting difficulties. </w:t>
      </w:r>
      <w:r w:rsidR="00D55270">
        <w:rPr>
          <w:rFonts w:ascii="Arial" w:hAnsi="Arial" w:cs="Arial"/>
        </w:rPr>
        <w:t>Training and motivating employees are important for effective restaurant management and for a proper service sequence (Brown, 2019).</w:t>
      </w:r>
    </w:p>
    <w:p w14:paraId="385C0696" w14:textId="77777777" w:rsidR="00FB3B76" w:rsidRPr="00FB3B76" w:rsidRDefault="00FB3B76" w:rsidP="00FB3B76">
      <w:pPr>
        <w:spacing w:line="360" w:lineRule="auto"/>
        <w:jc w:val="both"/>
        <w:rPr>
          <w:rFonts w:ascii="Arial" w:hAnsi="Arial" w:cs="Arial"/>
          <w:b/>
          <w:bCs/>
        </w:rPr>
      </w:pPr>
      <w:r w:rsidRPr="00FB3B76">
        <w:rPr>
          <w:rFonts w:ascii="Arial" w:hAnsi="Arial" w:cs="Arial"/>
          <w:b/>
          <w:bCs/>
        </w:rPr>
        <w:t>Conclusions and future actions</w:t>
      </w:r>
    </w:p>
    <w:p w14:paraId="610CFD6D" w14:textId="28C2034D" w:rsidR="00FB3B76" w:rsidRPr="00FB3B76" w:rsidRDefault="00FB3B76" w:rsidP="00FB3B76">
      <w:pPr>
        <w:spacing w:line="360" w:lineRule="auto"/>
        <w:jc w:val="both"/>
        <w:rPr>
          <w:rFonts w:ascii="Arial" w:hAnsi="Arial" w:cs="Arial"/>
        </w:rPr>
      </w:pPr>
      <w:r w:rsidRPr="00FB3B76">
        <w:rPr>
          <w:rFonts w:ascii="Arial" w:hAnsi="Arial" w:cs="Arial"/>
        </w:rPr>
        <w:t xml:space="preserve">A practical solution could be the use of a more flexible planning system, based on the analysis of seasonal requests and recruitment of additional personnel for busy periods (Johnston, Clark &amp; </w:t>
      </w:r>
      <w:proofErr w:type="spellStart"/>
      <w:r w:rsidRPr="00FB3B76">
        <w:rPr>
          <w:rFonts w:ascii="Arial" w:hAnsi="Arial" w:cs="Arial"/>
        </w:rPr>
        <w:t>Shulver</w:t>
      </w:r>
      <w:proofErr w:type="spellEnd"/>
      <w:r w:rsidRPr="00FB3B76">
        <w:rPr>
          <w:rFonts w:ascii="Arial" w:hAnsi="Arial" w:cs="Arial"/>
        </w:rPr>
        <w:t>, 2012). Also, implementing training and motivational programs for employees could improve the retention of staff and team efficacy (</w:t>
      </w:r>
      <w:r w:rsidR="005B3444">
        <w:rPr>
          <w:rFonts w:ascii="Arial" w:hAnsi="Arial" w:cs="Arial"/>
        </w:rPr>
        <w:t>Walker, 2021).</w:t>
      </w:r>
    </w:p>
    <w:p w14:paraId="4A633535" w14:textId="77777777" w:rsidR="00FB3B76" w:rsidRDefault="00FB3B76" w:rsidP="00FB3B76">
      <w:pPr>
        <w:spacing w:line="360" w:lineRule="auto"/>
        <w:jc w:val="both"/>
        <w:rPr>
          <w:rFonts w:ascii="Arial" w:hAnsi="Arial" w:cs="Arial"/>
        </w:rPr>
      </w:pPr>
    </w:p>
    <w:p w14:paraId="2ECBCBDE" w14:textId="77777777" w:rsidR="00260F10" w:rsidRPr="00FB3B76" w:rsidRDefault="00260F10" w:rsidP="00FB3B76">
      <w:pPr>
        <w:spacing w:line="360" w:lineRule="auto"/>
        <w:jc w:val="both"/>
        <w:rPr>
          <w:rFonts w:ascii="Arial" w:hAnsi="Arial" w:cs="Arial"/>
        </w:rPr>
      </w:pPr>
    </w:p>
    <w:p w14:paraId="5AFD20B2" w14:textId="77777777" w:rsidR="00FB3B76" w:rsidRPr="005B3444" w:rsidRDefault="00FB3B76" w:rsidP="00FB3B76">
      <w:pPr>
        <w:spacing w:line="360" w:lineRule="auto"/>
        <w:jc w:val="both"/>
        <w:rPr>
          <w:rFonts w:ascii="Arial" w:hAnsi="Arial" w:cs="Arial"/>
          <w:b/>
          <w:bCs/>
        </w:rPr>
      </w:pPr>
      <w:r w:rsidRPr="005B3444">
        <w:rPr>
          <w:rFonts w:ascii="Arial" w:hAnsi="Arial" w:cs="Arial"/>
          <w:b/>
          <w:bCs/>
        </w:rPr>
        <w:t>Conclusion and Action Plan</w:t>
      </w:r>
    </w:p>
    <w:p w14:paraId="3BDC42D4" w14:textId="77777777" w:rsidR="00FB3B76" w:rsidRPr="00FB3B76" w:rsidRDefault="00FB3B76" w:rsidP="00FB3B76">
      <w:pPr>
        <w:spacing w:line="360" w:lineRule="auto"/>
        <w:jc w:val="both"/>
        <w:rPr>
          <w:rFonts w:ascii="Arial" w:hAnsi="Arial" w:cs="Arial"/>
        </w:rPr>
      </w:pPr>
      <w:r w:rsidRPr="00FB3B76">
        <w:rPr>
          <w:rFonts w:ascii="Arial" w:hAnsi="Arial" w:cs="Arial"/>
        </w:rPr>
        <w:t xml:space="preserve">The shadowing experience in the Food and Beverage department at the Holiday Inn in Sunderland was essential for the development of skills based on work, technical knowledge and understanding of service standards for guests. I have learned how important clear and efficient communication is for a well-organised flux, as well as the role of teamwork in ensuring a qualitative service. Also, I have observed how an efficient management of tasks and following food safety standards contribute directly to the positive experience of guests. </w:t>
      </w:r>
    </w:p>
    <w:p w14:paraId="0BFC83A7" w14:textId="5C2BB78C" w:rsidR="00FB3B76" w:rsidRPr="00FB3B76" w:rsidRDefault="00FB3B76" w:rsidP="00FB3B76">
      <w:pPr>
        <w:spacing w:line="360" w:lineRule="auto"/>
        <w:jc w:val="both"/>
        <w:rPr>
          <w:rFonts w:ascii="Arial" w:hAnsi="Arial" w:cs="Arial"/>
        </w:rPr>
      </w:pPr>
      <w:r w:rsidRPr="00FB3B76">
        <w:rPr>
          <w:rFonts w:ascii="Arial" w:hAnsi="Arial" w:cs="Arial"/>
        </w:rPr>
        <w:t xml:space="preserve">Personal and professional development have a major impact on the future of the hospitality industry. I realised that technical abilities such as managing orders and menu knowledge need to be complemented by interpersonal competence such as empathy and problem-solving. The experience helped me to better contour my professional aspirations and identify aspects that I need to focus more on in the future. </w:t>
      </w:r>
    </w:p>
    <w:p w14:paraId="71535FD4" w14:textId="77777777" w:rsidR="00FB3B76" w:rsidRPr="00FB3B76" w:rsidRDefault="00FB3B76" w:rsidP="00FB3B76">
      <w:pPr>
        <w:spacing w:line="360" w:lineRule="auto"/>
        <w:jc w:val="both"/>
        <w:rPr>
          <w:rFonts w:ascii="Arial" w:hAnsi="Arial" w:cs="Arial"/>
        </w:rPr>
      </w:pPr>
      <w:r w:rsidRPr="00FB3B76">
        <w:rPr>
          <w:rFonts w:ascii="Arial" w:hAnsi="Arial" w:cs="Arial"/>
        </w:rPr>
        <w:t>To improve my skill set, I will follow some concrete steps:</w:t>
      </w:r>
    </w:p>
    <w:p w14:paraId="269030C4" w14:textId="77777777" w:rsidR="00FB3B76" w:rsidRPr="00FB3B76" w:rsidRDefault="00FB3B76" w:rsidP="00FB3B76">
      <w:pPr>
        <w:pStyle w:val="ListParagraph"/>
        <w:numPr>
          <w:ilvl w:val="0"/>
          <w:numId w:val="2"/>
        </w:numPr>
        <w:spacing w:line="360" w:lineRule="auto"/>
        <w:jc w:val="both"/>
        <w:rPr>
          <w:rFonts w:ascii="Arial" w:hAnsi="Arial" w:cs="Arial"/>
        </w:rPr>
      </w:pPr>
      <w:r w:rsidRPr="00FB3B76">
        <w:rPr>
          <w:rFonts w:ascii="Arial" w:hAnsi="Arial" w:cs="Arial"/>
        </w:rPr>
        <w:t xml:space="preserve">Improving communication skills – Participating in training courses for client interaction and managing difficult situations. </w:t>
      </w:r>
    </w:p>
    <w:p w14:paraId="04ABA6A6" w14:textId="77777777" w:rsidR="00FB3B76" w:rsidRPr="00FB3B76" w:rsidRDefault="00FB3B76" w:rsidP="00FB3B76">
      <w:pPr>
        <w:pStyle w:val="ListParagraph"/>
        <w:numPr>
          <w:ilvl w:val="0"/>
          <w:numId w:val="2"/>
        </w:numPr>
        <w:spacing w:line="360" w:lineRule="auto"/>
        <w:jc w:val="both"/>
        <w:rPr>
          <w:rFonts w:ascii="Arial" w:hAnsi="Arial" w:cs="Arial"/>
        </w:rPr>
      </w:pPr>
      <w:r w:rsidRPr="00FB3B76">
        <w:rPr>
          <w:rFonts w:ascii="Arial" w:hAnsi="Arial" w:cs="Arial"/>
        </w:rPr>
        <w:t>Improving technical knowledge - A comprehensive examination of Hazard Analysis and Critical Control Points (HACCP) standards, in conjunction with a meticulous management of food industry operations.</w:t>
      </w:r>
    </w:p>
    <w:p w14:paraId="4824E0CE" w14:textId="7EAE92A4" w:rsidR="00FB3B76" w:rsidRPr="00FB3B76" w:rsidRDefault="00FB3B76" w:rsidP="00FB3B76">
      <w:pPr>
        <w:pStyle w:val="ListParagraph"/>
        <w:numPr>
          <w:ilvl w:val="0"/>
          <w:numId w:val="2"/>
        </w:numPr>
        <w:spacing w:line="360" w:lineRule="auto"/>
        <w:jc w:val="both"/>
        <w:rPr>
          <w:rFonts w:ascii="Arial" w:hAnsi="Arial" w:cs="Arial"/>
        </w:rPr>
      </w:pPr>
      <w:r w:rsidRPr="00FB3B76">
        <w:rPr>
          <w:rFonts w:ascii="Arial" w:hAnsi="Arial" w:cs="Arial"/>
        </w:rPr>
        <w:t xml:space="preserve">Developing leadership abilities – </w:t>
      </w:r>
      <w:r w:rsidR="007F18C7">
        <w:rPr>
          <w:rFonts w:ascii="Arial" w:hAnsi="Arial" w:cs="Arial"/>
        </w:rPr>
        <w:t>observing</w:t>
      </w:r>
      <w:r w:rsidRPr="00FB3B76">
        <w:rPr>
          <w:rFonts w:ascii="Arial" w:hAnsi="Arial" w:cs="Arial"/>
        </w:rPr>
        <w:t xml:space="preserve"> and learning the strategies used by supervisors to coordinate the team and motivate employees. </w:t>
      </w:r>
    </w:p>
    <w:p w14:paraId="781F1A53" w14:textId="77777777" w:rsidR="00FB3B76" w:rsidRDefault="00FB3B76" w:rsidP="00FB3B76">
      <w:pPr>
        <w:spacing w:line="360" w:lineRule="auto"/>
        <w:jc w:val="both"/>
        <w:rPr>
          <w:rFonts w:ascii="Arial" w:hAnsi="Arial" w:cs="Arial"/>
        </w:rPr>
      </w:pPr>
      <w:r w:rsidRPr="00FB3B76">
        <w:rPr>
          <w:rFonts w:ascii="Arial" w:hAnsi="Arial" w:cs="Arial"/>
        </w:rPr>
        <w:t>By implementing these strategies, I will improve my professional training and will prepare better for a successful career in the hospitality domain.</w:t>
      </w:r>
    </w:p>
    <w:p w14:paraId="6F05AC6D" w14:textId="77777777" w:rsidR="009237B3" w:rsidRDefault="009237B3" w:rsidP="00FB3B76">
      <w:pPr>
        <w:spacing w:line="360" w:lineRule="auto"/>
        <w:jc w:val="both"/>
        <w:rPr>
          <w:rFonts w:ascii="Arial" w:hAnsi="Arial" w:cs="Arial"/>
        </w:rPr>
      </w:pPr>
    </w:p>
    <w:p w14:paraId="7E79FBDF" w14:textId="77777777" w:rsidR="009237B3" w:rsidRDefault="009237B3" w:rsidP="00FB3B76">
      <w:pPr>
        <w:spacing w:line="360" w:lineRule="auto"/>
        <w:jc w:val="both"/>
        <w:rPr>
          <w:rFonts w:ascii="Arial" w:hAnsi="Arial" w:cs="Arial"/>
        </w:rPr>
      </w:pPr>
    </w:p>
    <w:p w14:paraId="1ED67F61" w14:textId="77777777" w:rsidR="009237B3" w:rsidRDefault="009237B3" w:rsidP="00FB3B76">
      <w:pPr>
        <w:spacing w:line="360" w:lineRule="auto"/>
        <w:jc w:val="both"/>
        <w:rPr>
          <w:rFonts w:ascii="Arial" w:hAnsi="Arial" w:cs="Arial"/>
        </w:rPr>
      </w:pPr>
    </w:p>
    <w:p w14:paraId="0603FB7E" w14:textId="77777777" w:rsidR="00E979F2" w:rsidRDefault="00E979F2" w:rsidP="00FB3B76">
      <w:pPr>
        <w:spacing w:line="360" w:lineRule="auto"/>
        <w:jc w:val="both"/>
        <w:rPr>
          <w:rFonts w:ascii="Arial" w:hAnsi="Arial" w:cs="Arial"/>
        </w:rPr>
      </w:pPr>
    </w:p>
    <w:p w14:paraId="51F982F6" w14:textId="77777777" w:rsidR="009237B3" w:rsidRDefault="009237B3" w:rsidP="00FB3B76">
      <w:pPr>
        <w:spacing w:line="360" w:lineRule="auto"/>
        <w:jc w:val="both"/>
        <w:rPr>
          <w:rFonts w:ascii="Arial" w:hAnsi="Arial" w:cs="Arial"/>
        </w:rPr>
      </w:pPr>
    </w:p>
    <w:p w14:paraId="7003AF55" w14:textId="77777777" w:rsidR="009237B3" w:rsidRPr="00FB3B76" w:rsidRDefault="009237B3" w:rsidP="00FB3B76">
      <w:pPr>
        <w:spacing w:line="360" w:lineRule="auto"/>
        <w:jc w:val="both"/>
        <w:rPr>
          <w:rFonts w:ascii="Arial" w:hAnsi="Arial" w:cs="Arial"/>
        </w:rPr>
      </w:pPr>
    </w:p>
    <w:p w14:paraId="5C41D1DE" w14:textId="77777777" w:rsidR="00FB3B76" w:rsidRPr="00E979F2" w:rsidRDefault="00FB3B76" w:rsidP="00FB3B76">
      <w:pPr>
        <w:spacing w:line="360" w:lineRule="auto"/>
        <w:ind w:firstLine="360"/>
        <w:jc w:val="both"/>
        <w:rPr>
          <w:rFonts w:ascii="Arial" w:hAnsi="Arial" w:cs="Arial"/>
          <w:b/>
          <w:bCs/>
        </w:rPr>
      </w:pPr>
      <w:r w:rsidRPr="00E979F2">
        <w:rPr>
          <w:rFonts w:ascii="Arial" w:hAnsi="Arial" w:cs="Arial"/>
          <w:b/>
          <w:bCs/>
        </w:rPr>
        <w:t>Reference list</w:t>
      </w:r>
    </w:p>
    <w:p w14:paraId="606A8336" w14:textId="77777777" w:rsidR="00E57C27" w:rsidRDefault="00FB3B76" w:rsidP="00E57C27">
      <w:pPr>
        <w:spacing w:line="360" w:lineRule="auto"/>
        <w:jc w:val="both"/>
        <w:rPr>
          <w:rFonts w:ascii="Arial" w:hAnsi="Arial" w:cs="Arial"/>
        </w:rPr>
      </w:pPr>
      <w:r w:rsidRPr="009237B3">
        <w:rPr>
          <w:rFonts w:ascii="Arial" w:hAnsi="Arial" w:cs="Arial"/>
        </w:rPr>
        <w:t xml:space="preserve">ASET (2017) </w:t>
      </w:r>
      <w:r w:rsidRPr="009237B3">
        <w:rPr>
          <w:rFonts w:ascii="Arial" w:hAnsi="Arial" w:cs="Arial"/>
          <w:i/>
          <w:iCs/>
        </w:rPr>
        <w:t xml:space="preserve">Good Practice Guide for </w:t>
      </w:r>
      <w:proofErr w:type="spellStart"/>
      <w:r w:rsidRPr="009237B3">
        <w:rPr>
          <w:rFonts w:ascii="Arial" w:hAnsi="Arial" w:cs="Arial"/>
          <w:i/>
          <w:iCs/>
        </w:rPr>
        <w:t>Workbased</w:t>
      </w:r>
      <w:proofErr w:type="spellEnd"/>
      <w:r w:rsidRPr="009237B3">
        <w:rPr>
          <w:rFonts w:ascii="Arial" w:hAnsi="Arial" w:cs="Arial"/>
          <w:i/>
          <w:iCs/>
        </w:rPr>
        <w:t xml:space="preserve"> and Placement Learning in Higher Education</w:t>
      </w:r>
      <w:r w:rsidRPr="009237B3">
        <w:rPr>
          <w:rFonts w:ascii="Arial" w:hAnsi="Arial" w:cs="Arial"/>
        </w:rPr>
        <w:t>. Sheffield: ASET.</w:t>
      </w:r>
      <w:r w:rsidR="00E57C27" w:rsidRPr="00E57C27">
        <w:rPr>
          <w:rFonts w:ascii="Arial" w:hAnsi="Arial" w:cs="Arial"/>
        </w:rPr>
        <w:t xml:space="preserve"> </w:t>
      </w:r>
    </w:p>
    <w:p w14:paraId="4EDFF2F5" w14:textId="4817EC0B" w:rsidR="00D55270" w:rsidRDefault="00D55270" w:rsidP="00E57C27">
      <w:pPr>
        <w:spacing w:line="360" w:lineRule="auto"/>
        <w:jc w:val="both"/>
        <w:rPr>
          <w:rFonts w:ascii="Arial" w:hAnsi="Arial" w:cs="Arial"/>
        </w:rPr>
      </w:pPr>
      <w:r w:rsidRPr="00D55270">
        <w:rPr>
          <w:rFonts w:ascii="Arial" w:hAnsi="Arial" w:cs="Arial"/>
        </w:rPr>
        <w:t xml:space="preserve">Brown, D.R. (2019) </w:t>
      </w:r>
      <w:r w:rsidRPr="00D55270">
        <w:rPr>
          <w:rFonts w:ascii="Arial" w:hAnsi="Arial" w:cs="Arial"/>
          <w:i/>
          <w:iCs/>
        </w:rPr>
        <w:t>The restaurant manager’s handbook: how to set up, operate, and manage a financially successful food service operation</w:t>
      </w:r>
      <w:r w:rsidRPr="00D55270">
        <w:rPr>
          <w:rFonts w:ascii="Arial" w:hAnsi="Arial" w:cs="Arial"/>
        </w:rPr>
        <w:t>. Revised fifth edition. Ocala, Florida: Atlantic Publishing Group, Inc.</w:t>
      </w:r>
    </w:p>
    <w:p w14:paraId="641D2B41" w14:textId="2D6E7AE6" w:rsidR="00FB3B76" w:rsidRPr="009237B3" w:rsidRDefault="00E57C27" w:rsidP="009237B3">
      <w:pPr>
        <w:spacing w:line="360" w:lineRule="auto"/>
        <w:jc w:val="both"/>
        <w:rPr>
          <w:rFonts w:ascii="Arial" w:hAnsi="Arial" w:cs="Arial"/>
        </w:rPr>
      </w:pPr>
      <w:r w:rsidRPr="00752414">
        <w:rPr>
          <w:rFonts w:ascii="Arial" w:hAnsi="Arial" w:cs="Arial"/>
        </w:rPr>
        <w:t>Cousins, J. and Weekes, S. (2020</w:t>
      </w:r>
      <w:r w:rsidRPr="00752414">
        <w:rPr>
          <w:rFonts w:ascii="Arial" w:hAnsi="Arial" w:cs="Arial"/>
          <w:i/>
          <w:iCs/>
        </w:rPr>
        <w:t>) Food and beverage service</w:t>
      </w:r>
      <w:r w:rsidRPr="00752414">
        <w:rPr>
          <w:rFonts w:ascii="Arial" w:hAnsi="Arial" w:cs="Arial"/>
        </w:rPr>
        <w:t>. 10th edition. London: Hodder Education Group.</w:t>
      </w:r>
    </w:p>
    <w:p w14:paraId="79B7C7F7" w14:textId="77777777" w:rsidR="00E57C27" w:rsidRDefault="00FB3B76" w:rsidP="00E57C27">
      <w:pPr>
        <w:spacing w:line="360" w:lineRule="auto"/>
        <w:jc w:val="both"/>
        <w:rPr>
          <w:rFonts w:ascii="Arial" w:hAnsi="Arial" w:cs="Arial"/>
        </w:rPr>
      </w:pPr>
      <w:r w:rsidRPr="000317E4">
        <w:rPr>
          <w:rFonts w:ascii="Arial" w:hAnsi="Arial" w:cs="Arial"/>
        </w:rPr>
        <w:t xml:space="preserve">Fallon, M. </w:t>
      </w:r>
      <w:r w:rsidR="000317E4">
        <w:rPr>
          <w:rFonts w:ascii="Arial" w:hAnsi="Arial" w:cs="Arial"/>
        </w:rPr>
        <w:t>and</w:t>
      </w:r>
      <w:r w:rsidRPr="000317E4">
        <w:rPr>
          <w:rFonts w:ascii="Arial" w:hAnsi="Arial" w:cs="Arial"/>
        </w:rPr>
        <w:t xml:space="preserve"> Rutherford, D. (2010) </w:t>
      </w:r>
      <w:r w:rsidRPr="000317E4">
        <w:rPr>
          <w:rFonts w:ascii="Arial" w:hAnsi="Arial" w:cs="Arial"/>
          <w:i/>
          <w:iCs/>
        </w:rPr>
        <w:t>Hotel Management and Operations</w:t>
      </w:r>
      <w:r w:rsidRPr="000317E4">
        <w:rPr>
          <w:rFonts w:ascii="Arial" w:hAnsi="Arial" w:cs="Arial"/>
        </w:rPr>
        <w:t>. London: Wiley.</w:t>
      </w:r>
      <w:r w:rsidR="00E57C27" w:rsidRPr="00E57C27">
        <w:rPr>
          <w:rFonts w:ascii="Arial" w:hAnsi="Arial" w:cs="Arial"/>
        </w:rPr>
        <w:t xml:space="preserve"> </w:t>
      </w:r>
    </w:p>
    <w:p w14:paraId="41AC88AE" w14:textId="4E645258" w:rsidR="00E57C27" w:rsidRDefault="00E57C27" w:rsidP="00E57C27">
      <w:pPr>
        <w:spacing w:line="360" w:lineRule="auto"/>
        <w:jc w:val="both"/>
        <w:rPr>
          <w:rFonts w:ascii="Arial" w:hAnsi="Arial" w:cs="Arial"/>
        </w:rPr>
      </w:pPr>
      <w:r w:rsidRPr="008D6120">
        <w:rPr>
          <w:rFonts w:ascii="Arial" w:hAnsi="Arial" w:cs="Arial"/>
        </w:rPr>
        <w:t>Foskett, D</w:t>
      </w:r>
      <w:r w:rsidRPr="008D6120">
        <w:rPr>
          <w:rFonts w:ascii="Arial" w:hAnsi="Arial" w:cs="Arial"/>
          <w:i/>
          <w:iCs/>
        </w:rPr>
        <w:t>. et al</w:t>
      </w:r>
      <w:r w:rsidRPr="008D6120">
        <w:rPr>
          <w:rFonts w:ascii="Arial" w:hAnsi="Arial" w:cs="Arial"/>
        </w:rPr>
        <w:t>. (2021) </w:t>
      </w:r>
      <w:r w:rsidRPr="008D6120">
        <w:rPr>
          <w:rFonts w:ascii="Arial" w:hAnsi="Arial" w:cs="Arial"/>
          <w:i/>
          <w:iCs/>
        </w:rPr>
        <w:t>The Theory of Hospitality and Catering</w:t>
      </w:r>
      <w:r w:rsidRPr="008D6120">
        <w:rPr>
          <w:rFonts w:ascii="Arial" w:hAnsi="Arial" w:cs="Arial"/>
        </w:rPr>
        <w:t>. 14th Edition. London: Hodder Education Group.</w:t>
      </w:r>
    </w:p>
    <w:p w14:paraId="4623F304" w14:textId="53102529" w:rsidR="00FB3B76" w:rsidRPr="000317E4" w:rsidRDefault="00FF5FE6" w:rsidP="000317E4">
      <w:pPr>
        <w:spacing w:line="360" w:lineRule="auto"/>
        <w:jc w:val="both"/>
        <w:rPr>
          <w:rFonts w:ascii="Arial" w:hAnsi="Arial" w:cs="Arial"/>
        </w:rPr>
      </w:pPr>
      <w:r w:rsidRPr="00FF5FE6">
        <w:rPr>
          <w:rFonts w:ascii="Arial" w:hAnsi="Arial" w:cs="Arial"/>
        </w:rPr>
        <w:t xml:space="preserve">Gibbs, G. (1988) </w:t>
      </w:r>
      <w:r w:rsidRPr="00FF5FE6">
        <w:rPr>
          <w:rFonts w:ascii="Arial" w:hAnsi="Arial" w:cs="Arial"/>
          <w:i/>
          <w:iCs/>
        </w:rPr>
        <w:t>Learning by Doing: A Guide to Teaching and Learning Methods</w:t>
      </w:r>
      <w:r w:rsidRPr="00FF5FE6">
        <w:rPr>
          <w:rFonts w:ascii="Arial" w:hAnsi="Arial" w:cs="Arial"/>
        </w:rPr>
        <w:t>. Oxford: Further Education Unit, Oxford Polytechnic</w:t>
      </w:r>
    </w:p>
    <w:p w14:paraId="34ABC468" w14:textId="77777777" w:rsidR="00E57C27" w:rsidRDefault="009237B3" w:rsidP="00E57C27">
      <w:pPr>
        <w:spacing w:line="360" w:lineRule="auto"/>
        <w:jc w:val="both"/>
        <w:rPr>
          <w:rFonts w:ascii="Arial" w:hAnsi="Arial" w:cs="Arial"/>
        </w:rPr>
      </w:pPr>
      <w:bookmarkStart w:id="1" w:name="_Hlk191974097"/>
      <w:r w:rsidRPr="009237B3">
        <w:rPr>
          <w:rFonts w:ascii="Arial" w:hAnsi="Arial" w:cs="Arial"/>
        </w:rPr>
        <w:t>Haag, E. and Davies, M. (2013</w:t>
      </w:r>
      <w:bookmarkEnd w:id="1"/>
      <w:r w:rsidRPr="009237B3">
        <w:rPr>
          <w:rFonts w:ascii="Arial" w:hAnsi="Arial" w:cs="Arial"/>
        </w:rPr>
        <w:t xml:space="preserve">) </w:t>
      </w:r>
      <w:r w:rsidRPr="009237B3">
        <w:rPr>
          <w:rFonts w:ascii="Arial" w:hAnsi="Arial" w:cs="Arial"/>
          <w:i/>
          <w:iCs/>
        </w:rPr>
        <w:t>Internship guide: work placements step by step</w:t>
      </w:r>
      <w:r w:rsidRPr="009237B3">
        <w:rPr>
          <w:rFonts w:ascii="Arial" w:hAnsi="Arial" w:cs="Arial"/>
        </w:rPr>
        <w:t>. The Hague: Eleven International Publishing.</w:t>
      </w:r>
      <w:r w:rsidR="00E57C27" w:rsidRPr="00E57C27">
        <w:rPr>
          <w:rFonts w:ascii="Arial" w:hAnsi="Arial" w:cs="Arial"/>
        </w:rPr>
        <w:t xml:space="preserve"> </w:t>
      </w:r>
    </w:p>
    <w:p w14:paraId="5399E054" w14:textId="386B4B13" w:rsidR="009237B3" w:rsidRPr="009237B3" w:rsidRDefault="00E57C27" w:rsidP="009237B3">
      <w:pPr>
        <w:spacing w:line="360" w:lineRule="auto"/>
        <w:jc w:val="both"/>
        <w:rPr>
          <w:rFonts w:ascii="Arial" w:hAnsi="Arial" w:cs="Arial"/>
        </w:rPr>
      </w:pPr>
      <w:r w:rsidRPr="00FB3B76">
        <w:rPr>
          <w:rFonts w:ascii="Arial" w:hAnsi="Arial" w:cs="Arial"/>
        </w:rPr>
        <w:t xml:space="preserve">Holiday Inn (2025) </w:t>
      </w:r>
      <w:r w:rsidRPr="00FB3B76">
        <w:rPr>
          <w:rFonts w:ascii="Arial" w:hAnsi="Arial" w:cs="Arial"/>
          <w:i/>
          <w:iCs/>
        </w:rPr>
        <w:t>Holiday Inn city centre Sunderland</w:t>
      </w:r>
      <w:r>
        <w:rPr>
          <w:rFonts w:ascii="Arial" w:hAnsi="Arial" w:cs="Arial"/>
          <w:i/>
          <w:iCs/>
        </w:rPr>
        <w:t>.</w:t>
      </w:r>
      <w:r w:rsidRPr="00FB3B76">
        <w:rPr>
          <w:rFonts w:ascii="Arial" w:hAnsi="Arial" w:cs="Arial"/>
          <w:i/>
          <w:iCs/>
        </w:rPr>
        <w:t xml:space="preserve"> Dining</w:t>
      </w:r>
      <w:r>
        <w:rPr>
          <w:rFonts w:ascii="Arial" w:hAnsi="Arial" w:cs="Arial"/>
          <w:i/>
          <w:iCs/>
        </w:rPr>
        <w:t>.</w:t>
      </w:r>
      <w:r w:rsidRPr="00FB3B76">
        <w:rPr>
          <w:rFonts w:ascii="Arial" w:hAnsi="Arial" w:cs="Arial"/>
        </w:rPr>
        <w:t xml:space="preserve"> Available at: https://www.ihg.com/holidayinn/hotels/gb/en/sunderland/snduk/hoteldetail/dining?cm_mmc=YextLocal-_-HI-_-GB-_-SNDUK </w:t>
      </w:r>
      <w:r>
        <w:rPr>
          <w:rFonts w:ascii="Arial" w:hAnsi="Arial" w:cs="Arial"/>
        </w:rPr>
        <w:t>(</w:t>
      </w:r>
      <w:r w:rsidRPr="00FB3B76">
        <w:rPr>
          <w:rFonts w:ascii="Arial" w:hAnsi="Arial" w:cs="Arial"/>
        </w:rPr>
        <w:t>Accessed: 15 February 2025).</w:t>
      </w:r>
    </w:p>
    <w:p w14:paraId="44CB2C48" w14:textId="77777777" w:rsidR="00E57C27" w:rsidRDefault="000317E4" w:rsidP="00E57C27">
      <w:pPr>
        <w:spacing w:line="360" w:lineRule="auto"/>
        <w:jc w:val="both"/>
        <w:rPr>
          <w:rFonts w:ascii="Arial" w:hAnsi="Arial" w:cs="Arial"/>
        </w:rPr>
      </w:pPr>
      <w:r w:rsidRPr="000317E4">
        <w:rPr>
          <w:rFonts w:ascii="Arial" w:eastAsia="Times New Roman" w:hAnsi="Arial" w:cs="Arial"/>
          <w:kern w:val="0"/>
          <w:lang w:eastAsia="en-GB"/>
          <w14:ligatures w14:val="none"/>
        </w:rPr>
        <w:t xml:space="preserve">Johnston, R., Clark, G. and </w:t>
      </w:r>
      <w:proofErr w:type="spellStart"/>
      <w:r w:rsidRPr="000317E4">
        <w:rPr>
          <w:rFonts w:ascii="Arial" w:eastAsia="Times New Roman" w:hAnsi="Arial" w:cs="Arial"/>
          <w:kern w:val="0"/>
          <w:lang w:eastAsia="en-GB"/>
          <w14:ligatures w14:val="none"/>
        </w:rPr>
        <w:t>Shulver</w:t>
      </w:r>
      <w:proofErr w:type="spellEnd"/>
      <w:r w:rsidRPr="000317E4">
        <w:rPr>
          <w:rFonts w:ascii="Arial" w:eastAsia="Times New Roman" w:hAnsi="Arial" w:cs="Arial"/>
          <w:kern w:val="0"/>
          <w:lang w:eastAsia="en-GB"/>
          <w14:ligatures w14:val="none"/>
        </w:rPr>
        <w:t xml:space="preserve">, M. (2012) </w:t>
      </w:r>
      <w:r w:rsidRPr="000317E4">
        <w:rPr>
          <w:rFonts w:ascii="Arial" w:eastAsia="Times New Roman" w:hAnsi="Arial" w:cs="Arial"/>
          <w:i/>
          <w:iCs/>
          <w:kern w:val="0"/>
          <w:lang w:eastAsia="en-GB"/>
          <w14:ligatures w14:val="none"/>
        </w:rPr>
        <w:t>Service operations management: improving service delivery.</w:t>
      </w:r>
      <w:r w:rsidRPr="000317E4">
        <w:rPr>
          <w:rFonts w:ascii="Arial" w:eastAsia="Times New Roman" w:hAnsi="Arial" w:cs="Arial"/>
          <w:kern w:val="0"/>
          <w:lang w:eastAsia="en-GB"/>
          <w14:ligatures w14:val="none"/>
        </w:rPr>
        <w:t xml:space="preserve"> 4th ed. / Robert Johnston, Graham Clark and Michael </w:t>
      </w:r>
      <w:proofErr w:type="spellStart"/>
      <w:r w:rsidRPr="000317E4">
        <w:rPr>
          <w:rFonts w:ascii="Arial" w:eastAsia="Times New Roman" w:hAnsi="Arial" w:cs="Arial"/>
          <w:kern w:val="0"/>
          <w:lang w:eastAsia="en-GB"/>
          <w14:ligatures w14:val="none"/>
        </w:rPr>
        <w:t>Shulver</w:t>
      </w:r>
      <w:proofErr w:type="spellEnd"/>
      <w:r w:rsidRPr="000317E4">
        <w:rPr>
          <w:rFonts w:ascii="Arial" w:eastAsia="Times New Roman" w:hAnsi="Arial" w:cs="Arial"/>
          <w:kern w:val="0"/>
          <w:lang w:eastAsia="en-GB"/>
          <w14:ligatures w14:val="none"/>
        </w:rPr>
        <w:t>. Harlow: Pearson.</w:t>
      </w:r>
      <w:bookmarkStart w:id="2" w:name="_Hlk191983735"/>
      <w:r w:rsidR="00E57C27" w:rsidRPr="00E57C27">
        <w:rPr>
          <w:rFonts w:ascii="Arial" w:hAnsi="Arial" w:cs="Arial"/>
        </w:rPr>
        <w:t xml:space="preserve"> </w:t>
      </w:r>
    </w:p>
    <w:p w14:paraId="577EB88E" w14:textId="416E9DD3" w:rsidR="009237B3" w:rsidRPr="00E57C27" w:rsidRDefault="00E57C27" w:rsidP="00E57C27">
      <w:pPr>
        <w:spacing w:line="360" w:lineRule="auto"/>
        <w:jc w:val="both"/>
        <w:rPr>
          <w:rFonts w:ascii="Arial" w:hAnsi="Arial" w:cs="Arial"/>
        </w:rPr>
      </w:pPr>
      <w:r w:rsidRPr="006675D8">
        <w:rPr>
          <w:rFonts w:ascii="Arial" w:hAnsi="Arial" w:cs="Arial"/>
        </w:rPr>
        <w:t xml:space="preserve">Paskins, P., Pennington, A. and </w:t>
      </w:r>
      <w:proofErr w:type="spellStart"/>
      <w:r w:rsidRPr="006675D8">
        <w:rPr>
          <w:rFonts w:ascii="Arial" w:hAnsi="Arial" w:cs="Arial"/>
        </w:rPr>
        <w:t>Macaninch</w:t>
      </w:r>
      <w:proofErr w:type="spellEnd"/>
      <w:r w:rsidRPr="006675D8">
        <w:rPr>
          <w:rFonts w:ascii="Arial" w:hAnsi="Arial" w:cs="Arial"/>
        </w:rPr>
        <w:t>, D.F. (2021</w:t>
      </w:r>
      <w:bookmarkEnd w:id="2"/>
      <w:r w:rsidRPr="006675D8">
        <w:rPr>
          <w:rFonts w:ascii="Arial" w:hAnsi="Arial" w:cs="Arial"/>
        </w:rPr>
        <w:t xml:space="preserve">) </w:t>
      </w:r>
      <w:r w:rsidRPr="006675D8">
        <w:rPr>
          <w:rFonts w:ascii="Arial" w:hAnsi="Arial" w:cs="Arial"/>
          <w:i/>
          <w:iCs/>
        </w:rPr>
        <w:t>The Theory of Hospitality and Catering, 14th Edition.</w:t>
      </w:r>
      <w:r w:rsidRPr="006675D8">
        <w:rPr>
          <w:rFonts w:ascii="Arial" w:hAnsi="Arial" w:cs="Arial"/>
        </w:rPr>
        <w:t xml:space="preserve"> London: Hodder Education Group.</w:t>
      </w:r>
    </w:p>
    <w:p w14:paraId="59B070B0" w14:textId="13337710" w:rsidR="00FF5FE6" w:rsidRDefault="000317E4" w:rsidP="00FF5FE6">
      <w:pPr>
        <w:spacing w:line="360" w:lineRule="auto"/>
        <w:jc w:val="both"/>
        <w:rPr>
          <w:rFonts w:ascii="Arial" w:hAnsi="Arial" w:cs="Arial"/>
        </w:rPr>
      </w:pPr>
      <w:r w:rsidRPr="000317E4">
        <w:rPr>
          <w:rFonts w:ascii="Arial" w:hAnsi="Arial" w:cs="Arial"/>
        </w:rPr>
        <w:t xml:space="preserve">Vallen, G.K. and Vallen, J.J. (2014) </w:t>
      </w:r>
      <w:r w:rsidRPr="000317E4">
        <w:rPr>
          <w:rFonts w:ascii="Arial" w:hAnsi="Arial" w:cs="Arial"/>
          <w:i/>
          <w:iCs/>
        </w:rPr>
        <w:t>Check-in check-out: managing hotel operations</w:t>
      </w:r>
      <w:r w:rsidRPr="000317E4">
        <w:rPr>
          <w:rFonts w:ascii="Arial" w:hAnsi="Arial" w:cs="Arial"/>
        </w:rPr>
        <w:t>. Ninth edition. Harlow, Essex: Pearson.</w:t>
      </w:r>
    </w:p>
    <w:p w14:paraId="57F48C7C" w14:textId="77777777" w:rsidR="00E57C27" w:rsidRDefault="00E57C27" w:rsidP="00E57C27">
      <w:pPr>
        <w:spacing w:line="360" w:lineRule="auto"/>
        <w:jc w:val="both"/>
        <w:rPr>
          <w:rFonts w:ascii="Arial" w:hAnsi="Arial" w:cs="Arial"/>
        </w:rPr>
      </w:pPr>
      <w:r w:rsidRPr="008D6120">
        <w:rPr>
          <w:rFonts w:ascii="Arial" w:hAnsi="Arial" w:cs="Arial"/>
        </w:rPr>
        <w:t>Walker, J.R. (2021) </w:t>
      </w:r>
      <w:r w:rsidRPr="008D6120">
        <w:rPr>
          <w:rFonts w:ascii="Arial" w:hAnsi="Arial" w:cs="Arial"/>
          <w:i/>
          <w:iCs/>
        </w:rPr>
        <w:t>Introduction to hospitality</w:t>
      </w:r>
      <w:r w:rsidRPr="008D6120">
        <w:rPr>
          <w:rFonts w:ascii="Arial" w:hAnsi="Arial" w:cs="Arial"/>
        </w:rPr>
        <w:t>. Eight, Global edition. Harlow, England: Pearson.</w:t>
      </w:r>
    </w:p>
    <w:p w14:paraId="7FE14FFB" w14:textId="77777777" w:rsidR="006675D8" w:rsidRPr="00752414" w:rsidRDefault="006675D8" w:rsidP="00752414">
      <w:pPr>
        <w:spacing w:line="360" w:lineRule="auto"/>
        <w:jc w:val="both"/>
        <w:rPr>
          <w:rFonts w:ascii="Arial" w:hAnsi="Arial" w:cs="Arial"/>
        </w:rPr>
      </w:pPr>
    </w:p>
    <w:p w14:paraId="4D6F0114" w14:textId="77777777" w:rsidR="00752414" w:rsidRPr="008D6120" w:rsidRDefault="00752414" w:rsidP="008D6120">
      <w:pPr>
        <w:spacing w:line="360" w:lineRule="auto"/>
        <w:jc w:val="both"/>
        <w:rPr>
          <w:rFonts w:ascii="Arial" w:hAnsi="Arial" w:cs="Arial"/>
        </w:rPr>
      </w:pPr>
    </w:p>
    <w:p w14:paraId="21777662" w14:textId="77777777" w:rsidR="008D6120" w:rsidRPr="008D6120" w:rsidRDefault="008D6120" w:rsidP="008D6120">
      <w:pPr>
        <w:spacing w:line="360" w:lineRule="auto"/>
        <w:jc w:val="both"/>
        <w:rPr>
          <w:rFonts w:ascii="Arial" w:hAnsi="Arial" w:cs="Arial"/>
        </w:rPr>
      </w:pPr>
    </w:p>
    <w:p w14:paraId="1B631ABF" w14:textId="77777777" w:rsidR="00FF5FE6" w:rsidRPr="00FF5FE6" w:rsidRDefault="00FF5FE6" w:rsidP="00FF5FE6">
      <w:pPr>
        <w:spacing w:line="360" w:lineRule="auto"/>
        <w:jc w:val="both"/>
        <w:rPr>
          <w:rFonts w:ascii="Arial" w:hAnsi="Arial" w:cs="Arial"/>
        </w:rPr>
      </w:pPr>
    </w:p>
    <w:p w14:paraId="0380EFE2" w14:textId="77777777" w:rsidR="00FF5FE6" w:rsidRPr="00FB3B76" w:rsidRDefault="00FF5FE6" w:rsidP="00FB3B76">
      <w:pPr>
        <w:spacing w:line="360" w:lineRule="auto"/>
        <w:ind w:left="360"/>
        <w:jc w:val="both"/>
        <w:rPr>
          <w:rFonts w:ascii="Arial" w:hAnsi="Arial" w:cs="Arial"/>
        </w:rPr>
      </w:pPr>
    </w:p>
    <w:p w14:paraId="2B668A90" w14:textId="77777777" w:rsidR="00FB3B76" w:rsidRPr="00FB3B76" w:rsidRDefault="00FB3B76" w:rsidP="00FB3B76">
      <w:pPr>
        <w:pStyle w:val="ListParagraph"/>
        <w:spacing w:line="360" w:lineRule="auto"/>
        <w:jc w:val="both"/>
        <w:rPr>
          <w:rFonts w:ascii="Arial" w:hAnsi="Arial" w:cs="Arial"/>
        </w:rPr>
      </w:pPr>
    </w:p>
    <w:p w14:paraId="4A8D488A" w14:textId="77777777" w:rsidR="00FB3B76" w:rsidRPr="00FB3B76" w:rsidRDefault="00FB3B76" w:rsidP="00FB3B76">
      <w:pPr>
        <w:tabs>
          <w:tab w:val="left" w:pos="5736"/>
        </w:tabs>
        <w:spacing w:line="360" w:lineRule="auto"/>
        <w:rPr>
          <w:rFonts w:ascii="Arial" w:hAnsi="Arial" w:cs="Arial"/>
        </w:rPr>
      </w:pPr>
    </w:p>
    <w:sectPr w:rsidR="00FB3B76" w:rsidRPr="00FB3B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DD208C"/>
    <w:multiLevelType w:val="hybridMultilevel"/>
    <w:tmpl w:val="1FF6A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EC7DA3"/>
    <w:multiLevelType w:val="hybridMultilevel"/>
    <w:tmpl w:val="5EFC5B4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212ABD"/>
    <w:multiLevelType w:val="hybridMultilevel"/>
    <w:tmpl w:val="BEFE9592"/>
    <w:lvl w:ilvl="0" w:tplc="70F49BEC">
      <w:start w:val="1"/>
      <w:numFmt w:val="bullet"/>
      <w:lvlText w:val="•"/>
      <w:lvlJc w:val="left"/>
      <w:pPr>
        <w:tabs>
          <w:tab w:val="num" w:pos="720"/>
        </w:tabs>
        <w:ind w:left="720" w:hanging="360"/>
      </w:pPr>
      <w:rPr>
        <w:rFonts w:ascii="Arial" w:hAnsi="Arial" w:hint="default"/>
      </w:rPr>
    </w:lvl>
    <w:lvl w:ilvl="1" w:tplc="2CC02CA8" w:tentative="1">
      <w:start w:val="1"/>
      <w:numFmt w:val="bullet"/>
      <w:lvlText w:val="•"/>
      <w:lvlJc w:val="left"/>
      <w:pPr>
        <w:tabs>
          <w:tab w:val="num" w:pos="1440"/>
        </w:tabs>
        <w:ind w:left="1440" w:hanging="360"/>
      </w:pPr>
      <w:rPr>
        <w:rFonts w:ascii="Arial" w:hAnsi="Arial" w:hint="default"/>
      </w:rPr>
    </w:lvl>
    <w:lvl w:ilvl="2" w:tplc="B7FCC9EE" w:tentative="1">
      <w:start w:val="1"/>
      <w:numFmt w:val="bullet"/>
      <w:lvlText w:val="•"/>
      <w:lvlJc w:val="left"/>
      <w:pPr>
        <w:tabs>
          <w:tab w:val="num" w:pos="2160"/>
        </w:tabs>
        <w:ind w:left="2160" w:hanging="360"/>
      </w:pPr>
      <w:rPr>
        <w:rFonts w:ascii="Arial" w:hAnsi="Arial" w:hint="default"/>
      </w:rPr>
    </w:lvl>
    <w:lvl w:ilvl="3" w:tplc="3800DE26" w:tentative="1">
      <w:start w:val="1"/>
      <w:numFmt w:val="bullet"/>
      <w:lvlText w:val="•"/>
      <w:lvlJc w:val="left"/>
      <w:pPr>
        <w:tabs>
          <w:tab w:val="num" w:pos="2880"/>
        </w:tabs>
        <w:ind w:left="2880" w:hanging="360"/>
      </w:pPr>
      <w:rPr>
        <w:rFonts w:ascii="Arial" w:hAnsi="Arial" w:hint="default"/>
      </w:rPr>
    </w:lvl>
    <w:lvl w:ilvl="4" w:tplc="D96EEFD6" w:tentative="1">
      <w:start w:val="1"/>
      <w:numFmt w:val="bullet"/>
      <w:lvlText w:val="•"/>
      <w:lvlJc w:val="left"/>
      <w:pPr>
        <w:tabs>
          <w:tab w:val="num" w:pos="3600"/>
        </w:tabs>
        <w:ind w:left="3600" w:hanging="360"/>
      </w:pPr>
      <w:rPr>
        <w:rFonts w:ascii="Arial" w:hAnsi="Arial" w:hint="default"/>
      </w:rPr>
    </w:lvl>
    <w:lvl w:ilvl="5" w:tplc="9C1671CC" w:tentative="1">
      <w:start w:val="1"/>
      <w:numFmt w:val="bullet"/>
      <w:lvlText w:val="•"/>
      <w:lvlJc w:val="left"/>
      <w:pPr>
        <w:tabs>
          <w:tab w:val="num" w:pos="4320"/>
        </w:tabs>
        <w:ind w:left="4320" w:hanging="360"/>
      </w:pPr>
      <w:rPr>
        <w:rFonts w:ascii="Arial" w:hAnsi="Arial" w:hint="default"/>
      </w:rPr>
    </w:lvl>
    <w:lvl w:ilvl="6" w:tplc="1E0E81CE" w:tentative="1">
      <w:start w:val="1"/>
      <w:numFmt w:val="bullet"/>
      <w:lvlText w:val="•"/>
      <w:lvlJc w:val="left"/>
      <w:pPr>
        <w:tabs>
          <w:tab w:val="num" w:pos="5040"/>
        </w:tabs>
        <w:ind w:left="5040" w:hanging="360"/>
      </w:pPr>
      <w:rPr>
        <w:rFonts w:ascii="Arial" w:hAnsi="Arial" w:hint="default"/>
      </w:rPr>
    </w:lvl>
    <w:lvl w:ilvl="7" w:tplc="31EA4130" w:tentative="1">
      <w:start w:val="1"/>
      <w:numFmt w:val="bullet"/>
      <w:lvlText w:val="•"/>
      <w:lvlJc w:val="left"/>
      <w:pPr>
        <w:tabs>
          <w:tab w:val="num" w:pos="5760"/>
        </w:tabs>
        <w:ind w:left="5760" w:hanging="360"/>
      </w:pPr>
      <w:rPr>
        <w:rFonts w:ascii="Arial" w:hAnsi="Arial" w:hint="default"/>
      </w:rPr>
    </w:lvl>
    <w:lvl w:ilvl="8" w:tplc="1B68EFA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3433081"/>
    <w:multiLevelType w:val="hybridMultilevel"/>
    <w:tmpl w:val="ED765A9E"/>
    <w:lvl w:ilvl="0" w:tplc="0809000F">
      <w:start w:val="1"/>
      <w:numFmt w:val="decimal"/>
      <w:lvlText w:val="%1."/>
      <w:lvlJc w:val="left"/>
      <w:pPr>
        <w:ind w:left="502"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CF4CAC"/>
    <w:multiLevelType w:val="hybridMultilevel"/>
    <w:tmpl w:val="2D8A798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7722754">
    <w:abstractNumId w:val="1"/>
  </w:num>
  <w:num w:numId="2" w16cid:durableId="1251038389">
    <w:abstractNumId w:val="4"/>
  </w:num>
  <w:num w:numId="3" w16cid:durableId="1484588520">
    <w:abstractNumId w:val="3"/>
  </w:num>
  <w:num w:numId="4" w16cid:durableId="244460066">
    <w:abstractNumId w:val="0"/>
  </w:num>
  <w:num w:numId="5" w16cid:durableId="11010709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7DD"/>
    <w:rsid w:val="000317E4"/>
    <w:rsid w:val="00037791"/>
    <w:rsid w:val="00124548"/>
    <w:rsid w:val="001D43C3"/>
    <w:rsid w:val="00260F10"/>
    <w:rsid w:val="002A60C0"/>
    <w:rsid w:val="00303FB3"/>
    <w:rsid w:val="003122D3"/>
    <w:rsid w:val="0037199B"/>
    <w:rsid w:val="00393FA5"/>
    <w:rsid w:val="003F73FA"/>
    <w:rsid w:val="00552811"/>
    <w:rsid w:val="00565500"/>
    <w:rsid w:val="005B3444"/>
    <w:rsid w:val="006675D8"/>
    <w:rsid w:val="00747381"/>
    <w:rsid w:val="00752414"/>
    <w:rsid w:val="007C186E"/>
    <w:rsid w:val="007F18C7"/>
    <w:rsid w:val="008B47DD"/>
    <w:rsid w:val="008D6120"/>
    <w:rsid w:val="009237B3"/>
    <w:rsid w:val="00A02A48"/>
    <w:rsid w:val="00A55C81"/>
    <w:rsid w:val="00BC5B62"/>
    <w:rsid w:val="00CC5526"/>
    <w:rsid w:val="00D55270"/>
    <w:rsid w:val="00E26B28"/>
    <w:rsid w:val="00E57C27"/>
    <w:rsid w:val="00E86628"/>
    <w:rsid w:val="00E979F2"/>
    <w:rsid w:val="00FB3B76"/>
    <w:rsid w:val="00FE2748"/>
    <w:rsid w:val="00FF5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49841B"/>
  <w15:chartTrackingRefBased/>
  <w15:docId w15:val="{933C6A38-28B2-4081-B0E3-DCC3B923E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7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7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7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7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7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7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7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7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7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7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7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7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7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7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7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7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7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7DD"/>
    <w:rPr>
      <w:rFonts w:eastAsiaTheme="majorEastAsia" w:cstheme="majorBidi"/>
      <w:color w:val="272727" w:themeColor="text1" w:themeTint="D8"/>
    </w:rPr>
  </w:style>
  <w:style w:type="paragraph" w:styleId="Title">
    <w:name w:val="Title"/>
    <w:basedOn w:val="Normal"/>
    <w:next w:val="Normal"/>
    <w:link w:val="TitleChar"/>
    <w:uiPriority w:val="10"/>
    <w:qFormat/>
    <w:rsid w:val="008B47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7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7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7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7DD"/>
    <w:pPr>
      <w:spacing w:before="160"/>
      <w:jc w:val="center"/>
    </w:pPr>
    <w:rPr>
      <w:i/>
      <w:iCs/>
      <w:color w:val="404040" w:themeColor="text1" w:themeTint="BF"/>
    </w:rPr>
  </w:style>
  <w:style w:type="character" w:customStyle="1" w:styleId="QuoteChar">
    <w:name w:val="Quote Char"/>
    <w:basedOn w:val="DefaultParagraphFont"/>
    <w:link w:val="Quote"/>
    <w:uiPriority w:val="29"/>
    <w:rsid w:val="008B47DD"/>
    <w:rPr>
      <w:i/>
      <w:iCs/>
      <w:color w:val="404040" w:themeColor="text1" w:themeTint="BF"/>
    </w:rPr>
  </w:style>
  <w:style w:type="paragraph" w:styleId="ListParagraph">
    <w:name w:val="List Paragraph"/>
    <w:basedOn w:val="Normal"/>
    <w:uiPriority w:val="34"/>
    <w:qFormat/>
    <w:rsid w:val="008B47DD"/>
    <w:pPr>
      <w:ind w:left="720"/>
      <w:contextualSpacing/>
    </w:pPr>
  </w:style>
  <w:style w:type="character" w:styleId="IntenseEmphasis">
    <w:name w:val="Intense Emphasis"/>
    <w:basedOn w:val="DefaultParagraphFont"/>
    <w:uiPriority w:val="21"/>
    <w:qFormat/>
    <w:rsid w:val="008B47DD"/>
    <w:rPr>
      <w:i/>
      <w:iCs/>
      <w:color w:val="0F4761" w:themeColor="accent1" w:themeShade="BF"/>
    </w:rPr>
  </w:style>
  <w:style w:type="paragraph" w:styleId="IntenseQuote">
    <w:name w:val="Intense Quote"/>
    <w:basedOn w:val="Normal"/>
    <w:next w:val="Normal"/>
    <w:link w:val="IntenseQuoteChar"/>
    <w:uiPriority w:val="30"/>
    <w:qFormat/>
    <w:rsid w:val="008B47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7DD"/>
    <w:rPr>
      <w:i/>
      <w:iCs/>
      <w:color w:val="0F4761" w:themeColor="accent1" w:themeShade="BF"/>
    </w:rPr>
  </w:style>
  <w:style w:type="character" w:styleId="IntenseReference">
    <w:name w:val="Intense Reference"/>
    <w:basedOn w:val="DefaultParagraphFont"/>
    <w:uiPriority w:val="32"/>
    <w:qFormat/>
    <w:rsid w:val="008B47D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097337">
      <w:bodyDiv w:val="1"/>
      <w:marLeft w:val="0"/>
      <w:marRight w:val="0"/>
      <w:marTop w:val="0"/>
      <w:marBottom w:val="0"/>
      <w:divBdr>
        <w:top w:val="none" w:sz="0" w:space="0" w:color="auto"/>
        <w:left w:val="none" w:sz="0" w:space="0" w:color="auto"/>
        <w:bottom w:val="none" w:sz="0" w:space="0" w:color="auto"/>
        <w:right w:val="none" w:sz="0" w:space="0" w:color="auto"/>
      </w:divBdr>
      <w:divsChild>
        <w:div w:id="1831482101">
          <w:marLeft w:val="360"/>
          <w:marRight w:val="0"/>
          <w:marTop w:val="200"/>
          <w:marBottom w:val="0"/>
          <w:divBdr>
            <w:top w:val="none" w:sz="0" w:space="0" w:color="auto"/>
            <w:left w:val="none" w:sz="0" w:space="0" w:color="auto"/>
            <w:bottom w:val="none" w:sz="0" w:space="0" w:color="auto"/>
            <w:right w:val="none" w:sz="0" w:space="0" w:color="auto"/>
          </w:divBdr>
        </w:div>
      </w:divsChild>
    </w:div>
    <w:div w:id="158739311">
      <w:bodyDiv w:val="1"/>
      <w:marLeft w:val="0"/>
      <w:marRight w:val="0"/>
      <w:marTop w:val="0"/>
      <w:marBottom w:val="0"/>
      <w:divBdr>
        <w:top w:val="none" w:sz="0" w:space="0" w:color="auto"/>
        <w:left w:val="none" w:sz="0" w:space="0" w:color="auto"/>
        <w:bottom w:val="none" w:sz="0" w:space="0" w:color="auto"/>
        <w:right w:val="none" w:sz="0" w:space="0" w:color="auto"/>
      </w:divBdr>
      <w:divsChild>
        <w:div w:id="509685356">
          <w:marLeft w:val="0"/>
          <w:marRight w:val="0"/>
          <w:marTop w:val="0"/>
          <w:marBottom w:val="0"/>
          <w:divBdr>
            <w:top w:val="none" w:sz="0" w:space="0" w:color="auto"/>
            <w:left w:val="none" w:sz="0" w:space="0" w:color="auto"/>
            <w:bottom w:val="none" w:sz="0" w:space="0" w:color="auto"/>
            <w:right w:val="none" w:sz="0" w:space="0" w:color="auto"/>
          </w:divBdr>
          <w:divsChild>
            <w:div w:id="23521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282187">
      <w:bodyDiv w:val="1"/>
      <w:marLeft w:val="0"/>
      <w:marRight w:val="0"/>
      <w:marTop w:val="0"/>
      <w:marBottom w:val="0"/>
      <w:divBdr>
        <w:top w:val="none" w:sz="0" w:space="0" w:color="auto"/>
        <w:left w:val="none" w:sz="0" w:space="0" w:color="auto"/>
        <w:bottom w:val="none" w:sz="0" w:space="0" w:color="auto"/>
        <w:right w:val="none" w:sz="0" w:space="0" w:color="auto"/>
      </w:divBdr>
      <w:divsChild>
        <w:div w:id="342518028">
          <w:marLeft w:val="0"/>
          <w:marRight w:val="0"/>
          <w:marTop w:val="0"/>
          <w:marBottom w:val="0"/>
          <w:divBdr>
            <w:top w:val="none" w:sz="0" w:space="0" w:color="auto"/>
            <w:left w:val="none" w:sz="0" w:space="0" w:color="auto"/>
            <w:bottom w:val="none" w:sz="0" w:space="0" w:color="auto"/>
            <w:right w:val="none" w:sz="0" w:space="0" w:color="auto"/>
          </w:divBdr>
          <w:divsChild>
            <w:div w:id="111675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894813">
      <w:bodyDiv w:val="1"/>
      <w:marLeft w:val="0"/>
      <w:marRight w:val="0"/>
      <w:marTop w:val="0"/>
      <w:marBottom w:val="0"/>
      <w:divBdr>
        <w:top w:val="none" w:sz="0" w:space="0" w:color="auto"/>
        <w:left w:val="none" w:sz="0" w:space="0" w:color="auto"/>
        <w:bottom w:val="none" w:sz="0" w:space="0" w:color="auto"/>
        <w:right w:val="none" w:sz="0" w:space="0" w:color="auto"/>
      </w:divBdr>
    </w:div>
    <w:div w:id="645671489">
      <w:bodyDiv w:val="1"/>
      <w:marLeft w:val="0"/>
      <w:marRight w:val="0"/>
      <w:marTop w:val="0"/>
      <w:marBottom w:val="0"/>
      <w:divBdr>
        <w:top w:val="none" w:sz="0" w:space="0" w:color="auto"/>
        <w:left w:val="none" w:sz="0" w:space="0" w:color="auto"/>
        <w:bottom w:val="none" w:sz="0" w:space="0" w:color="auto"/>
        <w:right w:val="none" w:sz="0" w:space="0" w:color="auto"/>
      </w:divBdr>
    </w:div>
    <w:div w:id="789469355">
      <w:bodyDiv w:val="1"/>
      <w:marLeft w:val="0"/>
      <w:marRight w:val="0"/>
      <w:marTop w:val="0"/>
      <w:marBottom w:val="0"/>
      <w:divBdr>
        <w:top w:val="none" w:sz="0" w:space="0" w:color="auto"/>
        <w:left w:val="none" w:sz="0" w:space="0" w:color="auto"/>
        <w:bottom w:val="none" w:sz="0" w:space="0" w:color="auto"/>
        <w:right w:val="none" w:sz="0" w:space="0" w:color="auto"/>
      </w:divBdr>
    </w:div>
    <w:div w:id="813647269">
      <w:bodyDiv w:val="1"/>
      <w:marLeft w:val="0"/>
      <w:marRight w:val="0"/>
      <w:marTop w:val="0"/>
      <w:marBottom w:val="0"/>
      <w:divBdr>
        <w:top w:val="none" w:sz="0" w:space="0" w:color="auto"/>
        <w:left w:val="none" w:sz="0" w:space="0" w:color="auto"/>
        <w:bottom w:val="none" w:sz="0" w:space="0" w:color="auto"/>
        <w:right w:val="none" w:sz="0" w:space="0" w:color="auto"/>
      </w:divBdr>
      <w:divsChild>
        <w:div w:id="1061640296">
          <w:marLeft w:val="0"/>
          <w:marRight w:val="0"/>
          <w:marTop w:val="0"/>
          <w:marBottom w:val="0"/>
          <w:divBdr>
            <w:top w:val="none" w:sz="0" w:space="0" w:color="auto"/>
            <w:left w:val="none" w:sz="0" w:space="0" w:color="auto"/>
            <w:bottom w:val="none" w:sz="0" w:space="0" w:color="auto"/>
            <w:right w:val="none" w:sz="0" w:space="0" w:color="auto"/>
          </w:divBdr>
          <w:divsChild>
            <w:div w:id="4090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704816">
      <w:bodyDiv w:val="1"/>
      <w:marLeft w:val="0"/>
      <w:marRight w:val="0"/>
      <w:marTop w:val="0"/>
      <w:marBottom w:val="0"/>
      <w:divBdr>
        <w:top w:val="none" w:sz="0" w:space="0" w:color="auto"/>
        <w:left w:val="none" w:sz="0" w:space="0" w:color="auto"/>
        <w:bottom w:val="none" w:sz="0" w:space="0" w:color="auto"/>
        <w:right w:val="none" w:sz="0" w:space="0" w:color="auto"/>
      </w:divBdr>
      <w:divsChild>
        <w:div w:id="1587962225">
          <w:marLeft w:val="0"/>
          <w:marRight w:val="0"/>
          <w:marTop w:val="0"/>
          <w:marBottom w:val="0"/>
          <w:divBdr>
            <w:top w:val="none" w:sz="0" w:space="0" w:color="auto"/>
            <w:left w:val="none" w:sz="0" w:space="0" w:color="auto"/>
            <w:bottom w:val="none" w:sz="0" w:space="0" w:color="auto"/>
            <w:right w:val="none" w:sz="0" w:space="0" w:color="auto"/>
          </w:divBdr>
          <w:divsChild>
            <w:div w:id="36602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25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241</TotalTime>
  <Pages>9</Pages>
  <Words>1579</Words>
  <Characters>10095</Characters>
  <Application>Microsoft Office Word</Application>
  <DocSecurity>0</DocSecurity>
  <Lines>214</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Balanescu (2211130)</dc:creator>
  <cp:keywords/>
  <dc:description/>
  <cp:lastModifiedBy>Andreea Balanescu (2211130)</cp:lastModifiedBy>
  <cp:revision>12</cp:revision>
  <dcterms:created xsi:type="dcterms:W3CDTF">2025-02-25T11:55:00Z</dcterms:created>
  <dcterms:modified xsi:type="dcterms:W3CDTF">2025-03-04T19:46:00Z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b1624253-4cd2-44d6-b729-6d3a1360fc99</vt:lpwstr>
  </property>
</Properties>
</file>