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43ADD" w14:textId="0CAEAC5E" w:rsidR="00845A84" w:rsidRDefault="00F0686B" w:rsidP="00FB2D97">
      <w:pPr>
        <w:jc w:val="center"/>
        <w:rPr>
          <w:b/>
          <w:bCs/>
          <w:sz w:val="28"/>
          <w:szCs w:val="28"/>
        </w:rPr>
      </w:pPr>
      <w:r w:rsidRPr="00F0686B">
        <w:rPr>
          <w:b/>
          <w:bCs/>
          <w:sz w:val="28"/>
          <w:szCs w:val="28"/>
        </w:rPr>
        <w:t>I</w:t>
      </w:r>
      <w:r>
        <w:rPr>
          <w:b/>
          <w:bCs/>
          <w:sz w:val="28"/>
          <w:szCs w:val="28"/>
        </w:rPr>
        <w:t>ndividual Written Report</w:t>
      </w:r>
    </w:p>
    <w:p w14:paraId="1F795B64" w14:textId="0DB3D3F0" w:rsidR="00F0686B" w:rsidRDefault="00F0686B" w:rsidP="00F0686B">
      <w:pPr>
        <w:spacing w:line="276" w:lineRule="auto"/>
        <w:jc w:val="center"/>
        <w:rPr>
          <w:b/>
          <w:bCs/>
          <w:sz w:val="28"/>
          <w:szCs w:val="28"/>
        </w:rPr>
      </w:pPr>
    </w:p>
    <w:p w14:paraId="46D6520A" w14:textId="00C3CECE" w:rsidR="00F0686B" w:rsidRDefault="00F0686B" w:rsidP="00FB2D97">
      <w:pPr>
        <w:jc w:val="center"/>
        <w:rPr>
          <w:b/>
          <w:bCs/>
          <w:sz w:val="24"/>
          <w:szCs w:val="24"/>
        </w:rPr>
      </w:pPr>
      <w:r>
        <w:rPr>
          <w:b/>
          <w:bCs/>
          <w:sz w:val="24"/>
          <w:szCs w:val="24"/>
        </w:rPr>
        <w:t>Bachelor of Arts in Business Management</w:t>
      </w:r>
    </w:p>
    <w:p w14:paraId="72E168D5" w14:textId="48E09169" w:rsidR="00F0686B" w:rsidRPr="00FB2D97" w:rsidRDefault="00F0686B" w:rsidP="00FB2D97">
      <w:pPr>
        <w:jc w:val="center"/>
        <w:rPr>
          <w:sz w:val="24"/>
          <w:szCs w:val="24"/>
        </w:rPr>
      </w:pPr>
      <w:r>
        <w:rPr>
          <w:b/>
          <w:bCs/>
          <w:sz w:val="24"/>
          <w:szCs w:val="24"/>
        </w:rPr>
        <w:t>Academic Year</w:t>
      </w:r>
      <w:r w:rsidR="00FB2D97">
        <w:rPr>
          <w:b/>
          <w:bCs/>
          <w:sz w:val="24"/>
          <w:szCs w:val="24"/>
        </w:rPr>
        <w:t xml:space="preserve">: </w:t>
      </w:r>
      <w:r w:rsidR="00FB2D97">
        <w:rPr>
          <w:sz w:val="24"/>
          <w:szCs w:val="24"/>
        </w:rPr>
        <w:t>2022/2023</w:t>
      </w:r>
    </w:p>
    <w:p w14:paraId="7D0E7054" w14:textId="34C81716" w:rsidR="00F0686B" w:rsidRPr="00FB2D97" w:rsidRDefault="00F0686B" w:rsidP="00FB2D97">
      <w:pPr>
        <w:jc w:val="center"/>
        <w:rPr>
          <w:sz w:val="24"/>
          <w:szCs w:val="24"/>
        </w:rPr>
      </w:pPr>
      <w:r>
        <w:rPr>
          <w:b/>
          <w:bCs/>
          <w:sz w:val="24"/>
          <w:szCs w:val="24"/>
        </w:rPr>
        <w:t>Student Name</w:t>
      </w:r>
      <w:r w:rsidR="00FB2D97">
        <w:rPr>
          <w:b/>
          <w:bCs/>
          <w:sz w:val="24"/>
          <w:szCs w:val="24"/>
        </w:rPr>
        <w:t xml:space="preserve">: </w:t>
      </w:r>
      <w:r w:rsidR="00FB2D97">
        <w:rPr>
          <w:sz w:val="24"/>
          <w:szCs w:val="24"/>
        </w:rPr>
        <w:t>Casiana Danci</w:t>
      </w:r>
    </w:p>
    <w:p w14:paraId="07D95A88" w14:textId="3D8FB0C4" w:rsidR="00FB2D97" w:rsidRPr="00FB2D97" w:rsidRDefault="00FB2D97" w:rsidP="00FB2D97">
      <w:pPr>
        <w:jc w:val="center"/>
        <w:rPr>
          <w:sz w:val="24"/>
          <w:szCs w:val="24"/>
        </w:rPr>
      </w:pPr>
      <w:r>
        <w:rPr>
          <w:b/>
          <w:bCs/>
          <w:sz w:val="24"/>
          <w:szCs w:val="24"/>
        </w:rPr>
        <w:t xml:space="preserve">Student ID: </w:t>
      </w:r>
      <w:r>
        <w:rPr>
          <w:sz w:val="24"/>
          <w:szCs w:val="24"/>
        </w:rPr>
        <w:t>2225536</w:t>
      </w:r>
    </w:p>
    <w:p w14:paraId="3B518AD7" w14:textId="3A1EE9C9" w:rsidR="00FB2D97" w:rsidRPr="00FB2D97" w:rsidRDefault="00FB2D97" w:rsidP="00FB2D97">
      <w:pPr>
        <w:jc w:val="center"/>
        <w:rPr>
          <w:sz w:val="24"/>
          <w:szCs w:val="24"/>
        </w:rPr>
      </w:pPr>
      <w:r>
        <w:rPr>
          <w:b/>
          <w:bCs/>
          <w:sz w:val="24"/>
          <w:szCs w:val="24"/>
        </w:rPr>
        <w:t xml:space="preserve">Lecturer Name: </w:t>
      </w:r>
      <w:r>
        <w:rPr>
          <w:sz w:val="24"/>
          <w:szCs w:val="24"/>
        </w:rPr>
        <w:t>Dr Eric Osei</w:t>
      </w:r>
    </w:p>
    <w:p w14:paraId="2E5ACEEC" w14:textId="60E997F9" w:rsidR="00FB2D97" w:rsidRDefault="00FB2D97" w:rsidP="00FB2D97">
      <w:pPr>
        <w:jc w:val="center"/>
        <w:rPr>
          <w:b/>
          <w:bCs/>
          <w:sz w:val="24"/>
          <w:szCs w:val="24"/>
        </w:rPr>
      </w:pPr>
      <w:r>
        <w:rPr>
          <w:b/>
          <w:bCs/>
          <w:sz w:val="24"/>
          <w:szCs w:val="24"/>
        </w:rPr>
        <w:t>LCBB4006_BIRM</w:t>
      </w:r>
    </w:p>
    <w:p w14:paraId="7C780538" w14:textId="13D19345" w:rsidR="00FB2D97" w:rsidRDefault="00FB2D97" w:rsidP="00FB2D97">
      <w:pPr>
        <w:jc w:val="center"/>
        <w:rPr>
          <w:b/>
          <w:bCs/>
          <w:sz w:val="24"/>
          <w:szCs w:val="24"/>
        </w:rPr>
      </w:pPr>
      <w:r>
        <w:rPr>
          <w:b/>
          <w:bCs/>
          <w:sz w:val="24"/>
          <w:szCs w:val="24"/>
        </w:rPr>
        <w:t>Academic Skills</w:t>
      </w:r>
    </w:p>
    <w:p w14:paraId="63F8F55B" w14:textId="77777777" w:rsidR="00FB2D97" w:rsidRDefault="00FB2D97" w:rsidP="00F0686B">
      <w:pPr>
        <w:spacing w:line="276" w:lineRule="auto"/>
        <w:jc w:val="center"/>
        <w:rPr>
          <w:b/>
          <w:bCs/>
          <w:sz w:val="24"/>
          <w:szCs w:val="24"/>
        </w:rPr>
      </w:pPr>
    </w:p>
    <w:p w14:paraId="05D4F9CA" w14:textId="77777777" w:rsidR="00F0686B" w:rsidRPr="00F0686B" w:rsidRDefault="00F0686B" w:rsidP="00F0686B">
      <w:pPr>
        <w:spacing w:line="276" w:lineRule="auto"/>
        <w:jc w:val="center"/>
        <w:rPr>
          <w:b/>
          <w:bCs/>
          <w:sz w:val="24"/>
          <w:szCs w:val="24"/>
        </w:rPr>
      </w:pPr>
    </w:p>
    <w:p w14:paraId="5397A43E" w14:textId="7B84B79C" w:rsidR="00F0686B" w:rsidRDefault="00F0686B" w:rsidP="00F0686B">
      <w:pPr>
        <w:spacing w:line="276" w:lineRule="auto"/>
        <w:jc w:val="center"/>
        <w:rPr>
          <w:b/>
          <w:bCs/>
          <w:sz w:val="28"/>
          <w:szCs w:val="28"/>
        </w:rPr>
      </w:pPr>
    </w:p>
    <w:p w14:paraId="2D84DAC0" w14:textId="77777777" w:rsidR="00F0686B" w:rsidRPr="00F0686B" w:rsidRDefault="00F0686B" w:rsidP="00F0686B">
      <w:pPr>
        <w:spacing w:line="276" w:lineRule="auto"/>
        <w:jc w:val="center"/>
        <w:rPr>
          <w:b/>
          <w:bCs/>
          <w:sz w:val="28"/>
          <w:szCs w:val="28"/>
        </w:rPr>
      </w:pPr>
    </w:p>
    <w:p w14:paraId="5C7313B7" w14:textId="77777777" w:rsidR="00845A84" w:rsidRPr="00F0686B" w:rsidRDefault="00845A84" w:rsidP="00845A84">
      <w:pPr>
        <w:spacing w:line="276" w:lineRule="auto"/>
        <w:jc w:val="center"/>
      </w:pPr>
    </w:p>
    <w:p w14:paraId="45C82EBE" w14:textId="77777777" w:rsidR="00845A84" w:rsidRPr="00F0686B" w:rsidRDefault="00845A84" w:rsidP="00845A84">
      <w:pPr>
        <w:spacing w:line="276" w:lineRule="auto"/>
        <w:jc w:val="center"/>
      </w:pPr>
    </w:p>
    <w:p w14:paraId="2BB61201" w14:textId="77777777" w:rsidR="00845A84" w:rsidRPr="00845A84" w:rsidRDefault="00845A84" w:rsidP="00845A84">
      <w:pPr>
        <w:spacing w:line="276" w:lineRule="auto"/>
        <w:jc w:val="center"/>
        <w:rPr>
          <w:b/>
        </w:rPr>
      </w:pPr>
    </w:p>
    <w:p w14:paraId="02DD882F" w14:textId="7C5791F2" w:rsidR="00845A84" w:rsidRPr="00845A84" w:rsidRDefault="00845A84" w:rsidP="00845A84">
      <w:pPr>
        <w:spacing w:line="276" w:lineRule="auto"/>
        <w:jc w:val="center"/>
        <w:rPr>
          <w:b/>
        </w:rPr>
      </w:pPr>
    </w:p>
    <w:p w14:paraId="07BE220F" w14:textId="6DE6597B" w:rsidR="00845A84" w:rsidRPr="00845A84" w:rsidRDefault="00845A84" w:rsidP="00F0686B">
      <w:pPr>
        <w:spacing w:line="276" w:lineRule="auto"/>
        <w:rPr>
          <w:b/>
        </w:rPr>
      </w:pPr>
    </w:p>
    <w:p w14:paraId="242D48A9" w14:textId="77777777" w:rsidR="00900D72" w:rsidRDefault="00900D72">
      <w:pPr>
        <w:spacing w:line="276" w:lineRule="auto"/>
        <w:jc w:val="left"/>
        <w:rPr>
          <w:rFonts w:eastAsiaTheme="majorEastAsia" w:cstheme="majorBidi"/>
          <w:b/>
          <w:bCs/>
          <w:sz w:val="28"/>
          <w:szCs w:val="28"/>
        </w:rPr>
      </w:pPr>
      <w:r>
        <w:br w:type="page"/>
      </w:r>
    </w:p>
    <w:sdt>
      <w:sdtPr>
        <w:rPr>
          <w:rFonts w:eastAsiaTheme="minorHAnsi" w:cstheme="minorBidi"/>
          <w:b w:val="0"/>
          <w:sz w:val="22"/>
          <w:szCs w:val="22"/>
        </w:rPr>
        <w:id w:val="620665766"/>
        <w:docPartObj>
          <w:docPartGallery w:val="Table of Contents"/>
          <w:docPartUnique/>
        </w:docPartObj>
      </w:sdtPr>
      <w:sdtContent>
        <w:p w14:paraId="78493022" w14:textId="77777777" w:rsidR="008A0212" w:rsidRDefault="008A0212" w:rsidP="008A0212">
          <w:pPr>
            <w:pStyle w:val="TOCHeading"/>
            <w:jc w:val="center"/>
          </w:pPr>
          <w:r>
            <w:t>Table of Contents</w:t>
          </w:r>
        </w:p>
        <w:p w14:paraId="2AC87483" w14:textId="3F684BB0" w:rsidR="001B7C70" w:rsidRDefault="00B95325">
          <w:pPr>
            <w:pStyle w:val="TOC1"/>
            <w:tabs>
              <w:tab w:val="right" w:leader="dot" w:pos="9016"/>
            </w:tabs>
            <w:rPr>
              <w:rFonts w:asciiTheme="minorHAnsi" w:eastAsiaTheme="minorEastAsia" w:hAnsiTheme="minorHAnsi"/>
              <w:noProof/>
              <w:lang w:val="en-IN" w:eastAsia="en-IN"/>
            </w:rPr>
          </w:pPr>
          <w:r>
            <w:fldChar w:fldCharType="begin"/>
          </w:r>
          <w:r w:rsidR="008A0212">
            <w:instrText xml:space="preserve"> TOC \o "1-3" \h \z \u </w:instrText>
          </w:r>
          <w:r>
            <w:fldChar w:fldCharType="separate"/>
          </w:r>
          <w:hyperlink w:anchor="_Toc130528937" w:history="1">
            <w:r w:rsidR="001B7C70" w:rsidRPr="00FD1FDE">
              <w:rPr>
                <w:rStyle w:val="Hyperlink"/>
                <w:noProof/>
              </w:rPr>
              <w:t>Introduction</w:t>
            </w:r>
            <w:r w:rsidR="001B7C70">
              <w:rPr>
                <w:noProof/>
                <w:webHidden/>
              </w:rPr>
              <w:tab/>
            </w:r>
            <w:r w:rsidR="001B7C70">
              <w:rPr>
                <w:noProof/>
                <w:webHidden/>
              </w:rPr>
              <w:fldChar w:fldCharType="begin"/>
            </w:r>
            <w:r w:rsidR="001B7C70">
              <w:rPr>
                <w:noProof/>
                <w:webHidden/>
              </w:rPr>
              <w:instrText xml:space="preserve"> PAGEREF _Toc130528937 \h </w:instrText>
            </w:r>
            <w:r w:rsidR="001B7C70">
              <w:rPr>
                <w:noProof/>
                <w:webHidden/>
              </w:rPr>
            </w:r>
            <w:r w:rsidR="001B7C70">
              <w:rPr>
                <w:noProof/>
                <w:webHidden/>
              </w:rPr>
              <w:fldChar w:fldCharType="separate"/>
            </w:r>
            <w:r w:rsidR="00B47B01">
              <w:rPr>
                <w:noProof/>
                <w:webHidden/>
              </w:rPr>
              <w:t>2</w:t>
            </w:r>
            <w:r w:rsidR="001B7C70">
              <w:rPr>
                <w:noProof/>
                <w:webHidden/>
              </w:rPr>
              <w:fldChar w:fldCharType="end"/>
            </w:r>
          </w:hyperlink>
        </w:p>
        <w:p w14:paraId="672A93E3" w14:textId="47682BC8" w:rsidR="001B7C70" w:rsidRDefault="00000000">
          <w:pPr>
            <w:pStyle w:val="TOC1"/>
            <w:tabs>
              <w:tab w:val="right" w:leader="dot" w:pos="9016"/>
            </w:tabs>
            <w:rPr>
              <w:rFonts w:asciiTheme="minorHAnsi" w:eastAsiaTheme="minorEastAsia" w:hAnsiTheme="minorHAnsi"/>
              <w:noProof/>
              <w:lang w:val="en-IN" w:eastAsia="en-IN"/>
            </w:rPr>
          </w:pPr>
          <w:hyperlink w:anchor="_Toc130528938" w:history="1">
            <w:r w:rsidR="001B7C70" w:rsidRPr="00FD1FDE">
              <w:rPr>
                <w:rStyle w:val="Hyperlink"/>
                <w:noProof/>
              </w:rPr>
              <w:t>Part 1: Essay</w:t>
            </w:r>
            <w:r w:rsidR="001B7C70">
              <w:rPr>
                <w:noProof/>
                <w:webHidden/>
              </w:rPr>
              <w:tab/>
            </w:r>
            <w:r w:rsidR="001B7C70">
              <w:rPr>
                <w:noProof/>
                <w:webHidden/>
              </w:rPr>
              <w:fldChar w:fldCharType="begin"/>
            </w:r>
            <w:r w:rsidR="001B7C70">
              <w:rPr>
                <w:noProof/>
                <w:webHidden/>
              </w:rPr>
              <w:instrText xml:space="preserve"> PAGEREF _Toc130528938 \h </w:instrText>
            </w:r>
            <w:r w:rsidR="001B7C70">
              <w:rPr>
                <w:noProof/>
                <w:webHidden/>
              </w:rPr>
            </w:r>
            <w:r w:rsidR="001B7C70">
              <w:rPr>
                <w:noProof/>
                <w:webHidden/>
              </w:rPr>
              <w:fldChar w:fldCharType="separate"/>
            </w:r>
            <w:r w:rsidR="00B47B01">
              <w:rPr>
                <w:noProof/>
                <w:webHidden/>
              </w:rPr>
              <w:t>3</w:t>
            </w:r>
            <w:r w:rsidR="001B7C70">
              <w:rPr>
                <w:noProof/>
                <w:webHidden/>
              </w:rPr>
              <w:fldChar w:fldCharType="end"/>
            </w:r>
          </w:hyperlink>
        </w:p>
        <w:p w14:paraId="6778648C" w14:textId="1FBE5658" w:rsidR="001B7C70" w:rsidRDefault="00000000">
          <w:pPr>
            <w:pStyle w:val="TOC2"/>
            <w:tabs>
              <w:tab w:val="right" w:leader="dot" w:pos="9016"/>
            </w:tabs>
            <w:rPr>
              <w:rFonts w:asciiTheme="minorHAnsi" w:eastAsiaTheme="minorEastAsia" w:hAnsiTheme="minorHAnsi"/>
              <w:noProof/>
              <w:lang w:val="en-IN" w:eastAsia="en-IN"/>
            </w:rPr>
          </w:pPr>
          <w:hyperlink w:anchor="_Toc130528939" w:history="1">
            <w:r w:rsidR="001B7C70" w:rsidRPr="00FD1FDE">
              <w:rPr>
                <w:rStyle w:val="Hyperlink"/>
                <w:noProof/>
              </w:rPr>
              <w:t>Discussion</w:t>
            </w:r>
            <w:r w:rsidR="001B7C70">
              <w:rPr>
                <w:noProof/>
                <w:webHidden/>
              </w:rPr>
              <w:tab/>
            </w:r>
            <w:r w:rsidR="001B7C70">
              <w:rPr>
                <w:noProof/>
                <w:webHidden/>
              </w:rPr>
              <w:fldChar w:fldCharType="begin"/>
            </w:r>
            <w:r w:rsidR="001B7C70">
              <w:rPr>
                <w:noProof/>
                <w:webHidden/>
              </w:rPr>
              <w:instrText xml:space="preserve"> PAGEREF _Toc130528939 \h </w:instrText>
            </w:r>
            <w:r w:rsidR="001B7C70">
              <w:rPr>
                <w:noProof/>
                <w:webHidden/>
              </w:rPr>
            </w:r>
            <w:r w:rsidR="001B7C70">
              <w:rPr>
                <w:noProof/>
                <w:webHidden/>
              </w:rPr>
              <w:fldChar w:fldCharType="separate"/>
            </w:r>
            <w:r w:rsidR="00B47B01">
              <w:rPr>
                <w:noProof/>
                <w:webHidden/>
              </w:rPr>
              <w:t>3</w:t>
            </w:r>
            <w:r w:rsidR="001B7C70">
              <w:rPr>
                <w:noProof/>
                <w:webHidden/>
              </w:rPr>
              <w:fldChar w:fldCharType="end"/>
            </w:r>
          </w:hyperlink>
        </w:p>
        <w:p w14:paraId="10B63D15" w14:textId="3CDF237E" w:rsidR="001B7C70" w:rsidRDefault="00000000">
          <w:pPr>
            <w:pStyle w:val="TOC3"/>
            <w:tabs>
              <w:tab w:val="right" w:leader="dot" w:pos="9016"/>
            </w:tabs>
            <w:rPr>
              <w:rFonts w:asciiTheme="minorHAnsi" w:eastAsiaTheme="minorEastAsia" w:hAnsiTheme="minorHAnsi"/>
              <w:noProof/>
              <w:lang w:val="en-IN" w:eastAsia="en-IN"/>
            </w:rPr>
          </w:pPr>
          <w:hyperlink w:anchor="_Toc130528940" w:history="1">
            <w:r w:rsidR="001B7C70" w:rsidRPr="00FD1FDE">
              <w:rPr>
                <w:rStyle w:val="Hyperlink"/>
                <w:noProof/>
              </w:rPr>
              <w:t>Concept of Team Working and Academic Writing</w:t>
            </w:r>
            <w:r w:rsidR="001B7C70">
              <w:rPr>
                <w:noProof/>
                <w:webHidden/>
              </w:rPr>
              <w:tab/>
            </w:r>
            <w:r w:rsidR="001B7C70">
              <w:rPr>
                <w:noProof/>
                <w:webHidden/>
              </w:rPr>
              <w:fldChar w:fldCharType="begin"/>
            </w:r>
            <w:r w:rsidR="001B7C70">
              <w:rPr>
                <w:noProof/>
                <w:webHidden/>
              </w:rPr>
              <w:instrText xml:space="preserve"> PAGEREF _Toc130528940 \h </w:instrText>
            </w:r>
            <w:r w:rsidR="001B7C70">
              <w:rPr>
                <w:noProof/>
                <w:webHidden/>
              </w:rPr>
            </w:r>
            <w:r w:rsidR="001B7C70">
              <w:rPr>
                <w:noProof/>
                <w:webHidden/>
              </w:rPr>
              <w:fldChar w:fldCharType="separate"/>
            </w:r>
            <w:r w:rsidR="00B47B01">
              <w:rPr>
                <w:noProof/>
                <w:webHidden/>
              </w:rPr>
              <w:t>3</w:t>
            </w:r>
            <w:r w:rsidR="001B7C70">
              <w:rPr>
                <w:noProof/>
                <w:webHidden/>
              </w:rPr>
              <w:fldChar w:fldCharType="end"/>
            </w:r>
          </w:hyperlink>
        </w:p>
        <w:p w14:paraId="3A520986" w14:textId="5F36374D" w:rsidR="001B7C70" w:rsidRDefault="00000000">
          <w:pPr>
            <w:pStyle w:val="TOC3"/>
            <w:tabs>
              <w:tab w:val="right" w:leader="dot" w:pos="9016"/>
            </w:tabs>
            <w:rPr>
              <w:rFonts w:asciiTheme="minorHAnsi" w:eastAsiaTheme="minorEastAsia" w:hAnsiTheme="minorHAnsi"/>
              <w:noProof/>
              <w:lang w:val="en-IN" w:eastAsia="en-IN"/>
            </w:rPr>
          </w:pPr>
          <w:hyperlink w:anchor="_Toc130528941" w:history="1">
            <w:r w:rsidR="001B7C70" w:rsidRPr="00FD1FDE">
              <w:rPr>
                <w:rStyle w:val="Hyperlink"/>
                <w:noProof/>
              </w:rPr>
              <w:t>Theories and Framework</w:t>
            </w:r>
            <w:r w:rsidR="001B7C70">
              <w:rPr>
                <w:noProof/>
                <w:webHidden/>
              </w:rPr>
              <w:tab/>
            </w:r>
            <w:r w:rsidR="001B7C70">
              <w:rPr>
                <w:noProof/>
                <w:webHidden/>
              </w:rPr>
              <w:fldChar w:fldCharType="begin"/>
            </w:r>
            <w:r w:rsidR="001B7C70">
              <w:rPr>
                <w:noProof/>
                <w:webHidden/>
              </w:rPr>
              <w:instrText xml:space="preserve"> PAGEREF _Toc130528941 \h </w:instrText>
            </w:r>
            <w:r w:rsidR="001B7C70">
              <w:rPr>
                <w:noProof/>
                <w:webHidden/>
              </w:rPr>
            </w:r>
            <w:r w:rsidR="001B7C70">
              <w:rPr>
                <w:noProof/>
                <w:webHidden/>
              </w:rPr>
              <w:fldChar w:fldCharType="separate"/>
            </w:r>
            <w:r w:rsidR="00B47B01">
              <w:rPr>
                <w:noProof/>
                <w:webHidden/>
              </w:rPr>
              <w:t>4</w:t>
            </w:r>
            <w:r w:rsidR="001B7C70">
              <w:rPr>
                <w:noProof/>
                <w:webHidden/>
              </w:rPr>
              <w:fldChar w:fldCharType="end"/>
            </w:r>
          </w:hyperlink>
        </w:p>
        <w:p w14:paraId="78442AAD" w14:textId="3A4F3AF9" w:rsidR="001B7C70" w:rsidRDefault="00000000">
          <w:pPr>
            <w:pStyle w:val="TOC3"/>
            <w:tabs>
              <w:tab w:val="right" w:leader="dot" w:pos="9016"/>
            </w:tabs>
            <w:rPr>
              <w:rFonts w:asciiTheme="minorHAnsi" w:eastAsiaTheme="minorEastAsia" w:hAnsiTheme="minorHAnsi"/>
              <w:noProof/>
              <w:lang w:val="en-IN" w:eastAsia="en-IN"/>
            </w:rPr>
          </w:pPr>
          <w:hyperlink w:anchor="_Toc130528942" w:history="1">
            <w:r w:rsidR="001B7C70" w:rsidRPr="00FD1FDE">
              <w:rPr>
                <w:rStyle w:val="Hyperlink"/>
                <w:noProof/>
              </w:rPr>
              <w:t>Importance of Team working and Academic writing</w:t>
            </w:r>
            <w:r w:rsidR="001B7C70">
              <w:rPr>
                <w:noProof/>
                <w:webHidden/>
              </w:rPr>
              <w:tab/>
            </w:r>
            <w:r w:rsidR="001B7C70">
              <w:rPr>
                <w:noProof/>
                <w:webHidden/>
              </w:rPr>
              <w:fldChar w:fldCharType="begin"/>
            </w:r>
            <w:r w:rsidR="001B7C70">
              <w:rPr>
                <w:noProof/>
                <w:webHidden/>
              </w:rPr>
              <w:instrText xml:space="preserve"> PAGEREF _Toc130528942 \h </w:instrText>
            </w:r>
            <w:r w:rsidR="001B7C70">
              <w:rPr>
                <w:noProof/>
                <w:webHidden/>
              </w:rPr>
            </w:r>
            <w:r w:rsidR="001B7C70">
              <w:rPr>
                <w:noProof/>
                <w:webHidden/>
              </w:rPr>
              <w:fldChar w:fldCharType="separate"/>
            </w:r>
            <w:r w:rsidR="00B47B01">
              <w:rPr>
                <w:noProof/>
                <w:webHidden/>
              </w:rPr>
              <w:t>5</w:t>
            </w:r>
            <w:r w:rsidR="001B7C70">
              <w:rPr>
                <w:noProof/>
                <w:webHidden/>
              </w:rPr>
              <w:fldChar w:fldCharType="end"/>
            </w:r>
          </w:hyperlink>
        </w:p>
        <w:p w14:paraId="6A26163F" w14:textId="03826E66" w:rsidR="001B7C70" w:rsidRDefault="00000000">
          <w:pPr>
            <w:pStyle w:val="TOC3"/>
            <w:tabs>
              <w:tab w:val="right" w:leader="dot" w:pos="9016"/>
            </w:tabs>
            <w:rPr>
              <w:rFonts w:asciiTheme="minorHAnsi" w:eastAsiaTheme="minorEastAsia" w:hAnsiTheme="minorHAnsi"/>
              <w:noProof/>
              <w:lang w:val="en-IN" w:eastAsia="en-IN"/>
            </w:rPr>
          </w:pPr>
          <w:hyperlink w:anchor="_Toc130528943" w:history="1">
            <w:r w:rsidR="001B7C70" w:rsidRPr="00FD1FDE">
              <w:rPr>
                <w:rStyle w:val="Hyperlink"/>
                <w:noProof/>
              </w:rPr>
              <w:t>Impact of Team working and Academic writing on performance of students</w:t>
            </w:r>
            <w:r w:rsidR="001B7C70">
              <w:rPr>
                <w:noProof/>
                <w:webHidden/>
              </w:rPr>
              <w:tab/>
            </w:r>
            <w:r w:rsidR="001B7C70">
              <w:rPr>
                <w:noProof/>
                <w:webHidden/>
              </w:rPr>
              <w:fldChar w:fldCharType="begin"/>
            </w:r>
            <w:r w:rsidR="001B7C70">
              <w:rPr>
                <w:noProof/>
                <w:webHidden/>
              </w:rPr>
              <w:instrText xml:space="preserve"> PAGEREF _Toc130528943 \h </w:instrText>
            </w:r>
            <w:r w:rsidR="001B7C70">
              <w:rPr>
                <w:noProof/>
                <w:webHidden/>
              </w:rPr>
            </w:r>
            <w:r w:rsidR="001B7C70">
              <w:rPr>
                <w:noProof/>
                <w:webHidden/>
              </w:rPr>
              <w:fldChar w:fldCharType="separate"/>
            </w:r>
            <w:r w:rsidR="00B47B01">
              <w:rPr>
                <w:noProof/>
                <w:webHidden/>
              </w:rPr>
              <w:t>6</w:t>
            </w:r>
            <w:r w:rsidR="001B7C70">
              <w:rPr>
                <w:noProof/>
                <w:webHidden/>
              </w:rPr>
              <w:fldChar w:fldCharType="end"/>
            </w:r>
          </w:hyperlink>
        </w:p>
        <w:p w14:paraId="52306233" w14:textId="636A4128" w:rsidR="001B7C70" w:rsidRDefault="00000000">
          <w:pPr>
            <w:pStyle w:val="TOC1"/>
            <w:tabs>
              <w:tab w:val="right" w:leader="dot" w:pos="9016"/>
            </w:tabs>
            <w:rPr>
              <w:rFonts w:asciiTheme="minorHAnsi" w:eastAsiaTheme="minorEastAsia" w:hAnsiTheme="minorHAnsi"/>
              <w:noProof/>
              <w:lang w:val="en-IN" w:eastAsia="en-IN"/>
            </w:rPr>
          </w:pPr>
          <w:hyperlink w:anchor="_Toc130528944" w:history="1">
            <w:r w:rsidR="001B7C70" w:rsidRPr="00FD1FDE">
              <w:rPr>
                <w:rStyle w:val="Hyperlink"/>
                <w:noProof/>
              </w:rPr>
              <w:t>Part 2: Reflection</w:t>
            </w:r>
            <w:r w:rsidR="001B7C70">
              <w:rPr>
                <w:noProof/>
                <w:webHidden/>
              </w:rPr>
              <w:tab/>
            </w:r>
            <w:r w:rsidR="001B7C70">
              <w:rPr>
                <w:noProof/>
                <w:webHidden/>
              </w:rPr>
              <w:fldChar w:fldCharType="begin"/>
            </w:r>
            <w:r w:rsidR="001B7C70">
              <w:rPr>
                <w:noProof/>
                <w:webHidden/>
              </w:rPr>
              <w:instrText xml:space="preserve"> PAGEREF _Toc130528944 \h </w:instrText>
            </w:r>
            <w:r w:rsidR="001B7C70">
              <w:rPr>
                <w:noProof/>
                <w:webHidden/>
              </w:rPr>
            </w:r>
            <w:r w:rsidR="001B7C70">
              <w:rPr>
                <w:noProof/>
                <w:webHidden/>
              </w:rPr>
              <w:fldChar w:fldCharType="separate"/>
            </w:r>
            <w:r w:rsidR="00B47B01">
              <w:rPr>
                <w:noProof/>
                <w:webHidden/>
              </w:rPr>
              <w:t>8</w:t>
            </w:r>
            <w:r w:rsidR="001B7C70">
              <w:rPr>
                <w:noProof/>
                <w:webHidden/>
              </w:rPr>
              <w:fldChar w:fldCharType="end"/>
            </w:r>
          </w:hyperlink>
        </w:p>
        <w:p w14:paraId="25342D46" w14:textId="7EDF461F" w:rsidR="001B7C70" w:rsidRDefault="00000000">
          <w:pPr>
            <w:pStyle w:val="TOC1"/>
            <w:tabs>
              <w:tab w:val="right" w:leader="dot" w:pos="9016"/>
            </w:tabs>
            <w:rPr>
              <w:rFonts w:asciiTheme="minorHAnsi" w:eastAsiaTheme="minorEastAsia" w:hAnsiTheme="minorHAnsi"/>
              <w:noProof/>
              <w:lang w:val="en-IN" w:eastAsia="en-IN"/>
            </w:rPr>
          </w:pPr>
          <w:hyperlink w:anchor="_Toc130528945" w:history="1">
            <w:r w:rsidR="001B7C70" w:rsidRPr="00FD1FDE">
              <w:rPr>
                <w:rStyle w:val="Hyperlink"/>
                <w:noProof/>
              </w:rPr>
              <w:t>Conclusion</w:t>
            </w:r>
            <w:r w:rsidR="001B7C70">
              <w:rPr>
                <w:noProof/>
                <w:webHidden/>
              </w:rPr>
              <w:tab/>
            </w:r>
            <w:r w:rsidR="001B7C70">
              <w:rPr>
                <w:noProof/>
                <w:webHidden/>
              </w:rPr>
              <w:fldChar w:fldCharType="begin"/>
            </w:r>
            <w:r w:rsidR="001B7C70">
              <w:rPr>
                <w:noProof/>
                <w:webHidden/>
              </w:rPr>
              <w:instrText xml:space="preserve"> PAGEREF _Toc130528945 \h </w:instrText>
            </w:r>
            <w:r w:rsidR="001B7C70">
              <w:rPr>
                <w:noProof/>
                <w:webHidden/>
              </w:rPr>
            </w:r>
            <w:r w:rsidR="001B7C70">
              <w:rPr>
                <w:noProof/>
                <w:webHidden/>
              </w:rPr>
              <w:fldChar w:fldCharType="separate"/>
            </w:r>
            <w:r w:rsidR="00B47B01">
              <w:rPr>
                <w:noProof/>
                <w:webHidden/>
              </w:rPr>
              <w:t>10</w:t>
            </w:r>
            <w:r w:rsidR="001B7C70">
              <w:rPr>
                <w:noProof/>
                <w:webHidden/>
              </w:rPr>
              <w:fldChar w:fldCharType="end"/>
            </w:r>
          </w:hyperlink>
        </w:p>
        <w:p w14:paraId="5DB99BBD" w14:textId="3B9C47B3" w:rsidR="001B7C70" w:rsidRDefault="00000000">
          <w:pPr>
            <w:pStyle w:val="TOC1"/>
            <w:tabs>
              <w:tab w:val="right" w:leader="dot" w:pos="9016"/>
            </w:tabs>
            <w:rPr>
              <w:rFonts w:asciiTheme="minorHAnsi" w:eastAsiaTheme="minorEastAsia" w:hAnsiTheme="minorHAnsi"/>
              <w:noProof/>
              <w:lang w:val="en-IN" w:eastAsia="en-IN"/>
            </w:rPr>
          </w:pPr>
          <w:hyperlink w:anchor="_Toc130528946" w:history="1">
            <w:r w:rsidR="001B7C70" w:rsidRPr="00FD1FDE">
              <w:rPr>
                <w:rStyle w:val="Hyperlink"/>
                <w:noProof/>
              </w:rPr>
              <w:t>References</w:t>
            </w:r>
            <w:r w:rsidR="001B7C70">
              <w:rPr>
                <w:noProof/>
                <w:webHidden/>
              </w:rPr>
              <w:tab/>
            </w:r>
            <w:r w:rsidR="001B7C70">
              <w:rPr>
                <w:noProof/>
                <w:webHidden/>
              </w:rPr>
              <w:fldChar w:fldCharType="begin"/>
            </w:r>
            <w:r w:rsidR="001B7C70">
              <w:rPr>
                <w:noProof/>
                <w:webHidden/>
              </w:rPr>
              <w:instrText xml:space="preserve"> PAGEREF _Toc130528946 \h </w:instrText>
            </w:r>
            <w:r w:rsidR="001B7C70">
              <w:rPr>
                <w:noProof/>
                <w:webHidden/>
              </w:rPr>
            </w:r>
            <w:r w:rsidR="001B7C70">
              <w:rPr>
                <w:noProof/>
                <w:webHidden/>
              </w:rPr>
              <w:fldChar w:fldCharType="separate"/>
            </w:r>
            <w:r w:rsidR="00B47B01">
              <w:rPr>
                <w:noProof/>
                <w:webHidden/>
              </w:rPr>
              <w:t>11</w:t>
            </w:r>
            <w:r w:rsidR="001B7C70">
              <w:rPr>
                <w:noProof/>
                <w:webHidden/>
              </w:rPr>
              <w:fldChar w:fldCharType="end"/>
            </w:r>
          </w:hyperlink>
        </w:p>
        <w:p w14:paraId="34987C2D" w14:textId="77777777" w:rsidR="008A0212" w:rsidRDefault="00B95325">
          <w:r>
            <w:fldChar w:fldCharType="end"/>
          </w:r>
        </w:p>
      </w:sdtContent>
    </w:sdt>
    <w:p w14:paraId="58E08E02" w14:textId="77777777" w:rsidR="008A0212" w:rsidRDefault="008A0212">
      <w:pPr>
        <w:spacing w:line="276" w:lineRule="auto"/>
        <w:jc w:val="left"/>
        <w:rPr>
          <w:rFonts w:eastAsiaTheme="majorEastAsia" w:cstheme="majorBidi"/>
          <w:b/>
          <w:bCs/>
          <w:sz w:val="28"/>
          <w:szCs w:val="28"/>
        </w:rPr>
      </w:pPr>
      <w:r>
        <w:br w:type="page"/>
      </w:r>
    </w:p>
    <w:p w14:paraId="39B4BD64" w14:textId="77777777" w:rsidR="006A2958" w:rsidRDefault="0020747D" w:rsidP="0020747D">
      <w:pPr>
        <w:pStyle w:val="Heading1"/>
      </w:pPr>
      <w:bookmarkStart w:id="0" w:name="_Toc130528937"/>
      <w:r>
        <w:lastRenderedPageBreak/>
        <w:t>Introduction</w:t>
      </w:r>
      <w:bookmarkEnd w:id="0"/>
      <w:r>
        <w:t xml:space="preserve"> </w:t>
      </w:r>
    </w:p>
    <w:p w14:paraId="65D276EC" w14:textId="77777777" w:rsidR="0020747D" w:rsidRDefault="00D37C2C" w:rsidP="0020747D">
      <w:r w:rsidRPr="00D37C2C">
        <w:t>The following information will be highlighting the role of team working and academic writing for a graduating student to be successful. The essay will be containing all the relevant information which will help for the successful completion of the report. The information can help them in understanding the importance of both terms for graduating students. The assignment will be including a brief description of both the terms and also important theories and frameworks for both terms. The assignment will be containing information about the importance of both the terms and the impact of each of the terms on the performance of a university student</w:t>
      </w:r>
      <w:r w:rsidR="009A6CCD">
        <w:t xml:space="preserve">. </w:t>
      </w:r>
    </w:p>
    <w:p w14:paraId="56293485" w14:textId="77777777" w:rsidR="006E718D" w:rsidRDefault="00D37C2C" w:rsidP="00D37C2C">
      <w:r>
        <w:t>Skills and knowledge are essential for university students as they prepare to enter the workforce and become successful professionals</w:t>
      </w:r>
      <w:r w:rsidR="00122018">
        <w:t xml:space="preserve"> (Malik, 2018)</w:t>
      </w:r>
      <w:r>
        <w:t>. Ac</w:t>
      </w:r>
      <w:r w:rsidRPr="00D37C2C">
        <w:t>quiring skills and knowledge during university education is essential for students to achieve their career goals and succeed in their chosen professions</w:t>
      </w:r>
      <w:r>
        <w:t xml:space="preserve">. Skills and knowledge acquired during the university period can help students increase their employability. The university environment provides opportunities for students to develop excellent communication skills, which are essential in almost all professional fields. Communication skills encompass written, verbal, and nonverbal communication. </w:t>
      </w:r>
    </w:p>
    <w:p w14:paraId="05D0A4AB" w14:textId="77777777" w:rsidR="006E718D" w:rsidRDefault="006E718D">
      <w:pPr>
        <w:spacing w:line="276" w:lineRule="auto"/>
        <w:jc w:val="left"/>
      </w:pPr>
      <w:r>
        <w:br w:type="page"/>
      </w:r>
    </w:p>
    <w:p w14:paraId="3049D923" w14:textId="77777777" w:rsidR="00845A84" w:rsidRDefault="00845A84" w:rsidP="008A0212">
      <w:pPr>
        <w:pStyle w:val="Heading1"/>
      </w:pPr>
      <w:bookmarkStart w:id="1" w:name="_Toc130528938"/>
      <w:r>
        <w:lastRenderedPageBreak/>
        <w:t>Part 1: Essay</w:t>
      </w:r>
      <w:bookmarkEnd w:id="1"/>
    </w:p>
    <w:p w14:paraId="1C1BE337" w14:textId="77777777" w:rsidR="00D37C2C" w:rsidRDefault="006E718D" w:rsidP="008A0212">
      <w:pPr>
        <w:pStyle w:val="Heading2"/>
      </w:pPr>
      <w:bookmarkStart w:id="2" w:name="_Toc130528939"/>
      <w:r>
        <w:t>Discussion</w:t>
      </w:r>
      <w:bookmarkEnd w:id="2"/>
      <w:r>
        <w:t xml:space="preserve"> </w:t>
      </w:r>
    </w:p>
    <w:p w14:paraId="74E8841A" w14:textId="77777777" w:rsidR="006E718D" w:rsidRDefault="006E718D" w:rsidP="008A0212">
      <w:pPr>
        <w:pStyle w:val="Heading3"/>
      </w:pPr>
      <w:bookmarkStart w:id="3" w:name="_Toc130528940"/>
      <w:r>
        <w:t>Concept of Team Working and Academic Writing</w:t>
      </w:r>
      <w:bookmarkEnd w:id="3"/>
    </w:p>
    <w:p w14:paraId="1720D275" w14:textId="77777777" w:rsidR="00626461" w:rsidRDefault="006E718D" w:rsidP="006E718D">
      <w:r>
        <w:t xml:space="preserve">Team working refers to the collaborative efforts of a group of individuals who come together to achieve a common goal or </w:t>
      </w:r>
      <w:r w:rsidR="00122018">
        <w:t>objective (Hargreaves and O’Connor, 2018)</w:t>
      </w:r>
      <w:r>
        <w:t xml:space="preserve">. In a team, individuals bring their unique skills, experiences, and perspectives to contribute to the success of the team. Effective team working involves several key elements, including communication, cooperation, trust, and accountability. Team members must communicate openly and effectively, share information and feedback, and work together to solve problems and overcome challenges. Cooperation is also essential, as team members must be willing to support each other and work towards the common goal. Trust is a critical component of effective team working, as team members must have confidence in abilities and intentions of each other. When trust is present, team members are more likely to share ideas and take risks, leading to better outcomes. Accountability is also important, as each team member must take responsibility for their assigned tasks and contribute to the overall success of the team. When every member is accountable, the team can function more efficiently and effectively. </w:t>
      </w:r>
    </w:p>
    <w:p w14:paraId="61369377" w14:textId="77777777" w:rsidR="006E718D" w:rsidRDefault="006E718D" w:rsidP="006E718D">
      <w:r>
        <w:t xml:space="preserve">Academic writing is a specific style of writing that is used in academic disciplines such as social sciences, humanities, and natural sciences. It is a way of communicating ideas, research findings, and arguments in a clear, concise, and formal manner. The purpose of academic writing is to inform, educate, persuade, and communicate to a specific audience in a professional manner. </w:t>
      </w:r>
      <w:r w:rsidRPr="006E718D">
        <w:t>Academic writing is an important skill for students and scholars in academic settings</w:t>
      </w:r>
      <w:r w:rsidR="00122018">
        <w:t xml:space="preserve"> (</w:t>
      </w:r>
      <w:proofErr w:type="spellStart"/>
      <w:r w:rsidR="00122018">
        <w:t>Introna</w:t>
      </w:r>
      <w:proofErr w:type="spellEnd"/>
      <w:r w:rsidR="00122018">
        <w:t>, 2016)</w:t>
      </w:r>
      <w:r w:rsidRPr="006E718D">
        <w:t>. It requires a clear understanding of the subject matter, careful research, critical thinking, and effective communication skills. By mastering the art of academic writing, individuals can effectively communicate their ideas and research findings to a wider audience and contribute to the advancement of knowledge in their respective fields</w:t>
      </w:r>
    </w:p>
    <w:p w14:paraId="05C42895" w14:textId="77777777" w:rsidR="006E718D" w:rsidRDefault="006E718D" w:rsidP="006E718D">
      <w:r>
        <w:t>Academic writing is characterized by certain key features, including:</w:t>
      </w:r>
    </w:p>
    <w:p w14:paraId="51558244" w14:textId="77777777" w:rsidR="006E718D" w:rsidRDefault="006E718D" w:rsidP="00900D72">
      <w:pPr>
        <w:pStyle w:val="ListParagraph"/>
        <w:numPr>
          <w:ilvl w:val="0"/>
          <w:numId w:val="7"/>
        </w:numPr>
      </w:pPr>
      <w:r>
        <w:t>Use of formal language: Academic writing uses a formal style of writing that is characterized by complex sentence structures, sophisticated vocabulary, and avoidance of colloquial language.</w:t>
      </w:r>
    </w:p>
    <w:p w14:paraId="58735600" w14:textId="77777777" w:rsidR="006E718D" w:rsidRDefault="006E718D" w:rsidP="00900D72">
      <w:pPr>
        <w:pStyle w:val="ListParagraph"/>
        <w:numPr>
          <w:ilvl w:val="0"/>
          <w:numId w:val="7"/>
        </w:numPr>
      </w:pPr>
      <w:r>
        <w:lastRenderedPageBreak/>
        <w:t>Use of evidence: Academic writing relies on evidence to support arguments and ideas</w:t>
      </w:r>
      <w:r w:rsidR="00122018">
        <w:t xml:space="preserve"> (Bailey, 2017)</w:t>
      </w:r>
      <w:r>
        <w:t>. This evidence can come from a variety of sources, including scholarly articles, books, and other credible sources.</w:t>
      </w:r>
    </w:p>
    <w:p w14:paraId="5BB71C09" w14:textId="77777777" w:rsidR="006E718D" w:rsidRDefault="006E718D" w:rsidP="00900D72">
      <w:pPr>
        <w:pStyle w:val="ListParagraph"/>
        <w:numPr>
          <w:ilvl w:val="0"/>
          <w:numId w:val="7"/>
        </w:numPr>
      </w:pPr>
      <w:r>
        <w:t>Clarity and conciseness: Academic writing should be clear and concise, with well-structured paragraphs that convey information logically and systematically.</w:t>
      </w:r>
    </w:p>
    <w:p w14:paraId="1ABB5D8A" w14:textId="77777777" w:rsidR="006E718D" w:rsidRDefault="006E718D" w:rsidP="00900D72">
      <w:pPr>
        <w:pStyle w:val="ListParagraph"/>
        <w:numPr>
          <w:ilvl w:val="0"/>
          <w:numId w:val="7"/>
        </w:numPr>
      </w:pPr>
      <w:r>
        <w:t>Citation and referencing: In academic writing, sources must be cited and referenced accurately using a specific citation style, such as APA or MLA.</w:t>
      </w:r>
    </w:p>
    <w:p w14:paraId="21002990" w14:textId="77777777" w:rsidR="006E718D" w:rsidRDefault="006E718D" w:rsidP="00900D72">
      <w:pPr>
        <w:pStyle w:val="ListParagraph"/>
        <w:numPr>
          <w:ilvl w:val="0"/>
          <w:numId w:val="7"/>
        </w:numPr>
      </w:pPr>
      <w:r>
        <w:t>Objectivity: Academic writing should be objective and unbiased, presenting arguments and evidence without personal opinion or bias.</w:t>
      </w:r>
    </w:p>
    <w:p w14:paraId="1E473628" w14:textId="77777777" w:rsidR="006E718D" w:rsidRDefault="006E718D" w:rsidP="008A0212">
      <w:pPr>
        <w:pStyle w:val="Heading3"/>
      </w:pPr>
      <w:bookmarkStart w:id="4" w:name="_Toc130528941"/>
      <w:r>
        <w:t>Theories and Framework</w:t>
      </w:r>
      <w:bookmarkEnd w:id="4"/>
    </w:p>
    <w:p w14:paraId="2CF562E4" w14:textId="77777777" w:rsidR="00BE6E9F" w:rsidRPr="008A0212" w:rsidRDefault="00BE6E9F" w:rsidP="006E718D">
      <w:pPr>
        <w:rPr>
          <w:b/>
        </w:rPr>
      </w:pPr>
      <w:r w:rsidRPr="008A0212">
        <w:rPr>
          <w:b/>
        </w:rPr>
        <w:t>Team Working</w:t>
      </w:r>
    </w:p>
    <w:p w14:paraId="5CDF8DCF" w14:textId="77777777" w:rsidR="001160EF" w:rsidRDefault="001160EF" w:rsidP="001160EF">
      <w:r>
        <w:t>The Tuckman model, also known as the Tuckman theory or the Tuckman stages, is a widely recognized framework for understanding team development and team working</w:t>
      </w:r>
      <w:r w:rsidR="00E060A7">
        <w:t xml:space="preserve"> (</w:t>
      </w:r>
      <w:proofErr w:type="spellStart"/>
      <w:r w:rsidR="00E060A7">
        <w:t>Egolf</w:t>
      </w:r>
      <w:proofErr w:type="spellEnd"/>
      <w:r w:rsidR="00E060A7">
        <w:t>, 2022)</w:t>
      </w:r>
      <w:r>
        <w:t xml:space="preserve">. Developed by psychologist Bruce Tuckman, the model describes the five stages </w:t>
      </w:r>
      <w:proofErr w:type="spellStart"/>
      <w:r>
        <w:t>stages</w:t>
      </w:r>
      <w:proofErr w:type="spellEnd"/>
      <w:r>
        <w:t xml:space="preserve"> that teams typically go through as they work together to achieve their goals. </w:t>
      </w:r>
      <w:r w:rsidR="00BE6E9F" w:rsidRPr="00BE6E9F">
        <w:t>Understanding the Tuckman theory can help team leaders and members anticipate and manage the challenges of team working and ultimately achieve greater success in their work.</w:t>
      </w:r>
      <w:r w:rsidR="00BE6E9F">
        <w:t xml:space="preserve"> </w:t>
      </w:r>
      <w:r>
        <w:t>The stages are:</w:t>
      </w:r>
    </w:p>
    <w:p w14:paraId="075014E5" w14:textId="77777777" w:rsidR="001160EF" w:rsidRDefault="001160EF" w:rsidP="00900D72">
      <w:pPr>
        <w:pStyle w:val="ListParagraph"/>
        <w:numPr>
          <w:ilvl w:val="0"/>
          <w:numId w:val="6"/>
        </w:numPr>
      </w:pPr>
      <w:r>
        <w:t>Forming: In this stage, team members are getting to know each other, establishing ground rules, and defining their goals and objectives. There is often a sense of politeness and caution as team members work to establish trust and rapport.</w:t>
      </w:r>
    </w:p>
    <w:p w14:paraId="263E4EBD" w14:textId="77777777" w:rsidR="001160EF" w:rsidRDefault="001160EF" w:rsidP="00900D72">
      <w:pPr>
        <w:pStyle w:val="ListParagraph"/>
        <w:numPr>
          <w:ilvl w:val="0"/>
          <w:numId w:val="6"/>
        </w:numPr>
      </w:pPr>
      <w:r>
        <w:t>Storming: This stage is characterized by conflict and disagreement as team members begin to assert their individual ideas and opinions. There may be differences in personality, work styles, or communication styles that lead to tension and disagreement.</w:t>
      </w:r>
    </w:p>
    <w:p w14:paraId="3F5F6F51" w14:textId="77777777" w:rsidR="001160EF" w:rsidRDefault="001160EF" w:rsidP="00900D72">
      <w:pPr>
        <w:pStyle w:val="ListParagraph"/>
        <w:numPr>
          <w:ilvl w:val="0"/>
          <w:numId w:val="6"/>
        </w:numPr>
      </w:pPr>
      <w:r>
        <w:t>Norming: In this stage, team members begin to work together more cohesively and establish a sense of shared identity and purpose. There may be a sense of compromise and cooperation as team members work to find common ground and achieve their goals.</w:t>
      </w:r>
    </w:p>
    <w:p w14:paraId="4B3E5B47" w14:textId="77777777" w:rsidR="001160EF" w:rsidRDefault="001160EF" w:rsidP="00900D72">
      <w:pPr>
        <w:pStyle w:val="ListParagraph"/>
        <w:numPr>
          <w:ilvl w:val="0"/>
          <w:numId w:val="6"/>
        </w:numPr>
      </w:pPr>
      <w:r>
        <w:t>Performing: This stage is characterized by high levels of productivity and achievement as team members work together effectively to achieve their goals. There is a sense of shared responsibility and accountability, and team members feel empowered to take risks and innovate.</w:t>
      </w:r>
    </w:p>
    <w:p w14:paraId="32409F5D" w14:textId="77777777" w:rsidR="001160EF" w:rsidRDefault="001160EF" w:rsidP="00900D72">
      <w:pPr>
        <w:pStyle w:val="ListParagraph"/>
        <w:numPr>
          <w:ilvl w:val="0"/>
          <w:numId w:val="6"/>
        </w:numPr>
      </w:pPr>
      <w:r>
        <w:t xml:space="preserve">Adjourning: </w:t>
      </w:r>
      <w:r w:rsidRPr="001160EF">
        <w:t>This stage occurs when the team completes its work or disbands. There may be a sense of sadness or loss as team members say goodbye and move on to other projects or roles</w:t>
      </w:r>
      <w:r>
        <w:t>.</w:t>
      </w:r>
    </w:p>
    <w:p w14:paraId="742E9430" w14:textId="77777777" w:rsidR="00BE6E9F" w:rsidRPr="008A0212" w:rsidRDefault="00BE6E9F" w:rsidP="001160EF">
      <w:pPr>
        <w:rPr>
          <w:b/>
        </w:rPr>
      </w:pPr>
      <w:r w:rsidRPr="008A0212">
        <w:rPr>
          <w:b/>
        </w:rPr>
        <w:lastRenderedPageBreak/>
        <w:t>Academic Writing</w:t>
      </w:r>
    </w:p>
    <w:p w14:paraId="39F7FABC" w14:textId="77777777" w:rsidR="00BE6E9F" w:rsidRDefault="00BE6E9F" w:rsidP="00BE6E9F">
      <w:r>
        <w:t>There are several theories and frameworks that can be applied to academic writing, but one of the most widely used is the IMRAD structure. IMRAD stands for Introduction, Methods, Results, and Discussion, and it is a framework for organizing and presenting research in scientific and academic writing</w:t>
      </w:r>
      <w:r w:rsidR="00122018">
        <w:t xml:space="preserve"> (</w:t>
      </w:r>
      <w:proofErr w:type="spellStart"/>
      <w:r w:rsidR="00122018">
        <w:t>Kostenko</w:t>
      </w:r>
      <w:proofErr w:type="spellEnd"/>
      <w:r w:rsidR="00122018">
        <w:t xml:space="preserve"> and </w:t>
      </w:r>
      <w:proofErr w:type="spellStart"/>
      <w:r w:rsidR="00122018">
        <w:t>Solohor</w:t>
      </w:r>
      <w:proofErr w:type="spellEnd"/>
      <w:r w:rsidR="00122018">
        <w:t>, 2018)</w:t>
      </w:r>
      <w:r>
        <w:t xml:space="preserve">. </w:t>
      </w:r>
      <w:r w:rsidRPr="00BE6E9F">
        <w:t>The IMRAD structure is a useful tool for organizing and presenting research in academic writing. It helps to ensure that the research is presented in a clear and logical way, and that readers can easily understand the study's purpose, methods, results, and implications.</w:t>
      </w:r>
    </w:p>
    <w:p w14:paraId="795ADD87" w14:textId="77777777" w:rsidR="00BE6E9F" w:rsidRDefault="00BE6E9F" w:rsidP="00900D72">
      <w:pPr>
        <w:pStyle w:val="ListParagraph"/>
        <w:numPr>
          <w:ilvl w:val="0"/>
          <w:numId w:val="5"/>
        </w:numPr>
      </w:pPr>
      <w:r>
        <w:t>Introduction: The introduction provides an overview of the research problem, the objectives of the study, and a brief review of the literature. It also outlines the scope and significance of the study, and sets up the reader for the methods and results sections.</w:t>
      </w:r>
    </w:p>
    <w:p w14:paraId="2DF17F14" w14:textId="77777777" w:rsidR="00BE6E9F" w:rsidRDefault="00BE6E9F" w:rsidP="00900D72">
      <w:pPr>
        <w:pStyle w:val="ListParagraph"/>
        <w:numPr>
          <w:ilvl w:val="0"/>
          <w:numId w:val="5"/>
        </w:numPr>
      </w:pPr>
      <w:r>
        <w:t>Methods: The methods section describes the research design, methodology, and procedures used to collect and analyze data. It should provide enough detail for another researcher to replicate the study, and should include information on the sample size, data collection instruments, and data analysis techniques.</w:t>
      </w:r>
    </w:p>
    <w:p w14:paraId="24A4DFA2" w14:textId="77777777" w:rsidR="00BE6E9F" w:rsidRDefault="00BE6E9F" w:rsidP="00900D72">
      <w:pPr>
        <w:pStyle w:val="ListParagraph"/>
        <w:numPr>
          <w:ilvl w:val="0"/>
          <w:numId w:val="5"/>
        </w:numPr>
      </w:pPr>
      <w:r>
        <w:t>Results: The results section presents the findings of the study, usually in the form of tables, graphs, or statistical analyses. It should provide a clear and concise summary of the main findings, and should be organized in a logical and coherent way.</w:t>
      </w:r>
    </w:p>
    <w:p w14:paraId="64241A9F" w14:textId="77777777" w:rsidR="00BE6E9F" w:rsidRDefault="00BE6E9F" w:rsidP="00900D72">
      <w:pPr>
        <w:pStyle w:val="ListParagraph"/>
        <w:numPr>
          <w:ilvl w:val="0"/>
          <w:numId w:val="5"/>
        </w:numPr>
      </w:pPr>
      <w:r>
        <w:t>Discussion: The discussion section interprets the results of the study in the context of the research problem and objectives. It should provide an explanation of the findings, highlight their significance, and identify any limitations or weaknesses in the study. It should also suggest directions for future research and implications for practice.</w:t>
      </w:r>
    </w:p>
    <w:p w14:paraId="581E3E9F" w14:textId="77777777" w:rsidR="00626461" w:rsidRDefault="00626461" w:rsidP="008A0212">
      <w:pPr>
        <w:pStyle w:val="Heading3"/>
      </w:pPr>
      <w:bookmarkStart w:id="5" w:name="_Toc130528942"/>
      <w:r>
        <w:t xml:space="preserve">Importance </w:t>
      </w:r>
      <w:r w:rsidR="008A0212">
        <w:t>of Team working and A</w:t>
      </w:r>
      <w:r>
        <w:t>cademic writing</w:t>
      </w:r>
      <w:bookmarkEnd w:id="5"/>
    </w:p>
    <w:p w14:paraId="1B553314" w14:textId="77777777" w:rsidR="00626461" w:rsidRDefault="00626461" w:rsidP="00BE6E9F">
      <w:r w:rsidRPr="00626461">
        <w:t>Team working is an important skill for students to develop, as it can develop interpersonal skills, pre</w:t>
      </w:r>
      <w:r>
        <w:t>pare students for the workforce and</w:t>
      </w:r>
      <w:r w:rsidRPr="00626461">
        <w:t xml:space="preserve"> enhanc</w:t>
      </w:r>
      <w:r>
        <w:t>e creativity and innovation</w:t>
      </w:r>
      <w:r w:rsidRPr="00626461">
        <w:t>.</w:t>
      </w:r>
    </w:p>
    <w:p w14:paraId="2E954D86" w14:textId="77777777" w:rsidR="00BE6E9F" w:rsidRDefault="00BE6E9F" w:rsidP="00900D72">
      <w:pPr>
        <w:pStyle w:val="ListParagraph"/>
        <w:numPr>
          <w:ilvl w:val="0"/>
          <w:numId w:val="4"/>
        </w:numPr>
      </w:pPr>
      <w:r>
        <w:t>Development of interpersonal skills: Working in a team requires communication, collaboration, and cooperation. Students who work in teams can develop their interpersonal skills, including active listening, conflict resolution, and leadership, which are important skills in both academic and professional settings.</w:t>
      </w:r>
    </w:p>
    <w:p w14:paraId="30CBDD8E" w14:textId="77777777" w:rsidR="00BE6E9F" w:rsidRDefault="00BE6E9F" w:rsidP="00900D72">
      <w:pPr>
        <w:pStyle w:val="ListParagraph"/>
        <w:numPr>
          <w:ilvl w:val="0"/>
          <w:numId w:val="4"/>
        </w:numPr>
      </w:pPr>
      <w:r>
        <w:t>Preparation for the workforce: In many careers, teamwork is essential. Learning to work effectively in a team during college can prepare students for success in the workforce</w:t>
      </w:r>
      <w:r w:rsidR="00122018">
        <w:t xml:space="preserve"> (</w:t>
      </w:r>
      <w:proofErr w:type="spellStart"/>
      <w:r w:rsidR="00122018">
        <w:t>Kivunja</w:t>
      </w:r>
      <w:proofErr w:type="spellEnd"/>
      <w:r w:rsidR="00122018">
        <w:t>, 2015)</w:t>
      </w:r>
      <w:r>
        <w:t xml:space="preserve">, where they will be expected to collaborate with </w:t>
      </w:r>
      <w:r w:rsidR="00626461">
        <w:t>others to achieve common goals.</w:t>
      </w:r>
    </w:p>
    <w:p w14:paraId="17FF5C31" w14:textId="77777777" w:rsidR="00BE6E9F" w:rsidRDefault="00BE6E9F" w:rsidP="00900D72">
      <w:pPr>
        <w:pStyle w:val="ListParagraph"/>
        <w:numPr>
          <w:ilvl w:val="0"/>
          <w:numId w:val="4"/>
        </w:numPr>
      </w:pPr>
      <w:r>
        <w:lastRenderedPageBreak/>
        <w:t>Enhanced creativity and innovation: Working in a team can stimulate creativity and innovation by bringing together different perspectives and ideas. This can lead to more creative solutions to problems and greater innovation in research and project work.</w:t>
      </w:r>
    </w:p>
    <w:p w14:paraId="3A8081D8" w14:textId="77777777" w:rsidR="00626461" w:rsidRDefault="00A035C0" w:rsidP="00626461">
      <w:r>
        <w:t>A</w:t>
      </w:r>
      <w:r w:rsidRPr="00A035C0">
        <w:t>cademic writing is an important skill that is essential for academic and professional success. It helps students develop communication, critical thinking, research, and writing skills, and contribute to the growth of knowledge in various fields.</w:t>
      </w:r>
      <w:r>
        <w:t xml:space="preserve"> </w:t>
      </w:r>
    </w:p>
    <w:p w14:paraId="6F01FE3A" w14:textId="77777777" w:rsidR="00626461" w:rsidRDefault="00626461" w:rsidP="00900D72">
      <w:pPr>
        <w:pStyle w:val="ListParagraph"/>
        <w:numPr>
          <w:ilvl w:val="0"/>
          <w:numId w:val="3"/>
        </w:numPr>
      </w:pPr>
      <w:r>
        <w:t>Communication skills: Academic writing requires students to express their ideas and arguments clearly and coherently. Developing good communication skills through academic writing can help students in their future careers and personal lives.</w:t>
      </w:r>
    </w:p>
    <w:p w14:paraId="3A82F134" w14:textId="77777777" w:rsidR="00626461" w:rsidRDefault="00626461" w:rsidP="00900D72">
      <w:pPr>
        <w:pStyle w:val="ListParagraph"/>
        <w:numPr>
          <w:ilvl w:val="0"/>
          <w:numId w:val="3"/>
        </w:numPr>
      </w:pPr>
      <w:r>
        <w:t>Critical thinking: Academic writing helps students develop critical thinking skills by requiring them to analyze, evaluate, and synthesize information from a variety of sources.</w:t>
      </w:r>
    </w:p>
    <w:p w14:paraId="4C6C34BA" w14:textId="77777777" w:rsidR="00626461" w:rsidRDefault="00626461" w:rsidP="00900D72">
      <w:pPr>
        <w:pStyle w:val="ListParagraph"/>
        <w:numPr>
          <w:ilvl w:val="0"/>
          <w:numId w:val="3"/>
        </w:numPr>
      </w:pPr>
      <w:r>
        <w:t>Research skills: Academic writing requires students to conduct research and evaluate sources of information</w:t>
      </w:r>
      <w:r w:rsidR="00A91115">
        <w:t xml:space="preserve"> (Graff et al., 2014)</w:t>
      </w:r>
      <w:r>
        <w:t>. Developing research skills can help students in their future academic and professional endeavors.</w:t>
      </w:r>
    </w:p>
    <w:p w14:paraId="6E2F9F6E" w14:textId="77777777" w:rsidR="00626461" w:rsidRDefault="00626461" w:rsidP="00900D72">
      <w:pPr>
        <w:pStyle w:val="ListParagraph"/>
        <w:numPr>
          <w:ilvl w:val="0"/>
          <w:numId w:val="3"/>
        </w:numPr>
      </w:pPr>
      <w:r>
        <w:t>Academic success: Academic writing is a crucial component of academic success. Students who are able to write effectively and persuasively are more likely to receive good grades and succeed in their academic pursuits.</w:t>
      </w:r>
    </w:p>
    <w:p w14:paraId="34043353" w14:textId="77777777" w:rsidR="00626461" w:rsidRDefault="00626461" w:rsidP="00900D72">
      <w:pPr>
        <w:pStyle w:val="ListParagraph"/>
        <w:numPr>
          <w:ilvl w:val="0"/>
          <w:numId w:val="3"/>
        </w:numPr>
      </w:pPr>
      <w:r>
        <w:t>Professional success: Effective academic writing skills are also important for success in many professions. Professionals in fields such as law, medicine, and academia are expected to write clear, concise, and persuasive documents</w:t>
      </w:r>
      <w:r w:rsidR="00A035C0">
        <w:t>.</w:t>
      </w:r>
    </w:p>
    <w:p w14:paraId="2031D471" w14:textId="77777777" w:rsidR="00A035C0" w:rsidRDefault="00A035C0" w:rsidP="008A0212">
      <w:pPr>
        <w:pStyle w:val="Heading3"/>
      </w:pPr>
      <w:bookmarkStart w:id="6" w:name="_Toc130528943"/>
      <w:r>
        <w:t>Impact of Team working and Academic writing on performance of students</w:t>
      </w:r>
      <w:bookmarkEnd w:id="6"/>
    </w:p>
    <w:p w14:paraId="32AFABFF" w14:textId="77777777" w:rsidR="00900D72" w:rsidRDefault="00900D72" w:rsidP="00900D72">
      <w:r>
        <w:t>Team working</w:t>
      </w:r>
      <w:r w:rsidRPr="00900D72">
        <w:t xml:space="preserve"> have a positive impact on the performance of university students by increasing motivation, developing interpersonal skills, enha</w:t>
      </w:r>
      <w:r w:rsidR="00A91115">
        <w:t xml:space="preserve">ncing creativity and innovation and </w:t>
      </w:r>
      <w:r w:rsidRPr="00900D72">
        <w:t>preparing students for the workforce</w:t>
      </w:r>
      <w:r w:rsidR="00A91115">
        <w:t xml:space="preserve"> (Foster and </w:t>
      </w:r>
      <w:proofErr w:type="spellStart"/>
      <w:r w:rsidR="00A91115">
        <w:t>Yaoyuneyong</w:t>
      </w:r>
      <w:proofErr w:type="spellEnd"/>
      <w:r w:rsidR="00A91115">
        <w:t>, 2016).</w:t>
      </w:r>
    </w:p>
    <w:p w14:paraId="18663147" w14:textId="77777777" w:rsidR="00900D72" w:rsidRDefault="00900D72" w:rsidP="00900D72">
      <w:pPr>
        <w:pStyle w:val="ListParagraph"/>
        <w:numPr>
          <w:ilvl w:val="0"/>
          <w:numId w:val="1"/>
        </w:numPr>
      </w:pPr>
      <w:r>
        <w:t>Increased motivation: Working in a team can increase motivation among students by fostering a sense of ownership and responsibility for the task at hand. This can lead to increased engagement and commitment to the project.</w:t>
      </w:r>
    </w:p>
    <w:p w14:paraId="237D29E4" w14:textId="77777777" w:rsidR="00900D72" w:rsidRDefault="00900D72" w:rsidP="00900D72">
      <w:pPr>
        <w:pStyle w:val="ListParagraph"/>
        <w:numPr>
          <w:ilvl w:val="0"/>
          <w:numId w:val="1"/>
        </w:numPr>
      </w:pPr>
      <w:r>
        <w:t>Development of interpersonal skills: Team working requires communication, collaboration, and cooperation, which can help students develop important interpersonal skills such as active listening, conflict resolution, and leadership.</w:t>
      </w:r>
    </w:p>
    <w:p w14:paraId="520BCCAF" w14:textId="77777777" w:rsidR="00B10D95" w:rsidRDefault="00B10D95" w:rsidP="00B10D95">
      <w:pPr>
        <w:pStyle w:val="ListParagraph"/>
      </w:pPr>
    </w:p>
    <w:p w14:paraId="13BCD30B" w14:textId="1C6B0E2E" w:rsidR="00900D72" w:rsidRDefault="00900D72" w:rsidP="00900D72">
      <w:pPr>
        <w:pStyle w:val="ListParagraph"/>
        <w:numPr>
          <w:ilvl w:val="0"/>
          <w:numId w:val="1"/>
        </w:numPr>
      </w:pPr>
      <w:r>
        <w:lastRenderedPageBreak/>
        <w:t>Enhanced creativity and innovation: Team working can stimulate creativity and innovation by bringing together different perspectives and ideas. This can lead to more creative solutions to problems and greater innovation in research and project work.</w:t>
      </w:r>
    </w:p>
    <w:p w14:paraId="4DF8FDD9" w14:textId="77777777" w:rsidR="00900D72" w:rsidRDefault="00900D72" w:rsidP="00900D72">
      <w:pPr>
        <w:pStyle w:val="ListParagraph"/>
        <w:numPr>
          <w:ilvl w:val="0"/>
          <w:numId w:val="1"/>
        </w:numPr>
      </w:pPr>
      <w:r>
        <w:t>Preparation for the workforce: In many careers, teamwork is essential. Learning to work effectively in a team during college can prepare students for success in the workforce, where they will be expected to collaborate with others to achieve common goals.</w:t>
      </w:r>
    </w:p>
    <w:p w14:paraId="642F5827" w14:textId="77777777" w:rsidR="00900D72" w:rsidRDefault="00900D72" w:rsidP="00900D72">
      <w:r>
        <w:t>A</w:t>
      </w:r>
      <w:r w:rsidRPr="00900D72">
        <w:t>cademic writing has a significant impact on the performance of university students by improving critical thinking skills, comprehension and retention of subject matter, writing skills, engagement with course material, communication skills, and preparation for future academic and professional opportunities.</w:t>
      </w:r>
    </w:p>
    <w:p w14:paraId="0755C6B5" w14:textId="77777777" w:rsidR="00900D72" w:rsidRDefault="00900D72" w:rsidP="00900D72">
      <w:pPr>
        <w:pStyle w:val="ListParagraph"/>
        <w:numPr>
          <w:ilvl w:val="0"/>
          <w:numId w:val="2"/>
        </w:numPr>
      </w:pPr>
      <w:r>
        <w:t>Improved critical thinking skills: Academic writing requires students to analyze and evaluate information from multiple sources. This helps students develop critical thinking skills, which are essential for success in academia and the workplace.</w:t>
      </w:r>
    </w:p>
    <w:p w14:paraId="00B4CEDF" w14:textId="77777777" w:rsidR="00900D72" w:rsidRDefault="00900D72" w:rsidP="00900D72">
      <w:pPr>
        <w:pStyle w:val="ListParagraph"/>
        <w:numPr>
          <w:ilvl w:val="0"/>
          <w:numId w:val="2"/>
        </w:numPr>
      </w:pPr>
      <w:r>
        <w:t>Improved writing skills: Consistent practice of acad</w:t>
      </w:r>
      <w:r w:rsidR="00A91115">
        <w:t xml:space="preserve">emic writing improves </w:t>
      </w:r>
      <w:r>
        <w:t>writing skills</w:t>
      </w:r>
      <w:r w:rsidR="00A91115">
        <w:t xml:space="preserve"> of students</w:t>
      </w:r>
      <w:r>
        <w:t>, which can positively impact their academic performance and future professional opportunities</w:t>
      </w:r>
      <w:r w:rsidR="00A91115">
        <w:t xml:space="preserve"> (York et al., 2015)</w:t>
      </w:r>
      <w:r>
        <w:t>.</w:t>
      </w:r>
    </w:p>
    <w:p w14:paraId="3370EE92" w14:textId="77777777" w:rsidR="00900D72" w:rsidRDefault="00900D72" w:rsidP="00900D72">
      <w:pPr>
        <w:pStyle w:val="ListParagraph"/>
        <w:numPr>
          <w:ilvl w:val="0"/>
          <w:numId w:val="2"/>
        </w:numPr>
      </w:pPr>
      <w:r>
        <w:t>Enhanced communication skills: Academic writing requires clear and concise communication of ideas and arguments. Developing effective writing skills can help students communicate more effectively in academic and professional settings.</w:t>
      </w:r>
    </w:p>
    <w:p w14:paraId="0E7D1B4E" w14:textId="77777777" w:rsidR="00845A84" w:rsidRDefault="00900D72" w:rsidP="00900D72">
      <w:pPr>
        <w:pStyle w:val="ListParagraph"/>
        <w:numPr>
          <w:ilvl w:val="0"/>
          <w:numId w:val="2"/>
        </w:numPr>
      </w:pPr>
      <w:r>
        <w:t>Preparation for future academic and professional opportunities: The ability to write well is highly valued in many academic and professional fields. Developing strong academic writing skills can prepare students for future opportunities in these fields.</w:t>
      </w:r>
    </w:p>
    <w:p w14:paraId="708D2A28" w14:textId="77777777" w:rsidR="00845A84" w:rsidRDefault="00845A84">
      <w:pPr>
        <w:spacing w:line="276" w:lineRule="auto"/>
        <w:jc w:val="left"/>
      </w:pPr>
      <w:r>
        <w:br w:type="page"/>
      </w:r>
    </w:p>
    <w:p w14:paraId="7297262B" w14:textId="77777777" w:rsidR="00900D72" w:rsidRDefault="00845A84" w:rsidP="008A0212">
      <w:pPr>
        <w:pStyle w:val="Heading1"/>
      </w:pPr>
      <w:bookmarkStart w:id="7" w:name="_Toc130528944"/>
      <w:r>
        <w:lastRenderedPageBreak/>
        <w:t>Part 2: Reflection</w:t>
      </w:r>
      <w:bookmarkEnd w:id="7"/>
      <w:r>
        <w:t xml:space="preserve"> </w:t>
      </w:r>
    </w:p>
    <w:p w14:paraId="2BA03BEE" w14:textId="77777777" w:rsidR="001B7C70" w:rsidRDefault="001B7C70" w:rsidP="001B7C70">
      <w:r>
        <w:t xml:space="preserve">To discuss my learning experience in the academic writing module the reflective model is used in Gibbs's theory. The Gibbs reflective model is a framework for self-reflection and analysis of personal experiences. It was developed by Graham Gibbs and is widely used in education, healthcare, and other professions. The model consists of six stages description, feeling, evaluation, analysis, conclusion and action plan. </w:t>
      </w:r>
    </w:p>
    <w:p w14:paraId="3D27DA20" w14:textId="04F2B596" w:rsidR="001B7C70" w:rsidRDefault="001B7C70" w:rsidP="001B7C70">
      <w:r>
        <w:t xml:space="preserve">Description: This particular academic model highlights information about the importance and role of soft and hard skills in the life of a university student. The model contains all the relevant information which can help the students to understand the importance, role and impact of the skills and knowledge. The model is an important part of the course </w:t>
      </w:r>
      <w:r w:rsidR="00B10D95">
        <w:t>because</w:t>
      </w:r>
      <w:r>
        <w:t xml:space="preserve"> it can provide important information to the students and even help them to </w:t>
      </w:r>
      <w:r w:rsidR="00B10D95">
        <w:t>follow</w:t>
      </w:r>
      <w:r>
        <w:t xml:space="preserve"> their future careers. In this academic writing model, the skills which I have highlighted are team working and academic writing skills. From the description of the concept to the key theories and the importance of the impact on the performance of the student, both terms are highlighted in the model. </w:t>
      </w:r>
    </w:p>
    <w:p w14:paraId="3CE7CE19" w14:textId="77777777" w:rsidR="001B7C70" w:rsidRDefault="001B7C70" w:rsidP="001B7C70">
      <w:r>
        <w:t xml:space="preserve">Feelings: During working on the module I was able to learn many things such as I was able to understand in detail both the terms team working and academic writing. I was also able to learn the importance of both in a life of a university student. While working on the essay I was able to have an understanding of which areas are my strongholds and which areas need further development. </w:t>
      </w:r>
    </w:p>
    <w:p w14:paraId="23DA7212" w14:textId="350B7B68" w:rsidR="001B7C70" w:rsidRDefault="001B7C70" w:rsidP="001B7C70">
      <w:r>
        <w:t xml:space="preserve">I was able to understand how the terms can be helpful for a university student. While working on the project it cannot be said that everything went </w:t>
      </w:r>
      <w:r w:rsidR="00B10D95">
        <w:t>fluently,</w:t>
      </w:r>
      <w:r>
        <w:t xml:space="preserve"> there were challenges which I had to face.</w:t>
      </w:r>
    </w:p>
    <w:p w14:paraId="0E56DFFA" w14:textId="77777777" w:rsidR="001B7C70" w:rsidRDefault="001B7C70" w:rsidP="001B7C70">
      <w:r>
        <w:t>Evaluation: Working on the model one thing which I was able to figure out that skills and knowledge are important for students. But in the model information related to only two skills is highlighted and leaves out other skills. Though I was able to learn many positive and negative things about both skills I totally ignored the other skills. I was able to get a deep knowledge and understanding of both skills but none about the other skills. This could be the negative factor about this whole model. Another negative factor is that the model is not very specific but it contains only general information which can be found on the internet and other studies. The model contains information which holds not much value as it is only general information and not something with great significance.</w:t>
      </w:r>
    </w:p>
    <w:p w14:paraId="6475F5FE" w14:textId="77777777" w:rsidR="00B10D95" w:rsidRDefault="00B10D95" w:rsidP="001B7C70"/>
    <w:p w14:paraId="35DB3F94" w14:textId="23B4A6F6" w:rsidR="001B7C70" w:rsidRDefault="001B7C70" w:rsidP="001B7C70">
      <w:r>
        <w:lastRenderedPageBreak/>
        <w:t>Analysis: According to my understanding every aspect and element of the model holds a lot of significance. It is because the model makes a contribution towards the future career of a university student. From the model, the student can have a deep understanding of the importance of both skills. The factors which hold the most significant are the importance of the skills and the impact of the skills on the performance of the students. It is because by understanding the model a student can have knowledge of the areas in which they are lacking and work on them. As well as the students can identify their strengths and can use them to their advantage. Although this is my assumption because I was able to do so with the help of the model, for others it depends on their capabilities.</w:t>
      </w:r>
    </w:p>
    <w:p w14:paraId="3722EEBA" w14:textId="77777777" w:rsidR="001B7C70" w:rsidRDefault="001B7C70" w:rsidP="001B7C70">
      <w:r>
        <w:t xml:space="preserve">Conclusion: As mentioned earlier, the model contains significant information but it is general and not very specific. Although the information is general it was very helpful towards my studies and my future career. I was able to learn many new things which I had no idea about in the past. I was able to have a better grasp of the importance and role of the skills towards the life of a graduating student. If I was given the opportunity to work on the model again I will happily make a contribution to the successful completion of the model. But only this time I will conduct better and deep research and include information which is more detailed and specific and avoid including any general information.  </w:t>
      </w:r>
    </w:p>
    <w:p w14:paraId="522D26DE" w14:textId="77777777" w:rsidR="001B7C70" w:rsidRDefault="001B7C70" w:rsidP="001B7C70">
      <w:r>
        <w:t xml:space="preserve">Action Plan: For my future plan the only thing I will try working on is my time management. In the past, I regret that I took too much time on working on a particular portion, but in the future, I will properly manage my time and divide the portion and complete the task within the certain time. </w:t>
      </w:r>
    </w:p>
    <w:p w14:paraId="2938EF90" w14:textId="77777777" w:rsidR="00845A84" w:rsidRDefault="00845A84" w:rsidP="00845A84"/>
    <w:p w14:paraId="084B23C9" w14:textId="77777777" w:rsidR="00900D72" w:rsidRDefault="00900D72">
      <w:pPr>
        <w:spacing w:line="276" w:lineRule="auto"/>
        <w:jc w:val="left"/>
      </w:pPr>
      <w:r>
        <w:br w:type="page"/>
      </w:r>
    </w:p>
    <w:p w14:paraId="45A87989" w14:textId="77777777" w:rsidR="00900D72" w:rsidRDefault="00900D72" w:rsidP="00900D72">
      <w:pPr>
        <w:pStyle w:val="Heading1"/>
      </w:pPr>
      <w:bookmarkStart w:id="8" w:name="_Toc130528945"/>
      <w:r>
        <w:lastRenderedPageBreak/>
        <w:t>Conclusion</w:t>
      </w:r>
      <w:bookmarkEnd w:id="8"/>
      <w:r>
        <w:t xml:space="preserve"> </w:t>
      </w:r>
    </w:p>
    <w:p w14:paraId="6B4B5A5A" w14:textId="77777777" w:rsidR="00900D72" w:rsidRDefault="00900D72" w:rsidP="00900D72">
      <w:r>
        <w:t>In conclusion, teamwork and academic writing are crucial skills for students to develop in order to succeed in their academic pursuits and future careers. Teamwork involves effective communication, collaboration, and a willingness to listen and learn from others. By working in teams, students can benefit from diverse perspectives and skill sets, as well as develop leadership and interpersonal skills. Academic writing is also an essential skill for students, as it is the primary mode of communication in academic settings. By mastering academic writing skills, students can effectively communicate their ideas and knowledge, as well as develop the ability to analyze and evaluate information.</w:t>
      </w:r>
    </w:p>
    <w:p w14:paraId="44D629E1" w14:textId="77777777" w:rsidR="00900D72" w:rsidRDefault="00900D72">
      <w:pPr>
        <w:spacing w:line="276" w:lineRule="auto"/>
        <w:jc w:val="left"/>
      </w:pPr>
      <w:r>
        <w:br w:type="page"/>
      </w:r>
    </w:p>
    <w:p w14:paraId="671167E4" w14:textId="77777777" w:rsidR="00900D72" w:rsidRDefault="00900D72" w:rsidP="00900D72">
      <w:pPr>
        <w:pStyle w:val="Heading1"/>
      </w:pPr>
      <w:bookmarkStart w:id="9" w:name="_Toc130528946"/>
      <w:r>
        <w:lastRenderedPageBreak/>
        <w:t>References</w:t>
      </w:r>
      <w:bookmarkEnd w:id="9"/>
      <w:r>
        <w:t xml:space="preserve"> </w:t>
      </w:r>
    </w:p>
    <w:p w14:paraId="21CB76CA" w14:textId="77777777" w:rsidR="00A91115" w:rsidRDefault="00A91115" w:rsidP="00900D72">
      <w:r>
        <w:t>Bailey, S.</w:t>
      </w:r>
      <w:r w:rsidRPr="00122018">
        <w:t xml:space="preserve"> 2017. </w:t>
      </w:r>
      <w:r w:rsidRPr="00122018">
        <w:rPr>
          <w:i/>
        </w:rPr>
        <w:t>Academic writing: A handbook for international students</w:t>
      </w:r>
      <w:r w:rsidRPr="00122018">
        <w:t>. Routledge.</w:t>
      </w:r>
    </w:p>
    <w:p w14:paraId="1598D883" w14:textId="77777777" w:rsidR="00A91115" w:rsidRDefault="00A91115" w:rsidP="00900D72">
      <w:proofErr w:type="spellStart"/>
      <w:r>
        <w:t>Egolf</w:t>
      </w:r>
      <w:proofErr w:type="spellEnd"/>
      <w:r>
        <w:t>, R.S.</w:t>
      </w:r>
      <w:r w:rsidRPr="00E060A7">
        <w:t xml:space="preserve"> 2022. </w:t>
      </w:r>
      <w:r w:rsidRPr="00E060A7">
        <w:rPr>
          <w:i/>
        </w:rPr>
        <w:t>Exploration of Tuckman’s Model of Group Development: Perceived Applications and Prevalence among Adventure Education Practitioners.</w:t>
      </w:r>
      <w:r w:rsidRPr="00E060A7">
        <w:t xml:space="preserve"> Prescott College.</w:t>
      </w:r>
    </w:p>
    <w:p w14:paraId="23B6C4C0" w14:textId="77777777" w:rsidR="00A91115" w:rsidRDefault="00A91115" w:rsidP="00900D72">
      <w:r>
        <w:t xml:space="preserve">Foster, J. and </w:t>
      </w:r>
      <w:proofErr w:type="spellStart"/>
      <w:r>
        <w:t>Yaoyuneyong</w:t>
      </w:r>
      <w:proofErr w:type="spellEnd"/>
      <w:r>
        <w:t>, G.</w:t>
      </w:r>
      <w:r w:rsidRPr="00A91115">
        <w:t xml:space="preserve"> 2016. Teaching innovation: equipping students to overcome real-world challenges. </w:t>
      </w:r>
      <w:r w:rsidRPr="00A91115">
        <w:rPr>
          <w:i/>
        </w:rPr>
        <w:t>Higher Education Pedagogies, 1(1),</w:t>
      </w:r>
      <w:r w:rsidRPr="00A91115">
        <w:t xml:space="preserve"> pp.42-56.</w:t>
      </w:r>
    </w:p>
    <w:p w14:paraId="35A6C534" w14:textId="77777777" w:rsidR="00A91115" w:rsidRDefault="00A91115" w:rsidP="00900D72">
      <w:r w:rsidRPr="00A91115">
        <w:t xml:space="preserve">Graff, G., </w:t>
      </w:r>
      <w:r>
        <w:t>Birkenstein, C. and Maxwell, C.</w:t>
      </w:r>
      <w:r w:rsidRPr="00A91115">
        <w:t xml:space="preserve"> 2014. </w:t>
      </w:r>
      <w:r w:rsidRPr="00A91115">
        <w:rPr>
          <w:i/>
        </w:rPr>
        <w:t xml:space="preserve">They say, I say: The moves that matter in academic writing </w:t>
      </w:r>
      <w:r w:rsidRPr="00A91115">
        <w:t>(p. 245). Gildan Audio.</w:t>
      </w:r>
    </w:p>
    <w:p w14:paraId="59E8325B" w14:textId="77777777" w:rsidR="00A91115" w:rsidRDefault="00A91115" w:rsidP="00900D72">
      <w:r w:rsidRPr="00122018">
        <w:t>Ha</w:t>
      </w:r>
      <w:r>
        <w:t>rgreaves, A. and O'Connor, M.T.</w:t>
      </w:r>
      <w:r w:rsidRPr="00122018">
        <w:t xml:space="preserve"> 2018. </w:t>
      </w:r>
      <w:r w:rsidRPr="00122018">
        <w:rPr>
          <w:i/>
        </w:rPr>
        <w:t>Collaborative professionalism: When teaching together means learning for all</w:t>
      </w:r>
      <w:r w:rsidRPr="00122018">
        <w:t>. Corwin Press.</w:t>
      </w:r>
    </w:p>
    <w:p w14:paraId="3BE0BE6D" w14:textId="77777777" w:rsidR="00A91115" w:rsidRDefault="00A91115" w:rsidP="00900D72">
      <w:proofErr w:type="spellStart"/>
      <w:r>
        <w:t>Introna</w:t>
      </w:r>
      <w:proofErr w:type="spellEnd"/>
      <w:r>
        <w:t xml:space="preserve">, L.D. </w:t>
      </w:r>
      <w:r w:rsidRPr="00122018">
        <w:t xml:space="preserve">2016. Algorithms, governance, and governmentality: On governing academic writing. </w:t>
      </w:r>
      <w:r w:rsidRPr="00122018">
        <w:rPr>
          <w:i/>
        </w:rPr>
        <w:t>Science, Technology, &amp; Human Values, 41(1),</w:t>
      </w:r>
      <w:r w:rsidRPr="00122018">
        <w:t xml:space="preserve"> pp.17-49.</w:t>
      </w:r>
    </w:p>
    <w:p w14:paraId="37F62E9E" w14:textId="77777777" w:rsidR="00A91115" w:rsidRDefault="00A91115" w:rsidP="00900D72">
      <w:proofErr w:type="spellStart"/>
      <w:r>
        <w:t>Kivunja</w:t>
      </w:r>
      <w:proofErr w:type="spellEnd"/>
      <w:r>
        <w:t>, C.</w:t>
      </w:r>
      <w:r w:rsidRPr="00122018">
        <w:t xml:space="preserve"> 2015. Teaching students to learn and to work well with 21st century skills: Unpacking the career and life skills domain of the new learning paradigm. </w:t>
      </w:r>
      <w:r w:rsidRPr="00122018">
        <w:rPr>
          <w:i/>
        </w:rPr>
        <w:t xml:space="preserve">International Journal of Higher Education, 4(1), </w:t>
      </w:r>
      <w:r w:rsidRPr="00122018">
        <w:t>pp.1-11.</w:t>
      </w:r>
    </w:p>
    <w:p w14:paraId="7A674720" w14:textId="77777777" w:rsidR="00A91115" w:rsidRDefault="00A91115" w:rsidP="00900D72">
      <w:proofErr w:type="spellStart"/>
      <w:r w:rsidRPr="00A91115">
        <w:t>K</w:t>
      </w:r>
      <w:r>
        <w:t>ostenko</w:t>
      </w:r>
      <w:proofErr w:type="spellEnd"/>
      <w:r>
        <w:t xml:space="preserve">, V.G. and </w:t>
      </w:r>
      <w:proofErr w:type="spellStart"/>
      <w:r>
        <w:t>Solohor</w:t>
      </w:r>
      <w:proofErr w:type="spellEnd"/>
      <w:r>
        <w:t>, I.M.</w:t>
      </w:r>
      <w:r w:rsidRPr="00A91115">
        <w:t xml:space="preserve"> 2018. How to incorporate academic writing pedagogy in undergraduate and postgraduate medical education.</w:t>
      </w:r>
    </w:p>
    <w:p w14:paraId="67208DC2" w14:textId="77777777" w:rsidR="00A91115" w:rsidRDefault="00A91115" w:rsidP="00900D72">
      <w:r>
        <w:t>Malik, R.S.</w:t>
      </w:r>
      <w:r w:rsidRPr="00122018">
        <w:t xml:space="preserve"> 2018. Educational challenges in 21st century and sustainable development. </w:t>
      </w:r>
      <w:r w:rsidRPr="00122018">
        <w:rPr>
          <w:i/>
        </w:rPr>
        <w:t>Journal of Sustainable Development Education and Research, 2(1),</w:t>
      </w:r>
      <w:r w:rsidRPr="00122018">
        <w:t xml:space="preserve"> pp.9-20.</w:t>
      </w:r>
    </w:p>
    <w:p w14:paraId="66EB447C" w14:textId="77777777" w:rsidR="00A91115" w:rsidRDefault="00A91115" w:rsidP="00900D72">
      <w:r w:rsidRPr="00A91115">
        <w:t>York, T</w:t>
      </w:r>
      <w:r>
        <w:t xml:space="preserve">.T., Gibson, C. and Rankin, S. </w:t>
      </w:r>
      <w:r w:rsidRPr="00A91115">
        <w:t xml:space="preserve">2015. Defining and measuring academic success. </w:t>
      </w:r>
      <w:r w:rsidRPr="00A91115">
        <w:rPr>
          <w:i/>
        </w:rPr>
        <w:t>Practical assessment, research, and evaluation, 20(1),</w:t>
      </w:r>
      <w:r w:rsidRPr="00A91115">
        <w:t xml:space="preserve"> p.5.</w:t>
      </w:r>
    </w:p>
    <w:p w14:paraId="6AAF304C" w14:textId="77777777" w:rsidR="00122018" w:rsidRPr="0020747D" w:rsidRDefault="00122018" w:rsidP="00900D72"/>
    <w:sectPr w:rsidR="00122018" w:rsidRPr="0020747D" w:rsidSect="00C44E72">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868AE" w14:textId="77777777" w:rsidR="004449E9" w:rsidRDefault="004449E9" w:rsidP="00600D00">
      <w:pPr>
        <w:spacing w:after="0" w:line="240" w:lineRule="auto"/>
      </w:pPr>
      <w:r>
        <w:separator/>
      </w:r>
    </w:p>
  </w:endnote>
  <w:endnote w:type="continuationSeparator" w:id="0">
    <w:p w14:paraId="2FEDA99B" w14:textId="77777777" w:rsidR="004449E9" w:rsidRDefault="004449E9" w:rsidP="00600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8858078"/>
      <w:docPartObj>
        <w:docPartGallery w:val="Page Numbers (Bottom of Page)"/>
        <w:docPartUnique/>
      </w:docPartObj>
    </w:sdtPr>
    <w:sdtContent>
      <w:p w14:paraId="115DA57A" w14:textId="206A74C0" w:rsidR="00C44E72" w:rsidRDefault="00C44E72">
        <w:pPr>
          <w:pStyle w:val="Footer"/>
          <w:jc w:val="center"/>
        </w:pPr>
        <w:r>
          <w:fldChar w:fldCharType="begin"/>
        </w:r>
        <w:r>
          <w:instrText>PAGE   \* MERGEFORMAT</w:instrText>
        </w:r>
        <w:r>
          <w:fldChar w:fldCharType="separate"/>
        </w:r>
        <w:r>
          <w:t>2</w:t>
        </w:r>
        <w:r>
          <w:fldChar w:fldCharType="end"/>
        </w:r>
      </w:p>
    </w:sdtContent>
  </w:sdt>
  <w:p w14:paraId="2EE688B4" w14:textId="77777777" w:rsidR="00FB2D97" w:rsidRDefault="00FB2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2467A" w14:textId="77777777" w:rsidR="004449E9" w:rsidRDefault="004449E9" w:rsidP="00600D00">
      <w:pPr>
        <w:spacing w:after="0" w:line="240" w:lineRule="auto"/>
      </w:pPr>
      <w:r>
        <w:separator/>
      </w:r>
    </w:p>
  </w:footnote>
  <w:footnote w:type="continuationSeparator" w:id="0">
    <w:p w14:paraId="4CC4B9A2" w14:textId="77777777" w:rsidR="004449E9" w:rsidRDefault="004449E9" w:rsidP="00600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5101B"/>
    <w:multiLevelType w:val="hybridMultilevel"/>
    <w:tmpl w:val="2AAED6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09C2DB5"/>
    <w:multiLevelType w:val="hybridMultilevel"/>
    <w:tmpl w:val="58B69C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8A005A0"/>
    <w:multiLevelType w:val="hybridMultilevel"/>
    <w:tmpl w:val="DC8EE5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5226543"/>
    <w:multiLevelType w:val="hybridMultilevel"/>
    <w:tmpl w:val="237E24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C340F5E"/>
    <w:multiLevelType w:val="hybridMultilevel"/>
    <w:tmpl w:val="6C5A20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84141A8"/>
    <w:multiLevelType w:val="hybridMultilevel"/>
    <w:tmpl w:val="01EC28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9825068"/>
    <w:multiLevelType w:val="hybridMultilevel"/>
    <w:tmpl w:val="D722C9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34800997">
    <w:abstractNumId w:val="5"/>
  </w:num>
  <w:num w:numId="2" w16cid:durableId="770592055">
    <w:abstractNumId w:val="6"/>
  </w:num>
  <w:num w:numId="3" w16cid:durableId="1724216187">
    <w:abstractNumId w:val="1"/>
  </w:num>
  <w:num w:numId="4" w16cid:durableId="1339193550">
    <w:abstractNumId w:val="0"/>
  </w:num>
  <w:num w:numId="5" w16cid:durableId="1438403727">
    <w:abstractNumId w:val="3"/>
  </w:num>
  <w:num w:numId="6" w16cid:durableId="612828854">
    <w:abstractNumId w:val="4"/>
  </w:num>
  <w:num w:numId="7" w16cid:durableId="742265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747D"/>
    <w:rsid w:val="00033E06"/>
    <w:rsid w:val="000A5241"/>
    <w:rsid w:val="001160EF"/>
    <w:rsid w:val="00122018"/>
    <w:rsid w:val="001B7C70"/>
    <w:rsid w:val="0020747D"/>
    <w:rsid w:val="00244E32"/>
    <w:rsid w:val="002923BB"/>
    <w:rsid w:val="002C7EA8"/>
    <w:rsid w:val="002F4EEF"/>
    <w:rsid w:val="004449E9"/>
    <w:rsid w:val="004477E3"/>
    <w:rsid w:val="00482D78"/>
    <w:rsid w:val="005029D9"/>
    <w:rsid w:val="00503402"/>
    <w:rsid w:val="0059078A"/>
    <w:rsid w:val="005F6E6C"/>
    <w:rsid w:val="00600D00"/>
    <w:rsid w:val="00626461"/>
    <w:rsid w:val="00634E59"/>
    <w:rsid w:val="006A2958"/>
    <w:rsid w:val="006C4DDC"/>
    <w:rsid w:val="006E718D"/>
    <w:rsid w:val="00845A84"/>
    <w:rsid w:val="008A0212"/>
    <w:rsid w:val="008C0E12"/>
    <w:rsid w:val="00900D72"/>
    <w:rsid w:val="009576DD"/>
    <w:rsid w:val="009A6CCD"/>
    <w:rsid w:val="00A035C0"/>
    <w:rsid w:val="00A1499E"/>
    <w:rsid w:val="00A61A32"/>
    <w:rsid w:val="00A61F6E"/>
    <w:rsid w:val="00A91115"/>
    <w:rsid w:val="00B10D95"/>
    <w:rsid w:val="00B47B01"/>
    <w:rsid w:val="00B63A39"/>
    <w:rsid w:val="00B95325"/>
    <w:rsid w:val="00BE6E9F"/>
    <w:rsid w:val="00C44E72"/>
    <w:rsid w:val="00C623FC"/>
    <w:rsid w:val="00C67A6B"/>
    <w:rsid w:val="00CC4DA4"/>
    <w:rsid w:val="00D37C2C"/>
    <w:rsid w:val="00D559E7"/>
    <w:rsid w:val="00E060A7"/>
    <w:rsid w:val="00F0686B"/>
    <w:rsid w:val="00F36719"/>
    <w:rsid w:val="00F9439A"/>
    <w:rsid w:val="00FB2D97"/>
    <w:rsid w:val="00FB49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FB625"/>
  <w15:docId w15:val="{DFD7F91C-9104-407E-888A-2303E9A52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47D"/>
    <w:pPr>
      <w:spacing w:line="360" w:lineRule="auto"/>
      <w:jc w:val="both"/>
    </w:pPr>
    <w:rPr>
      <w:rFonts w:ascii="Arial" w:hAnsi="Arial"/>
      <w:lang w:val="en-GB"/>
    </w:rPr>
  </w:style>
  <w:style w:type="paragraph" w:styleId="Heading1">
    <w:name w:val="heading 1"/>
    <w:basedOn w:val="Normal"/>
    <w:next w:val="Normal"/>
    <w:link w:val="Heading1Char"/>
    <w:uiPriority w:val="9"/>
    <w:qFormat/>
    <w:rsid w:val="0020747D"/>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8A0212"/>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8A0212"/>
    <w:pPr>
      <w:keepNext/>
      <w:keepLines/>
      <w:spacing w:before="200" w:after="0"/>
      <w:outlineLvl w:val="2"/>
    </w:pPr>
    <w:rPr>
      <w:rFonts w:eastAsiaTheme="majorEastAsia" w:cstheme="majorBidi"/>
      <w:b/>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747D"/>
    <w:pPr>
      <w:pBdr>
        <w:bottom w:val="single" w:sz="8" w:space="4" w:color="4F81BD" w:themeColor="accent1"/>
      </w:pBdr>
      <w:spacing w:after="300"/>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20747D"/>
    <w:rPr>
      <w:rFonts w:ascii="Arial" w:eastAsiaTheme="majorEastAsia" w:hAnsi="Arial" w:cstheme="majorBidi"/>
      <w:b/>
      <w:color w:val="000000" w:themeColor="text1"/>
      <w:spacing w:val="5"/>
      <w:kern w:val="28"/>
      <w:sz w:val="36"/>
      <w:szCs w:val="52"/>
      <w:lang w:val="en-GB"/>
    </w:rPr>
  </w:style>
  <w:style w:type="character" w:customStyle="1" w:styleId="Heading1Char">
    <w:name w:val="Heading 1 Char"/>
    <w:basedOn w:val="DefaultParagraphFont"/>
    <w:link w:val="Heading1"/>
    <w:uiPriority w:val="9"/>
    <w:rsid w:val="0020747D"/>
    <w:rPr>
      <w:rFonts w:ascii="Arial" w:eastAsiaTheme="majorEastAsia" w:hAnsi="Arial" w:cstheme="majorBidi"/>
      <w:b/>
      <w:bCs/>
      <w:sz w:val="28"/>
      <w:szCs w:val="28"/>
      <w:lang w:val="en-GB"/>
    </w:rPr>
  </w:style>
  <w:style w:type="paragraph" w:styleId="TOCHeading">
    <w:name w:val="TOC Heading"/>
    <w:basedOn w:val="Heading1"/>
    <w:next w:val="Normal"/>
    <w:uiPriority w:val="39"/>
    <w:unhideWhenUsed/>
    <w:qFormat/>
    <w:rsid w:val="009576DD"/>
    <w:pPr>
      <w:spacing w:before="0"/>
      <w:ind w:left="360"/>
      <w:outlineLvl w:val="9"/>
    </w:pPr>
    <w:rPr>
      <w:bCs w:val="0"/>
      <w:szCs w:val="32"/>
    </w:rPr>
  </w:style>
  <w:style w:type="paragraph" w:styleId="ListParagraph">
    <w:name w:val="List Paragraph"/>
    <w:basedOn w:val="Normal"/>
    <w:uiPriority w:val="34"/>
    <w:qFormat/>
    <w:rsid w:val="00900D72"/>
    <w:pPr>
      <w:ind w:left="720"/>
      <w:contextualSpacing/>
    </w:pPr>
  </w:style>
  <w:style w:type="paragraph" w:styleId="BalloonText">
    <w:name w:val="Balloon Text"/>
    <w:basedOn w:val="Normal"/>
    <w:link w:val="BalloonTextChar"/>
    <w:uiPriority w:val="99"/>
    <w:semiHidden/>
    <w:unhideWhenUsed/>
    <w:rsid w:val="00900D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D72"/>
    <w:rPr>
      <w:rFonts w:ascii="Tahoma" w:hAnsi="Tahoma" w:cs="Tahoma"/>
      <w:sz w:val="16"/>
      <w:szCs w:val="16"/>
      <w:lang w:val="en-GB"/>
    </w:rPr>
  </w:style>
  <w:style w:type="character" w:customStyle="1" w:styleId="Heading2Char">
    <w:name w:val="Heading 2 Char"/>
    <w:basedOn w:val="DefaultParagraphFont"/>
    <w:link w:val="Heading2"/>
    <w:uiPriority w:val="9"/>
    <w:rsid w:val="008A0212"/>
    <w:rPr>
      <w:rFonts w:ascii="Arial" w:eastAsiaTheme="majorEastAsia" w:hAnsi="Arial" w:cstheme="majorBidi"/>
      <w:b/>
      <w:bCs/>
      <w:color w:val="000000" w:themeColor="text1"/>
      <w:sz w:val="26"/>
      <w:szCs w:val="26"/>
      <w:lang w:val="en-GB"/>
    </w:rPr>
  </w:style>
  <w:style w:type="paragraph" w:styleId="TOC1">
    <w:name w:val="toc 1"/>
    <w:basedOn w:val="Normal"/>
    <w:next w:val="Normal"/>
    <w:autoRedefine/>
    <w:uiPriority w:val="39"/>
    <w:unhideWhenUsed/>
    <w:rsid w:val="008A0212"/>
    <w:pPr>
      <w:spacing w:after="100"/>
    </w:pPr>
  </w:style>
  <w:style w:type="paragraph" w:styleId="TOC2">
    <w:name w:val="toc 2"/>
    <w:basedOn w:val="Normal"/>
    <w:next w:val="Normal"/>
    <w:autoRedefine/>
    <w:uiPriority w:val="39"/>
    <w:unhideWhenUsed/>
    <w:rsid w:val="008A0212"/>
    <w:pPr>
      <w:spacing w:after="100"/>
      <w:ind w:left="220"/>
    </w:pPr>
  </w:style>
  <w:style w:type="character" w:styleId="Hyperlink">
    <w:name w:val="Hyperlink"/>
    <w:basedOn w:val="DefaultParagraphFont"/>
    <w:uiPriority w:val="99"/>
    <w:unhideWhenUsed/>
    <w:rsid w:val="008A0212"/>
    <w:rPr>
      <w:color w:val="0000FF" w:themeColor="hyperlink"/>
      <w:u w:val="single"/>
    </w:rPr>
  </w:style>
  <w:style w:type="character" w:customStyle="1" w:styleId="Heading3Char">
    <w:name w:val="Heading 3 Char"/>
    <w:basedOn w:val="DefaultParagraphFont"/>
    <w:link w:val="Heading3"/>
    <w:uiPriority w:val="9"/>
    <w:rsid w:val="008A0212"/>
    <w:rPr>
      <w:rFonts w:ascii="Arial" w:eastAsiaTheme="majorEastAsia" w:hAnsi="Arial" w:cstheme="majorBidi"/>
      <w:b/>
      <w:bCs/>
      <w:color w:val="000000" w:themeColor="text1"/>
      <w:sz w:val="24"/>
      <w:lang w:val="en-GB"/>
    </w:rPr>
  </w:style>
  <w:style w:type="paragraph" w:styleId="TOC3">
    <w:name w:val="toc 3"/>
    <w:basedOn w:val="Normal"/>
    <w:next w:val="Normal"/>
    <w:autoRedefine/>
    <w:uiPriority w:val="39"/>
    <w:unhideWhenUsed/>
    <w:rsid w:val="008A0212"/>
    <w:pPr>
      <w:spacing w:after="100"/>
      <w:ind w:left="440"/>
    </w:pPr>
  </w:style>
  <w:style w:type="paragraph" w:styleId="Header">
    <w:name w:val="header"/>
    <w:basedOn w:val="Normal"/>
    <w:link w:val="HeaderChar"/>
    <w:uiPriority w:val="99"/>
    <w:unhideWhenUsed/>
    <w:rsid w:val="00600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D00"/>
    <w:rPr>
      <w:rFonts w:ascii="Arial" w:hAnsi="Arial"/>
      <w:lang w:val="en-GB"/>
    </w:rPr>
  </w:style>
  <w:style w:type="paragraph" w:styleId="Footer">
    <w:name w:val="footer"/>
    <w:basedOn w:val="Normal"/>
    <w:link w:val="FooterChar"/>
    <w:uiPriority w:val="99"/>
    <w:unhideWhenUsed/>
    <w:rsid w:val="00600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D00"/>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E87FD-E80F-43B3-9734-0440E3E75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12</Pages>
  <Words>3065</Words>
  <Characters>17474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Casiana Danci</cp:lastModifiedBy>
  <cp:revision>9</cp:revision>
  <dcterms:created xsi:type="dcterms:W3CDTF">2023-03-23T18:01:00Z</dcterms:created>
  <dcterms:modified xsi:type="dcterms:W3CDTF">2023-03-25T12:18:00Z</dcterms:modified>
</cp:coreProperties>
</file>