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2261B3" w14:textId="77777777" w:rsidR="001F09FF" w:rsidRPr="001F09FF" w:rsidRDefault="00A82761" w:rsidP="001F09FF">
      <w:pPr>
        <w:shd w:val="clear" w:color="auto" w:fill="FFFFFF"/>
        <w:spacing w:before="120" w:after="120" w:line="300" w:lineRule="atLeast"/>
        <w:ind w:left="720"/>
        <w:jc w:val="center"/>
        <w:rPr>
          <w:rFonts w:cs="Arial Hebrew"/>
          <w:b/>
          <w:color w:val="333333"/>
          <w:sz w:val="32"/>
          <w:szCs w:val="21"/>
          <w:u w:val="single"/>
          <w:lang w:eastAsia="en-GB"/>
        </w:rPr>
      </w:pPr>
      <w:r>
        <w:rPr>
          <w:rFonts w:cs="Arial Hebrew"/>
          <w:b/>
          <w:color w:val="333333"/>
          <w:sz w:val="36"/>
          <w:u w:val="single"/>
          <w:lang w:eastAsia="en-GB"/>
        </w:rPr>
        <w:t>Review into</w:t>
      </w:r>
      <w:r w:rsidRPr="00A82761">
        <w:rPr>
          <w:rFonts w:cs="Arial Hebrew"/>
          <w:b/>
          <w:color w:val="333333"/>
          <w:sz w:val="36"/>
          <w:u w:val="single"/>
          <w:lang w:eastAsia="en-GB"/>
        </w:rPr>
        <w:t xml:space="preserve"> the historical development of UK contemporary logistics from 1950 to date.</w:t>
      </w:r>
    </w:p>
    <w:p w14:paraId="4B0ACEBE" w14:textId="77777777" w:rsidR="00A82761" w:rsidRDefault="00A82761" w:rsidP="00A82761">
      <w:pPr>
        <w:overflowPunct w:val="0"/>
        <w:ind w:left="720"/>
        <w:jc w:val="center"/>
        <w:textAlignment w:val="baseline"/>
        <w:rPr>
          <w:color w:val="00000A"/>
          <w:sz w:val="28"/>
          <w:szCs w:val="28"/>
        </w:rPr>
      </w:pPr>
      <w:r w:rsidRPr="00421234">
        <w:rPr>
          <w:color w:val="00000A"/>
          <w:sz w:val="28"/>
          <w:szCs w:val="28"/>
        </w:rPr>
        <w:t xml:space="preserve">Daniel Tate </w:t>
      </w:r>
    </w:p>
    <w:p w14:paraId="78AA2A22" w14:textId="77777777" w:rsidR="00A82761" w:rsidRDefault="00A82761" w:rsidP="00A82761">
      <w:pPr>
        <w:overflowPunct w:val="0"/>
        <w:ind w:left="720"/>
        <w:jc w:val="center"/>
        <w:textAlignment w:val="baseline"/>
        <w:rPr>
          <w:color w:val="00000A"/>
          <w:sz w:val="28"/>
          <w:szCs w:val="28"/>
        </w:rPr>
      </w:pPr>
      <w:r>
        <w:rPr>
          <w:color w:val="00000A"/>
          <w:sz w:val="28"/>
          <w:szCs w:val="28"/>
        </w:rPr>
        <w:t>1701938</w:t>
      </w:r>
    </w:p>
    <w:p w14:paraId="331F55C2" w14:textId="77777777" w:rsidR="00A82761" w:rsidRDefault="00A82761" w:rsidP="00A82761">
      <w:pPr>
        <w:overflowPunct w:val="0"/>
        <w:ind w:left="720"/>
        <w:jc w:val="center"/>
        <w:textAlignment w:val="baseline"/>
        <w:rPr>
          <w:color w:val="00000A"/>
          <w:sz w:val="28"/>
          <w:szCs w:val="28"/>
        </w:rPr>
      </w:pPr>
      <w:r>
        <w:rPr>
          <w:color w:val="00000A"/>
          <w:sz w:val="28"/>
          <w:szCs w:val="28"/>
        </w:rPr>
        <w:t>University of Wales Trinity St David</w:t>
      </w:r>
    </w:p>
    <w:p w14:paraId="5429D39C" w14:textId="77777777" w:rsidR="00A82761" w:rsidRPr="00421234" w:rsidRDefault="00A82761" w:rsidP="00A82761">
      <w:pPr>
        <w:overflowPunct w:val="0"/>
        <w:ind w:left="720"/>
        <w:jc w:val="center"/>
        <w:textAlignment w:val="baseline"/>
        <w:rPr>
          <w:color w:val="00000A"/>
          <w:sz w:val="28"/>
          <w:szCs w:val="28"/>
        </w:rPr>
      </w:pPr>
      <w:r>
        <w:rPr>
          <w:color w:val="00000A"/>
          <w:sz w:val="28"/>
          <w:szCs w:val="28"/>
        </w:rPr>
        <w:t>06 February 2018</w:t>
      </w:r>
    </w:p>
    <w:p w14:paraId="63A7E33B" w14:textId="77777777" w:rsidR="007B7B26" w:rsidRDefault="007B7B26"/>
    <w:p w14:paraId="3AC54D4A" w14:textId="77777777" w:rsidR="001F09FF" w:rsidRDefault="001F09FF"/>
    <w:p w14:paraId="3E32D737" w14:textId="77777777" w:rsidR="001F09FF" w:rsidRDefault="001F09FF"/>
    <w:p w14:paraId="3F772FD3" w14:textId="77777777" w:rsidR="001F09FF" w:rsidRDefault="001F09FF"/>
    <w:p w14:paraId="5A727922" w14:textId="77777777" w:rsidR="001F09FF" w:rsidRDefault="001F09FF"/>
    <w:p w14:paraId="749DF221" w14:textId="77777777" w:rsidR="001F09FF" w:rsidRDefault="001F09FF"/>
    <w:p w14:paraId="6A5EC197" w14:textId="77777777" w:rsidR="001F09FF" w:rsidRDefault="001F09FF"/>
    <w:p w14:paraId="5035A362" w14:textId="77777777" w:rsidR="001F09FF" w:rsidRDefault="001F09FF"/>
    <w:p w14:paraId="34C9C529" w14:textId="77777777" w:rsidR="001F09FF" w:rsidRDefault="001F09FF"/>
    <w:p w14:paraId="3B9D9893" w14:textId="77777777" w:rsidR="001F09FF" w:rsidRDefault="001F09FF"/>
    <w:p w14:paraId="27F321B6" w14:textId="77777777" w:rsidR="001F09FF" w:rsidRDefault="001F09FF"/>
    <w:p w14:paraId="35610295" w14:textId="77777777" w:rsidR="001F09FF" w:rsidRDefault="001F09FF"/>
    <w:p w14:paraId="65ACE232" w14:textId="77777777" w:rsidR="001F09FF" w:rsidRDefault="001F09FF"/>
    <w:p w14:paraId="346E90BA" w14:textId="77777777" w:rsidR="001F09FF" w:rsidRDefault="001F09FF"/>
    <w:p w14:paraId="10B2ED04" w14:textId="77777777" w:rsidR="001F09FF" w:rsidRDefault="001F09FF"/>
    <w:p w14:paraId="3B3B63D5" w14:textId="77777777" w:rsidR="001F09FF" w:rsidRDefault="001F09FF"/>
    <w:p w14:paraId="7071B0C0" w14:textId="77777777" w:rsidR="001F09FF" w:rsidRDefault="001F09FF"/>
    <w:p w14:paraId="5496B5CD" w14:textId="77777777" w:rsidR="001F09FF" w:rsidRDefault="001F09FF"/>
    <w:p w14:paraId="34C963A6" w14:textId="77777777" w:rsidR="001F09FF" w:rsidRDefault="001F09FF"/>
    <w:p w14:paraId="2D00998B" w14:textId="77777777" w:rsidR="001F09FF" w:rsidRDefault="001F09FF"/>
    <w:p w14:paraId="0B0F32DB" w14:textId="77777777" w:rsidR="001F09FF" w:rsidRDefault="001F09FF"/>
    <w:p w14:paraId="611EA85D" w14:textId="77777777" w:rsidR="001F09FF" w:rsidRDefault="001F09FF"/>
    <w:p w14:paraId="702DE973" w14:textId="77777777" w:rsidR="001F09FF" w:rsidRDefault="001F09FF"/>
    <w:p w14:paraId="2C61CFAC" w14:textId="77777777" w:rsidR="001F09FF" w:rsidRPr="008875C2" w:rsidRDefault="001F09FF">
      <w:pPr>
        <w:rPr>
          <w:u w:val="single"/>
        </w:rPr>
      </w:pPr>
      <w:r w:rsidRPr="008875C2">
        <w:rPr>
          <w:u w:val="single"/>
        </w:rPr>
        <w:lastRenderedPageBreak/>
        <w:t xml:space="preserve">Introduction </w:t>
      </w:r>
    </w:p>
    <w:p w14:paraId="6631B56A" w14:textId="448C4013" w:rsidR="00603D39" w:rsidRDefault="005B7F20">
      <w:r>
        <w:t xml:space="preserve">Although logistical pathways have been in place for many years over the last </w:t>
      </w:r>
      <w:r w:rsidR="00D2767B">
        <w:t>8</w:t>
      </w:r>
      <w:r>
        <w:t xml:space="preserve">0 years there has been visible and </w:t>
      </w:r>
      <w:r w:rsidR="008875C2">
        <w:t xml:space="preserve">substantial </w:t>
      </w:r>
      <w:r>
        <w:t>change</w:t>
      </w:r>
      <w:r w:rsidR="00D2767B">
        <w:t>s</w:t>
      </w:r>
      <w:r>
        <w:t xml:space="preserve"> allowing for a more advanced</w:t>
      </w:r>
      <w:r w:rsidR="00D2767B">
        <w:t>, organised and profitable</w:t>
      </w:r>
      <w:r>
        <w:t xml:space="preserve"> industry. This text will cover the major changes </w:t>
      </w:r>
      <w:r w:rsidR="00D2767B">
        <w:t xml:space="preserve">and will </w:t>
      </w:r>
      <w:r w:rsidR="00575FB7">
        <w:t>provide</w:t>
      </w:r>
      <w:r w:rsidR="00D2767B">
        <w:t xml:space="preserve"> some key logistical achievements over the various decades including the various changes in the structure </w:t>
      </w:r>
      <w:r w:rsidR="00575FB7">
        <w:t>within the</w:t>
      </w:r>
      <w:r w:rsidR="00D2767B">
        <w:t xml:space="preserve"> industry.</w:t>
      </w:r>
    </w:p>
    <w:p w14:paraId="1C09825F" w14:textId="77777777" w:rsidR="00603D39" w:rsidRDefault="00603D39"/>
    <w:p w14:paraId="33DB2857" w14:textId="77777777" w:rsidR="00603D39" w:rsidRDefault="00603D39"/>
    <w:p w14:paraId="79A7636D" w14:textId="77777777" w:rsidR="00603D39" w:rsidRDefault="00603D39"/>
    <w:p w14:paraId="259E33ED" w14:textId="77777777" w:rsidR="00603D39" w:rsidRDefault="00603D39"/>
    <w:p w14:paraId="413AD128" w14:textId="77777777" w:rsidR="00603D39" w:rsidRDefault="00603D39"/>
    <w:p w14:paraId="0876BF01" w14:textId="77777777" w:rsidR="00603D39" w:rsidRDefault="00603D39"/>
    <w:p w14:paraId="4E8A4A2D" w14:textId="77777777" w:rsidR="00603D39" w:rsidRDefault="00603D39"/>
    <w:p w14:paraId="2A4C7EC2" w14:textId="77777777" w:rsidR="00603D39" w:rsidRDefault="00603D39"/>
    <w:p w14:paraId="53A7AD38" w14:textId="77777777" w:rsidR="00603D39" w:rsidRDefault="00603D39"/>
    <w:p w14:paraId="62AD27E4" w14:textId="77777777" w:rsidR="00603D39" w:rsidRDefault="00603D39"/>
    <w:p w14:paraId="27E03AE8" w14:textId="77777777" w:rsidR="00603D39" w:rsidRDefault="00603D39"/>
    <w:p w14:paraId="6040B164" w14:textId="77777777" w:rsidR="00603D39" w:rsidRDefault="00603D39"/>
    <w:p w14:paraId="2CE244BD" w14:textId="77777777" w:rsidR="00603D39" w:rsidRDefault="00603D39"/>
    <w:p w14:paraId="7F73C05A" w14:textId="77777777" w:rsidR="00603D39" w:rsidRDefault="00603D39"/>
    <w:p w14:paraId="16A737A8" w14:textId="77777777" w:rsidR="00603D39" w:rsidRDefault="00603D39"/>
    <w:p w14:paraId="280EDE5B" w14:textId="7C947D72" w:rsidR="00603D39" w:rsidRDefault="00603D39"/>
    <w:p w14:paraId="679D8608" w14:textId="6D36D67C" w:rsidR="00D2767B" w:rsidRDefault="00D2767B"/>
    <w:p w14:paraId="6BCF3833" w14:textId="0E85BC41" w:rsidR="00D2767B" w:rsidRDefault="00D2767B"/>
    <w:p w14:paraId="3B93CC73" w14:textId="025DFC36" w:rsidR="00D2767B" w:rsidRDefault="00D2767B"/>
    <w:p w14:paraId="6AA145A2" w14:textId="3DC91FF4" w:rsidR="00D2767B" w:rsidRDefault="00D2767B"/>
    <w:p w14:paraId="67DB9AF8" w14:textId="0A3743BF" w:rsidR="00D2767B" w:rsidRDefault="00D2767B"/>
    <w:p w14:paraId="052EBBD9" w14:textId="6B25EFD6" w:rsidR="00D2767B" w:rsidRDefault="00D2767B"/>
    <w:p w14:paraId="296EDBE2" w14:textId="77777777" w:rsidR="00D2767B" w:rsidRDefault="00D2767B"/>
    <w:p w14:paraId="5D7516FC" w14:textId="77777777" w:rsidR="00603D39" w:rsidRDefault="00603D39"/>
    <w:p w14:paraId="6FFF97C9" w14:textId="77777777" w:rsidR="00603D39" w:rsidRDefault="00603D39"/>
    <w:p w14:paraId="3B6EFCD8" w14:textId="77777777" w:rsidR="00603D39" w:rsidRDefault="00603D39"/>
    <w:p w14:paraId="2BE6CA01" w14:textId="77777777" w:rsidR="00603D39" w:rsidRPr="00603D39" w:rsidRDefault="00603D39">
      <w:pPr>
        <w:rPr>
          <w:u w:val="single"/>
        </w:rPr>
      </w:pPr>
      <w:r w:rsidRPr="00603D39">
        <w:rPr>
          <w:u w:val="single"/>
        </w:rPr>
        <w:lastRenderedPageBreak/>
        <w:t xml:space="preserve">1950’s </w:t>
      </w:r>
    </w:p>
    <w:p w14:paraId="75F123F4" w14:textId="6BD374FF" w:rsidR="00835604" w:rsidRDefault="007E3180">
      <w:r>
        <w:t>The construction of the Motorway system within the United Kingdom started in the late 1950’s. The first stretch of this system was the Preston Bypass in 1958</w:t>
      </w:r>
      <w:r w:rsidR="001F0593">
        <w:t xml:space="preserve"> by Ernest Marples</w:t>
      </w:r>
      <w:r w:rsidR="006874C1">
        <w:t xml:space="preserve"> </w:t>
      </w:r>
      <w:sdt>
        <w:sdtPr>
          <w:id w:val="-1267225898"/>
          <w:citation/>
        </w:sdtPr>
        <w:sdtContent>
          <w:r w:rsidR="00F71B56">
            <w:fldChar w:fldCharType="begin"/>
          </w:r>
          <w:r w:rsidR="00F71B56">
            <w:rPr>
              <w:lang w:val="en-US"/>
            </w:rPr>
            <w:instrText xml:space="preserve"> CITATION DJD06 \l 1033 </w:instrText>
          </w:r>
          <w:r w:rsidR="00F71B56">
            <w:fldChar w:fldCharType="separate"/>
          </w:r>
          <w:r w:rsidR="00F71B56" w:rsidRPr="00F71B56">
            <w:rPr>
              <w:noProof/>
              <w:lang w:val="en-US"/>
            </w:rPr>
            <w:t>(Dutton, 2006)</w:t>
          </w:r>
          <w:r w:rsidR="00F71B56">
            <w:fldChar w:fldCharType="end"/>
          </w:r>
        </w:sdtContent>
      </w:sdt>
      <w:r w:rsidR="001F0593">
        <w:t xml:space="preserve"> who was the minister of transport</w:t>
      </w:r>
      <w:r>
        <w:t xml:space="preserve">, this is now part </w:t>
      </w:r>
      <w:r w:rsidR="00C85A61">
        <w:t xml:space="preserve">of </w:t>
      </w:r>
      <w:r>
        <w:t>the M6 system.</w:t>
      </w:r>
      <w:r w:rsidR="00C85A61">
        <w:t xml:space="preserve"> Although the road network around the country was being enhanced the structure of logistical pathways and advanced distribution methods were not in place. Larger companies would often use </w:t>
      </w:r>
      <w:r w:rsidR="00575FB7">
        <w:t>an internal source</w:t>
      </w:r>
      <w:r w:rsidR="00C85A61">
        <w:t xml:space="preserve"> for distributing, rather than using a third-party logistics company. </w:t>
      </w:r>
    </w:p>
    <w:p w14:paraId="6BCB7197" w14:textId="60619FC3" w:rsidR="00603D39" w:rsidRDefault="00C85A61">
      <w:r>
        <w:t xml:space="preserve">Little or no communication was available between the various distribution functions, for example between the office and </w:t>
      </w:r>
      <w:r w:rsidR="00835604">
        <w:t xml:space="preserve">the </w:t>
      </w:r>
      <w:r>
        <w:t>sto</w:t>
      </w:r>
      <w:bookmarkStart w:id="0" w:name="_GoBack"/>
      <w:bookmarkEnd w:id="0"/>
      <w:r>
        <w:t xml:space="preserve">re </w:t>
      </w:r>
      <w:r w:rsidR="00835604">
        <w:t>the</w:t>
      </w:r>
      <w:r>
        <w:t xml:space="preserve"> driver was delivering to.</w:t>
      </w:r>
      <w:r w:rsidR="00835604">
        <w:t xml:space="preserve"> Because of this distribution was often very difficult and items would sometimes be missed. For </w:t>
      </w:r>
      <w:r w:rsidR="006874C1">
        <w:t>example,</w:t>
      </w:r>
      <w:r w:rsidR="00835604">
        <w:t xml:space="preserve"> in modern times you would often communicate via an online order or email order, in the 50’s this was not the case</w:t>
      </w:r>
      <w:r w:rsidR="001F0593">
        <w:t>,</w:t>
      </w:r>
      <w:r w:rsidR="006874C1">
        <w:t xml:space="preserve"> parties would often communicate via letter orders, telephone orders (wasn’t very reliable) and face to face meetings. This would often make orders a challenge to place.  </w:t>
      </w:r>
    </w:p>
    <w:p w14:paraId="6FFAD802" w14:textId="6A067CB3" w:rsidR="001F0593" w:rsidRPr="00C85A61" w:rsidRDefault="004B08E2">
      <w:r>
        <w:t>The national freight service (British Road Service</w:t>
      </w:r>
      <w:r w:rsidR="00715078">
        <w:t xml:space="preserve"> ‘BRS’</w:t>
      </w:r>
      <w:r>
        <w:t xml:space="preserve">) was introduced in 1948 but saw major </w:t>
      </w:r>
      <w:r w:rsidR="00715078">
        <w:t>success</w:t>
      </w:r>
      <w:r>
        <w:t xml:space="preserve"> throughout the</w:t>
      </w:r>
      <w:r w:rsidR="00715078">
        <w:t xml:space="preserve"> early</w:t>
      </w:r>
      <w:r>
        <w:t xml:space="preserve"> 50’s. </w:t>
      </w:r>
      <w:r w:rsidR="00575FB7">
        <w:t>I</w:t>
      </w:r>
      <w:r>
        <w:t>t was made a nationalized service under the transport act of 1947</w:t>
      </w:r>
      <w:r w:rsidR="00715078">
        <w:t xml:space="preserve">. In 1953 </w:t>
      </w:r>
      <w:r w:rsidR="00715078" w:rsidRPr="00715078">
        <w:rPr>
          <w:rFonts w:cs="Calibri"/>
          <w:szCs w:val="20"/>
        </w:rPr>
        <w:t xml:space="preserve">BRS began to generate its own business as the state-run transport system was beginning to </w:t>
      </w:r>
      <w:r w:rsidR="00715078">
        <w:rPr>
          <w:rFonts w:cs="Calibri"/>
          <w:szCs w:val="20"/>
        </w:rPr>
        <w:t>deteriorate.</w:t>
      </w:r>
      <w:sdt>
        <w:sdtPr>
          <w:rPr>
            <w:rFonts w:cs="Calibri"/>
            <w:szCs w:val="20"/>
          </w:rPr>
          <w:id w:val="-1213343854"/>
          <w:citation/>
        </w:sdtPr>
        <w:sdtContent>
          <w:r w:rsidR="00715078">
            <w:rPr>
              <w:rFonts w:cs="Calibri"/>
              <w:szCs w:val="20"/>
            </w:rPr>
            <w:fldChar w:fldCharType="begin"/>
          </w:r>
          <w:r w:rsidR="00715078">
            <w:rPr>
              <w:rFonts w:cs="Calibri"/>
              <w:szCs w:val="20"/>
              <w:lang w:val="en-US"/>
            </w:rPr>
            <w:instrText xml:space="preserve"> CITATION Bri18 \l 1033 </w:instrText>
          </w:r>
          <w:r w:rsidR="00715078">
            <w:rPr>
              <w:rFonts w:cs="Calibri"/>
              <w:szCs w:val="20"/>
            </w:rPr>
            <w:fldChar w:fldCharType="separate"/>
          </w:r>
          <w:r w:rsidR="00715078">
            <w:rPr>
              <w:rFonts w:cs="Calibri"/>
              <w:noProof/>
              <w:szCs w:val="20"/>
              <w:lang w:val="en-US"/>
            </w:rPr>
            <w:t xml:space="preserve"> </w:t>
          </w:r>
          <w:r w:rsidR="00715078" w:rsidRPr="00715078">
            <w:rPr>
              <w:rFonts w:cs="Calibri"/>
              <w:noProof/>
              <w:szCs w:val="20"/>
              <w:lang w:val="en-US"/>
            </w:rPr>
            <w:t>(British Road Service, 2018)</w:t>
          </w:r>
          <w:r w:rsidR="00715078">
            <w:rPr>
              <w:rFonts w:cs="Calibri"/>
              <w:szCs w:val="20"/>
            </w:rPr>
            <w:fldChar w:fldCharType="end"/>
          </w:r>
        </w:sdtContent>
      </w:sdt>
    </w:p>
    <w:p w14:paraId="76D1988D" w14:textId="42C2CDAE" w:rsidR="00603D39" w:rsidRPr="00603D39" w:rsidRDefault="00603D39">
      <w:pPr>
        <w:rPr>
          <w:u w:val="single"/>
        </w:rPr>
      </w:pPr>
    </w:p>
    <w:p w14:paraId="2245173A" w14:textId="77777777" w:rsidR="00040F46" w:rsidRDefault="00603D39">
      <w:pPr>
        <w:rPr>
          <w:u w:val="single"/>
        </w:rPr>
      </w:pPr>
      <w:r w:rsidRPr="00603D39">
        <w:rPr>
          <w:u w:val="single"/>
        </w:rPr>
        <w:t>1960’s</w:t>
      </w:r>
    </w:p>
    <w:p w14:paraId="7537931A" w14:textId="22DCA289" w:rsidR="00603D39" w:rsidRPr="00040F46" w:rsidRDefault="00040F46">
      <w:pPr>
        <w:rPr>
          <w:u w:val="single"/>
        </w:rPr>
      </w:pPr>
      <w:r>
        <w:t>By 1966</w:t>
      </w:r>
      <w:r w:rsidR="00EC71D9">
        <w:t xml:space="preserve"> Richard </w:t>
      </w:r>
      <w:r>
        <w:t>Beeching (Chairman of British Railways)</w:t>
      </w:r>
      <w:r w:rsidR="00EC71D9">
        <w:t xml:space="preserve"> oversaw closure of </w:t>
      </w:r>
      <w:r>
        <w:t>4000 miles worth of the British rai</w:t>
      </w:r>
      <w:r w:rsidR="0022648E">
        <w:t>l network</w:t>
      </w:r>
      <w:r>
        <w:t xml:space="preserve"> to save vast amounts of money. By the end of the 1960’s Beeching further decreased the size of the</w:t>
      </w:r>
      <w:r w:rsidR="0022648E">
        <w:t xml:space="preserve"> overall</w:t>
      </w:r>
      <w:r>
        <w:t xml:space="preserve"> rail network by 2000 miles</w:t>
      </w:r>
      <w:r w:rsidR="0022648E">
        <w:t xml:space="preserve">. </w:t>
      </w:r>
    </w:p>
    <w:p w14:paraId="68AC2793" w14:textId="451ADA4E" w:rsidR="00715078" w:rsidRDefault="00575FB7">
      <w:r>
        <w:t xml:space="preserve">The first </w:t>
      </w:r>
      <w:r w:rsidR="00EC71D9" w:rsidRPr="00EC71D9">
        <w:t xml:space="preserve">Severn bridge was opened </w:t>
      </w:r>
      <w:r w:rsidR="0022648E">
        <w:t xml:space="preserve">in 1966 allowing for a </w:t>
      </w:r>
      <w:r w:rsidR="00EC71D9" w:rsidRPr="00EC71D9">
        <w:t xml:space="preserve">major trade route </w:t>
      </w:r>
      <w:r w:rsidR="0022648E">
        <w:t xml:space="preserve">to be established between the southern regions of England and wales. </w:t>
      </w:r>
      <w:sdt>
        <w:sdtPr>
          <w:id w:val="1816220972"/>
          <w:citation/>
        </w:sdtPr>
        <w:sdtContent>
          <w:r w:rsidR="00361718">
            <w:fldChar w:fldCharType="begin"/>
          </w:r>
          <w:r w:rsidR="00361718">
            <w:rPr>
              <w:lang w:val="en-US"/>
            </w:rPr>
            <w:instrText xml:space="preserve"> CITATION Str18 \l 1033 </w:instrText>
          </w:r>
          <w:r w:rsidR="00361718">
            <w:fldChar w:fldCharType="separate"/>
          </w:r>
          <w:r w:rsidR="00361718" w:rsidRPr="00361718">
            <w:rPr>
              <w:noProof/>
              <w:lang w:val="en-US"/>
            </w:rPr>
            <w:t>(Structurae, 2018)</w:t>
          </w:r>
          <w:r w:rsidR="00361718">
            <w:fldChar w:fldCharType="end"/>
          </w:r>
        </w:sdtContent>
      </w:sdt>
    </w:p>
    <w:p w14:paraId="1DC1ACB6" w14:textId="4DB17277" w:rsidR="00361718" w:rsidRDefault="00361718">
      <w:r>
        <w:t>Within the 1960’s</w:t>
      </w:r>
      <w:r w:rsidR="00575FB7">
        <w:t>,</w:t>
      </w:r>
      <w:r>
        <w:t xml:space="preserve"> logisticians quickly realised that the industry needed to change to become more efficient. According to the </w:t>
      </w:r>
      <w:r w:rsidR="0091077D">
        <w:t>H</w:t>
      </w:r>
      <w:r>
        <w:t xml:space="preserve">andbook </w:t>
      </w:r>
      <w:r w:rsidR="0091077D">
        <w:t>O</w:t>
      </w:r>
      <w:r>
        <w:t xml:space="preserve">f </w:t>
      </w:r>
      <w:r w:rsidR="0091077D">
        <w:t>L</w:t>
      </w:r>
      <w:r>
        <w:t xml:space="preserve">ogistics </w:t>
      </w:r>
      <w:r w:rsidR="0091077D">
        <w:t>A</w:t>
      </w:r>
      <w:r>
        <w:t xml:space="preserve">nd </w:t>
      </w:r>
      <w:r w:rsidR="0091077D">
        <w:t>Di</w:t>
      </w:r>
      <w:r>
        <w:t xml:space="preserve">stribution </w:t>
      </w:r>
      <w:r w:rsidR="0091077D">
        <w:t>M</w:t>
      </w:r>
      <w:r>
        <w:t xml:space="preserve">anagement “this </w:t>
      </w:r>
      <w:r w:rsidR="00EA0E9B">
        <w:t>consisted</w:t>
      </w:r>
      <w:r>
        <w:t xml:space="preserve"> of the recognition that there was a series of interrelated physical</w:t>
      </w:r>
      <w:r w:rsidR="0091077D">
        <w:t xml:space="preserve"> activities</w:t>
      </w:r>
      <w:r>
        <w:t xml:space="preserve"> such as transport</w:t>
      </w:r>
      <w:r w:rsidR="0091077D">
        <w:t xml:space="preserve">, storage, material handling and that could be linked together and managed more effectively.” </w:t>
      </w:r>
      <w:r>
        <w:t xml:space="preserve"> </w:t>
      </w:r>
      <w:sdt>
        <w:sdtPr>
          <w:id w:val="62229998"/>
          <w:citation/>
        </w:sdtPr>
        <w:sdtContent>
          <w:r w:rsidR="0091077D">
            <w:fldChar w:fldCharType="begin"/>
          </w:r>
          <w:r w:rsidR="0091077D">
            <w:rPr>
              <w:lang w:val="en-US"/>
            </w:rPr>
            <w:instrText xml:space="preserve"> CITATION Ala14 \l 1033 </w:instrText>
          </w:r>
          <w:r w:rsidR="0091077D">
            <w:fldChar w:fldCharType="separate"/>
          </w:r>
          <w:r w:rsidR="0091077D" w:rsidRPr="0091077D">
            <w:rPr>
              <w:noProof/>
              <w:lang w:val="en-US"/>
            </w:rPr>
            <w:t>(Alan Rushton, 2014)</w:t>
          </w:r>
          <w:r w:rsidR="0091077D">
            <w:fldChar w:fldCharType="end"/>
          </w:r>
        </w:sdtContent>
      </w:sdt>
      <w:r w:rsidR="0091077D">
        <w:t xml:space="preserve"> This shows that companies started to recognise that managing these certain sectors as individuals, will boost both productivity and profitability for the business. Distribution managers were starting to become more effective throughout this </w:t>
      </w:r>
      <w:r w:rsidR="003835FC">
        <w:t xml:space="preserve">period. </w:t>
      </w:r>
    </w:p>
    <w:p w14:paraId="2B3280F7" w14:textId="77777777" w:rsidR="003835FC" w:rsidRDefault="003835FC"/>
    <w:p w14:paraId="590D5AC0" w14:textId="77777777" w:rsidR="003835FC" w:rsidRDefault="003835FC"/>
    <w:p w14:paraId="63FD5172" w14:textId="77777777" w:rsidR="00361718" w:rsidRPr="00EC71D9" w:rsidRDefault="00361718"/>
    <w:p w14:paraId="70134F91" w14:textId="77777777" w:rsidR="00603D39" w:rsidRPr="00603D39" w:rsidRDefault="00603D39">
      <w:pPr>
        <w:rPr>
          <w:u w:val="single"/>
        </w:rPr>
      </w:pPr>
    </w:p>
    <w:p w14:paraId="2FE06916" w14:textId="77777777" w:rsidR="00603D39" w:rsidRPr="00603D39" w:rsidRDefault="00603D39">
      <w:pPr>
        <w:rPr>
          <w:u w:val="single"/>
        </w:rPr>
      </w:pPr>
    </w:p>
    <w:p w14:paraId="4F2C2AC3" w14:textId="77777777" w:rsidR="00603D39" w:rsidRPr="00603D39" w:rsidRDefault="00603D39">
      <w:pPr>
        <w:rPr>
          <w:u w:val="single"/>
        </w:rPr>
      </w:pPr>
      <w:r w:rsidRPr="00603D39">
        <w:rPr>
          <w:u w:val="single"/>
        </w:rPr>
        <w:lastRenderedPageBreak/>
        <w:t>1970’s</w:t>
      </w:r>
    </w:p>
    <w:p w14:paraId="227A030E" w14:textId="2A362C1C" w:rsidR="00603D39" w:rsidRDefault="003835FC">
      <w:pPr>
        <w:rPr>
          <w:rFonts w:cs="Calibri"/>
          <w:shd w:val="clear" w:color="auto" w:fill="FFFFFF"/>
        </w:rPr>
      </w:pPr>
      <w:r w:rsidRPr="003835FC">
        <w:t xml:space="preserve">Within </w:t>
      </w:r>
      <w:r>
        <w:t>the 1970’s the distribution concept was developed heavily. This was implemented as many companies introduced the just in time stock control method</w:t>
      </w:r>
      <w:r w:rsidR="003251F6">
        <w:t xml:space="preserve"> rather than the just in case stock method</w:t>
      </w:r>
      <w:r>
        <w:t>. The definition of just in time is “</w:t>
      </w:r>
      <w:r w:rsidRPr="003835FC">
        <w:rPr>
          <w:rFonts w:cs="Calibri"/>
          <w:shd w:val="clear" w:color="auto" w:fill="FFFFFF"/>
        </w:rPr>
        <w:t>Denoting a manufacturing system in which materials or components are delivered immediately before they are required in order to minimize storage costs.</w:t>
      </w:r>
      <w:r>
        <w:rPr>
          <w:rFonts w:cs="Calibri"/>
          <w:shd w:val="clear" w:color="auto" w:fill="FFFFFF"/>
        </w:rPr>
        <w:t>”</w:t>
      </w:r>
      <w:sdt>
        <w:sdtPr>
          <w:rPr>
            <w:rFonts w:cs="Calibri"/>
            <w:shd w:val="clear" w:color="auto" w:fill="FFFFFF"/>
          </w:rPr>
          <w:id w:val="-890190615"/>
          <w:citation/>
        </w:sdtPr>
        <w:sdtContent>
          <w:r>
            <w:rPr>
              <w:rFonts w:cs="Calibri"/>
              <w:shd w:val="clear" w:color="auto" w:fill="FFFFFF"/>
            </w:rPr>
            <w:fldChar w:fldCharType="begin"/>
          </w:r>
          <w:r>
            <w:rPr>
              <w:rFonts w:cs="Calibri"/>
              <w:shd w:val="clear" w:color="auto" w:fill="FFFFFF"/>
              <w:lang w:val="en-US"/>
            </w:rPr>
            <w:instrText xml:space="preserve"> CITATION Oxf181 \l 1033 </w:instrText>
          </w:r>
          <w:r>
            <w:rPr>
              <w:rFonts w:cs="Calibri"/>
              <w:shd w:val="clear" w:color="auto" w:fill="FFFFFF"/>
            </w:rPr>
            <w:fldChar w:fldCharType="separate"/>
          </w:r>
          <w:r>
            <w:rPr>
              <w:rFonts w:cs="Calibri"/>
              <w:noProof/>
              <w:shd w:val="clear" w:color="auto" w:fill="FFFFFF"/>
              <w:lang w:val="en-US"/>
            </w:rPr>
            <w:t xml:space="preserve"> </w:t>
          </w:r>
          <w:r w:rsidRPr="003835FC">
            <w:rPr>
              <w:rFonts w:cs="Calibri"/>
              <w:noProof/>
              <w:shd w:val="clear" w:color="auto" w:fill="FFFFFF"/>
              <w:lang w:val="en-US"/>
            </w:rPr>
            <w:t>(Oxford Dictionaries, 2018)</w:t>
          </w:r>
          <w:r>
            <w:rPr>
              <w:rFonts w:cs="Calibri"/>
              <w:shd w:val="clear" w:color="auto" w:fill="FFFFFF"/>
            </w:rPr>
            <w:fldChar w:fldCharType="end"/>
          </w:r>
        </w:sdtContent>
      </w:sdt>
      <w:r w:rsidR="002D70C4">
        <w:rPr>
          <w:rFonts w:cs="Calibri"/>
          <w:shd w:val="clear" w:color="auto" w:fill="FFFFFF"/>
        </w:rPr>
        <w:t xml:space="preserve"> </w:t>
      </w:r>
      <w:r w:rsidR="003251F6">
        <w:rPr>
          <w:rFonts w:cs="Calibri"/>
          <w:shd w:val="clear" w:color="auto" w:fill="FFFFFF"/>
        </w:rPr>
        <w:t xml:space="preserve">With these stock control measures in place </w:t>
      </w:r>
      <w:r w:rsidR="009D4A9A">
        <w:rPr>
          <w:rFonts w:cs="Calibri"/>
          <w:shd w:val="clear" w:color="auto" w:fill="FFFFFF"/>
        </w:rPr>
        <w:t xml:space="preserve">larger </w:t>
      </w:r>
      <w:r w:rsidR="003251F6">
        <w:rPr>
          <w:rFonts w:cs="Calibri"/>
          <w:shd w:val="clear" w:color="auto" w:fill="FFFFFF"/>
        </w:rPr>
        <w:t>companies decided to introduce distribution centres or depots where goods would be dispatched when needed</w:t>
      </w:r>
      <w:r w:rsidR="009D4A9A">
        <w:rPr>
          <w:rFonts w:cs="Calibri"/>
          <w:shd w:val="clear" w:color="auto" w:fill="FFFFFF"/>
        </w:rPr>
        <w:t>,</w:t>
      </w:r>
      <w:r w:rsidR="00575FB7">
        <w:rPr>
          <w:rFonts w:cs="Calibri"/>
          <w:shd w:val="clear" w:color="auto" w:fill="FFFFFF"/>
        </w:rPr>
        <w:t xml:space="preserve"> this is</w:t>
      </w:r>
      <w:r w:rsidR="003251F6">
        <w:rPr>
          <w:rFonts w:cs="Calibri"/>
          <w:shd w:val="clear" w:color="auto" w:fill="FFFFFF"/>
        </w:rPr>
        <w:t xml:space="preserve"> to reduce overall storage costs and reduce shrinkage levels. </w:t>
      </w:r>
    </w:p>
    <w:p w14:paraId="2C219B3E" w14:textId="77777777" w:rsidR="007E6A92" w:rsidRPr="007E6A92" w:rsidRDefault="007E6A92">
      <w:pPr>
        <w:rPr>
          <w:rFonts w:cs="Calibri"/>
          <w:shd w:val="clear" w:color="auto" w:fill="FFFFFF"/>
        </w:rPr>
      </w:pPr>
    </w:p>
    <w:p w14:paraId="3DD3E789" w14:textId="7CC254EA" w:rsidR="00603D39" w:rsidRDefault="00603D39">
      <w:pPr>
        <w:rPr>
          <w:u w:val="single"/>
        </w:rPr>
      </w:pPr>
      <w:r w:rsidRPr="00603D39">
        <w:rPr>
          <w:u w:val="single"/>
        </w:rPr>
        <w:t>1980’s</w:t>
      </w:r>
    </w:p>
    <w:p w14:paraId="354B8F3B" w14:textId="74AEAEEB" w:rsidR="002977E4" w:rsidRDefault="00C2528C">
      <w:r>
        <w:t>The 1980’s showed a major improvement of the professionalism and forward planning within the transport sector. Companies quickly realised that to be profitable the logistical area of the supply chain needed to be even more efficient than in the previous years. Cost saving measures had to be put in place effectively</w:t>
      </w:r>
      <w:r w:rsidR="001A79CE">
        <w:t xml:space="preserve"> without </w:t>
      </w:r>
      <w:r w:rsidR="005C1B63">
        <w:t xml:space="preserve">critically </w:t>
      </w:r>
      <w:r w:rsidR="001A79CE">
        <w:t>damaging the supply chain.</w:t>
      </w:r>
      <w:r w:rsidR="005C1B63">
        <w:t xml:space="preserve"> Some of these measures that were introduced were limiting stock levels within distribution centres and the use of a computerized system to improve the overall operation. </w:t>
      </w:r>
    </w:p>
    <w:p w14:paraId="46408DDE" w14:textId="62DFB675" w:rsidR="00C2528C" w:rsidRDefault="002977E4">
      <w:r>
        <w:t xml:space="preserve">Third party logistics operators were starting to become more frequent throughout the 80’s. </w:t>
      </w:r>
      <w:r w:rsidR="00575FB7">
        <w:t>3</w:t>
      </w:r>
      <w:r w:rsidR="00575FB7" w:rsidRPr="00575FB7">
        <w:rPr>
          <w:vertAlign w:val="superscript"/>
        </w:rPr>
        <w:t>rd</w:t>
      </w:r>
      <w:r w:rsidR="00575FB7">
        <w:t xml:space="preserve"> party logistic companies are best</w:t>
      </w:r>
      <w:r>
        <w:t xml:space="preserve"> described in the Handbook of Logistics and Distribution Management as “these companies spearheading developments in information and equipment.”</w:t>
      </w:r>
      <w:sdt>
        <w:sdtPr>
          <w:id w:val="1637138263"/>
          <w:citation/>
        </w:sdtPr>
        <w:sdtContent>
          <w:r>
            <w:fldChar w:fldCharType="begin"/>
          </w:r>
          <w:r>
            <w:rPr>
              <w:lang w:val="en-US"/>
            </w:rPr>
            <w:instrText xml:space="preserve"> CITATION Ala14 \l 1033 </w:instrText>
          </w:r>
          <w:r>
            <w:fldChar w:fldCharType="separate"/>
          </w:r>
          <w:r>
            <w:rPr>
              <w:noProof/>
              <w:lang w:val="en-US"/>
            </w:rPr>
            <w:t xml:space="preserve"> </w:t>
          </w:r>
          <w:r w:rsidRPr="002977E4">
            <w:rPr>
              <w:noProof/>
              <w:lang w:val="en-US"/>
            </w:rPr>
            <w:t>(Alan Rushton, 2014)</w:t>
          </w:r>
          <w:r>
            <w:fldChar w:fldCharType="end"/>
          </w:r>
        </w:sdtContent>
      </w:sdt>
      <w:r>
        <w:t xml:space="preserve"> </w:t>
      </w:r>
      <w:r w:rsidR="00575FB7">
        <w:t>(In relation to 3pl companies)</w:t>
      </w:r>
    </w:p>
    <w:p w14:paraId="7A2B022A" w14:textId="7F6883F2" w:rsidR="002977E4" w:rsidRDefault="002977E4">
      <w:r>
        <w:t xml:space="preserve">In the late 1980’s the use of information technology allowed for logistical services to start integrating systems. Such as material management and </w:t>
      </w:r>
      <w:r w:rsidR="00CA5B8C">
        <w:t>an improvement in</w:t>
      </w:r>
      <w:r>
        <w:t xml:space="preserve"> stock control.</w:t>
      </w:r>
    </w:p>
    <w:p w14:paraId="6CADC4E1" w14:textId="77777777" w:rsidR="007E6A92" w:rsidRDefault="007C1DF4">
      <w:r>
        <w:t>One of the major logistical pathways in t</w:t>
      </w:r>
      <w:r w:rsidR="00671449">
        <w:t>he United Kingdom finally completed in 1986. The M25 motorway system encircles nearly all Greater London. This motorway is 117 miles in length and is Europe’s second longest orbital road.</w:t>
      </w:r>
    </w:p>
    <w:p w14:paraId="7E30A58A" w14:textId="77777777" w:rsidR="007E6A92" w:rsidRDefault="007E6A92">
      <w:pPr>
        <w:rPr>
          <w:u w:val="single"/>
        </w:rPr>
      </w:pPr>
    </w:p>
    <w:p w14:paraId="149B9773" w14:textId="2BDDFC9C" w:rsidR="007E6A92" w:rsidRPr="007E6A92" w:rsidRDefault="00603D39">
      <w:r w:rsidRPr="00603D39">
        <w:rPr>
          <w:u w:val="single"/>
        </w:rPr>
        <w:t>1990’s</w:t>
      </w:r>
    </w:p>
    <w:p w14:paraId="6EAF3B5B" w14:textId="602EE239" w:rsidR="00603D39" w:rsidRDefault="00D622E4">
      <w:pPr>
        <w:rPr>
          <w:rFonts w:cs="Calibri"/>
          <w:sz w:val="21"/>
          <w:szCs w:val="21"/>
          <w:shd w:val="clear" w:color="auto" w:fill="FFFFFF"/>
        </w:rPr>
      </w:pPr>
      <w:r w:rsidRPr="00D622E4">
        <w:t>In the early 1990’s with the revolution of the computerized system</w:t>
      </w:r>
      <w:r>
        <w:t>, logistics companies could become more structured and responsive to client</w:t>
      </w:r>
      <w:r w:rsidR="0008379C">
        <w:t xml:space="preserve">s needs and wants. The 1990’s era also saw the introduction of supply chain management. The definition of supply chain management is </w:t>
      </w:r>
      <w:r w:rsidR="0008379C" w:rsidRPr="0008379C">
        <w:rPr>
          <w:rFonts w:cs="Calibri"/>
        </w:rPr>
        <w:t>“</w:t>
      </w:r>
      <w:r w:rsidR="0008379C" w:rsidRPr="0008379C">
        <w:rPr>
          <w:rFonts w:cs="Calibri"/>
          <w:sz w:val="21"/>
          <w:szCs w:val="21"/>
          <w:shd w:val="clear" w:color="auto" w:fill="FFFFFF"/>
        </w:rPr>
        <w:t>In </w:t>
      </w:r>
      <w:hyperlink r:id="rId7" w:tooltip="Commerce" w:history="1">
        <w:r w:rsidR="0008379C" w:rsidRPr="0008379C">
          <w:rPr>
            <w:rStyle w:val="Hyperlink"/>
            <w:rFonts w:cs="Calibri"/>
            <w:color w:val="auto"/>
            <w:sz w:val="21"/>
            <w:szCs w:val="21"/>
            <w:u w:val="none"/>
            <w:shd w:val="clear" w:color="auto" w:fill="FFFFFF"/>
          </w:rPr>
          <w:t>commerce</w:t>
        </w:r>
      </w:hyperlink>
      <w:r w:rsidR="0008379C" w:rsidRPr="0008379C">
        <w:rPr>
          <w:rFonts w:cs="Calibri"/>
          <w:sz w:val="21"/>
          <w:szCs w:val="21"/>
          <w:shd w:val="clear" w:color="auto" w:fill="FFFFFF"/>
        </w:rPr>
        <w:t>, </w:t>
      </w:r>
      <w:r w:rsidR="0008379C" w:rsidRPr="0008379C">
        <w:rPr>
          <w:rFonts w:cs="Calibri"/>
          <w:bCs/>
          <w:sz w:val="21"/>
          <w:szCs w:val="21"/>
          <w:shd w:val="clear" w:color="auto" w:fill="FFFFFF"/>
        </w:rPr>
        <w:t>supply chain management</w:t>
      </w:r>
      <w:r w:rsidR="0008379C" w:rsidRPr="0008379C">
        <w:rPr>
          <w:rFonts w:cs="Calibri"/>
          <w:sz w:val="21"/>
          <w:szCs w:val="21"/>
          <w:shd w:val="clear" w:color="auto" w:fill="FFFFFF"/>
        </w:rPr>
        <w:t> (</w:t>
      </w:r>
      <w:r w:rsidR="0008379C" w:rsidRPr="0008379C">
        <w:rPr>
          <w:rFonts w:cs="Calibri"/>
          <w:bCs/>
          <w:sz w:val="21"/>
          <w:szCs w:val="21"/>
          <w:shd w:val="clear" w:color="auto" w:fill="FFFFFF"/>
        </w:rPr>
        <w:t>SCM</w:t>
      </w:r>
      <w:r w:rsidR="0008379C" w:rsidRPr="0008379C">
        <w:rPr>
          <w:rFonts w:cs="Calibri"/>
          <w:sz w:val="21"/>
          <w:szCs w:val="21"/>
          <w:shd w:val="clear" w:color="auto" w:fill="FFFFFF"/>
        </w:rPr>
        <w:t>), the management of the flow of </w:t>
      </w:r>
      <w:hyperlink r:id="rId8" w:tooltip="Good (economics)" w:history="1">
        <w:r w:rsidR="0008379C" w:rsidRPr="0008379C">
          <w:rPr>
            <w:rStyle w:val="Hyperlink"/>
            <w:rFonts w:cs="Calibri"/>
            <w:color w:val="auto"/>
            <w:sz w:val="21"/>
            <w:szCs w:val="21"/>
            <w:u w:val="none"/>
            <w:shd w:val="clear" w:color="auto" w:fill="FFFFFF"/>
          </w:rPr>
          <w:t>goods</w:t>
        </w:r>
      </w:hyperlink>
      <w:r w:rsidR="0008379C" w:rsidRPr="0008379C">
        <w:rPr>
          <w:rFonts w:cs="Calibri"/>
          <w:sz w:val="21"/>
          <w:szCs w:val="21"/>
          <w:shd w:val="clear" w:color="auto" w:fill="FFFFFF"/>
        </w:rPr>
        <w:t> and services, involves the movement and storage of </w:t>
      </w:r>
      <w:hyperlink r:id="rId9" w:tooltip="Raw material" w:history="1">
        <w:r w:rsidR="0008379C" w:rsidRPr="0008379C">
          <w:rPr>
            <w:rStyle w:val="Hyperlink"/>
            <w:rFonts w:cs="Calibri"/>
            <w:color w:val="auto"/>
            <w:sz w:val="21"/>
            <w:szCs w:val="21"/>
            <w:u w:val="none"/>
            <w:shd w:val="clear" w:color="auto" w:fill="FFFFFF"/>
          </w:rPr>
          <w:t>raw materials</w:t>
        </w:r>
      </w:hyperlink>
      <w:r w:rsidR="0008379C" w:rsidRPr="0008379C">
        <w:rPr>
          <w:rFonts w:cs="Calibri"/>
          <w:sz w:val="21"/>
          <w:szCs w:val="21"/>
          <w:shd w:val="clear" w:color="auto" w:fill="FFFFFF"/>
        </w:rPr>
        <w:t>, of work-in-process </w:t>
      </w:r>
      <w:hyperlink r:id="rId10" w:tooltip="Inventory" w:history="1">
        <w:r w:rsidR="0008379C" w:rsidRPr="0008379C">
          <w:rPr>
            <w:rStyle w:val="Hyperlink"/>
            <w:rFonts w:cs="Calibri"/>
            <w:color w:val="auto"/>
            <w:sz w:val="21"/>
            <w:szCs w:val="21"/>
            <w:u w:val="none"/>
            <w:shd w:val="clear" w:color="auto" w:fill="FFFFFF"/>
          </w:rPr>
          <w:t>inventory</w:t>
        </w:r>
      </w:hyperlink>
      <w:r w:rsidR="0008379C" w:rsidRPr="0008379C">
        <w:rPr>
          <w:rFonts w:cs="Calibri"/>
          <w:sz w:val="21"/>
          <w:szCs w:val="21"/>
          <w:shd w:val="clear" w:color="auto" w:fill="FFFFFF"/>
        </w:rPr>
        <w:t>, and of finished goods from point of origin to point of consumption.”</w:t>
      </w:r>
      <w:sdt>
        <w:sdtPr>
          <w:rPr>
            <w:rFonts w:cs="Calibri"/>
            <w:sz w:val="21"/>
            <w:szCs w:val="21"/>
            <w:shd w:val="clear" w:color="auto" w:fill="FFFFFF"/>
          </w:rPr>
          <w:id w:val="-1880850749"/>
          <w:citation/>
        </w:sdtPr>
        <w:sdtContent>
          <w:r w:rsidR="0008379C">
            <w:rPr>
              <w:rFonts w:cs="Calibri"/>
              <w:sz w:val="21"/>
              <w:szCs w:val="21"/>
              <w:shd w:val="clear" w:color="auto" w:fill="FFFFFF"/>
            </w:rPr>
            <w:fldChar w:fldCharType="begin"/>
          </w:r>
          <w:r w:rsidR="0008379C">
            <w:rPr>
              <w:rFonts w:cs="Calibri"/>
              <w:sz w:val="21"/>
              <w:szCs w:val="21"/>
              <w:shd w:val="clear" w:color="auto" w:fill="FFFFFF"/>
              <w:lang w:val="en-US"/>
            </w:rPr>
            <w:instrText xml:space="preserve"> CITATION Har96 \l 1033 </w:instrText>
          </w:r>
          <w:r w:rsidR="0008379C">
            <w:rPr>
              <w:rFonts w:cs="Calibri"/>
              <w:sz w:val="21"/>
              <w:szCs w:val="21"/>
              <w:shd w:val="clear" w:color="auto" w:fill="FFFFFF"/>
            </w:rPr>
            <w:fldChar w:fldCharType="separate"/>
          </w:r>
          <w:r w:rsidR="0008379C">
            <w:rPr>
              <w:rFonts w:cs="Calibri"/>
              <w:noProof/>
              <w:sz w:val="21"/>
              <w:szCs w:val="21"/>
              <w:shd w:val="clear" w:color="auto" w:fill="FFFFFF"/>
              <w:lang w:val="en-US"/>
            </w:rPr>
            <w:t xml:space="preserve"> </w:t>
          </w:r>
          <w:r w:rsidR="0008379C" w:rsidRPr="0008379C">
            <w:rPr>
              <w:rFonts w:cs="Calibri"/>
              <w:noProof/>
              <w:sz w:val="21"/>
              <w:szCs w:val="21"/>
              <w:shd w:val="clear" w:color="auto" w:fill="FFFFFF"/>
              <w:lang w:val="en-US"/>
            </w:rPr>
            <w:t>(Harland, 1996)</w:t>
          </w:r>
          <w:r w:rsidR="0008379C">
            <w:rPr>
              <w:rFonts w:cs="Calibri"/>
              <w:sz w:val="21"/>
              <w:szCs w:val="21"/>
              <w:shd w:val="clear" w:color="auto" w:fill="FFFFFF"/>
            </w:rPr>
            <w:fldChar w:fldCharType="end"/>
          </w:r>
        </w:sdtContent>
      </w:sdt>
      <w:r w:rsidR="00E01E8E">
        <w:rPr>
          <w:rFonts w:cs="Calibri"/>
          <w:sz w:val="21"/>
          <w:szCs w:val="21"/>
          <w:shd w:val="clear" w:color="auto" w:fill="FFFFFF"/>
        </w:rPr>
        <w:t xml:space="preserve"> The purpose and the process of su</w:t>
      </w:r>
      <w:r w:rsidR="00FC6646">
        <w:rPr>
          <w:rFonts w:cs="Calibri"/>
          <w:sz w:val="21"/>
          <w:szCs w:val="21"/>
          <w:shd w:val="clear" w:color="auto" w:fill="FFFFFF"/>
        </w:rPr>
        <w:t>pply chain mana</w:t>
      </w:r>
      <w:r w:rsidR="00D70B36">
        <w:rPr>
          <w:rFonts w:cs="Calibri"/>
          <w:sz w:val="21"/>
          <w:szCs w:val="21"/>
          <w:shd w:val="clear" w:color="auto" w:fill="FFFFFF"/>
        </w:rPr>
        <w:t>gement was</w:t>
      </w:r>
      <w:r w:rsidR="00C03A68">
        <w:rPr>
          <w:rFonts w:cs="Calibri"/>
          <w:sz w:val="21"/>
          <w:szCs w:val="21"/>
          <w:shd w:val="clear" w:color="auto" w:fill="FFFFFF"/>
        </w:rPr>
        <w:t xml:space="preserve"> implemented into nearly all companies and allows for a more a more formulated and efficient service. To this day the supply chain management system is still in place as it is a simple but effective business model. </w:t>
      </w:r>
    </w:p>
    <w:p w14:paraId="18B6AC50" w14:textId="72CEA226" w:rsidR="00C03A68" w:rsidRPr="00D622E4" w:rsidRDefault="00C03A68">
      <w:r>
        <w:t xml:space="preserve">One of the main achievements within the 1990’s era was the opening of the channel tunnel in November 1994. This provided a better logistical pathway between Great Britton and mainland European countries. </w:t>
      </w:r>
      <w:r w:rsidR="00663153">
        <w:t xml:space="preserve">Along with the channel tunnel, the second Severn bridge was </w:t>
      </w:r>
      <w:r w:rsidR="00663153">
        <w:lastRenderedPageBreak/>
        <w:t>opened as a shorter more convenient road between the south west of England and the south east of Wales.</w:t>
      </w:r>
    </w:p>
    <w:p w14:paraId="53850991" w14:textId="77777777" w:rsidR="00603D39" w:rsidRPr="00603D39" w:rsidRDefault="00603D39">
      <w:pPr>
        <w:rPr>
          <w:u w:val="single"/>
        </w:rPr>
      </w:pPr>
    </w:p>
    <w:p w14:paraId="31CCF517" w14:textId="77777777" w:rsidR="00603D39" w:rsidRPr="00603D39" w:rsidRDefault="00603D39">
      <w:pPr>
        <w:rPr>
          <w:u w:val="single"/>
        </w:rPr>
      </w:pPr>
    </w:p>
    <w:p w14:paraId="1EE33F09" w14:textId="77777777" w:rsidR="00603D39" w:rsidRPr="00603D39" w:rsidRDefault="00603D39">
      <w:pPr>
        <w:rPr>
          <w:u w:val="single"/>
        </w:rPr>
      </w:pPr>
      <w:r w:rsidRPr="00603D39">
        <w:rPr>
          <w:u w:val="single"/>
        </w:rPr>
        <w:t>2000’s</w:t>
      </w:r>
    </w:p>
    <w:p w14:paraId="0DCB9742" w14:textId="3A87FD5C" w:rsidR="00603D39" w:rsidRDefault="006D4E3B">
      <w:r>
        <w:t xml:space="preserve">Throughout this era of time, businesses started to realise that improvements to </w:t>
      </w:r>
      <w:r w:rsidR="005B7F20">
        <w:t>their</w:t>
      </w:r>
      <w:r>
        <w:t xml:space="preserve"> logistical platform can vastly improve profitability, in many ways straying away from the traditional ideology of logistics being a costly process. According to the Handbook of Logistics and Distribution Management, organizations started recognising the logistics sector as a “’value added’ role”</w:t>
      </w:r>
      <w:sdt>
        <w:sdtPr>
          <w:id w:val="1351914496"/>
          <w:citation/>
        </w:sdtPr>
        <w:sdtContent>
          <w:r>
            <w:fldChar w:fldCharType="begin"/>
          </w:r>
          <w:r>
            <w:rPr>
              <w:lang w:val="en-US"/>
            </w:rPr>
            <w:instrText xml:space="preserve"> CITATION Ala14 \l 1033 </w:instrText>
          </w:r>
          <w:r>
            <w:fldChar w:fldCharType="separate"/>
          </w:r>
          <w:r>
            <w:rPr>
              <w:noProof/>
              <w:lang w:val="en-US"/>
            </w:rPr>
            <w:t xml:space="preserve"> </w:t>
          </w:r>
          <w:r w:rsidRPr="006D4E3B">
            <w:rPr>
              <w:noProof/>
              <w:lang w:val="en-US"/>
            </w:rPr>
            <w:t>(Alan Rushton, 2014)</w:t>
          </w:r>
          <w:r>
            <w:fldChar w:fldCharType="end"/>
          </w:r>
        </w:sdtContent>
      </w:sdt>
      <w:r>
        <w:t xml:space="preserve"> </w:t>
      </w:r>
      <w:r w:rsidR="004440EC">
        <w:t xml:space="preserve">thus making it a key </w:t>
      </w:r>
      <w:r w:rsidR="00575FB7">
        <w:t xml:space="preserve">component </w:t>
      </w:r>
      <w:r w:rsidR="004440EC">
        <w:t>within the supply chain</w:t>
      </w:r>
      <w:r w:rsidR="00575FB7">
        <w:t xml:space="preserve"> system</w:t>
      </w:r>
      <w:r w:rsidR="004440EC">
        <w:t>.</w:t>
      </w:r>
    </w:p>
    <w:p w14:paraId="3234733A" w14:textId="357150B0" w:rsidR="007E6A92" w:rsidRPr="006752E5" w:rsidRDefault="000A7E4F">
      <w:r>
        <w:t xml:space="preserve">The m6 toll road was introduced in 2002 reliving traffic surrounding Birmingham and the black country in England. It has a length of 27 miles and </w:t>
      </w:r>
      <w:r w:rsidR="00575FB7">
        <w:t>is the same distance as the shortest</w:t>
      </w:r>
      <w:r>
        <w:t xml:space="preserve"> alternative route. One of the main benefits for a logistical company</w:t>
      </w:r>
      <w:r w:rsidR="00575FB7">
        <w:t xml:space="preserve"> to use this road</w:t>
      </w:r>
      <w:r>
        <w:t xml:space="preserve"> is the alleviation of potential traffic concerns</w:t>
      </w:r>
      <w:r w:rsidR="00575FB7">
        <w:t>,</w:t>
      </w:r>
      <w:r>
        <w:t xml:space="preserve"> resulting in a more scheduled delivery time.</w:t>
      </w:r>
      <w:sdt>
        <w:sdtPr>
          <w:id w:val="931095640"/>
          <w:citation/>
        </w:sdtPr>
        <w:sdtContent>
          <w:r>
            <w:fldChar w:fldCharType="begin"/>
          </w:r>
          <w:r>
            <w:rPr>
              <w:lang w:val="en-US"/>
            </w:rPr>
            <w:instrText xml:space="preserve"> CITATION M6t18 \l 1033 </w:instrText>
          </w:r>
          <w:r>
            <w:fldChar w:fldCharType="separate"/>
          </w:r>
          <w:r>
            <w:rPr>
              <w:noProof/>
              <w:lang w:val="en-US"/>
            </w:rPr>
            <w:t xml:space="preserve"> </w:t>
          </w:r>
          <w:r w:rsidRPr="000A7E4F">
            <w:rPr>
              <w:noProof/>
              <w:lang w:val="en-US"/>
            </w:rPr>
            <w:t>(M6 toll road , 2018)</w:t>
          </w:r>
          <w:r>
            <w:fldChar w:fldCharType="end"/>
          </w:r>
        </w:sdtContent>
      </w:sdt>
    </w:p>
    <w:p w14:paraId="4FBE94E0" w14:textId="37903455" w:rsidR="004440EC" w:rsidRDefault="00603D39">
      <w:pPr>
        <w:rPr>
          <w:u w:val="single"/>
        </w:rPr>
      </w:pPr>
      <w:r w:rsidRPr="00603D39">
        <w:rPr>
          <w:u w:val="single"/>
        </w:rPr>
        <w:t>2010- 2018.</w:t>
      </w:r>
    </w:p>
    <w:p w14:paraId="3BC43087" w14:textId="7F76C295" w:rsidR="001202D8" w:rsidRDefault="004440EC">
      <w:r>
        <w:t>Throughout this decade to the present day</w:t>
      </w:r>
      <w:r w:rsidR="00575FB7">
        <w:t>,</w:t>
      </w:r>
      <w:r>
        <w:t xml:space="preserve"> new concepts and ideas are being constructed and reviewed</w:t>
      </w:r>
      <w:r w:rsidR="00575FB7">
        <w:t>,</w:t>
      </w:r>
      <w:r>
        <w:t xml:space="preserve"> ensuring profits and standards are met. </w:t>
      </w:r>
      <w:r w:rsidR="001202D8">
        <w:t xml:space="preserve">One standard that has </w:t>
      </w:r>
      <w:r w:rsidR="001B6170">
        <w:t>affected</w:t>
      </w:r>
      <w:r w:rsidR="001202D8">
        <w:t xml:space="preserve"> many logistical companies</w:t>
      </w:r>
      <w:r w:rsidR="00575FB7">
        <w:t>,</w:t>
      </w:r>
      <w:r w:rsidR="001202D8">
        <w:t xml:space="preserve"> is the introduction of various emission standards for engines</w:t>
      </w:r>
      <w:r w:rsidR="00575FB7">
        <w:t>,</w:t>
      </w:r>
      <w:r w:rsidR="001202D8">
        <w:t xml:space="preserve"> for example the various euro engines (1-6). Throughout the last 18 years there has been 4 different euro standard engines.</w:t>
      </w:r>
      <w:r w:rsidR="001B6170">
        <w:t xml:space="preserve"> Because of these strict regulations, road based logistical vehicles are very expensive to maintain and must conform to these set regulations.</w:t>
      </w:r>
      <w:r w:rsidR="0075772A">
        <w:t xml:space="preserve"> </w:t>
      </w:r>
    </w:p>
    <w:p w14:paraId="0DEBD28A" w14:textId="530101B3" w:rsidR="0075772A" w:rsidRDefault="0075772A">
      <w:r>
        <w:t xml:space="preserve">The logistics </w:t>
      </w:r>
      <w:r w:rsidR="00575FB7">
        <w:t>sector</w:t>
      </w:r>
      <w:r>
        <w:t xml:space="preserve"> at this current time is very competitive. Logistics companies </w:t>
      </w:r>
      <w:r w:rsidR="00593735">
        <w:t>must</w:t>
      </w:r>
      <w:r>
        <w:t xml:space="preserve"> provide </w:t>
      </w:r>
      <w:r w:rsidR="00593735">
        <w:t>their</w:t>
      </w:r>
      <w:r>
        <w:t xml:space="preserve"> customer with a niche or </w:t>
      </w:r>
      <w:r w:rsidR="00593735">
        <w:t>cheaper service. The vast improvements in the import and exporting of commodities have allowed logistical companies to have a constant flow of sea and air and rail freight</w:t>
      </w:r>
      <w:r w:rsidR="00C502DE">
        <w:t>,</w:t>
      </w:r>
      <w:r w:rsidR="00593735">
        <w:t xml:space="preserve"> that needs to be transported around the United Kingdom. </w:t>
      </w:r>
    </w:p>
    <w:p w14:paraId="27B65CB7" w14:textId="05CD1890" w:rsidR="002F4EBE" w:rsidRDefault="00AE007B">
      <w:r>
        <w:t xml:space="preserve">Over many years the road based logistic industry has had to cope with the vast increase in vehicles on the British roads. Although many logistical associated buildings such as warehouses and depots are on the main supply routes based around the United Kingdom, the road infrastructure is a large concern for many logistical </w:t>
      </w:r>
      <w:r w:rsidR="001714F8">
        <w:t>planners</w:t>
      </w:r>
      <w:r w:rsidR="002F4EBE">
        <w:t xml:space="preserve"> as valuable time may be lost due to traffic. In 1950 there was four million vehicles registered on the road in the United Kingdom and in 2010 there was over 34 million vehicles on the British road system. </w:t>
      </w:r>
      <w:sdt>
        <w:sdtPr>
          <w:id w:val="2038464579"/>
          <w:citation/>
        </w:sdtPr>
        <w:sdtContent>
          <w:r w:rsidR="002F4EBE">
            <w:fldChar w:fldCharType="begin"/>
          </w:r>
          <w:r w:rsidR="002F4EBE">
            <w:rPr>
              <w:lang w:val="en-US"/>
            </w:rPr>
            <w:instrText xml:space="preserve">CITATION GOV11 \l 1033 </w:instrText>
          </w:r>
          <w:r w:rsidR="002F4EBE">
            <w:fldChar w:fldCharType="separate"/>
          </w:r>
          <w:r w:rsidR="002F4EBE" w:rsidRPr="002F4EBE">
            <w:rPr>
              <w:noProof/>
              <w:lang w:val="en-US"/>
            </w:rPr>
            <w:t>(Department of Transport , 2011)</w:t>
          </w:r>
          <w:r w:rsidR="002F4EBE">
            <w:fldChar w:fldCharType="end"/>
          </w:r>
        </w:sdtContent>
      </w:sdt>
      <w:r w:rsidR="002F4EBE">
        <w:t xml:space="preserve"> These statistics show how logistical companies must establish new ideas to transport goods. </w:t>
      </w:r>
    </w:p>
    <w:p w14:paraId="64F742C4" w14:textId="038DB8CB" w:rsidR="002F4EBE" w:rsidRDefault="007329C1">
      <w:pPr>
        <w:rPr>
          <w:rFonts w:cs="Calibri"/>
          <w:color w:val="222222"/>
          <w:shd w:val="clear" w:color="auto" w:fill="FFFFFF"/>
        </w:rPr>
      </w:pPr>
      <w:r>
        <w:t xml:space="preserve">The use of a fourth party logistics supply chain </w:t>
      </w:r>
      <w:r w:rsidR="00A70D42">
        <w:t>has been developed and introduced to improve the standardized supply chain. “</w:t>
      </w:r>
      <w:r w:rsidR="00A70D42" w:rsidRPr="00A70D42">
        <w:rPr>
          <w:rFonts w:cs="Calibri"/>
          <w:color w:val="222222"/>
          <w:shd w:val="clear" w:color="auto" w:fill="FFFFFF"/>
        </w:rPr>
        <w:t>The concept of a 4PL provider is an integrator that accumulates resources, capabilities and technologies to run complete supply chain solutions.</w:t>
      </w:r>
      <w:r w:rsidR="00A70D42">
        <w:rPr>
          <w:rFonts w:cs="Calibri"/>
          <w:color w:val="222222"/>
          <w:shd w:val="clear" w:color="auto" w:fill="FFFFFF"/>
        </w:rPr>
        <w:t xml:space="preserve">” </w:t>
      </w:r>
      <w:sdt>
        <w:sdtPr>
          <w:rPr>
            <w:rFonts w:cs="Calibri"/>
            <w:color w:val="222222"/>
            <w:shd w:val="clear" w:color="auto" w:fill="FFFFFF"/>
          </w:rPr>
          <w:id w:val="-728227242"/>
          <w:citation/>
        </w:sdtPr>
        <w:sdtContent>
          <w:r w:rsidR="00A70D42">
            <w:rPr>
              <w:rFonts w:cs="Calibri"/>
              <w:color w:val="222222"/>
              <w:shd w:val="clear" w:color="auto" w:fill="FFFFFF"/>
            </w:rPr>
            <w:fldChar w:fldCharType="begin"/>
          </w:r>
          <w:r w:rsidR="00A70D42">
            <w:rPr>
              <w:rFonts w:cs="Calibri"/>
              <w:color w:val="222222"/>
              <w:shd w:val="clear" w:color="auto" w:fill="FFFFFF"/>
              <w:lang w:val="en-US"/>
            </w:rPr>
            <w:instrText xml:space="preserve"> CITATION cqu18 \l 1033 </w:instrText>
          </w:r>
          <w:r w:rsidR="00A70D42">
            <w:rPr>
              <w:rFonts w:cs="Calibri"/>
              <w:color w:val="222222"/>
              <w:shd w:val="clear" w:color="auto" w:fill="FFFFFF"/>
            </w:rPr>
            <w:fldChar w:fldCharType="separate"/>
          </w:r>
          <w:r w:rsidR="00A70D42" w:rsidRPr="00A70D42">
            <w:rPr>
              <w:rFonts w:cs="Calibri"/>
              <w:noProof/>
              <w:color w:val="222222"/>
              <w:shd w:val="clear" w:color="auto" w:fill="FFFFFF"/>
              <w:lang w:val="en-US"/>
            </w:rPr>
            <w:t>(cquential, 2018)</w:t>
          </w:r>
          <w:r w:rsidR="00A70D42">
            <w:rPr>
              <w:rFonts w:cs="Calibri"/>
              <w:color w:val="222222"/>
              <w:shd w:val="clear" w:color="auto" w:fill="FFFFFF"/>
            </w:rPr>
            <w:fldChar w:fldCharType="end"/>
          </w:r>
        </w:sdtContent>
      </w:sdt>
      <w:r w:rsidR="009C6A45">
        <w:rPr>
          <w:rFonts w:cs="Calibri"/>
          <w:color w:val="222222"/>
          <w:shd w:val="clear" w:color="auto" w:fill="FFFFFF"/>
        </w:rPr>
        <w:t xml:space="preserve"> Companies that implement the fourth party logistic role normally oversee all aspects of the logistical side of the supply chain such as procurement, storage, distribution and process. </w:t>
      </w:r>
      <w:sdt>
        <w:sdtPr>
          <w:rPr>
            <w:rFonts w:cs="Calibri"/>
            <w:color w:val="222222"/>
            <w:shd w:val="clear" w:color="auto" w:fill="FFFFFF"/>
          </w:rPr>
          <w:id w:val="-999271461"/>
          <w:citation/>
        </w:sdtPr>
        <w:sdtContent>
          <w:r w:rsidR="009C6A45">
            <w:rPr>
              <w:rFonts w:cs="Calibri"/>
              <w:color w:val="222222"/>
              <w:shd w:val="clear" w:color="auto" w:fill="FFFFFF"/>
            </w:rPr>
            <w:fldChar w:fldCharType="begin"/>
          </w:r>
          <w:r w:rsidR="009C6A45">
            <w:rPr>
              <w:rFonts w:cs="Calibri"/>
              <w:color w:val="222222"/>
              <w:shd w:val="clear" w:color="auto" w:fill="FFFFFF"/>
              <w:lang w:val="en-US"/>
            </w:rPr>
            <w:instrText xml:space="preserve"> CITATION cqu18 \l 1033 </w:instrText>
          </w:r>
          <w:r w:rsidR="009C6A45">
            <w:rPr>
              <w:rFonts w:cs="Calibri"/>
              <w:color w:val="222222"/>
              <w:shd w:val="clear" w:color="auto" w:fill="FFFFFF"/>
            </w:rPr>
            <w:fldChar w:fldCharType="separate"/>
          </w:r>
          <w:r w:rsidR="009C6A45" w:rsidRPr="009C6A45">
            <w:rPr>
              <w:rFonts w:cs="Calibri"/>
              <w:noProof/>
              <w:color w:val="222222"/>
              <w:shd w:val="clear" w:color="auto" w:fill="FFFFFF"/>
              <w:lang w:val="en-US"/>
            </w:rPr>
            <w:t>(cquential, 2018)</w:t>
          </w:r>
          <w:r w:rsidR="009C6A45">
            <w:rPr>
              <w:rFonts w:cs="Calibri"/>
              <w:color w:val="222222"/>
              <w:shd w:val="clear" w:color="auto" w:fill="FFFFFF"/>
            </w:rPr>
            <w:fldChar w:fldCharType="end"/>
          </w:r>
        </w:sdtContent>
      </w:sdt>
    </w:p>
    <w:p w14:paraId="1B3E620D" w14:textId="74EA49C7" w:rsidR="006752E5" w:rsidRPr="006752E5" w:rsidRDefault="006752E5">
      <w:pPr>
        <w:rPr>
          <w:rFonts w:cs="Calibri"/>
          <w:shd w:val="clear" w:color="auto" w:fill="FFFFFF"/>
        </w:rPr>
      </w:pPr>
      <w:r w:rsidRPr="006752E5">
        <w:rPr>
          <w:rFonts w:cs="Calibri"/>
          <w:shd w:val="clear" w:color="auto" w:fill="FFFFFF"/>
        </w:rPr>
        <w:lastRenderedPageBreak/>
        <w:t xml:space="preserve">One of the major projects that was completed in 2013 and is the one of the main </w:t>
      </w:r>
      <w:r w:rsidRPr="006752E5">
        <w:rPr>
          <w:rFonts w:cs="Calibri"/>
          <w:shd w:val="clear" w:color="auto" w:fill="FFFFFF"/>
        </w:rPr>
        <w:t>deep-sea container terminal</w:t>
      </w:r>
      <w:r w:rsidR="00491A1D">
        <w:rPr>
          <w:rFonts w:cs="Calibri"/>
          <w:shd w:val="clear" w:color="auto" w:fill="FFFFFF"/>
        </w:rPr>
        <w:t>s within the UK,</w:t>
      </w:r>
      <w:r>
        <w:rPr>
          <w:rFonts w:cs="Calibri"/>
          <w:shd w:val="clear" w:color="auto" w:fill="FFFFFF"/>
        </w:rPr>
        <w:t xml:space="preserve"> is the DP world London gateway</w:t>
      </w:r>
      <w:r w:rsidR="00491A1D">
        <w:rPr>
          <w:rFonts w:cs="Calibri"/>
          <w:shd w:val="clear" w:color="auto" w:fill="FFFFFF"/>
        </w:rPr>
        <w:t>.</w:t>
      </w:r>
      <w:r>
        <w:rPr>
          <w:rFonts w:cs="Calibri"/>
          <w:shd w:val="clear" w:color="auto" w:fill="FFFFFF"/>
        </w:rPr>
        <w:t xml:space="preserve"> </w:t>
      </w:r>
      <w:r w:rsidR="00575FB7">
        <w:rPr>
          <w:rFonts w:cs="Calibri"/>
          <w:shd w:val="clear" w:color="auto" w:fill="FFFFFF"/>
        </w:rPr>
        <w:t>The London Gateways DP world site</w:t>
      </w:r>
      <w:r w:rsidR="00491A1D">
        <w:rPr>
          <w:rFonts w:cs="Calibri"/>
          <w:shd w:val="clear" w:color="auto" w:fill="FFFFFF"/>
        </w:rPr>
        <w:t xml:space="preserve"> lies on the</w:t>
      </w:r>
      <w:r w:rsidRPr="006752E5">
        <w:rPr>
          <w:rFonts w:cs="Calibri"/>
          <w:shd w:val="clear" w:color="auto" w:fill="FFFFFF"/>
        </w:rPr>
        <w:t xml:space="preserve"> same site as the UK's largest land bank for development of warehousing, distribution facilities and ancillary logistics services</w:t>
      </w:r>
      <w:r>
        <w:rPr>
          <w:rFonts w:cs="Calibri"/>
          <w:shd w:val="clear" w:color="auto" w:fill="FFFFFF"/>
        </w:rPr>
        <w:t>.</w:t>
      </w:r>
      <w:sdt>
        <w:sdtPr>
          <w:rPr>
            <w:rFonts w:cs="Calibri"/>
            <w:shd w:val="clear" w:color="auto" w:fill="FFFFFF"/>
          </w:rPr>
          <w:id w:val="-577672411"/>
          <w:citation/>
        </w:sdtPr>
        <w:sdtContent>
          <w:r w:rsidR="00491A1D">
            <w:rPr>
              <w:rFonts w:cs="Calibri"/>
              <w:shd w:val="clear" w:color="auto" w:fill="FFFFFF"/>
            </w:rPr>
            <w:fldChar w:fldCharType="begin"/>
          </w:r>
          <w:r w:rsidR="00491A1D">
            <w:rPr>
              <w:rFonts w:cs="Calibri"/>
              <w:shd w:val="clear" w:color="auto" w:fill="FFFFFF"/>
              <w:lang w:val="en-US"/>
            </w:rPr>
            <w:instrText xml:space="preserve"> CITATION Porna \l 1033 </w:instrText>
          </w:r>
          <w:r w:rsidR="00491A1D">
            <w:rPr>
              <w:rFonts w:cs="Calibri"/>
              <w:shd w:val="clear" w:color="auto" w:fill="FFFFFF"/>
            </w:rPr>
            <w:fldChar w:fldCharType="separate"/>
          </w:r>
          <w:r w:rsidR="00491A1D">
            <w:rPr>
              <w:rFonts w:cs="Calibri"/>
              <w:noProof/>
              <w:shd w:val="clear" w:color="auto" w:fill="FFFFFF"/>
              <w:lang w:val="en-US"/>
            </w:rPr>
            <w:t xml:space="preserve"> </w:t>
          </w:r>
          <w:r w:rsidR="00491A1D" w:rsidRPr="00491A1D">
            <w:rPr>
              <w:rFonts w:cs="Calibri"/>
              <w:noProof/>
              <w:shd w:val="clear" w:color="auto" w:fill="FFFFFF"/>
              <w:lang w:val="en-US"/>
            </w:rPr>
            <w:t>(Port of London Authority, n/a)</w:t>
          </w:r>
          <w:r w:rsidR="00491A1D">
            <w:rPr>
              <w:rFonts w:cs="Calibri"/>
              <w:shd w:val="clear" w:color="auto" w:fill="FFFFFF"/>
            </w:rPr>
            <w:fldChar w:fldCharType="end"/>
          </w:r>
        </w:sdtContent>
      </w:sdt>
    </w:p>
    <w:p w14:paraId="00E57ACD" w14:textId="14941D69" w:rsidR="007E6A92" w:rsidRDefault="009C6A45">
      <w:r>
        <w:t>Two major</w:t>
      </w:r>
      <w:r w:rsidR="00C74082">
        <w:t xml:space="preserve"> transportation projects that are being completed are the London cross rail (expected to finish construction in December 2019)</w:t>
      </w:r>
      <w:sdt>
        <w:sdtPr>
          <w:id w:val="-1603025543"/>
          <w:citation/>
        </w:sdtPr>
        <w:sdtContent>
          <w:r w:rsidR="00C74082">
            <w:fldChar w:fldCharType="begin"/>
          </w:r>
          <w:r w:rsidR="00C74082">
            <w:rPr>
              <w:lang w:val="en-US"/>
            </w:rPr>
            <w:instrText xml:space="preserve"> CITATION Cro18 \l 1033 </w:instrText>
          </w:r>
          <w:r w:rsidR="00C74082">
            <w:fldChar w:fldCharType="separate"/>
          </w:r>
          <w:r w:rsidR="00C74082">
            <w:rPr>
              <w:noProof/>
              <w:lang w:val="en-US"/>
            </w:rPr>
            <w:t xml:space="preserve"> </w:t>
          </w:r>
          <w:r w:rsidR="00C74082" w:rsidRPr="00C74082">
            <w:rPr>
              <w:noProof/>
              <w:lang w:val="en-US"/>
            </w:rPr>
            <w:t>(Cross Rail, 2018)</w:t>
          </w:r>
          <w:r w:rsidR="00C74082">
            <w:fldChar w:fldCharType="end"/>
          </w:r>
        </w:sdtContent>
      </w:sdt>
      <w:r w:rsidR="00C74082">
        <w:t xml:space="preserve"> and the High speed two </w:t>
      </w:r>
      <w:r w:rsidR="00F22984">
        <w:t xml:space="preserve">(HS2) </w:t>
      </w:r>
      <w:r w:rsidR="00C74082">
        <w:t xml:space="preserve">rail link. </w:t>
      </w:r>
      <w:r w:rsidR="00505AD2">
        <w:t>(expected completion date of 2032</w:t>
      </w:r>
      <w:r w:rsidR="00F22984">
        <w:t>)</w:t>
      </w:r>
      <w:sdt>
        <w:sdtPr>
          <w:id w:val="-1439748070"/>
          <w:citation/>
        </w:sdtPr>
        <w:sdtContent>
          <w:r w:rsidR="00F22984">
            <w:fldChar w:fldCharType="begin"/>
          </w:r>
          <w:r w:rsidR="00F22984">
            <w:rPr>
              <w:lang w:val="en-US"/>
            </w:rPr>
            <w:instrText xml:space="preserve"> CITATION ByT13 \l 1033 </w:instrText>
          </w:r>
          <w:r w:rsidR="00F22984">
            <w:fldChar w:fldCharType="separate"/>
          </w:r>
          <w:r w:rsidR="00F22984">
            <w:rPr>
              <w:noProof/>
              <w:lang w:val="en-US"/>
            </w:rPr>
            <w:t xml:space="preserve"> </w:t>
          </w:r>
          <w:r w:rsidR="00F22984" w:rsidRPr="00F22984">
            <w:rPr>
              <w:noProof/>
              <w:lang w:val="en-US"/>
            </w:rPr>
            <w:t>(Westcott, 2013)</w:t>
          </w:r>
          <w:r w:rsidR="00F22984">
            <w:fldChar w:fldCharType="end"/>
          </w:r>
        </w:sdtContent>
      </w:sdt>
    </w:p>
    <w:p w14:paraId="1138F421" w14:textId="77777777" w:rsidR="006752E5" w:rsidRDefault="006752E5"/>
    <w:p w14:paraId="01DAEDAB" w14:textId="77777777" w:rsidR="00575FB7" w:rsidRDefault="00575FB7">
      <w:pPr>
        <w:rPr>
          <w:u w:val="single"/>
        </w:rPr>
      </w:pPr>
    </w:p>
    <w:p w14:paraId="449BC033" w14:textId="77777777" w:rsidR="00575FB7" w:rsidRDefault="00575FB7">
      <w:pPr>
        <w:rPr>
          <w:u w:val="single"/>
        </w:rPr>
      </w:pPr>
    </w:p>
    <w:p w14:paraId="6AF1E46B" w14:textId="77777777" w:rsidR="00575FB7" w:rsidRDefault="00575FB7">
      <w:pPr>
        <w:rPr>
          <w:u w:val="single"/>
        </w:rPr>
      </w:pPr>
    </w:p>
    <w:p w14:paraId="6A5B5960" w14:textId="77777777" w:rsidR="00575FB7" w:rsidRDefault="00575FB7">
      <w:pPr>
        <w:rPr>
          <w:u w:val="single"/>
        </w:rPr>
      </w:pPr>
    </w:p>
    <w:p w14:paraId="29E2D3D0" w14:textId="77777777" w:rsidR="00575FB7" w:rsidRDefault="00575FB7">
      <w:pPr>
        <w:rPr>
          <w:u w:val="single"/>
        </w:rPr>
      </w:pPr>
    </w:p>
    <w:p w14:paraId="14468B04" w14:textId="77777777" w:rsidR="00575FB7" w:rsidRDefault="00575FB7">
      <w:pPr>
        <w:rPr>
          <w:u w:val="single"/>
        </w:rPr>
      </w:pPr>
    </w:p>
    <w:p w14:paraId="24536124" w14:textId="77777777" w:rsidR="00575FB7" w:rsidRDefault="00575FB7">
      <w:pPr>
        <w:rPr>
          <w:u w:val="single"/>
        </w:rPr>
      </w:pPr>
    </w:p>
    <w:p w14:paraId="60132D08" w14:textId="77777777" w:rsidR="00575FB7" w:rsidRDefault="00575FB7">
      <w:pPr>
        <w:rPr>
          <w:u w:val="single"/>
        </w:rPr>
      </w:pPr>
    </w:p>
    <w:p w14:paraId="1574FC49" w14:textId="77777777" w:rsidR="00575FB7" w:rsidRDefault="00575FB7">
      <w:pPr>
        <w:rPr>
          <w:u w:val="single"/>
        </w:rPr>
      </w:pPr>
    </w:p>
    <w:p w14:paraId="38E9F4BA" w14:textId="77777777" w:rsidR="00575FB7" w:rsidRDefault="00575FB7">
      <w:pPr>
        <w:rPr>
          <w:u w:val="single"/>
        </w:rPr>
      </w:pPr>
    </w:p>
    <w:p w14:paraId="43403380" w14:textId="77777777" w:rsidR="00575FB7" w:rsidRDefault="00575FB7">
      <w:pPr>
        <w:rPr>
          <w:u w:val="single"/>
        </w:rPr>
      </w:pPr>
    </w:p>
    <w:p w14:paraId="2E2D8DBD" w14:textId="77777777" w:rsidR="00575FB7" w:rsidRDefault="00575FB7">
      <w:pPr>
        <w:rPr>
          <w:u w:val="single"/>
        </w:rPr>
      </w:pPr>
    </w:p>
    <w:p w14:paraId="1F224534" w14:textId="77777777" w:rsidR="00575FB7" w:rsidRDefault="00575FB7">
      <w:pPr>
        <w:rPr>
          <w:u w:val="single"/>
        </w:rPr>
      </w:pPr>
    </w:p>
    <w:p w14:paraId="3F8D34BD" w14:textId="77777777" w:rsidR="00575FB7" w:rsidRDefault="00575FB7">
      <w:pPr>
        <w:rPr>
          <w:u w:val="single"/>
        </w:rPr>
      </w:pPr>
    </w:p>
    <w:p w14:paraId="36BF0BFE" w14:textId="77777777" w:rsidR="00575FB7" w:rsidRDefault="00575FB7">
      <w:pPr>
        <w:rPr>
          <w:u w:val="single"/>
        </w:rPr>
      </w:pPr>
    </w:p>
    <w:p w14:paraId="41409DED" w14:textId="77777777" w:rsidR="00575FB7" w:rsidRDefault="00575FB7">
      <w:pPr>
        <w:rPr>
          <w:u w:val="single"/>
        </w:rPr>
      </w:pPr>
    </w:p>
    <w:p w14:paraId="4C8D02E4" w14:textId="77777777" w:rsidR="00575FB7" w:rsidRDefault="00575FB7">
      <w:pPr>
        <w:rPr>
          <w:u w:val="single"/>
        </w:rPr>
      </w:pPr>
    </w:p>
    <w:p w14:paraId="7704B81F" w14:textId="77777777" w:rsidR="00575FB7" w:rsidRDefault="00575FB7">
      <w:pPr>
        <w:rPr>
          <w:u w:val="single"/>
        </w:rPr>
      </w:pPr>
    </w:p>
    <w:p w14:paraId="029B8C2D" w14:textId="77777777" w:rsidR="00575FB7" w:rsidRDefault="00575FB7">
      <w:pPr>
        <w:rPr>
          <w:u w:val="single"/>
        </w:rPr>
      </w:pPr>
    </w:p>
    <w:p w14:paraId="35C372CE" w14:textId="77777777" w:rsidR="00575FB7" w:rsidRDefault="00575FB7">
      <w:pPr>
        <w:rPr>
          <w:u w:val="single"/>
        </w:rPr>
      </w:pPr>
    </w:p>
    <w:p w14:paraId="18472DDB" w14:textId="77777777" w:rsidR="00575FB7" w:rsidRDefault="00575FB7">
      <w:pPr>
        <w:rPr>
          <w:u w:val="single"/>
        </w:rPr>
      </w:pPr>
    </w:p>
    <w:p w14:paraId="7C87E0CD" w14:textId="77777777" w:rsidR="00575FB7" w:rsidRDefault="00575FB7">
      <w:pPr>
        <w:rPr>
          <w:u w:val="single"/>
        </w:rPr>
      </w:pPr>
    </w:p>
    <w:p w14:paraId="221245C8" w14:textId="77777777" w:rsidR="00575FB7" w:rsidRDefault="00575FB7">
      <w:pPr>
        <w:rPr>
          <w:u w:val="single"/>
        </w:rPr>
      </w:pPr>
    </w:p>
    <w:p w14:paraId="300ECB14" w14:textId="77777777" w:rsidR="00575FB7" w:rsidRDefault="00575FB7">
      <w:pPr>
        <w:rPr>
          <w:u w:val="single"/>
        </w:rPr>
      </w:pPr>
    </w:p>
    <w:p w14:paraId="2A0FE0D5" w14:textId="5EDBC483" w:rsidR="00AE007B" w:rsidRPr="007E6A92" w:rsidRDefault="001A48A6">
      <w:r w:rsidRPr="001A48A6">
        <w:rPr>
          <w:u w:val="single"/>
        </w:rPr>
        <w:lastRenderedPageBreak/>
        <w:t>Conclusion</w:t>
      </w:r>
    </w:p>
    <w:p w14:paraId="051BDF76" w14:textId="03734A12" w:rsidR="004440EC" w:rsidRDefault="001A48A6">
      <w:r>
        <w:t xml:space="preserve">To conclude this text has provided examples of how the logistics industry has advanced. Thanks to the increase of information technology systems and forward planning, logistical companies are operating more systematically thus resulting in larger profits. This text has also discussed some of the previous and current logistically relevant projects such as the introduction of the motorway in the 1960’s to the current builds of the cross rail and HS2 rail system. </w:t>
      </w:r>
      <w:r w:rsidR="007E6A92">
        <w:t xml:space="preserve">Other major historical developments as previously stated are third-party logistic and fourth-party logistic supply chains which rapidly evolved business interpretations on the logistical segment of the </w:t>
      </w:r>
      <w:r w:rsidR="00491A1D">
        <w:t>supply</w:t>
      </w:r>
      <w:r w:rsidR="007E6A92">
        <w:t xml:space="preserve"> </w:t>
      </w:r>
      <w:r w:rsidR="00575FB7">
        <w:t>network.</w:t>
      </w:r>
      <w:r w:rsidR="007E6A92">
        <w:t xml:space="preserve"> </w:t>
      </w:r>
    </w:p>
    <w:p w14:paraId="580A8A05" w14:textId="7E0319DA" w:rsidR="00E26E3A" w:rsidRDefault="00E26E3A"/>
    <w:p w14:paraId="5803AFB0" w14:textId="327A9EC3" w:rsidR="00E26E3A" w:rsidRDefault="00E26E3A"/>
    <w:p w14:paraId="252973E3" w14:textId="0B1B48A5" w:rsidR="00E26E3A" w:rsidRDefault="00E26E3A"/>
    <w:p w14:paraId="30BE94BE" w14:textId="098FEA7B" w:rsidR="00E26E3A" w:rsidRDefault="00E26E3A"/>
    <w:p w14:paraId="712322A8" w14:textId="7A74F820" w:rsidR="00E26E3A" w:rsidRDefault="00E26E3A"/>
    <w:p w14:paraId="745FEF70" w14:textId="121AB6D2" w:rsidR="00E26E3A" w:rsidRDefault="00E26E3A"/>
    <w:p w14:paraId="25E45814" w14:textId="65125F3E" w:rsidR="00E26E3A" w:rsidRDefault="00E26E3A"/>
    <w:p w14:paraId="0CDCB168" w14:textId="0CEED0C6" w:rsidR="00E26E3A" w:rsidRDefault="00E26E3A"/>
    <w:p w14:paraId="40CBFEB1" w14:textId="6E8B6C62" w:rsidR="00E26E3A" w:rsidRDefault="00E26E3A"/>
    <w:p w14:paraId="75C9DDA4" w14:textId="0607A996" w:rsidR="00E26E3A" w:rsidRDefault="00E26E3A"/>
    <w:p w14:paraId="6F018973" w14:textId="7602A271" w:rsidR="00E26E3A" w:rsidRDefault="00E26E3A"/>
    <w:p w14:paraId="5E1EC7C1" w14:textId="4275459C" w:rsidR="00E26E3A" w:rsidRDefault="00E26E3A"/>
    <w:p w14:paraId="27FC4598" w14:textId="0F996F3B" w:rsidR="00E26E3A" w:rsidRDefault="00E26E3A"/>
    <w:p w14:paraId="0C4CDFC9" w14:textId="3C02DA56" w:rsidR="00E26E3A" w:rsidRDefault="00E26E3A"/>
    <w:p w14:paraId="547EE2B8" w14:textId="7A86D0D0" w:rsidR="00E26E3A" w:rsidRDefault="00E26E3A"/>
    <w:p w14:paraId="2105BBFE" w14:textId="7EF4464C" w:rsidR="00E26E3A" w:rsidRDefault="00E26E3A"/>
    <w:p w14:paraId="7C39CBBD" w14:textId="074E09CF" w:rsidR="00E26E3A" w:rsidRDefault="00E26E3A"/>
    <w:p w14:paraId="57DAECD1" w14:textId="1BB07088" w:rsidR="00E26E3A" w:rsidRDefault="00E26E3A"/>
    <w:p w14:paraId="5AD9C0C2" w14:textId="0A831910" w:rsidR="00575FB7" w:rsidRDefault="00575FB7"/>
    <w:p w14:paraId="62653614" w14:textId="033B400A" w:rsidR="00575FB7" w:rsidRDefault="00575FB7"/>
    <w:p w14:paraId="13147E33" w14:textId="6585BF40" w:rsidR="00575FB7" w:rsidRDefault="00575FB7"/>
    <w:p w14:paraId="5706DDE7" w14:textId="496E5996" w:rsidR="00575FB7" w:rsidRDefault="00575FB7"/>
    <w:p w14:paraId="296FAF5D" w14:textId="77777777" w:rsidR="00575FB7" w:rsidRDefault="00575FB7"/>
    <w:sdt>
      <w:sdtPr>
        <w:id w:val="-1082759435"/>
        <w:docPartObj>
          <w:docPartGallery w:val="Bibliographies"/>
          <w:docPartUnique/>
        </w:docPartObj>
      </w:sdtPr>
      <w:sdtEndPr>
        <w:rPr>
          <w:rFonts w:ascii="Calibri" w:eastAsia="Calibri" w:hAnsi="Calibri" w:cs="Times New Roman"/>
          <w:color w:val="auto"/>
          <w:sz w:val="20"/>
          <w:szCs w:val="22"/>
          <w:lang w:val="en-GB"/>
        </w:rPr>
      </w:sdtEndPr>
      <w:sdtContent>
        <w:p w14:paraId="1E88D384" w14:textId="2F941A22" w:rsidR="0049034C" w:rsidRDefault="0049034C">
          <w:pPr>
            <w:pStyle w:val="Heading1"/>
          </w:pPr>
          <w:r>
            <w:t>Bibliography</w:t>
          </w:r>
        </w:p>
        <w:sdt>
          <w:sdtPr>
            <w:id w:val="111145805"/>
            <w:bibliography/>
          </w:sdtPr>
          <w:sdtEndPr>
            <w:rPr>
              <w:sz w:val="20"/>
            </w:rPr>
          </w:sdtEndPr>
          <w:sdtContent>
            <w:p w14:paraId="78692DF9" w14:textId="77777777" w:rsidR="0049034C" w:rsidRPr="0049034C" w:rsidRDefault="0049034C" w:rsidP="0049034C">
              <w:pPr>
                <w:pStyle w:val="Bibliography"/>
                <w:rPr>
                  <w:noProof/>
                  <w:szCs w:val="24"/>
                </w:rPr>
              </w:pPr>
              <w:r w:rsidRPr="0049034C">
                <w:rPr>
                  <w:sz w:val="20"/>
                </w:rPr>
                <w:fldChar w:fldCharType="begin"/>
              </w:r>
              <w:r w:rsidRPr="0049034C">
                <w:rPr>
                  <w:sz w:val="20"/>
                </w:rPr>
                <w:instrText xml:space="preserve"> BIBLIOGRAPHY </w:instrText>
              </w:r>
              <w:r w:rsidRPr="0049034C">
                <w:rPr>
                  <w:sz w:val="20"/>
                </w:rPr>
                <w:fldChar w:fldCharType="separate"/>
              </w:r>
              <w:r w:rsidRPr="0049034C">
                <w:rPr>
                  <w:noProof/>
                  <w:sz w:val="20"/>
                </w:rPr>
                <w:t xml:space="preserve">Alan Rushton, P. C. P. B., 2014. </w:t>
              </w:r>
              <w:r w:rsidRPr="0049034C">
                <w:rPr>
                  <w:i/>
                  <w:iCs/>
                  <w:noProof/>
                  <w:sz w:val="20"/>
                </w:rPr>
                <w:t xml:space="preserve">The Handbook Of Logistics &amp; Distribution Management. </w:t>
              </w:r>
              <w:r w:rsidRPr="0049034C">
                <w:rPr>
                  <w:noProof/>
                  <w:sz w:val="20"/>
                </w:rPr>
                <w:t>Fifth ed. London: Kogan Page LTD.</w:t>
              </w:r>
            </w:p>
            <w:p w14:paraId="7615B39F" w14:textId="77777777" w:rsidR="0049034C" w:rsidRPr="0049034C" w:rsidRDefault="0049034C" w:rsidP="0049034C">
              <w:pPr>
                <w:pStyle w:val="Bibliography"/>
                <w:rPr>
                  <w:noProof/>
                  <w:sz w:val="20"/>
                </w:rPr>
              </w:pPr>
              <w:r w:rsidRPr="0049034C">
                <w:rPr>
                  <w:noProof/>
                  <w:sz w:val="20"/>
                </w:rPr>
                <w:t xml:space="preserve">British Road Service, 2018. </w:t>
              </w:r>
              <w:r w:rsidRPr="0049034C">
                <w:rPr>
                  <w:i/>
                  <w:iCs/>
                  <w:noProof/>
                  <w:sz w:val="20"/>
                </w:rPr>
                <w:t xml:space="preserve">Our History. </w:t>
              </w:r>
              <w:r w:rsidRPr="0049034C">
                <w:rPr>
                  <w:noProof/>
                  <w:sz w:val="20"/>
                </w:rPr>
                <w:t xml:space="preserve">[Online] </w:t>
              </w:r>
              <w:r w:rsidRPr="0049034C">
                <w:rPr>
                  <w:noProof/>
                  <w:sz w:val="20"/>
                </w:rPr>
                <w:br/>
                <w:t xml:space="preserve">Available at: </w:t>
              </w:r>
              <w:r w:rsidRPr="0049034C">
                <w:rPr>
                  <w:noProof/>
                  <w:sz w:val="20"/>
                  <w:u w:val="single"/>
                </w:rPr>
                <w:t>http://www.brs.co.uk/history.aspx</w:t>
              </w:r>
              <w:r w:rsidRPr="0049034C">
                <w:rPr>
                  <w:noProof/>
                  <w:sz w:val="20"/>
                </w:rPr>
                <w:br/>
                <w:t>[Accessed 05 02 2018].</w:t>
              </w:r>
            </w:p>
            <w:p w14:paraId="3998D8DE" w14:textId="77777777" w:rsidR="0049034C" w:rsidRPr="0049034C" w:rsidRDefault="0049034C" w:rsidP="0049034C">
              <w:pPr>
                <w:pStyle w:val="Bibliography"/>
                <w:rPr>
                  <w:noProof/>
                  <w:sz w:val="20"/>
                </w:rPr>
              </w:pPr>
              <w:r w:rsidRPr="0049034C">
                <w:rPr>
                  <w:noProof/>
                  <w:sz w:val="20"/>
                </w:rPr>
                <w:t xml:space="preserve">cquential, 2018. </w:t>
              </w:r>
              <w:r w:rsidRPr="0049034C">
                <w:rPr>
                  <w:i/>
                  <w:iCs/>
                  <w:noProof/>
                  <w:sz w:val="20"/>
                </w:rPr>
                <w:t xml:space="preserve">Third Party Logistics (3PL) And Fourth Party Logistics (4PL). </w:t>
              </w:r>
              <w:r w:rsidRPr="0049034C">
                <w:rPr>
                  <w:noProof/>
                  <w:sz w:val="20"/>
                </w:rPr>
                <w:t xml:space="preserve">[Online] </w:t>
              </w:r>
              <w:r w:rsidRPr="0049034C">
                <w:rPr>
                  <w:noProof/>
                  <w:sz w:val="20"/>
                </w:rPr>
                <w:br/>
                <w:t xml:space="preserve">Available at: </w:t>
              </w:r>
              <w:r w:rsidRPr="0049034C">
                <w:rPr>
                  <w:noProof/>
                  <w:sz w:val="20"/>
                  <w:u w:val="single"/>
                </w:rPr>
                <w:t>cquential.</w:t>
              </w:r>
              <w:r w:rsidRPr="0049034C">
                <w:rPr>
                  <w:noProof/>
                  <w:sz w:val="20"/>
                </w:rPr>
                <w:br/>
                <w:t>[Accessed 06 02 2018].</w:t>
              </w:r>
            </w:p>
            <w:p w14:paraId="37C48B19" w14:textId="77777777" w:rsidR="0049034C" w:rsidRPr="0049034C" w:rsidRDefault="0049034C" w:rsidP="0049034C">
              <w:pPr>
                <w:pStyle w:val="Bibliography"/>
                <w:rPr>
                  <w:noProof/>
                  <w:sz w:val="20"/>
                </w:rPr>
              </w:pPr>
              <w:r w:rsidRPr="0049034C">
                <w:rPr>
                  <w:noProof/>
                  <w:sz w:val="20"/>
                </w:rPr>
                <w:t xml:space="preserve">Cross Rail, 2018. </w:t>
              </w:r>
              <w:r w:rsidRPr="0049034C">
                <w:rPr>
                  <w:i/>
                  <w:iCs/>
                  <w:noProof/>
                  <w:sz w:val="20"/>
                </w:rPr>
                <w:t xml:space="preserve">Construction. </w:t>
              </w:r>
              <w:r w:rsidRPr="0049034C">
                <w:rPr>
                  <w:noProof/>
                  <w:sz w:val="20"/>
                </w:rPr>
                <w:t xml:space="preserve">[Online] </w:t>
              </w:r>
              <w:r w:rsidRPr="0049034C">
                <w:rPr>
                  <w:noProof/>
                  <w:sz w:val="20"/>
                </w:rPr>
                <w:br/>
                <w:t xml:space="preserve">Available at: </w:t>
              </w:r>
              <w:r w:rsidRPr="0049034C">
                <w:rPr>
                  <w:noProof/>
                  <w:sz w:val="20"/>
                  <w:u w:val="single"/>
                </w:rPr>
                <w:t>http://www.crossrail.co.uk/construction/</w:t>
              </w:r>
              <w:r w:rsidRPr="0049034C">
                <w:rPr>
                  <w:noProof/>
                  <w:sz w:val="20"/>
                </w:rPr>
                <w:br/>
                <w:t>[Accessed 06 02 2018].</w:t>
              </w:r>
            </w:p>
            <w:p w14:paraId="0A191EBE" w14:textId="77777777" w:rsidR="0049034C" w:rsidRPr="0049034C" w:rsidRDefault="0049034C" w:rsidP="0049034C">
              <w:pPr>
                <w:pStyle w:val="Bibliography"/>
                <w:rPr>
                  <w:noProof/>
                  <w:sz w:val="20"/>
                </w:rPr>
              </w:pPr>
              <w:r w:rsidRPr="0049034C">
                <w:rPr>
                  <w:noProof/>
                  <w:sz w:val="20"/>
                </w:rPr>
                <w:t xml:space="preserve">Department of Transport , 2011. </w:t>
              </w:r>
              <w:r w:rsidRPr="0049034C">
                <w:rPr>
                  <w:i/>
                  <w:iCs/>
                  <w:noProof/>
                  <w:sz w:val="20"/>
                </w:rPr>
                <w:t xml:space="preserve">Transport statistics Great Britton: 2011. </w:t>
              </w:r>
              <w:r w:rsidRPr="0049034C">
                <w:rPr>
                  <w:noProof/>
                  <w:sz w:val="20"/>
                </w:rPr>
                <w:t xml:space="preserve">[Online] </w:t>
              </w:r>
              <w:r w:rsidRPr="0049034C">
                <w:rPr>
                  <w:noProof/>
                  <w:sz w:val="20"/>
                </w:rPr>
                <w:br/>
                <w:t xml:space="preserve">Available at: </w:t>
              </w:r>
              <w:r w:rsidRPr="0049034C">
                <w:rPr>
                  <w:noProof/>
                  <w:sz w:val="20"/>
                  <w:u w:val="single"/>
                </w:rPr>
                <w:t>https://www.gov.uk/government/uploads/system/uploads/attachment_data/file/8995/vehicles-summary.pdf</w:t>
              </w:r>
              <w:r w:rsidRPr="0049034C">
                <w:rPr>
                  <w:noProof/>
                  <w:sz w:val="20"/>
                </w:rPr>
                <w:br/>
                <w:t>[Accessed 06 02 2018].</w:t>
              </w:r>
            </w:p>
            <w:p w14:paraId="00BD1EA4" w14:textId="77777777" w:rsidR="0049034C" w:rsidRPr="0049034C" w:rsidRDefault="0049034C" w:rsidP="0049034C">
              <w:pPr>
                <w:pStyle w:val="Bibliography"/>
                <w:rPr>
                  <w:noProof/>
                  <w:sz w:val="20"/>
                </w:rPr>
              </w:pPr>
              <w:r w:rsidRPr="0049034C">
                <w:rPr>
                  <w:noProof/>
                  <w:sz w:val="20"/>
                </w:rPr>
                <w:t xml:space="preserve">Dutton, D. J., 2006. </w:t>
              </w:r>
              <w:r w:rsidRPr="0049034C">
                <w:rPr>
                  <w:i/>
                  <w:iCs/>
                  <w:noProof/>
                  <w:sz w:val="20"/>
                </w:rPr>
                <w:t xml:space="preserve">Marples, (Alfred) Ernest, Baron Marples. </w:t>
              </w:r>
              <w:r w:rsidRPr="0049034C">
                <w:rPr>
                  <w:noProof/>
                  <w:sz w:val="20"/>
                </w:rPr>
                <w:t xml:space="preserve">[Online] </w:t>
              </w:r>
              <w:r w:rsidRPr="0049034C">
                <w:rPr>
                  <w:noProof/>
                  <w:sz w:val="20"/>
                </w:rPr>
                <w:br/>
                <w:t xml:space="preserve">Available at: </w:t>
              </w:r>
              <w:r w:rsidRPr="0049034C">
                <w:rPr>
                  <w:noProof/>
                  <w:sz w:val="20"/>
                  <w:u w:val="single"/>
                </w:rPr>
                <w:t>http://www.oxforddnb.com/view/10.1093/ref:odnb/9780198614128.001.0001/odnb-9780198614128-e-31411;jsessionid=6DB5D463DFD5BCDF16921D6B094108E8</w:t>
              </w:r>
              <w:r w:rsidRPr="0049034C">
                <w:rPr>
                  <w:noProof/>
                  <w:sz w:val="20"/>
                </w:rPr>
                <w:br/>
                <w:t>[Accessed 05 02 2018].</w:t>
              </w:r>
            </w:p>
            <w:p w14:paraId="724D3538" w14:textId="77777777" w:rsidR="0049034C" w:rsidRPr="0049034C" w:rsidRDefault="0049034C" w:rsidP="0049034C">
              <w:pPr>
                <w:pStyle w:val="Bibliography"/>
                <w:rPr>
                  <w:noProof/>
                  <w:sz w:val="20"/>
                </w:rPr>
              </w:pPr>
              <w:r w:rsidRPr="0049034C">
                <w:rPr>
                  <w:noProof/>
                  <w:sz w:val="20"/>
                </w:rPr>
                <w:t xml:space="preserve">Harland, C., 1996. </w:t>
              </w:r>
              <w:r w:rsidRPr="0049034C">
                <w:rPr>
                  <w:i/>
                  <w:iCs/>
                  <w:noProof/>
                  <w:sz w:val="20"/>
                </w:rPr>
                <w:t xml:space="preserve">Supply Chain Management, Purchasing and Supply Management, Logistics, Vertical Integration, Materials Management and Supply Chain Dynamics. </w:t>
              </w:r>
              <w:r w:rsidRPr="0049034C">
                <w:rPr>
                  <w:noProof/>
                  <w:sz w:val="20"/>
                </w:rPr>
                <w:t>N/A ed. Blackwell: Blackwell Encyclopedic Dictionary of Operations Management.</w:t>
              </w:r>
            </w:p>
            <w:p w14:paraId="16FF95AA" w14:textId="77777777" w:rsidR="0049034C" w:rsidRPr="0049034C" w:rsidRDefault="0049034C" w:rsidP="0049034C">
              <w:pPr>
                <w:pStyle w:val="Bibliography"/>
                <w:rPr>
                  <w:noProof/>
                  <w:sz w:val="20"/>
                </w:rPr>
              </w:pPr>
              <w:r w:rsidRPr="0049034C">
                <w:rPr>
                  <w:noProof/>
                  <w:sz w:val="20"/>
                </w:rPr>
                <w:t xml:space="preserve">M6 toll road , 2018. </w:t>
              </w:r>
              <w:r w:rsidRPr="0049034C">
                <w:rPr>
                  <w:i/>
                  <w:iCs/>
                  <w:noProof/>
                  <w:sz w:val="20"/>
                </w:rPr>
                <w:t xml:space="preserve">M6 toll /wiki reference. </w:t>
              </w:r>
              <w:r w:rsidRPr="0049034C">
                <w:rPr>
                  <w:noProof/>
                  <w:sz w:val="20"/>
                </w:rPr>
                <w:t xml:space="preserve">[Online] </w:t>
              </w:r>
              <w:r w:rsidRPr="0049034C">
                <w:rPr>
                  <w:noProof/>
                  <w:sz w:val="20"/>
                </w:rPr>
                <w:br/>
                <w:t xml:space="preserve">Available at: </w:t>
              </w:r>
              <w:r w:rsidRPr="0049034C">
                <w:rPr>
                  <w:noProof/>
                  <w:sz w:val="20"/>
                  <w:u w:val="single"/>
                </w:rPr>
                <w:t>http://www.m6toll.co.uk/</w:t>
              </w:r>
              <w:r w:rsidRPr="0049034C">
                <w:rPr>
                  <w:noProof/>
                  <w:sz w:val="20"/>
                </w:rPr>
                <w:br/>
                <w:t>[Accessed 06 02 2018].</w:t>
              </w:r>
            </w:p>
            <w:p w14:paraId="661D648F" w14:textId="77777777" w:rsidR="0049034C" w:rsidRPr="0049034C" w:rsidRDefault="0049034C" w:rsidP="0049034C">
              <w:pPr>
                <w:pStyle w:val="Bibliography"/>
                <w:rPr>
                  <w:noProof/>
                  <w:sz w:val="20"/>
                </w:rPr>
              </w:pPr>
              <w:r w:rsidRPr="0049034C">
                <w:rPr>
                  <w:noProof/>
                  <w:sz w:val="20"/>
                </w:rPr>
                <w:t xml:space="preserve">Oxford Dictionaries, 2018. </w:t>
              </w:r>
              <w:r w:rsidRPr="0049034C">
                <w:rPr>
                  <w:i/>
                  <w:iCs/>
                  <w:noProof/>
                  <w:sz w:val="20"/>
                </w:rPr>
                <w:t xml:space="preserve">Just in time. </w:t>
              </w:r>
              <w:r w:rsidRPr="0049034C">
                <w:rPr>
                  <w:noProof/>
                  <w:sz w:val="20"/>
                </w:rPr>
                <w:t xml:space="preserve">[Online] </w:t>
              </w:r>
              <w:r w:rsidRPr="0049034C">
                <w:rPr>
                  <w:noProof/>
                  <w:sz w:val="20"/>
                </w:rPr>
                <w:br/>
                <w:t xml:space="preserve">Available at: </w:t>
              </w:r>
              <w:r w:rsidRPr="0049034C">
                <w:rPr>
                  <w:noProof/>
                  <w:sz w:val="20"/>
                  <w:u w:val="single"/>
                </w:rPr>
                <w:t>https://en.oxforddictionaries.com/definition/just-in-time</w:t>
              </w:r>
              <w:r w:rsidRPr="0049034C">
                <w:rPr>
                  <w:noProof/>
                  <w:sz w:val="20"/>
                </w:rPr>
                <w:br/>
                <w:t>[Accessed 05 02 2018].</w:t>
              </w:r>
            </w:p>
            <w:p w14:paraId="10A7BEEF" w14:textId="77777777" w:rsidR="0049034C" w:rsidRPr="0049034C" w:rsidRDefault="0049034C" w:rsidP="0049034C">
              <w:pPr>
                <w:pStyle w:val="Bibliography"/>
                <w:rPr>
                  <w:noProof/>
                  <w:sz w:val="20"/>
                </w:rPr>
              </w:pPr>
              <w:r w:rsidRPr="0049034C">
                <w:rPr>
                  <w:noProof/>
                  <w:sz w:val="20"/>
                </w:rPr>
                <w:t xml:space="preserve">Port of London Authority, n/a. </w:t>
              </w:r>
              <w:r w:rsidRPr="0049034C">
                <w:rPr>
                  <w:i/>
                  <w:iCs/>
                  <w:noProof/>
                  <w:sz w:val="20"/>
                </w:rPr>
                <w:t xml:space="preserve">London Gateway Port. </w:t>
              </w:r>
              <w:r w:rsidRPr="0049034C">
                <w:rPr>
                  <w:noProof/>
                  <w:sz w:val="20"/>
                </w:rPr>
                <w:t xml:space="preserve">[Online] </w:t>
              </w:r>
              <w:r w:rsidRPr="0049034C">
                <w:rPr>
                  <w:noProof/>
                  <w:sz w:val="20"/>
                </w:rPr>
                <w:br/>
                <w:t xml:space="preserve">Available at: </w:t>
              </w:r>
              <w:r w:rsidRPr="0049034C">
                <w:rPr>
                  <w:noProof/>
                  <w:sz w:val="20"/>
                  <w:u w:val="single"/>
                </w:rPr>
                <w:t>http://www.pla.co.uk/About-Us/London-Gateway-Port</w:t>
              </w:r>
              <w:r w:rsidRPr="0049034C">
                <w:rPr>
                  <w:noProof/>
                  <w:sz w:val="20"/>
                </w:rPr>
                <w:br/>
                <w:t>[Accessed 06 02 2018].</w:t>
              </w:r>
            </w:p>
            <w:p w14:paraId="0E548967" w14:textId="77777777" w:rsidR="0049034C" w:rsidRPr="0049034C" w:rsidRDefault="0049034C" w:rsidP="0049034C">
              <w:pPr>
                <w:pStyle w:val="Bibliography"/>
                <w:rPr>
                  <w:noProof/>
                  <w:sz w:val="20"/>
                </w:rPr>
              </w:pPr>
              <w:r w:rsidRPr="0049034C">
                <w:rPr>
                  <w:noProof/>
                  <w:sz w:val="20"/>
                </w:rPr>
                <w:t xml:space="preserve">Structurae, 2018. </w:t>
              </w:r>
              <w:r w:rsidRPr="0049034C">
                <w:rPr>
                  <w:i/>
                  <w:iCs/>
                  <w:noProof/>
                  <w:sz w:val="20"/>
                </w:rPr>
                <w:t xml:space="preserve">Severn Bridge. </w:t>
              </w:r>
              <w:r w:rsidRPr="0049034C">
                <w:rPr>
                  <w:noProof/>
                  <w:sz w:val="20"/>
                </w:rPr>
                <w:t xml:space="preserve">[Online] </w:t>
              </w:r>
              <w:r w:rsidRPr="0049034C">
                <w:rPr>
                  <w:noProof/>
                  <w:sz w:val="20"/>
                </w:rPr>
                <w:br/>
                <w:t xml:space="preserve">Available at: </w:t>
              </w:r>
              <w:r w:rsidRPr="0049034C">
                <w:rPr>
                  <w:noProof/>
                  <w:sz w:val="20"/>
                  <w:u w:val="single"/>
                </w:rPr>
                <w:t>https://structurae.net/structures/severn-bridge</w:t>
              </w:r>
              <w:r w:rsidRPr="0049034C">
                <w:rPr>
                  <w:noProof/>
                  <w:sz w:val="20"/>
                </w:rPr>
                <w:br/>
                <w:t>[Accessed 05 02 2018].</w:t>
              </w:r>
            </w:p>
            <w:p w14:paraId="5C27FF32" w14:textId="77777777" w:rsidR="0049034C" w:rsidRPr="0049034C" w:rsidRDefault="0049034C" w:rsidP="0049034C">
              <w:pPr>
                <w:pStyle w:val="Bibliography"/>
                <w:rPr>
                  <w:noProof/>
                  <w:sz w:val="20"/>
                </w:rPr>
              </w:pPr>
              <w:r w:rsidRPr="0049034C">
                <w:rPr>
                  <w:noProof/>
                  <w:sz w:val="20"/>
                </w:rPr>
                <w:t xml:space="preserve">Westcott, B. T. d. C. a. K., 2013. </w:t>
              </w:r>
              <w:r w:rsidRPr="0049034C">
                <w:rPr>
                  <w:i/>
                  <w:iCs/>
                  <w:noProof/>
                  <w:sz w:val="20"/>
                </w:rPr>
                <w:t xml:space="preserve">HS2: 20 reasons why it can take 20 years to build a railway. </w:t>
              </w:r>
              <w:r w:rsidRPr="0049034C">
                <w:rPr>
                  <w:noProof/>
                  <w:sz w:val="20"/>
                </w:rPr>
                <w:t xml:space="preserve">[Online] </w:t>
              </w:r>
              <w:r w:rsidRPr="0049034C">
                <w:rPr>
                  <w:noProof/>
                  <w:sz w:val="20"/>
                </w:rPr>
                <w:br/>
                <w:t xml:space="preserve">Available at: </w:t>
              </w:r>
              <w:r w:rsidRPr="0049034C">
                <w:rPr>
                  <w:noProof/>
                  <w:sz w:val="20"/>
                  <w:u w:val="single"/>
                </w:rPr>
                <w:t>http://www.bbc.co.uk/news/magazine-21231044</w:t>
              </w:r>
              <w:r w:rsidRPr="0049034C">
                <w:rPr>
                  <w:noProof/>
                  <w:sz w:val="20"/>
                </w:rPr>
                <w:br/>
                <w:t>[Accessed 06 02 2018].</w:t>
              </w:r>
            </w:p>
            <w:p w14:paraId="02272DF9" w14:textId="1BC354AC" w:rsidR="0049034C" w:rsidRPr="0049034C" w:rsidRDefault="0049034C" w:rsidP="0049034C">
              <w:pPr>
                <w:rPr>
                  <w:sz w:val="20"/>
                </w:rPr>
              </w:pPr>
              <w:r w:rsidRPr="0049034C">
                <w:rPr>
                  <w:b/>
                  <w:bCs/>
                  <w:noProof/>
                  <w:sz w:val="20"/>
                </w:rPr>
                <w:fldChar w:fldCharType="end"/>
              </w:r>
            </w:p>
          </w:sdtContent>
        </w:sdt>
      </w:sdtContent>
    </w:sdt>
    <w:p w14:paraId="2A22759B" w14:textId="77777777" w:rsidR="00E26E3A" w:rsidRPr="0049034C" w:rsidRDefault="00E26E3A">
      <w:pPr>
        <w:rPr>
          <w:sz w:val="20"/>
        </w:rPr>
      </w:pPr>
    </w:p>
    <w:sectPr w:rsidR="00E26E3A" w:rsidRPr="0049034C" w:rsidSect="007B7B26">
      <w:headerReference w:type="even" r:id="rId11"/>
      <w:headerReference w:type="default" r:id="rId12"/>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6A95C8" w14:textId="77777777" w:rsidR="00CB6ED0" w:rsidRDefault="00CB6ED0" w:rsidP="001F09FF">
      <w:pPr>
        <w:spacing w:after="0" w:line="240" w:lineRule="auto"/>
      </w:pPr>
      <w:r>
        <w:separator/>
      </w:r>
    </w:p>
  </w:endnote>
  <w:endnote w:type="continuationSeparator" w:id="0">
    <w:p w14:paraId="320B0F77" w14:textId="77777777" w:rsidR="00CB6ED0" w:rsidRDefault="00CB6ED0" w:rsidP="001F09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rial Hebrew">
    <w:charset w:val="00"/>
    <w:family w:val="auto"/>
    <w:pitch w:val="variable"/>
    <w:sig w:usb0="80000843" w:usb1="40002002" w:usb2="00000000" w:usb3="00000000" w:csb0="0000002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7BF854" w14:textId="77777777" w:rsidR="00CB6ED0" w:rsidRDefault="00CB6ED0" w:rsidP="001F09FF">
      <w:pPr>
        <w:spacing w:after="0" w:line="240" w:lineRule="auto"/>
      </w:pPr>
      <w:r>
        <w:separator/>
      </w:r>
    </w:p>
  </w:footnote>
  <w:footnote w:type="continuationSeparator" w:id="0">
    <w:p w14:paraId="694B2458" w14:textId="77777777" w:rsidR="00CB6ED0" w:rsidRDefault="00CB6ED0" w:rsidP="001F09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9129F1" w14:textId="77777777" w:rsidR="00D2277E" w:rsidRDefault="00D2277E" w:rsidP="001F09FF">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D02F784" w14:textId="77777777" w:rsidR="00D2277E" w:rsidRDefault="00D2277E" w:rsidP="001F09FF">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F727D0" w14:textId="0A6F0099" w:rsidR="00D2277E" w:rsidRDefault="00D2277E" w:rsidP="001F09FF">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F128A">
      <w:rPr>
        <w:rStyle w:val="PageNumber"/>
        <w:noProof/>
      </w:rPr>
      <w:t>8</w:t>
    </w:r>
    <w:r>
      <w:rPr>
        <w:rStyle w:val="PageNumber"/>
      </w:rPr>
      <w:fldChar w:fldCharType="end"/>
    </w:r>
  </w:p>
  <w:p w14:paraId="43BF12F4" w14:textId="77777777" w:rsidR="00D2277E" w:rsidRPr="001F09FF" w:rsidRDefault="00D2277E" w:rsidP="001F09FF">
    <w:pPr>
      <w:shd w:val="clear" w:color="auto" w:fill="FFFFFF"/>
      <w:spacing w:before="120" w:after="120" w:line="300" w:lineRule="atLeast"/>
      <w:ind w:left="720" w:right="360"/>
      <w:rPr>
        <w:rFonts w:cs="Arial Hebrew"/>
        <w:color w:val="333333"/>
        <w:sz w:val="14"/>
        <w:szCs w:val="21"/>
        <w:lang w:eastAsia="en-GB"/>
      </w:rPr>
    </w:pPr>
    <w:r w:rsidRPr="001F09FF">
      <w:rPr>
        <w:rFonts w:cs="Arial Hebrew"/>
        <w:color w:val="333333"/>
        <w:sz w:val="16"/>
        <w:lang w:eastAsia="en-GB"/>
      </w:rPr>
      <w:t>Review into the historical development of UK contemporary logistics from 1950 to date.</w:t>
    </w:r>
    <w:r>
      <w:rPr>
        <w:rFonts w:cs="Arial Hebrew"/>
        <w:color w:val="333333"/>
        <w:sz w:val="16"/>
        <w:lang w:eastAsia="en-GB"/>
      </w:rPr>
      <w:t xml:space="preserve">   Daniel Tate </w:t>
    </w:r>
  </w:p>
  <w:p w14:paraId="144703EB" w14:textId="77777777" w:rsidR="00D2277E" w:rsidRDefault="00D2277E" w:rsidP="001F09FF">
    <w:pPr>
      <w:pStyle w:val="Header"/>
    </w:pPr>
  </w:p>
  <w:p w14:paraId="036E09B8" w14:textId="77777777" w:rsidR="00D2277E" w:rsidRDefault="00D2277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761"/>
    <w:rsid w:val="00040F46"/>
    <w:rsid w:val="0008379C"/>
    <w:rsid w:val="000A7E4F"/>
    <w:rsid w:val="001202D8"/>
    <w:rsid w:val="001714F8"/>
    <w:rsid w:val="001A48A6"/>
    <w:rsid w:val="001A79CE"/>
    <w:rsid w:val="001B6170"/>
    <w:rsid w:val="001F0593"/>
    <w:rsid w:val="001F09FF"/>
    <w:rsid w:val="00201E3C"/>
    <w:rsid w:val="002033F0"/>
    <w:rsid w:val="0022648E"/>
    <w:rsid w:val="002977E4"/>
    <w:rsid w:val="002A2502"/>
    <w:rsid w:val="002A3BB1"/>
    <w:rsid w:val="002D70C4"/>
    <w:rsid w:val="002F4EBE"/>
    <w:rsid w:val="00303998"/>
    <w:rsid w:val="003251F6"/>
    <w:rsid w:val="00361718"/>
    <w:rsid w:val="003835FC"/>
    <w:rsid w:val="00403EC7"/>
    <w:rsid w:val="004440EC"/>
    <w:rsid w:val="004779E2"/>
    <w:rsid w:val="0049034C"/>
    <w:rsid w:val="00491A1D"/>
    <w:rsid w:val="004A74A3"/>
    <w:rsid w:val="004B08E2"/>
    <w:rsid w:val="004E6605"/>
    <w:rsid w:val="00505AD2"/>
    <w:rsid w:val="00521C7D"/>
    <w:rsid w:val="00575FB7"/>
    <w:rsid w:val="00593735"/>
    <w:rsid w:val="005B7F20"/>
    <w:rsid w:val="005C1B63"/>
    <w:rsid w:val="005F577D"/>
    <w:rsid w:val="00603D39"/>
    <w:rsid w:val="006317D1"/>
    <w:rsid w:val="00650808"/>
    <w:rsid w:val="00663153"/>
    <w:rsid w:val="00671449"/>
    <w:rsid w:val="006752E5"/>
    <w:rsid w:val="006874C1"/>
    <w:rsid w:val="006B3E7A"/>
    <w:rsid w:val="006D4E3B"/>
    <w:rsid w:val="00715078"/>
    <w:rsid w:val="007329C1"/>
    <w:rsid w:val="0075772A"/>
    <w:rsid w:val="007820C5"/>
    <w:rsid w:val="007B7B26"/>
    <w:rsid w:val="007C1DF4"/>
    <w:rsid w:val="007E3180"/>
    <w:rsid w:val="007E6A92"/>
    <w:rsid w:val="00835604"/>
    <w:rsid w:val="008875C2"/>
    <w:rsid w:val="0091077D"/>
    <w:rsid w:val="009A03DA"/>
    <w:rsid w:val="009C6A45"/>
    <w:rsid w:val="009D4A9A"/>
    <w:rsid w:val="00A70D42"/>
    <w:rsid w:val="00A82761"/>
    <w:rsid w:val="00AE007B"/>
    <w:rsid w:val="00B0343A"/>
    <w:rsid w:val="00B125D2"/>
    <w:rsid w:val="00B3599D"/>
    <w:rsid w:val="00BD28B8"/>
    <w:rsid w:val="00C03A68"/>
    <w:rsid w:val="00C2528C"/>
    <w:rsid w:val="00C502DE"/>
    <w:rsid w:val="00C74082"/>
    <w:rsid w:val="00C85A61"/>
    <w:rsid w:val="00C937AA"/>
    <w:rsid w:val="00CA5B8C"/>
    <w:rsid w:val="00CB6ED0"/>
    <w:rsid w:val="00D2277E"/>
    <w:rsid w:val="00D2767B"/>
    <w:rsid w:val="00D622E4"/>
    <w:rsid w:val="00D70B36"/>
    <w:rsid w:val="00D75ED3"/>
    <w:rsid w:val="00E01E8E"/>
    <w:rsid w:val="00E26E3A"/>
    <w:rsid w:val="00E910CC"/>
    <w:rsid w:val="00EA078C"/>
    <w:rsid w:val="00EA0E9B"/>
    <w:rsid w:val="00EC71D9"/>
    <w:rsid w:val="00F22984"/>
    <w:rsid w:val="00F71B56"/>
    <w:rsid w:val="00F93679"/>
    <w:rsid w:val="00FC6646"/>
    <w:rsid w:val="00FE1912"/>
    <w:rsid w:val="00FF128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77A759A"/>
  <w14:defaultImageDpi w14:val="300"/>
  <w15:docId w15:val="{486A7F65-4CA7-42F7-9F53-B5438E2409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82761"/>
    <w:pPr>
      <w:spacing w:after="160" w:line="259" w:lineRule="auto"/>
    </w:pPr>
    <w:rPr>
      <w:rFonts w:ascii="Calibri" w:eastAsia="Calibri" w:hAnsi="Calibri" w:cs="Times New Roman"/>
      <w:sz w:val="22"/>
      <w:szCs w:val="22"/>
      <w:lang w:val="en-GB"/>
    </w:rPr>
  </w:style>
  <w:style w:type="paragraph" w:styleId="Heading1">
    <w:name w:val="heading 1"/>
    <w:basedOn w:val="Normal"/>
    <w:next w:val="Normal"/>
    <w:link w:val="Heading1Char"/>
    <w:uiPriority w:val="9"/>
    <w:qFormat/>
    <w:rsid w:val="0049034C"/>
    <w:pPr>
      <w:keepNext/>
      <w:keepLines/>
      <w:spacing w:before="240" w:after="0"/>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quotetext1">
    <w:name w:val="quotetext1"/>
    <w:rsid w:val="00A82761"/>
    <w:rPr>
      <w:b/>
      <w:bCs/>
      <w:i/>
      <w:iCs/>
      <w:sz w:val="28"/>
      <w:szCs w:val="28"/>
    </w:rPr>
  </w:style>
  <w:style w:type="paragraph" w:styleId="Header">
    <w:name w:val="header"/>
    <w:basedOn w:val="Normal"/>
    <w:link w:val="HeaderChar"/>
    <w:uiPriority w:val="99"/>
    <w:unhideWhenUsed/>
    <w:rsid w:val="001F09FF"/>
    <w:pPr>
      <w:tabs>
        <w:tab w:val="center" w:pos="4320"/>
        <w:tab w:val="right" w:pos="8640"/>
      </w:tabs>
      <w:spacing w:after="0" w:line="240" w:lineRule="auto"/>
    </w:pPr>
  </w:style>
  <w:style w:type="character" w:customStyle="1" w:styleId="HeaderChar">
    <w:name w:val="Header Char"/>
    <w:basedOn w:val="DefaultParagraphFont"/>
    <w:link w:val="Header"/>
    <w:uiPriority w:val="99"/>
    <w:rsid w:val="001F09FF"/>
    <w:rPr>
      <w:rFonts w:ascii="Calibri" w:eastAsia="Calibri" w:hAnsi="Calibri" w:cs="Times New Roman"/>
      <w:sz w:val="22"/>
      <w:szCs w:val="22"/>
      <w:lang w:val="en-GB"/>
    </w:rPr>
  </w:style>
  <w:style w:type="paragraph" w:styleId="Footer">
    <w:name w:val="footer"/>
    <w:basedOn w:val="Normal"/>
    <w:link w:val="FooterChar"/>
    <w:uiPriority w:val="99"/>
    <w:unhideWhenUsed/>
    <w:rsid w:val="001F09FF"/>
    <w:pPr>
      <w:tabs>
        <w:tab w:val="center" w:pos="4320"/>
        <w:tab w:val="right" w:pos="8640"/>
      </w:tabs>
      <w:spacing w:after="0" w:line="240" w:lineRule="auto"/>
    </w:pPr>
  </w:style>
  <w:style w:type="character" w:customStyle="1" w:styleId="FooterChar">
    <w:name w:val="Footer Char"/>
    <w:basedOn w:val="DefaultParagraphFont"/>
    <w:link w:val="Footer"/>
    <w:uiPriority w:val="99"/>
    <w:rsid w:val="001F09FF"/>
    <w:rPr>
      <w:rFonts w:ascii="Calibri" w:eastAsia="Calibri" w:hAnsi="Calibri" w:cs="Times New Roman"/>
      <w:sz w:val="22"/>
      <w:szCs w:val="22"/>
      <w:lang w:val="en-GB"/>
    </w:rPr>
  </w:style>
  <w:style w:type="character" w:styleId="PageNumber">
    <w:name w:val="page number"/>
    <w:basedOn w:val="DefaultParagraphFont"/>
    <w:uiPriority w:val="99"/>
    <w:semiHidden/>
    <w:unhideWhenUsed/>
    <w:rsid w:val="001F09FF"/>
  </w:style>
  <w:style w:type="character" w:styleId="Hyperlink">
    <w:name w:val="Hyperlink"/>
    <w:basedOn w:val="DefaultParagraphFont"/>
    <w:uiPriority w:val="99"/>
    <w:semiHidden/>
    <w:unhideWhenUsed/>
    <w:rsid w:val="0008379C"/>
    <w:rPr>
      <w:color w:val="0000FF"/>
      <w:u w:val="single"/>
    </w:rPr>
  </w:style>
  <w:style w:type="paragraph" w:styleId="BalloonText">
    <w:name w:val="Balloon Text"/>
    <w:basedOn w:val="Normal"/>
    <w:link w:val="BalloonTextChar"/>
    <w:uiPriority w:val="99"/>
    <w:semiHidden/>
    <w:unhideWhenUsed/>
    <w:rsid w:val="0049034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034C"/>
    <w:rPr>
      <w:rFonts w:ascii="Segoe UI" w:eastAsia="Calibri" w:hAnsi="Segoe UI" w:cs="Segoe UI"/>
      <w:sz w:val="18"/>
      <w:szCs w:val="18"/>
      <w:lang w:val="en-GB"/>
    </w:rPr>
  </w:style>
  <w:style w:type="character" w:customStyle="1" w:styleId="Heading1Char">
    <w:name w:val="Heading 1 Char"/>
    <w:basedOn w:val="DefaultParagraphFont"/>
    <w:link w:val="Heading1"/>
    <w:uiPriority w:val="9"/>
    <w:rsid w:val="0049034C"/>
    <w:rPr>
      <w:rFonts w:asciiTheme="majorHAnsi" w:eastAsiaTheme="majorEastAsia" w:hAnsiTheme="majorHAnsi" w:cstheme="majorBidi"/>
      <w:color w:val="365F91" w:themeColor="accent1" w:themeShade="BF"/>
      <w:sz w:val="32"/>
      <w:szCs w:val="32"/>
    </w:rPr>
  </w:style>
  <w:style w:type="paragraph" w:styleId="Bibliography">
    <w:name w:val="Bibliography"/>
    <w:basedOn w:val="Normal"/>
    <w:next w:val="Normal"/>
    <w:uiPriority w:val="37"/>
    <w:unhideWhenUsed/>
    <w:rsid w:val="004903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273567">
      <w:bodyDiv w:val="1"/>
      <w:marLeft w:val="0"/>
      <w:marRight w:val="0"/>
      <w:marTop w:val="0"/>
      <w:marBottom w:val="0"/>
      <w:divBdr>
        <w:top w:val="none" w:sz="0" w:space="0" w:color="auto"/>
        <w:left w:val="none" w:sz="0" w:space="0" w:color="auto"/>
        <w:bottom w:val="none" w:sz="0" w:space="0" w:color="auto"/>
        <w:right w:val="none" w:sz="0" w:space="0" w:color="auto"/>
      </w:divBdr>
    </w:div>
    <w:div w:id="148136594">
      <w:bodyDiv w:val="1"/>
      <w:marLeft w:val="0"/>
      <w:marRight w:val="0"/>
      <w:marTop w:val="0"/>
      <w:marBottom w:val="0"/>
      <w:divBdr>
        <w:top w:val="none" w:sz="0" w:space="0" w:color="auto"/>
        <w:left w:val="none" w:sz="0" w:space="0" w:color="auto"/>
        <w:bottom w:val="none" w:sz="0" w:space="0" w:color="auto"/>
        <w:right w:val="none" w:sz="0" w:space="0" w:color="auto"/>
      </w:divBdr>
    </w:div>
    <w:div w:id="229313921">
      <w:bodyDiv w:val="1"/>
      <w:marLeft w:val="0"/>
      <w:marRight w:val="0"/>
      <w:marTop w:val="0"/>
      <w:marBottom w:val="0"/>
      <w:divBdr>
        <w:top w:val="none" w:sz="0" w:space="0" w:color="auto"/>
        <w:left w:val="none" w:sz="0" w:space="0" w:color="auto"/>
        <w:bottom w:val="none" w:sz="0" w:space="0" w:color="auto"/>
        <w:right w:val="none" w:sz="0" w:space="0" w:color="auto"/>
      </w:divBdr>
    </w:div>
    <w:div w:id="340354933">
      <w:bodyDiv w:val="1"/>
      <w:marLeft w:val="0"/>
      <w:marRight w:val="0"/>
      <w:marTop w:val="0"/>
      <w:marBottom w:val="0"/>
      <w:divBdr>
        <w:top w:val="none" w:sz="0" w:space="0" w:color="auto"/>
        <w:left w:val="none" w:sz="0" w:space="0" w:color="auto"/>
        <w:bottom w:val="none" w:sz="0" w:space="0" w:color="auto"/>
        <w:right w:val="none" w:sz="0" w:space="0" w:color="auto"/>
      </w:divBdr>
    </w:div>
    <w:div w:id="350256206">
      <w:bodyDiv w:val="1"/>
      <w:marLeft w:val="0"/>
      <w:marRight w:val="0"/>
      <w:marTop w:val="0"/>
      <w:marBottom w:val="0"/>
      <w:divBdr>
        <w:top w:val="none" w:sz="0" w:space="0" w:color="auto"/>
        <w:left w:val="none" w:sz="0" w:space="0" w:color="auto"/>
        <w:bottom w:val="none" w:sz="0" w:space="0" w:color="auto"/>
        <w:right w:val="none" w:sz="0" w:space="0" w:color="auto"/>
      </w:divBdr>
    </w:div>
    <w:div w:id="488131601">
      <w:bodyDiv w:val="1"/>
      <w:marLeft w:val="0"/>
      <w:marRight w:val="0"/>
      <w:marTop w:val="0"/>
      <w:marBottom w:val="0"/>
      <w:divBdr>
        <w:top w:val="none" w:sz="0" w:space="0" w:color="auto"/>
        <w:left w:val="none" w:sz="0" w:space="0" w:color="auto"/>
        <w:bottom w:val="none" w:sz="0" w:space="0" w:color="auto"/>
        <w:right w:val="none" w:sz="0" w:space="0" w:color="auto"/>
      </w:divBdr>
    </w:div>
    <w:div w:id="624385804">
      <w:bodyDiv w:val="1"/>
      <w:marLeft w:val="0"/>
      <w:marRight w:val="0"/>
      <w:marTop w:val="0"/>
      <w:marBottom w:val="0"/>
      <w:divBdr>
        <w:top w:val="none" w:sz="0" w:space="0" w:color="auto"/>
        <w:left w:val="none" w:sz="0" w:space="0" w:color="auto"/>
        <w:bottom w:val="none" w:sz="0" w:space="0" w:color="auto"/>
        <w:right w:val="none" w:sz="0" w:space="0" w:color="auto"/>
      </w:divBdr>
    </w:div>
    <w:div w:id="758914394">
      <w:bodyDiv w:val="1"/>
      <w:marLeft w:val="0"/>
      <w:marRight w:val="0"/>
      <w:marTop w:val="0"/>
      <w:marBottom w:val="0"/>
      <w:divBdr>
        <w:top w:val="none" w:sz="0" w:space="0" w:color="auto"/>
        <w:left w:val="none" w:sz="0" w:space="0" w:color="auto"/>
        <w:bottom w:val="none" w:sz="0" w:space="0" w:color="auto"/>
        <w:right w:val="none" w:sz="0" w:space="0" w:color="auto"/>
      </w:divBdr>
    </w:div>
    <w:div w:id="874125160">
      <w:bodyDiv w:val="1"/>
      <w:marLeft w:val="0"/>
      <w:marRight w:val="0"/>
      <w:marTop w:val="0"/>
      <w:marBottom w:val="0"/>
      <w:divBdr>
        <w:top w:val="none" w:sz="0" w:space="0" w:color="auto"/>
        <w:left w:val="none" w:sz="0" w:space="0" w:color="auto"/>
        <w:bottom w:val="none" w:sz="0" w:space="0" w:color="auto"/>
        <w:right w:val="none" w:sz="0" w:space="0" w:color="auto"/>
      </w:divBdr>
    </w:div>
    <w:div w:id="880240178">
      <w:bodyDiv w:val="1"/>
      <w:marLeft w:val="0"/>
      <w:marRight w:val="0"/>
      <w:marTop w:val="0"/>
      <w:marBottom w:val="0"/>
      <w:divBdr>
        <w:top w:val="none" w:sz="0" w:space="0" w:color="auto"/>
        <w:left w:val="none" w:sz="0" w:space="0" w:color="auto"/>
        <w:bottom w:val="none" w:sz="0" w:space="0" w:color="auto"/>
        <w:right w:val="none" w:sz="0" w:space="0" w:color="auto"/>
      </w:divBdr>
    </w:div>
    <w:div w:id="1305504639">
      <w:bodyDiv w:val="1"/>
      <w:marLeft w:val="0"/>
      <w:marRight w:val="0"/>
      <w:marTop w:val="0"/>
      <w:marBottom w:val="0"/>
      <w:divBdr>
        <w:top w:val="none" w:sz="0" w:space="0" w:color="auto"/>
        <w:left w:val="none" w:sz="0" w:space="0" w:color="auto"/>
        <w:bottom w:val="none" w:sz="0" w:space="0" w:color="auto"/>
        <w:right w:val="none" w:sz="0" w:space="0" w:color="auto"/>
      </w:divBdr>
    </w:div>
    <w:div w:id="1459178685">
      <w:bodyDiv w:val="1"/>
      <w:marLeft w:val="0"/>
      <w:marRight w:val="0"/>
      <w:marTop w:val="0"/>
      <w:marBottom w:val="0"/>
      <w:divBdr>
        <w:top w:val="none" w:sz="0" w:space="0" w:color="auto"/>
        <w:left w:val="none" w:sz="0" w:space="0" w:color="auto"/>
        <w:bottom w:val="none" w:sz="0" w:space="0" w:color="auto"/>
        <w:right w:val="none" w:sz="0" w:space="0" w:color="auto"/>
      </w:divBdr>
    </w:div>
    <w:div w:id="1499735318">
      <w:bodyDiv w:val="1"/>
      <w:marLeft w:val="0"/>
      <w:marRight w:val="0"/>
      <w:marTop w:val="0"/>
      <w:marBottom w:val="0"/>
      <w:divBdr>
        <w:top w:val="none" w:sz="0" w:space="0" w:color="auto"/>
        <w:left w:val="none" w:sz="0" w:space="0" w:color="auto"/>
        <w:bottom w:val="none" w:sz="0" w:space="0" w:color="auto"/>
        <w:right w:val="none" w:sz="0" w:space="0" w:color="auto"/>
      </w:divBdr>
    </w:div>
    <w:div w:id="1797991157">
      <w:bodyDiv w:val="1"/>
      <w:marLeft w:val="0"/>
      <w:marRight w:val="0"/>
      <w:marTop w:val="0"/>
      <w:marBottom w:val="0"/>
      <w:divBdr>
        <w:top w:val="none" w:sz="0" w:space="0" w:color="auto"/>
        <w:left w:val="none" w:sz="0" w:space="0" w:color="auto"/>
        <w:bottom w:val="none" w:sz="0" w:space="0" w:color="auto"/>
        <w:right w:val="none" w:sz="0" w:space="0" w:color="auto"/>
      </w:divBdr>
    </w:div>
    <w:div w:id="1807820151">
      <w:bodyDiv w:val="1"/>
      <w:marLeft w:val="0"/>
      <w:marRight w:val="0"/>
      <w:marTop w:val="0"/>
      <w:marBottom w:val="0"/>
      <w:divBdr>
        <w:top w:val="none" w:sz="0" w:space="0" w:color="auto"/>
        <w:left w:val="none" w:sz="0" w:space="0" w:color="auto"/>
        <w:bottom w:val="none" w:sz="0" w:space="0" w:color="auto"/>
        <w:right w:val="none" w:sz="0" w:space="0" w:color="auto"/>
      </w:divBdr>
    </w:div>
    <w:div w:id="2027554163">
      <w:bodyDiv w:val="1"/>
      <w:marLeft w:val="0"/>
      <w:marRight w:val="0"/>
      <w:marTop w:val="0"/>
      <w:marBottom w:val="0"/>
      <w:divBdr>
        <w:top w:val="none" w:sz="0" w:space="0" w:color="auto"/>
        <w:left w:val="none" w:sz="0" w:space="0" w:color="auto"/>
        <w:bottom w:val="none" w:sz="0" w:space="0" w:color="auto"/>
        <w:right w:val="none" w:sz="0" w:space="0" w:color="auto"/>
      </w:divBdr>
    </w:div>
    <w:div w:id="205665453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Good_(economic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n.wikipedia.org/wiki/Commerce" TargetMode="External"/><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en.wikipedia.org/wiki/Inventory" TargetMode="External"/><Relationship Id="rId4" Type="http://schemas.openxmlformats.org/officeDocument/2006/relationships/webSettings" Target="webSettings.xml"/><Relationship Id="rId9" Type="http://schemas.openxmlformats.org/officeDocument/2006/relationships/hyperlink" Target="https://en.wikipedia.org/wiki/Raw_materia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DJD06</b:Tag>
    <b:SourceType>InternetSite</b:SourceType>
    <b:Guid>{5F0362D8-D7C4-48CC-B081-93946A2E2387}</b:Guid>
    <b:Author>
      <b:Author>
        <b:NameList>
          <b:Person>
            <b:Last>Dutton</b:Last>
            <b:First>D.</b:First>
            <b:Middle>J.</b:Middle>
          </b:Person>
        </b:NameList>
      </b:Author>
    </b:Author>
    <b:Title>Marples, (Alfred) Ernest, Baron Marples</b:Title>
    <b:Year>2006</b:Year>
    <b:YearAccessed>2018</b:YearAccessed>
    <b:MonthAccessed>02</b:MonthAccessed>
    <b:DayAccessed>05</b:DayAccessed>
    <b:URL>http://www.oxforddnb.com/view/10.1093/ref:odnb/9780198614128.001.0001/odnb-9780198614128-e-31411;jsessionid=6DB5D463DFD5BCDF16921D6B094108E8</b:URL>
    <b:RefOrder>1</b:RefOrder>
  </b:Source>
  <b:Source>
    <b:Tag>Bri18</b:Tag>
    <b:SourceType>InternetSite</b:SourceType>
    <b:Guid>{3DEF20BF-A6B9-49C0-8B0B-633C0B25BEB4}</b:Guid>
    <b:Author>
      <b:Author>
        <b:Corporate>British Road Service</b:Corporate>
      </b:Author>
    </b:Author>
    <b:Title>Our History </b:Title>
    <b:Year>2018</b:Year>
    <b:YearAccessed>2018</b:YearAccessed>
    <b:MonthAccessed>02</b:MonthAccessed>
    <b:DayAccessed>05</b:DayAccessed>
    <b:URL>http://www.brs.co.uk/history.aspx</b:URL>
    <b:RefOrder>2</b:RefOrder>
  </b:Source>
  <b:Source>
    <b:Tag>Str18</b:Tag>
    <b:SourceType>InternetSite</b:SourceType>
    <b:Guid>{8FD27105-2955-49ED-A500-4A61D6972C24}</b:Guid>
    <b:Author>
      <b:Author>
        <b:Corporate>Structurae</b:Corporate>
      </b:Author>
    </b:Author>
    <b:Title>Severn Bridge </b:Title>
    <b:Year>2018</b:Year>
    <b:YearAccessed>2018</b:YearAccessed>
    <b:MonthAccessed>02</b:MonthAccessed>
    <b:DayAccessed>05</b:DayAccessed>
    <b:URL>https://structurae.net/structures/severn-bridge</b:URL>
    <b:RefOrder>3</b:RefOrder>
  </b:Source>
  <b:Source>
    <b:Tag>Ala14</b:Tag>
    <b:SourceType>Book</b:SourceType>
    <b:Guid>{D97510FD-3F65-43D8-84E0-174FB43FCE2C}</b:Guid>
    <b:Title>The Handbook Of Logistics &amp; Distribution Management </b:Title>
    <b:Year>2014</b:Year>
    <b:Author>
      <b:Author>
        <b:NameList>
          <b:Person>
            <b:Last>Alan Rushton</b:Last>
            <b:First>Phil</b:First>
            <b:Middle>Croucher, Peter Baker</b:Middle>
          </b:Person>
        </b:NameList>
      </b:Author>
    </b:Author>
    <b:City>London</b:City>
    <b:Publisher>Kogan Page LTD</b:Publisher>
    <b:Edition>Fifth </b:Edition>
    <b:RefOrder>4</b:RefOrder>
  </b:Source>
  <b:Source>
    <b:Tag>Oxf181</b:Tag>
    <b:SourceType>InternetSite</b:SourceType>
    <b:Guid>{54A33DCF-A7EA-4EDC-8F45-062279884A7C}</b:Guid>
    <b:Author>
      <b:Author>
        <b:Corporate>Oxford Dictionaries</b:Corporate>
      </b:Author>
    </b:Author>
    <b:Title>Just in time</b:Title>
    <b:Year>2018</b:Year>
    <b:YearAccessed>2018</b:YearAccessed>
    <b:MonthAccessed>02</b:MonthAccessed>
    <b:DayAccessed>05</b:DayAccessed>
    <b:URL>https://en.oxforddictionaries.com/definition/just-in-time</b:URL>
    <b:RefOrder>5</b:RefOrder>
  </b:Source>
  <b:Source>
    <b:Tag>Har96</b:Tag>
    <b:SourceType>Book</b:SourceType>
    <b:Guid>{3FFC9551-21D9-4B4C-9E2E-9DF7C8F45C20}</b:Guid>
    <b:Title>Supply Chain Management, Purchasing and Supply Management, Logistics, Vertical Integration, Materials Management and Supply Chain Dynamics</b:Title>
    <b:Year>1996</b:Year>
    <b:Author>
      <b:Author>
        <b:NameList>
          <b:Person>
            <b:Last>Harland</b:Last>
            <b:First>C.M.</b:First>
          </b:Person>
        </b:NameList>
      </b:Author>
    </b:Author>
    <b:City>Blackwell</b:City>
    <b:Publisher>Blackwell Encyclopedic Dictionary of Operations Management</b:Publisher>
    <b:Edition>N/A</b:Edition>
    <b:RefOrder>6</b:RefOrder>
  </b:Source>
  <b:Source>
    <b:Tag>GOV11</b:Tag>
    <b:SourceType>InternetSite</b:SourceType>
    <b:Guid>{72A4C745-9BB1-4B05-817E-D59F86E9EEBA}</b:Guid>
    <b:Title>Transport statistics Great Britton: 2011</b:Title>
    <b:Year>2011</b:Year>
    <b:Author>
      <b:Author>
        <b:Corporate>Department of Transport </b:Corporate>
      </b:Author>
    </b:Author>
    <b:YearAccessed>2018</b:YearAccessed>
    <b:MonthAccessed>02</b:MonthAccessed>
    <b:DayAccessed>06</b:DayAccessed>
    <b:URL>https://www.gov.uk/government/uploads/system/uploads/attachment_data/file/8995/vehicles-summary.pdf</b:URL>
    <b:RefOrder>8</b:RefOrder>
  </b:Source>
  <b:Source>
    <b:Tag>cqu18</b:Tag>
    <b:SourceType>InternetSite</b:SourceType>
    <b:Guid>{7E91FA76-4D92-40FE-977D-BB4C3B96CB30}</b:Guid>
    <b:Author>
      <b:Author>
        <b:Corporate>cquential</b:Corporate>
      </b:Author>
    </b:Author>
    <b:Title>Third Party Logistics (3PL) And Fourth Party Logistics (4PL)</b:Title>
    <b:Year>2018</b:Year>
    <b:YearAccessed>2018</b:YearAccessed>
    <b:MonthAccessed>02</b:MonthAccessed>
    <b:DayAccessed>06</b:DayAccessed>
    <b:URL>cquential.</b:URL>
    <b:RefOrder>9</b:RefOrder>
  </b:Source>
  <b:Source>
    <b:Tag>Cro18</b:Tag>
    <b:SourceType>InternetSite</b:SourceType>
    <b:Guid>{5D7B9609-AB4A-4BE2-91B3-4B9C43B5D720}</b:Guid>
    <b:Author>
      <b:Author>
        <b:Corporate>Cross Rail</b:Corporate>
      </b:Author>
    </b:Author>
    <b:Title>Construction</b:Title>
    <b:Year>2018</b:Year>
    <b:YearAccessed>2018</b:YearAccessed>
    <b:MonthAccessed>02</b:MonthAccessed>
    <b:DayAccessed>06</b:DayAccessed>
    <b:URL>http://www.crossrail.co.uk/construction/</b:URL>
    <b:RefOrder>11</b:RefOrder>
  </b:Source>
  <b:Source>
    <b:Tag>ByT13</b:Tag>
    <b:SourceType>InternetSite</b:SourceType>
    <b:Guid>{397462BF-3231-4117-851D-7378E3A74B39}</b:Guid>
    <b:Author>
      <b:Author>
        <b:NameList>
          <b:Person>
            <b:Last>Westcott</b:Last>
            <b:First>By</b:First>
            <b:Middle>Tom de Castella and Kathryn</b:Middle>
          </b:Person>
        </b:NameList>
      </b:Author>
    </b:Author>
    <b:Title>HS2: 20 reasons why it can take 20 years to build a railway</b:Title>
    <b:Year>2013</b:Year>
    <b:YearAccessed>2018</b:YearAccessed>
    <b:MonthAccessed>02</b:MonthAccessed>
    <b:DayAccessed>06</b:DayAccessed>
    <b:URL> http://www.bbc.co.uk/news/magazine-21231044</b:URL>
    <b:RefOrder>12</b:RefOrder>
  </b:Source>
  <b:Source>
    <b:Tag>M6t18</b:Tag>
    <b:SourceType>InternetSite</b:SourceType>
    <b:Guid>{EB2E5182-A6B1-4D76-90B0-A5BDF65AF90F}</b:Guid>
    <b:Author>
      <b:Author>
        <b:Corporate>M6 toll road </b:Corporate>
      </b:Author>
    </b:Author>
    <b:Title>M6 toll /wiki reference </b:Title>
    <b:Year>2018</b:Year>
    <b:YearAccessed>2018</b:YearAccessed>
    <b:MonthAccessed>02</b:MonthAccessed>
    <b:DayAccessed>06</b:DayAccessed>
    <b:URL>http://www.m6toll.co.uk/</b:URL>
    <b:RefOrder>7</b:RefOrder>
  </b:Source>
  <b:Source>
    <b:Tag>Porna</b:Tag>
    <b:SourceType>InternetSite</b:SourceType>
    <b:Guid>{AB74634C-618A-4E4C-A9BD-CB62848090BD}</b:Guid>
    <b:Author>
      <b:Author>
        <b:Corporate>Port of London Authority</b:Corporate>
      </b:Author>
    </b:Author>
    <b:Title>London Gateway Port</b:Title>
    <b:Year>n/a</b:Year>
    <b:YearAccessed>2018</b:YearAccessed>
    <b:MonthAccessed>02</b:MonthAccessed>
    <b:DayAccessed>06</b:DayAccessed>
    <b:URL>http://www.pla.co.uk/About-Us/London-Gateway-Port</b:URL>
    <b:RefOrder>10</b:RefOrder>
  </b:Source>
</b:Sources>
</file>

<file path=customXml/itemProps1.xml><?xml version="1.0" encoding="utf-8"?>
<ds:datastoreItem xmlns:ds="http://schemas.openxmlformats.org/officeDocument/2006/customXml" ds:itemID="{702DD064-EB61-464E-8202-A064057A6F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1972</Words>
  <Characters>11242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Stuart Tate</dc:creator>
  <cp:keywords/>
  <dc:description/>
  <cp:lastModifiedBy>Daniel Tate</cp:lastModifiedBy>
  <cp:revision>2</cp:revision>
  <cp:lastPrinted>2018-02-06T19:43:00Z</cp:lastPrinted>
  <dcterms:created xsi:type="dcterms:W3CDTF">2018-02-06T21:13:00Z</dcterms:created>
  <dcterms:modified xsi:type="dcterms:W3CDTF">2018-02-06T21:13:00Z</dcterms:modified>
</cp:coreProperties>
</file>