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A71F51" w14:textId="77777777" w:rsidR="00FB7296" w:rsidRPr="007E5459" w:rsidRDefault="00FB7296" w:rsidP="00626DC2">
      <w:pPr>
        <w:pStyle w:val="Normal1"/>
        <w:spacing w:line="360" w:lineRule="auto"/>
        <w:jc w:val="center"/>
        <w:rPr>
          <w:rFonts w:eastAsia="Times New Roman"/>
          <w:b/>
          <w:sz w:val="24"/>
          <w:szCs w:val="24"/>
          <w:lang w:val="en-GB"/>
        </w:rPr>
      </w:pPr>
    </w:p>
    <w:p w14:paraId="26691E19" w14:textId="77777777" w:rsidR="00FB7296" w:rsidRPr="007E5459" w:rsidRDefault="00FB7296" w:rsidP="00626DC2">
      <w:pPr>
        <w:pStyle w:val="Normal1"/>
        <w:spacing w:line="360" w:lineRule="auto"/>
        <w:jc w:val="center"/>
        <w:rPr>
          <w:rFonts w:eastAsia="Times New Roman"/>
          <w:b/>
          <w:sz w:val="24"/>
          <w:szCs w:val="24"/>
          <w:lang w:val="en-GB"/>
        </w:rPr>
      </w:pPr>
    </w:p>
    <w:p w14:paraId="29B47D5A" w14:textId="77777777" w:rsidR="00FB7296" w:rsidRPr="007E5459" w:rsidRDefault="00FB7296" w:rsidP="00626DC2">
      <w:pPr>
        <w:pStyle w:val="Normal1"/>
        <w:spacing w:line="360" w:lineRule="auto"/>
        <w:jc w:val="center"/>
        <w:rPr>
          <w:rFonts w:eastAsia="Times New Roman"/>
          <w:b/>
          <w:sz w:val="24"/>
          <w:szCs w:val="24"/>
          <w:lang w:val="en-GB"/>
        </w:rPr>
      </w:pPr>
    </w:p>
    <w:p w14:paraId="0C39A3A1" w14:textId="77777777" w:rsidR="00FB7296" w:rsidRPr="007E5459" w:rsidRDefault="00FB7296" w:rsidP="00626DC2">
      <w:pPr>
        <w:pStyle w:val="Normal1"/>
        <w:spacing w:line="360" w:lineRule="auto"/>
        <w:jc w:val="center"/>
        <w:rPr>
          <w:rFonts w:eastAsia="Times New Roman"/>
          <w:b/>
          <w:sz w:val="24"/>
          <w:szCs w:val="24"/>
          <w:lang w:val="en-GB"/>
        </w:rPr>
      </w:pPr>
    </w:p>
    <w:p w14:paraId="1A46FC9E" w14:textId="77777777" w:rsidR="00FB7296" w:rsidRPr="007E5459" w:rsidRDefault="00FB7296" w:rsidP="00626DC2">
      <w:pPr>
        <w:pStyle w:val="Normal1"/>
        <w:spacing w:line="360" w:lineRule="auto"/>
        <w:jc w:val="center"/>
        <w:rPr>
          <w:rFonts w:eastAsia="Times New Roman"/>
          <w:b/>
          <w:sz w:val="24"/>
          <w:szCs w:val="24"/>
          <w:lang w:val="en-GB"/>
        </w:rPr>
      </w:pPr>
    </w:p>
    <w:p w14:paraId="3056002B" w14:textId="77777777" w:rsidR="00FB7296" w:rsidRPr="007E5459" w:rsidRDefault="00FB7296" w:rsidP="00626DC2">
      <w:pPr>
        <w:pStyle w:val="Normal1"/>
        <w:spacing w:line="360" w:lineRule="auto"/>
        <w:jc w:val="center"/>
        <w:rPr>
          <w:rFonts w:eastAsia="Times New Roman"/>
          <w:b/>
          <w:sz w:val="24"/>
          <w:szCs w:val="24"/>
          <w:lang w:val="en-GB"/>
        </w:rPr>
      </w:pPr>
    </w:p>
    <w:p w14:paraId="6E514DBE" w14:textId="77777777" w:rsidR="00FB7296" w:rsidRPr="007E5459" w:rsidRDefault="00FB7296" w:rsidP="00626DC2">
      <w:pPr>
        <w:pStyle w:val="Normal1"/>
        <w:spacing w:line="360" w:lineRule="auto"/>
        <w:jc w:val="center"/>
        <w:rPr>
          <w:rFonts w:eastAsia="Times New Roman"/>
          <w:b/>
          <w:sz w:val="32"/>
          <w:szCs w:val="32"/>
          <w:lang w:val="en-GB"/>
        </w:rPr>
      </w:pPr>
    </w:p>
    <w:p w14:paraId="40206B98" w14:textId="77777777" w:rsidR="000B5DA0" w:rsidRPr="007E5459" w:rsidRDefault="000B5DA0" w:rsidP="00626DC2">
      <w:pPr>
        <w:pStyle w:val="Normal1"/>
        <w:spacing w:line="360" w:lineRule="auto"/>
        <w:jc w:val="center"/>
        <w:rPr>
          <w:rFonts w:eastAsia="Times New Roman"/>
          <w:b/>
          <w:sz w:val="32"/>
          <w:szCs w:val="32"/>
          <w:lang w:val="en-GB"/>
        </w:rPr>
      </w:pPr>
    </w:p>
    <w:p w14:paraId="36CC884D" w14:textId="77777777" w:rsidR="000B5DA0" w:rsidRPr="007E5459" w:rsidRDefault="000B5DA0" w:rsidP="00626DC2">
      <w:pPr>
        <w:pStyle w:val="Normal1"/>
        <w:spacing w:line="360" w:lineRule="auto"/>
        <w:jc w:val="center"/>
        <w:rPr>
          <w:rFonts w:eastAsia="Times New Roman"/>
          <w:b/>
          <w:sz w:val="32"/>
          <w:szCs w:val="32"/>
          <w:lang w:val="en-GB"/>
        </w:rPr>
      </w:pPr>
    </w:p>
    <w:p w14:paraId="5F95C2E5" w14:textId="77777777" w:rsidR="000B5DA0" w:rsidRPr="007E5459" w:rsidRDefault="000B5DA0" w:rsidP="00626DC2">
      <w:pPr>
        <w:pStyle w:val="Normal1"/>
        <w:spacing w:line="360" w:lineRule="auto"/>
        <w:jc w:val="center"/>
        <w:rPr>
          <w:rFonts w:eastAsia="Times New Roman"/>
          <w:b/>
          <w:sz w:val="32"/>
          <w:szCs w:val="32"/>
          <w:lang w:val="en-GB"/>
        </w:rPr>
      </w:pPr>
    </w:p>
    <w:p w14:paraId="0F62ABA1" w14:textId="77777777" w:rsidR="000B5DA0" w:rsidRPr="007E5459" w:rsidRDefault="000B5DA0" w:rsidP="00626DC2">
      <w:pPr>
        <w:pStyle w:val="Normal1"/>
        <w:spacing w:line="360" w:lineRule="auto"/>
        <w:jc w:val="center"/>
        <w:rPr>
          <w:rFonts w:eastAsia="Times New Roman"/>
          <w:b/>
          <w:sz w:val="32"/>
          <w:szCs w:val="32"/>
          <w:lang w:val="en-GB"/>
        </w:rPr>
      </w:pPr>
    </w:p>
    <w:p w14:paraId="6F4B6E88" w14:textId="2A5D28FC" w:rsidR="00446D3F" w:rsidRDefault="00446D3F" w:rsidP="00626DC2">
      <w:pPr>
        <w:pStyle w:val="Normal1"/>
        <w:spacing w:line="360" w:lineRule="auto"/>
        <w:jc w:val="center"/>
        <w:rPr>
          <w:rFonts w:eastAsia="Times New Roman"/>
          <w:b/>
          <w:sz w:val="32"/>
          <w:szCs w:val="32"/>
          <w:lang w:val="en-GB"/>
        </w:rPr>
      </w:pPr>
    </w:p>
    <w:p w14:paraId="6FFAD197" w14:textId="184E5AC9" w:rsidR="00AA267F" w:rsidRPr="007E5459" w:rsidRDefault="00AA267F" w:rsidP="00626DC2">
      <w:pPr>
        <w:pStyle w:val="Normal1"/>
        <w:spacing w:line="360" w:lineRule="auto"/>
        <w:jc w:val="center"/>
        <w:rPr>
          <w:rFonts w:eastAsia="Times New Roman"/>
          <w:b/>
          <w:sz w:val="32"/>
          <w:szCs w:val="32"/>
          <w:lang w:val="en-GB"/>
        </w:rPr>
      </w:pPr>
      <w:r>
        <w:rPr>
          <w:rFonts w:eastAsia="Times New Roman"/>
          <w:b/>
          <w:noProof/>
          <w:sz w:val="32"/>
          <w:szCs w:val="32"/>
          <w:lang w:val="en-GB"/>
        </w:rPr>
        <mc:AlternateContent>
          <mc:Choice Requires="wps">
            <w:drawing>
              <wp:anchor distT="0" distB="0" distL="114300" distR="114300" simplePos="0" relativeHeight="251659264" behindDoc="0" locked="0" layoutInCell="1" allowOverlap="1" wp14:anchorId="10FD88FF" wp14:editId="77C67396">
                <wp:simplePos x="0" y="0"/>
                <wp:positionH relativeFrom="column">
                  <wp:posOffset>850790</wp:posOffset>
                </wp:positionH>
                <wp:positionV relativeFrom="paragraph">
                  <wp:posOffset>255436</wp:posOffset>
                </wp:positionV>
                <wp:extent cx="4770285" cy="1693627"/>
                <wp:effectExtent l="0" t="0" r="11430" b="20955"/>
                <wp:wrapNone/>
                <wp:docPr id="5" name="Text Box 5"/>
                <wp:cNvGraphicFramePr/>
                <a:graphic xmlns:a="http://schemas.openxmlformats.org/drawingml/2006/main">
                  <a:graphicData uri="http://schemas.microsoft.com/office/word/2010/wordprocessingShape">
                    <wps:wsp>
                      <wps:cNvSpPr txBox="1"/>
                      <wps:spPr>
                        <a:xfrm>
                          <a:off x="0" y="0"/>
                          <a:ext cx="4770285" cy="1693627"/>
                        </a:xfrm>
                        <a:prstGeom prst="rect">
                          <a:avLst/>
                        </a:prstGeom>
                        <a:solidFill>
                          <a:schemeClr val="lt1"/>
                        </a:solidFill>
                        <a:ln w="6350">
                          <a:solidFill>
                            <a:prstClr val="black"/>
                          </a:solidFill>
                        </a:ln>
                      </wps:spPr>
                      <wps:txbx>
                        <w:txbxContent>
                          <w:p w14:paraId="44AF0D85" w14:textId="244CC314" w:rsidR="00AA267F" w:rsidRPr="00AA267F" w:rsidRDefault="00AA267F">
                            <w:pPr>
                              <w:rPr>
                                <w:sz w:val="24"/>
                                <w:szCs w:val="24"/>
                              </w:rPr>
                            </w:pPr>
                            <w:r w:rsidRPr="00AA267F">
                              <w:rPr>
                                <w:sz w:val="24"/>
                                <w:szCs w:val="24"/>
                              </w:rPr>
                              <w:t>Name: Amina Begum.</w:t>
                            </w:r>
                          </w:p>
                          <w:p w14:paraId="54678396" w14:textId="267DB384" w:rsidR="00AA267F" w:rsidRPr="00AA267F" w:rsidRDefault="00AA267F">
                            <w:pPr>
                              <w:rPr>
                                <w:sz w:val="24"/>
                                <w:szCs w:val="24"/>
                              </w:rPr>
                            </w:pPr>
                            <w:r w:rsidRPr="00AA267F">
                              <w:rPr>
                                <w:sz w:val="24"/>
                                <w:szCs w:val="24"/>
                              </w:rPr>
                              <w:t>Module: Developing workplace critical Thinking.</w:t>
                            </w:r>
                          </w:p>
                          <w:p w14:paraId="3F5C98AF" w14:textId="4679178F" w:rsidR="00AA267F" w:rsidRPr="00AA267F" w:rsidRDefault="00AA267F">
                            <w:pPr>
                              <w:rPr>
                                <w:sz w:val="24"/>
                                <w:szCs w:val="24"/>
                              </w:rPr>
                            </w:pPr>
                            <w:r w:rsidRPr="00AA267F">
                              <w:rPr>
                                <w:sz w:val="24"/>
                                <w:szCs w:val="24"/>
                              </w:rPr>
                              <w:t>Student no: 1709433</w:t>
                            </w:r>
                          </w:p>
                          <w:p w14:paraId="2E89B5AC" w14:textId="40010C2C" w:rsidR="00AA267F" w:rsidRPr="00AA267F" w:rsidRDefault="00AA267F">
                            <w:pPr>
                              <w:rPr>
                                <w:sz w:val="24"/>
                                <w:szCs w:val="24"/>
                              </w:rPr>
                            </w:pPr>
                            <w:r w:rsidRPr="00AA267F">
                              <w:rPr>
                                <w:sz w:val="24"/>
                                <w:szCs w:val="24"/>
                              </w:rPr>
                              <w:t>Group: 1</w:t>
                            </w:r>
                          </w:p>
                          <w:p w14:paraId="48C78197" w14:textId="52B338E2" w:rsidR="00AA267F" w:rsidRPr="00AA267F" w:rsidRDefault="00AA267F" w:rsidP="00AA267F">
                            <w:pPr>
                              <w:rPr>
                                <w:sz w:val="24"/>
                                <w:szCs w:val="24"/>
                              </w:rPr>
                            </w:pPr>
                            <w:r w:rsidRPr="00AA267F">
                              <w:rPr>
                                <w:sz w:val="24"/>
                                <w:szCs w:val="24"/>
                              </w:rPr>
                              <w:t xml:space="preserve">Lecturer: Ernest </w:t>
                            </w:r>
                            <w:proofErr w:type="spellStart"/>
                            <w:r w:rsidRPr="00AA267F">
                              <w:rPr>
                                <w:sz w:val="24"/>
                                <w:szCs w:val="24"/>
                              </w:rPr>
                              <w:t>Ovia</w:t>
                            </w:r>
                            <w:proofErr w:type="spellEnd"/>
                          </w:p>
                          <w:p w14:paraId="5856793E" w14:textId="28C34BC8" w:rsidR="00AA267F" w:rsidRPr="00AA267F" w:rsidRDefault="00AA267F" w:rsidP="00AA267F">
                            <w:pPr>
                              <w:rPr>
                                <w:sz w:val="24"/>
                                <w:szCs w:val="24"/>
                              </w:rPr>
                            </w:pPr>
                            <w:r w:rsidRPr="00AA267F">
                              <w:rPr>
                                <w:rFonts w:eastAsia="Times New Roman"/>
                                <w:sz w:val="24"/>
                                <w:szCs w:val="24"/>
                                <w:lang w:val="en-GB"/>
                              </w:rPr>
                              <w:t>HOW INDIVIDUALS’ BELIEFS, ATTITUDES AND VALUES IMPACT ON WORKPLACE BEHAVIOUR</w:t>
                            </w:r>
                          </w:p>
                          <w:p w14:paraId="38023C13" w14:textId="77777777" w:rsidR="00AA267F" w:rsidRDefault="00AA26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FD88FF" id="_x0000_t202" coordsize="21600,21600" o:spt="202" path="m,l,21600r21600,l21600,xe">
                <v:stroke joinstyle="miter"/>
                <v:path gradientshapeok="t" o:connecttype="rect"/>
              </v:shapetype>
              <v:shape id="Text Box 5" o:spid="_x0000_s1026" type="#_x0000_t202" style="position:absolute;left:0;text-align:left;margin-left:67pt;margin-top:20.1pt;width:375.6pt;height:1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" fillcolor="white [3201]" strokeweight=".5pt">
                <v:textbox>
                  <w:txbxContent>
                    <w:p w14:paraId="44AF0D85" w14:textId="244CC314" w:rsidR="00AA267F" w:rsidRPr="00AA267F" w:rsidRDefault="00AA267F">
                      <w:pPr>
                        <w:rPr>
                          <w:sz w:val="24"/>
                          <w:szCs w:val="24"/>
                        </w:rPr>
                      </w:pPr>
                      <w:r w:rsidRPr="00AA267F">
                        <w:rPr>
                          <w:sz w:val="24"/>
                          <w:szCs w:val="24"/>
                        </w:rPr>
                        <w:t>Name: Amina Begum.</w:t>
                      </w:r>
                    </w:p>
                    <w:p w14:paraId="54678396" w14:textId="267DB384" w:rsidR="00AA267F" w:rsidRPr="00AA267F" w:rsidRDefault="00AA267F">
                      <w:pPr>
                        <w:rPr>
                          <w:sz w:val="24"/>
                          <w:szCs w:val="24"/>
                        </w:rPr>
                      </w:pPr>
                      <w:r w:rsidRPr="00AA267F">
                        <w:rPr>
                          <w:sz w:val="24"/>
                          <w:szCs w:val="24"/>
                        </w:rPr>
                        <w:t>Module: Developing workplace critical Thinking.</w:t>
                      </w:r>
                    </w:p>
                    <w:p w14:paraId="3F5C98AF" w14:textId="4679178F" w:rsidR="00AA267F" w:rsidRPr="00AA267F" w:rsidRDefault="00AA267F">
                      <w:pPr>
                        <w:rPr>
                          <w:sz w:val="24"/>
                          <w:szCs w:val="24"/>
                        </w:rPr>
                      </w:pPr>
                      <w:r w:rsidRPr="00AA267F">
                        <w:rPr>
                          <w:sz w:val="24"/>
                          <w:szCs w:val="24"/>
                        </w:rPr>
                        <w:t>Student no: 1709433</w:t>
                      </w:r>
                    </w:p>
                    <w:p w14:paraId="2E89B5AC" w14:textId="40010C2C" w:rsidR="00AA267F" w:rsidRPr="00AA267F" w:rsidRDefault="00AA267F">
                      <w:pPr>
                        <w:rPr>
                          <w:sz w:val="24"/>
                          <w:szCs w:val="24"/>
                        </w:rPr>
                      </w:pPr>
                      <w:r w:rsidRPr="00AA267F">
                        <w:rPr>
                          <w:sz w:val="24"/>
                          <w:szCs w:val="24"/>
                        </w:rPr>
                        <w:t>Group: 1</w:t>
                      </w:r>
                    </w:p>
                    <w:p w14:paraId="48C78197" w14:textId="52B338E2" w:rsidR="00AA267F" w:rsidRPr="00AA267F" w:rsidRDefault="00AA267F" w:rsidP="00AA267F">
                      <w:pPr>
                        <w:rPr>
                          <w:sz w:val="24"/>
                          <w:szCs w:val="24"/>
                        </w:rPr>
                      </w:pPr>
                      <w:r w:rsidRPr="00AA267F">
                        <w:rPr>
                          <w:sz w:val="24"/>
                          <w:szCs w:val="24"/>
                        </w:rPr>
                        <w:t xml:space="preserve">Lecturer: Ernest </w:t>
                      </w:r>
                      <w:proofErr w:type="spellStart"/>
                      <w:r w:rsidRPr="00AA267F">
                        <w:rPr>
                          <w:sz w:val="24"/>
                          <w:szCs w:val="24"/>
                        </w:rPr>
                        <w:t>Ovia</w:t>
                      </w:r>
                      <w:proofErr w:type="spellEnd"/>
                    </w:p>
                    <w:p w14:paraId="5856793E" w14:textId="28C34BC8" w:rsidR="00AA267F" w:rsidRPr="00AA267F" w:rsidRDefault="00AA267F" w:rsidP="00AA267F">
                      <w:pPr>
                        <w:rPr>
                          <w:sz w:val="24"/>
                          <w:szCs w:val="24"/>
                        </w:rPr>
                      </w:pPr>
                      <w:r w:rsidRPr="00AA267F">
                        <w:rPr>
                          <w:rFonts w:eastAsia="Times New Roman"/>
                          <w:sz w:val="24"/>
                          <w:szCs w:val="24"/>
                          <w:lang w:val="en-GB"/>
                        </w:rPr>
                        <w:t>HOW INDIVIDUALS’ BELIEFS, ATTITUDES AND VALUES IMPACT ON WORKPLACE BEHAVIOUR</w:t>
                      </w:r>
                    </w:p>
                    <w:p w14:paraId="38023C13" w14:textId="77777777" w:rsidR="00AA267F" w:rsidRDefault="00AA267F"/>
                  </w:txbxContent>
                </v:textbox>
              </v:shape>
            </w:pict>
          </mc:Fallback>
        </mc:AlternateContent>
      </w:r>
    </w:p>
    <w:p w14:paraId="3BDC469A" w14:textId="77777777" w:rsidR="00FB7296" w:rsidRPr="007E5459" w:rsidRDefault="00FB7296" w:rsidP="00626DC2">
      <w:pPr>
        <w:spacing w:line="360" w:lineRule="auto"/>
        <w:rPr>
          <w:rFonts w:eastAsia="Times New Roman"/>
          <w:b/>
          <w:sz w:val="24"/>
          <w:szCs w:val="24"/>
          <w:lang w:val="en-GB"/>
        </w:rPr>
      </w:pPr>
      <w:r w:rsidRPr="007E5459">
        <w:rPr>
          <w:rFonts w:eastAsia="Times New Roman"/>
          <w:b/>
          <w:sz w:val="24"/>
          <w:szCs w:val="24"/>
          <w:lang w:val="en-GB"/>
        </w:rPr>
        <w:br w:type="page"/>
      </w:r>
    </w:p>
    <w:p w14:paraId="0C8D4AB4" w14:textId="77777777" w:rsidR="00FB7296" w:rsidRPr="007E5459" w:rsidRDefault="00FB7296" w:rsidP="00626DC2">
      <w:pPr>
        <w:pStyle w:val="Normal1"/>
        <w:spacing w:line="360" w:lineRule="auto"/>
        <w:jc w:val="center"/>
        <w:rPr>
          <w:rFonts w:eastAsia="Times New Roman"/>
          <w:b/>
          <w:sz w:val="28"/>
          <w:szCs w:val="28"/>
          <w:lang w:val="en-GB"/>
        </w:rPr>
      </w:pPr>
      <w:r w:rsidRPr="007E5459">
        <w:rPr>
          <w:rFonts w:eastAsia="Times New Roman"/>
          <w:b/>
          <w:sz w:val="28"/>
          <w:szCs w:val="28"/>
          <w:lang w:val="en-GB"/>
        </w:rPr>
        <w:lastRenderedPageBreak/>
        <w:t>Executive summary</w:t>
      </w:r>
    </w:p>
    <w:p w14:paraId="23779D2E" w14:textId="77777777" w:rsidR="00446D3F" w:rsidRPr="007E5459" w:rsidRDefault="00B1538C"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This report focuses on attitudes and cultural beliefs as well as values ion case of working in an organization. It also highlights various principles such as Discipline, Authority and Division of work of Fayol’s management theory. Workplace attitude is one of the major significant behaviours that are helpful for enhancing a prevailing organisational environment which identifies individuals’ productivity, morale as well as team building capabilities. In addition, workplace values are influenced by organisational tradition, culture and various combinations of organisational factors has been evaluated here. Managers of M&amp;S Enterprise especially HR and operation managers need to adopt strategy regarding daily basis directing employees towards right track and following social responsibility including good behavioural approach on a regular basis. Along with, they need to pay attention more on solving issues related to workplace and conflict situation by discussing with lower staffs and changing own attitude in specific context. </w:t>
      </w:r>
      <w:r w:rsidR="00446D3F" w:rsidRPr="007E5459">
        <w:rPr>
          <w:rFonts w:eastAsia="Times New Roman"/>
          <w:sz w:val="24"/>
          <w:szCs w:val="24"/>
          <w:lang w:val="en-GB"/>
        </w:rPr>
        <w:br w:type="page"/>
      </w:r>
    </w:p>
    <w:sdt>
      <w:sdtPr>
        <w:rPr>
          <w:rFonts w:ascii="Arial" w:eastAsia="Arial" w:hAnsi="Arial" w:cs="Arial"/>
          <w:b w:val="0"/>
          <w:bCs w:val="0"/>
          <w:color w:val="auto"/>
          <w:sz w:val="24"/>
          <w:szCs w:val="24"/>
        </w:rPr>
        <w:id w:val="21726731"/>
        <w:docPartObj>
          <w:docPartGallery w:val="Table of Contents"/>
          <w:docPartUnique/>
        </w:docPartObj>
      </w:sdtPr>
      <w:sdtEndPr/>
      <w:sdtContent>
        <w:p w14:paraId="3ED5B39F" w14:textId="77777777" w:rsidR="00446D3F" w:rsidRPr="007E5459" w:rsidRDefault="00446D3F" w:rsidP="00626DC2">
          <w:pPr>
            <w:pStyle w:val="TOCHeading"/>
            <w:spacing w:line="360" w:lineRule="auto"/>
            <w:jc w:val="center"/>
            <w:rPr>
              <w:rFonts w:ascii="Arial" w:hAnsi="Arial" w:cs="Arial"/>
              <w:color w:val="auto"/>
              <w:sz w:val="24"/>
              <w:szCs w:val="24"/>
            </w:rPr>
          </w:pPr>
          <w:r w:rsidRPr="007E5459">
            <w:rPr>
              <w:rFonts w:ascii="Arial" w:hAnsi="Arial" w:cs="Arial"/>
              <w:color w:val="auto"/>
            </w:rPr>
            <w:t>Table of Contents</w:t>
          </w:r>
        </w:p>
        <w:p w14:paraId="2758A04C" w14:textId="77777777" w:rsidR="001C03D5" w:rsidRPr="007E5459" w:rsidRDefault="00C456F6" w:rsidP="001C03D5">
          <w:pPr>
            <w:pStyle w:val="TOC1"/>
            <w:tabs>
              <w:tab w:val="right" w:leader="dot" w:pos="9350"/>
            </w:tabs>
            <w:spacing w:line="360" w:lineRule="auto"/>
            <w:jc w:val="both"/>
            <w:rPr>
              <w:rFonts w:eastAsiaTheme="minorEastAsia"/>
              <w:noProof/>
              <w:sz w:val="24"/>
              <w:szCs w:val="24"/>
              <w:lang w:val="en-IN" w:eastAsia="en-IN"/>
            </w:rPr>
          </w:pPr>
          <w:r w:rsidRPr="007E5459">
            <w:rPr>
              <w:sz w:val="24"/>
              <w:szCs w:val="24"/>
            </w:rPr>
            <w:fldChar w:fldCharType="begin"/>
          </w:r>
          <w:r w:rsidR="00446D3F" w:rsidRPr="007E5459">
            <w:rPr>
              <w:sz w:val="24"/>
              <w:szCs w:val="24"/>
            </w:rPr>
            <w:instrText xml:space="preserve"> TOC \o "1-3" \h \z \u </w:instrText>
          </w:r>
          <w:r w:rsidRPr="007E5459">
            <w:rPr>
              <w:sz w:val="24"/>
              <w:szCs w:val="24"/>
            </w:rPr>
            <w:fldChar w:fldCharType="separate"/>
          </w:r>
          <w:hyperlink w:anchor="_Toc14717733" w:history="1">
            <w:r w:rsidR="001C03D5" w:rsidRPr="007E5459">
              <w:rPr>
                <w:rStyle w:val="Hyperlink"/>
                <w:noProof/>
                <w:color w:val="auto"/>
                <w:sz w:val="24"/>
                <w:szCs w:val="24"/>
              </w:rPr>
              <w:t>Introduction</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_Toc14717733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4</w:t>
            </w:r>
            <w:r w:rsidR="001C03D5" w:rsidRPr="007E5459">
              <w:rPr>
                <w:noProof/>
                <w:webHidden/>
                <w:sz w:val="24"/>
                <w:szCs w:val="24"/>
              </w:rPr>
              <w:fldChar w:fldCharType="end"/>
            </w:r>
          </w:hyperlink>
        </w:p>
        <w:p w14:paraId="0E0A4CAB"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34" w:history="1">
            <w:r w:rsidR="001C03D5" w:rsidRPr="007E5459">
              <w:rPr>
                <w:rStyle w:val="Hyperlink"/>
                <w:noProof/>
                <w:color w:val="auto"/>
                <w:sz w:val="24"/>
                <w:szCs w:val="24"/>
              </w:rPr>
              <w:t>Findings</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_Toc14717734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4</w:t>
            </w:r>
            <w:r w:rsidR="001C03D5" w:rsidRPr="007E5459">
              <w:rPr>
                <w:noProof/>
                <w:webHidden/>
                <w:sz w:val="24"/>
                <w:szCs w:val="24"/>
              </w:rPr>
              <w:fldChar w:fldCharType="end"/>
            </w:r>
          </w:hyperlink>
        </w:p>
        <w:p w14:paraId="3C2BF36B"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35" w:history="1">
            <w:r w:rsidR="001C03D5" w:rsidRPr="007E5459">
              <w:rPr>
                <w:rStyle w:val="Hyperlink"/>
                <w:noProof/>
                <w:color w:val="auto"/>
                <w:sz w:val="24"/>
                <w:szCs w:val="24"/>
              </w:rPr>
              <w:t>Task 1: Critically analysis of impact of beliefs, attitude as well as values in workplace behaviour</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_Toc14717735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4</w:t>
            </w:r>
            <w:r w:rsidR="001C03D5" w:rsidRPr="007E5459">
              <w:rPr>
                <w:noProof/>
                <w:webHidden/>
                <w:sz w:val="24"/>
                <w:szCs w:val="24"/>
              </w:rPr>
              <w:fldChar w:fldCharType="end"/>
            </w:r>
          </w:hyperlink>
        </w:p>
        <w:p w14:paraId="7D262BA8"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36" w:history="1">
            <w:r w:rsidR="001C03D5" w:rsidRPr="007E5459">
              <w:rPr>
                <w:rStyle w:val="Hyperlink"/>
                <w:noProof/>
                <w:color w:val="auto"/>
                <w:sz w:val="24"/>
                <w:szCs w:val="24"/>
              </w:rPr>
              <w:t>Analysis</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_Toc14717736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7</w:t>
            </w:r>
            <w:r w:rsidR="001C03D5" w:rsidRPr="007E5459">
              <w:rPr>
                <w:noProof/>
                <w:webHidden/>
                <w:sz w:val="24"/>
                <w:szCs w:val="24"/>
              </w:rPr>
              <w:fldChar w:fldCharType="end"/>
            </w:r>
          </w:hyperlink>
        </w:p>
        <w:p w14:paraId="3C65B96D"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37" w:history="1">
            <w:r w:rsidR="001C03D5" w:rsidRPr="007E5459">
              <w:rPr>
                <w:rStyle w:val="Hyperlink"/>
                <w:noProof/>
                <w:color w:val="auto"/>
                <w:sz w:val="24"/>
                <w:szCs w:val="24"/>
              </w:rPr>
              <w:t>Task 2: Critically discussing principles of management theory</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_Toc14717737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11</w:t>
            </w:r>
            <w:r w:rsidR="001C03D5" w:rsidRPr="007E5459">
              <w:rPr>
                <w:noProof/>
                <w:webHidden/>
                <w:sz w:val="24"/>
                <w:szCs w:val="24"/>
              </w:rPr>
              <w:fldChar w:fldCharType="end"/>
            </w:r>
          </w:hyperlink>
        </w:p>
        <w:p w14:paraId="25876BEE"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38" w:history="1">
            <w:r w:rsidR="001C03D5" w:rsidRPr="007E5459">
              <w:rPr>
                <w:rStyle w:val="Hyperlink"/>
                <w:noProof/>
                <w:color w:val="auto"/>
                <w:sz w:val="24"/>
                <w:szCs w:val="24"/>
              </w:rPr>
              <w:t>Recommendation</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_Toc14717738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15</w:t>
            </w:r>
            <w:r w:rsidR="001C03D5" w:rsidRPr="007E5459">
              <w:rPr>
                <w:noProof/>
                <w:webHidden/>
                <w:sz w:val="24"/>
                <w:szCs w:val="24"/>
              </w:rPr>
              <w:fldChar w:fldCharType="end"/>
            </w:r>
          </w:hyperlink>
        </w:p>
        <w:p w14:paraId="5744616D"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39" w:history="1">
            <w:r w:rsidR="001C03D5" w:rsidRPr="007E5459">
              <w:rPr>
                <w:rStyle w:val="Hyperlink"/>
                <w:noProof/>
                <w:color w:val="auto"/>
                <w:sz w:val="24"/>
                <w:szCs w:val="24"/>
              </w:rPr>
              <w:t>Conclusion</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_Toc14717739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16</w:t>
            </w:r>
            <w:r w:rsidR="001C03D5" w:rsidRPr="007E5459">
              <w:rPr>
                <w:noProof/>
                <w:webHidden/>
                <w:sz w:val="24"/>
                <w:szCs w:val="24"/>
              </w:rPr>
              <w:fldChar w:fldCharType="end"/>
            </w:r>
          </w:hyperlink>
        </w:p>
        <w:p w14:paraId="755A75E0"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40" w:history="1">
            <w:r w:rsidR="001C03D5" w:rsidRPr="007E5459">
              <w:rPr>
                <w:rStyle w:val="Hyperlink"/>
                <w:noProof/>
                <w:color w:val="auto"/>
                <w:sz w:val="24"/>
                <w:szCs w:val="24"/>
              </w:rPr>
              <w:t>Reference list</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_Toc14717740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17</w:t>
            </w:r>
            <w:r w:rsidR="001C03D5" w:rsidRPr="007E5459">
              <w:rPr>
                <w:noProof/>
                <w:webHidden/>
                <w:sz w:val="24"/>
                <w:szCs w:val="24"/>
              </w:rPr>
              <w:fldChar w:fldCharType="end"/>
            </w:r>
          </w:hyperlink>
        </w:p>
        <w:p w14:paraId="2A690611" w14:textId="77777777" w:rsidR="001C03D5" w:rsidRPr="007E5459" w:rsidRDefault="00433C5E" w:rsidP="001C03D5">
          <w:pPr>
            <w:pStyle w:val="TOC1"/>
            <w:tabs>
              <w:tab w:val="right" w:leader="dot" w:pos="9350"/>
            </w:tabs>
            <w:spacing w:line="360" w:lineRule="auto"/>
            <w:jc w:val="both"/>
            <w:rPr>
              <w:rFonts w:eastAsiaTheme="minorEastAsia"/>
              <w:noProof/>
              <w:sz w:val="24"/>
              <w:szCs w:val="24"/>
              <w:lang w:val="en-IN" w:eastAsia="en-IN"/>
            </w:rPr>
          </w:pPr>
          <w:hyperlink w:anchor="_Toc14717741" w:history="1">
            <w:r w:rsidR="001C03D5" w:rsidRPr="007E5459">
              <w:rPr>
                <w:rStyle w:val="Hyperlink"/>
                <w:noProof/>
                <w:color w:val="auto"/>
                <w:sz w:val="24"/>
                <w:szCs w:val="24"/>
              </w:rPr>
              <w:t>Appendix: Human relation behaviour theory</w:t>
            </w:r>
            <w:r w:rsidR="001C03D5" w:rsidRPr="007E5459">
              <w:rPr>
                <w:noProof/>
                <w:webHidden/>
                <w:sz w:val="24"/>
                <w:szCs w:val="24"/>
              </w:rPr>
              <w:tab/>
            </w:r>
            <w:r w:rsidR="001C03D5" w:rsidRPr="007E5459">
              <w:rPr>
                <w:noProof/>
                <w:webHidden/>
                <w:sz w:val="24"/>
                <w:szCs w:val="24"/>
              </w:rPr>
              <w:fldChar w:fldCharType="begin"/>
            </w:r>
            <w:r w:rsidR="001C03D5" w:rsidRPr="007E5459">
              <w:rPr>
                <w:noProof/>
                <w:webHidden/>
                <w:sz w:val="24"/>
                <w:szCs w:val="24"/>
              </w:rPr>
              <w:instrText xml:space="preserve"> PAGEREF _Toc14717741 \h </w:instrText>
            </w:r>
            <w:r w:rsidR="001C03D5" w:rsidRPr="007E5459">
              <w:rPr>
                <w:noProof/>
                <w:webHidden/>
                <w:sz w:val="24"/>
                <w:szCs w:val="24"/>
              </w:rPr>
            </w:r>
            <w:r w:rsidR="001C03D5" w:rsidRPr="007E5459">
              <w:rPr>
                <w:noProof/>
                <w:webHidden/>
                <w:sz w:val="24"/>
                <w:szCs w:val="24"/>
              </w:rPr>
              <w:fldChar w:fldCharType="separate"/>
            </w:r>
            <w:r w:rsidR="001C03D5" w:rsidRPr="007E5459">
              <w:rPr>
                <w:noProof/>
                <w:webHidden/>
                <w:sz w:val="24"/>
                <w:szCs w:val="24"/>
              </w:rPr>
              <w:t>20</w:t>
            </w:r>
            <w:r w:rsidR="001C03D5" w:rsidRPr="007E5459">
              <w:rPr>
                <w:noProof/>
                <w:webHidden/>
                <w:sz w:val="24"/>
                <w:szCs w:val="24"/>
              </w:rPr>
              <w:fldChar w:fldCharType="end"/>
            </w:r>
          </w:hyperlink>
        </w:p>
        <w:p w14:paraId="1A1A7F0A" w14:textId="77777777" w:rsidR="00446D3F" w:rsidRPr="007E5459" w:rsidRDefault="00C456F6" w:rsidP="00626DC2">
          <w:pPr>
            <w:spacing w:line="360" w:lineRule="auto"/>
            <w:jc w:val="center"/>
            <w:rPr>
              <w:sz w:val="24"/>
              <w:szCs w:val="24"/>
            </w:rPr>
          </w:pPr>
          <w:r w:rsidRPr="007E5459">
            <w:rPr>
              <w:sz w:val="24"/>
              <w:szCs w:val="24"/>
            </w:rPr>
            <w:fldChar w:fldCharType="end"/>
          </w:r>
        </w:p>
      </w:sdtContent>
    </w:sdt>
    <w:p w14:paraId="05885357" w14:textId="77777777" w:rsidR="007B2067" w:rsidRPr="007E5459" w:rsidRDefault="001E1FFD" w:rsidP="00626DC2">
      <w:pPr>
        <w:pStyle w:val="Normal1"/>
        <w:spacing w:line="360" w:lineRule="auto"/>
        <w:jc w:val="center"/>
        <w:rPr>
          <w:rFonts w:eastAsia="Times New Roman"/>
          <w:b/>
          <w:sz w:val="24"/>
          <w:szCs w:val="24"/>
          <w:lang w:val="en-GB"/>
        </w:rPr>
      </w:pPr>
      <w:r w:rsidRPr="007E5459">
        <w:rPr>
          <w:sz w:val="24"/>
          <w:szCs w:val="24"/>
          <w:lang w:val="en-GB"/>
        </w:rPr>
        <w:br w:type="page"/>
      </w:r>
    </w:p>
    <w:p w14:paraId="59F1E6A1" w14:textId="77777777" w:rsidR="007B2067" w:rsidRPr="007E5459" w:rsidRDefault="001E1FFD" w:rsidP="00626DC2">
      <w:pPr>
        <w:pStyle w:val="Heading1"/>
        <w:rPr>
          <w:rFonts w:ascii="Arial" w:hAnsi="Arial" w:cs="Arial"/>
          <w:color w:val="auto"/>
        </w:rPr>
      </w:pPr>
      <w:bookmarkStart w:id="0" w:name="_Toc14717733"/>
      <w:r w:rsidRPr="007E5459">
        <w:rPr>
          <w:rFonts w:ascii="Arial" w:hAnsi="Arial" w:cs="Arial"/>
          <w:color w:val="auto"/>
        </w:rPr>
        <w:lastRenderedPageBreak/>
        <w:t>Introduction</w:t>
      </w:r>
      <w:bookmarkEnd w:id="0"/>
    </w:p>
    <w:p w14:paraId="302986E8" w14:textId="77777777" w:rsidR="007B2067" w:rsidRPr="007E5459" w:rsidRDefault="001E1FFD" w:rsidP="00626DC2">
      <w:pPr>
        <w:pStyle w:val="Normal1"/>
        <w:spacing w:line="360" w:lineRule="auto"/>
        <w:jc w:val="both"/>
        <w:rPr>
          <w:rFonts w:eastAsia="Times New Roman"/>
          <w:b/>
          <w:sz w:val="24"/>
          <w:szCs w:val="24"/>
          <w:lang w:val="en-GB"/>
        </w:rPr>
      </w:pPr>
      <w:r w:rsidRPr="007E5459">
        <w:rPr>
          <w:rFonts w:eastAsia="Times New Roman"/>
          <w:sz w:val="24"/>
          <w:szCs w:val="24"/>
          <w:lang w:val="en-GB"/>
        </w:rPr>
        <w:t xml:space="preserve">In this current era positive attitude, beliefs as well as values are playing a significant role in integration along with the </w:t>
      </w:r>
      <w:r w:rsidR="00194F4B" w:rsidRPr="007E5459">
        <w:rPr>
          <w:rFonts w:eastAsia="Times New Roman"/>
          <w:sz w:val="24"/>
          <w:szCs w:val="24"/>
          <w:lang w:val="en-GB"/>
        </w:rPr>
        <w:t>fulfilment</w:t>
      </w:r>
      <w:r w:rsidRPr="007E5459">
        <w:rPr>
          <w:rFonts w:eastAsia="Times New Roman"/>
          <w:sz w:val="24"/>
          <w:szCs w:val="24"/>
          <w:lang w:val="en-GB"/>
        </w:rPr>
        <w:t xml:space="preserve"> of an individual's ideas in their workplace. </w:t>
      </w:r>
      <w:r w:rsidR="00194F4B" w:rsidRPr="007E5459">
        <w:rPr>
          <w:rFonts w:eastAsia="Times New Roman"/>
          <w:sz w:val="24"/>
          <w:szCs w:val="24"/>
          <w:lang w:val="en-GB"/>
        </w:rPr>
        <w:t>Personal values have</w:t>
      </w:r>
      <w:r w:rsidRPr="007E5459">
        <w:rPr>
          <w:rFonts w:eastAsia="Times New Roman"/>
          <w:sz w:val="24"/>
          <w:szCs w:val="24"/>
          <w:lang w:val="en-GB"/>
        </w:rPr>
        <w:t xml:space="preserve"> been influenced by organisational tradition, culture and various </w:t>
      </w:r>
      <w:r w:rsidR="00B43348" w:rsidRPr="007E5459">
        <w:rPr>
          <w:rFonts w:eastAsia="Times New Roman"/>
          <w:sz w:val="24"/>
          <w:szCs w:val="24"/>
          <w:lang w:val="en-GB"/>
        </w:rPr>
        <w:t>combinations</w:t>
      </w:r>
      <w:r w:rsidRPr="007E5459">
        <w:rPr>
          <w:rFonts w:eastAsia="Times New Roman"/>
          <w:sz w:val="24"/>
          <w:szCs w:val="24"/>
          <w:lang w:val="en-GB"/>
        </w:rPr>
        <w:t xml:space="preserve"> of external as well as internal factors. This report deals with the evaluation of workplace beliefs, attitude and values. In addition, critically analysis of organisational beliefs along with attitude and values has been evaluated in </w:t>
      </w:r>
      <w:r w:rsidR="00194F4B" w:rsidRPr="007E5459">
        <w:rPr>
          <w:rFonts w:eastAsia="Times New Roman"/>
          <w:sz w:val="24"/>
          <w:szCs w:val="24"/>
          <w:lang w:val="en-GB"/>
        </w:rPr>
        <w:t>this report</w:t>
      </w:r>
      <w:r w:rsidRPr="007E5459">
        <w:rPr>
          <w:rFonts w:eastAsia="Times New Roman"/>
          <w:sz w:val="24"/>
          <w:szCs w:val="24"/>
          <w:lang w:val="en-GB"/>
        </w:rPr>
        <w:t xml:space="preserve">. </w:t>
      </w:r>
      <w:r w:rsidR="00194F4B" w:rsidRPr="007E5459">
        <w:rPr>
          <w:rFonts w:eastAsia="Times New Roman"/>
          <w:sz w:val="24"/>
          <w:szCs w:val="24"/>
          <w:lang w:val="en-GB"/>
        </w:rPr>
        <w:t>Theories related to workplace beliefs, values and attitudes have</w:t>
      </w:r>
      <w:r w:rsidRPr="007E5459">
        <w:rPr>
          <w:rFonts w:eastAsia="Times New Roman"/>
          <w:sz w:val="24"/>
          <w:szCs w:val="24"/>
          <w:lang w:val="en-GB"/>
        </w:rPr>
        <w:t xml:space="preserve"> also been highlighted here.      </w:t>
      </w:r>
      <w:r w:rsidRPr="007E5459">
        <w:rPr>
          <w:rFonts w:eastAsia="Times New Roman"/>
          <w:b/>
          <w:sz w:val="24"/>
          <w:szCs w:val="24"/>
          <w:lang w:val="en-GB"/>
        </w:rPr>
        <w:t xml:space="preserve">    </w:t>
      </w:r>
    </w:p>
    <w:p w14:paraId="7B88BEE7" w14:textId="77777777" w:rsidR="007B2067" w:rsidRPr="007E5459" w:rsidRDefault="001E1FFD" w:rsidP="00626DC2">
      <w:pPr>
        <w:pStyle w:val="Heading1"/>
        <w:rPr>
          <w:rFonts w:ascii="Arial" w:hAnsi="Arial" w:cs="Arial"/>
          <w:color w:val="auto"/>
        </w:rPr>
      </w:pPr>
      <w:bookmarkStart w:id="1" w:name="_Toc14717735"/>
      <w:r w:rsidRPr="007E5459">
        <w:rPr>
          <w:rFonts w:ascii="Arial" w:hAnsi="Arial" w:cs="Arial"/>
          <w:color w:val="auto"/>
        </w:rPr>
        <w:t xml:space="preserve">Task 1: Critically analysis of impact of beliefs, attitude as well as values in workplace </w:t>
      </w:r>
      <w:r w:rsidR="00194F4B" w:rsidRPr="007E5459">
        <w:rPr>
          <w:rFonts w:ascii="Arial" w:hAnsi="Arial" w:cs="Arial"/>
          <w:color w:val="auto"/>
        </w:rPr>
        <w:t>behaviour</w:t>
      </w:r>
      <w:bookmarkEnd w:id="1"/>
    </w:p>
    <w:p w14:paraId="48109163" w14:textId="77777777" w:rsidR="00FD37B5" w:rsidRPr="007E5459" w:rsidRDefault="001E1FFD" w:rsidP="00626DC2">
      <w:pPr>
        <w:pStyle w:val="Normal1"/>
        <w:spacing w:line="360" w:lineRule="auto"/>
        <w:jc w:val="both"/>
        <w:rPr>
          <w:b/>
          <w:sz w:val="24"/>
          <w:szCs w:val="24"/>
        </w:rPr>
      </w:pPr>
      <w:r w:rsidRPr="007E5459">
        <w:rPr>
          <w:b/>
          <w:sz w:val="24"/>
          <w:szCs w:val="24"/>
        </w:rPr>
        <w:t xml:space="preserve">Evaluation of </w:t>
      </w:r>
      <w:r w:rsidR="00194F4B" w:rsidRPr="007E5459">
        <w:rPr>
          <w:b/>
          <w:sz w:val="24"/>
          <w:szCs w:val="24"/>
        </w:rPr>
        <w:t>workplace attitude</w:t>
      </w:r>
      <w:r w:rsidRPr="007E5459">
        <w:rPr>
          <w:b/>
          <w:sz w:val="24"/>
          <w:szCs w:val="24"/>
        </w:rPr>
        <w:t xml:space="preserve">, values and beliefs </w:t>
      </w:r>
    </w:p>
    <w:p w14:paraId="3EA66B57" w14:textId="77777777" w:rsidR="007B2067" w:rsidRPr="007E5459" w:rsidRDefault="001E1FFD" w:rsidP="00626DC2">
      <w:pPr>
        <w:pStyle w:val="Normal1"/>
        <w:spacing w:line="360" w:lineRule="auto"/>
        <w:jc w:val="both"/>
        <w:rPr>
          <w:rFonts w:eastAsia="Times New Roman"/>
          <w:b/>
          <w:sz w:val="24"/>
          <w:szCs w:val="24"/>
          <w:lang w:val="en-GB"/>
        </w:rPr>
      </w:pPr>
      <w:r w:rsidRPr="007E5459">
        <w:rPr>
          <w:rFonts w:eastAsia="Times New Roman"/>
          <w:b/>
          <w:sz w:val="24"/>
          <w:szCs w:val="24"/>
          <w:lang w:val="en-GB"/>
        </w:rPr>
        <w:t xml:space="preserve">Workplace attitude </w:t>
      </w:r>
    </w:p>
    <w:p w14:paraId="1170C36C" w14:textId="13A96AEA"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Workplace attitude is one of the major significant behaviours that </w:t>
      </w:r>
      <w:r w:rsidR="006C3C5D" w:rsidRPr="007E5459">
        <w:rPr>
          <w:rFonts w:eastAsia="Times New Roman"/>
          <w:sz w:val="24"/>
          <w:szCs w:val="24"/>
          <w:lang w:val="en-GB"/>
        </w:rPr>
        <w:t>are</w:t>
      </w:r>
      <w:r w:rsidRPr="007E5459">
        <w:rPr>
          <w:rFonts w:eastAsia="Times New Roman"/>
          <w:sz w:val="24"/>
          <w:szCs w:val="24"/>
          <w:lang w:val="en-GB"/>
        </w:rPr>
        <w:t xml:space="preserve"> helpful for enhancing a prevailing organisational environment which identifies </w:t>
      </w:r>
      <w:r w:rsidR="006C3C5D" w:rsidRPr="007E5459">
        <w:rPr>
          <w:rFonts w:eastAsia="Times New Roman"/>
          <w:sz w:val="24"/>
          <w:szCs w:val="24"/>
          <w:lang w:val="en-GB"/>
        </w:rPr>
        <w:t>individuals’</w:t>
      </w:r>
      <w:r w:rsidRPr="007E5459">
        <w:rPr>
          <w:rFonts w:eastAsia="Times New Roman"/>
          <w:sz w:val="24"/>
          <w:szCs w:val="24"/>
          <w:lang w:val="en-GB"/>
        </w:rPr>
        <w:t xml:space="preserve"> productivity, morale as well as team building capabilities. As mentioned by Sheeran </w:t>
      </w:r>
      <w:r w:rsidRPr="007E5459">
        <w:rPr>
          <w:rFonts w:eastAsia="Times New Roman"/>
          <w:i/>
          <w:sz w:val="24"/>
          <w:szCs w:val="24"/>
          <w:lang w:val="en-GB"/>
        </w:rPr>
        <w:t>et al</w:t>
      </w:r>
      <w:r w:rsidRPr="007E5459">
        <w:rPr>
          <w:rFonts w:eastAsia="Times New Roman"/>
          <w:sz w:val="24"/>
          <w:szCs w:val="24"/>
          <w:lang w:val="en-GB"/>
        </w:rPr>
        <w:t xml:space="preserve">. (2016), </w:t>
      </w:r>
      <w:r w:rsidR="001C54FC" w:rsidRPr="007E5459">
        <w:rPr>
          <w:rFonts w:eastAsia="Times New Roman"/>
          <w:sz w:val="24"/>
          <w:szCs w:val="24"/>
          <w:lang w:val="en-GB"/>
        </w:rPr>
        <w:t>individuals’</w:t>
      </w:r>
      <w:r w:rsidRPr="007E5459">
        <w:rPr>
          <w:rFonts w:eastAsia="Times New Roman"/>
          <w:sz w:val="24"/>
          <w:szCs w:val="24"/>
          <w:lang w:val="en-GB"/>
        </w:rPr>
        <w:t xml:space="preserve"> positive attitude is beneficial for ensuing enhanced performance in their workplace. In addition, positive attitude can be helpful in order to achieve organisational goals, improve teamwork ability along with develop decision making skills. It has a great impact on workplace behaviour. Besides, the effective importance of workplace attitude is enhanced the relationship with customers that can be useful to increase the business value of the organisation. </w:t>
      </w:r>
    </w:p>
    <w:p w14:paraId="2E05BF68" w14:textId="77777777" w:rsidR="007B2067" w:rsidRPr="007E5459" w:rsidRDefault="001E1FFD" w:rsidP="00626DC2">
      <w:pPr>
        <w:pStyle w:val="Normal1"/>
        <w:spacing w:line="360" w:lineRule="auto"/>
        <w:jc w:val="both"/>
        <w:rPr>
          <w:rFonts w:eastAsia="Times New Roman"/>
          <w:b/>
          <w:sz w:val="24"/>
          <w:szCs w:val="24"/>
          <w:lang w:val="en-GB"/>
        </w:rPr>
      </w:pPr>
      <w:r w:rsidRPr="007E5459">
        <w:rPr>
          <w:rFonts w:eastAsia="Times New Roman"/>
          <w:b/>
          <w:sz w:val="24"/>
          <w:szCs w:val="24"/>
          <w:lang w:val="en-GB"/>
        </w:rPr>
        <w:t>Workplace values</w:t>
      </w:r>
    </w:p>
    <w:p w14:paraId="2D8CC2F6" w14:textId="05A62F00" w:rsidR="007B2067" w:rsidRPr="007E5459" w:rsidRDefault="00194F4B" w:rsidP="00626DC2">
      <w:pPr>
        <w:pStyle w:val="Normal1"/>
        <w:spacing w:line="360" w:lineRule="auto"/>
        <w:jc w:val="both"/>
        <w:rPr>
          <w:rFonts w:eastAsia="Times New Roman"/>
          <w:sz w:val="24"/>
          <w:szCs w:val="24"/>
          <w:lang w:val="en-GB"/>
        </w:rPr>
      </w:pPr>
      <w:r w:rsidRPr="007E5459">
        <w:rPr>
          <w:rFonts w:eastAsia="Times New Roman"/>
          <w:sz w:val="24"/>
          <w:szCs w:val="24"/>
          <w:lang w:val="en-GB"/>
        </w:rPr>
        <w:t>Workplace values are</w:t>
      </w:r>
      <w:r w:rsidR="001E1FFD" w:rsidRPr="007E5459">
        <w:rPr>
          <w:rFonts w:eastAsia="Times New Roman"/>
          <w:sz w:val="24"/>
          <w:szCs w:val="24"/>
          <w:lang w:val="en-GB"/>
        </w:rPr>
        <w:t xml:space="preserve"> influenced by organisational tradition, culture and various </w:t>
      </w:r>
      <w:r w:rsidRPr="007E5459">
        <w:rPr>
          <w:rFonts w:eastAsia="Times New Roman"/>
          <w:sz w:val="24"/>
          <w:szCs w:val="24"/>
          <w:lang w:val="en-GB"/>
        </w:rPr>
        <w:t>combinations</w:t>
      </w:r>
      <w:r w:rsidR="001E1FFD" w:rsidRPr="007E5459">
        <w:rPr>
          <w:rFonts w:eastAsia="Times New Roman"/>
          <w:sz w:val="24"/>
          <w:szCs w:val="24"/>
          <w:lang w:val="en-GB"/>
        </w:rPr>
        <w:t xml:space="preserve"> of organisational factors. Values may include keeping promises, provides better service to the customers, showing personal responsibility and respecting </w:t>
      </w:r>
      <w:r w:rsidR="001C54FC" w:rsidRPr="007E5459">
        <w:rPr>
          <w:rFonts w:eastAsia="Times New Roman"/>
          <w:sz w:val="24"/>
          <w:szCs w:val="24"/>
          <w:lang w:val="en-GB"/>
        </w:rPr>
        <w:t>another</w:t>
      </w:r>
      <w:r w:rsidR="001E1FFD" w:rsidRPr="007E5459">
        <w:rPr>
          <w:rFonts w:eastAsia="Times New Roman"/>
          <w:sz w:val="24"/>
          <w:szCs w:val="24"/>
          <w:lang w:val="en-GB"/>
        </w:rPr>
        <w:t xml:space="preserve"> person that is important to maintain strong environment within the organisation. As commented by Murtaza </w:t>
      </w:r>
      <w:r w:rsidR="001E1FFD" w:rsidRPr="007E5459">
        <w:rPr>
          <w:rFonts w:eastAsia="Times New Roman"/>
          <w:i/>
          <w:sz w:val="24"/>
          <w:szCs w:val="24"/>
          <w:lang w:val="en-GB"/>
        </w:rPr>
        <w:t>et al</w:t>
      </w:r>
      <w:r w:rsidR="001E1FFD" w:rsidRPr="007E5459">
        <w:rPr>
          <w:rFonts w:eastAsia="Times New Roman"/>
          <w:sz w:val="24"/>
          <w:szCs w:val="24"/>
          <w:lang w:val="en-GB"/>
        </w:rPr>
        <w:t xml:space="preserve">. (2016), values can differ from individual’s attitude. Along with this, core values can be helpful in decision making process of the organisation. Work value including </w:t>
      </w:r>
      <w:r w:rsidR="001E1FFD" w:rsidRPr="007E5459">
        <w:rPr>
          <w:rFonts w:eastAsia="Times New Roman"/>
          <w:sz w:val="24"/>
          <w:szCs w:val="24"/>
          <w:highlight w:val="white"/>
          <w:lang w:val="en-GB"/>
        </w:rPr>
        <w:t xml:space="preserve">motives, attitudes, talents as well as values that provide better stability </w:t>
      </w:r>
      <w:r w:rsidR="001E1FFD" w:rsidRPr="007E5459">
        <w:rPr>
          <w:rFonts w:eastAsia="Times New Roman"/>
          <w:sz w:val="24"/>
          <w:szCs w:val="24"/>
          <w:highlight w:val="white"/>
          <w:lang w:val="en-GB"/>
        </w:rPr>
        <w:lastRenderedPageBreak/>
        <w:t xml:space="preserve">along with direction for an individual’s career. It has been seen that workplace values help in developing performance level and own principles that positively affect organizational behaviour as well.    </w:t>
      </w:r>
      <w:r w:rsidR="001E1FFD" w:rsidRPr="007E5459">
        <w:rPr>
          <w:rFonts w:eastAsia="Times New Roman"/>
          <w:sz w:val="24"/>
          <w:szCs w:val="24"/>
          <w:lang w:val="en-GB"/>
        </w:rPr>
        <w:t xml:space="preserve"> </w:t>
      </w:r>
    </w:p>
    <w:p w14:paraId="0C202A77" w14:textId="77777777" w:rsidR="007B2067" w:rsidRPr="007E5459" w:rsidRDefault="001E1FFD" w:rsidP="00626DC2">
      <w:pPr>
        <w:pStyle w:val="Normal1"/>
        <w:spacing w:line="360" w:lineRule="auto"/>
        <w:jc w:val="both"/>
        <w:rPr>
          <w:rFonts w:eastAsia="Times New Roman"/>
          <w:b/>
          <w:sz w:val="24"/>
          <w:szCs w:val="24"/>
          <w:lang w:val="en-GB"/>
        </w:rPr>
      </w:pPr>
      <w:r w:rsidRPr="007E5459">
        <w:rPr>
          <w:rFonts w:eastAsia="Times New Roman"/>
          <w:b/>
          <w:sz w:val="24"/>
          <w:szCs w:val="24"/>
          <w:lang w:val="en-GB"/>
        </w:rPr>
        <w:t xml:space="preserve">Workplace beliefs </w:t>
      </w:r>
    </w:p>
    <w:p w14:paraId="4909DB91" w14:textId="33AC15AC" w:rsidR="007B2067" w:rsidRPr="007E5459" w:rsidRDefault="00194F4B" w:rsidP="00626DC2">
      <w:pPr>
        <w:pStyle w:val="Normal1"/>
        <w:spacing w:line="360" w:lineRule="auto"/>
        <w:jc w:val="both"/>
        <w:rPr>
          <w:rFonts w:eastAsia="Times New Roman"/>
          <w:b/>
          <w:sz w:val="24"/>
          <w:szCs w:val="24"/>
          <w:lang w:val="en-GB"/>
        </w:rPr>
      </w:pPr>
      <w:r w:rsidRPr="007E5459">
        <w:rPr>
          <w:rFonts w:eastAsia="Times New Roman"/>
          <w:sz w:val="24"/>
          <w:szCs w:val="24"/>
          <w:lang w:val="en-GB"/>
        </w:rPr>
        <w:t>Workplace beliefs are</w:t>
      </w:r>
      <w:r w:rsidR="001E1FFD" w:rsidRPr="007E5459">
        <w:rPr>
          <w:rFonts w:eastAsia="Times New Roman"/>
          <w:sz w:val="24"/>
          <w:szCs w:val="24"/>
          <w:lang w:val="en-GB"/>
        </w:rPr>
        <w:t xml:space="preserve"> another important behaviour that helps in motivating an individual in their work and develop their work quality in an effective way. As s</w:t>
      </w:r>
      <w:r w:rsidR="00AE5775" w:rsidRPr="007E5459">
        <w:rPr>
          <w:rFonts w:eastAsia="Times New Roman"/>
          <w:sz w:val="24"/>
          <w:szCs w:val="24"/>
          <w:lang w:val="en-GB"/>
        </w:rPr>
        <w:t xml:space="preserve">tated </w:t>
      </w:r>
      <w:r w:rsidR="001E1FFD" w:rsidRPr="007E5459">
        <w:rPr>
          <w:rFonts w:eastAsia="Times New Roman"/>
          <w:sz w:val="24"/>
          <w:szCs w:val="24"/>
          <w:lang w:val="en-GB"/>
        </w:rPr>
        <w:t xml:space="preserve">by Lu and </w:t>
      </w:r>
      <w:proofErr w:type="spellStart"/>
      <w:r w:rsidR="001E1FFD" w:rsidRPr="007E5459">
        <w:rPr>
          <w:rFonts w:eastAsia="Times New Roman"/>
          <w:sz w:val="24"/>
          <w:szCs w:val="24"/>
          <w:lang w:val="en-GB"/>
        </w:rPr>
        <w:t>Gursoy</w:t>
      </w:r>
      <w:proofErr w:type="spellEnd"/>
      <w:r w:rsidR="001E1FFD" w:rsidRPr="007E5459">
        <w:rPr>
          <w:rFonts w:eastAsia="Times New Roman"/>
          <w:sz w:val="24"/>
          <w:szCs w:val="24"/>
          <w:lang w:val="en-GB"/>
        </w:rPr>
        <w:t xml:space="preserve"> (2016), beliefs </w:t>
      </w:r>
      <w:r w:rsidR="001C54FC" w:rsidRPr="007E5459">
        <w:rPr>
          <w:rFonts w:eastAsia="Times New Roman"/>
          <w:sz w:val="24"/>
          <w:szCs w:val="24"/>
          <w:lang w:val="en-GB"/>
        </w:rPr>
        <w:t>are</w:t>
      </w:r>
      <w:r w:rsidR="001E1FFD" w:rsidRPr="007E5459">
        <w:rPr>
          <w:rFonts w:eastAsia="Times New Roman"/>
          <w:sz w:val="24"/>
          <w:szCs w:val="24"/>
          <w:lang w:val="en-GB"/>
        </w:rPr>
        <w:t xml:space="preserve"> a powerful organisational behaviour that is beneficial to build </w:t>
      </w:r>
      <w:r w:rsidR="001C54FC" w:rsidRPr="007E5459">
        <w:rPr>
          <w:rFonts w:eastAsia="Times New Roman"/>
          <w:sz w:val="24"/>
          <w:szCs w:val="24"/>
          <w:lang w:val="en-GB"/>
        </w:rPr>
        <w:t>self-confidence</w:t>
      </w:r>
      <w:r w:rsidR="001E1FFD" w:rsidRPr="007E5459">
        <w:rPr>
          <w:rFonts w:eastAsia="Times New Roman"/>
          <w:sz w:val="24"/>
          <w:szCs w:val="24"/>
          <w:lang w:val="en-GB"/>
        </w:rPr>
        <w:t xml:space="preserve"> as well as </w:t>
      </w:r>
      <w:r w:rsidR="001C54FC" w:rsidRPr="007E5459">
        <w:rPr>
          <w:rFonts w:eastAsia="Times New Roman"/>
          <w:sz w:val="24"/>
          <w:szCs w:val="24"/>
          <w:lang w:val="en-GB"/>
        </w:rPr>
        <w:t>self-esteem</w:t>
      </w:r>
      <w:r w:rsidR="001E1FFD" w:rsidRPr="007E5459">
        <w:rPr>
          <w:rFonts w:eastAsia="Times New Roman"/>
          <w:sz w:val="24"/>
          <w:szCs w:val="24"/>
          <w:lang w:val="en-GB"/>
        </w:rPr>
        <w:t xml:space="preserve"> of an individual. Apart from that, an individual can develop their work performance due to have more positive beliefs.             </w:t>
      </w:r>
    </w:p>
    <w:p w14:paraId="1A391654" w14:textId="3BA320C9" w:rsidR="00CA5CDE" w:rsidRPr="007E5459" w:rsidRDefault="001E1FFD" w:rsidP="00626DC2">
      <w:pPr>
        <w:pStyle w:val="Normal1"/>
        <w:spacing w:line="360" w:lineRule="auto"/>
        <w:jc w:val="both"/>
        <w:rPr>
          <w:b/>
          <w:sz w:val="24"/>
          <w:szCs w:val="24"/>
        </w:rPr>
      </w:pPr>
      <w:r w:rsidRPr="007E5459">
        <w:rPr>
          <w:b/>
          <w:sz w:val="24"/>
          <w:szCs w:val="24"/>
        </w:rPr>
        <w:t xml:space="preserve">Critical analysis of attitudes in workplace </w:t>
      </w:r>
      <w:r w:rsidR="001C54FC" w:rsidRPr="007E5459">
        <w:rPr>
          <w:b/>
          <w:sz w:val="24"/>
          <w:szCs w:val="24"/>
        </w:rPr>
        <w:t>behavior</w:t>
      </w:r>
      <w:r w:rsidRPr="007E5459">
        <w:rPr>
          <w:b/>
          <w:sz w:val="24"/>
          <w:szCs w:val="24"/>
        </w:rPr>
        <w:t xml:space="preserve"> </w:t>
      </w:r>
    </w:p>
    <w:p w14:paraId="1B1A6764" w14:textId="1AD458A4"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Organisational attitude is playing a key role in order to enhance the workplace environment. As mentioned by Sheeran </w:t>
      </w:r>
      <w:r w:rsidRPr="007E5459">
        <w:rPr>
          <w:rFonts w:eastAsia="Times New Roman"/>
          <w:i/>
          <w:sz w:val="24"/>
          <w:szCs w:val="24"/>
          <w:lang w:val="en-GB"/>
        </w:rPr>
        <w:t>et al</w:t>
      </w:r>
      <w:r w:rsidRPr="007E5459">
        <w:rPr>
          <w:rFonts w:eastAsia="Times New Roman"/>
          <w:sz w:val="24"/>
          <w:szCs w:val="24"/>
          <w:lang w:val="en-GB"/>
        </w:rPr>
        <w:t xml:space="preserve">. (2016), workplace attitude becomes helpful for achieving organisational goals, improve customer relationships, develop teamwork ability as well as enhance decision making skills for an individual. There are four effective attitudes that helps to ensure a productive staff along with harmonious professional environment has been mentioned below. </w:t>
      </w:r>
    </w:p>
    <w:p w14:paraId="5EFD16C2" w14:textId="77777777" w:rsidR="007B2067" w:rsidRPr="007E5459" w:rsidRDefault="001E1FFD" w:rsidP="00626DC2">
      <w:pPr>
        <w:pStyle w:val="Normal1"/>
        <w:numPr>
          <w:ilvl w:val="0"/>
          <w:numId w:val="3"/>
        </w:numPr>
        <w:spacing w:line="360" w:lineRule="auto"/>
        <w:rPr>
          <w:b/>
          <w:sz w:val="24"/>
          <w:szCs w:val="24"/>
          <w:lang w:val="en-GB"/>
        </w:rPr>
      </w:pPr>
      <w:r w:rsidRPr="007E5459">
        <w:rPr>
          <w:b/>
          <w:sz w:val="24"/>
          <w:szCs w:val="24"/>
          <w:lang w:val="en-GB"/>
        </w:rPr>
        <w:t xml:space="preserve">Respect others </w:t>
      </w:r>
    </w:p>
    <w:p w14:paraId="2E5EE97E" w14:textId="294CAA24"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As stated by Murtaza </w:t>
      </w:r>
      <w:r w:rsidRPr="007E5459">
        <w:rPr>
          <w:rFonts w:eastAsia="Times New Roman"/>
          <w:i/>
          <w:sz w:val="24"/>
          <w:szCs w:val="24"/>
          <w:lang w:val="en-GB"/>
        </w:rPr>
        <w:t>et al</w:t>
      </w:r>
      <w:r w:rsidRPr="007E5459">
        <w:rPr>
          <w:rFonts w:eastAsia="Times New Roman"/>
          <w:sz w:val="24"/>
          <w:szCs w:val="24"/>
          <w:lang w:val="en-GB"/>
        </w:rPr>
        <w:t xml:space="preserve">. (2016), employees must give respectful attitude to their hierarchy and other employees when they are interacting or working in a team. It can help to maintain a proper environment within the organisation. The employee involved in MS enterprise must follow respectful attitude to their customers as well. On the other hand, as suggested by Lu and </w:t>
      </w:r>
      <w:proofErr w:type="spellStart"/>
      <w:r w:rsidRPr="007E5459">
        <w:rPr>
          <w:rFonts w:eastAsia="Times New Roman"/>
          <w:sz w:val="24"/>
          <w:szCs w:val="24"/>
          <w:lang w:val="en-GB"/>
        </w:rPr>
        <w:t>Gursoy</w:t>
      </w:r>
      <w:proofErr w:type="spellEnd"/>
      <w:r w:rsidRPr="007E5459">
        <w:rPr>
          <w:rFonts w:eastAsia="Times New Roman"/>
          <w:sz w:val="24"/>
          <w:szCs w:val="24"/>
          <w:lang w:val="en-GB"/>
        </w:rPr>
        <w:t xml:space="preserve"> (2016), the organisational employees must share their alternative or innovative ideas to their upper hierarchy with respectfully. This behavioural attitude </w:t>
      </w:r>
      <w:r w:rsidR="006C70D4" w:rsidRPr="007E5459">
        <w:rPr>
          <w:rFonts w:eastAsia="Times New Roman"/>
          <w:sz w:val="24"/>
          <w:szCs w:val="24"/>
          <w:lang w:val="en-GB"/>
        </w:rPr>
        <w:t>is</w:t>
      </w:r>
      <w:r w:rsidRPr="007E5459">
        <w:rPr>
          <w:rFonts w:eastAsia="Times New Roman"/>
          <w:sz w:val="24"/>
          <w:szCs w:val="24"/>
          <w:lang w:val="en-GB"/>
        </w:rPr>
        <w:t xml:space="preserve"> willing towards other employees and manager professionally and politely even if they are not agreed with this fact or ideas.        </w:t>
      </w:r>
    </w:p>
    <w:p w14:paraId="0A305886" w14:textId="77777777" w:rsidR="007B2067" w:rsidRPr="007E5459" w:rsidRDefault="001E1FFD" w:rsidP="00626DC2">
      <w:pPr>
        <w:pStyle w:val="Normal1"/>
        <w:numPr>
          <w:ilvl w:val="0"/>
          <w:numId w:val="3"/>
        </w:numPr>
        <w:spacing w:line="360" w:lineRule="auto"/>
        <w:rPr>
          <w:b/>
          <w:sz w:val="24"/>
          <w:szCs w:val="24"/>
          <w:lang w:val="en-GB"/>
        </w:rPr>
      </w:pPr>
      <w:r w:rsidRPr="007E5459">
        <w:rPr>
          <w:b/>
          <w:sz w:val="24"/>
          <w:szCs w:val="24"/>
          <w:lang w:val="en-GB"/>
        </w:rPr>
        <w:t>Commitment to a job</w:t>
      </w:r>
    </w:p>
    <w:p w14:paraId="7BC0C6AC" w14:textId="33659440"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According to </w:t>
      </w:r>
      <w:proofErr w:type="spellStart"/>
      <w:r w:rsidRPr="007E5459">
        <w:rPr>
          <w:rFonts w:eastAsia="Times New Roman"/>
          <w:sz w:val="24"/>
          <w:szCs w:val="24"/>
          <w:lang w:val="en-GB"/>
        </w:rPr>
        <w:t>Demirtas</w:t>
      </w:r>
      <w:proofErr w:type="spellEnd"/>
      <w:r w:rsidRPr="007E5459">
        <w:rPr>
          <w:rFonts w:eastAsia="Times New Roman"/>
          <w:sz w:val="24"/>
          <w:szCs w:val="24"/>
          <w:lang w:val="en-GB"/>
        </w:rPr>
        <w:t xml:space="preserve"> and </w:t>
      </w:r>
      <w:proofErr w:type="spellStart"/>
      <w:r w:rsidRPr="007E5459">
        <w:rPr>
          <w:rFonts w:eastAsia="Times New Roman"/>
          <w:sz w:val="24"/>
          <w:szCs w:val="24"/>
          <w:lang w:val="en-GB"/>
        </w:rPr>
        <w:t>Akdogan</w:t>
      </w:r>
      <w:proofErr w:type="spellEnd"/>
      <w:r w:rsidRPr="007E5459">
        <w:rPr>
          <w:rFonts w:eastAsia="Times New Roman"/>
          <w:sz w:val="24"/>
          <w:szCs w:val="24"/>
          <w:lang w:val="en-GB"/>
        </w:rPr>
        <w:t xml:space="preserve"> (2015), commitment to a job is one of the effective attitudes that is important to develop an organisational project successfully. </w:t>
      </w:r>
      <w:r w:rsidRPr="007E5459">
        <w:rPr>
          <w:rFonts w:eastAsia="Times New Roman"/>
          <w:sz w:val="24"/>
          <w:szCs w:val="24"/>
          <w:highlight w:val="white"/>
          <w:lang w:val="en-GB"/>
        </w:rPr>
        <w:t xml:space="preserve">MS Enterprise needs efficient and knowledgeable employees those are not only engaged in order to achieve organizational goals as well as capability but also who are able to engage for managing their </w:t>
      </w:r>
      <w:proofErr w:type="gramStart"/>
      <w:r w:rsidRPr="007E5459">
        <w:rPr>
          <w:rFonts w:eastAsia="Times New Roman"/>
          <w:sz w:val="24"/>
          <w:szCs w:val="24"/>
          <w:highlight w:val="white"/>
          <w:lang w:val="en-GB"/>
        </w:rPr>
        <w:t>particular positions</w:t>
      </w:r>
      <w:proofErr w:type="gramEnd"/>
      <w:r w:rsidRPr="007E5459">
        <w:rPr>
          <w:rFonts w:eastAsia="Times New Roman"/>
          <w:sz w:val="24"/>
          <w:szCs w:val="24"/>
          <w:highlight w:val="white"/>
          <w:lang w:val="en-GB"/>
        </w:rPr>
        <w:t xml:space="preserve"> within the organisation. It can be beneficial for </w:t>
      </w:r>
      <w:r w:rsidRPr="007E5459">
        <w:rPr>
          <w:rFonts w:eastAsia="Times New Roman"/>
          <w:sz w:val="24"/>
          <w:szCs w:val="24"/>
          <w:highlight w:val="white"/>
          <w:lang w:val="en-GB"/>
        </w:rPr>
        <w:lastRenderedPageBreak/>
        <w:t xml:space="preserve">performing better project work and increase organisational business process as well. Besides, as commented by Jung and Yoon (2015), employees engaged attitude by </w:t>
      </w:r>
      <w:proofErr w:type="gramStart"/>
      <w:r w:rsidRPr="007E5459">
        <w:rPr>
          <w:rFonts w:eastAsia="Times New Roman"/>
          <w:sz w:val="24"/>
          <w:szCs w:val="24"/>
          <w:highlight w:val="white"/>
          <w:lang w:val="en-GB"/>
        </w:rPr>
        <w:t>presenting  willingness</w:t>
      </w:r>
      <w:proofErr w:type="gramEnd"/>
      <w:r w:rsidRPr="007E5459">
        <w:rPr>
          <w:rFonts w:eastAsia="Times New Roman"/>
          <w:sz w:val="24"/>
          <w:szCs w:val="24"/>
          <w:highlight w:val="white"/>
          <w:lang w:val="en-GB"/>
        </w:rPr>
        <w:t xml:space="preserve"> for doing whatever it requirements in order to </w:t>
      </w:r>
      <w:r w:rsidR="00AE5775" w:rsidRPr="007E5459">
        <w:rPr>
          <w:rFonts w:eastAsia="Times New Roman"/>
          <w:sz w:val="24"/>
          <w:szCs w:val="24"/>
          <w:highlight w:val="white"/>
          <w:lang w:val="en-GB"/>
        </w:rPr>
        <w:t>fulfil</w:t>
      </w:r>
      <w:r w:rsidRPr="007E5459">
        <w:rPr>
          <w:rFonts w:eastAsia="Times New Roman"/>
          <w:sz w:val="24"/>
          <w:szCs w:val="24"/>
          <w:highlight w:val="white"/>
          <w:lang w:val="en-GB"/>
        </w:rPr>
        <w:t xml:space="preserve"> the responsibilities of their particular positions as well as enhancement of new </w:t>
      </w:r>
      <w:r w:rsidR="00AE5775" w:rsidRPr="007E5459">
        <w:rPr>
          <w:rFonts w:eastAsia="Times New Roman"/>
          <w:sz w:val="24"/>
          <w:szCs w:val="24"/>
          <w:highlight w:val="white"/>
          <w:lang w:val="en-GB"/>
        </w:rPr>
        <w:t>innovative</w:t>
      </w:r>
      <w:r w:rsidRPr="007E5459">
        <w:rPr>
          <w:rFonts w:eastAsia="Times New Roman"/>
          <w:sz w:val="24"/>
          <w:szCs w:val="24"/>
          <w:highlight w:val="white"/>
          <w:lang w:val="en-GB"/>
        </w:rPr>
        <w:t xml:space="preserve"> ideas for presenting the organisational position even better. Moreover, the organisation can be developed in a significant way when every employee working together in a team.  </w:t>
      </w:r>
    </w:p>
    <w:p w14:paraId="2D92A4F4" w14:textId="77777777" w:rsidR="007B2067" w:rsidRPr="007E5459" w:rsidRDefault="001E1FFD" w:rsidP="00626DC2">
      <w:pPr>
        <w:pStyle w:val="Normal1"/>
        <w:numPr>
          <w:ilvl w:val="0"/>
          <w:numId w:val="3"/>
        </w:numPr>
        <w:spacing w:line="360" w:lineRule="auto"/>
        <w:rPr>
          <w:b/>
          <w:sz w:val="24"/>
          <w:szCs w:val="24"/>
          <w:lang w:val="en-GB"/>
        </w:rPr>
      </w:pPr>
      <w:r w:rsidRPr="007E5459">
        <w:rPr>
          <w:b/>
          <w:sz w:val="24"/>
          <w:szCs w:val="24"/>
          <w:lang w:val="en-GB"/>
        </w:rPr>
        <w:t>Development of innovative ideas as well as finding new ways</w:t>
      </w:r>
    </w:p>
    <w:p w14:paraId="2DB3080D" w14:textId="77777777" w:rsidR="00AD74EF" w:rsidRDefault="001E1FFD" w:rsidP="00AD74EF">
      <w:pPr>
        <w:pStyle w:val="Normal1"/>
        <w:spacing w:line="360" w:lineRule="auto"/>
        <w:jc w:val="both"/>
        <w:rPr>
          <w:rFonts w:eastAsia="Times New Roman"/>
          <w:sz w:val="24"/>
          <w:szCs w:val="24"/>
          <w:lang w:val="en-GB"/>
        </w:rPr>
      </w:pPr>
      <w:r w:rsidRPr="007E5459">
        <w:rPr>
          <w:rFonts w:eastAsia="Times New Roman"/>
          <w:sz w:val="24"/>
          <w:szCs w:val="24"/>
          <w:lang w:val="en-GB"/>
        </w:rPr>
        <w:t xml:space="preserve">As mentioned by Lu and </w:t>
      </w:r>
      <w:proofErr w:type="spellStart"/>
      <w:r w:rsidRPr="007E5459">
        <w:rPr>
          <w:rFonts w:eastAsia="Times New Roman"/>
          <w:sz w:val="24"/>
          <w:szCs w:val="24"/>
          <w:lang w:val="en-GB"/>
        </w:rPr>
        <w:t>Gursoy</w:t>
      </w:r>
      <w:proofErr w:type="spellEnd"/>
      <w:r w:rsidRPr="007E5459">
        <w:rPr>
          <w:rFonts w:eastAsia="Times New Roman"/>
          <w:sz w:val="24"/>
          <w:szCs w:val="24"/>
          <w:lang w:val="en-GB"/>
        </w:rPr>
        <w:t xml:space="preserve"> (2016), sharing various innovative ideas become helpful in order to improve the business strategy of MS Enterprise. Besides, the </w:t>
      </w:r>
      <w:r w:rsidR="00AE5775" w:rsidRPr="007E5459">
        <w:rPr>
          <w:rFonts w:eastAsia="Times New Roman"/>
          <w:sz w:val="24"/>
          <w:szCs w:val="24"/>
          <w:lang w:val="en-GB"/>
        </w:rPr>
        <w:t>organisation needs</w:t>
      </w:r>
      <w:r w:rsidRPr="007E5459">
        <w:rPr>
          <w:rFonts w:eastAsia="Times New Roman"/>
          <w:sz w:val="24"/>
          <w:szCs w:val="24"/>
          <w:lang w:val="en-GB"/>
        </w:rPr>
        <w:t xml:space="preserve"> to hire effective employees who </w:t>
      </w:r>
      <w:r w:rsidR="001C54FC" w:rsidRPr="007E5459">
        <w:rPr>
          <w:rFonts w:eastAsia="Times New Roman"/>
          <w:sz w:val="24"/>
          <w:szCs w:val="24"/>
          <w:lang w:val="en-GB"/>
        </w:rPr>
        <w:t>can</w:t>
      </w:r>
      <w:r w:rsidRPr="007E5459">
        <w:rPr>
          <w:rFonts w:eastAsia="Times New Roman"/>
          <w:sz w:val="24"/>
          <w:szCs w:val="24"/>
          <w:lang w:val="en-GB"/>
        </w:rPr>
        <w:t xml:space="preserve"> provide innovative ways for </w:t>
      </w:r>
      <w:r w:rsidRPr="007E5459">
        <w:rPr>
          <w:rFonts w:eastAsia="Times New Roman"/>
          <w:sz w:val="24"/>
          <w:szCs w:val="24"/>
          <w:highlight w:val="white"/>
          <w:lang w:val="en-GB"/>
        </w:rPr>
        <w:t>accomplishing approach goals</w:t>
      </w:r>
      <w:r w:rsidRPr="007E5459">
        <w:rPr>
          <w:rFonts w:eastAsia="Times New Roman"/>
          <w:sz w:val="24"/>
          <w:szCs w:val="24"/>
          <w:lang w:val="en-GB"/>
        </w:rPr>
        <w:t xml:space="preserve"> and </w:t>
      </w:r>
      <w:r w:rsidRPr="007E5459">
        <w:rPr>
          <w:rFonts w:eastAsia="Times New Roman"/>
          <w:sz w:val="24"/>
          <w:szCs w:val="24"/>
          <w:highlight w:val="white"/>
          <w:lang w:val="en-GB"/>
        </w:rPr>
        <w:t xml:space="preserve">existing tasks. </w:t>
      </w:r>
    </w:p>
    <w:p w14:paraId="36FA5DE5" w14:textId="25439B8C" w:rsidR="007B2067" w:rsidRPr="007E5459" w:rsidRDefault="001E1FFD" w:rsidP="00AD74EF">
      <w:pPr>
        <w:pStyle w:val="Normal1"/>
        <w:spacing w:line="360" w:lineRule="auto"/>
        <w:jc w:val="both"/>
        <w:rPr>
          <w:b/>
          <w:sz w:val="24"/>
          <w:szCs w:val="24"/>
          <w:lang w:val="en-GB"/>
        </w:rPr>
      </w:pPr>
      <w:r w:rsidRPr="007E5459">
        <w:rPr>
          <w:b/>
          <w:sz w:val="24"/>
          <w:szCs w:val="24"/>
          <w:lang w:val="en-GB"/>
        </w:rPr>
        <w:t xml:space="preserve">Help with others </w:t>
      </w:r>
    </w:p>
    <w:p w14:paraId="3DF0E259" w14:textId="3DADC569" w:rsidR="00AE5775"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According to Cho </w:t>
      </w:r>
      <w:r w:rsidRPr="007E5459">
        <w:rPr>
          <w:rFonts w:eastAsia="Times New Roman"/>
          <w:i/>
          <w:sz w:val="24"/>
          <w:szCs w:val="24"/>
          <w:lang w:val="en-GB"/>
        </w:rPr>
        <w:t>et al</w:t>
      </w:r>
      <w:r w:rsidRPr="007E5459">
        <w:rPr>
          <w:rFonts w:eastAsia="Times New Roman"/>
          <w:sz w:val="24"/>
          <w:szCs w:val="24"/>
          <w:lang w:val="en-GB"/>
        </w:rPr>
        <w:t xml:space="preserve">. (2016), in order to maintain better workplace within </w:t>
      </w:r>
      <w:proofErr w:type="gramStart"/>
      <w:r w:rsidRPr="007E5459">
        <w:rPr>
          <w:rFonts w:eastAsia="Times New Roman"/>
          <w:sz w:val="24"/>
          <w:szCs w:val="24"/>
          <w:lang w:val="en-GB"/>
        </w:rPr>
        <w:t>the  organisation</w:t>
      </w:r>
      <w:proofErr w:type="gramEnd"/>
      <w:r w:rsidRPr="007E5459">
        <w:rPr>
          <w:rFonts w:eastAsia="Times New Roman"/>
          <w:sz w:val="24"/>
          <w:szCs w:val="24"/>
          <w:lang w:val="en-GB"/>
        </w:rPr>
        <w:t xml:space="preserve">, helping attitude of MS Enterprise employees is effective behaviour for enhancing relations with customers. As a result of this, more clients or customers are interested in their business. Besides, as </w:t>
      </w:r>
      <w:r w:rsidR="00AE5775" w:rsidRPr="007E5459">
        <w:rPr>
          <w:rFonts w:eastAsia="Times New Roman"/>
          <w:sz w:val="24"/>
          <w:szCs w:val="24"/>
          <w:lang w:val="en-GB"/>
        </w:rPr>
        <w:t>opened by</w:t>
      </w:r>
      <w:r w:rsidRPr="007E5459">
        <w:rPr>
          <w:rFonts w:eastAsia="Times New Roman"/>
          <w:sz w:val="24"/>
          <w:szCs w:val="24"/>
          <w:lang w:val="en-GB"/>
        </w:rPr>
        <w:t xml:space="preserve"> </w:t>
      </w:r>
      <w:r w:rsidRPr="007E5459">
        <w:rPr>
          <w:rFonts w:eastAsia="Times New Roman"/>
          <w:sz w:val="24"/>
          <w:szCs w:val="24"/>
          <w:highlight w:val="white"/>
          <w:lang w:val="en-GB"/>
        </w:rPr>
        <w:t>Jung and Yoon (2015),</w:t>
      </w:r>
      <w:r w:rsidRPr="007E5459">
        <w:rPr>
          <w:rFonts w:eastAsia="Times New Roman"/>
          <w:sz w:val="24"/>
          <w:szCs w:val="24"/>
          <w:lang w:val="en-GB"/>
        </w:rPr>
        <w:t xml:space="preserve"> this attitude attracts </w:t>
      </w:r>
      <w:proofErr w:type="gramStart"/>
      <w:r w:rsidRPr="007E5459">
        <w:rPr>
          <w:rFonts w:eastAsia="Times New Roman"/>
          <w:sz w:val="24"/>
          <w:szCs w:val="24"/>
          <w:lang w:val="en-GB"/>
        </w:rPr>
        <w:t>more</w:t>
      </w:r>
      <w:proofErr w:type="gramEnd"/>
      <w:r w:rsidRPr="007E5459">
        <w:rPr>
          <w:rFonts w:eastAsia="Times New Roman"/>
          <w:sz w:val="24"/>
          <w:szCs w:val="24"/>
          <w:lang w:val="en-GB"/>
        </w:rPr>
        <w:t xml:space="preserve"> number of people to work with them. Thus, it implies, it becomes helpful for enhancing business of the concerned organisation. </w:t>
      </w:r>
    </w:p>
    <w:p w14:paraId="5D284719" w14:textId="77777777" w:rsidR="007B2067" w:rsidRPr="007E5459" w:rsidRDefault="007C1A02" w:rsidP="00626DC2">
      <w:pPr>
        <w:pStyle w:val="Normal1"/>
        <w:spacing w:line="360" w:lineRule="auto"/>
        <w:jc w:val="center"/>
        <w:rPr>
          <w:rFonts w:eastAsia="Times New Roman"/>
          <w:sz w:val="24"/>
          <w:szCs w:val="24"/>
          <w:lang w:val="en-GB"/>
        </w:rPr>
      </w:pPr>
      <w:r w:rsidRPr="007E5459">
        <w:rPr>
          <w:rFonts w:eastAsia="Times New Roman"/>
          <w:noProof/>
          <w:sz w:val="24"/>
          <w:szCs w:val="24"/>
        </w:rPr>
        <w:drawing>
          <wp:inline distT="0" distB="0" distL="0" distR="0" wp14:anchorId="7EED54AE" wp14:editId="71D68EA5">
            <wp:extent cx="5486400" cy="3200400"/>
            <wp:effectExtent l="0" t="5715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D3C70F5" w14:textId="77777777" w:rsidR="007B2067" w:rsidRPr="007E5459" w:rsidRDefault="001E1FFD" w:rsidP="00626DC2">
      <w:pPr>
        <w:pStyle w:val="Normal1"/>
        <w:spacing w:line="360" w:lineRule="auto"/>
        <w:jc w:val="center"/>
        <w:rPr>
          <w:rFonts w:eastAsia="Times New Roman"/>
          <w:b/>
          <w:sz w:val="24"/>
          <w:szCs w:val="24"/>
          <w:lang w:val="en-GB"/>
        </w:rPr>
      </w:pPr>
      <w:r w:rsidRPr="007E5459">
        <w:rPr>
          <w:rFonts w:eastAsia="Times New Roman"/>
          <w:b/>
          <w:sz w:val="24"/>
          <w:szCs w:val="24"/>
          <w:lang w:val="en-GB"/>
        </w:rPr>
        <w:lastRenderedPageBreak/>
        <w:t>Figure 1: Effective attitudes in workplace behaviour</w:t>
      </w:r>
    </w:p>
    <w:p w14:paraId="42C64FE7" w14:textId="666F17CD" w:rsidR="007B2067" w:rsidRPr="007E5459" w:rsidRDefault="001E1FFD" w:rsidP="00626DC2">
      <w:pPr>
        <w:pStyle w:val="Normal1"/>
        <w:spacing w:line="360" w:lineRule="auto"/>
        <w:jc w:val="center"/>
        <w:rPr>
          <w:rFonts w:eastAsia="Times New Roman"/>
          <w:sz w:val="24"/>
          <w:szCs w:val="24"/>
          <w:lang w:val="en-GB"/>
        </w:rPr>
      </w:pPr>
      <w:r w:rsidRPr="007E5459">
        <w:rPr>
          <w:rFonts w:eastAsia="Times New Roman"/>
          <w:sz w:val="24"/>
          <w:szCs w:val="24"/>
          <w:lang w:val="en-GB"/>
        </w:rPr>
        <w:t xml:space="preserve">(Source: Lu and </w:t>
      </w:r>
      <w:proofErr w:type="spellStart"/>
      <w:r w:rsidRPr="007E5459">
        <w:rPr>
          <w:rFonts w:eastAsia="Times New Roman"/>
          <w:sz w:val="24"/>
          <w:szCs w:val="24"/>
          <w:lang w:val="en-GB"/>
        </w:rPr>
        <w:t>Gursoy</w:t>
      </w:r>
      <w:proofErr w:type="spellEnd"/>
      <w:r w:rsidRPr="007E5459">
        <w:rPr>
          <w:rFonts w:eastAsia="Times New Roman"/>
          <w:sz w:val="24"/>
          <w:szCs w:val="24"/>
          <w:lang w:val="en-GB"/>
        </w:rPr>
        <w:t>, 2016)</w:t>
      </w:r>
    </w:p>
    <w:p w14:paraId="4CF43625" w14:textId="77777777" w:rsidR="00BB1089" w:rsidRPr="007E5459" w:rsidRDefault="00BB1089" w:rsidP="00626DC2">
      <w:pPr>
        <w:pStyle w:val="Heading1"/>
        <w:rPr>
          <w:rFonts w:ascii="Arial" w:hAnsi="Arial" w:cs="Arial"/>
          <w:color w:val="auto"/>
        </w:rPr>
      </w:pPr>
      <w:bookmarkStart w:id="2" w:name="_Toc14717736"/>
      <w:r w:rsidRPr="007E5459">
        <w:rPr>
          <w:rFonts w:ascii="Arial" w:hAnsi="Arial" w:cs="Arial"/>
          <w:color w:val="auto"/>
        </w:rPr>
        <w:t>Analysis</w:t>
      </w:r>
      <w:bookmarkEnd w:id="2"/>
      <w:r w:rsidRPr="007E5459">
        <w:rPr>
          <w:rFonts w:ascii="Arial" w:hAnsi="Arial" w:cs="Arial"/>
          <w:color w:val="auto"/>
        </w:rPr>
        <w:t xml:space="preserve"> </w:t>
      </w:r>
    </w:p>
    <w:p w14:paraId="4FCE127D" w14:textId="77777777" w:rsidR="007B2067" w:rsidRPr="007E5459" w:rsidRDefault="001E1FFD" w:rsidP="00626DC2">
      <w:pPr>
        <w:pStyle w:val="Normal1"/>
        <w:spacing w:line="360" w:lineRule="auto"/>
        <w:jc w:val="both"/>
        <w:rPr>
          <w:b/>
          <w:sz w:val="24"/>
          <w:szCs w:val="24"/>
        </w:rPr>
      </w:pPr>
      <w:r w:rsidRPr="007E5459">
        <w:rPr>
          <w:b/>
          <w:sz w:val="24"/>
          <w:szCs w:val="24"/>
        </w:rPr>
        <w:t xml:space="preserve">Critical analysis of </w:t>
      </w:r>
      <w:proofErr w:type="spellStart"/>
      <w:r w:rsidRPr="007E5459">
        <w:rPr>
          <w:b/>
          <w:sz w:val="24"/>
          <w:szCs w:val="24"/>
        </w:rPr>
        <w:t>organisational</w:t>
      </w:r>
      <w:proofErr w:type="spellEnd"/>
      <w:r w:rsidRPr="007E5459">
        <w:rPr>
          <w:b/>
          <w:sz w:val="24"/>
          <w:szCs w:val="24"/>
        </w:rPr>
        <w:t xml:space="preserve"> belief in workplace </w:t>
      </w:r>
      <w:proofErr w:type="spellStart"/>
      <w:r w:rsidRPr="007E5459">
        <w:rPr>
          <w:b/>
          <w:sz w:val="24"/>
          <w:szCs w:val="24"/>
        </w:rPr>
        <w:t>behaviour</w:t>
      </w:r>
      <w:proofErr w:type="spellEnd"/>
      <w:r w:rsidRPr="007E5459">
        <w:rPr>
          <w:b/>
          <w:sz w:val="24"/>
          <w:szCs w:val="24"/>
        </w:rPr>
        <w:t xml:space="preserve"> </w:t>
      </w:r>
    </w:p>
    <w:p w14:paraId="2FA83894" w14:textId="77777777" w:rsidR="007B2067" w:rsidRPr="007E5459" w:rsidRDefault="001E1FFD" w:rsidP="00626DC2">
      <w:pPr>
        <w:pStyle w:val="Normal1"/>
        <w:spacing w:line="360" w:lineRule="auto"/>
        <w:jc w:val="both"/>
        <w:rPr>
          <w:rFonts w:eastAsia="Times New Roman"/>
          <w:b/>
          <w:sz w:val="24"/>
          <w:szCs w:val="24"/>
          <w:highlight w:val="white"/>
          <w:lang w:val="en-GB"/>
        </w:rPr>
      </w:pPr>
      <w:r w:rsidRPr="007E5459">
        <w:rPr>
          <w:rFonts w:eastAsia="Times New Roman"/>
          <w:b/>
          <w:sz w:val="24"/>
          <w:szCs w:val="24"/>
          <w:highlight w:val="white"/>
          <w:lang w:val="en-GB"/>
        </w:rPr>
        <w:t>Workplace motivation</w:t>
      </w:r>
    </w:p>
    <w:p w14:paraId="638F4035" w14:textId="1E9179E6" w:rsidR="007B2067" w:rsidRPr="007E5459" w:rsidRDefault="001E1FFD" w:rsidP="00626DC2">
      <w:pPr>
        <w:pStyle w:val="Normal1"/>
        <w:spacing w:line="360" w:lineRule="auto"/>
        <w:jc w:val="both"/>
        <w:rPr>
          <w:rFonts w:eastAsia="Times New Roman"/>
          <w:sz w:val="24"/>
          <w:szCs w:val="24"/>
          <w:highlight w:val="white"/>
          <w:lang w:val="en-GB"/>
        </w:rPr>
      </w:pPr>
      <w:r w:rsidRPr="007E5459">
        <w:rPr>
          <w:rFonts w:eastAsia="Times New Roman"/>
          <w:sz w:val="24"/>
          <w:szCs w:val="24"/>
          <w:highlight w:val="white"/>
          <w:lang w:val="en-GB"/>
        </w:rPr>
        <w:t xml:space="preserve">Jung and Yoon (2015) stated that workplace motivation is one of the major behaviours that helps in enhancing the workers in their work. In addition, the hierarchy of MS Enterprise must give proper value to the </w:t>
      </w:r>
      <w:r w:rsidR="00AE5775" w:rsidRPr="007E5459">
        <w:rPr>
          <w:rFonts w:eastAsia="Times New Roman"/>
          <w:sz w:val="24"/>
          <w:szCs w:val="24"/>
          <w:highlight w:val="white"/>
          <w:lang w:val="en-GB"/>
        </w:rPr>
        <w:t>employees’</w:t>
      </w:r>
      <w:r w:rsidRPr="007E5459">
        <w:rPr>
          <w:rFonts w:eastAsia="Times New Roman"/>
          <w:sz w:val="24"/>
          <w:szCs w:val="24"/>
          <w:highlight w:val="white"/>
          <w:lang w:val="en-GB"/>
        </w:rPr>
        <w:t xml:space="preserve"> requirements and provide some benefits according to their expectation. As a result of this, organisational employees become motivated in their work and try to give better performance in order to achieve organisational goals.     </w:t>
      </w:r>
    </w:p>
    <w:p w14:paraId="099F252C" w14:textId="77777777" w:rsidR="007B2067" w:rsidRPr="007E5459" w:rsidRDefault="001E1FFD" w:rsidP="00626DC2">
      <w:pPr>
        <w:pStyle w:val="Normal1"/>
        <w:spacing w:line="360" w:lineRule="auto"/>
        <w:jc w:val="both"/>
        <w:rPr>
          <w:rFonts w:eastAsia="Times New Roman"/>
          <w:b/>
          <w:sz w:val="24"/>
          <w:szCs w:val="24"/>
          <w:highlight w:val="white"/>
          <w:lang w:val="en-GB"/>
        </w:rPr>
      </w:pPr>
      <w:r w:rsidRPr="007E5459">
        <w:rPr>
          <w:rFonts w:eastAsia="Times New Roman"/>
          <w:b/>
          <w:sz w:val="24"/>
          <w:szCs w:val="24"/>
          <w:highlight w:val="white"/>
          <w:lang w:val="en-GB"/>
        </w:rPr>
        <w:t xml:space="preserve">Workplace satisfaction </w:t>
      </w:r>
    </w:p>
    <w:p w14:paraId="3961BC63" w14:textId="18C35A4D" w:rsidR="007B2067" w:rsidRPr="007E5459" w:rsidRDefault="001E1FFD" w:rsidP="00626DC2">
      <w:pPr>
        <w:pStyle w:val="Normal1"/>
        <w:spacing w:line="360" w:lineRule="auto"/>
        <w:jc w:val="both"/>
        <w:rPr>
          <w:rFonts w:eastAsia="Times New Roman"/>
          <w:b/>
          <w:sz w:val="24"/>
          <w:szCs w:val="24"/>
          <w:highlight w:val="white"/>
          <w:lang w:val="en-GB"/>
        </w:rPr>
      </w:pPr>
      <w:r w:rsidRPr="007E5459">
        <w:rPr>
          <w:rFonts w:eastAsia="Times New Roman"/>
          <w:sz w:val="24"/>
          <w:szCs w:val="24"/>
          <w:highlight w:val="white"/>
          <w:lang w:val="en-GB"/>
        </w:rPr>
        <w:t xml:space="preserve">According to </w:t>
      </w:r>
      <w:r w:rsidRPr="007E5459">
        <w:rPr>
          <w:rFonts w:eastAsia="Times New Roman"/>
          <w:sz w:val="24"/>
          <w:szCs w:val="24"/>
          <w:lang w:val="en-GB"/>
        </w:rPr>
        <w:t xml:space="preserve">Murtaza </w:t>
      </w:r>
      <w:r w:rsidRPr="007E5459">
        <w:rPr>
          <w:rFonts w:eastAsia="Times New Roman"/>
          <w:i/>
          <w:sz w:val="24"/>
          <w:szCs w:val="24"/>
          <w:lang w:val="en-GB"/>
        </w:rPr>
        <w:t>et al</w:t>
      </w:r>
      <w:r w:rsidRPr="007E5459">
        <w:rPr>
          <w:rFonts w:eastAsia="Times New Roman"/>
          <w:sz w:val="24"/>
          <w:szCs w:val="24"/>
          <w:lang w:val="en-GB"/>
        </w:rPr>
        <w:t>. (2016),</w:t>
      </w:r>
      <w:r w:rsidRPr="007E5459">
        <w:rPr>
          <w:rFonts w:eastAsia="Times New Roman"/>
          <w:sz w:val="24"/>
          <w:szCs w:val="24"/>
          <w:highlight w:val="white"/>
          <w:lang w:val="en-GB"/>
        </w:rPr>
        <w:t xml:space="preserve"> the upper hierarchy and organisational managers are involved to introduce some methods in order to maintain proper environment within the organisation. On the other hand, </w:t>
      </w:r>
      <w:r w:rsidRPr="007E5459">
        <w:rPr>
          <w:rFonts w:eastAsia="Times New Roman"/>
          <w:sz w:val="24"/>
          <w:szCs w:val="24"/>
          <w:lang w:val="en-GB"/>
        </w:rPr>
        <w:t xml:space="preserve">Sheeran </w:t>
      </w:r>
      <w:r w:rsidRPr="007E5459">
        <w:rPr>
          <w:rFonts w:eastAsia="Times New Roman"/>
          <w:i/>
          <w:sz w:val="24"/>
          <w:szCs w:val="24"/>
          <w:lang w:val="en-GB"/>
        </w:rPr>
        <w:t>et al</w:t>
      </w:r>
      <w:r w:rsidRPr="007E5459">
        <w:rPr>
          <w:rFonts w:eastAsia="Times New Roman"/>
          <w:sz w:val="24"/>
          <w:szCs w:val="24"/>
          <w:lang w:val="en-GB"/>
        </w:rPr>
        <w:t xml:space="preserve">. (2016) </w:t>
      </w:r>
      <w:r w:rsidRPr="007E5459">
        <w:rPr>
          <w:rFonts w:eastAsia="Times New Roman"/>
          <w:sz w:val="24"/>
          <w:szCs w:val="24"/>
          <w:highlight w:val="white"/>
          <w:lang w:val="en-GB"/>
        </w:rPr>
        <w:t xml:space="preserve">suggested that in order to satisfy their potential employees, MS Enterprise must provide some rewards such as health offer and gift voucher to their employees as they satisfy their job. Besides, the authority of the organisation must increment their salary according to their performance level. Thus, it has a huge impact on </w:t>
      </w:r>
      <w:proofErr w:type="gramStart"/>
      <w:r w:rsidRPr="007E5459">
        <w:rPr>
          <w:rFonts w:eastAsia="Times New Roman"/>
          <w:sz w:val="24"/>
          <w:szCs w:val="24"/>
          <w:highlight w:val="white"/>
          <w:lang w:val="en-GB"/>
        </w:rPr>
        <w:t>employees</w:t>
      </w:r>
      <w:proofErr w:type="gramEnd"/>
      <w:r w:rsidRPr="007E5459">
        <w:rPr>
          <w:rFonts w:eastAsia="Times New Roman"/>
          <w:sz w:val="24"/>
          <w:szCs w:val="24"/>
          <w:highlight w:val="white"/>
          <w:lang w:val="en-GB"/>
        </w:rPr>
        <w:t xml:space="preserve"> mind and they become satisfied about their job.  </w:t>
      </w:r>
      <w:r w:rsidRPr="007E5459">
        <w:rPr>
          <w:rFonts w:eastAsia="Times New Roman"/>
          <w:b/>
          <w:sz w:val="24"/>
          <w:szCs w:val="24"/>
          <w:highlight w:val="white"/>
          <w:lang w:val="en-GB"/>
        </w:rPr>
        <w:t xml:space="preserve"> </w:t>
      </w:r>
    </w:p>
    <w:p w14:paraId="7584ECAA" w14:textId="77777777" w:rsidR="007B2067" w:rsidRPr="007E5459" w:rsidRDefault="001E1FFD" w:rsidP="00626DC2">
      <w:pPr>
        <w:pStyle w:val="Normal1"/>
        <w:spacing w:line="360" w:lineRule="auto"/>
        <w:jc w:val="both"/>
        <w:rPr>
          <w:rFonts w:eastAsia="Times New Roman"/>
          <w:sz w:val="24"/>
          <w:szCs w:val="24"/>
          <w:highlight w:val="white"/>
          <w:lang w:val="en-GB"/>
        </w:rPr>
      </w:pPr>
      <w:r w:rsidRPr="007E5459">
        <w:rPr>
          <w:rFonts w:eastAsia="Times New Roman"/>
          <w:b/>
          <w:sz w:val="24"/>
          <w:szCs w:val="24"/>
          <w:highlight w:val="white"/>
          <w:lang w:val="en-GB"/>
        </w:rPr>
        <w:t>Proper organisational management</w:t>
      </w:r>
      <w:r w:rsidRPr="007E5459">
        <w:rPr>
          <w:rFonts w:eastAsia="Times New Roman"/>
          <w:sz w:val="24"/>
          <w:szCs w:val="24"/>
          <w:highlight w:val="white"/>
          <w:lang w:val="en-GB"/>
        </w:rPr>
        <w:t xml:space="preserve"> </w:t>
      </w:r>
    </w:p>
    <w:p w14:paraId="077839A3" w14:textId="0579E3F5"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Proper organisational structure is another effective </w:t>
      </w:r>
      <w:r w:rsidR="00AE5775" w:rsidRPr="007E5459">
        <w:rPr>
          <w:rFonts w:eastAsia="Times New Roman"/>
          <w:sz w:val="24"/>
          <w:szCs w:val="24"/>
          <w:lang w:val="en-GB"/>
        </w:rPr>
        <w:t>factor</w:t>
      </w:r>
      <w:r w:rsidRPr="007E5459">
        <w:rPr>
          <w:rFonts w:eastAsia="Times New Roman"/>
          <w:sz w:val="24"/>
          <w:szCs w:val="24"/>
          <w:lang w:val="en-GB"/>
        </w:rPr>
        <w:t xml:space="preserve"> in order to manage workplace belief properly. As commented by </w:t>
      </w:r>
      <w:proofErr w:type="spellStart"/>
      <w:r w:rsidRPr="007E5459">
        <w:rPr>
          <w:rFonts w:eastAsia="Times New Roman"/>
          <w:sz w:val="24"/>
          <w:szCs w:val="24"/>
          <w:lang w:val="en-GB"/>
        </w:rPr>
        <w:t>Demirtas</w:t>
      </w:r>
      <w:proofErr w:type="spellEnd"/>
      <w:r w:rsidRPr="007E5459">
        <w:rPr>
          <w:rFonts w:eastAsia="Times New Roman"/>
          <w:sz w:val="24"/>
          <w:szCs w:val="24"/>
          <w:lang w:val="en-GB"/>
        </w:rPr>
        <w:t xml:space="preserve"> and </w:t>
      </w:r>
      <w:proofErr w:type="spellStart"/>
      <w:r w:rsidRPr="007E5459">
        <w:rPr>
          <w:rFonts w:eastAsia="Times New Roman"/>
          <w:sz w:val="24"/>
          <w:szCs w:val="24"/>
          <w:lang w:val="en-GB"/>
        </w:rPr>
        <w:t>Akdogan</w:t>
      </w:r>
      <w:proofErr w:type="spellEnd"/>
      <w:r w:rsidRPr="007E5459">
        <w:rPr>
          <w:rFonts w:eastAsia="Times New Roman"/>
          <w:sz w:val="24"/>
          <w:szCs w:val="24"/>
          <w:lang w:val="en-GB"/>
        </w:rPr>
        <w:t xml:space="preserve"> (2015), various traits such as </w:t>
      </w:r>
      <w:r w:rsidRPr="007E5459">
        <w:rPr>
          <w:rFonts w:eastAsia="Times New Roman"/>
          <w:sz w:val="24"/>
          <w:szCs w:val="24"/>
          <w:highlight w:val="white"/>
          <w:lang w:val="en-GB"/>
        </w:rPr>
        <w:t>job proficiency, focus as well as goal driven attitude</w:t>
      </w:r>
      <w:r w:rsidRPr="007E5459">
        <w:rPr>
          <w:rFonts w:eastAsia="Times New Roman"/>
          <w:sz w:val="24"/>
          <w:szCs w:val="24"/>
          <w:lang w:val="en-GB"/>
        </w:rPr>
        <w:t xml:space="preserve"> of organisational employees are important to maintain proper organisational structure. Effective development of organisational management is beneficial for the employees to work properly. The manager and employees of MS Enterprise follow the organisational structure.</w:t>
      </w:r>
    </w:p>
    <w:p w14:paraId="2A47C9B4" w14:textId="77777777" w:rsidR="007B2067" w:rsidRPr="007E5459" w:rsidRDefault="001E1FFD" w:rsidP="00626DC2">
      <w:pPr>
        <w:pStyle w:val="Normal1"/>
        <w:spacing w:line="360" w:lineRule="auto"/>
        <w:jc w:val="both"/>
        <w:rPr>
          <w:rFonts w:eastAsia="Times New Roman"/>
          <w:b/>
          <w:sz w:val="24"/>
          <w:szCs w:val="24"/>
          <w:lang w:val="en-GB"/>
        </w:rPr>
      </w:pPr>
      <w:r w:rsidRPr="007E5459">
        <w:rPr>
          <w:rFonts w:eastAsia="Times New Roman"/>
          <w:b/>
          <w:sz w:val="24"/>
          <w:szCs w:val="24"/>
          <w:lang w:val="en-GB"/>
        </w:rPr>
        <w:t>Office dynamic</w:t>
      </w:r>
    </w:p>
    <w:p w14:paraId="1F11CDAB" w14:textId="7F20E5CC"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highlight w:val="white"/>
          <w:lang w:val="en-GB"/>
        </w:rPr>
        <w:t xml:space="preserve">According to </w:t>
      </w:r>
      <w:r w:rsidRPr="007E5459">
        <w:rPr>
          <w:rFonts w:eastAsia="Times New Roman"/>
          <w:sz w:val="24"/>
          <w:szCs w:val="24"/>
          <w:lang w:val="en-GB"/>
        </w:rPr>
        <w:t xml:space="preserve">Sheeran </w:t>
      </w:r>
      <w:r w:rsidRPr="007E5459">
        <w:rPr>
          <w:rFonts w:eastAsia="Times New Roman"/>
          <w:i/>
          <w:sz w:val="24"/>
          <w:szCs w:val="24"/>
          <w:lang w:val="en-GB"/>
        </w:rPr>
        <w:t>et al</w:t>
      </w:r>
      <w:r w:rsidRPr="007E5459">
        <w:rPr>
          <w:rFonts w:eastAsia="Times New Roman"/>
          <w:sz w:val="24"/>
          <w:szCs w:val="24"/>
          <w:lang w:val="en-GB"/>
        </w:rPr>
        <w:t>. (2016),</w:t>
      </w:r>
      <w:r w:rsidRPr="007E5459">
        <w:rPr>
          <w:rFonts w:eastAsia="Times New Roman"/>
          <w:sz w:val="24"/>
          <w:szCs w:val="24"/>
          <w:highlight w:val="white"/>
          <w:lang w:val="en-GB"/>
        </w:rPr>
        <w:t xml:space="preserve"> several dynamics is significant structure and applicable when all the employees of MS Enterprise are working together within the office environment. The concerned organisation follows the dynamic structure and some </w:t>
      </w:r>
      <w:r w:rsidRPr="007E5459">
        <w:rPr>
          <w:rFonts w:eastAsia="Times New Roman"/>
          <w:sz w:val="24"/>
          <w:szCs w:val="24"/>
          <w:highlight w:val="white"/>
          <w:lang w:val="en-GB"/>
        </w:rPr>
        <w:lastRenderedPageBreak/>
        <w:t xml:space="preserve">workplace characteristics in order to maintain strong environment as well. Besides, this is also helpful to build a strong relationship with other organisational employees and upper hierarchy as well.     </w:t>
      </w:r>
      <w:r w:rsidRPr="007E5459">
        <w:rPr>
          <w:rFonts w:eastAsia="Times New Roman"/>
          <w:sz w:val="24"/>
          <w:szCs w:val="24"/>
          <w:lang w:val="en-GB"/>
        </w:rPr>
        <w:t xml:space="preserve">  </w:t>
      </w:r>
    </w:p>
    <w:p w14:paraId="090BD358" w14:textId="6594D05C" w:rsidR="007B2067" w:rsidRPr="007E5459" w:rsidRDefault="001E1FFD" w:rsidP="00626DC2">
      <w:pPr>
        <w:pStyle w:val="Normal1"/>
        <w:spacing w:line="360" w:lineRule="auto"/>
        <w:jc w:val="both"/>
        <w:rPr>
          <w:b/>
          <w:sz w:val="24"/>
          <w:szCs w:val="24"/>
        </w:rPr>
      </w:pPr>
      <w:r w:rsidRPr="007E5459">
        <w:rPr>
          <w:b/>
          <w:sz w:val="24"/>
          <w:szCs w:val="24"/>
        </w:rPr>
        <w:t xml:space="preserve">Critical analysis of personal values in workplace </w:t>
      </w:r>
      <w:r w:rsidR="001C54FC" w:rsidRPr="007E5459">
        <w:rPr>
          <w:b/>
          <w:sz w:val="24"/>
          <w:szCs w:val="24"/>
        </w:rPr>
        <w:t>behavior</w:t>
      </w:r>
      <w:r w:rsidRPr="007E5459">
        <w:rPr>
          <w:b/>
          <w:sz w:val="24"/>
          <w:szCs w:val="24"/>
        </w:rPr>
        <w:t xml:space="preserve"> </w:t>
      </w:r>
    </w:p>
    <w:p w14:paraId="25B78F9E" w14:textId="77777777"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Workplace values are important in order to promote </w:t>
      </w:r>
      <w:r w:rsidRPr="007E5459">
        <w:rPr>
          <w:rFonts w:eastAsia="Times New Roman"/>
          <w:sz w:val="24"/>
          <w:szCs w:val="24"/>
          <w:highlight w:val="white"/>
          <w:lang w:val="en-GB"/>
        </w:rPr>
        <w:t xml:space="preserve">interpersonal and personal behaviours. The employees of MS Enterprise can be beneficiated by following personal values. Besides, it ensures that the organisation is running smoothly by reducing ethical risks. Following personal values are effective to manage organisational environment.    </w:t>
      </w:r>
    </w:p>
    <w:p w14:paraId="0E0D602A" w14:textId="77777777" w:rsidR="007B2067" w:rsidRPr="007E5459" w:rsidRDefault="001E1FFD" w:rsidP="00626DC2">
      <w:pPr>
        <w:pStyle w:val="Normal1"/>
        <w:numPr>
          <w:ilvl w:val="0"/>
          <w:numId w:val="1"/>
        </w:numPr>
        <w:spacing w:line="360" w:lineRule="auto"/>
        <w:jc w:val="both"/>
        <w:rPr>
          <w:rFonts w:eastAsia="Times New Roman"/>
          <w:b/>
          <w:sz w:val="24"/>
          <w:szCs w:val="24"/>
          <w:lang w:val="en-GB"/>
        </w:rPr>
      </w:pPr>
      <w:r w:rsidRPr="007E5459">
        <w:rPr>
          <w:rFonts w:eastAsia="Times New Roman"/>
          <w:b/>
          <w:sz w:val="24"/>
          <w:szCs w:val="24"/>
          <w:lang w:val="en-GB"/>
        </w:rPr>
        <w:t>Dedication</w:t>
      </w:r>
    </w:p>
    <w:p w14:paraId="322EF4D7" w14:textId="6877BDF5"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As mentioned by Chang </w:t>
      </w:r>
      <w:r w:rsidRPr="007E5459">
        <w:rPr>
          <w:rFonts w:eastAsia="Times New Roman"/>
          <w:i/>
          <w:sz w:val="24"/>
          <w:szCs w:val="24"/>
          <w:lang w:val="en-GB"/>
        </w:rPr>
        <w:t>et al</w:t>
      </w:r>
      <w:r w:rsidRPr="007E5459">
        <w:rPr>
          <w:rFonts w:eastAsia="Times New Roman"/>
          <w:sz w:val="24"/>
          <w:szCs w:val="24"/>
          <w:lang w:val="en-GB"/>
        </w:rPr>
        <w:t xml:space="preserve">. (2016), employees must work their </w:t>
      </w:r>
      <w:proofErr w:type="gramStart"/>
      <w:r w:rsidRPr="007E5459">
        <w:rPr>
          <w:rFonts w:eastAsia="Times New Roman"/>
          <w:sz w:val="24"/>
          <w:szCs w:val="24"/>
          <w:lang w:val="en-GB"/>
        </w:rPr>
        <w:t>particular job</w:t>
      </w:r>
      <w:proofErr w:type="gramEnd"/>
      <w:r w:rsidRPr="007E5459">
        <w:rPr>
          <w:rFonts w:eastAsia="Times New Roman"/>
          <w:sz w:val="24"/>
          <w:szCs w:val="24"/>
          <w:lang w:val="en-GB"/>
        </w:rPr>
        <w:t xml:space="preserve"> with positive dedication and give their maximum effort for achieving better result. In addition, </w:t>
      </w:r>
      <w:r w:rsidRPr="007E5459">
        <w:rPr>
          <w:rFonts w:eastAsia="Times New Roman"/>
          <w:sz w:val="24"/>
          <w:szCs w:val="24"/>
          <w:highlight w:val="white"/>
          <w:lang w:val="en-GB"/>
        </w:rPr>
        <w:t>the organisational employees must be in consensus to provide their best ability for performing work. Moreover, their behaviour should be in alignment with organisational values along with ethical conduct.</w:t>
      </w:r>
      <w:r w:rsidRPr="007E5459">
        <w:rPr>
          <w:rFonts w:eastAsia="Times New Roman"/>
          <w:sz w:val="24"/>
          <w:szCs w:val="24"/>
          <w:lang w:val="en-GB"/>
        </w:rPr>
        <w:t xml:space="preserve">  </w:t>
      </w:r>
    </w:p>
    <w:p w14:paraId="4E739DD1" w14:textId="77777777" w:rsidR="007B2067" w:rsidRPr="007E5459" w:rsidRDefault="001E1FFD" w:rsidP="00626DC2">
      <w:pPr>
        <w:pStyle w:val="Normal1"/>
        <w:numPr>
          <w:ilvl w:val="0"/>
          <w:numId w:val="1"/>
        </w:numPr>
        <w:spacing w:line="360" w:lineRule="auto"/>
        <w:jc w:val="both"/>
        <w:rPr>
          <w:rFonts w:eastAsia="Times New Roman"/>
          <w:b/>
          <w:sz w:val="24"/>
          <w:szCs w:val="24"/>
          <w:lang w:val="en-GB"/>
        </w:rPr>
      </w:pPr>
      <w:r w:rsidRPr="007E5459">
        <w:rPr>
          <w:rFonts w:eastAsia="Times New Roman"/>
          <w:b/>
          <w:sz w:val="24"/>
          <w:szCs w:val="24"/>
          <w:lang w:val="en-GB"/>
        </w:rPr>
        <w:t>Accountability</w:t>
      </w:r>
    </w:p>
    <w:p w14:paraId="447A403B" w14:textId="332BB1AC" w:rsidR="007B2067" w:rsidRPr="007E5459" w:rsidRDefault="001E1FFD" w:rsidP="00626DC2">
      <w:pPr>
        <w:pStyle w:val="Normal1"/>
        <w:spacing w:line="360" w:lineRule="auto"/>
        <w:jc w:val="both"/>
        <w:rPr>
          <w:rFonts w:eastAsia="Times New Roman"/>
          <w:sz w:val="24"/>
          <w:szCs w:val="24"/>
          <w:highlight w:val="white"/>
          <w:lang w:val="en-GB"/>
        </w:rPr>
      </w:pPr>
      <w:r w:rsidRPr="007E5459">
        <w:rPr>
          <w:rFonts w:eastAsia="Times New Roman"/>
          <w:sz w:val="24"/>
          <w:szCs w:val="24"/>
          <w:lang w:val="en-GB"/>
        </w:rPr>
        <w:t xml:space="preserve">As stated by Sheeran </w:t>
      </w:r>
      <w:r w:rsidRPr="007E5459">
        <w:rPr>
          <w:rFonts w:eastAsia="Times New Roman"/>
          <w:i/>
          <w:sz w:val="24"/>
          <w:szCs w:val="24"/>
          <w:lang w:val="en-GB"/>
        </w:rPr>
        <w:t>et al</w:t>
      </w:r>
      <w:r w:rsidRPr="007E5459">
        <w:rPr>
          <w:rFonts w:eastAsia="Times New Roman"/>
          <w:sz w:val="24"/>
          <w:szCs w:val="24"/>
          <w:lang w:val="en-GB"/>
        </w:rPr>
        <w:t xml:space="preserve">. (2016), employees of MS Enterprise are responsible in managing their </w:t>
      </w:r>
      <w:proofErr w:type="gramStart"/>
      <w:r w:rsidRPr="007E5459">
        <w:rPr>
          <w:rFonts w:eastAsia="Times New Roman"/>
          <w:sz w:val="24"/>
          <w:szCs w:val="24"/>
          <w:lang w:val="en-GB"/>
        </w:rPr>
        <w:t>particular job</w:t>
      </w:r>
      <w:proofErr w:type="gramEnd"/>
      <w:r w:rsidRPr="007E5459">
        <w:rPr>
          <w:rFonts w:eastAsia="Times New Roman"/>
          <w:sz w:val="24"/>
          <w:szCs w:val="24"/>
          <w:lang w:val="en-GB"/>
        </w:rPr>
        <w:t xml:space="preserve"> and their action as well. Besides, they are accountable in </w:t>
      </w:r>
      <w:r w:rsidRPr="007E5459">
        <w:rPr>
          <w:rFonts w:eastAsia="Times New Roman"/>
          <w:sz w:val="24"/>
          <w:szCs w:val="24"/>
          <w:highlight w:val="white"/>
          <w:lang w:val="en-GB"/>
        </w:rPr>
        <w:t>looking out their allocated responsibili</w:t>
      </w:r>
      <w:r w:rsidR="00AE5775" w:rsidRPr="007E5459">
        <w:rPr>
          <w:rFonts w:eastAsia="Times New Roman"/>
          <w:sz w:val="24"/>
          <w:szCs w:val="24"/>
          <w:highlight w:val="white"/>
          <w:lang w:val="en-GB"/>
        </w:rPr>
        <w:t>ties,</w:t>
      </w:r>
      <w:r w:rsidRPr="007E5459">
        <w:rPr>
          <w:rFonts w:eastAsia="Times New Roman"/>
          <w:sz w:val="24"/>
          <w:szCs w:val="24"/>
          <w:highlight w:val="white"/>
          <w:lang w:val="en-GB"/>
        </w:rPr>
        <w:t xml:space="preserve"> accepting responsibility when the organisation may face some critical problems as well as meeting deadlines of their jobs. </w:t>
      </w:r>
      <w:r w:rsidR="00345115" w:rsidRPr="007E5459">
        <w:rPr>
          <w:rFonts w:eastAsia="Times New Roman"/>
          <w:sz w:val="24"/>
          <w:szCs w:val="24"/>
          <w:highlight w:val="white"/>
          <w:lang w:val="en-GB"/>
        </w:rPr>
        <w:t xml:space="preserve">It has a huge impact on workplace behaviour.  </w:t>
      </w:r>
    </w:p>
    <w:p w14:paraId="20FEE117" w14:textId="77777777" w:rsidR="007B2067" w:rsidRPr="007E5459" w:rsidRDefault="001E1FFD" w:rsidP="00626DC2">
      <w:pPr>
        <w:pStyle w:val="Normal1"/>
        <w:numPr>
          <w:ilvl w:val="0"/>
          <w:numId w:val="1"/>
        </w:numPr>
        <w:spacing w:line="360" w:lineRule="auto"/>
        <w:jc w:val="both"/>
        <w:rPr>
          <w:rFonts w:eastAsia="Times New Roman"/>
          <w:b/>
          <w:sz w:val="24"/>
          <w:szCs w:val="24"/>
          <w:lang w:val="en-GB"/>
        </w:rPr>
      </w:pPr>
      <w:r w:rsidRPr="007E5459">
        <w:rPr>
          <w:rFonts w:eastAsia="Times New Roman"/>
          <w:b/>
          <w:sz w:val="24"/>
          <w:szCs w:val="24"/>
          <w:lang w:val="en-GB"/>
        </w:rPr>
        <w:t>Integrity</w:t>
      </w:r>
    </w:p>
    <w:p w14:paraId="6D0DF809" w14:textId="1A53E589"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Integrity is another workplace </w:t>
      </w:r>
      <w:proofErr w:type="gramStart"/>
      <w:r w:rsidRPr="007E5459">
        <w:rPr>
          <w:rFonts w:eastAsia="Times New Roman"/>
          <w:sz w:val="24"/>
          <w:szCs w:val="24"/>
          <w:lang w:val="en-GB"/>
        </w:rPr>
        <w:t>values</w:t>
      </w:r>
      <w:proofErr w:type="gramEnd"/>
      <w:r w:rsidRPr="007E5459">
        <w:rPr>
          <w:rFonts w:eastAsia="Times New Roman"/>
          <w:sz w:val="24"/>
          <w:szCs w:val="24"/>
          <w:lang w:val="en-GB"/>
        </w:rPr>
        <w:t xml:space="preserve"> that ensure employees behaviour within organisation. As suggested by Chen and Hou (2016), every employee must concentrate about their </w:t>
      </w:r>
      <w:proofErr w:type="gramStart"/>
      <w:r w:rsidRPr="007E5459">
        <w:rPr>
          <w:rFonts w:eastAsia="Times New Roman"/>
          <w:sz w:val="24"/>
          <w:szCs w:val="24"/>
          <w:lang w:val="en-GB"/>
        </w:rPr>
        <w:t>particular profession</w:t>
      </w:r>
      <w:proofErr w:type="gramEnd"/>
      <w:r w:rsidRPr="007E5459">
        <w:rPr>
          <w:rFonts w:eastAsia="Times New Roman"/>
          <w:sz w:val="24"/>
          <w:szCs w:val="24"/>
          <w:lang w:val="en-GB"/>
        </w:rPr>
        <w:t xml:space="preserve"> while working time. The organisation employees must follow </w:t>
      </w:r>
      <w:r w:rsidR="00AE5775" w:rsidRPr="007E5459">
        <w:rPr>
          <w:rFonts w:eastAsia="Times New Roman"/>
          <w:sz w:val="24"/>
          <w:szCs w:val="24"/>
          <w:lang w:val="en-GB"/>
        </w:rPr>
        <w:t>these responsibilities</w:t>
      </w:r>
      <w:r w:rsidRPr="007E5459">
        <w:rPr>
          <w:rFonts w:eastAsia="Times New Roman"/>
          <w:sz w:val="24"/>
          <w:szCs w:val="24"/>
          <w:lang w:val="en-GB"/>
        </w:rPr>
        <w:t xml:space="preserve"> that can be helpful for developing their business process. </w:t>
      </w:r>
    </w:p>
    <w:p w14:paraId="4BF15273" w14:textId="77777777" w:rsidR="007B2067" w:rsidRPr="007E5459" w:rsidRDefault="001E1FFD" w:rsidP="00626DC2">
      <w:pPr>
        <w:pStyle w:val="Normal1"/>
        <w:numPr>
          <w:ilvl w:val="0"/>
          <w:numId w:val="1"/>
        </w:numPr>
        <w:spacing w:line="360" w:lineRule="auto"/>
        <w:jc w:val="both"/>
        <w:rPr>
          <w:rFonts w:eastAsia="Times New Roman"/>
          <w:b/>
          <w:sz w:val="24"/>
          <w:szCs w:val="24"/>
          <w:lang w:val="en-GB"/>
        </w:rPr>
      </w:pPr>
      <w:r w:rsidRPr="007E5459">
        <w:rPr>
          <w:rFonts w:eastAsia="Times New Roman"/>
          <w:b/>
          <w:sz w:val="24"/>
          <w:szCs w:val="24"/>
          <w:lang w:val="en-GB"/>
        </w:rPr>
        <w:t xml:space="preserve">Collaboration </w:t>
      </w:r>
    </w:p>
    <w:p w14:paraId="03F4F640" w14:textId="10022B9E"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As commented by Lu and </w:t>
      </w:r>
      <w:proofErr w:type="spellStart"/>
      <w:r w:rsidRPr="007E5459">
        <w:rPr>
          <w:rFonts w:eastAsia="Times New Roman"/>
          <w:sz w:val="24"/>
          <w:szCs w:val="24"/>
          <w:lang w:val="en-GB"/>
        </w:rPr>
        <w:t>Gursoy</w:t>
      </w:r>
      <w:proofErr w:type="spellEnd"/>
      <w:r w:rsidRPr="007E5459">
        <w:rPr>
          <w:rFonts w:eastAsia="Times New Roman"/>
          <w:sz w:val="24"/>
          <w:szCs w:val="24"/>
          <w:lang w:val="en-GB"/>
        </w:rPr>
        <w:t xml:space="preserve"> (2016), if the employees </w:t>
      </w:r>
      <w:proofErr w:type="gramStart"/>
      <w:r w:rsidRPr="007E5459">
        <w:rPr>
          <w:rFonts w:eastAsia="Times New Roman"/>
          <w:sz w:val="24"/>
          <w:szCs w:val="24"/>
          <w:lang w:val="en-GB"/>
        </w:rPr>
        <w:t>are able to</w:t>
      </w:r>
      <w:proofErr w:type="gramEnd"/>
      <w:r w:rsidRPr="007E5459">
        <w:rPr>
          <w:rFonts w:eastAsia="Times New Roman"/>
          <w:sz w:val="24"/>
          <w:szCs w:val="24"/>
          <w:lang w:val="en-GB"/>
        </w:rPr>
        <w:t xml:space="preserve"> work in a team then the outcome of the work become more effective. Thus, MS Enterprise employees must work in a team in order to enhance their job performance. </w:t>
      </w:r>
      <w:r w:rsidR="00DF7E97" w:rsidRPr="007E5459">
        <w:rPr>
          <w:rFonts w:eastAsia="Times New Roman"/>
          <w:sz w:val="24"/>
          <w:szCs w:val="24"/>
          <w:lang w:val="en-GB"/>
        </w:rPr>
        <w:t xml:space="preserve">As a result of these, the employees are performing better due to presence in group work activities. </w:t>
      </w:r>
    </w:p>
    <w:p w14:paraId="67979B03" w14:textId="77777777" w:rsidR="00976296" w:rsidRPr="007E5459" w:rsidRDefault="00DF7E97" w:rsidP="00626DC2">
      <w:pPr>
        <w:pStyle w:val="Normal1"/>
        <w:spacing w:line="360" w:lineRule="auto"/>
        <w:jc w:val="center"/>
        <w:rPr>
          <w:rFonts w:eastAsia="Times New Roman"/>
          <w:sz w:val="24"/>
          <w:szCs w:val="24"/>
          <w:lang w:val="en-GB"/>
        </w:rPr>
      </w:pPr>
      <w:r w:rsidRPr="007E5459">
        <w:rPr>
          <w:rFonts w:eastAsia="Times New Roman"/>
          <w:noProof/>
          <w:sz w:val="24"/>
          <w:szCs w:val="24"/>
        </w:rPr>
        <w:lastRenderedPageBreak/>
        <w:drawing>
          <wp:inline distT="0" distB="0" distL="0" distR="0" wp14:anchorId="4F2B3E76" wp14:editId="49080BB5">
            <wp:extent cx="5658928" cy="3198603"/>
            <wp:effectExtent l="0" t="57150" r="0" b="209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3E22B0E9" w14:textId="77777777" w:rsidR="007B2067" w:rsidRPr="007E5459" w:rsidRDefault="001E1FFD" w:rsidP="00626DC2">
      <w:pPr>
        <w:pStyle w:val="Normal1"/>
        <w:spacing w:line="360" w:lineRule="auto"/>
        <w:jc w:val="center"/>
        <w:rPr>
          <w:rFonts w:eastAsia="Times New Roman"/>
          <w:b/>
          <w:sz w:val="24"/>
          <w:szCs w:val="24"/>
          <w:lang w:val="en-GB"/>
        </w:rPr>
      </w:pPr>
      <w:r w:rsidRPr="007E5459">
        <w:rPr>
          <w:rFonts w:eastAsia="Times New Roman"/>
          <w:b/>
          <w:sz w:val="24"/>
          <w:szCs w:val="24"/>
          <w:lang w:val="en-GB"/>
        </w:rPr>
        <w:t>Figure 2: Personal values in workplace behaviour</w:t>
      </w:r>
    </w:p>
    <w:p w14:paraId="53E9A6EC" w14:textId="00D7C37B" w:rsidR="007B2067" w:rsidRPr="007E5459" w:rsidRDefault="001E1FFD" w:rsidP="00626DC2">
      <w:pPr>
        <w:pStyle w:val="Normal1"/>
        <w:spacing w:line="360" w:lineRule="auto"/>
        <w:jc w:val="center"/>
        <w:rPr>
          <w:rFonts w:eastAsia="Times New Roman"/>
          <w:sz w:val="24"/>
          <w:szCs w:val="24"/>
          <w:lang w:val="en-GB"/>
        </w:rPr>
      </w:pPr>
      <w:r w:rsidRPr="007E5459">
        <w:rPr>
          <w:rFonts w:eastAsia="Times New Roman"/>
          <w:sz w:val="24"/>
          <w:szCs w:val="24"/>
          <w:lang w:val="en-GB"/>
        </w:rPr>
        <w:t>(Source: Chen and Hou, 2016)</w:t>
      </w:r>
    </w:p>
    <w:p w14:paraId="45B58220" w14:textId="77777777" w:rsidR="007B2067" w:rsidRPr="007E5459" w:rsidRDefault="001E1FFD" w:rsidP="00626DC2">
      <w:pPr>
        <w:pStyle w:val="Normal1"/>
        <w:spacing w:line="360" w:lineRule="auto"/>
        <w:rPr>
          <w:b/>
          <w:sz w:val="24"/>
          <w:szCs w:val="24"/>
        </w:rPr>
      </w:pPr>
      <w:r w:rsidRPr="007E5459">
        <w:rPr>
          <w:b/>
          <w:sz w:val="24"/>
          <w:szCs w:val="24"/>
        </w:rPr>
        <w:t>Theories demonstrating workplace beliefs, values and attitudes</w:t>
      </w:r>
    </w:p>
    <w:p w14:paraId="5F4DF006" w14:textId="77777777" w:rsidR="007B2067" w:rsidRPr="007E5459" w:rsidRDefault="001E1FFD" w:rsidP="00626DC2">
      <w:pPr>
        <w:pStyle w:val="Normal1"/>
        <w:numPr>
          <w:ilvl w:val="0"/>
          <w:numId w:val="3"/>
        </w:numPr>
        <w:spacing w:line="360" w:lineRule="auto"/>
        <w:jc w:val="both"/>
        <w:rPr>
          <w:b/>
          <w:sz w:val="24"/>
          <w:szCs w:val="24"/>
          <w:lang w:val="en-GB"/>
        </w:rPr>
      </w:pPr>
      <w:r w:rsidRPr="007E5459">
        <w:rPr>
          <w:b/>
          <w:sz w:val="24"/>
          <w:szCs w:val="24"/>
          <w:lang w:val="en-GB"/>
        </w:rPr>
        <w:t xml:space="preserve">Human relation behavioural theory </w:t>
      </w:r>
    </w:p>
    <w:p w14:paraId="4BFDED52" w14:textId="036BE414"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t xml:space="preserve">This </w:t>
      </w:r>
      <w:r w:rsidRPr="007E5459">
        <w:rPr>
          <w:rFonts w:eastAsia="Times New Roman"/>
          <w:i/>
          <w:sz w:val="24"/>
          <w:szCs w:val="24"/>
          <w:lang w:val="en-GB"/>
        </w:rPr>
        <w:t xml:space="preserve">human relation behavioural theory </w:t>
      </w:r>
      <w:r w:rsidRPr="007E5459">
        <w:rPr>
          <w:rFonts w:eastAsia="Times New Roman"/>
          <w:sz w:val="24"/>
          <w:szCs w:val="24"/>
          <w:lang w:val="en-GB"/>
        </w:rPr>
        <w:t xml:space="preserve">helps in determining the </w:t>
      </w:r>
      <w:r w:rsidR="00AE5775" w:rsidRPr="007E5459">
        <w:rPr>
          <w:rFonts w:eastAsia="Times New Roman"/>
          <w:sz w:val="24"/>
          <w:szCs w:val="24"/>
          <w:lang w:val="en-GB"/>
        </w:rPr>
        <w:t>employees’</w:t>
      </w:r>
      <w:r w:rsidRPr="007E5459">
        <w:rPr>
          <w:rFonts w:eastAsia="Times New Roman"/>
          <w:sz w:val="24"/>
          <w:szCs w:val="24"/>
          <w:lang w:val="en-GB"/>
        </w:rPr>
        <w:t xml:space="preserve"> ability skill under different workplace. As mentioned by </w:t>
      </w:r>
      <w:proofErr w:type="spellStart"/>
      <w:r w:rsidRPr="007E5459">
        <w:rPr>
          <w:rFonts w:eastAsia="Times New Roman"/>
          <w:sz w:val="24"/>
          <w:szCs w:val="24"/>
          <w:lang w:val="en-GB"/>
        </w:rPr>
        <w:t>Demirtas</w:t>
      </w:r>
      <w:proofErr w:type="spellEnd"/>
      <w:r w:rsidRPr="007E5459">
        <w:rPr>
          <w:rFonts w:eastAsia="Times New Roman"/>
          <w:sz w:val="24"/>
          <w:szCs w:val="24"/>
          <w:lang w:val="en-GB"/>
        </w:rPr>
        <w:t xml:space="preserve"> and </w:t>
      </w:r>
      <w:proofErr w:type="spellStart"/>
      <w:r w:rsidRPr="007E5459">
        <w:rPr>
          <w:rFonts w:eastAsia="Times New Roman"/>
          <w:sz w:val="24"/>
          <w:szCs w:val="24"/>
          <w:lang w:val="en-GB"/>
        </w:rPr>
        <w:t>Akdogan</w:t>
      </w:r>
      <w:proofErr w:type="spellEnd"/>
      <w:r w:rsidRPr="007E5459">
        <w:rPr>
          <w:rFonts w:eastAsia="Times New Roman"/>
          <w:sz w:val="24"/>
          <w:szCs w:val="24"/>
          <w:lang w:val="en-GB"/>
        </w:rPr>
        <w:t xml:space="preserve"> (2015), this theory can be identified that employees are able to develop efficiency</w:t>
      </w:r>
      <w:r w:rsidRPr="007E5459">
        <w:rPr>
          <w:sz w:val="24"/>
          <w:szCs w:val="24"/>
          <w:lang w:val="en-GB"/>
        </w:rPr>
        <w:t xml:space="preserve"> </w:t>
      </w:r>
      <w:r w:rsidRPr="007E5459">
        <w:rPr>
          <w:rFonts w:eastAsia="Times New Roman"/>
          <w:sz w:val="24"/>
          <w:szCs w:val="24"/>
          <w:lang w:val="en-GB"/>
        </w:rPr>
        <w:t xml:space="preserve">along with their productivity if they feel validated and satisfied about their work. Moreover, </w:t>
      </w:r>
      <w:r w:rsidR="00AE5775" w:rsidRPr="007E5459">
        <w:rPr>
          <w:rFonts w:eastAsia="Times New Roman"/>
          <w:sz w:val="24"/>
          <w:szCs w:val="24"/>
          <w:lang w:val="en-GB"/>
        </w:rPr>
        <w:t>this theory stated that if the organisational employees are motivated and takes</w:t>
      </w:r>
      <w:r w:rsidRPr="007E5459">
        <w:rPr>
          <w:rFonts w:eastAsia="Times New Roman"/>
          <w:sz w:val="24"/>
          <w:szCs w:val="24"/>
          <w:lang w:val="en-GB"/>
        </w:rPr>
        <w:t xml:space="preserve"> special attention from upper hierarchy, </w:t>
      </w:r>
      <w:r w:rsidR="00AE5775" w:rsidRPr="007E5459">
        <w:rPr>
          <w:rFonts w:eastAsia="Times New Roman"/>
          <w:sz w:val="24"/>
          <w:szCs w:val="24"/>
          <w:lang w:val="en-GB"/>
        </w:rPr>
        <w:t>and then</w:t>
      </w:r>
      <w:r w:rsidRPr="007E5459">
        <w:rPr>
          <w:rFonts w:eastAsia="Times New Roman"/>
          <w:sz w:val="24"/>
          <w:szCs w:val="24"/>
          <w:lang w:val="en-GB"/>
        </w:rPr>
        <w:t xml:space="preserve"> they become encouraged to perform better and willing to participate in new job. On the other hand, according to Sheeran </w:t>
      </w:r>
      <w:r w:rsidRPr="007E5459">
        <w:rPr>
          <w:rFonts w:eastAsia="Times New Roman"/>
          <w:i/>
          <w:sz w:val="24"/>
          <w:szCs w:val="24"/>
          <w:lang w:val="en-GB"/>
        </w:rPr>
        <w:t>et al</w:t>
      </w:r>
      <w:r w:rsidRPr="007E5459">
        <w:rPr>
          <w:rFonts w:eastAsia="Times New Roman"/>
          <w:sz w:val="24"/>
          <w:szCs w:val="24"/>
          <w:lang w:val="en-GB"/>
        </w:rPr>
        <w:t xml:space="preserve">. (2016), the employees of MS Enterprise follow this behavioural theory in order to improve their professional skills and perform better in their workplace. The employees believe when the organisation must fulfil their requirements and needs, then they give their maximum effort in order to develop organizational business. </w:t>
      </w:r>
    </w:p>
    <w:p w14:paraId="67864624" w14:textId="77777777" w:rsidR="00976296" w:rsidRPr="007E5459" w:rsidRDefault="00976296" w:rsidP="00626DC2">
      <w:pPr>
        <w:pStyle w:val="Normal1"/>
        <w:spacing w:line="360" w:lineRule="auto"/>
        <w:jc w:val="both"/>
        <w:rPr>
          <w:rFonts w:eastAsia="Times New Roman"/>
          <w:b/>
          <w:i/>
          <w:sz w:val="24"/>
          <w:szCs w:val="24"/>
          <w:lang w:val="en-GB"/>
        </w:rPr>
      </w:pPr>
      <w:r w:rsidRPr="007E5459">
        <w:rPr>
          <w:rFonts w:eastAsia="Times New Roman"/>
          <w:b/>
          <w:i/>
          <w:sz w:val="24"/>
          <w:szCs w:val="24"/>
          <w:lang w:val="en-GB"/>
        </w:rPr>
        <w:t>[Refer to appendix]</w:t>
      </w:r>
    </w:p>
    <w:p w14:paraId="253DCDBD" w14:textId="77777777" w:rsidR="007B2067" w:rsidRPr="007E5459" w:rsidRDefault="001E1FFD" w:rsidP="00626DC2">
      <w:pPr>
        <w:pStyle w:val="Normal1"/>
        <w:numPr>
          <w:ilvl w:val="0"/>
          <w:numId w:val="3"/>
        </w:numPr>
        <w:spacing w:line="360" w:lineRule="auto"/>
        <w:rPr>
          <w:b/>
          <w:sz w:val="24"/>
          <w:szCs w:val="24"/>
          <w:lang w:val="en-GB"/>
        </w:rPr>
      </w:pPr>
      <w:r w:rsidRPr="007E5459">
        <w:rPr>
          <w:b/>
          <w:sz w:val="24"/>
          <w:szCs w:val="24"/>
          <w:lang w:val="en-GB"/>
        </w:rPr>
        <w:t xml:space="preserve">Decision making behavioural model </w:t>
      </w:r>
    </w:p>
    <w:p w14:paraId="4F0A8C66" w14:textId="72D94959"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sz w:val="24"/>
          <w:szCs w:val="24"/>
          <w:lang w:val="en-GB"/>
        </w:rPr>
        <w:lastRenderedPageBreak/>
        <w:t xml:space="preserve">As mentioned by Cho </w:t>
      </w:r>
      <w:r w:rsidRPr="007E5459">
        <w:rPr>
          <w:rFonts w:eastAsia="Times New Roman"/>
          <w:i/>
          <w:sz w:val="24"/>
          <w:szCs w:val="24"/>
          <w:lang w:val="en-GB"/>
        </w:rPr>
        <w:t>et al</w:t>
      </w:r>
      <w:r w:rsidRPr="007E5459">
        <w:rPr>
          <w:rFonts w:eastAsia="Times New Roman"/>
          <w:sz w:val="24"/>
          <w:szCs w:val="24"/>
          <w:lang w:val="en-GB"/>
        </w:rPr>
        <w:t xml:space="preserve">. (2016), </w:t>
      </w:r>
      <w:r w:rsidRPr="007E5459">
        <w:rPr>
          <w:rFonts w:eastAsia="Times New Roman"/>
          <w:i/>
          <w:sz w:val="24"/>
          <w:szCs w:val="24"/>
          <w:lang w:val="en-GB"/>
        </w:rPr>
        <w:t xml:space="preserve">decision making behavioural model </w:t>
      </w:r>
      <w:r w:rsidRPr="007E5459">
        <w:rPr>
          <w:rFonts w:eastAsia="Times New Roman"/>
          <w:sz w:val="24"/>
          <w:szCs w:val="24"/>
          <w:lang w:val="en-GB"/>
        </w:rPr>
        <w:t xml:space="preserve">is applicable for the manager or supervisor those are responsible for making any decision during any organisational work that affect the MS Enterprise. This model is helpful to provide various ideas about how an organisational manager can take a decision while working.  </w:t>
      </w:r>
    </w:p>
    <w:p w14:paraId="62B8FC7F" w14:textId="77777777"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b/>
          <w:i/>
          <w:sz w:val="24"/>
          <w:szCs w:val="24"/>
          <w:lang w:val="en-GB"/>
        </w:rPr>
        <w:t>Rational or economic man model</w:t>
      </w:r>
      <w:r w:rsidRPr="007E5459">
        <w:rPr>
          <w:rFonts w:eastAsia="Times New Roman"/>
          <w:b/>
          <w:sz w:val="24"/>
          <w:szCs w:val="24"/>
          <w:lang w:val="en-GB"/>
        </w:rPr>
        <w:t xml:space="preserve">: </w:t>
      </w:r>
      <w:r w:rsidRPr="007E5459">
        <w:rPr>
          <w:rFonts w:eastAsia="Times New Roman"/>
          <w:sz w:val="24"/>
          <w:szCs w:val="24"/>
          <w:lang w:val="en-GB"/>
        </w:rPr>
        <w:t xml:space="preserve">This model stated that the manager must try to achieve organisational goals positively and make a proper decision. It can be helpful in order to develop the organisational business process.    </w:t>
      </w:r>
    </w:p>
    <w:p w14:paraId="6DBB6D00" w14:textId="0B40B535" w:rsidR="007B2067" w:rsidRPr="007E5459" w:rsidRDefault="001E1FFD" w:rsidP="00626DC2">
      <w:pPr>
        <w:pStyle w:val="Normal1"/>
        <w:spacing w:line="360" w:lineRule="auto"/>
        <w:jc w:val="both"/>
        <w:rPr>
          <w:rFonts w:eastAsia="Times New Roman"/>
          <w:sz w:val="24"/>
          <w:szCs w:val="24"/>
          <w:lang w:val="en-GB"/>
        </w:rPr>
      </w:pPr>
      <w:r w:rsidRPr="007E5459">
        <w:rPr>
          <w:rFonts w:eastAsia="Times New Roman"/>
          <w:b/>
          <w:i/>
          <w:sz w:val="24"/>
          <w:szCs w:val="24"/>
          <w:lang w:val="en-GB"/>
        </w:rPr>
        <w:t>Behaviour model</w:t>
      </w:r>
      <w:r w:rsidRPr="007E5459">
        <w:rPr>
          <w:rFonts w:eastAsia="Times New Roman"/>
          <w:b/>
          <w:sz w:val="24"/>
          <w:szCs w:val="24"/>
          <w:lang w:val="en-GB"/>
        </w:rPr>
        <w:t xml:space="preserve">: </w:t>
      </w:r>
      <w:r w:rsidRPr="007E5459">
        <w:rPr>
          <w:rFonts w:eastAsia="Times New Roman"/>
          <w:sz w:val="24"/>
          <w:szCs w:val="24"/>
          <w:lang w:val="en-GB"/>
        </w:rPr>
        <w:t>The manager involved in</w:t>
      </w:r>
      <w:r w:rsidRPr="007E5459">
        <w:rPr>
          <w:rFonts w:eastAsia="Times New Roman"/>
          <w:b/>
          <w:sz w:val="24"/>
          <w:szCs w:val="24"/>
          <w:lang w:val="en-GB"/>
        </w:rPr>
        <w:t xml:space="preserve"> </w:t>
      </w:r>
      <w:r w:rsidRPr="007E5459">
        <w:rPr>
          <w:rFonts w:eastAsia="Times New Roman"/>
          <w:sz w:val="24"/>
          <w:szCs w:val="24"/>
          <w:lang w:val="en-GB"/>
        </w:rPr>
        <w:t xml:space="preserve">MS Enterprise follows the behavioural model and it provides multiple alternative </w:t>
      </w:r>
      <w:r w:rsidR="00AE5775" w:rsidRPr="007E5459">
        <w:rPr>
          <w:rFonts w:eastAsia="Times New Roman"/>
          <w:sz w:val="24"/>
          <w:szCs w:val="24"/>
          <w:lang w:val="en-GB"/>
        </w:rPr>
        <w:t>decisions</w:t>
      </w:r>
      <w:r w:rsidRPr="007E5459">
        <w:rPr>
          <w:rFonts w:eastAsia="Times New Roman"/>
          <w:sz w:val="24"/>
          <w:szCs w:val="24"/>
          <w:lang w:val="en-GB"/>
        </w:rPr>
        <w:t xml:space="preserve"> in order to reach organisational goals. According to Chen and Hou (2016), </w:t>
      </w:r>
      <w:r w:rsidRPr="007E5459">
        <w:rPr>
          <w:rFonts w:eastAsia="Times New Roman"/>
          <w:sz w:val="24"/>
          <w:szCs w:val="24"/>
          <w:highlight w:val="white"/>
          <w:lang w:val="en-GB"/>
        </w:rPr>
        <w:t>it has been observed that different organizational variables including philosophy, alive of various informal goals as well as multiplicity of goals could be taken under consideration while processing decisions.</w:t>
      </w:r>
      <w:r w:rsidR="00C1646F" w:rsidRPr="007E5459">
        <w:rPr>
          <w:rFonts w:eastAsia="Times New Roman"/>
          <w:sz w:val="24"/>
          <w:szCs w:val="24"/>
          <w:highlight w:val="white"/>
          <w:lang w:val="en-GB"/>
        </w:rPr>
        <w:t xml:space="preserve"> The employees as well as manages of MS Enterprise can be beneficiated in following this model in their workplace. </w:t>
      </w:r>
      <w:r w:rsidRPr="007E5459">
        <w:rPr>
          <w:rFonts w:eastAsia="Times New Roman"/>
          <w:sz w:val="24"/>
          <w:szCs w:val="24"/>
          <w:highlight w:val="white"/>
          <w:lang w:val="en-GB"/>
        </w:rPr>
        <w:t xml:space="preserve">  </w:t>
      </w:r>
      <w:r w:rsidRPr="007E5459">
        <w:rPr>
          <w:rFonts w:eastAsia="Times New Roman"/>
          <w:sz w:val="24"/>
          <w:szCs w:val="24"/>
          <w:lang w:val="en-GB"/>
        </w:rPr>
        <w:t xml:space="preserve">  </w:t>
      </w:r>
    </w:p>
    <w:p w14:paraId="4A51832C" w14:textId="77777777" w:rsidR="007F00FF" w:rsidRPr="007E5459" w:rsidRDefault="007F00FF" w:rsidP="00626DC2">
      <w:pPr>
        <w:spacing w:line="360" w:lineRule="auto"/>
        <w:rPr>
          <w:rFonts w:eastAsia="Times New Roman"/>
          <w:sz w:val="24"/>
          <w:szCs w:val="24"/>
          <w:lang w:val="en-GB"/>
        </w:rPr>
      </w:pPr>
      <w:r w:rsidRPr="007E5459">
        <w:rPr>
          <w:rFonts w:eastAsia="Times New Roman"/>
          <w:sz w:val="24"/>
          <w:szCs w:val="24"/>
          <w:lang w:val="en-GB"/>
        </w:rPr>
        <w:br w:type="page"/>
      </w:r>
    </w:p>
    <w:p w14:paraId="342217A9" w14:textId="77777777" w:rsidR="007F00FF" w:rsidRPr="007E5459" w:rsidRDefault="00E60E97" w:rsidP="00626DC2">
      <w:pPr>
        <w:pStyle w:val="Heading1"/>
        <w:rPr>
          <w:rFonts w:ascii="Arial" w:hAnsi="Arial" w:cs="Arial"/>
          <w:color w:val="auto"/>
        </w:rPr>
      </w:pPr>
      <w:bookmarkStart w:id="3" w:name="_Toc14717737"/>
      <w:r w:rsidRPr="007E5459">
        <w:rPr>
          <w:rFonts w:ascii="Arial" w:hAnsi="Arial" w:cs="Arial"/>
          <w:color w:val="auto"/>
          <w:szCs w:val="32"/>
        </w:rPr>
        <w:lastRenderedPageBreak/>
        <w:t xml:space="preserve">Task 2: </w:t>
      </w:r>
      <w:r w:rsidR="007F00FF" w:rsidRPr="007E5459">
        <w:rPr>
          <w:rFonts w:ascii="Arial" w:hAnsi="Arial" w:cs="Arial"/>
          <w:color w:val="auto"/>
        </w:rPr>
        <w:t>Critically discussing principles of management theory</w:t>
      </w:r>
      <w:bookmarkEnd w:id="3"/>
      <w:r w:rsidR="007F00FF" w:rsidRPr="007E5459">
        <w:rPr>
          <w:rFonts w:ascii="Arial" w:hAnsi="Arial" w:cs="Arial"/>
          <w:color w:val="auto"/>
        </w:rPr>
        <w:t xml:space="preserve"> </w:t>
      </w:r>
    </w:p>
    <w:p w14:paraId="1AF27EB8" w14:textId="77777777" w:rsidR="007F00FF" w:rsidRPr="007E5459" w:rsidRDefault="007F00FF" w:rsidP="00626DC2">
      <w:pPr>
        <w:pStyle w:val="Normal1"/>
        <w:spacing w:line="360" w:lineRule="auto"/>
        <w:jc w:val="both"/>
        <w:rPr>
          <w:b/>
          <w:sz w:val="24"/>
          <w:szCs w:val="24"/>
        </w:rPr>
      </w:pPr>
      <w:r w:rsidRPr="007E5459">
        <w:rPr>
          <w:b/>
          <w:sz w:val="24"/>
          <w:szCs w:val="24"/>
        </w:rPr>
        <w:t>Henri Fayol’s theory of management and its relevance to HR role</w:t>
      </w:r>
    </w:p>
    <w:p w14:paraId="63F427E4" w14:textId="0FE7EB63"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The management theory of </w:t>
      </w:r>
      <w:r w:rsidRPr="007E5459">
        <w:rPr>
          <w:b/>
          <w:i/>
          <w:sz w:val="24"/>
          <w:szCs w:val="24"/>
          <w:lang w:val="en-GB"/>
        </w:rPr>
        <w:t xml:space="preserve">Henri Fayol </w:t>
      </w:r>
      <w:r w:rsidRPr="007E5459">
        <w:rPr>
          <w:sz w:val="24"/>
          <w:szCs w:val="24"/>
          <w:lang w:val="en-GB"/>
        </w:rPr>
        <w:t xml:space="preserve">refers to a simple model that shows the process of interaction between both management and personnel. This theory helps in understanding the broader concept of management theory in order to helps business organisation along with their personnel to apply their management theory. According to </w:t>
      </w:r>
      <w:proofErr w:type="spellStart"/>
      <w:r w:rsidRPr="007E5459">
        <w:rPr>
          <w:sz w:val="24"/>
          <w:szCs w:val="24"/>
          <w:highlight w:val="white"/>
          <w:lang w:val="en-GB"/>
        </w:rPr>
        <w:t>Amanchukwu</w:t>
      </w:r>
      <w:proofErr w:type="spellEnd"/>
      <w:r w:rsidRPr="007E5459">
        <w:rPr>
          <w:sz w:val="24"/>
          <w:szCs w:val="24"/>
          <w:highlight w:val="white"/>
          <w:lang w:val="en-GB"/>
        </w:rPr>
        <w:t xml:space="preserve"> </w:t>
      </w:r>
      <w:r w:rsidRPr="007E5459">
        <w:rPr>
          <w:i/>
          <w:sz w:val="24"/>
          <w:szCs w:val="24"/>
          <w:highlight w:val="white"/>
          <w:lang w:val="en-GB"/>
        </w:rPr>
        <w:t xml:space="preserve">et al. </w:t>
      </w:r>
      <w:r w:rsidRPr="007E5459">
        <w:rPr>
          <w:sz w:val="24"/>
          <w:szCs w:val="24"/>
          <w:highlight w:val="white"/>
          <w:lang w:val="en-GB"/>
        </w:rPr>
        <w:t>(2015</w:t>
      </w:r>
      <w:r w:rsidRPr="007E5459">
        <w:rPr>
          <w:sz w:val="24"/>
          <w:szCs w:val="24"/>
          <w:lang w:val="en-GB"/>
        </w:rPr>
        <w:t>), most of the companies follow this management theory as this theory can act as a relevant guide to manage their staff productively. Some of the principles of Fayol’s theory of management are depicted below:</w:t>
      </w:r>
    </w:p>
    <w:p w14:paraId="28AB47DF" w14:textId="2A236D12" w:rsidR="007F00FF" w:rsidRPr="007E5459" w:rsidRDefault="007F00FF" w:rsidP="00626DC2">
      <w:pPr>
        <w:pStyle w:val="Normal1"/>
        <w:spacing w:line="360" w:lineRule="auto"/>
        <w:jc w:val="both"/>
        <w:rPr>
          <w:sz w:val="24"/>
          <w:szCs w:val="24"/>
          <w:lang w:val="en-GB"/>
        </w:rPr>
      </w:pPr>
      <w:r w:rsidRPr="007E5459">
        <w:rPr>
          <w:b/>
          <w:sz w:val="24"/>
          <w:szCs w:val="24"/>
          <w:lang w:val="en-GB"/>
        </w:rPr>
        <w:t xml:space="preserve">Division of Work- </w:t>
      </w:r>
      <w:r w:rsidRPr="007E5459">
        <w:rPr>
          <w:sz w:val="24"/>
          <w:szCs w:val="24"/>
          <w:lang w:val="en-GB"/>
        </w:rPr>
        <w:t xml:space="preserve">This principle is referred to specialization that is being expressed by various economists as it is considered an essential factor for maintaining efficiency in labour utilisation. It is being observed that when workers were specialised, company’s output gets increases as the workers becomes skills as well as efficient. As per this theory, this specialization helps in promoting workforce of M&amp;S enterprise efficiency thereby increasing their productivity. As opined by </w:t>
      </w:r>
      <w:r w:rsidRPr="007E5459">
        <w:rPr>
          <w:sz w:val="24"/>
          <w:szCs w:val="24"/>
          <w:highlight w:val="white"/>
          <w:lang w:val="en-GB"/>
        </w:rPr>
        <w:t xml:space="preserve">Hashim </w:t>
      </w:r>
      <w:r w:rsidRPr="007E5459">
        <w:rPr>
          <w:i/>
          <w:sz w:val="24"/>
          <w:szCs w:val="24"/>
          <w:highlight w:val="white"/>
          <w:lang w:val="en-GB"/>
        </w:rPr>
        <w:t>et al.</w:t>
      </w:r>
      <w:r w:rsidRPr="007E5459">
        <w:rPr>
          <w:sz w:val="24"/>
          <w:szCs w:val="24"/>
          <w:highlight w:val="white"/>
          <w:lang w:val="en-GB"/>
        </w:rPr>
        <w:t xml:space="preserve"> (2017), </w:t>
      </w:r>
      <w:r w:rsidRPr="007E5459">
        <w:rPr>
          <w:sz w:val="24"/>
          <w:szCs w:val="24"/>
          <w:lang w:val="en-GB"/>
        </w:rPr>
        <w:t xml:space="preserve">the role of HR manager is also been influenced by this theory as the workforce specialization helps in enhancing their accuracy level along with speed. </w:t>
      </w:r>
    </w:p>
    <w:p w14:paraId="4DF0FB05" w14:textId="10CA610E" w:rsidR="007F00FF" w:rsidRPr="007E5459" w:rsidRDefault="007F00FF" w:rsidP="00626DC2">
      <w:pPr>
        <w:pStyle w:val="Normal1"/>
        <w:spacing w:line="360" w:lineRule="auto"/>
        <w:jc w:val="both"/>
        <w:rPr>
          <w:sz w:val="24"/>
          <w:szCs w:val="24"/>
          <w:lang w:val="en-GB"/>
        </w:rPr>
      </w:pPr>
      <w:r w:rsidRPr="007E5459">
        <w:rPr>
          <w:b/>
          <w:sz w:val="24"/>
          <w:szCs w:val="24"/>
          <w:lang w:val="en-GB"/>
        </w:rPr>
        <w:t xml:space="preserve">Authority and Responsibility- </w:t>
      </w:r>
      <w:r w:rsidRPr="007E5459">
        <w:rPr>
          <w:sz w:val="24"/>
          <w:szCs w:val="24"/>
          <w:lang w:val="en-GB"/>
        </w:rPr>
        <w:t xml:space="preserve">As per this principle, management has the right and authority for giving orders to their employees and this authority comes along with proper responsibility. As commented by </w:t>
      </w:r>
      <w:r w:rsidRPr="007E5459">
        <w:rPr>
          <w:sz w:val="24"/>
          <w:szCs w:val="24"/>
          <w:highlight w:val="white"/>
          <w:lang w:val="en-GB"/>
        </w:rPr>
        <w:t xml:space="preserve">Van der </w:t>
      </w:r>
      <w:proofErr w:type="spellStart"/>
      <w:r w:rsidRPr="007E5459">
        <w:rPr>
          <w:sz w:val="24"/>
          <w:szCs w:val="24"/>
          <w:highlight w:val="white"/>
          <w:lang w:val="en-GB"/>
        </w:rPr>
        <w:t>Brempt</w:t>
      </w:r>
      <w:proofErr w:type="spellEnd"/>
      <w:r w:rsidRPr="007E5459">
        <w:rPr>
          <w:sz w:val="24"/>
          <w:szCs w:val="24"/>
          <w:highlight w:val="white"/>
          <w:lang w:val="en-GB"/>
        </w:rPr>
        <w:t xml:space="preserve"> </w:t>
      </w:r>
      <w:r w:rsidRPr="007E5459">
        <w:rPr>
          <w:i/>
          <w:sz w:val="24"/>
          <w:szCs w:val="24"/>
          <w:highlight w:val="white"/>
          <w:lang w:val="en-GB"/>
        </w:rPr>
        <w:t>et al.</w:t>
      </w:r>
      <w:r w:rsidRPr="007E5459">
        <w:rPr>
          <w:sz w:val="24"/>
          <w:szCs w:val="24"/>
          <w:highlight w:val="white"/>
          <w:lang w:val="en-GB"/>
        </w:rPr>
        <w:t xml:space="preserve"> (2017), </w:t>
      </w:r>
      <w:r w:rsidRPr="007E5459">
        <w:rPr>
          <w:sz w:val="24"/>
          <w:szCs w:val="24"/>
          <w:lang w:val="en-GB"/>
        </w:rPr>
        <w:t xml:space="preserve">authority along with responsibility always goes together and they </w:t>
      </w:r>
      <w:proofErr w:type="gramStart"/>
      <w:r w:rsidRPr="007E5459">
        <w:rPr>
          <w:sz w:val="24"/>
          <w:szCs w:val="24"/>
          <w:lang w:val="en-GB"/>
        </w:rPr>
        <w:t>are considered to be</w:t>
      </w:r>
      <w:proofErr w:type="gramEnd"/>
      <w:r w:rsidRPr="007E5459">
        <w:rPr>
          <w:sz w:val="24"/>
          <w:szCs w:val="24"/>
          <w:lang w:val="en-GB"/>
        </w:rPr>
        <w:t xml:space="preserve"> two sides of same coin. The HR department personnel can follow this principle as they </w:t>
      </w:r>
      <w:proofErr w:type="gramStart"/>
      <w:r w:rsidRPr="007E5459">
        <w:rPr>
          <w:sz w:val="24"/>
          <w:szCs w:val="24"/>
          <w:lang w:val="en-GB"/>
        </w:rPr>
        <w:t>accompanying</w:t>
      </w:r>
      <w:proofErr w:type="gramEnd"/>
      <w:r w:rsidRPr="007E5459">
        <w:rPr>
          <w:sz w:val="24"/>
          <w:szCs w:val="24"/>
          <w:lang w:val="en-GB"/>
        </w:rPr>
        <w:t xml:space="preserve"> authority along with power helps in providing the management the right for giving orders to their subordinates. HR personnel of M&amp;S enterprise can utilise this principle in their workplace for understanding the better knowledge of authority as well as responsibility. This responsibility can be traced from the employees’ performance and thus it is essential for making agreements about this. </w:t>
      </w:r>
    </w:p>
    <w:p w14:paraId="30DAD3D2" w14:textId="77777777" w:rsidR="007F00FF" w:rsidRPr="007E5459" w:rsidRDefault="007F00FF" w:rsidP="00626DC2">
      <w:pPr>
        <w:pStyle w:val="Normal1"/>
        <w:spacing w:line="360" w:lineRule="auto"/>
        <w:jc w:val="both"/>
        <w:rPr>
          <w:b/>
          <w:sz w:val="24"/>
          <w:szCs w:val="24"/>
          <w:lang w:val="en-GB"/>
        </w:rPr>
      </w:pPr>
      <w:r w:rsidRPr="007E5459">
        <w:rPr>
          <w:b/>
          <w:sz w:val="24"/>
          <w:szCs w:val="24"/>
          <w:lang w:val="en-GB"/>
        </w:rPr>
        <w:t>Discipline</w:t>
      </w:r>
    </w:p>
    <w:p w14:paraId="55FCF36F" w14:textId="51513C5E" w:rsidR="007F00FF" w:rsidRPr="007E5459" w:rsidRDefault="007F00FF" w:rsidP="00626DC2">
      <w:pPr>
        <w:pStyle w:val="Normal1"/>
        <w:spacing w:line="360" w:lineRule="auto"/>
        <w:jc w:val="both"/>
        <w:rPr>
          <w:b/>
          <w:sz w:val="24"/>
          <w:szCs w:val="24"/>
          <w:lang w:val="en-GB"/>
        </w:rPr>
      </w:pPr>
      <w:r w:rsidRPr="007E5459">
        <w:rPr>
          <w:sz w:val="24"/>
          <w:szCs w:val="24"/>
          <w:lang w:val="en-GB"/>
        </w:rPr>
        <w:t xml:space="preserve">This principle involves in maintaining core values of both mission as well as vision for forming proper conduct and interactions respectfully. As opined by </w:t>
      </w:r>
      <w:r w:rsidRPr="007E5459">
        <w:rPr>
          <w:sz w:val="24"/>
          <w:szCs w:val="24"/>
          <w:highlight w:val="white"/>
          <w:lang w:val="en-GB"/>
        </w:rPr>
        <w:t>Woodrow and Guest (2017, p.226</w:t>
      </w:r>
      <w:r w:rsidRPr="007E5459">
        <w:rPr>
          <w:sz w:val="24"/>
          <w:szCs w:val="24"/>
          <w:lang w:val="en-GB"/>
        </w:rPr>
        <w:t xml:space="preserve">), key approach including good behaviour with senior personnel and </w:t>
      </w:r>
      <w:r w:rsidRPr="007E5459">
        <w:rPr>
          <w:sz w:val="24"/>
          <w:szCs w:val="24"/>
          <w:lang w:val="en-GB"/>
        </w:rPr>
        <w:lastRenderedPageBreak/>
        <w:t xml:space="preserve">considering their opinion are major perspectives of following the right track. HR manager of an organization especially for M&amp;S enterprise is fully concerned in maintaining good behavioural approach and considering opinion of severe lower staffs due to which manager is fully respected by severe level management group. As asserted by </w:t>
      </w:r>
      <w:r w:rsidRPr="007E5459">
        <w:rPr>
          <w:sz w:val="24"/>
          <w:szCs w:val="24"/>
          <w:highlight w:val="white"/>
          <w:lang w:val="en-GB"/>
        </w:rPr>
        <w:t>Pepper and Gore (2015</w:t>
      </w:r>
      <w:r w:rsidRPr="007E5459">
        <w:rPr>
          <w:sz w:val="24"/>
          <w:szCs w:val="24"/>
          <w:lang w:val="en-GB"/>
        </w:rPr>
        <w:t xml:space="preserve">), discipline including high recognition and good behavioural approach towards all employees are parts of social responsibility based on which the reputation of senior employees and whole organization can be enhanced continuously. </w:t>
      </w:r>
    </w:p>
    <w:p w14:paraId="6413C27D" w14:textId="77777777" w:rsidR="007F00FF" w:rsidRPr="007E5459" w:rsidRDefault="007F00FF" w:rsidP="00626DC2">
      <w:pPr>
        <w:pStyle w:val="Normal1"/>
        <w:spacing w:line="360" w:lineRule="auto"/>
        <w:jc w:val="both"/>
        <w:rPr>
          <w:b/>
          <w:sz w:val="24"/>
          <w:szCs w:val="24"/>
          <w:lang w:val="en-GB"/>
        </w:rPr>
      </w:pPr>
      <w:r w:rsidRPr="007E5459">
        <w:rPr>
          <w:b/>
          <w:sz w:val="24"/>
          <w:szCs w:val="24"/>
          <w:lang w:val="en-GB"/>
        </w:rPr>
        <w:t>Unity of Command</w:t>
      </w:r>
    </w:p>
    <w:p w14:paraId="65191517" w14:textId="247A03E4" w:rsidR="007F00FF" w:rsidRPr="007E5459" w:rsidRDefault="007F00FF" w:rsidP="00626DC2">
      <w:pPr>
        <w:pStyle w:val="Normal1"/>
        <w:spacing w:line="360" w:lineRule="auto"/>
        <w:jc w:val="both"/>
        <w:rPr>
          <w:sz w:val="24"/>
          <w:szCs w:val="24"/>
          <w:lang w:val="en-GB"/>
        </w:rPr>
      </w:pPr>
      <w:r w:rsidRPr="007E5459">
        <w:rPr>
          <w:sz w:val="24"/>
          <w:szCs w:val="24"/>
          <w:lang w:val="en-GB"/>
        </w:rPr>
        <w:t>This principle indulges in making an individual employee for receiving orders from only one manager and that employee is being answerable to that individual manager only. If some tasks along with responsibility related with it are being given to an employee by more than an individual manager, thigh can lead to confusion thereby leading to various conflicts between employees and managers. The HR manager by usage of this principle can be able in preventing those conflicts by establishing better responsibility (</w:t>
      </w:r>
      <w:proofErr w:type="spellStart"/>
      <w:r w:rsidRPr="007E5459">
        <w:rPr>
          <w:sz w:val="24"/>
          <w:szCs w:val="24"/>
          <w:highlight w:val="white"/>
          <w:lang w:val="en-GB"/>
        </w:rPr>
        <w:t>Zorzini</w:t>
      </w:r>
      <w:proofErr w:type="spellEnd"/>
      <w:r w:rsidRPr="007E5459">
        <w:rPr>
          <w:sz w:val="24"/>
          <w:szCs w:val="24"/>
          <w:highlight w:val="white"/>
          <w:lang w:val="en-GB"/>
        </w:rPr>
        <w:t xml:space="preserve"> </w:t>
      </w:r>
      <w:r w:rsidRPr="007E5459">
        <w:rPr>
          <w:i/>
          <w:sz w:val="24"/>
          <w:szCs w:val="24"/>
          <w:highlight w:val="white"/>
          <w:lang w:val="en-GB"/>
        </w:rPr>
        <w:t>et al.</w:t>
      </w:r>
      <w:r w:rsidRPr="007E5459">
        <w:rPr>
          <w:sz w:val="24"/>
          <w:szCs w:val="24"/>
          <w:highlight w:val="white"/>
          <w:lang w:val="en-GB"/>
        </w:rPr>
        <w:t xml:space="preserve"> 2015)</w:t>
      </w:r>
      <w:r w:rsidRPr="007E5459">
        <w:rPr>
          <w:sz w:val="24"/>
          <w:szCs w:val="24"/>
          <w:lang w:val="en-GB"/>
        </w:rPr>
        <w:t xml:space="preserve">. </w:t>
      </w:r>
    </w:p>
    <w:p w14:paraId="0E4B11D6" w14:textId="77777777" w:rsidR="007F00FF" w:rsidRPr="007E5459" w:rsidRDefault="007F00FF" w:rsidP="00626DC2">
      <w:pPr>
        <w:pStyle w:val="Normal1"/>
        <w:spacing w:line="360" w:lineRule="auto"/>
        <w:jc w:val="both"/>
        <w:rPr>
          <w:b/>
          <w:sz w:val="24"/>
          <w:szCs w:val="24"/>
          <w:lang w:val="en-GB"/>
        </w:rPr>
      </w:pPr>
      <w:r w:rsidRPr="007E5459">
        <w:rPr>
          <w:b/>
          <w:sz w:val="24"/>
          <w:szCs w:val="24"/>
          <w:lang w:val="en-GB"/>
        </w:rPr>
        <w:t>Unity of Direction</w:t>
      </w:r>
    </w:p>
    <w:p w14:paraId="70F80998" w14:textId="4595F7D8"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This management related principle indulges in focusing as well as maintaining unity in the workplace. According to this principle, all workers deliver similar activities which can be linked with similar objectives of a company. The entire activities are being carried by one group thus forming a team and these activities are being describes in as separate action plan. As for instance, manager of M&amp;S enterprise can make an action plan of their team and can also monitor progress level of team doing planned activities. As per the views of </w:t>
      </w:r>
      <w:r w:rsidRPr="007E5459">
        <w:rPr>
          <w:sz w:val="24"/>
          <w:szCs w:val="24"/>
          <w:highlight w:val="white"/>
          <w:lang w:val="en-GB"/>
        </w:rPr>
        <w:t xml:space="preserve">Schlüter </w:t>
      </w:r>
      <w:r w:rsidRPr="007E5459">
        <w:rPr>
          <w:i/>
          <w:sz w:val="24"/>
          <w:szCs w:val="24"/>
          <w:highlight w:val="white"/>
          <w:lang w:val="en-GB"/>
        </w:rPr>
        <w:t>et al.</w:t>
      </w:r>
      <w:r w:rsidRPr="007E5459">
        <w:rPr>
          <w:sz w:val="24"/>
          <w:szCs w:val="24"/>
          <w:highlight w:val="white"/>
          <w:lang w:val="en-GB"/>
        </w:rPr>
        <w:t xml:space="preserve"> (2017</w:t>
      </w:r>
      <w:r w:rsidRPr="007E5459">
        <w:rPr>
          <w:sz w:val="24"/>
          <w:szCs w:val="24"/>
          <w:lang w:val="en-GB"/>
        </w:rPr>
        <w:t xml:space="preserve">), the planned action of management </w:t>
      </w:r>
      <w:proofErr w:type="gramStart"/>
      <w:r w:rsidRPr="007E5459">
        <w:rPr>
          <w:sz w:val="24"/>
          <w:szCs w:val="24"/>
          <w:lang w:val="en-GB"/>
        </w:rPr>
        <w:t>helps  management</w:t>
      </w:r>
      <w:proofErr w:type="gramEnd"/>
      <w:r w:rsidRPr="007E5459">
        <w:rPr>
          <w:sz w:val="24"/>
          <w:szCs w:val="24"/>
          <w:lang w:val="en-GB"/>
        </w:rPr>
        <w:t xml:space="preserve"> in focussing on various efforts made by their employees and HR team can be able in maintaining coordination in the team for achieving desired goals and objectives of the company.</w:t>
      </w:r>
    </w:p>
    <w:p w14:paraId="7694F7AA" w14:textId="77777777" w:rsidR="007F00FF" w:rsidRPr="007E5459" w:rsidRDefault="007F00FF" w:rsidP="00626DC2">
      <w:pPr>
        <w:spacing w:line="360" w:lineRule="auto"/>
        <w:jc w:val="both"/>
        <w:rPr>
          <w:sz w:val="24"/>
          <w:szCs w:val="24"/>
          <w:shd w:val="clear" w:color="auto" w:fill="FFFFFF"/>
        </w:rPr>
      </w:pPr>
      <w:r w:rsidRPr="007E5459">
        <w:rPr>
          <w:noProof/>
          <w:sz w:val="24"/>
          <w:szCs w:val="24"/>
          <w:shd w:val="clear" w:color="auto" w:fill="FFFFFF"/>
        </w:rPr>
        <w:lastRenderedPageBreak/>
        <w:drawing>
          <wp:inline distT="0" distB="0" distL="0" distR="0" wp14:anchorId="54B60C99" wp14:editId="670E2E5C">
            <wp:extent cx="5486400" cy="3200400"/>
            <wp:effectExtent l="76200" t="57150" r="38100" b="95250"/>
            <wp:docPr id="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BEE20E1" w14:textId="77777777" w:rsidR="007F00FF" w:rsidRPr="007E5459" w:rsidRDefault="00B849F1" w:rsidP="00626DC2">
      <w:pPr>
        <w:spacing w:line="360" w:lineRule="auto"/>
        <w:jc w:val="center"/>
        <w:rPr>
          <w:b/>
          <w:sz w:val="24"/>
          <w:szCs w:val="24"/>
          <w:shd w:val="clear" w:color="auto" w:fill="FFFFFF"/>
        </w:rPr>
      </w:pPr>
      <w:r w:rsidRPr="007E5459">
        <w:rPr>
          <w:b/>
          <w:sz w:val="24"/>
          <w:szCs w:val="24"/>
          <w:shd w:val="clear" w:color="auto" w:fill="FFFFFF"/>
        </w:rPr>
        <w:t>Figure 3:</w:t>
      </w:r>
      <w:r w:rsidR="007F00FF" w:rsidRPr="007E5459">
        <w:rPr>
          <w:b/>
          <w:sz w:val="24"/>
          <w:szCs w:val="24"/>
          <w:shd w:val="clear" w:color="auto" w:fill="FFFFFF"/>
        </w:rPr>
        <w:t xml:space="preserve"> Principles of Fayol’s Management Theory</w:t>
      </w:r>
    </w:p>
    <w:p w14:paraId="097035C7" w14:textId="720DA7EF" w:rsidR="007F00FF" w:rsidRPr="007E5459" w:rsidRDefault="007F00FF" w:rsidP="00626DC2">
      <w:pPr>
        <w:spacing w:line="360" w:lineRule="auto"/>
        <w:jc w:val="center"/>
        <w:rPr>
          <w:sz w:val="24"/>
          <w:szCs w:val="24"/>
          <w:shd w:val="clear" w:color="auto" w:fill="FFFFFF"/>
        </w:rPr>
      </w:pPr>
      <w:r w:rsidRPr="007E5459">
        <w:rPr>
          <w:sz w:val="24"/>
          <w:szCs w:val="24"/>
          <w:shd w:val="clear" w:color="auto" w:fill="FFFFFF"/>
        </w:rPr>
        <w:t xml:space="preserve">(Source: Hashim </w:t>
      </w:r>
      <w:r w:rsidRPr="007E5459">
        <w:rPr>
          <w:i/>
          <w:iCs/>
          <w:sz w:val="24"/>
          <w:szCs w:val="24"/>
          <w:shd w:val="clear" w:color="auto" w:fill="FFFFFF"/>
        </w:rPr>
        <w:t>et al.</w:t>
      </w:r>
      <w:r w:rsidR="00D644E4" w:rsidRPr="007E5459">
        <w:rPr>
          <w:sz w:val="24"/>
          <w:szCs w:val="24"/>
          <w:shd w:val="clear" w:color="auto" w:fill="FFFFFF"/>
        </w:rPr>
        <w:t xml:space="preserve"> </w:t>
      </w:r>
      <w:r w:rsidRPr="007E5459">
        <w:rPr>
          <w:sz w:val="24"/>
          <w:szCs w:val="24"/>
          <w:shd w:val="clear" w:color="auto" w:fill="FFFFFF"/>
        </w:rPr>
        <w:t>2017)</w:t>
      </w:r>
    </w:p>
    <w:p w14:paraId="30CBC532" w14:textId="77777777" w:rsidR="007F00FF" w:rsidRPr="007E5459" w:rsidRDefault="007F00FF" w:rsidP="00626DC2">
      <w:pPr>
        <w:pStyle w:val="Normal1"/>
        <w:spacing w:line="360" w:lineRule="auto"/>
        <w:jc w:val="both"/>
        <w:rPr>
          <w:b/>
          <w:sz w:val="24"/>
          <w:szCs w:val="24"/>
        </w:rPr>
      </w:pPr>
      <w:r w:rsidRPr="007E5459">
        <w:rPr>
          <w:b/>
          <w:sz w:val="24"/>
          <w:szCs w:val="24"/>
        </w:rPr>
        <w:t xml:space="preserve">Evaluation of management theory on modern day relevance </w:t>
      </w:r>
    </w:p>
    <w:p w14:paraId="1458E7F5" w14:textId="220A71DF"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The principle of Fayol’s theory of management indulges in maintaining proper disciples and unity among the workforce in an organisation. In today's modern world, every business organisation is involved in various business activities into different segments. However, most of the companies are facing various issues while operating their </w:t>
      </w:r>
      <w:proofErr w:type="gramStart"/>
      <w:r w:rsidRPr="007E5459">
        <w:rPr>
          <w:sz w:val="24"/>
          <w:szCs w:val="24"/>
          <w:lang w:val="en-GB"/>
        </w:rPr>
        <w:t>business related</w:t>
      </w:r>
      <w:proofErr w:type="gramEnd"/>
      <w:r w:rsidRPr="007E5459">
        <w:rPr>
          <w:sz w:val="24"/>
          <w:szCs w:val="24"/>
          <w:lang w:val="en-GB"/>
        </w:rPr>
        <w:t xml:space="preserve"> activities such as coordination issues and maintain unity among employees. The principle of management theory not only helps in maintaining organisation among the employees in the workplace however, they also </w:t>
      </w:r>
      <w:proofErr w:type="gramStart"/>
      <w:r w:rsidRPr="007E5459">
        <w:rPr>
          <w:sz w:val="24"/>
          <w:szCs w:val="24"/>
          <w:lang w:val="en-GB"/>
        </w:rPr>
        <w:t>helps</w:t>
      </w:r>
      <w:proofErr w:type="gramEnd"/>
      <w:r w:rsidRPr="007E5459">
        <w:rPr>
          <w:sz w:val="24"/>
          <w:szCs w:val="24"/>
          <w:lang w:val="en-GB"/>
        </w:rPr>
        <w:t xml:space="preserve"> in making the managers understand the relevance of maintaining unity among employees. According to </w:t>
      </w:r>
      <w:r w:rsidRPr="007E5459">
        <w:rPr>
          <w:sz w:val="24"/>
          <w:szCs w:val="24"/>
          <w:highlight w:val="white"/>
          <w:lang w:val="en-GB"/>
        </w:rPr>
        <w:t xml:space="preserve">Almost </w:t>
      </w:r>
      <w:r w:rsidRPr="007E5459">
        <w:rPr>
          <w:i/>
          <w:sz w:val="24"/>
          <w:szCs w:val="24"/>
          <w:highlight w:val="white"/>
          <w:lang w:val="en-GB"/>
        </w:rPr>
        <w:t>et al.</w:t>
      </w:r>
      <w:r w:rsidRPr="007E5459">
        <w:rPr>
          <w:sz w:val="24"/>
          <w:szCs w:val="24"/>
          <w:highlight w:val="white"/>
          <w:lang w:val="en-GB"/>
        </w:rPr>
        <w:t xml:space="preserve"> (2015</w:t>
      </w:r>
      <w:r w:rsidRPr="007E5459">
        <w:rPr>
          <w:sz w:val="24"/>
          <w:szCs w:val="24"/>
          <w:lang w:val="en-GB"/>
        </w:rPr>
        <w:t xml:space="preserve">), the HR managers can be able in understanding their role for maintaining discipline and responsibility among employees in the workplace by following these principles of management. </w:t>
      </w:r>
    </w:p>
    <w:p w14:paraId="31C75ED9" w14:textId="77777777" w:rsidR="007F00FF" w:rsidRPr="007E5459" w:rsidRDefault="007F00FF" w:rsidP="00626DC2">
      <w:pPr>
        <w:pStyle w:val="Normal1"/>
        <w:spacing w:line="360" w:lineRule="auto"/>
        <w:jc w:val="both"/>
        <w:rPr>
          <w:b/>
          <w:sz w:val="24"/>
          <w:szCs w:val="24"/>
        </w:rPr>
      </w:pPr>
      <w:r w:rsidRPr="007E5459">
        <w:rPr>
          <w:b/>
          <w:sz w:val="24"/>
          <w:szCs w:val="24"/>
        </w:rPr>
        <w:t>Critical Assessment of management theory impact on beliefs, values and attitudes</w:t>
      </w:r>
    </w:p>
    <w:p w14:paraId="488E7131" w14:textId="4D407B11"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Being an HR manager, working with various staff along with subordinates with different attitudes, values and beliefs is somewhat difficult as everyone has a different perception and way of working. As opined by </w:t>
      </w:r>
      <w:r w:rsidRPr="007E5459">
        <w:rPr>
          <w:sz w:val="24"/>
          <w:szCs w:val="24"/>
          <w:highlight w:val="white"/>
          <w:lang w:val="en-GB"/>
        </w:rPr>
        <w:t>Fischer and Miller (2017</w:t>
      </w:r>
      <w:r w:rsidRPr="007E5459">
        <w:rPr>
          <w:sz w:val="24"/>
          <w:szCs w:val="24"/>
          <w:lang w:val="en-GB"/>
        </w:rPr>
        <w:t xml:space="preserve">), different staff members have </w:t>
      </w:r>
      <w:r w:rsidRPr="007E5459">
        <w:rPr>
          <w:sz w:val="24"/>
          <w:szCs w:val="24"/>
          <w:lang w:val="en-GB"/>
        </w:rPr>
        <w:lastRenderedPageBreak/>
        <w:t xml:space="preserve">their own beliefs which influences every aspect of daily life such as their dressing manner being influenced by their religious beliefs and cultural customs. As an HR personnel, following principles of </w:t>
      </w:r>
      <w:proofErr w:type="spellStart"/>
      <w:r w:rsidRPr="007E5459">
        <w:rPr>
          <w:sz w:val="24"/>
          <w:szCs w:val="24"/>
          <w:lang w:val="en-GB"/>
        </w:rPr>
        <w:t>fayol’s</w:t>
      </w:r>
      <w:proofErr w:type="spellEnd"/>
      <w:r w:rsidRPr="007E5459">
        <w:rPr>
          <w:sz w:val="24"/>
          <w:szCs w:val="24"/>
          <w:lang w:val="en-GB"/>
        </w:rPr>
        <w:t xml:space="preserve"> theory of management helps in understanding the need of maintaining coordination and disciple among the employees. The principles such as Unity of command and direction helps in providing a framework for the entire workforce following which they can work accordingly to achieve goals and objectives of the organisation. The employees can be able to understand the proper manner to do their work and fulfil company’s objectives.</w:t>
      </w:r>
    </w:p>
    <w:p w14:paraId="1B992DC9" w14:textId="79C9004E"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Moreover, as asserted by </w:t>
      </w:r>
      <w:r w:rsidRPr="007E5459">
        <w:rPr>
          <w:sz w:val="24"/>
          <w:szCs w:val="24"/>
          <w:highlight w:val="white"/>
          <w:lang w:val="en-GB"/>
        </w:rPr>
        <w:t>Marti and Scherer (2016</w:t>
      </w:r>
      <w:r w:rsidRPr="007E5459">
        <w:rPr>
          <w:sz w:val="24"/>
          <w:szCs w:val="24"/>
          <w:lang w:val="en-GB"/>
        </w:rPr>
        <w:t xml:space="preserve">), attitudes are the ways of responding to people along with situations which was being learned based on beliefs and values. As attitudes plays an important role in manifesting our thoughts through behaviour, having good attitude in the workplace helps in dealing with various clients within the workplace. On the contrary, as commented by </w:t>
      </w:r>
      <w:r w:rsidRPr="007E5459">
        <w:rPr>
          <w:sz w:val="24"/>
          <w:szCs w:val="24"/>
          <w:highlight w:val="white"/>
          <w:lang w:val="en-GB"/>
        </w:rPr>
        <w:t>Woodrow and Guest (2017</w:t>
      </w:r>
      <w:r w:rsidRPr="007E5459">
        <w:rPr>
          <w:sz w:val="24"/>
          <w:szCs w:val="24"/>
          <w:lang w:val="en-GB"/>
        </w:rPr>
        <w:t xml:space="preserve">), having a negative attitude in the workplace has a negative impact on </w:t>
      </w:r>
      <w:proofErr w:type="gramStart"/>
      <w:r w:rsidRPr="007E5459">
        <w:rPr>
          <w:sz w:val="24"/>
          <w:szCs w:val="24"/>
          <w:lang w:val="en-GB"/>
        </w:rPr>
        <w:t>clients</w:t>
      </w:r>
      <w:proofErr w:type="gramEnd"/>
      <w:r w:rsidRPr="007E5459">
        <w:rPr>
          <w:sz w:val="24"/>
          <w:szCs w:val="24"/>
          <w:lang w:val="en-GB"/>
        </w:rPr>
        <w:t xml:space="preserve"> mind and thus it may hinder the organizational growth process. As for instance, as HR personnel of M&amp;S enterprise, having a good attitude is important for dealing with various clients along with staff members. If they did not possess good attitude towards their clients and </w:t>
      </w:r>
      <w:proofErr w:type="gramStart"/>
      <w:r w:rsidRPr="007E5459">
        <w:rPr>
          <w:sz w:val="24"/>
          <w:szCs w:val="24"/>
          <w:lang w:val="en-GB"/>
        </w:rPr>
        <w:t>subordinates</w:t>
      </w:r>
      <w:proofErr w:type="gramEnd"/>
      <w:r w:rsidRPr="007E5459">
        <w:rPr>
          <w:sz w:val="24"/>
          <w:szCs w:val="24"/>
          <w:lang w:val="en-GB"/>
        </w:rPr>
        <w:t xml:space="preserve"> then it may give birth to various internal as well as external conflicts that leads to decline in organizational future growth.</w:t>
      </w:r>
    </w:p>
    <w:p w14:paraId="5E7E2859" w14:textId="5FA1C5A0"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On the other hand, </w:t>
      </w:r>
      <w:r w:rsidRPr="007E5459">
        <w:rPr>
          <w:b/>
          <w:i/>
          <w:sz w:val="24"/>
          <w:szCs w:val="24"/>
          <w:lang w:val="en-GB"/>
        </w:rPr>
        <w:t>a value helps</w:t>
      </w:r>
      <w:r w:rsidRPr="007E5459">
        <w:rPr>
          <w:sz w:val="24"/>
          <w:szCs w:val="24"/>
          <w:lang w:val="en-GB"/>
        </w:rPr>
        <w:t xml:space="preserve"> people for behaving especially in the context of quality such as integrity, openness as well as honesty. As per the views of </w:t>
      </w:r>
      <w:r w:rsidRPr="007E5459">
        <w:rPr>
          <w:sz w:val="24"/>
          <w:szCs w:val="24"/>
          <w:highlight w:val="white"/>
          <w:lang w:val="en-GB"/>
        </w:rPr>
        <w:t xml:space="preserve">Van der </w:t>
      </w:r>
      <w:proofErr w:type="spellStart"/>
      <w:r w:rsidRPr="007E5459">
        <w:rPr>
          <w:sz w:val="24"/>
          <w:szCs w:val="24"/>
          <w:highlight w:val="white"/>
          <w:lang w:val="en-GB"/>
        </w:rPr>
        <w:t>Brempt</w:t>
      </w:r>
      <w:proofErr w:type="spellEnd"/>
      <w:r w:rsidRPr="007E5459">
        <w:rPr>
          <w:sz w:val="24"/>
          <w:szCs w:val="24"/>
          <w:highlight w:val="white"/>
          <w:lang w:val="en-GB"/>
        </w:rPr>
        <w:t xml:space="preserve"> </w:t>
      </w:r>
      <w:r w:rsidRPr="007E5459">
        <w:rPr>
          <w:i/>
          <w:sz w:val="24"/>
          <w:szCs w:val="24"/>
          <w:highlight w:val="white"/>
          <w:lang w:val="en-GB"/>
        </w:rPr>
        <w:t>et al.</w:t>
      </w:r>
      <w:r w:rsidRPr="007E5459">
        <w:rPr>
          <w:sz w:val="24"/>
          <w:szCs w:val="24"/>
          <w:highlight w:val="white"/>
          <w:lang w:val="en-GB"/>
        </w:rPr>
        <w:t xml:space="preserve"> (2017) </w:t>
      </w:r>
      <w:r w:rsidRPr="007E5459">
        <w:rPr>
          <w:sz w:val="24"/>
          <w:szCs w:val="24"/>
          <w:lang w:val="en-GB"/>
        </w:rPr>
        <w:t xml:space="preserve">In order to develop a critical process of thinking, an HR personnel can possess certain value of their moral, ethical behaviour and positive attitude towards their work along with the staff. These values can be able in helping HR </w:t>
      </w:r>
      <w:proofErr w:type="gramStart"/>
      <w:r w:rsidRPr="007E5459">
        <w:rPr>
          <w:sz w:val="24"/>
          <w:szCs w:val="24"/>
          <w:lang w:val="en-GB"/>
        </w:rPr>
        <w:t>personnel’s</w:t>
      </w:r>
      <w:proofErr w:type="gramEnd"/>
      <w:r w:rsidRPr="007E5459">
        <w:rPr>
          <w:sz w:val="24"/>
          <w:szCs w:val="24"/>
          <w:lang w:val="en-GB"/>
        </w:rPr>
        <w:t xml:space="preserve"> to take better decisions followed by logical reasoning. By following the principle of Discipline, various departmental managers along with HR manager can be able in creating a safe and secure environment in which staff members can feel that their ideas and suggestions are being valued (influenced by </w:t>
      </w:r>
      <w:r w:rsidRPr="007E5459">
        <w:rPr>
          <w:sz w:val="24"/>
          <w:szCs w:val="24"/>
          <w:highlight w:val="white"/>
          <w:lang w:val="en-GB"/>
        </w:rPr>
        <w:t xml:space="preserve">Almost </w:t>
      </w:r>
      <w:r w:rsidRPr="007E5459">
        <w:rPr>
          <w:i/>
          <w:sz w:val="24"/>
          <w:szCs w:val="24"/>
          <w:highlight w:val="white"/>
          <w:lang w:val="en-GB"/>
        </w:rPr>
        <w:t>et al.</w:t>
      </w:r>
      <w:r w:rsidRPr="007E5459">
        <w:rPr>
          <w:sz w:val="24"/>
          <w:szCs w:val="24"/>
          <w:highlight w:val="white"/>
          <w:lang w:val="en-GB"/>
        </w:rPr>
        <w:t xml:space="preserve"> (2015</w:t>
      </w:r>
      <w:r w:rsidRPr="007E5459">
        <w:rPr>
          <w:sz w:val="24"/>
          <w:szCs w:val="24"/>
          <w:lang w:val="en-GB"/>
        </w:rPr>
        <w:t xml:space="preserve">), this can also help in encouraging employees in reflecting their work along with behaviour and thus motivates them to be more productive in their work approach. </w:t>
      </w:r>
    </w:p>
    <w:p w14:paraId="28DEBE3E" w14:textId="348E1777" w:rsidR="007F00FF" w:rsidRPr="007E5459" w:rsidRDefault="007F00FF" w:rsidP="00626DC2">
      <w:pPr>
        <w:pStyle w:val="Normal1"/>
        <w:spacing w:line="360" w:lineRule="auto"/>
        <w:jc w:val="both"/>
        <w:rPr>
          <w:sz w:val="24"/>
          <w:szCs w:val="24"/>
          <w:lang w:val="en-GB"/>
        </w:rPr>
      </w:pPr>
      <w:r w:rsidRPr="007E5459">
        <w:rPr>
          <w:sz w:val="24"/>
          <w:szCs w:val="24"/>
          <w:lang w:val="en-GB"/>
        </w:rPr>
        <w:lastRenderedPageBreak/>
        <w:t xml:space="preserve">The principle of Unity of command helps in building morale in HR personnel along with staff by getting encouragement of providing new ideas </w:t>
      </w:r>
      <w:proofErr w:type="gramStart"/>
      <w:r w:rsidRPr="007E5459">
        <w:rPr>
          <w:sz w:val="24"/>
          <w:szCs w:val="24"/>
          <w:lang w:val="en-GB"/>
        </w:rPr>
        <w:t>and also</w:t>
      </w:r>
      <w:proofErr w:type="gramEnd"/>
      <w:r w:rsidRPr="007E5459">
        <w:rPr>
          <w:sz w:val="24"/>
          <w:szCs w:val="24"/>
          <w:lang w:val="en-GB"/>
        </w:rPr>
        <w:t xml:space="preserve"> in transferring collaborative thinking. As opined by </w:t>
      </w:r>
      <w:r w:rsidRPr="007E5459">
        <w:rPr>
          <w:sz w:val="24"/>
          <w:szCs w:val="24"/>
          <w:highlight w:val="white"/>
          <w:lang w:val="en-GB"/>
        </w:rPr>
        <w:t>Woodrow and Guest (2017</w:t>
      </w:r>
      <w:r w:rsidRPr="007E5459">
        <w:rPr>
          <w:sz w:val="24"/>
          <w:szCs w:val="24"/>
          <w:lang w:val="en-GB"/>
        </w:rPr>
        <w:t>), an HR manager by following the principle of Authority, managers can have authority for giving orders thereby also keeping in mind that authority always comes with responsibility. Being HR personnel in M&amp;S enterprise, combination of both critical as well as skills of creative thinking helps in possessing right value along with proper belief system which influences motivation</w:t>
      </w:r>
      <w:r w:rsidR="00AD74EF">
        <w:rPr>
          <w:sz w:val="24"/>
          <w:szCs w:val="24"/>
          <w:lang w:val="en-GB"/>
        </w:rPr>
        <w:t>.</w:t>
      </w:r>
      <w:bookmarkStart w:id="4" w:name="_GoBack"/>
      <w:bookmarkEnd w:id="4"/>
      <w:r w:rsidRPr="007E5459">
        <w:rPr>
          <w:sz w:val="24"/>
          <w:szCs w:val="24"/>
          <w:lang w:val="en-GB"/>
        </w:rPr>
        <w:t xml:space="preserve">It has been observed that most of the companies mainly focus on values and attitudes of employees and they hire employees based on it. In order to become an efficient HR manager, following the remuneration principle helps in recognising as well as rewarding company staff properly. This approach of HR managers can provide encouragement as well as motivation to the staff members. This type of motivation is very much needed by employees for doing their work properly and as per company’s planned goals and objectives (Influenced by </w:t>
      </w:r>
      <w:r w:rsidRPr="007E5459">
        <w:rPr>
          <w:sz w:val="24"/>
          <w:szCs w:val="24"/>
          <w:highlight w:val="white"/>
          <w:lang w:val="en-GB"/>
        </w:rPr>
        <w:t xml:space="preserve">Schlüter </w:t>
      </w:r>
      <w:r w:rsidRPr="007E5459">
        <w:rPr>
          <w:i/>
          <w:sz w:val="24"/>
          <w:szCs w:val="24"/>
          <w:highlight w:val="white"/>
          <w:lang w:val="en-GB"/>
        </w:rPr>
        <w:t>et al.</w:t>
      </w:r>
      <w:r w:rsidRPr="007E5459">
        <w:rPr>
          <w:sz w:val="24"/>
          <w:szCs w:val="24"/>
          <w:highlight w:val="white"/>
          <w:lang w:val="en-GB"/>
        </w:rPr>
        <w:t xml:space="preserve"> 2017</w:t>
      </w:r>
      <w:r w:rsidRPr="007E5459">
        <w:rPr>
          <w:sz w:val="24"/>
          <w:szCs w:val="24"/>
          <w:lang w:val="en-GB"/>
        </w:rPr>
        <w:t>).</w:t>
      </w:r>
    </w:p>
    <w:p w14:paraId="0435172F" w14:textId="6C3824DD"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Great values including behavioural approach and expectations of key discipline can be maintained by considering key approach related to paying attention on problems of employees and taking immediate action at the time of need. As asserted by </w:t>
      </w:r>
      <w:r w:rsidRPr="007E5459">
        <w:rPr>
          <w:sz w:val="24"/>
          <w:szCs w:val="24"/>
          <w:highlight w:val="white"/>
          <w:lang w:val="en-GB"/>
        </w:rPr>
        <w:t xml:space="preserve">Hashim </w:t>
      </w:r>
      <w:r w:rsidRPr="007E5459">
        <w:rPr>
          <w:i/>
          <w:sz w:val="24"/>
          <w:szCs w:val="24"/>
          <w:highlight w:val="white"/>
          <w:lang w:val="en-GB"/>
        </w:rPr>
        <w:t>et al.</w:t>
      </w:r>
      <w:r w:rsidRPr="007E5459">
        <w:rPr>
          <w:sz w:val="24"/>
          <w:szCs w:val="24"/>
          <w:highlight w:val="white"/>
          <w:lang w:val="en-GB"/>
        </w:rPr>
        <w:t xml:space="preserve"> (2017), </w:t>
      </w:r>
      <w:r w:rsidRPr="007E5459">
        <w:rPr>
          <w:sz w:val="24"/>
          <w:szCs w:val="24"/>
          <w:lang w:val="en-GB"/>
        </w:rPr>
        <w:t xml:space="preserve">consideration of effective and significant principles including discipline and </w:t>
      </w:r>
      <w:r w:rsidR="001C54FC" w:rsidRPr="007E5459">
        <w:rPr>
          <w:sz w:val="24"/>
          <w:szCs w:val="24"/>
          <w:lang w:val="en-GB"/>
        </w:rPr>
        <w:t>self-identity</w:t>
      </w:r>
      <w:r w:rsidRPr="007E5459">
        <w:rPr>
          <w:sz w:val="24"/>
          <w:szCs w:val="24"/>
          <w:lang w:val="en-GB"/>
        </w:rPr>
        <w:t xml:space="preserve"> as well as strong unity of direction are necessary ways to get benefit like high recognition from employees. </w:t>
      </w:r>
    </w:p>
    <w:p w14:paraId="03C72492" w14:textId="77777777" w:rsidR="007F00FF" w:rsidRPr="007E5459" w:rsidRDefault="007F00FF" w:rsidP="00626DC2">
      <w:pPr>
        <w:pStyle w:val="Heading1"/>
        <w:rPr>
          <w:rFonts w:ascii="Arial" w:hAnsi="Arial" w:cs="Arial"/>
          <w:color w:val="auto"/>
        </w:rPr>
      </w:pPr>
      <w:bookmarkStart w:id="5" w:name="_Toc14717738"/>
      <w:r w:rsidRPr="007E5459">
        <w:rPr>
          <w:rFonts w:ascii="Arial" w:hAnsi="Arial" w:cs="Arial"/>
          <w:color w:val="auto"/>
        </w:rPr>
        <w:t>Recommendation</w:t>
      </w:r>
      <w:bookmarkEnd w:id="5"/>
    </w:p>
    <w:p w14:paraId="09D294E3" w14:textId="77777777" w:rsidR="007F00FF" w:rsidRPr="007E5459" w:rsidRDefault="007F00FF" w:rsidP="00626DC2">
      <w:pPr>
        <w:pStyle w:val="Normal1"/>
        <w:spacing w:line="360" w:lineRule="auto"/>
        <w:jc w:val="both"/>
        <w:rPr>
          <w:sz w:val="24"/>
          <w:szCs w:val="24"/>
          <w:lang w:val="en-GB"/>
        </w:rPr>
      </w:pPr>
      <w:r w:rsidRPr="007E5459">
        <w:rPr>
          <w:sz w:val="24"/>
          <w:szCs w:val="24"/>
          <w:lang w:val="en-GB"/>
        </w:rPr>
        <w:t xml:space="preserve">Managers of M&amp;S Enterprise especially HR and operation managers need to adopt strategy regarding daily basis directing employees towards right track and following social responsibility including good behavioural approach on a regular basis. Along with, they need to pay attention more on solving issues related to workplace and conflict situation by discussing with lower staffs and changing own attitude in specific context. Cultural beliefs regarding strong rapport between senior staff and technical staff along with key discipline need to be followed for ensuring strong values regarding high recognition within the workplace. HR managers need to maintain proper disciple and coordination among the employees to create a better environment in the workplace </w:t>
      </w:r>
      <w:proofErr w:type="gramStart"/>
      <w:r w:rsidRPr="007E5459">
        <w:rPr>
          <w:sz w:val="24"/>
          <w:szCs w:val="24"/>
          <w:lang w:val="en-GB"/>
        </w:rPr>
        <w:t>on a daily basis</w:t>
      </w:r>
      <w:proofErr w:type="gramEnd"/>
      <w:r w:rsidRPr="007E5459">
        <w:rPr>
          <w:sz w:val="24"/>
          <w:szCs w:val="24"/>
          <w:lang w:val="en-GB"/>
        </w:rPr>
        <w:t xml:space="preserve">. Senior </w:t>
      </w:r>
      <w:r w:rsidRPr="007E5459">
        <w:rPr>
          <w:sz w:val="24"/>
          <w:szCs w:val="24"/>
          <w:lang w:val="en-GB"/>
        </w:rPr>
        <w:lastRenderedPageBreak/>
        <w:t xml:space="preserve">officials of a company need to prepare a strategic framework including daily basis employee schedule and work time and discussion ways so that employees can work according to that framework and achieve desired objectives and goals. </w:t>
      </w:r>
    </w:p>
    <w:p w14:paraId="6EA68381" w14:textId="77777777" w:rsidR="007F00FF" w:rsidRPr="007E5459" w:rsidRDefault="007F00FF" w:rsidP="00626DC2">
      <w:pPr>
        <w:pStyle w:val="Heading1"/>
        <w:rPr>
          <w:rFonts w:ascii="Arial" w:hAnsi="Arial" w:cs="Arial"/>
          <w:color w:val="auto"/>
        </w:rPr>
      </w:pPr>
      <w:bookmarkStart w:id="6" w:name="_Toc14717739"/>
      <w:r w:rsidRPr="007E5459">
        <w:rPr>
          <w:rFonts w:ascii="Arial" w:hAnsi="Arial" w:cs="Arial"/>
          <w:color w:val="auto"/>
        </w:rPr>
        <w:t>Conclusion</w:t>
      </w:r>
      <w:bookmarkEnd w:id="6"/>
    </w:p>
    <w:p w14:paraId="050FF12A" w14:textId="77777777" w:rsidR="007F00FF" w:rsidRPr="007E5459" w:rsidRDefault="007F00FF" w:rsidP="00626DC2">
      <w:pPr>
        <w:pStyle w:val="Normal1"/>
        <w:spacing w:line="360" w:lineRule="auto"/>
        <w:jc w:val="both"/>
        <w:rPr>
          <w:sz w:val="24"/>
          <w:szCs w:val="24"/>
          <w:lang w:val="en-GB"/>
        </w:rPr>
      </w:pPr>
      <w:proofErr w:type="gramStart"/>
      <w:r w:rsidRPr="007E5459">
        <w:rPr>
          <w:sz w:val="24"/>
          <w:szCs w:val="24"/>
          <w:lang w:val="en-GB"/>
        </w:rPr>
        <w:t>Thus</w:t>
      </w:r>
      <w:proofErr w:type="gramEnd"/>
      <w:r w:rsidRPr="007E5459">
        <w:rPr>
          <w:sz w:val="24"/>
          <w:szCs w:val="24"/>
          <w:lang w:val="en-GB"/>
        </w:rPr>
        <w:t xml:space="preserve"> it can be concluded that, various principles such as Discipline, Authority and Division of work management theory help in making business organization more effective and efficient in its business process. The role of HR manager is greatly influenced by principles regarding decision and good behavioural approach as it helps them in maintaining better coordination and disciples among the employees and clients within a business organisation. The behaviour of HR managers of M&amp;S enterprise can be positively influenced by adopting authority and responsibility principle. By following principles such as unity of command and direction, HR personnel can be able in monitoring the performance of employees </w:t>
      </w:r>
      <w:proofErr w:type="gramStart"/>
      <w:r w:rsidRPr="007E5459">
        <w:rPr>
          <w:sz w:val="24"/>
          <w:szCs w:val="24"/>
          <w:lang w:val="en-GB"/>
        </w:rPr>
        <w:t>and also</w:t>
      </w:r>
      <w:proofErr w:type="gramEnd"/>
      <w:r w:rsidRPr="007E5459">
        <w:rPr>
          <w:sz w:val="24"/>
          <w:szCs w:val="24"/>
          <w:lang w:val="en-GB"/>
        </w:rPr>
        <w:t xml:space="preserve"> can be able in improving own beliefs, attitudes as well as values. The HR personnel by behaving their clients and staff members properly and with a positive approach can make the employees to work towards achieving organizational goals and objectives.</w:t>
      </w:r>
    </w:p>
    <w:p w14:paraId="4FA39121" w14:textId="77777777" w:rsidR="007F00FF" w:rsidRPr="007E5459" w:rsidRDefault="007F00FF" w:rsidP="00626DC2">
      <w:pPr>
        <w:pStyle w:val="Normal1"/>
        <w:spacing w:line="360" w:lineRule="auto"/>
        <w:jc w:val="both"/>
        <w:rPr>
          <w:sz w:val="24"/>
          <w:szCs w:val="24"/>
          <w:lang w:val="en-GB"/>
        </w:rPr>
      </w:pPr>
    </w:p>
    <w:p w14:paraId="510373A8" w14:textId="77777777" w:rsidR="00A52A9A" w:rsidRPr="007E5459" w:rsidRDefault="00A52A9A" w:rsidP="00626DC2">
      <w:pPr>
        <w:pStyle w:val="Normal1"/>
        <w:spacing w:line="360" w:lineRule="auto"/>
        <w:jc w:val="both"/>
        <w:rPr>
          <w:rFonts w:eastAsia="Times New Roman"/>
          <w:sz w:val="24"/>
          <w:szCs w:val="24"/>
          <w:lang w:val="en-GB"/>
        </w:rPr>
      </w:pPr>
    </w:p>
    <w:p w14:paraId="0C78D79D" w14:textId="77777777" w:rsidR="007B2067" w:rsidRPr="007E5459" w:rsidRDefault="007B2067" w:rsidP="00626DC2">
      <w:pPr>
        <w:pStyle w:val="Normal1"/>
        <w:spacing w:line="360" w:lineRule="auto"/>
        <w:jc w:val="both"/>
        <w:rPr>
          <w:rFonts w:eastAsia="Times New Roman"/>
          <w:sz w:val="24"/>
          <w:szCs w:val="24"/>
          <w:lang w:val="en-GB"/>
        </w:rPr>
      </w:pPr>
    </w:p>
    <w:p w14:paraId="12F464E0" w14:textId="77777777" w:rsidR="007B2067" w:rsidRPr="007E5459" w:rsidRDefault="001E1FFD" w:rsidP="00626DC2">
      <w:pPr>
        <w:pStyle w:val="Normal1"/>
        <w:spacing w:line="360" w:lineRule="auto"/>
        <w:jc w:val="both"/>
        <w:rPr>
          <w:rFonts w:eastAsia="Times New Roman"/>
          <w:b/>
          <w:i/>
          <w:sz w:val="24"/>
          <w:szCs w:val="24"/>
          <w:lang w:val="en-GB"/>
        </w:rPr>
      </w:pPr>
      <w:r w:rsidRPr="007E5459">
        <w:rPr>
          <w:rFonts w:eastAsia="Times New Roman"/>
          <w:sz w:val="24"/>
          <w:szCs w:val="24"/>
          <w:lang w:val="en-GB"/>
        </w:rPr>
        <w:t xml:space="preserve">             </w:t>
      </w:r>
      <w:r w:rsidRPr="007E5459">
        <w:rPr>
          <w:rFonts w:eastAsia="Times New Roman"/>
          <w:b/>
          <w:i/>
          <w:sz w:val="24"/>
          <w:szCs w:val="24"/>
          <w:lang w:val="en-GB"/>
        </w:rPr>
        <w:t xml:space="preserve">  </w:t>
      </w:r>
    </w:p>
    <w:p w14:paraId="44CE99C0" w14:textId="77777777" w:rsidR="007B2067" w:rsidRPr="007E5459" w:rsidRDefault="001E1FFD" w:rsidP="00626DC2">
      <w:pPr>
        <w:pStyle w:val="Normal1"/>
        <w:spacing w:line="360" w:lineRule="auto"/>
        <w:jc w:val="both"/>
        <w:rPr>
          <w:rFonts w:eastAsia="Times New Roman"/>
          <w:b/>
          <w:sz w:val="24"/>
          <w:szCs w:val="24"/>
          <w:lang w:val="en-GB"/>
        </w:rPr>
      </w:pPr>
      <w:r w:rsidRPr="007E5459">
        <w:rPr>
          <w:sz w:val="24"/>
          <w:szCs w:val="24"/>
          <w:lang w:val="en-GB"/>
        </w:rPr>
        <w:br w:type="page"/>
      </w:r>
    </w:p>
    <w:p w14:paraId="44ED3351" w14:textId="77777777" w:rsidR="00216D58" w:rsidRPr="007E5459" w:rsidRDefault="00216D58" w:rsidP="00626DC2">
      <w:pPr>
        <w:pStyle w:val="Heading1"/>
        <w:rPr>
          <w:rFonts w:ascii="Arial" w:hAnsi="Arial" w:cs="Arial"/>
          <w:color w:val="auto"/>
          <w:lang w:val="en-US"/>
        </w:rPr>
      </w:pPr>
      <w:bookmarkStart w:id="7" w:name="_Toc14717740"/>
      <w:r w:rsidRPr="007E5459">
        <w:rPr>
          <w:rFonts w:ascii="Arial" w:hAnsi="Arial" w:cs="Arial"/>
          <w:color w:val="auto"/>
          <w:lang w:val="en-US"/>
        </w:rPr>
        <w:lastRenderedPageBreak/>
        <w:t>Reference list</w:t>
      </w:r>
      <w:bookmarkEnd w:id="7"/>
      <w:r w:rsidRPr="007E5459">
        <w:rPr>
          <w:rFonts w:ascii="Arial" w:hAnsi="Arial" w:cs="Arial"/>
          <w:color w:val="auto"/>
          <w:lang w:val="en-US"/>
        </w:rPr>
        <w:t xml:space="preserve"> </w:t>
      </w:r>
    </w:p>
    <w:p w14:paraId="5AD678B9" w14:textId="77777777" w:rsidR="009F1808" w:rsidRPr="007E5459" w:rsidRDefault="009F1808" w:rsidP="00626DC2">
      <w:pPr>
        <w:spacing w:line="360" w:lineRule="auto"/>
        <w:jc w:val="both"/>
        <w:rPr>
          <w:sz w:val="24"/>
          <w:szCs w:val="24"/>
          <w:shd w:val="clear" w:color="auto" w:fill="FFFFFF"/>
        </w:rPr>
      </w:pPr>
      <w:r w:rsidRPr="007E5459">
        <w:rPr>
          <w:sz w:val="24"/>
          <w:szCs w:val="24"/>
          <w:shd w:val="clear" w:color="auto" w:fill="FFFFFF"/>
        </w:rPr>
        <w:t xml:space="preserve">Almost, J., Wolff, A., </w:t>
      </w:r>
      <w:proofErr w:type="spellStart"/>
      <w:r w:rsidRPr="007E5459">
        <w:rPr>
          <w:sz w:val="24"/>
          <w:szCs w:val="24"/>
          <w:shd w:val="clear" w:color="auto" w:fill="FFFFFF"/>
        </w:rPr>
        <w:t>Mildon</w:t>
      </w:r>
      <w:proofErr w:type="spellEnd"/>
      <w:r w:rsidRPr="007E5459">
        <w:rPr>
          <w:sz w:val="24"/>
          <w:szCs w:val="24"/>
          <w:shd w:val="clear" w:color="auto" w:fill="FFFFFF"/>
        </w:rPr>
        <w:t xml:space="preserve">, B., Price, S., Godfrey, C., Robinson, S., Ross-White, A. and Mercado-Mallari, S., (2015). Positive and negative </w:t>
      </w:r>
      <w:proofErr w:type="spellStart"/>
      <w:r w:rsidRPr="007E5459">
        <w:rPr>
          <w:sz w:val="24"/>
          <w:szCs w:val="24"/>
          <w:shd w:val="clear" w:color="auto" w:fill="FFFFFF"/>
        </w:rPr>
        <w:t>behaviours</w:t>
      </w:r>
      <w:proofErr w:type="spellEnd"/>
      <w:r w:rsidRPr="007E5459">
        <w:rPr>
          <w:sz w:val="24"/>
          <w:szCs w:val="24"/>
          <w:shd w:val="clear" w:color="auto" w:fill="FFFFFF"/>
        </w:rPr>
        <w:t xml:space="preserve"> in workplace relationships: a scoping review protocol. </w:t>
      </w:r>
      <w:r w:rsidRPr="007E5459">
        <w:rPr>
          <w:i/>
          <w:iCs/>
          <w:sz w:val="24"/>
          <w:szCs w:val="24"/>
          <w:shd w:val="clear" w:color="auto" w:fill="FFFFFF"/>
        </w:rPr>
        <w:t>BMJ open</w:t>
      </w:r>
      <w:r w:rsidRPr="007E5459">
        <w:rPr>
          <w:sz w:val="24"/>
          <w:szCs w:val="24"/>
          <w:shd w:val="clear" w:color="auto" w:fill="FFFFFF"/>
        </w:rPr>
        <w:t>, </w:t>
      </w:r>
      <w:r w:rsidRPr="007E5459">
        <w:rPr>
          <w:i/>
          <w:iCs/>
          <w:sz w:val="24"/>
          <w:szCs w:val="24"/>
          <w:shd w:val="clear" w:color="auto" w:fill="FFFFFF"/>
        </w:rPr>
        <w:t>5</w:t>
      </w:r>
      <w:r w:rsidRPr="007E5459">
        <w:rPr>
          <w:sz w:val="24"/>
          <w:szCs w:val="24"/>
          <w:shd w:val="clear" w:color="auto" w:fill="FFFFFF"/>
        </w:rPr>
        <w:t>(2), p.e007685.</w:t>
      </w:r>
    </w:p>
    <w:p w14:paraId="70E24A4A" w14:textId="77777777" w:rsidR="009F1808" w:rsidRPr="007E5459" w:rsidRDefault="009F1808" w:rsidP="00626DC2">
      <w:pPr>
        <w:spacing w:line="360" w:lineRule="auto"/>
        <w:jc w:val="both"/>
        <w:rPr>
          <w:sz w:val="24"/>
          <w:szCs w:val="24"/>
          <w:shd w:val="clear" w:color="auto" w:fill="FFFFFF"/>
        </w:rPr>
      </w:pPr>
      <w:proofErr w:type="spellStart"/>
      <w:r w:rsidRPr="007E5459">
        <w:rPr>
          <w:sz w:val="24"/>
          <w:szCs w:val="24"/>
          <w:shd w:val="clear" w:color="auto" w:fill="FFFFFF"/>
        </w:rPr>
        <w:t>Amanchukwu</w:t>
      </w:r>
      <w:proofErr w:type="spellEnd"/>
      <w:r w:rsidRPr="007E5459">
        <w:rPr>
          <w:sz w:val="24"/>
          <w:szCs w:val="24"/>
          <w:shd w:val="clear" w:color="auto" w:fill="FFFFFF"/>
        </w:rPr>
        <w:t xml:space="preserve">, R.N., Stanley, G.J. and </w:t>
      </w:r>
      <w:proofErr w:type="spellStart"/>
      <w:r w:rsidRPr="007E5459">
        <w:rPr>
          <w:sz w:val="24"/>
          <w:szCs w:val="24"/>
          <w:shd w:val="clear" w:color="auto" w:fill="FFFFFF"/>
        </w:rPr>
        <w:t>Ololube</w:t>
      </w:r>
      <w:proofErr w:type="spellEnd"/>
      <w:r w:rsidRPr="007E5459">
        <w:rPr>
          <w:sz w:val="24"/>
          <w:szCs w:val="24"/>
          <w:shd w:val="clear" w:color="auto" w:fill="FFFFFF"/>
        </w:rPr>
        <w:t>, N.P., (2015). A review of leadership theories, principles and styles and their relevance to educational management. </w:t>
      </w:r>
      <w:r w:rsidRPr="007E5459">
        <w:rPr>
          <w:i/>
          <w:iCs/>
          <w:sz w:val="24"/>
          <w:szCs w:val="24"/>
          <w:shd w:val="clear" w:color="auto" w:fill="FFFFFF"/>
        </w:rPr>
        <w:t>Management</w:t>
      </w:r>
      <w:r w:rsidRPr="007E5459">
        <w:rPr>
          <w:sz w:val="24"/>
          <w:szCs w:val="24"/>
          <w:shd w:val="clear" w:color="auto" w:fill="FFFFFF"/>
        </w:rPr>
        <w:t>, </w:t>
      </w:r>
      <w:r w:rsidRPr="007E5459">
        <w:rPr>
          <w:i/>
          <w:iCs/>
          <w:sz w:val="24"/>
          <w:szCs w:val="24"/>
          <w:shd w:val="clear" w:color="auto" w:fill="FFFFFF"/>
        </w:rPr>
        <w:t>5</w:t>
      </w:r>
      <w:r w:rsidRPr="007E5459">
        <w:rPr>
          <w:sz w:val="24"/>
          <w:szCs w:val="24"/>
          <w:shd w:val="clear" w:color="auto" w:fill="FFFFFF"/>
        </w:rPr>
        <w:t>(1), pp.6-14.</w:t>
      </w:r>
    </w:p>
    <w:p w14:paraId="3448E71A" w14:textId="77777777" w:rsidR="009F1808" w:rsidRPr="007E5459" w:rsidRDefault="009F1808" w:rsidP="00626DC2">
      <w:pPr>
        <w:pStyle w:val="Normal1"/>
        <w:spacing w:line="360" w:lineRule="auto"/>
        <w:jc w:val="both"/>
        <w:rPr>
          <w:rFonts w:eastAsia="Times New Roman"/>
          <w:sz w:val="24"/>
          <w:szCs w:val="24"/>
        </w:rPr>
      </w:pPr>
      <w:r w:rsidRPr="007E5459">
        <w:rPr>
          <w:rFonts w:eastAsia="Times New Roman"/>
          <w:sz w:val="24"/>
          <w:szCs w:val="24"/>
        </w:rPr>
        <w:t xml:space="preserve">Chang, H.T., Chou, Y.J., </w:t>
      </w:r>
      <w:proofErr w:type="spellStart"/>
      <w:r w:rsidRPr="007E5459">
        <w:rPr>
          <w:rFonts w:eastAsia="Times New Roman"/>
          <w:sz w:val="24"/>
          <w:szCs w:val="24"/>
        </w:rPr>
        <w:t>Liou</w:t>
      </w:r>
      <w:proofErr w:type="spellEnd"/>
      <w:r w:rsidRPr="007E5459">
        <w:rPr>
          <w:rFonts w:eastAsia="Times New Roman"/>
          <w:sz w:val="24"/>
          <w:szCs w:val="24"/>
        </w:rPr>
        <w:t>, J.W. and Tu, Y.T., (2016). The effects of perfectionism on innovative behavior and job burnout: Team workplace friendship as a moderator. </w:t>
      </w:r>
      <w:r w:rsidRPr="007E5459">
        <w:rPr>
          <w:rFonts w:eastAsia="Times New Roman"/>
          <w:i/>
          <w:iCs/>
          <w:sz w:val="24"/>
          <w:szCs w:val="24"/>
        </w:rPr>
        <w:t>Personality and Individual Differences</w:t>
      </w:r>
      <w:r w:rsidRPr="007E5459">
        <w:rPr>
          <w:rFonts w:eastAsia="Times New Roman"/>
          <w:sz w:val="24"/>
          <w:szCs w:val="24"/>
        </w:rPr>
        <w:t>, </w:t>
      </w:r>
      <w:r w:rsidRPr="007E5459">
        <w:rPr>
          <w:rFonts w:eastAsia="Times New Roman"/>
          <w:i/>
          <w:iCs/>
          <w:sz w:val="24"/>
          <w:szCs w:val="24"/>
        </w:rPr>
        <w:t>96</w:t>
      </w:r>
      <w:r w:rsidRPr="007E5459">
        <w:rPr>
          <w:rFonts w:eastAsia="Times New Roman"/>
          <w:sz w:val="24"/>
          <w:szCs w:val="24"/>
        </w:rPr>
        <w:t>, pp.260-265.</w:t>
      </w:r>
    </w:p>
    <w:p w14:paraId="6BD6B1C6" w14:textId="77777777" w:rsidR="009F1808" w:rsidRPr="007E5459" w:rsidRDefault="009F1808" w:rsidP="00626DC2">
      <w:pPr>
        <w:pStyle w:val="Normal1"/>
        <w:spacing w:line="360" w:lineRule="auto"/>
        <w:jc w:val="both"/>
        <w:rPr>
          <w:rFonts w:eastAsia="Times New Roman"/>
          <w:sz w:val="24"/>
          <w:szCs w:val="24"/>
        </w:rPr>
      </w:pPr>
      <w:r w:rsidRPr="007E5459">
        <w:rPr>
          <w:rFonts w:eastAsia="Times New Roman"/>
          <w:sz w:val="24"/>
          <w:szCs w:val="24"/>
        </w:rPr>
        <w:t>Chen, A.S.Y. and Hou, Y.H., (2016). The effects of ethical leadership, voice behavior and climates for innovation on creativity: A moderated mediation examination. </w:t>
      </w:r>
      <w:r w:rsidRPr="007E5459">
        <w:rPr>
          <w:rFonts w:eastAsia="Times New Roman"/>
          <w:i/>
          <w:iCs/>
          <w:sz w:val="24"/>
          <w:szCs w:val="24"/>
        </w:rPr>
        <w:t>The Leadership Quarterly</w:t>
      </w:r>
      <w:r w:rsidRPr="007E5459">
        <w:rPr>
          <w:rFonts w:eastAsia="Times New Roman"/>
          <w:sz w:val="24"/>
          <w:szCs w:val="24"/>
        </w:rPr>
        <w:t>, </w:t>
      </w:r>
      <w:r w:rsidRPr="007E5459">
        <w:rPr>
          <w:rFonts w:eastAsia="Times New Roman"/>
          <w:i/>
          <w:iCs/>
          <w:sz w:val="24"/>
          <w:szCs w:val="24"/>
        </w:rPr>
        <w:t>27</w:t>
      </w:r>
      <w:r w:rsidRPr="007E5459">
        <w:rPr>
          <w:rFonts w:eastAsia="Times New Roman"/>
          <w:sz w:val="24"/>
          <w:szCs w:val="24"/>
        </w:rPr>
        <w:t>(1), pp.1-13.</w:t>
      </w:r>
    </w:p>
    <w:p w14:paraId="266EF743" w14:textId="77777777" w:rsidR="009F1808" w:rsidRPr="007E5459" w:rsidRDefault="009F1808" w:rsidP="00626DC2">
      <w:pPr>
        <w:pStyle w:val="Normal1"/>
        <w:spacing w:line="360" w:lineRule="auto"/>
        <w:jc w:val="both"/>
        <w:rPr>
          <w:rFonts w:eastAsia="Times New Roman"/>
          <w:sz w:val="24"/>
          <w:szCs w:val="24"/>
        </w:rPr>
      </w:pPr>
      <w:r w:rsidRPr="007E5459">
        <w:rPr>
          <w:rFonts w:eastAsia="Times New Roman"/>
          <w:sz w:val="24"/>
          <w:szCs w:val="24"/>
        </w:rPr>
        <w:t>Cho, M., Bonn, M.A., Han, S.J. and Lee, K.H., (2016). Workplace incivility and its effect upon restaurant frontline service employee emotions and service performance. </w:t>
      </w:r>
      <w:r w:rsidRPr="007E5459">
        <w:rPr>
          <w:rFonts w:eastAsia="Times New Roman"/>
          <w:i/>
          <w:iCs/>
          <w:sz w:val="24"/>
          <w:szCs w:val="24"/>
        </w:rPr>
        <w:t>International Journal of Contemporary Hospitality Management</w:t>
      </w:r>
      <w:r w:rsidRPr="007E5459">
        <w:rPr>
          <w:rFonts w:eastAsia="Times New Roman"/>
          <w:sz w:val="24"/>
          <w:szCs w:val="24"/>
        </w:rPr>
        <w:t>, </w:t>
      </w:r>
      <w:r w:rsidRPr="007E5459">
        <w:rPr>
          <w:rFonts w:eastAsia="Times New Roman"/>
          <w:i/>
          <w:iCs/>
          <w:sz w:val="24"/>
          <w:szCs w:val="24"/>
        </w:rPr>
        <w:t>28</w:t>
      </w:r>
      <w:r w:rsidRPr="007E5459">
        <w:rPr>
          <w:rFonts w:eastAsia="Times New Roman"/>
          <w:sz w:val="24"/>
          <w:szCs w:val="24"/>
        </w:rPr>
        <w:t>(12), pp.2888-2912.</w:t>
      </w:r>
    </w:p>
    <w:p w14:paraId="0A108269" w14:textId="77777777" w:rsidR="009F1808" w:rsidRPr="007E5459" w:rsidRDefault="009F1808" w:rsidP="00626DC2">
      <w:pPr>
        <w:pStyle w:val="Normal1"/>
        <w:spacing w:line="360" w:lineRule="auto"/>
        <w:jc w:val="both"/>
        <w:rPr>
          <w:rFonts w:eastAsia="Times New Roman"/>
          <w:sz w:val="24"/>
          <w:szCs w:val="24"/>
        </w:rPr>
      </w:pPr>
      <w:proofErr w:type="spellStart"/>
      <w:r w:rsidRPr="007E5459">
        <w:rPr>
          <w:rFonts w:eastAsia="Times New Roman"/>
          <w:sz w:val="24"/>
          <w:szCs w:val="24"/>
        </w:rPr>
        <w:t>Demirtas</w:t>
      </w:r>
      <w:proofErr w:type="spellEnd"/>
      <w:r w:rsidRPr="007E5459">
        <w:rPr>
          <w:rFonts w:eastAsia="Times New Roman"/>
          <w:sz w:val="24"/>
          <w:szCs w:val="24"/>
        </w:rPr>
        <w:t xml:space="preserve">, O. and </w:t>
      </w:r>
      <w:proofErr w:type="spellStart"/>
      <w:r w:rsidRPr="007E5459">
        <w:rPr>
          <w:rFonts w:eastAsia="Times New Roman"/>
          <w:sz w:val="24"/>
          <w:szCs w:val="24"/>
        </w:rPr>
        <w:t>Akdogan</w:t>
      </w:r>
      <w:proofErr w:type="spellEnd"/>
      <w:r w:rsidRPr="007E5459">
        <w:rPr>
          <w:rFonts w:eastAsia="Times New Roman"/>
          <w:sz w:val="24"/>
          <w:szCs w:val="24"/>
        </w:rPr>
        <w:t>, A.A., (2015). The effect of ethical leadership behavior on ethical climate, turnover intention, and affective commitment. </w:t>
      </w:r>
      <w:r w:rsidRPr="007E5459">
        <w:rPr>
          <w:rFonts w:eastAsia="Times New Roman"/>
          <w:i/>
          <w:iCs/>
          <w:sz w:val="24"/>
          <w:szCs w:val="24"/>
        </w:rPr>
        <w:t>Journal of Business Ethics</w:t>
      </w:r>
      <w:r w:rsidRPr="007E5459">
        <w:rPr>
          <w:rFonts w:eastAsia="Times New Roman"/>
          <w:sz w:val="24"/>
          <w:szCs w:val="24"/>
        </w:rPr>
        <w:t>, </w:t>
      </w:r>
      <w:r w:rsidRPr="007E5459">
        <w:rPr>
          <w:rFonts w:eastAsia="Times New Roman"/>
          <w:i/>
          <w:iCs/>
          <w:sz w:val="24"/>
          <w:szCs w:val="24"/>
        </w:rPr>
        <w:t>130</w:t>
      </w:r>
      <w:r w:rsidRPr="007E5459">
        <w:rPr>
          <w:rFonts w:eastAsia="Times New Roman"/>
          <w:sz w:val="24"/>
          <w:szCs w:val="24"/>
        </w:rPr>
        <w:t>(1), pp.59-67.</w:t>
      </w:r>
    </w:p>
    <w:p w14:paraId="3667AB0B" w14:textId="77777777" w:rsidR="009F1808" w:rsidRPr="007E5459" w:rsidRDefault="009F1808" w:rsidP="00626DC2">
      <w:pPr>
        <w:spacing w:line="360" w:lineRule="auto"/>
        <w:jc w:val="both"/>
        <w:rPr>
          <w:sz w:val="24"/>
          <w:szCs w:val="24"/>
          <w:shd w:val="clear" w:color="auto" w:fill="FFFFFF"/>
        </w:rPr>
      </w:pPr>
      <w:r w:rsidRPr="007E5459">
        <w:rPr>
          <w:sz w:val="24"/>
          <w:szCs w:val="24"/>
          <w:shd w:val="clear" w:color="auto" w:fill="FFFFFF"/>
        </w:rPr>
        <w:t>Fischer, F. and Miller, G.J. eds., (2017). </w:t>
      </w:r>
      <w:r w:rsidRPr="007E5459">
        <w:rPr>
          <w:i/>
          <w:iCs/>
          <w:sz w:val="24"/>
          <w:szCs w:val="24"/>
          <w:shd w:val="clear" w:color="auto" w:fill="FFFFFF"/>
        </w:rPr>
        <w:t>Handbook of public policy analysis: theory, politics, and methods</w:t>
      </w:r>
      <w:r w:rsidRPr="007E5459">
        <w:rPr>
          <w:sz w:val="24"/>
          <w:szCs w:val="24"/>
          <w:shd w:val="clear" w:color="auto" w:fill="FFFFFF"/>
        </w:rPr>
        <w:t>. Routledge.</w:t>
      </w:r>
    </w:p>
    <w:p w14:paraId="4219A7FA" w14:textId="77777777" w:rsidR="009F1808" w:rsidRPr="007E5459" w:rsidRDefault="009F1808" w:rsidP="00626DC2">
      <w:pPr>
        <w:spacing w:line="360" w:lineRule="auto"/>
        <w:jc w:val="both"/>
        <w:rPr>
          <w:sz w:val="24"/>
          <w:szCs w:val="24"/>
          <w:shd w:val="clear" w:color="auto" w:fill="FFFFFF"/>
        </w:rPr>
      </w:pPr>
      <w:r w:rsidRPr="007E5459">
        <w:rPr>
          <w:sz w:val="24"/>
          <w:szCs w:val="24"/>
          <w:shd w:val="clear" w:color="auto" w:fill="FFFFFF"/>
        </w:rPr>
        <w:t>Franco-Santos, M. and Doherty, N., (2017). Performance management and well-being: a close look at the changing nature of the UK higher education workplace. </w:t>
      </w:r>
      <w:r w:rsidRPr="007E5459">
        <w:rPr>
          <w:i/>
          <w:iCs/>
          <w:sz w:val="24"/>
          <w:szCs w:val="24"/>
          <w:shd w:val="clear" w:color="auto" w:fill="FFFFFF"/>
        </w:rPr>
        <w:t>The International Journal of Human Resource Management</w:t>
      </w:r>
      <w:r w:rsidRPr="007E5459">
        <w:rPr>
          <w:sz w:val="24"/>
          <w:szCs w:val="24"/>
          <w:shd w:val="clear" w:color="auto" w:fill="FFFFFF"/>
        </w:rPr>
        <w:t>, </w:t>
      </w:r>
      <w:r w:rsidRPr="007E5459">
        <w:rPr>
          <w:i/>
          <w:iCs/>
          <w:sz w:val="24"/>
          <w:szCs w:val="24"/>
          <w:shd w:val="clear" w:color="auto" w:fill="FFFFFF"/>
        </w:rPr>
        <w:t>28</w:t>
      </w:r>
      <w:r w:rsidRPr="007E5459">
        <w:rPr>
          <w:sz w:val="24"/>
          <w:szCs w:val="24"/>
          <w:shd w:val="clear" w:color="auto" w:fill="FFFFFF"/>
        </w:rPr>
        <w:t>(16), pp.2319-2350.</w:t>
      </w:r>
    </w:p>
    <w:p w14:paraId="6D4DF9A2" w14:textId="77777777" w:rsidR="009F1808" w:rsidRPr="007E5459" w:rsidRDefault="009F1808" w:rsidP="00626DC2">
      <w:pPr>
        <w:spacing w:line="360" w:lineRule="auto"/>
        <w:jc w:val="both"/>
        <w:rPr>
          <w:sz w:val="24"/>
          <w:szCs w:val="24"/>
          <w:shd w:val="clear" w:color="auto" w:fill="FFFFFF"/>
        </w:rPr>
      </w:pPr>
      <w:r w:rsidRPr="007E5459">
        <w:rPr>
          <w:sz w:val="24"/>
          <w:szCs w:val="24"/>
          <w:shd w:val="clear" w:color="auto" w:fill="FFFFFF"/>
        </w:rPr>
        <w:t xml:space="preserve">Hashim, A.E., </w:t>
      </w:r>
      <w:proofErr w:type="spellStart"/>
      <w:r w:rsidRPr="007E5459">
        <w:rPr>
          <w:sz w:val="24"/>
          <w:szCs w:val="24"/>
          <w:shd w:val="clear" w:color="auto" w:fill="FFFFFF"/>
        </w:rPr>
        <w:t>Isnin</w:t>
      </w:r>
      <w:proofErr w:type="spellEnd"/>
      <w:r w:rsidRPr="007E5459">
        <w:rPr>
          <w:sz w:val="24"/>
          <w:szCs w:val="24"/>
          <w:shd w:val="clear" w:color="auto" w:fill="FFFFFF"/>
        </w:rPr>
        <w:t xml:space="preserve">, Z., Ismail, F., </w:t>
      </w:r>
      <w:proofErr w:type="spellStart"/>
      <w:r w:rsidRPr="007E5459">
        <w:rPr>
          <w:sz w:val="24"/>
          <w:szCs w:val="24"/>
          <w:shd w:val="clear" w:color="auto" w:fill="FFFFFF"/>
        </w:rPr>
        <w:t>Norrihan</w:t>
      </w:r>
      <w:proofErr w:type="spellEnd"/>
      <w:r w:rsidRPr="007E5459">
        <w:rPr>
          <w:sz w:val="24"/>
          <w:szCs w:val="24"/>
          <w:shd w:val="clear" w:color="auto" w:fill="FFFFFF"/>
        </w:rPr>
        <w:t xml:space="preserve">, N.A. and Razali, R., (2017). Occupational stress and </w:t>
      </w:r>
      <w:proofErr w:type="spellStart"/>
      <w:r w:rsidRPr="007E5459">
        <w:rPr>
          <w:sz w:val="24"/>
          <w:szCs w:val="24"/>
          <w:shd w:val="clear" w:color="auto" w:fill="FFFFFF"/>
        </w:rPr>
        <w:t>behavioural</w:t>
      </w:r>
      <w:proofErr w:type="spellEnd"/>
      <w:r w:rsidRPr="007E5459">
        <w:rPr>
          <w:sz w:val="24"/>
          <w:szCs w:val="24"/>
          <w:shd w:val="clear" w:color="auto" w:fill="FFFFFF"/>
        </w:rPr>
        <w:t xml:space="preserve"> studies of facilities management employees in commercial complex. </w:t>
      </w:r>
      <w:r w:rsidRPr="007E5459">
        <w:rPr>
          <w:i/>
          <w:iCs/>
          <w:sz w:val="24"/>
          <w:szCs w:val="24"/>
          <w:shd w:val="clear" w:color="auto" w:fill="FFFFFF"/>
        </w:rPr>
        <w:t xml:space="preserve">Journal of ASIAN </w:t>
      </w:r>
      <w:proofErr w:type="spellStart"/>
      <w:r w:rsidRPr="007E5459">
        <w:rPr>
          <w:i/>
          <w:iCs/>
          <w:sz w:val="24"/>
          <w:szCs w:val="24"/>
          <w:shd w:val="clear" w:color="auto" w:fill="FFFFFF"/>
        </w:rPr>
        <w:t>Behavioural</w:t>
      </w:r>
      <w:proofErr w:type="spellEnd"/>
      <w:r w:rsidRPr="007E5459">
        <w:rPr>
          <w:i/>
          <w:iCs/>
          <w:sz w:val="24"/>
          <w:szCs w:val="24"/>
          <w:shd w:val="clear" w:color="auto" w:fill="FFFFFF"/>
        </w:rPr>
        <w:t xml:space="preserve"> Studies</w:t>
      </w:r>
      <w:r w:rsidRPr="007E5459">
        <w:rPr>
          <w:sz w:val="24"/>
          <w:szCs w:val="24"/>
          <w:shd w:val="clear" w:color="auto" w:fill="FFFFFF"/>
        </w:rPr>
        <w:t>, </w:t>
      </w:r>
      <w:r w:rsidRPr="007E5459">
        <w:rPr>
          <w:i/>
          <w:iCs/>
          <w:sz w:val="24"/>
          <w:szCs w:val="24"/>
          <w:shd w:val="clear" w:color="auto" w:fill="FFFFFF"/>
        </w:rPr>
        <w:t>2</w:t>
      </w:r>
      <w:r w:rsidRPr="007E5459">
        <w:rPr>
          <w:sz w:val="24"/>
          <w:szCs w:val="24"/>
          <w:shd w:val="clear" w:color="auto" w:fill="FFFFFF"/>
        </w:rPr>
        <w:t>(5), pp.57-64.</w:t>
      </w:r>
    </w:p>
    <w:p w14:paraId="636EB78E" w14:textId="77777777" w:rsidR="009F1808" w:rsidRPr="007E5459" w:rsidRDefault="009F1808" w:rsidP="00626DC2">
      <w:pPr>
        <w:pStyle w:val="Normal1"/>
        <w:spacing w:line="360" w:lineRule="auto"/>
        <w:jc w:val="both"/>
        <w:rPr>
          <w:rFonts w:eastAsia="Times New Roman"/>
          <w:sz w:val="24"/>
          <w:szCs w:val="24"/>
        </w:rPr>
      </w:pPr>
      <w:r w:rsidRPr="007E5459">
        <w:rPr>
          <w:rFonts w:eastAsia="Times New Roman"/>
          <w:sz w:val="24"/>
          <w:szCs w:val="24"/>
        </w:rPr>
        <w:t xml:space="preserve">Jung, H.S. and Yoon, H.H., (2015). The impact of employees’ positive psychological capital on job satisfaction and organizational citizenship behaviors in the </w:t>
      </w:r>
      <w:r w:rsidRPr="007E5459">
        <w:rPr>
          <w:rFonts w:eastAsia="Times New Roman"/>
          <w:sz w:val="24"/>
          <w:szCs w:val="24"/>
        </w:rPr>
        <w:lastRenderedPageBreak/>
        <w:t>hotel. </w:t>
      </w:r>
      <w:r w:rsidRPr="007E5459">
        <w:rPr>
          <w:rFonts w:eastAsia="Times New Roman"/>
          <w:i/>
          <w:iCs/>
          <w:sz w:val="24"/>
          <w:szCs w:val="24"/>
        </w:rPr>
        <w:t>International Journal of Contemporary Hospitality Management</w:t>
      </w:r>
      <w:r w:rsidRPr="007E5459">
        <w:rPr>
          <w:rFonts w:eastAsia="Times New Roman"/>
          <w:sz w:val="24"/>
          <w:szCs w:val="24"/>
        </w:rPr>
        <w:t>, </w:t>
      </w:r>
      <w:r w:rsidRPr="007E5459">
        <w:rPr>
          <w:rFonts w:eastAsia="Times New Roman"/>
          <w:i/>
          <w:iCs/>
          <w:sz w:val="24"/>
          <w:szCs w:val="24"/>
        </w:rPr>
        <w:t>27</w:t>
      </w:r>
      <w:r w:rsidRPr="007E5459">
        <w:rPr>
          <w:rFonts w:eastAsia="Times New Roman"/>
          <w:sz w:val="24"/>
          <w:szCs w:val="24"/>
        </w:rPr>
        <w:t>(6), pp.1135-1156.</w:t>
      </w:r>
    </w:p>
    <w:p w14:paraId="2984BE98" w14:textId="77777777" w:rsidR="009F1808" w:rsidRPr="007E5459" w:rsidRDefault="009F1808" w:rsidP="00626DC2">
      <w:pPr>
        <w:pStyle w:val="Normal1"/>
        <w:spacing w:line="360" w:lineRule="auto"/>
        <w:jc w:val="both"/>
        <w:rPr>
          <w:rFonts w:eastAsia="Times New Roman"/>
          <w:sz w:val="24"/>
          <w:szCs w:val="24"/>
        </w:rPr>
      </w:pPr>
      <w:r w:rsidRPr="007E5459">
        <w:rPr>
          <w:rFonts w:eastAsia="Times New Roman"/>
          <w:sz w:val="24"/>
          <w:szCs w:val="24"/>
        </w:rPr>
        <w:t xml:space="preserve">Lu, A.C.C. and </w:t>
      </w:r>
      <w:proofErr w:type="spellStart"/>
      <w:r w:rsidRPr="007E5459">
        <w:rPr>
          <w:rFonts w:eastAsia="Times New Roman"/>
          <w:sz w:val="24"/>
          <w:szCs w:val="24"/>
        </w:rPr>
        <w:t>Gursoy</w:t>
      </w:r>
      <w:proofErr w:type="spellEnd"/>
      <w:r w:rsidRPr="007E5459">
        <w:rPr>
          <w:rFonts w:eastAsia="Times New Roman"/>
          <w:sz w:val="24"/>
          <w:szCs w:val="24"/>
        </w:rPr>
        <w:t xml:space="preserve">, D., (2016). Impact of job burnout on satisfaction and turnover intention: do generational differences </w:t>
      </w:r>
      <w:proofErr w:type="gramStart"/>
      <w:r w:rsidRPr="007E5459">
        <w:rPr>
          <w:rFonts w:eastAsia="Times New Roman"/>
          <w:sz w:val="24"/>
          <w:szCs w:val="24"/>
        </w:rPr>
        <w:t>matter?.</w:t>
      </w:r>
      <w:proofErr w:type="gramEnd"/>
      <w:r w:rsidRPr="007E5459">
        <w:rPr>
          <w:rFonts w:eastAsia="Times New Roman"/>
          <w:sz w:val="24"/>
          <w:szCs w:val="24"/>
        </w:rPr>
        <w:t> </w:t>
      </w:r>
      <w:r w:rsidRPr="007E5459">
        <w:rPr>
          <w:rFonts w:eastAsia="Times New Roman"/>
          <w:i/>
          <w:iCs/>
          <w:sz w:val="24"/>
          <w:szCs w:val="24"/>
        </w:rPr>
        <w:t>Journal of Hospitality &amp; Tourism Research</w:t>
      </w:r>
      <w:r w:rsidRPr="007E5459">
        <w:rPr>
          <w:rFonts w:eastAsia="Times New Roman"/>
          <w:sz w:val="24"/>
          <w:szCs w:val="24"/>
        </w:rPr>
        <w:t>, </w:t>
      </w:r>
      <w:r w:rsidRPr="007E5459">
        <w:rPr>
          <w:rFonts w:eastAsia="Times New Roman"/>
          <w:i/>
          <w:iCs/>
          <w:sz w:val="24"/>
          <w:szCs w:val="24"/>
        </w:rPr>
        <w:t>40</w:t>
      </w:r>
      <w:r w:rsidRPr="007E5459">
        <w:rPr>
          <w:rFonts w:eastAsia="Times New Roman"/>
          <w:sz w:val="24"/>
          <w:szCs w:val="24"/>
        </w:rPr>
        <w:t>(2), pp.210-235.</w:t>
      </w:r>
    </w:p>
    <w:p w14:paraId="6490984C" w14:textId="77777777" w:rsidR="009F1808" w:rsidRPr="007E5459" w:rsidRDefault="009F1808" w:rsidP="00626DC2">
      <w:pPr>
        <w:spacing w:line="360" w:lineRule="auto"/>
        <w:jc w:val="both"/>
        <w:rPr>
          <w:sz w:val="24"/>
          <w:szCs w:val="24"/>
          <w:shd w:val="clear" w:color="auto" w:fill="FFFFFF"/>
        </w:rPr>
      </w:pPr>
      <w:r w:rsidRPr="007E5459">
        <w:rPr>
          <w:sz w:val="24"/>
          <w:szCs w:val="24"/>
          <w:shd w:val="clear" w:color="auto" w:fill="FFFFFF"/>
        </w:rPr>
        <w:t>Marti, E. and Scherer, A.G., (2016). Financial regulation and social welfare: The critical contribution of management theory. </w:t>
      </w:r>
      <w:r w:rsidRPr="007E5459">
        <w:rPr>
          <w:i/>
          <w:iCs/>
          <w:sz w:val="24"/>
          <w:szCs w:val="24"/>
          <w:shd w:val="clear" w:color="auto" w:fill="FFFFFF"/>
        </w:rPr>
        <w:t>Academy of Management Review</w:t>
      </w:r>
      <w:r w:rsidRPr="007E5459">
        <w:rPr>
          <w:sz w:val="24"/>
          <w:szCs w:val="24"/>
          <w:shd w:val="clear" w:color="auto" w:fill="FFFFFF"/>
        </w:rPr>
        <w:t>, </w:t>
      </w:r>
      <w:r w:rsidRPr="007E5459">
        <w:rPr>
          <w:i/>
          <w:iCs/>
          <w:sz w:val="24"/>
          <w:szCs w:val="24"/>
          <w:shd w:val="clear" w:color="auto" w:fill="FFFFFF"/>
        </w:rPr>
        <w:t>41</w:t>
      </w:r>
      <w:r w:rsidRPr="007E5459">
        <w:rPr>
          <w:sz w:val="24"/>
          <w:szCs w:val="24"/>
          <w:shd w:val="clear" w:color="auto" w:fill="FFFFFF"/>
        </w:rPr>
        <w:t>(2), pp.298-323.</w:t>
      </w:r>
    </w:p>
    <w:p w14:paraId="1A2F759A" w14:textId="77777777" w:rsidR="009F1808" w:rsidRPr="007E5459" w:rsidRDefault="009F1808" w:rsidP="00626DC2">
      <w:pPr>
        <w:pStyle w:val="Normal1"/>
        <w:spacing w:line="360" w:lineRule="auto"/>
        <w:jc w:val="both"/>
        <w:rPr>
          <w:rFonts w:eastAsia="Times New Roman"/>
          <w:sz w:val="24"/>
          <w:szCs w:val="24"/>
        </w:rPr>
      </w:pPr>
      <w:r w:rsidRPr="007E5459">
        <w:rPr>
          <w:rFonts w:eastAsia="Times New Roman"/>
          <w:sz w:val="24"/>
          <w:szCs w:val="24"/>
        </w:rPr>
        <w:t>Murtaza, G., Abbas, M., Raja, U., Roques, O., Khalid, A. and Mushtaq, R., (2016). Impact of Islamic work ethics on organizational citizenship behaviors and knowledge-sharing behaviors. </w:t>
      </w:r>
      <w:r w:rsidRPr="007E5459">
        <w:rPr>
          <w:rFonts w:eastAsia="Times New Roman"/>
          <w:i/>
          <w:iCs/>
          <w:sz w:val="24"/>
          <w:szCs w:val="24"/>
        </w:rPr>
        <w:t>Journal of Business Ethics</w:t>
      </w:r>
      <w:r w:rsidRPr="007E5459">
        <w:rPr>
          <w:rFonts w:eastAsia="Times New Roman"/>
          <w:sz w:val="24"/>
          <w:szCs w:val="24"/>
        </w:rPr>
        <w:t>, </w:t>
      </w:r>
      <w:r w:rsidRPr="007E5459">
        <w:rPr>
          <w:rFonts w:eastAsia="Times New Roman"/>
          <w:i/>
          <w:iCs/>
          <w:sz w:val="24"/>
          <w:szCs w:val="24"/>
        </w:rPr>
        <w:t>133</w:t>
      </w:r>
      <w:r w:rsidRPr="007E5459">
        <w:rPr>
          <w:rFonts w:eastAsia="Times New Roman"/>
          <w:sz w:val="24"/>
          <w:szCs w:val="24"/>
        </w:rPr>
        <w:t>(2), pp.325-333.</w:t>
      </w:r>
    </w:p>
    <w:p w14:paraId="29BF4E31" w14:textId="77777777" w:rsidR="009F1808" w:rsidRPr="007E5459" w:rsidRDefault="009F1808" w:rsidP="00626DC2">
      <w:pPr>
        <w:pStyle w:val="Normal1"/>
        <w:spacing w:line="360" w:lineRule="auto"/>
        <w:jc w:val="both"/>
        <w:rPr>
          <w:rFonts w:eastAsia="Times New Roman"/>
          <w:sz w:val="24"/>
          <w:szCs w:val="24"/>
        </w:rPr>
      </w:pPr>
      <w:r w:rsidRPr="007E5459">
        <w:rPr>
          <w:rFonts w:eastAsia="Times New Roman"/>
          <w:sz w:val="24"/>
          <w:szCs w:val="24"/>
        </w:rPr>
        <w:t xml:space="preserve">Newman, A., Miao, Q., </w:t>
      </w:r>
      <w:proofErr w:type="spellStart"/>
      <w:r w:rsidRPr="007E5459">
        <w:rPr>
          <w:rFonts w:eastAsia="Times New Roman"/>
          <w:sz w:val="24"/>
          <w:szCs w:val="24"/>
        </w:rPr>
        <w:t>Hofman</w:t>
      </w:r>
      <w:proofErr w:type="spellEnd"/>
      <w:r w:rsidRPr="007E5459">
        <w:rPr>
          <w:rFonts w:eastAsia="Times New Roman"/>
          <w:sz w:val="24"/>
          <w:szCs w:val="24"/>
        </w:rPr>
        <w:t xml:space="preserve">, P.S. and Zhu, C.J., (2016). The impact of socially responsible human resource management on employees' organizational citizenship </w:t>
      </w:r>
      <w:proofErr w:type="spellStart"/>
      <w:r w:rsidRPr="007E5459">
        <w:rPr>
          <w:rFonts w:eastAsia="Times New Roman"/>
          <w:sz w:val="24"/>
          <w:szCs w:val="24"/>
        </w:rPr>
        <w:t>behaviour</w:t>
      </w:r>
      <w:proofErr w:type="spellEnd"/>
      <w:r w:rsidRPr="007E5459">
        <w:rPr>
          <w:rFonts w:eastAsia="Times New Roman"/>
          <w:sz w:val="24"/>
          <w:szCs w:val="24"/>
        </w:rPr>
        <w:t>: the mediating role of organizational identification. </w:t>
      </w:r>
      <w:r w:rsidRPr="007E5459">
        <w:rPr>
          <w:rFonts w:eastAsia="Times New Roman"/>
          <w:i/>
          <w:iCs/>
          <w:sz w:val="24"/>
          <w:szCs w:val="24"/>
        </w:rPr>
        <w:t>The international journal of human resource management</w:t>
      </w:r>
      <w:r w:rsidRPr="007E5459">
        <w:rPr>
          <w:rFonts w:eastAsia="Times New Roman"/>
          <w:sz w:val="24"/>
          <w:szCs w:val="24"/>
        </w:rPr>
        <w:t>, </w:t>
      </w:r>
      <w:r w:rsidRPr="007E5459">
        <w:rPr>
          <w:rFonts w:eastAsia="Times New Roman"/>
          <w:i/>
          <w:iCs/>
          <w:sz w:val="24"/>
          <w:szCs w:val="24"/>
        </w:rPr>
        <w:t>27</w:t>
      </w:r>
      <w:r w:rsidRPr="007E5459">
        <w:rPr>
          <w:rFonts w:eastAsia="Times New Roman"/>
          <w:sz w:val="24"/>
          <w:szCs w:val="24"/>
        </w:rPr>
        <w:t>(4), pp.440-455.</w:t>
      </w:r>
    </w:p>
    <w:p w14:paraId="2B277EF3" w14:textId="77777777" w:rsidR="009F1808" w:rsidRPr="007E5459" w:rsidRDefault="009F1808" w:rsidP="00626DC2">
      <w:pPr>
        <w:spacing w:line="360" w:lineRule="auto"/>
        <w:jc w:val="both"/>
        <w:rPr>
          <w:sz w:val="24"/>
          <w:szCs w:val="24"/>
          <w:shd w:val="clear" w:color="auto" w:fill="FFFFFF"/>
        </w:rPr>
      </w:pPr>
      <w:r w:rsidRPr="007E5459">
        <w:rPr>
          <w:sz w:val="24"/>
          <w:szCs w:val="24"/>
          <w:shd w:val="clear" w:color="auto" w:fill="FFFFFF"/>
        </w:rPr>
        <w:t>Pepper, A. and Gore, J., (2015). Behavioral agency theory: New foundations for theorizing about executive compensation. </w:t>
      </w:r>
      <w:r w:rsidRPr="007E5459">
        <w:rPr>
          <w:i/>
          <w:iCs/>
          <w:sz w:val="24"/>
          <w:szCs w:val="24"/>
          <w:shd w:val="clear" w:color="auto" w:fill="FFFFFF"/>
        </w:rPr>
        <w:t>Journal of management</w:t>
      </w:r>
      <w:r w:rsidRPr="007E5459">
        <w:rPr>
          <w:sz w:val="24"/>
          <w:szCs w:val="24"/>
          <w:shd w:val="clear" w:color="auto" w:fill="FFFFFF"/>
        </w:rPr>
        <w:t>, </w:t>
      </w:r>
      <w:r w:rsidRPr="007E5459">
        <w:rPr>
          <w:i/>
          <w:iCs/>
          <w:sz w:val="24"/>
          <w:szCs w:val="24"/>
          <w:shd w:val="clear" w:color="auto" w:fill="FFFFFF"/>
        </w:rPr>
        <w:t>41</w:t>
      </w:r>
      <w:r w:rsidRPr="007E5459">
        <w:rPr>
          <w:sz w:val="24"/>
          <w:szCs w:val="24"/>
          <w:shd w:val="clear" w:color="auto" w:fill="FFFFFF"/>
        </w:rPr>
        <w:t>(4), pp.1045-1068.</w:t>
      </w:r>
    </w:p>
    <w:p w14:paraId="253DFF41" w14:textId="77777777" w:rsidR="009F1808" w:rsidRPr="007E5459" w:rsidRDefault="009F1808" w:rsidP="00626DC2">
      <w:pPr>
        <w:spacing w:line="360" w:lineRule="auto"/>
        <w:jc w:val="both"/>
        <w:rPr>
          <w:sz w:val="24"/>
          <w:szCs w:val="24"/>
          <w:shd w:val="clear" w:color="auto" w:fill="FFFFFF"/>
        </w:rPr>
      </w:pPr>
      <w:r w:rsidRPr="007E5459">
        <w:rPr>
          <w:sz w:val="24"/>
          <w:szCs w:val="24"/>
          <w:shd w:val="clear" w:color="auto" w:fill="FFFFFF"/>
        </w:rPr>
        <w:t xml:space="preserve">Schlüter, M., </w:t>
      </w:r>
      <w:proofErr w:type="spellStart"/>
      <w:r w:rsidRPr="007E5459">
        <w:rPr>
          <w:sz w:val="24"/>
          <w:szCs w:val="24"/>
          <w:shd w:val="clear" w:color="auto" w:fill="FFFFFF"/>
        </w:rPr>
        <w:t>Baeza</w:t>
      </w:r>
      <w:proofErr w:type="spellEnd"/>
      <w:r w:rsidRPr="007E5459">
        <w:rPr>
          <w:sz w:val="24"/>
          <w:szCs w:val="24"/>
          <w:shd w:val="clear" w:color="auto" w:fill="FFFFFF"/>
        </w:rPr>
        <w:t xml:space="preserve">, A., Dressler, G., Frank, K., Groeneveld, J., Jager, W., Janssen, M.A., McAllister, R.R., Müller, B., </w:t>
      </w:r>
      <w:proofErr w:type="spellStart"/>
      <w:r w:rsidRPr="007E5459">
        <w:rPr>
          <w:sz w:val="24"/>
          <w:szCs w:val="24"/>
          <w:shd w:val="clear" w:color="auto" w:fill="FFFFFF"/>
        </w:rPr>
        <w:t>Orach</w:t>
      </w:r>
      <w:proofErr w:type="spellEnd"/>
      <w:r w:rsidRPr="007E5459">
        <w:rPr>
          <w:sz w:val="24"/>
          <w:szCs w:val="24"/>
          <w:shd w:val="clear" w:color="auto" w:fill="FFFFFF"/>
        </w:rPr>
        <w:t xml:space="preserve">, K. and Schwarz, N., (2017). A framework for mapping and comparing </w:t>
      </w:r>
      <w:proofErr w:type="spellStart"/>
      <w:r w:rsidRPr="007E5459">
        <w:rPr>
          <w:sz w:val="24"/>
          <w:szCs w:val="24"/>
          <w:shd w:val="clear" w:color="auto" w:fill="FFFFFF"/>
        </w:rPr>
        <w:t>behavioural</w:t>
      </w:r>
      <w:proofErr w:type="spellEnd"/>
      <w:r w:rsidRPr="007E5459">
        <w:rPr>
          <w:sz w:val="24"/>
          <w:szCs w:val="24"/>
          <w:shd w:val="clear" w:color="auto" w:fill="FFFFFF"/>
        </w:rPr>
        <w:t xml:space="preserve"> theories in models of social-ecological systems. </w:t>
      </w:r>
      <w:r w:rsidRPr="007E5459">
        <w:rPr>
          <w:i/>
          <w:iCs/>
          <w:sz w:val="24"/>
          <w:szCs w:val="24"/>
          <w:shd w:val="clear" w:color="auto" w:fill="FFFFFF"/>
        </w:rPr>
        <w:t>Ecological Economics</w:t>
      </w:r>
      <w:r w:rsidRPr="007E5459">
        <w:rPr>
          <w:sz w:val="24"/>
          <w:szCs w:val="24"/>
          <w:shd w:val="clear" w:color="auto" w:fill="FFFFFF"/>
        </w:rPr>
        <w:t>, </w:t>
      </w:r>
      <w:r w:rsidRPr="007E5459">
        <w:rPr>
          <w:i/>
          <w:iCs/>
          <w:sz w:val="24"/>
          <w:szCs w:val="24"/>
          <w:shd w:val="clear" w:color="auto" w:fill="FFFFFF"/>
        </w:rPr>
        <w:t>131</w:t>
      </w:r>
      <w:r w:rsidRPr="007E5459">
        <w:rPr>
          <w:sz w:val="24"/>
          <w:szCs w:val="24"/>
          <w:shd w:val="clear" w:color="auto" w:fill="FFFFFF"/>
        </w:rPr>
        <w:t>, pp.21-35.</w:t>
      </w:r>
    </w:p>
    <w:p w14:paraId="56762552" w14:textId="3E1A2B47" w:rsidR="00AD74EF" w:rsidRPr="001C54FC" w:rsidRDefault="009F1808" w:rsidP="00AD74EF">
      <w:pPr>
        <w:pStyle w:val="Normal1"/>
        <w:spacing w:line="360" w:lineRule="auto"/>
        <w:jc w:val="both"/>
        <w:rPr>
          <w:sz w:val="24"/>
          <w:szCs w:val="24"/>
          <w:shd w:val="clear" w:color="auto" w:fill="FFFFFF"/>
        </w:rPr>
      </w:pPr>
      <w:r w:rsidRPr="007E5459">
        <w:rPr>
          <w:rFonts w:eastAsia="Times New Roman"/>
          <w:sz w:val="24"/>
          <w:szCs w:val="24"/>
        </w:rPr>
        <w:t xml:space="preserve">Sheeran, P., Maki, A., </w:t>
      </w:r>
      <w:proofErr w:type="spellStart"/>
      <w:r w:rsidRPr="007E5459">
        <w:rPr>
          <w:rFonts w:eastAsia="Times New Roman"/>
          <w:sz w:val="24"/>
          <w:szCs w:val="24"/>
        </w:rPr>
        <w:t>Montanaro</w:t>
      </w:r>
      <w:proofErr w:type="spellEnd"/>
      <w:r w:rsidRPr="007E5459">
        <w:rPr>
          <w:rFonts w:eastAsia="Times New Roman"/>
          <w:sz w:val="24"/>
          <w:szCs w:val="24"/>
        </w:rPr>
        <w:t xml:space="preserve">, E., </w:t>
      </w:r>
      <w:proofErr w:type="spellStart"/>
      <w:r w:rsidRPr="007E5459">
        <w:rPr>
          <w:rFonts w:eastAsia="Times New Roman"/>
          <w:sz w:val="24"/>
          <w:szCs w:val="24"/>
        </w:rPr>
        <w:t>Avishai-Yitshak</w:t>
      </w:r>
      <w:proofErr w:type="spellEnd"/>
      <w:r w:rsidRPr="007E5459">
        <w:rPr>
          <w:rFonts w:eastAsia="Times New Roman"/>
          <w:sz w:val="24"/>
          <w:szCs w:val="24"/>
        </w:rPr>
        <w:t>, A., Bryan, A., Klein, W.M., Miles, E. and Rothman, A.J., (2016). The impact of changing attitudes, norms, and self-efficacy on health-related intentions and behavior: a meta-analysis. </w:t>
      </w:r>
      <w:r w:rsidRPr="007E5459">
        <w:rPr>
          <w:rFonts w:eastAsia="Times New Roman"/>
          <w:i/>
          <w:iCs/>
          <w:sz w:val="24"/>
          <w:szCs w:val="24"/>
        </w:rPr>
        <w:t>Health Psychology</w:t>
      </w:r>
      <w:r w:rsidRPr="007E5459">
        <w:rPr>
          <w:rFonts w:eastAsia="Times New Roman"/>
          <w:sz w:val="24"/>
          <w:szCs w:val="24"/>
        </w:rPr>
        <w:t>, </w:t>
      </w:r>
      <w:r w:rsidRPr="007E5459">
        <w:rPr>
          <w:rFonts w:eastAsia="Times New Roman"/>
          <w:i/>
          <w:iCs/>
          <w:sz w:val="24"/>
          <w:szCs w:val="24"/>
        </w:rPr>
        <w:t>35</w:t>
      </w:r>
      <w:r w:rsidRPr="007E5459">
        <w:rPr>
          <w:rFonts w:eastAsia="Times New Roman"/>
          <w:sz w:val="24"/>
          <w:szCs w:val="24"/>
        </w:rPr>
        <w:t xml:space="preserve">(11), </w:t>
      </w:r>
    </w:p>
    <w:p w14:paraId="466A8140" w14:textId="4848AB6C" w:rsidR="007B2067" w:rsidRPr="001C54FC" w:rsidRDefault="007B2067" w:rsidP="001C54FC">
      <w:pPr>
        <w:spacing w:line="360" w:lineRule="auto"/>
        <w:jc w:val="both"/>
        <w:rPr>
          <w:sz w:val="24"/>
          <w:szCs w:val="24"/>
          <w:shd w:val="clear" w:color="auto" w:fill="FFFFFF"/>
        </w:rPr>
      </w:pPr>
    </w:p>
    <w:sectPr w:rsidR="007B2067" w:rsidRPr="001C54FC" w:rsidSect="00083519">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1600A0" w14:textId="77777777" w:rsidR="00433C5E" w:rsidRDefault="00433C5E" w:rsidP="00A05543">
      <w:pPr>
        <w:spacing w:line="240" w:lineRule="auto"/>
      </w:pPr>
      <w:r>
        <w:separator/>
      </w:r>
    </w:p>
  </w:endnote>
  <w:endnote w:type="continuationSeparator" w:id="0">
    <w:p w14:paraId="5D27C80A" w14:textId="77777777" w:rsidR="00433C5E" w:rsidRDefault="00433C5E" w:rsidP="00A0554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726728"/>
      <w:docPartObj>
        <w:docPartGallery w:val="Page Numbers (Bottom of Page)"/>
        <w:docPartUnique/>
      </w:docPartObj>
    </w:sdtPr>
    <w:sdtEndPr/>
    <w:sdtContent>
      <w:p w14:paraId="1195A14E" w14:textId="77777777" w:rsidR="00A05543" w:rsidRDefault="00C456F6">
        <w:pPr>
          <w:pStyle w:val="Footer"/>
          <w:jc w:val="right"/>
        </w:pPr>
        <w:r w:rsidRPr="00A05543">
          <w:rPr>
            <w:rFonts w:ascii="Times New Roman" w:hAnsi="Times New Roman" w:cs="Times New Roman"/>
            <w:sz w:val="20"/>
            <w:szCs w:val="20"/>
          </w:rPr>
          <w:fldChar w:fldCharType="begin"/>
        </w:r>
        <w:r w:rsidR="00A05543" w:rsidRPr="00A05543">
          <w:rPr>
            <w:rFonts w:ascii="Times New Roman" w:hAnsi="Times New Roman" w:cs="Times New Roman"/>
            <w:sz w:val="20"/>
            <w:szCs w:val="20"/>
          </w:rPr>
          <w:instrText xml:space="preserve"> PAGE   \* MERGEFORMAT </w:instrText>
        </w:r>
        <w:r w:rsidRPr="00A05543">
          <w:rPr>
            <w:rFonts w:ascii="Times New Roman" w:hAnsi="Times New Roman" w:cs="Times New Roman"/>
            <w:sz w:val="20"/>
            <w:szCs w:val="20"/>
          </w:rPr>
          <w:fldChar w:fldCharType="separate"/>
        </w:r>
        <w:r w:rsidR="007E5459">
          <w:rPr>
            <w:rFonts w:ascii="Times New Roman" w:hAnsi="Times New Roman" w:cs="Times New Roman"/>
            <w:noProof/>
            <w:sz w:val="20"/>
            <w:szCs w:val="20"/>
          </w:rPr>
          <w:t>5</w:t>
        </w:r>
        <w:r w:rsidRPr="00A05543">
          <w:rPr>
            <w:rFonts w:ascii="Times New Roman" w:hAnsi="Times New Roman" w:cs="Times New Roman"/>
            <w:sz w:val="20"/>
            <w:szCs w:val="20"/>
          </w:rPr>
          <w:fldChar w:fldCharType="end"/>
        </w:r>
      </w:p>
    </w:sdtContent>
  </w:sdt>
  <w:p w14:paraId="3459EF0D" w14:textId="77777777" w:rsidR="00A05543" w:rsidRDefault="00A055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55A746" w14:textId="77777777" w:rsidR="00433C5E" w:rsidRDefault="00433C5E" w:rsidP="00A05543">
      <w:pPr>
        <w:spacing w:line="240" w:lineRule="auto"/>
      </w:pPr>
      <w:r>
        <w:separator/>
      </w:r>
    </w:p>
  </w:footnote>
  <w:footnote w:type="continuationSeparator" w:id="0">
    <w:p w14:paraId="0A081350" w14:textId="77777777" w:rsidR="00433C5E" w:rsidRDefault="00433C5E" w:rsidP="00A0554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4B7272"/>
    <w:multiLevelType w:val="hybridMultilevel"/>
    <w:tmpl w:val="84D2F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0B7B29"/>
    <w:multiLevelType w:val="hybridMultilevel"/>
    <w:tmpl w:val="3110AA56"/>
    <w:lvl w:ilvl="0" w:tplc="261668C6">
      <w:start w:val="1"/>
      <w:numFmt w:val="bullet"/>
      <w:pStyle w:val="Heading3"/>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4AC5AF1"/>
    <w:multiLevelType w:val="hybridMultilevel"/>
    <w:tmpl w:val="E8D01F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067"/>
    <w:rsid w:val="00083519"/>
    <w:rsid w:val="000B5DA0"/>
    <w:rsid w:val="000D3D7D"/>
    <w:rsid w:val="000F3986"/>
    <w:rsid w:val="00156973"/>
    <w:rsid w:val="00165407"/>
    <w:rsid w:val="00194F4B"/>
    <w:rsid w:val="001C03D5"/>
    <w:rsid w:val="001C54FC"/>
    <w:rsid w:val="001E1FFD"/>
    <w:rsid w:val="002055E5"/>
    <w:rsid w:val="00216D58"/>
    <w:rsid w:val="002226AD"/>
    <w:rsid w:val="002317CA"/>
    <w:rsid w:val="002C15BB"/>
    <w:rsid w:val="002D2D44"/>
    <w:rsid w:val="00345115"/>
    <w:rsid w:val="00355E0C"/>
    <w:rsid w:val="00365E2E"/>
    <w:rsid w:val="00433C5E"/>
    <w:rsid w:val="0043694C"/>
    <w:rsid w:val="00446D3F"/>
    <w:rsid w:val="004E0E7A"/>
    <w:rsid w:val="00586DE6"/>
    <w:rsid w:val="005C1D6B"/>
    <w:rsid w:val="00603C11"/>
    <w:rsid w:val="00617335"/>
    <w:rsid w:val="00626DC2"/>
    <w:rsid w:val="006C3C5D"/>
    <w:rsid w:val="006C70D4"/>
    <w:rsid w:val="007706FA"/>
    <w:rsid w:val="007B2067"/>
    <w:rsid w:val="007C1A02"/>
    <w:rsid w:val="007E5459"/>
    <w:rsid w:val="007E7399"/>
    <w:rsid w:val="007F00FF"/>
    <w:rsid w:val="007F7478"/>
    <w:rsid w:val="00832EB5"/>
    <w:rsid w:val="008B64EC"/>
    <w:rsid w:val="00905310"/>
    <w:rsid w:val="00934689"/>
    <w:rsid w:val="00956A87"/>
    <w:rsid w:val="00971488"/>
    <w:rsid w:val="00976296"/>
    <w:rsid w:val="009F1808"/>
    <w:rsid w:val="00A05543"/>
    <w:rsid w:val="00A12807"/>
    <w:rsid w:val="00A37A5F"/>
    <w:rsid w:val="00A52A9A"/>
    <w:rsid w:val="00A8051F"/>
    <w:rsid w:val="00AA267F"/>
    <w:rsid w:val="00AD74EF"/>
    <w:rsid w:val="00AE5775"/>
    <w:rsid w:val="00B13566"/>
    <w:rsid w:val="00B1538C"/>
    <w:rsid w:val="00B351F6"/>
    <w:rsid w:val="00B43348"/>
    <w:rsid w:val="00B849F1"/>
    <w:rsid w:val="00BB1089"/>
    <w:rsid w:val="00C012E9"/>
    <w:rsid w:val="00C07FE5"/>
    <w:rsid w:val="00C1646F"/>
    <w:rsid w:val="00C23BBB"/>
    <w:rsid w:val="00C3737A"/>
    <w:rsid w:val="00C456F6"/>
    <w:rsid w:val="00C82EE5"/>
    <w:rsid w:val="00CA5CDE"/>
    <w:rsid w:val="00CF0600"/>
    <w:rsid w:val="00D0659F"/>
    <w:rsid w:val="00D15943"/>
    <w:rsid w:val="00D547CE"/>
    <w:rsid w:val="00D644E4"/>
    <w:rsid w:val="00DA2765"/>
    <w:rsid w:val="00DC77F4"/>
    <w:rsid w:val="00DF7E97"/>
    <w:rsid w:val="00E60E97"/>
    <w:rsid w:val="00E96590"/>
    <w:rsid w:val="00EC2C1C"/>
    <w:rsid w:val="00EC5681"/>
    <w:rsid w:val="00F058CB"/>
    <w:rsid w:val="00F27374"/>
    <w:rsid w:val="00F70E16"/>
    <w:rsid w:val="00F922DC"/>
    <w:rsid w:val="00F9525A"/>
    <w:rsid w:val="00FB320A"/>
    <w:rsid w:val="00FB7296"/>
    <w:rsid w:val="00FD37B5"/>
    <w:rsid w:val="00FE42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A8E2A"/>
  <w15:docId w15:val="{B7C7E24E-9041-491C-922D-C4EC5A8F9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8CB"/>
  </w:style>
  <w:style w:type="paragraph" w:styleId="Heading1">
    <w:name w:val="heading 1"/>
    <w:basedOn w:val="Normal1"/>
    <w:next w:val="Normal1"/>
    <w:autoRedefine/>
    <w:qFormat/>
    <w:rsid w:val="007706FA"/>
    <w:pPr>
      <w:keepNext/>
      <w:keepLines/>
      <w:spacing w:before="120" w:after="120" w:line="360" w:lineRule="auto"/>
      <w:jc w:val="both"/>
      <w:outlineLvl w:val="0"/>
    </w:pPr>
    <w:rPr>
      <w:rFonts w:ascii="Times New Roman" w:hAnsi="Times New Roman" w:cs="Times New Roman"/>
      <w:b/>
      <w:color w:val="000000" w:themeColor="text1"/>
      <w:sz w:val="32"/>
      <w:szCs w:val="24"/>
      <w:lang w:val="en-GB"/>
    </w:rPr>
  </w:style>
  <w:style w:type="paragraph" w:styleId="Heading2">
    <w:name w:val="heading 2"/>
    <w:basedOn w:val="Normal1"/>
    <w:next w:val="Normal1"/>
    <w:autoRedefine/>
    <w:qFormat/>
    <w:rsid w:val="007706FA"/>
    <w:pPr>
      <w:keepNext/>
      <w:keepLines/>
      <w:spacing w:before="120" w:after="120" w:line="360" w:lineRule="auto"/>
      <w:jc w:val="both"/>
      <w:outlineLvl w:val="1"/>
    </w:pPr>
    <w:rPr>
      <w:rFonts w:ascii="Times New Roman" w:hAnsi="Times New Roman" w:cs="Times New Roman"/>
      <w:b/>
      <w:color w:val="000000" w:themeColor="text1"/>
      <w:sz w:val="28"/>
      <w:szCs w:val="24"/>
      <w:lang w:val="en-GB"/>
    </w:rPr>
  </w:style>
  <w:style w:type="paragraph" w:styleId="Heading3">
    <w:name w:val="heading 3"/>
    <w:basedOn w:val="Normal1"/>
    <w:next w:val="Normal1"/>
    <w:autoRedefine/>
    <w:qFormat/>
    <w:rsid w:val="005C1D6B"/>
    <w:pPr>
      <w:keepNext/>
      <w:keepLines/>
      <w:numPr>
        <w:numId w:val="1"/>
      </w:numPr>
      <w:spacing w:before="320" w:after="80" w:line="240" w:lineRule="auto"/>
      <w:jc w:val="both"/>
      <w:outlineLvl w:val="2"/>
    </w:pPr>
    <w:rPr>
      <w:rFonts w:ascii="Times New Roman" w:hAnsi="Times New Roman"/>
      <w:b/>
      <w:sz w:val="24"/>
      <w:szCs w:val="28"/>
    </w:rPr>
  </w:style>
  <w:style w:type="paragraph" w:styleId="Heading4">
    <w:name w:val="heading 4"/>
    <w:basedOn w:val="Normal1"/>
    <w:next w:val="Normal1"/>
    <w:rsid w:val="007B2067"/>
    <w:pPr>
      <w:keepNext/>
      <w:keepLines/>
      <w:spacing w:before="280" w:after="80"/>
      <w:outlineLvl w:val="3"/>
    </w:pPr>
    <w:rPr>
      <w:color w:val="666666"/>
      <w:sz w:val="24"/>
      <w:szCs w:val="24"/>
    </w:rPr>
  </w:style>
  <w:style w:type="paragraph" w:styleId="Heading5">
    <w:name w:val="heading 5"/>
    <w:basedOn w:val="Normal1"/>
    <w:next w:val="Normal1"/>
    <w:rsid w:val="007B2067"/>
    <w:pPr>
      <w:keepNext/>
      <w:keepLines/>
      <w:spacing w:before="240" w:after="80"/>
      <w:outlineLvl w:val="4"/>
    </w:pPr>
    <w:rPr>
      <w:color w:val="666666"/>
    </w:rPr>
  </w:style>
  <w:style w:type="paragraph" w:styleId="Heading6">
    <w:name w:val="heading 6"/>
    <w:basedOn w:val="Normal1"/>
    <w:next w:val="Normal1"/>
    <w:rsid w:val="007B206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B2067"/>
  </w:style>
  <w:style w:type="paragraph" w:styleId="Title">
    <w:name w:val="Title"/>
    <w:basedOn w:val="Normal1"/>
    <w:next w:val="Normal1"/>
    <w:rsid w:val="007B2067"/>
    <w:pPr>
      <w:keepNext/>
      <w:keepLines/>
      <w:spacing w:after="60"/>
    </w:pPr>
    <w:rPr>
      <w:sz w:val="52"/>
      <w:szCs w:val="52"/>
    </w:rPr>
  </w:style>
  <w:style w:type="paragraph" w:styleId="Subtitle">
    <w:name w:val="Subtitle"/>
    <w:basedOn w:val="Normal1"/>
    <w:next w:val="Normal1"/>
    <w:rsid w:val="007B2067"/>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7B2067"/>
    <w:pPr>
      <w:spacing w:line="240" w:lineRule="auto"/>
    </w:pPr>
    <w:rPr>
      <w:sz w:val="20"/>
      <w:szCs w:val="20"/>
    </w:rPr>
  </w:style>
  <w:style w:type="character" w:customStyle="1" w:styleId="CommentTextChar">
    <w:name w:val="Comment Text Char"/>
    <w:basedOn w:val="DefaultParagraphFont"/>
    <w:link w:val="CommentText"/>
    <w:uiPriority w:val="99"/>
    <w:semiHidden/>
    <w:rsid w:val="007B2067"/>
    <w:rPr>
      <w:sz w:val="20"/>
      <w:szCs w:val="20"/>
    </w:rPr>
  </w:style>
  <w:style w:type="character" w:styleId="CommentReference">
    <w:name w:val="annotation reference"/>
    <w:basedOn w:val="DefaultParagraphFont"/>
    <w:uiPriority w:val="99"/>
    <w:semiHidden/>
    <w:unhideWhenUsed/>
    <w:rsid w:val="007B2067"/>
    <w:rPr>
      <w:sz w:val="16"/>
      <w:szCs w:val="16"/>
    </w:rPr>
  </w:style>
  <w:style w:type="paragraph" w:styleId="BalloonText">
    <w:name w:val="Balloon Text"/>
    <w:basedOn w:val="Normal"/>
    <w:link w:val="BalloonTextChar"/>
    <w:uiPriority w:val="99"/>
    <w:semiHidden/>
    <w:unhideWhenUsed/>
    <w:rsid w:val="00194F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F4B"/>
    <w:rPr>
      <w:rFonts w:ascii="Tahoma" w:hAnsi="Tahoma" w:cs="Tahoma"/>
      <w:sz w:val="16"/>
      <w:szCs w:val="16"/>
    </w:rPr>
  </w:style>
  <w:style w:type="paragraph" w:styleId="Header">
    <w:name w:val="header"/>
    <w:basedOn w:val="Normal"/>
    <w:link w:val="HeaderChar"/>
    <w:uiPriority w:val="99"/>
    <w:semiHidden/>
    <w:unhideWhenUsed/>
    <w:rsid w:val="00A0554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A05543"/>
  </w:style>
  <w:style w:type="paragraph" w:styleId="Footer">
    <w:name w:val="footer"/>
    <w:basedOn w:val="Normal"/>
    <w:link w:val="FooterChar"/>
    <w:uiPriority w:val="99"/>
    <w:unhideWhenUsed/>
    <w:rsid w:val="00A05543"/>
    <w:pPr>
      <w:tabs>
        <w:tab w:val="center" w:pos="4680"/>
        <w:tab w:val="right" w:pos="9360"/>
      </w:tabs>
      <w:spacing w:line="240" w:lineRule="auto"/>
    </w:pPr>
  </w:style>
  <w:style w:type="character" w:customStyle="1" w:styleId="FooterChar">
    <w:name w:val="Footer Char"/>
    <w:basedOn w:val="DefaultParagraphFont"/>
    <w:link w:val="Footer"/>
    <w:uiPriority w:val="99"/>
    <w:rsid w:val="00A05543"/>
  </w:style>
  <w:style w:type="paragraph" w:styleId="TOCHeading">
    <w:name w:val="TOC Heading"/>
    <w:basedOn w:val="Heading1"/>
    <w:next w:val="Normal"/>
    <w:uiPriority w:val="39"/>
    <w:semiHidden/>
    <w:unhideWhenUsed/>
    <w:qFormat/>
    <w:rsid w:val="00446D3F"/>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446D3F"/>
    <w:pPr>
      <w:spacing w:after="100"/>
    </w:pPr>
  </w:style>
  <w:style w:type="paragraph" w:styleId="TOC2">
    <w:name w:val="toc 2"/>
    <w:basedOn w:val="Normal"/>
    <w:next w:val="Normal"/>
    <w:autoRedefine/>
    <w:uiPriority w:val="39"/>
    <w:unhideWhenUsed/>
    <w:rsid w:val="00446D3F"/>
    <w:pPr>
      <w:spacing w:after="100"/>
      <w:ind w:left="220"/>
    </w:pPr>
  </w:style>
  <w:style w:type="paragraph" w:styleId="TOC3">
    <w:name w:val="toc 3"/>
    <w:basedOn w:val="Normal"/>
    <w:next w:val="Normal"/>
    <w:autoRedefine/>
    <w:uiPriority w:val="39"/>
    <w:unhideWhenUsed/>
    <w:rsid w:val="00446D3F"/>
    <w:pPr>
      <w:spacing w:after="100"/>
      <w:ind w:left="440"/>
    </w:pPr>
  </w:style>
  <w:style w:type="character" w:styleId="Hyperlink">
    <w:name w:val="Hyperlink"/>
    <w:basedOn w:val="DefaultParagraphFont"/>
    <w:uiPriority w:val="99"/>
    <w:unhideWhenUsed/>
    <w:rsid w:val="00446D3F"/>
    <w:rPr>
      <w:color w:val="0000FF" w:themeColor="hyperlink"/>
      <w:u w:val="single"/>
    </w:rPr>
  </w:style>
  <w:style w:type="paragraph" w:styleId="ListParagraph">
    <w:name w:val="List Paragraph"/>
    <w:basedOn w:val="Normal"/>
    <w:uiPriority w:val="34"/>
    <w:qFormat/>
    <w:rsid w:val="00156973"/>
    <w:pPr>
      <w:spacing w:after="200"/>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3" Type="http://schemas.openxmlformats.org/officeDocument/2006/relationships/styles" Target="styles.xml"/><Relationship Id="rId21" Type="http://schemas.openxmlformats.org/officeDocument/2006/relationships/diagramColors" Target="diagrams/colors3.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diagramLayout" Target="diagrams/layout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0963C0-8B63-440D-AC2E-CBA9E4A77E13}" type="doc">
      <dgm:prSet loTypeId="urn:microsoft.com/office/officeart/2005/8/layout/cycle5" loCatId="cycle" qsTypeId="urn:microsoft.com/office/officeart/2005/8/quickstyle/simple3" qsCatId="simple" csTypeId="urn:microsoft.com/office/officeart/2005/8/colors/colorful3" csCatId="colorful" phldr="1"/>
      <dgm:spPr/>
      <dgm:t>
        <a:bodyPr/>
        <a:lstStyle/>
        <a:p>
          <a:endParaRPr lang="en-US"/>
        </a:p>
      </dgm:t>
    </dgm:pt>
    <dgm:pt modelId="{7385BD57-AB0E-40D8-BA7F-7647AAD235DA}">
      <dgm:prSet phldrT="[Text]" custT="1"/>
      <dgm:spPr/>
      <dgm:t>
        <a:bodyPr/>
        <a:lstStyle/>
        <a:p>
          <a:r>
            <a:rPr lang="en-GB" sz="1100" b="1">
              <a:latin typeface="Times New Roman" pitchFamily="18" charset="0"/>
              <a:cs typeface="Times New Roman" pitchFamily="18" charset="0"/>
            </a:rPr>
            <a:t>Commitment to a job</a:t>
          </a:r>
          <a:endParaRPr lang="en-US" sz="1100">
            <a:latin typeface="Times New Roman" pitchFamily="18" charset="0"/>
            <a:cs typeface="Times New Roman" pitchFamily="18" charset="0"/>
          </a:endParaRPr>
        </a:p>
      </dgm:t>
    </dgm:pt>
    <dgm:pt modelId="{DA0C873A-F90A-40E3-A135-9564658E257A}" type="parTrans" cxnId="{1E0D560F-4F26-45C9-873B-B4AA96887211}">
      <dgm:prSet/>
      <dgm:spPr/>
      <dgm:t>
        <a:bodyPr/>
        <a:lstStyle/>
        <a:p>
          <a:endParaRPr lang="en-US"/>
        </a:p>
      </dgm:t>
    </dgm:pt>
    <dgm:pt modelId="{F47AB030-0ACF-4012-AA73-4C5F55642121}" type="sibTrans" cxnId="{1E0D560F-4F26-45C9-873B-B4AA96887211}">
      <dgm:prSet/>
      <dgm:spPr/>
      <dgm:t>
        <a:bodyPr/>
        <a:lstStyle/>
        <a:p>
          <a:endParaRPr lang="en-US"/>
        </a:p>
      </dgm:t>
    </dgm:pt>
    <dgm:pt modelId="{CD707ABB-61E2-49B8-BF41-E175A30B2F7B}">
      <dgm:prSet phldrT="[Text]" custT="1"/>
      <dgm:spPr/>
      <dgm:t>
        <a:bodyPr/>
        <a:lstStyle/>
        <a:p>
          <a:r>
            <a:rPr lang="en-GB" sz="1100" b="1">
              <a:latin typeface="Times New Roman" pitchFamily="18" charset="0"/>
              <a:cs typeface="Times New Roman" pitchFamily="18" charset="0"/>
            </a:rPr>
            <a:t>Help with others</a:t>
          </a:r>
          <a:r>
            <a:rPr lang="en-GB" sz="1100">
              <a:latin typeface="Times New Roman" pitchFamily="18" charset="0"/>
              <a:cs typeface="Times New Roman" pitchFamily="18" charset="0"/>
            </a:rPr>
            <a:t> </a:t>
          </a:r>
          <a:endParaRPr lang="en-US" sz="1100">
            <a:latin typeface="Times New Roman" pitchFamily="18" charset="0"/>
            <a:cs typeface="Times New Roman" pitchFamily="18" charset="0"/>
          </a:endParaRPr>
        </a:p>
      </dgm:t>
    </dgm:pt>
    <dgm:pt modelId="{9179C7BE-53BD-4D9D-B478-D99737C9CC86}" type="parTrans" cxnId="{97DEB673-787D-4339-8FE0-A134E6F5F306}">
      <dgm:prSet/>
      <dgm:spPr/>
      <dgm:t>
        <a:bodyPr/>
        <a:lstStyle/>
        <a:p>
          <a:endParaRPr lang="en-US"/>
        </a:p>
      </dgm:t>
    </dgm:pt>
    <dgm:pt modelId="{F2BE9E50-F769-43D7-9E50-1F1A64F6A057}" type="sibTrans" cxnId="{97DEB673-787D-4339-8FE0-A134E6F5F306}">
      <dgm:prSet/>
      <dgm:spPr/>
      <dgm:t>
        <a:bodyPr/>
        <a:lstStyle/>
        <a:p>
          <a:endParaRPr lang="en-US"/>
        </a:p>
      </dgm:t>
    </dgm:pt>
    <dgm:pt modelId="{45E7DD8E-DF6B-485B-A91F-87A4819E69D3}">
      <dgm:prSet phldrT="[Text]" custT="1"/>
      <dgm:spPr/>
      <dgm:t>
        <a:bodyPr/>
        <a:lstStyle/>
        <a:p>
          <a:r>
            <a:rPr lang="en-GB" sz="1100" b="1">
              <a:latin typeface="Times New Roman" pitchFamily="18" charset="0"/>
              <a:cs typeface="Times New Roman" pitchFamily="18" charset="0"/>
            </a:rPr>
            <a:t>Respect others </a:t>
          </a:r>
          <a:endParaRPr lang="en-US" sz="1100">
            <a:latin typeface="Times New Roman" pitchFamily="18" charset="0"/>
            <a:cs typeface="Times New Roman" pitchFamily="18" charset="0"/>
          </a:endParaRPr>
        </a:p>
      </dgm:t>
    </dgm:pt>
    <dgm:pt modelId="{3C1AD34C-B418-4EE3-914A-3F866FBCBF3A}" type="parTrans" cxnId="{2F98C4B4-B27C-43A8-BD1D-68A51D9CABC7}">
      <dgm:prSet/>
      <dgm:spPr/>
      <dgm:t>
        <a:bodyPr/>
        <a:lstStyle/>
        <a:p>
          <a:endParaRPr lang="en-US"/>
        </a:p>
      </dgm:t>
    </dgm:pt>
    <dgm:pt modelId="{A842B732-781E-48DC-9598-D79ABA7FAEFC}" type="sibTrans" cxnId="{2F98C4B4-B27C-43A8-BD1D-68A51D9CABC7}">
      <dgm:prSet/>
      <dgm:spPr/>
      <dgm:t>
        <a:bodyPr/>
        <a:lstStyle/>
        <a:p>
          <a:endParaRPr lang="en-US"/>
        </a:p>
      </dgm:t>
    </dgm:pt>
    <dgm:pt modelId="{87030606-6FB2-47BD-81D7-40C53FFC787D}">
      <dgm:prSet phldrT="[Text]" custT="1"/>
      <dgm:spPr/>
      <dgm:t>
        <a:bodyPr/>
        <a:lstStyle/>
        <a:p>
          <a:r>
            <a:rPr lang="en-GB" sz="1100" b="1">
              <a:latin typeface="Times New Roman" pitchFamily="18" charset="0"/>
              <a:cs typeface="Times New Roman" pitchFamily="18" charset="0"/>
            </a:rPr>
            <a:t>Development of innovative ideas as well as finding new ways</a:t>
          </a:r>
          <a:endParaRPr lang="en-US" sz="1100">
            <a:latin typeface="Times New Roman" pitchFamily="18" charset="0"/>
            <a:cs typeface="Times New Roman" pitchFamily="18" charset="0"/>
          </a:endParaRPr>
        </a:p>
      </dgm:t>
    </dgm:pt>
    <dgm:pt modelId="{4BA3A115-0015-490C-884E-DA08AE3D62AB}" type="parTrans" cxnId="{9980CBD1-75BD-4C9D-A190-19C324A39EAE}">
      <dgm:prSet/>
      <dgm:spPr/>
      <dgm:t>
        <a:bodyPr/>
        <a:lstStyle/>
        <a:p>
          <a:endParaRPr lang="en-US"/>
        </a:p>
      </dgm:t>
    </dgm:pt>
    <dgm:pt modelId="{79058A01-1C9F-4332-9632-474CDED32B6F}" type="sibTrans" cxnId="{9980CBD1-75BD-4C9D-A190-19C324A39EAE}">
      <dgm:prSet/>
      <dgm:spPr/>
      <dgm:t>
        <a:bodyPr/>
        <a:lstStyle/>
        <a:p>
          <a:endParaRPr lang="en-US"/>
        </a:p>
      </dgm:t>
    </dgm:pt>
    <dgm:pt modelId="{2BCB2F40-2366-4772-9221-F25EB20241F7}" type="pres">
      <dgm:prSet presAssocID="{3A0963C0-8B63-440D-AC2E-CBA9E4A77E13}" presName="cycle" presStyleCnt="0">
        <dgm:presLayoutVars>
          <dgm:dir/>
          <dgm:resizeHandles val="exact"/>
        </dgm:presLayoutVars>
      </dgm:prSet>
      <dgm:spPr/>
    </dgm:pt>
    <dgm:pt modelId="{E83DB1FE-D783-471B-98A1-A57BD42FE5B5}" type="pres">
      <dgm:prSet presAssocID="{7385BD57-AB0E-40D8-BA7F-7647AAD235DA}" presName="node" presStyleLbl="node1" presStyleIdx="0" presStyleCnt="4">
        <dgm:presLayoutVars>
          <dgm:bulletEnabled val="1"/>
        </dgm:presLayoutVars>
      </dgm:prSet>
      <dgm:spPr/>
    </dgm:pt>
    <dgm:pt modelId="{03690ADA-EE23-43B0-ADFC-C740EFD66260}" type="pres">
      <dgm:prSet presAssocID="{7385BD57-AB0E-40D8-BA7F-7647AAD235DA}" presName="spNode" presStyleCnt="0"/>
      <dgm:spPr/>
    </dgm:pt>
    <dgm:pt modelId="{A60E030B-3AFB-4A91-B348-78146855F434}" type="pres">
      <dgm:prSet presAssocID="{F47AB030-0ACF-4012-AA73-4C5F55642121}" presName="sibTrans" presStyleLbl="sibTrans1D1" presStyleIdx="0" presStyleCnt="4"/>
      <dgm:spPr/>
    </dgm:pt>
    <dgm:pt modelId="{08625E80-348A-4348-BC0D-F3C6A7ACD812}" type="pres">
      <dgm:prSet presAssocID="{CD707ABB-61E2-49B8-BF41-E175A30B2F7B}" presName="node" presStyleLbl="node1" presStyleIdx="1" presStyleCnt="4">
        <dgm:presLayoutVars>
          <dgm:bulletEnabled val="1"/>
        </dgm:presLayoutVars>
      </dgm:prSet>
      <dgm:spPr/>
    </dgm:pt>
    <dgm:pt modelId="{3A1F6498-6DE8-433E-B4BB-25B7A79C05BA}" type="pres">
      <dgm:prSet presAssocID="{CD707ABB-61E2-49B8-BF41-E175A30B2F7B}" presName="spNode" presStyleCnt="0"/>
      <dgm:spPr/>
    </dgm:pt>
    <dgm:pt modelId="{4873C2FD-B88B-448E-B652-70AA727522AD}" type="pres">
      <dgm:prSet presAssocID="{F2BE9E50-F769-43D7-9E50-1F1A64F6A057}" presName="sibTrans" presStyleLbl="sibTrans1D1" presStyleIdx="1" presStyleCnt="4"/>
      <dgm:spPr/>
    </dgm:pt>
    <dgm:pt modelId="{AF4D30DC-3D6C-4740-A718-37C1A529E8B7}" type="pres">
      <dgm:prSet presAssocID="{45E7DD8E-DF6B-485B-A91F-87A4819E69D3}" presName="node" presStyleLbl="node1" presStyleIdx="2" presStyleCnt="4">
        <dgm:presLayoutVars>
          <dgm:bulletEnabled val="1"/>
        </dgm:presLayoutVars>
      </dgm:prSet>
      <dgm:spPr/>
    </dgm:pt>
    <dgm:pt modelId="{75F24E2B-DA4F-4218-AA21-17B4DFA65906}" type="pres">
      <dgm:prSet presAssocID="{45E7DD8E-DF6B-485B-A91F-87A4819E69D3}" presName="spNode" presStyleCnt="0"/>
      <dgm:spPr/>
    </dgm:pt>
    <dgm:pt modelId="{1473A723-89D2-4417-AF29-7876EA07A07A}" type="pres">
      <dgm:prSet presAssocID="{A842B732-781E-48DC-9598-D79ABA7FAEFC}" presName="sibTrans" presStyleLbl="sibTrans1D1" presStyleIdx="2" presStyleCnt="4"/>
      <dgm:spPr/>
    </dgm:pt>
    <dgm:pt modelId="{DE6FE6CC-FDCA-49AF-BF38-72F7EC3B842A}" type="pres">
      <dgm:prSet presAssocID="{87030606-6FB2-47BD-81D7-40C53FFC787D}" presName="node" presStyleLbl="node1" presStyleIdx="3" presStyleCnt="4">
        <dgm:presLayoutVars>
          <dgm:bulletEnabled val="1"/>
        </dgm:presLayoutVars>
      </dgm:prSet>
      <dgm:spPr/>
    </dgm:pt>
    <dgm:pt modelId="{350C55D2-36DE-4B65-9212-743F8BBBD521}" type="pres">
      <dgm:prSet presAssocID="{87030606-6FB2-47BD-81D7-40C53FFC787D}" presName="spNode" presStyleCnt="0"/>
      <dgm:spPr/>
    </dgm:pt>
    <dgm:pt modelId="{621BC065-4B6D-44AB-ABDC-67F935AEDE18}" type="pres">
      <dgm:prSet presAssocID="{79058A01-1C9F-4332-9632-474CDED32B6F}" presName="sibTrans" presStyleLbl="sibTrans1D1" presStyleIdx="3" presStyleCnt="4"/>
      <dgm:spPr/>
    </dgm:pt>
  </dgm:ptLst>
  <dgm:cxnLst>
    <dgm:cxn modelId="{1E0D560F-4F26-45C9-873B-B4AA96887211}" srcId="{3A0963C0-8B63-440D-AC2E-CBA9E4A77E13}" destId="{7385BD57-AB0E-40D8-BA7F-7647AAD235DA}" srcOrd="0" destOrd="0" parTransId="{DA0C873A-F90A-40E3-A135-9564658E257A}" sibTransId="{F47AB030-0ACF-4012-AA73-4C5F55642121}"/>
    <dgm:cxn modelId="{5E6F8162-C088-44AE-9770-5D3ABFC26F4C}" type="presOf" srcId="{A842B732-781E-48DC-9598-D79ABA7FAEFC}" destId="{1473A723-89D2-4417-AF29-7876EA07A07A}" srcOrd="0" destOrd="0" presId="urn:microsoft.com/office/officeart/2005/8/layout/cycle5"/>
    <dgm:cxn modelId="{160D1866-F93D-4C9C-8223-DD5F65EEDA59}" type="presOf" srcId="{45E7DD8E-DF6B-485B-A91F-87A4819E69D3}" destId="{AF4D30DC-3D6C-4740-A718-37C1A529E8B7}" srcOrd="0" destOrd="0" presId="urn:microsoft.com/office/officeart/2005/8/layout/cycle5"/>
    <dgm:cxn modelId="{5E6BD566-45F9-4DB1-8A96-B0BDC4FD2020}" type="presOf" srcId="{F47AB030-0ACF-4012-AA73-4C5F55642121}" destId="{A60E030B-3AFB-4A91-B348-78146855F434}" srcOrd="0" destOrd="0" presId="urn:microsoft.com/office/officeart/2005/8/layout/cycle5"/>
    <dgm:cxn modelId="{BAE9BA6A-882D-4337-8B21-864DEB0650CA}" type="presOf" srcId="{79058A01-1C9F-4332-9632-474CDED32B6F}" destId="{621BC065-4B6D-44AB-ABDC-67F935AEDE18}" srcOrd="0" destOrd="0" presId="urn:microsoft.com/office/officeart/2005/8/layout/cycle5"/>
    <dgm:cxn modelId="{1C1FB04F-0174-425B-9109-E621EF98DEB4}" type="presOf" srcId="{3A0963C0-8B63-440D-AC2E-CBA9E4A77E13}" destId="{2BCB2F40-2366-4772-9221-F25EB20241F7}" srcOrd="0" destOrd="0" presId="urn:microsoft.com/office/officeart/2005/8/layout/cycle5"/>
    <dgm:cxn modelId="{97DEB673-787D-4339-8FE0-A134E6F5F306}" srcId="{3A0963C0-8B63-440D-AC2E-CBA9E4A77E13}" destId="{CD707ABB-61E2-49B8-BF41-E175A30B2F7B}" srcOrd="1" destOrd="0" parTransId="{9179C7BE-53BD-4D9D-B478-D99737C9CC86}" sibTransId="{F2BE9E50-F769-43D7-9E50-1F1A64F6A057}"/>
    <dgm:cxn modelId="{2F98C4B4-B27C-43A8-BD1D-68A51D9CABC7}" srcId="{3A0963C0-8B63-440D-AC2E-CBA9E4A77E13}" destId="{45E7DD8E-DF6B-485B-A91F-87A4819E69D3}" srcOrd="2" destOrd="0" parTransId="{3C1AD34C-B418-4EE3-914A-3F866FBCBF3A}" sibTransId="{A842B732-781E-48DC-9598-D79ABA7FAEFC}"/>
    <dgm:cxn modelId="{9980CBD1-75BD-4C9D-A190-19C324A39EAE}" srcId="{3A0963C0-8B63-440D-AC2E-CBA9E4A77E13}" destId="{87030606-6FB2-47BD-81D7-40C53FFC787D}" srcOrd="3" destOrd="0" parTransId="{4BA3A115-0015-490C-884E-DA08AE3D62AB}" sibTransId="{79058A01-1C9F-4332-9632-474CDED32B6F}"/>
    <dgm:cxn modelId="{030372D7-1CC9-41F0-850E-4D7C9254DB7E}" type="presOf" srcId="{87030606-6FB2-47BD-81D7-40C53FFC787D}" destId="{DE6FE6CC-FDCA-49AF-BF38-72F7EC3B842A}" srcOrd="0" destOrd="0" presId="urn:microsoft.com/office/officeart/2005/8/layout/cycle5"/>
    <dgm:cxn modelId="{4F5876D9-E62D-4184-9A68-3A3D6C5E5183}" type="presOf" srcId="{7385BD57-AB0E-40D8-BA7F-7647AAD235DA}" destId="{E83DB1FE-D783-471B-98A1-A57BD42FE5B5}" srcOrd="0" destOrd="0" presId="urn:microsoft.com/office/officeart/2005/8/layout/cycle5"/>
    <dgm:cxn modelId="{EB1FFDEC-27EB-4A43-A1F2-57027E588075}" type="presOf" srcId="{CD707ABB-61E2-49B8-BF41-E175A30B2F7B}" destId="{08625E80-348A-4348-BC0D-F3C6A7ACD812}" srcOrd="0" destOrd="0" presId="urn:microsoft.com/office/officeart/2005/8/layout/cycle5"/>
    <dgm:cxn modelId="{85A036F3-327B-4CFF-A15E-DED2893FC8B3}" type="presOf" srcId="{F2BE9E50-F769-43D7-9E50-1F1A64F6A057}" destId="{4873C2FD-B88B-448E-B652-70AA727522AD}" srcOrd="0" destOrd="0" presId="urn:microsoft.com/office/officeart/2005/8/layout/cycle5"/>
    <dgm:cxn modelId="{89DEE5A5-EA74-48AE-8DFA-79E6E448A884}" type="presParOf" srcId="{2BCB2F40-2366-4772-9221-F25EB20241F7}" destId="{E83DB1FE-D783-471B-98A1-A57BD42FE5B5}" srcOrd="0" destOrd="0" presId="urn:microsoft.com/office/officeart/2005/8/layout/cycle5"/>
    <dgm:cxn modelId="{F9481EBA-AA17-4641-81E5-005160F1952B}" type="presParOf" srcId="{2BCB2F40-2366-4772-9221-F25EB20241F7}" destId="{03690ADA-EE23-43B0-ADFC-C740EFD66260}" srcOrd="1" destOrd="0" presId="urn:microsoft.com/office/officeart/2005/8/layout/cycle5"/>
    <dgm:cxn modelId="{4E9AE611-2D57-490A-B9A5-34F0A32AB480}" type="presParOf" srcId="{2BCB2F40-2366-4772-9221-F25EB20241F7}" destId="{A60E030B-3AFB-4A91-B348-78146855F434}" srcOrd="2" destOrd="0" presId="urn:microsoft.com/office/officeart/2005/8/layout/cycle5"/>
    <dgm:cxn modelId="{EA0E3A62-0A00-4161-90FC-22F81BAC0E1F}" type="presParOf" srcId="{2BCB2F40-2366-4772-9221-F25EB20241F7}" destId="{08625E80-348A-4348-BC0D-F3C6A7ACD812}" srcOrd="3" destOrd="0" presId="urn:microsoft.com/office/officeart/2005/8/layout/cycle5"/>
    <dgm:cxn modelId="{4E69E5B8-08E4-4019-B1AD-D7E0233E1EE0}" type="presParOf" srcId="{2BCB2F40-2366-4772-9221-F25EB20241F7}" destId="{3A1F6498-6DE8-433E-B4BB-25B7A79C05BA}" srcOrd="4" destOrd="0" presId="urn:microsoft.com/office/officeart/2005/8/layout/cycle5"/>
    <dgm:cxn modelId="{127EBF3C-73B7-4E2C-936C-7334706B7007}" type="presParOf" srcId="{2BCB2F40-2366-4772-9221-F25EB20241F7}" destId="{4873C2FD-B88B-448E-B652-70AA727522AD}" srcOrd="5" destOrd="0" presId="urn:microsoft.com/office/officeart/2005/8/layout/cycle5"/>
    <dgm:cxn modelId="{AAF2FE12-6E3C-4EB2-8617-285DCC3A1639}" type="presParOf" srcId="{2BCB2F40-2366-4772-9221-F25EB20241F7}" destId="{AF4D30DC-3D6C-4740-A718-37C1A529E8B7}" srcOrd="6" destOrd="0" presId="urn:microsoft.com/office/officeart/2005/8/layout/cycle5"/>
    <dgm:cxn modelId="{CE4CCB38-656B-42E8-93BC-CFE602E0C4F2}" type="presParOf" srcId="{2BCB2F40-2366-4772-9221-F25EB20241F7}" destId="{75F24E2B-DA4F-4218-AA21-17B4DFA65906}" srcOrd="7" destOrd="0" presId="urn:microsoft.com/office/officeart/2005/8/layout/cycle5"/>
    <dgm:cxn modelId="{9F7BC5C5-92D8-4451-81E3-228520A3E361}" type="presParOf" srcId="{2BCB2F40-2366-4772-9221-F25EB20241F7}" destId="{1473A723-89D2-4417-AF29-7876EA07A07A}" srcOrd="8" destOrd="0" presId="urn:microsoft.com/office/officeart/2005/8/layout/cycle5"/>
    <dgm:cxn modelId="{46D8DB6E-8CC3-4347-8AF6-63C09EB372FB}" type="presParOf" srcId="{2BCB2F40-2366-4772-9221-F25EB20241F7}" destId="{DE6FE6CC-FDCA-49AF-BF38-72F7EC3B842A}" srcOrd="9" destOrd="0" presId="urn:microsoft.com/office/officeart/2005/8/layout/cycle5"/>
    <dgm:cxn modelId="{11BF42B7-7C1F-4C65-8D6A-A3CA917C46AB}" type="presParOf" srcId="{2BCB2F40-2366-4772-9221-F25EB20241F7}" destId="{350C55D2-36DE-4B65-9212-743F8BBBD521}" srcOrd="10" destOrd="0" presId="urn:microsoft.com/office/officeart/2005/8/layout/cycle5"/>
    <dgm:cxn modelId="{FCC16760-ECE7-4D0E-800F-9E7F2FEC17E1}" type="presParOf" srcId="{2BCB2F40-2366-4772-9221-F25EB20241F7}" destId="{621BC065-4B6D-44AB-ABDC-67F935AEDE18}" srcOrd="11"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9ABFC58-AF35-4C52-9F29-02AD599A4DAB}" type="doc">
      <dgm:prSet loTypeId="urn:microsoft.com/office/officeart/2005/8/layout/matrix2" loCatId="matrix" qsTypeId="urn:microsoft.com/office/officeart/2005/8/quickstyle/3d2" qsCatId="3D" csTypeId="urn:microsoft.com/office/officeart/2005/8/colors/colorful4" csCatId="colorful" phldr="1"/>
      <dgm:spPr/>
      <dgm:t>
        <a:bodyPr/>
        <a:lstStyle/>
        <a:p>
          <a:endParaRPr lang="en-US"/>
        </a:p>
      </dgm:t>
    </dgm:pt>
    <dgm:pt modelId="{058B4A28-0980-4193-AC3C-0A4458848134}">
      <dgm:prSet phldrT="[Text]" custT="1"/>
      <dgm:spPr/>
      <dgm:t>
        <a:bodyPr/>
        <a:lstStyle/>
        <a:p>
          <a:r>
            <a:rPr lang="en-GB" sz="1200" b="1">
              <a:solidFill>
                <a:sysClr val="windowText" lastClr="000000"/>
              </a:solidFill>
              <a:latin typeface="Times New Roman" pitchFamily="18" charset="0"/>
              <a:cs typeface="Times New Roman" pitchFamily="18" charset="0"/>
            </a:rPr>
            <a:t>Dedication</a:t>
          </a:r>
          <a:endParaRPr lang="en-US" sz="1200">
            <a:solidFill>
              <a:sysClr val="windowText" lastClr="000000"/>
            </a:solidFill>
            <a:latin typeface="Times New Roman" pitchFamily="18" charset="0"/>
            <a:cs typeface="Times New Roman" pitchFamily="18" charset="0"/>
          </a:endParaRPr>
        </a:p>
      </dgm:t>
    </dgm:pt>
    <dgm:pt modelId="{1C3E3CD0-F06C-48A7-B8CE-87C7BC4AF735}" type="parTrans" cxnId="{B626CD1E-DA3A-4C2B-BD2C-369803CB00B8}">
      <dgm:prSet/>
      <dgm:spPr/>
      <dgm:t>
        <a:bodyPr/>
        <a:lstStyle/>
        <a:p>
          <a:endParaRPr lang="en-US"/>
        </a:p>
      </dgm:t>
    </dgm:pt>
    <dgm:pt modelId="{3F4506D3-10BA-46C9-B514-8C8F2E74E32E}" type="sibTrans" cxnId="{B626CD1E-DA3A-4C2B-BD2C-369803CB00B8}">
      <dgm:prSet/>
      <dgm:spPr/>
      <dgm:t>
        <a:bodyPr/>
        <a:lstStyle/>
        <a:p>
          <a:endParaRPr lang="en-US"/>
        </a:p>
      </dgm:t>
    </dgm:pt>
    <dgm:pt modelId="{574DB84E-D908-420C-9E9F-38CA6942FB20}">
      <dgm:prSet phldrT="[Text]" custT="1"/>
      <dgm:spPr/>
      <dgm:t>
        <a:bodyPr/>
        <a:lstStyle/>
        <a:p>
          <a:r>
            <a:rPr lang="en-GB" sz="1200" b="1">
              <a:solidFill>
                <a:sysClr val="windowText" lastClr="000000"/>
              </a:solidFill>
              <a:latin typeface="Times New Roman" pitchFamily="18" charset="0"/>
              <a:cs typeface="Times New Roman" pitchFamily="18" charset="0"/>
            </a:rPr>
            <a:t>Accountability</a:t>
          </a:r>
          <a:endParaRPr lang="en-US" sz="1200">
            <a:solidFill>
              <a:sysClr val="windowText" lastClr="000000"/>
            </a:solidFill>
            <a:latin typeface="Times New Roman" pitchFamily="18" charset="0"/>
            <a:cs typeface="Times New Roman" pitchFamily="18" charset="0"/>
          </a:endParaRPr>
        </a:p>
      </dgm:t>
    </dgm:pt>
    <dgm:pt modelId="{49A90EBB-37DE-4984-9197-A94BDEE31FEE}" type="parTrans" cxnId="{95C4516B-96E0-45D7-8E98-B2CB309A8B28}">
      <dgm:prSet/>
      <dgm:spPr/>
      <dgm:t>
        <a:bodyPr/>
        <a:lstStyle/>
        <a:p>
          <a:endParaRPr lang="en-US"/>
        </a:p>
      </dgm:t>
    </dgm:pt>
    <dgm:pt modelId="{194D930C-D0EA-4266-BA21-61D2E6DCAB0A}" type="sibTrans" cxnId="{95C4516B-96E0-45D7-8E98-B2CB309A8B28}">
      <dgm:prSet/>
      <dgm:spPr/>
      <dgm:t>
        <a:bodyPr/>
        <a:lstStyle/>
        <a:p>
          <a:endParaRPr lang="en-US"/>
        </a:p>
      </dgm:t>
    </dgm:pt>
    <dgm:pt modelId="{0955F245-FA96-4F23-B7F4-560C773F51D7}">
      <dgm:prSet phldrT="[Text]" custT="1"/>
      <dgm:spPr/>
      <dgm:t>
        <a:bodyPr/>
        <a:lstStyle/>
        <a:p>
          <a:r>
            <a:rPr lang="en-GB" sz="1200" b="1">
              <a:solidFill>
                <a:sysClr val="windowText" lastClr="000000"/>
              </a:solidFill>
              <a:latin typeface="Times New Roman" pitchFamily="18" charset="0"/>
              <a:cs typeface="Times New Roman" pitchFamily="18" charset="0"/>
            </a:rPr>
            <a:t>Integrity</a:t>
          </a:r>
          <a:endParaRPr lang="en-US" sz="1200">
            <a:solidFill>
              <a:sysClr val="windowText" lastClr="000000"/>
            </a:solidFill>
            <a:latin typeface="Times New Roman" pitchFamily="18" charset="0"/>
            <a:cs typeface="Times New Roman" pitchFamily="18" charset="0"/>
          </a:endParaRPr>
        </a:p>
      </dgm:t>
    </dgm:pt>
    <dgm:pt modelId="{383930E7-EB11-4C31-94F6-F8C3C3209C58}" type="parTrans" cxnId="{25608104-22AF-49F3-8A85-6271C0443FE3}">
      <dgm:prSet/>
      <dgm:spPr/>
      <dgm:t>
        <a:bodyPr/>
        <a:lstStyle/>
        <a:p>
          <a:endParaRPr lang="en-US"/>
        </a:p>
      </dgm:t>
    </dgm:pt>
    <dgm:pt modelId="{24557152-E3A9-4187-AA8B-3360AC35160B}" type="sibTrans" cxnId="{25608104-22AF-49F3-8A85-6271C0443FE3}">
      <dgm:prSet/>
      <dgm:spPr/>
      <dgm:t>
        <a:bodyPr/>
        <a:lstStyle/>
        <a:p>
          <a:endParaRPr lang="en-US"/>
        </a:p>
      </dgm:t>
    </dgm:pt>
    <dgm:pt modelId="{A30895AB-7505-4111-93D1-3661C791A78F}">
      <dgm:prSet phldrT="[Text]" custT="1"/>
      <dgm:spPr/>
      <dgm:t>
        <a:bodyPr/>
        <a:lstStyle/>
        <a:p>
          <a:r>
            <a:rPr lang="en-GB" sz="1200" b="1">
              <a:solidFill>
                <a:sysClr val="windowText" lastClr="000000"/>
              </a:solidFill>
              <a:latin typeface="Times New Roman" pitchFamily="18" charset="0"/>
              <a:cs typeface="Times New Roman" pitchFamily="18" charset="0"/>
            </a:rPr>
            <a:t>Collaboration </a:t>
          </a:r>
          <a:endParaRPr lang="en-US" sz="1200" b="0">
            <a:solidFill>
              <a:sysClr val="windowText" lastClr="000000"/>
            </a:solidFill>
            <a:latin typeface="Times New Roman" pitchFamily="18" charset="0"/>
            <a:cs typeface="Times New Roman" pitchFamily="18" charset="0"/>
          </a:endParaRPr>
        </a:p>
      </dgm:t>
    </dgm:pt>
    <dgm:pt modelId="{34266AF9-4C1E-4AAA-A120-63E74B9E6D79}" type="parTrans" cxnId="{95961E69-D70B-42D3-AC36-33B59003D4F3}">
      <dgm:prSet/>
      <dgm:spPr/>
      <dgm:t>
        <a:bodyPr/>
        <a:lstStyle/>
        <a:p>
          <a:endParaRPr lang="en-US"/>
        </a:p>
      </dgm:t>
    </dgm:pt>
    <dgm:pt modelId="{D9223277-170F-4A34-9346-8DC02E26A8C0}" type="sibTrans" cxnId="{95961E69-D70B-42D3-AC36-33B59003D4F3}">
      <dgm:prSet/>
      <dgm:spPr/>
      <dgm:t>
        <a:bodyPr/>
        <a:lstStyle/>
        <a:p>
          <a:endParaRPr lang="en-US"/>
        </a:p>
      </dgm:t>
    </dgm:pt>
    <dgm:pt modelId="{74A8D7F2-7E5E-44B4-9F83-6F08A55BA084}" type="pres">
      <dgm:prSet presAssocID="{F9ABFC58-AF35-4C52-9F29-02AD599A4DAB}" presName="matrix" presStyleCnt="0">
        <dgm:presLayoutVars>
          <dgm:chMax val="1"/>
          <dgm:dir/>
          <dgm:resizeHandles val="exact"/>
        </dgm:presLayoutVars>
      </dgm:prSet>
      <dgm:spPr/>
    </dgm:pt>
    <dgm:pt modelId="{B36B797E-AB89-4245-838A-3783CEFD0F4E}" type="pres">
      <dgm:prSet presAssocID="{F9ABFC58-AF35-4C52-9F29-02AD599A4DAB}" presName="axisShape" presStyleLbl="bgShp" presStyleIdx="0" presStyleCnt="1"/>
      <dgm:spPr/>
    </dgm:pt>
    <dgm:pt modelId="{B0B403BB-66D3-41BA-8374-5D9F97D16850}" type="pres">
      <dgm:prSet presAssocID="{F9ABFC58-AF35-4C52-9F29-02AD599A4DAB}" presName="rect1" presStyleLbl="node1" presStyleIdx="0" presStyleCnt="4">
        <dgm:presLayoutVars>
          <dgm:chMax val="0"/>
          <dgm:chPref val="0"/>
          <dgm:bulletEnabled val="1"/>
        </dgm:presLayoutVars>
      </dgm:prSet>
      <dgm:spPr/>
    </dgm:pt>
    <dgm:pt modelId="{2EC45F50-AFCB-4439-BF25-85DA6B662667}" type="pres">
      <dgm:prSet presAssocID="{F9ABFC58-AF35-4C52-9F29-02AD599A4DAB}" presName="rect2" presStyleLbl="node1" presStyleIdx="1" presStyleCnt="4">
        <dgm:presLayoutVars>
          <dgm:chMax val="0"/>
          <dgm:chPref val="0"/>
          <dgm:bulletEnabled val="1"/>
        </dgm:presLayoutVars>
      </dgm:prSet>
      <dgm:spPr/>
    </dgm:pt>
    <dgm:pt modelId="{51458C93-5866-410B-AB15-E45F1480FAD2}" type="pres">
      <dgm:prSet presAssocID="{F9ABFC58-AF35-4C52-9F29-02AD599A4DAB}" presName="rect3" presStyleLbl="node1" presStyleIdx="2" presStyleCnt="4">
        <dgm:presLayoutVars>
          <dgm:chMax val="0"/>
          <dgm:chPref val="0"/>
          <dgm:bulletEnabled val="1"/>
        </dgm:presLayoutVars>
      </dgm:prSet>
      <dgm:spPr/>
    </dgm:pt>
    <dgm:pt modelId="{4A340694-7168-40CB-9D37-01C924C881F8}" type="pres">
      <dgm:prSet presAssocID="{F9ABFC58-AF35-4C52-9F29-02AD599A4DAB}" presName="rect4" presStyleLbl="node1" presStyleIdx="3" presStyleCnt="4">
        <dgm:presLayoutVars>
          <dgm:chMax val="0"/>
          <dgm:chPref val="0"/>
          <dgm:bulletEnabled val="1"/>
        </dgm:presLayoutVars>
      </dgm:prSet>
      <dgm:spPr/>
    </dgm:pt>
  </dgm:ptLst>
  <dgm:cxnLst>
    <dgm:cxn modelId="{25608104-22AF-49F3-8A85-6271C0443FE3}" srcId="{F9ABFC58-AF35-4C52-9F29-02AD599A4DAB}" destId="{0955F245-FA96-4F23-B7F4-560C773F51D7}" srcOrd="2" destOrd="0" parTransId="{383930E7-EB11-4C31-94F6-F8C3C3209C58}" sibTransId="{24557152-E3A9-4187-AA8B-3360AC35160B}"/>
    <dgm:cxn modelId="{B626CD1E-DA3A-4C2B-BD2C-369803CB00B8}" srcId="{F9ABFC58-AF35-4C52-9F29-02AD599A4DAB}" destId="{058B4A28-0980-4193-AC3C-0A4458848134}" srcOrd="0" destOrd="0" parTransId="{1C3E3CD0-F06C-48A7-B8CE-87C7BC4AF735}" sibTransId="{3F4506D3-10BA-46C9-B514-8C8F2E74E32E}"/>
    <dgm:cxn modelId="{8BF7A22A-10A4-47A9-B495-0D612A3B2F63}" type="presOf" srcId="{058B4A28-0980-4193-AC3C-0A4458848134}" destId="{B0B403BB-66D3-41BA-8374-5D9F97D16850}" srcOrd="0" destOrd="0" presId="urn:microsoft.com/office/officeart/2005/8/layout/matrix2"/>
    <dgm:cxn modelId="{95961E69-D70B-42D3-AC36-33B59003D4F3}" srcId="{F9ABFC58-AF35-4C52-9F29-02AD599A4DAB}" destId="{A30895AB-7505-4111-93D1-3661C791A78F}" srcOrd="3" destOrd="0" parTransId="{34266AF9-4C1E-4AAA-A120-63E74B9E6D79}" sibTransId="{D9223277-170F-4A34-9346-8DC02E26A8C0}"/>
    <dgm:cxn modelId="{95C4516B-96E0-45D7-8E98-B2CB309A8B28}" srcId="{F9ABFC58-AF35-4C52-9F29-02AD599A4DAB}" destId="{574DB84E-D908-420C-9E9F-38CA6942FB20}" srcOrd="1" destOrd="0" parTransId="{49A90EBB-37DE-4984-9197-A94BDEE31FEE}" sibTransId="{194D930C-D0EA-4266-BA21-61D2E6DCAB0A}"/>
    <dgm:cxn modelId="{F5F63FB3-D0EB-4925-9407-33B223F7113D}" type="presOf" srcId="{574DB84E-D908-420C-9E9F-38CA6942FB20}" destId="{2EC45F50-AFCB-4439-BF25-85DA6B662667}" srcOrd="0" destOrd="0" presId="urn:microsoft.com/office/officeart/2005/8/layout/matrix2"/>
    <dgm:cxn modelId="{9DE39CC8-B019-4A56-85F5-860053EB0977}" type="presOf" srcId="{0955F245-FA96-4F23-B7F4-560C773F51D7}" destId="{51458C93-5866-410B-AB15-E45F1480FAD2}" srcOrd="0" destOrd="0" presId="urn:microsoft.com/office/officeart/2005/8/layout/matrix2"/>
    <dgm:cxn modelId="{2DD224D2-E235-4B75-9258-116E7775D847}" type="presOf" srcId="{F9ABFC58-AF35-4C52-9F29-02AD599A4DAB}" destId="{74A8D7F2-7E5E-44B4-9F83-6F08A55BA084}" srcOrd="0" destOrd="0" presId="urn:microsoft.com/office/officeart/2005/8/layout/matrix2"/>
    <dgm:cxn modelId="{C91175E7-0C0F-42D0-B3A6-6D7D2B1D4795}" type="presOf" srcId="{A30895AB-7505-4111-93D1-3661C791A78F}" destId="{4A340694-7168-40CB-9D37-01C924C881F8}" srcOrd="0" destOrd="0" presId="urn:microsoft.com/office/officeart/2005/8/layout/matrix2"/>
    <dgm:cxn modelId="{1147DACC-BFAA-4CEF-8A4B-82666FBF6AAD}" type="presParOf" srcId="{74A8D7F2-7E5E-44B4-9F83-6F08A55BA084}" destId="{B36B797E-AB89-4245-838A-3783CEFD0F4E}" srcOrd="0" destOrd="0" presId="urn:microsoft.com/office/officeart/2005/8/layout/matrix2"/>
    <dgm:cxn modelId="{4A0051C2-02B0-48A3-AEBA-DFE428D1B87C}" type="presParOf" srcId="{74A8D7F2-7E5E-44B4-9F83-6F08A55BA084}" destId="{B0B403BB-66D3-41BA-8374-5D9F97D16850}" srcOrd="1" destOrd="0" presId="urn:microsoft.com/office/officeart/2005/8/layout/matrix2"/>
    <dgm:cxn modelId="{DCC42623-5BE0-4C9B-AB5A-1493C6AC2589}" type="presParOf" srcId="{74A8D7F2-7E5E-44B4-9F83-6F08A55BA084}" destId="{2EC45F50-AFCB-4439-BF25-85DA6B662667}" srcOrd="2" destOrd="0" presId="urn:microsoft.com/office/officeart/2005/8/layout/matrix2"/>
    <dgm:cxn modelId="{4AB628A6-59B1-4B38-81E5-6278FB40B811}" type="presParOf" srcId="{74A8D7F2-7E5E-44B4-9F83-6F08A55BA084}" destId="{51458C93-5866-410B-AB15-E45F1480FAD2}" srcOrd="3" destOrd="0" presId="urn:microsoft.com/office/officeart/2005/8/layout/matrix2"/>
    <dgm:cxn modelId="{B753F06A-5587-4E87-A8E2-DD4C1F11CC81}" type="presParOf" srcId="{74A8D7F2-7E5E-44B4-9F83-6F08A55BA084}" destId="{4A340694-7168-40CB-9D37-01C924C881F8}" srcOrd="4" destOrd="0" presId="urn:microsoft.com/office/officeart/2005/8/layout/matrix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BE43186-3B31-4A17-8A18-D24531AC1D2D}" type="doc">
      <dgm:prSet loTypeId="urn:microsoft.com/office/officeart/2005/8/layout/pyramid1" loCatId="pyramid" qsTypeId="urn:microsoft.com/office/officeart/2005/8/quickstyle/3d1" qsCatId="3D" csTypeId="urn:microsoft.com/office/officeart/2005/8/colors/colorful3" csCatId="colorful" phldr="1"/>
      <dgm:spPr/>
    </dgm:pt>
    <dgm:pt modelId="{29B923EC-B240-41B8-8074-03E89DCF9B23}">
      <dgm:prSet phldrT="[Text]"/>
      <dgm:spPr/>
      <dgm:t>
        <a:bodyPr/>
        <a:lstStyle/>
        <a:p>
          <a:r>
            <a:rPr lang="en-US" b="1" i="0" u="none">
              <a:latin typeface="Times New Roman" pitchFamily="18" charset="0"/>
              <a:cs typeface="Times New Roman" pitchFamily="18" charset="0"/>
            </a:rPr>
            <a:t>Division of Work</a:t>
          </a:r>
          <a:endParaRPr lang="en-US">
            <a:latin typeface="Times New Roman" pitchFamily="18" charset="0"/>
            <a:cs typeface="Times New Roman" pitchFamily="18" charset="0"/>
          </a:endParaRPr>
        </a:p>
      </dgm:t>
    </dgm:pt>
    <dgm:pt modelId="{9A9492CE-9D8D-426B-86E6-E83710EBFC00}" type="parTrans" cxnId="{9B87C330-F916-4303-8F0E-E7669E5106F7}">
      <dgm:prSet/>
      <dgm:spPr/>
      <dgm:t>
        <a:bodyPr/>
        <a:lstStyle/>
        <a:p>
          <a:endParaRPr lang="en-US"/>
        </a:p>
      </dgm:t>
    </dgm:pt>
    <dgm:pt modelId="{B2E04F8B-0DAA-40EC-B05E-8193EE8ECA8E}" type="sibTrans" cxnId="{9B87C330-F916-4303-8F0E-E7669E5106F7}">
      <dgm:prSet/>
      <dgm:spPr/>
      <dgm:t>
        <a:bodyPr/>
        <a:lstStyle/>
        <a:p>
          <a:endParaRPr lang="en-US"/>
        </a:p>
      </dgm:t>
    </dgm:pt>
    <dgm:pt modelId="{CFEC9755-2E76-4392-A946-7D96A9B75A3C}">
      <dgm:prSet phldrT="[Text]"/>
      <dgm:spPr/>
      <dgm:t>
        <a:bodyPr/>
        <a:lstStyle/>
        <a:p>
          <a:r>
            <a:rPr lang="en-US" b="1" i="0" u="none">
              <a:latin typeface="Times New Roman" pitchFamily="18" charset="0"/>
              <a:cs typeface="Times New Roman" pitchFamily="18" charset="0"/>
            </a:rPr>
            <a:t>Division of Work</a:t>
          </a:r>
          <a:endParaRPr lang="en-US">
            <a:latin typeface="Times New Roman" pitchFamily="18" charset="0"/>
            <a:cs typeface="Times New Roman" pitchFamily="18" charset="0"/>
          </a:endParaRPr>
        </a:p>
      </dgm:t>
    </dgm:pt>
    <dgm:pt modelId="{0173CD7F-5E6D-4515-A9E3-28D23DECBAD8}" type="parTrans" cxnId="{48AFD1B0-6704-4F76-9377-3AD2F466B2B2}">
      <dgm:prSet/>
      <dgm:spPr/>
      <dgm:t>
        <a:bodyPr/>
        <a:lstStyle/>
        <a:p>
          <a:endParaRPr lang="en-US"/>
        </a:p>
      </dgm:t>
    </dgm:pt>
    <dgm:pt modelId="{E980BED8-1DD4-4860-AE2C-4A5814905777}" type="sibTrans" cxnId="{48AFD1B0-6704-4F76-9377-3AD2F466B2B2}">
      <dgm:prSet/>
      <dgm:spPr/>
      <dgm:t>
        <a:bodyPr/>
        <a:lstStyle/>
        <a:p>
          <a:endParaRPr lang="en-US"/>
        </a:p>
      </dgm:t>
    </dgm:pt>
    <dgm:pt modelId="{64F7DBD1-132E-4FB4-8191-DA2D4F6E0836}">
      <dgm:prSet phldrT="[Text]"/>
      <dgm:spPr/>
      <dgm:t>
        <a:bodyPr/>
        <a:lstStyle/>
        <a:p>
          <a:r>
            <a:rPr lang="en-US" b="1" i="0" u="none">
              <a:latin typeface="Times New Roman" pitchFamily="18" charset="0"/>
              <a:cs typeface="Times New Roman" pitchFamily="18" charset="0"/>
            </a:rPr>
            <a:t>Discipline</a:t>
          </a:r>
          <a:endParaRPr lang="en-US">
            <a:latin typeface="Times New Roman" pitchFamily="18" charset="0"/>
            <a:cs typeface="Times New Roman" pitchFamily="18" charset="0"/>
          </a:endParaRPr>
        </a:p>
      </dgm:t>
    </dgm:pt>
    <dgm:pt modelId="{1C27BD40-EB9D-4B31-A2F9-19CF58BF9177}" type="parTrans" cxnId="{C789B610-8D61-4134-87C5-9BF00BB3D1E4}">
      <dgm:prSet/>
      <dgm:spPr/>
      <dgm:t>
        <a:bodyPr/>
        <a:lstStyle/>
        <a:p>
          <a:endParaRPr lang="en-US"/>
        </a:p>
      </dgm:t>
    </dgm:pt>
    <dgm:pt modelId="{38AC78C0-1C44-409C-9E38-68ED3BB0FB46}" type="sibTrans" cxnId="{C789B610-8D61-4134-87C5-9BF00BB3D1E4}">
      <dgm:prSet/>
      <dgm:spPr/>
      <dgm:t>
        <a:bodyPr/>
        <a:lstStyle/>
        <a:p>
          <a:endParaRPr lang="en-US"/>
        </a:p>
      </dgm:t>
    </dgm:pt>
    <dgm:pt modelId="{BC4F6CDF-AA57-41F8-A61C-B146FA9223E1}">
      <dgm:prSet phldrT="[Text]"/>
      <dgm:spPr/>
      <dgm:t>
        <a:bodyPr/>
        <a:lstStyle/>
        <a:p>
          <a:r>
            <a:rPr lang="en-US" b="1" i="0" u="none">
              <a:latin typeface="Times New Roman" pitchFamily="18" charset="0"/>
              <a:cs typeface="Times New Roman" pitchFamily="18" charset="0"/>
            </a:rPr>
            <a:t>Unity of Command</a:t>
          </a:r>
          <a:endParaRPr lang="en-US">
            <a:latin typeface="Times New Roman" pitchFamily="18" charset="0"/>
            <a:cs typeface="Times New Roman" pitchFamily="18" charset="0"/>
          </a:endParaRPr>
        </a:p>
      </dgm:t>
    </dgm:pt>
    <dgm:pt modelId="{24356B24-0DF6-49F1-B28B-1AF2B7D1FEF6}" type="parTrans" cxnId="{81C52500-8CED-4EBF-B004-4C05D2130A31}">
      <dgm:prSet/>
      <dgm:spPr/>
      <dgm:t>
        <a:bodyPr/>
        <a:lstStyle/>
        <a:p>
          <a:endParaRPr lang="en-US"/>
        </a:p>
      </dgm:t>
    </dgm:pt>
    <dgm:pt modelId="{678F1F48-A393-4BEA-B7FD-9D0BEB24953A}" type="sibTrans" cxnId="{81C52500-8CED-4EBF-B004-4C05D2130A31}">
      <dgm:prSet/>
      <dgm:spPr/>
      <dgm:t>
        <a:bodyPr/>
        <a:lstStyle/>
        <a:p>
          <a:endParaRPr lang="en-US"/>
        </a:p>
      </dgm:t>
    </dgm:pt>
    <dgm:pt modelId="{BB12B325-964D-4420-BACD-76FCB3DEF1F9}">
      <dgm:prSet phldrT="[Text]"/>
      <dgm:spPr/>
      <dgm:t>
        <a:bodyPr/>
        <a:lstStyle/>
        <a:p>
          <a:r>
            <a:rPr lang="en-US" b="1" i="0" u="none">
              <a:latin typeface="Times New Roman" pitchFamily="18" charset="0"/>
              <a:cs typeface="Times New Roman" pitchFamily="18" charset="0"/>
            </a:rPr>
            <a:t>Unity of Command</a:t>
          </a:r>
          <a:endParaRPr lang="en-US">
            <a:latin typeface="Times New Roman" pitchFamily="18" charset="0"/>
            <a:cs typeface="Times New Roman" pitchFamily="18" charset="0"/>
          </a:endParaRPr>
        </a:p>
      </dgm:t>
    </dgm:pt>
    <dgm:pt modelId="{29A966DD-F7FF-4EB9-BC4D-AAC270447842}" type="parTrans" cxnId="{5839508F-DAA9-4346-BC8D-57C78CF9448C}">
      <dgm:prSet/>
      <dgm:spPr/>
      <dgm:t>
        <a:bodyPr/>
        <a:lstStyle/>
        <a:p>
          <a:endParaRPr lang="en-US"/>
        </a:p>
      </dgm:t>
    </dgm:pt>
    <dgm:pt modelId="{DCE2B454-A612-46DF-91F5-E0873E1315E5}" type="sibTrans" cxnId="{5839508F-DAA9-4346-BC8D-57C78CF9448C}">
      <dgm:prSet/>
      <dgm:spPr/>
      <dgm:t>
        <a:bodyPr/>
        <a:lstStyle/>
        <a:p>
          <a:endParaRPr lang="en-US"/>
        </a:p>
      </dgm:t>
    </dgm:pt>
    <dgm:pt modelId="{6BAD2140-53ED-4C0D-A798-B234BF129A19}" type="pres">
      <dgm:prSet presAssocID="{1BE43186-3B31-4A17-8A18-D24531AC1D2D}" presName="Name0" presStyleCnt="0">
        <dgm:presLayoutVars>
          <dgm:dir/>
          <dgm:animLvl val="lvl"/>
          <dgm:resizeHandles val="exact"/>
        </dgm:presLayoutVars>
      </dgm:prSet>
      <dgm:spPr/>
    </dgm:pt>
    <dgm:pt modelId="{470ADEE2-A973-44E6-B732-1F9FFEBEBC1F}" type="pres">
      <dgm:prSet presAssocID="{29B923EC-B240-41B8-8074-03E89DCF9B23}" presName="Name8" presStyleCnt="0"/>
      <dgm:spPr/>
    </dgm:pt>
    <dgm:pt modelId="{D12CC0E1-5E16-441C-973A-73EEFBD78932}" type="pres">
      <dgm:prSet presAssocID="{29B923EC-B240-41B8-8074-03E89DCF9B23}" presName="level" presStyleLbl="node1" presStyleIdx="0" presStyleCnt="5">
        <dgm:presLayoutVars>
          <dgm:chMax val="1"/>
          <dgm:bulletEnabled val="1"/>
        </dgm:presLayoutVars>
      </dgm:prSet>
      <dgm:spPr/>
    </dgm:pt>
    <dgm:pt modelId="{D62ACC53-B6E3-4FE0-B4B1-FA43D598F86E}" type="pres">
      <dgm:prSet presAssocID="{29B923EC-B240-41B8-8074-03E89DCF9B23}" presName="levelTx" presStyleLbl="revTx" presStyleIdx="0" presStyleCnt="0">
        <dgm:presLayoutVars>
          <dgm:chMax val="1"/>
          <dgm:bulletEnabled val="1"/>
        </dgm:presLayoutVars>
      </dgm:prSet>
      <dgm:spPr/>
    </dgm:pt>
    <dgm:pt modelId="{E146A59B-5A12-4F67-BBBC-9A4E72445F19}" type="pres">
      <dgm:prSet presAssocID="{CFEC9755-2E76-4392-A946-7D96A9B75A3C}" presName="Name8" presStyleCnt="0"/>
      <dgm:spPr/>
    </dgm:pt>
    <dgm:pt modelId="{2A57DF9D-FB49-4F27-B36D-E3508D0ECC47}" type="pres">
      <dgm:prSet presAssocID="{CFEC9755-2E76-4392-A946-7D96A9B75A3C}" presName="level" presStyleLbl="node1" presStyleIdx="1" presStyleCnt="5">
        <dgm:presLayoutVars>
          <dgm:chMax val="1"/>
          <dgm:bulletEnabled val="1"/>
        </dgm:presLayoutVars>
      </dgm:prSet>
      <dgm:spPr/>
    </dgm:pt>
    <dgm:pt modelId="{CF28CF13-5341-43BD-8ACB-16D94E5BBDAD}" type="pres">
      <dgm:prSet presAssocID="{CFEC9755-2E76-4392-A946-7D96A9B75A3C}" presName="levelTx" presStyleLbl="revTx" presStyleIdx="0" presStyleCnt="0">
        <dgm:presLayoutVars>
          <dgm:chMax val="1"/>
          <dgm:bulletEnabled val="1"/>
        </dgm:presLayoutVars>
      </dgm:prSet>
      <dgm:spPr/>
    </dgm:pt>
    <dgm:pt modelId="{9D3788BA-B012-43FE-A617-76EBC3AD3878}" type="pres">
      <dgm:prSet presAssocID="{64F7DBD1-132E-4FB4-8191-DA2D4F6E0836}" presName="Name8" presStyleCnt="0"/>
      <dgm:spPr/>
    </dgm:pt>
    <dgm:pt modelId="{4009BD3A-6489-4194-989C-A0E4696B1CF5}" type="pres">
      <dgm:prSet presAssocID="{64F7DBD1-132E-4FB4-8191-DA2D4F6E0836}" presName="level" presStyleLbl="node1" presStyleIdx="2" presStyleCnt="5">
        <dgm:presLayoutVars>
          <dgm:chMax val="1"/>
          <dgm:bulletEnabled val="1"/>
        </dgm:presLayoutVars>
      </dgm:prSet>
      <dgm:spPr/>
    </dgm:pt>
    <dgm:pt modelId="{60FBB1D0-575F-4404-B9E0-DD7452A9306B}" type="pres">
      <dgm:prSet presAssocID="{64F7DBD1-132E-4FB4-8191-DA2D4F6E0836}" presName="levelTx" presStyleLbl="revTx" presStyleIdx="0" presStyleCnt="0">
        <dgm:presLayoutVars>
          <dgm:chMax val="1"/>
          <dgm:bulletEnabled val="1"/>
        </dgm:presLayoutVars>
      </dgm:prSet>
      <dgm:spPr/>
    </dgm:pt>
    <dgm:pt modelId="{2DFF3D1C-1799-4293-A6E5-96BEB0EE131C}" type="pres">
      <dgm:prSet presAssocID="{BB12B325-964D-4420-BACD-76FCB3DEF1F9}" presName="Name8" presStyleCnt="0"/>
      <dgm:spPr/>
    </dgm:pt>
    <dgm:pt modelId="{F6163698-3889-4F58-89DB-F09A0B0FAAF6}" type="pres">
      <dgm:prSet presAssocID="{BB12B325-964D-4420-BACD-76FCB3DEF1F9}" presName="level" presStyleLbl="node1" presStyleIdx="3" presStyleCnt="5">
        <dgm:presLayoutVars>
          <dgm:chMax val="1"/>
          <dgm:bulletEnabled val="1"/>
        </dgm:presLayoutVars>
      </dgm:prSet>
      <dgm:spPr/>
    </dgm:pt>
    <dgm:pt modelId="{C1FD853D-9ED2-44E5-8BFC-3C33AF847A97}" type="pres">
      <dgm:prSet presAssocID="{BB12B325-964D-4420-BACD-76FCB3DEF1F9}" presName="levelTx" presStyleLbl="revTx" presStyleIdx="0" presStyleCnt="0">
        <dgm:presLayoutVars>
          <dgm:chMax val="1"/>
          <dgm:bulletEnabled val="1"/>
        </dgm:presLayoutVars>
      </dgm:prSet>
      <dgm:spPr/>
    </dgm:pt>
    <dgm:pt modelId="{B84E0829-97E5-43EC-B760-9F14B9BBEE77}" type="pres">
      <dgm:prSet presAssocID="{BC4F6CDF-AA57-41F8-A61C-B146FA9223E1}" presName="Name8" presStyleCnt="0"/>
      <dgm:spPr/>
    </dgm:pt>
    <dgm:pt modelId="{E91E1F86-695C-4B18-8012-EEA0B6335C2B}" type="pres">
      <dgm:prSet presAssocID="{BC4F6CDF-AA57-41F8-A61C-B146FA9223E1}" presName="level" presStyleLbl="node1" presStyleIdx="4" presStyleCnt="5">
        <dgm:presLayoutVars>
          <dgm:chMax val="1"/>
          <dgm:bulletEnabled val="1"/>
        </dgm:presLayoutVars>
      </dgm:prSet>
      <dgm:spPr/>
    </dgm:pt>
    <dgm:pt modelId="{5A544E28-5DB4-40E9-94B6-71512DBF910A}" type="pres">
      <dgm:prSet presAssocID="{BC4F6CDF-AA57-41F8-A61C-B146FA9223E1}" presName="levelTx" presStyleLbl="revTx" presStyleIdx="0" presStyleCnt="0">
        <dgm:presLayoutVars>
          <dgm:chMax val="1"/>
          <dgm:bulletEnabled val="1"/>
        </dgm:presLayoutVars>
      </dgm:prSet>
      <dgm:spPr/>
    </dgm:pt>
  </dgm:ptLst>
  <dgm:cxnLst>
    <dgm:cxn modelId="{81C52500-8CED-4EBF-B004-4C05D2130A31}" srcId="{1BE43186-3B31-4A17-8A18-D24531AC1D2D}" destId="{BC4F6CDF-AA57-41F8-A61C-B146FA9223E1}" srcOrd="4" destOrd="0" parTransId="{24356B24-0DF6-49F1-B28B-1AF2B7D1FEF6}" sibTransId="{678F1F48-A393-4BEA-B7FD-9D0BEB24953A}"/>
    <dgm:cxn modelId="{C789B610-8D61-4134-87C5-9BF00BB3D1E4}" srcId="{1BE43186-3B31-4A17-8A18-D24531AC1D2D}" destId="{64F7DBD1-132E-4FB4-8191-DA2D4F6E0836}" srcOrd="2" destOrd="0" parTransId="{1C27BD40-EB9D-4B31-A2F9-19CF58BF9177}" sibTransId="{38AC78C0-1C44-409C-9E38-68ED3BB0FB46}"/>
    <dgm:cxn modelId="{0AA6B52B-6FFC-48F2-A157-1F342B09BC90}" type="presOf" srcId="{BB12B325-964D-4420-BACD-76FCB3DEF1F9}" destId="{C1FD853D-9ED2-44E5-8BFC-3C33AF847A97}" srcOrd="1" destOrd="0" presId="urn:microsoft.com/office/officeart/2005/8/layout/pyramid1"/>
    <dgm:cxn modelId="{9B87C330-F916-4303-8F0E-E7669E5106F7}" srcId="{1BE43186-3B31-4A17-8A18-D24531AC1D2D}" destId="{29B923EC-B240-41B8-8074-03E89DCF9B23}" srcOrd="0" destOrd="0" parTransId="{9A9492CE-9D8D-426B-86E6-E83710EBFC00}" sibTransId="{B2E04F8B-0DAA-40EC-B05E-8193EE8ECA8E}"/>
    <dgm:cxn modelId="{ED85175C-3221-47CF-BED1-C987A889E1E7}" type="presOf" srcId="{29B923EC-B240-41B8-8074-03E89DCF9B23}" destId="{D62ACC53-B6E3-4FE0-B4B1-FA43D598F86E}" srcOrd="1" destOrd="0" presId="urn:microsoft.com/office/officeart/2005/8/layout/pyramid1"/>
    <dgm:cxn modelId="{D8FDF460-2A7F-42B6-B5BD-FDC93F77798B}" type="presOf" srcId="{29B923EC-B240-41B8-8074-03E89DCF9B23}" destId="{D12CC0E1-5E16-441C-973A-73EEFBD78932}" srcOrd="0" destOrd="0" presId="urn:microsoft.com/office/officeart/2005/8/layout/pyramid1"/>
    <dgm:cxn modelId="{9322DB47-56CD-440D-90BA-6F331BAB6AF7}" type="presOf" srcId="{CFEC9755-2E76-4392-A946-7D96A9B75A3C}" destId="{CF28CF13-5341-43BD-8ACB-16D94E5BBDAD}" srcOrd="1" destOrd="0" presId="urn:microsoft.com/office/officeart/2005/8/layout/pyramid1"/>
    <dgm:cxn modelId="{FA9AC96D-B037-4CA7-859B-07A6FBFBA32B}" type="presOf" srcId="{BC4F6CDF-AA57-41F8-A61C-B146FA9223E1}" destId="{E91E1F86-695C-4B18-8012-EEA0B6335C2B}" srcOrd="0" destOrd="0" presId="urn:microsoft.com/office/officeart/2005/8/layout/pyramid1"/>
    <dgm:cxn modelId="{1F73A173-E8FE-4335-9557-CAB93629D2F4}" type="presOf" srcId="{64F7DBD1-132E-4FB4-8191-DA2D4F6E0836}" destId="{60FBB1D0-575F-4404-B9E0-DD7452A9306B}" srcOrd="1" destOrd="0" presId="urn:microsoft.com/office/officeart/2005/8/layout/pyramid1"/>
    <dgm:cxn modelId="{1ABB2758-AF8C-4DD0-8578-82C3121C42BA}" type="presOf" srcId="{BC4F6CDF-AA57-41F8-A61C-B146FA9223E1}" destId="{5A544E28-5DB4-40E9-94B6-71512DBF910A}" srcOrd="1" destOrd="0" presId="urn:microsoft.com/office/officeart/2005/8/layout/pyramid1"/>
    <dgm:cxn modelId="{C506FE7E-E3AB-43D9-B47A-8D035230D986}" type="presOf" srcId="{CFEC9755-2E76-4392-A946-7D96A9B75A3C}" destId="{2A57DF9D-FB49-4F27-B36D-E3508D0ECC47}" srcOrd="0" destOrd="0" presId="urn:microsoft.com/office/officeart/2005/8/layout/pyramid1"/>
    <dgm:cxn modelId="{EA5E088A-21CF-4873-8838-E3F5FD000DFF}" type="presOf" srcId="{64F7DBD1-132E-4FB4-8191-DA2D4F6E0836}" destId="{4009BD3A-6489-4194-989C-A0E4696B1CF5}" srcOrd="0" destOrd="0" presId="urn:microsoft.com/office/officeart/2005/8/layout/pyramid1"/>
    <dgm:cxn modelId="{5839508F-DAA9-4346-BC8D-57C78CF9448C}" srcId="{1BE43186-3B31-4A17-8A18-D24531AC1D2D}" destId="{BB12B325-964D-4420-BACD-76FCB3DEF1F9}" srcOrd="3" destOrd="0" parTransId="{29A966DD-F7FF-4EB9-BC4D-AAC270447842}" sibTransId="{DCE2B454-A612-46DF-91F5-E0873E1315E5}"/>
    <dgm:cxn modelId="{BD2007A4-DC7E-40FC-AC71-DF8CE1AE6509}" type="presOf" srcId="{1BE43186-3B31-4A17-8A18-D24531AC1D2D}" destId="{6BAD2140-53ED-4C0D-A798-B234BF129A19}" srcOrd="0" destOrd="0" presId="urn:microsoft.com/office/officeart/2005/8/layout/pyramid1"/>
    <dgm:cxn modelId="{48AFD1B0-6704-4F76-9377-3AD2F466B2B2}" srcId="{1BE43186-3B31-4A17-8A18-D24531AC1D2D}" destId="{CFEC9755-2E76-4392-A946-7D96A9B75A3C}" srcOrd="1" destOrd="0" parTransId="{0173CD7F-5E6D-4515-A9E3-28D23DECBAD8}" sibTransId="{E980BED8-1DD4-4860-AE2C-4A5814905777}"/>
    <dgm:cxn modelId="{818CF1C5-F0DB-48A0-8610-1D9BC1B9947E}" type="presOf" srcId="{BB12B325-964D-4420-BACD-76FCB3DEF1F9}" destId="{F6163698-3889-4F58-89DB-F09A0B0FAAF6}" srcOrd="0" destOrd="0" presId="urn:microsoft.com/office/officeart/2005/8/layout/pyramid1"/>
    <dgm:cxn modelId="{73A2F2C1-BA82-4E3B-9C8E-D2C4FF2B3F10}" type="presParOf" srcId="{6BAD2140-53ED-4C0D-A798-B234BF129A19}" destId="{470ADEE2-A973-44E6-B732-1F9FFEBEBC1F}" srcOrd="0" destOrd="0" presId="urn:microsoft.com/office/officeart/2005/8/layout/pyramid1"/>
    <dgm:cxn modelId="{FB792428-68C2-457C-9A42-21680B922551}" type="presParOf" srcId="{470ADEE2-A973-44E6-B732-1F9FFEBEBC1F}" destId="{D12CC0E1-5E16-441C-973A-73EEFBD78932}" srcOrd="0" destOrd="0" presId="urn:microsoft.com/office/officeart/2005/8/layout/pyramid1"/>
    <dgm:cxn modelId="{3E587B4D-AC5E-4A94-B8DD-4932BBCBE6D5}" type="presParOf" srcId="{470ADEE2-A973-44E6-B732-1F9FFEBEBC1F}" destId="{D62ACC53-B6E3-4FE0-B4B1-FA43D598F86E}" srcOrd="1" destOrd="0" presId="urn:microsoft.com/office/officeart/2005/8/layout/pyramid1"/>
    <dgm:cxn modelId="{3A7F97EF-85D4-4314-B946-43316250AC4B}" type="presParOf" srcId="{6BAD2140-53ED-4C0D-A798-B234BF129A19}" destId="{E146A59B-5A12-4F67-BBBC-9A4E72445F19}" srcOrd="1" destOrd="0" presId="urn:microsoft.com/office/officeart/2005/8/layout/pyramid1"/>
    <dgm:cxn modelId="{DDCC6F62-B913-45B9-BF2A-A2609C30E392}" type="presParOf" srcId="{E146A59B-5A12-4F67-BBBC-9A4E72445F19}" destId="{2A57DF9D-FB49-4F27-B36D-E3508D0ECC47}" srcOrd="0" destOrd="0" presId="urn:microsoft.com/office/officeart/2005/8/layout/pyramid1"/>
    <dgm:cxn modelId="{55CFA7D3-7E8E-45FA-BF22-77EE31B468A2}" type="presParOf" srcId="{E146A59B-5A12-4F67-BBBC-9A4E72445F19}" destId="{CF28CF13-5341-43BD-8ACB-16D94E5BBDAD}" srcOrd="1" destOrd="0" presId="urn:microsoft.com/office/officeart/2005/8/layout/pyramid1"/>
    <dgm:cxn modelId="{46F1619C-A79A-4ECF-89AD-8010193AC489}" type="presParOf" srcId="{6BAD2140-53ED-4C0D-A798-B234BF129A19}" destId="{9D3788BA-B012-43FE-A617-76EBC3AD3878}" srcOrd="2" destOrd="0" presId="urn:microsoft.com/office/officeart/2005/8/layout/pyramid1"/>
    <dgm:cxn modelId="{60713D92-65D6-45A1-8A45-93CA154C6CBD}" type="presParOf" srcId="{9D3788BA-B012-43FE-A617-76EBC3AD3878}" destId="{4009BD3A-6489-4194-989C-A0E4696B1CF5}" srcOrd="0" destOrd="0" presId="urn:microsoft.com/office/officeart/2005/8/layout/pyramid1"/>
    <dgm:cxn modelId="{80DCC5B3-CDF2-4106-9398-3E456017BAD6}" type="presParOf" srcId="{9D3788BA-B012-43FE-A617-76EBC3AD3878}" destId="{60FBB1D0-575F-4404-B9E0-DD7452A9306B}" srcOrd="1" destOrd="0" presId="urn:microsoft.com/office/officeart/2005/8/layout/pyramid1"/>
    <dgm:cxn modelId="{3351C7BB-FC21-42F9-B734-E2D2F28C69EB}" type="presParOf" srcId="{6BAD2140-53ED-4C0D-A798-B234BF129A19}" destId="{2DFF3D1C-1799-4293-A6E5-96BEB0EE131C}" srcOrd="3" destOrd="0" presId="urn:microsoft.com/office/officeart/2005/8/layout/pyramid1"/>
    <dgm:cxn modelId="{7474AB54-AF7B-4134-9909-AB3B610B05B8}" type="presParOf" srcId="{2DFF3D1C-1799-4293-A6E5-96BEB0EE131C}" destId="{F6163698-3889-4F58-89DB-F09A0B0FAAF6}" srcOrd="0" destOrd="0" presId="urn:microsoft.com/office/officeart/2005/8/layout/pyramid1"/>
    <dgm:cxn modelId="{EE2DCBDF-CFFA-4A90-946D-6DBF3122B737}" type="presParOf" srcId="{2DFF3D1C-1799-4293-A6E5-96BEB0EE131C}" destId="{C1FD853D-9ED2-44E5-8BFC-3C33AF847A97}" srcOrd="1" destOrd="0" presId="urn:microsoft.com/office/officeart/2005/8/layout/pyramid1"/>
    <dgm:cxn modelId="{2143AB0C-972E-408D-A76F-ABF0BE51119D}" type="presParOf" srcId="{6BAD2140-53ED-4C0D-A798-B234BF129A19}" destId="{B84E0829-97E5-43EC-B760-9F14B9BBEE77}" srcOrd="4" destOrd="0" presId="urn:microsoft.com/office/officeart/2005/8/layout/pyramid1"/>
    <dgm:cxn modelId="{B3A7B5E0-F90D-4E9B-8D0E-32A57B5D67A5}" type="presParOf" srcId="{B84E0829-97E5-43EC-B760-9F14B9BBEE77}" destId="{E91E1F86-695C-4B18-8012-EEA0B6335C2B}" srcOrd="0" destOrd="0" presId="urn:microsoft.com/office/officeart/2005/8/layout/pyramid1"/>
    <dgm:cxn modelId="{08627BB6-CC8B-4C26-B452-0336E565E421}" type="presParOf" srcId="{B84E0829-97E5-43EC-B760-9F14B9BBEE77}" destId="{5A544E28-5DB4-40E9-94B6-71512DBF910A}"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3DB1FE-D783-471B-98A1-A57BD42FE5B5}">
      <dsp:nvSpPr>
        <dsp:cNvPr id="0" name=""/>
        <dsp:cNvSpPr/>
      </dsp:nvSpPr>
      <dsp:spPr>
        <a:xfrm>
          <a:off x="2171923" y="1764"/>
          <a:ext cx="1142553" cy="742659"/>
        </a:xfrm>
        <a:prstGeom prst="roundRect">
          <a:avLst/>
        </a:prstGeom>
        <a:gradFill rotWithShape="0">
          <a:gsLst>
            <a:gs pos="0">
              <a:schemeClr val="accent3">
                <a:hueOff val="0"/>
                <a:satOff val="0"/>
                <a:lumOff val="0"/>
                <a:alphaOff val="0"/>
                <a:tint val="50000"/>
                <a:satMod val="300000"/>
              </a:schemeClr>
            </a:gs>
            <a:gs pos="35000">
              <a:schemeClr val="accent3">
                <a:hueOff val="0"/>
                <a:satOff val="0"/>
                <a:lumOff val="0"/>
                <a:alphaOff val="0"/>
                <a:tint val="37000"/>
                <a:satMod val="300000"/>
              </a:schemeClr>
            </a:gs>
            <a:gs pos="100000">
              <a:schemeClr val="accent3">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itchFamily="18" charset="0"/>
              <a:cs typeface="Times New Roman" pitchFamily="18" charset="0"/>
            </a:rPr>
            <a:t>Commitment to a job</a:t>
          </a:r>
          <a:endParaRPr lang="en-US" sz="1100" kern="1200">
            <a:latin typeface="Times New Roman" pitchFamily="18" charset="0"/>
            <a:cs typeface="Times New Roman" pitchFamily="18" charset="0"/>
          </a:endParaRPr>
        </a:p>
      </dsp:txBody>
      <dsp:txXfrm>
        <a:off x="2208177" y="38018"/>
        <a:ext cx="1070045" cy="670151"/>
      </dsp:txXfrm>
    </dsp:sp>
    <dsp:sp modelId="{A60E030B-3AFB-4A91-B348-78146855F434}">
      <dsp:nvSpPr>
        <dsp:cNvPr id="0" name=""/>
        <dsp:cNvSpPr/>
      </dsp:nvSpPr>
      <dsp:spPr>
        <a:xfrm>
          <a:off x="1516093" y="373093"/>
          <a:ext cx="2454212" cy="2454212"/>
        </a:xfrm>
        <a:custGeom>
          <a:avLst/>
          <a:gdLst/>
          <a:ahLst/>
          <a:cxnLst/>
          <a:rect l="0" t="0" r="0" b="0"/>
          <a:pathLst>
            <a:path>
              <a:moveTo>
                <a:pt x="1956148" y="240046"/>
              </a:moveTo>
              <a:arcTo wR="1227106" hR="1227106" stAng="18386976" swAng="1633936"/>
            </a:path>
          </a:pathLst>
        </a:custGeom>
        <a:noFill/>
        <a:ln w="9525" cap="flat" cmpd="sng" algn="ctr">
          <a:solidFill>
            <a:schemeClr val="accent3">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08625E80-348A-4348-BC0D-F3C6A7ACD812}">
      <dsp:nvSpPr>
        <dsp:cNvPr id="0" name=""/>
        <dsp:cNvSpPr/>
      </dsp:nvSpPr>
      <dsp:spPr>
        <a:xfrm>
          <a:off x="3399029" y="1228870"/>
          <a:ext cx="1142553" cy="742659"/>
        </a:xfrm>
        <a:prstGeom prst="roundRect">
          <a:avLst/>
        </a:prstGeom>
        <a:gradFill rotWithShape="0">
          <a:gsLst>
            <a:gs pos="0">
              <a:schemeClr val="accent3">
                <a:hueOff val="3750088"/>
                <a:satOff val="-5627"/>
                <a:lumOff val="-915"/>
                <a:alphaOff val="0"/>
                <a:tint val="50000"/>
                <a:satMod val="300000"/>
              </a:schemeClr>
            </a:gs>
            <a:gs pos="35000">
              <a:schemeClr val="accent3">
                <a:hueOff val="3750088"/>
                <a:satOff val="-5627"/>
                <a:lumOff val="-915"/>
                <a:alphaOff val="0"/>
                <a:tint val="37000"/>
                <a:satMod val="300000"/>
              </a:schemeClr>
            </a:gs>
            <a:gs pos="100000">
              <a:schemeClr val="accent3">
                <a:hueOff val="3750088"/>
                <a:satOff val="-5627"/>
                <a:lumOff val="-91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itchFamily="18" charset="0"/>
              <a:cs typeface="Times New Roman" pitchFamily="18" charset="0"/>
            </a:rPr>
            <a:t>Help with others</a:t>
          </a:r>
          <a:r>
            <a:rPr lang="en-GB" sz="1100" kern="1200">
              <a:latin typeface="Times New Roman" pitchFamily="18" charset="0"/>
              <a:cs typeface="Times New Roman" pitchFamily="18" charset="0"/>
            </a:rPr>
            <a:t> </a:t>
          </a:r>
          <a:endParaRPr lang="en-US" sz="1100" kern="1200">
            <a:latin typeface="Times New Roman" pitchFamily="18" charset="0"/>
            <a:cs typeface="Times New Roman" pitchFamily="18" charset="0"/>
          </a:endParaRPr>
        </a:p>
      </dsp:txBody>
      <dsp:txXfrm>
        <a:off x="3435283" y="1265124"/>
        <a:ext cx="1070045" cy="670151"/>
      </dsp:txXfrm>
    </dsp:sp>
    <dsp:sp modelId="{4873C2FD-B88B-448E-B652-70AA727522AD}">
      <dsp:nvSpPr>
        <dsp:cNvPr id="0" name=""/>
        <dsp:cNvSpPr/>
      </dsp:nvSpPr>
      <dsp:spPr>
        <a:xfrm>
          <a:off x="1516093" y="373093"/>
          <a:ext cx="2454212" cy="2454212"/>
        </a:xfrm>
        <a:custGeom>
          <a:avLst/>
          <a:gdLst/>
          <a:ahLst/>
          <a:cxnLst/>
          <a:rect l="0" t="0" r="0" b="0"/>
          <a:pathLst>
            <a:path>
              <a:moveTo>
                <a:pt x="2327017" y="1771149"/>
              </a:moveTo>
              <a:arcTo wR="1227106" hR="1227106" stAng="1579087" swAng="1633936"/>
            </a:path>
          </a:pathLst>
        </a:custGeom>
        <a:noFill/>
        <a:ln w="9525" cap="flat" cmpd="sng" algn="ctr">
          <a:solidFill>
            <a:schemeClr val="accent3">
              <a:hueOff val="3750088"/>
              <a:satOff val="-5627"/>
              <a:lumOff val="-915"/>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F4D30DC-3D6C-4740-A718-37C1A529E8B7}">
      <dsp:nvSpPr>
        <dsp:cNvPr id="0" name=""/>
        <dsp:cNvSpPr/>
      </dsp:nvSpPr>
      <dsp:spPr>
        <a:xfrm>
          <a:off x="2171923" y="2455976"/>
          <a:ext cx="1142553" cy="742659"/>
        </a:xfrm>
        <a:prstGeom prst="roundRect">
          <a:avLst/>
        </a:prstGeom>
        <a:gradFill rotWithShape="0">
          <a:gsLst>
            <a:gs pos="0">
              <a:schemeClr val="accent3">
                <a:hueOff val="7500176"/>
                <a:satOff val="-11253"/>
                <a:lumOff val="-1830"/>
                <a:alphaOff val="0"/>
                <a:tint val="50000"/>
                <a:satMod val="300000"/>
              </a:schemeClr>
            </a:gs>
            <a:gs pos="35000">
              <a:schemeClr val="accent3">
                <a:hueOff val="7500176"/>
                <a:satOff val="-11253"/>
                <a:lumOff val="-1830"/>
                <a:alphaOff val="0"/>
                <a:tint val="37000"/>
                <a:satMod val="300000"/>
              </a:schemeClr>
            </a:gs>
            <a:gs pos="100000">
              <a:schemeClr val="accent3">
                <a:hueOff val="7500176"/>
                <a:satOff val="-11253"/>
                <a:lumOff val="-183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itchFamily="18" charset="0"/>
              <a:cs typeface="Times New Roman" pitchFamily="18" charset="0"/>
            </a:rPr>
            <a:t>Respect others </a:t>
          </a:r>
          <a:endParaRPr lang="en-US" sz="1100" kern="1200">
            <a:latin typeface="Times New Roman" pitchFamily="18" charset="0"/>
            <a:cs typeface="Times New Roman" pitchFamily="18" charset="0"/>
          </a:endParaRPr>
        </a:p>
      </dsp:txBody>
      <dsp:txXfrm>
        <a:off x="2208177" y="2492230"/>
        <a:ext cx="1070045" cy="670151"/>
      </dsp:txXfrm>
    </dsp:sp>
    <dsp:sp modelId="{1473A723-89D2-4417-AF29-7876EA07A07A}">
      <dsp:nvSpPr>
        <dsp:cNvPr id="0" name=""/>
        <dsp:cNvSpPr/>
      </dsp:nvSpPr>
      <dsp:spPr>
        <a:xfrm>
          <a:off x="1516093" y="373093"/>
          <a:ext cx="2454212" cy="2454212"/>
        </a:xfrm>
        <a:custGeom>
          <a:avLst/>
          <a:gdLst/>
          <a:ahLst/>
          <a:cxnLst/>
          <a:rect l="0" t="0" r="0" b="0"/>
          <a:pathLst>
            <a:path>
              <a:moveTo>
                <a:pt x="498063" y="2214165"/>
              </a:moveTo>
              <a:arcTo wR="1227106" hR="1227106" stAng="7586976" swAng="1633936"/>
            </a:path>
          </a:pathLst>
        </a:custGeom>
        <a:noFill/>
        <a:ln w="9525" cap="flat" cmpd="sng" algn="ctr">
          <a:solidFill>
            <a:schemeClr val="accent3">
              <a:hueOff val="7500176"/>
              <a:satOff val="-11253"/>
              <a:lumOff val="-183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DE6FE6CC-FDCA-49AF-BF38-72F7EC3B842A}">
      <dsp:nvSpPr>
        <dsp:cNvPr id="0" name=""/>
        <dsp:cNvSpPr/>
      </dsp:nvSpPr>
      <dsp:spPr>
        <a:xfrm>
          <a:off x="944817" y="1228870"/>
          <a:ext cx="1142553" cy="742659"/>
        </a:xfrm>
        <a:prstGeom prst="roundRect">
          <a:avLst/>
        </a:prstGeom>
        <a:gradFill rotWithShape="0">
          <a:gsLst>
            <a:gs pos="0">
              <a:schemeClr val="accent3">
                <a:hueOff val="11250264"/>
                <a:satOff val="-16880"/>
                <a:lumOff val="-2745"/>
                <a:alphaOff val="0"/>
                <a:tint val="50000"/>
                <a:satMod val="300000"/>
              </a:schemeClr>
            </a:gs>
            <a:gs pos="35000">
              <a:schemeClr val="accent3">
                <a:hueOff val="11250264"/>
                <a:satOff val="-16880"/>
                <a:lumOff val="-2745"/>
                <a:alphaOff val="0"/>
                <a:tint val="37000"/>
                <a:satMod val="300000"/>
              </a:schemeClr>
            </a:gs>
            <a:gs pos="100000">
              <a:schemeClr val="accent3">
                <a:hueOff val="11250264"/>
                <a:satOff val="-16880"/>
                <a:lumOff val="-2745"/>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latin typeface="Times New Roman" pitchFamily="18" charset="0"/>
              <a:cs typeface="Times New Roman" pitchFamily="18" charset="0"/>
            </a:rPr>
            <a:t>Development of innovative ideas as well as finding new ways</a:t>
          </a:r>
          <a:endParaRPr lang="en-US" sz="1100" kern="1200">
            <a:latin typeface="Times New Roman" pitchFamily="18" charset="0"/>
            <a:cs typeface="Times New Roman" pitchFamily="18" charset="0"/>
          </a:endParaRPr>
        </a:p>
      </dsp:txBody>
      <dsp:txXfrm>
        <a:off x="981071" y="1265124"/>
        <a:ext cx="1070045" cy="670151"/>
      </dsp:txXfrm>
    </dsp:sp>
    <dsp:sp modelId="{621BC065-4B6D-44AB-ABDC-67F935AEDE18}">
      <dsp:nvSpPr>
        <dsp:cNvPr id="0" name=""/>
        <dsp:cNvSpPr/>
      </dsp:nvSpPr>
      <dsp:spPr>
        <a:xfrm>
          <a:off x="1516093" y="373093"/>
          <a:ext cx="2454212" cy="2454212"/>
        </a:xfrm>
        <a:custGeom>
          <a:avLst/>
          <a:gdLst/>
          <a:ahLst/>
          <a:cxnLst/>
          <a:rect l="0" t="0" r="0" b="0"/>
          <a:pathLst>
            <a:path>
              <a:moveTo>
                <a:pt x="127194" y="683062"/>
              </a:moveTo>
              <a:arcTo wR="1227106" hR="1227106" stAng="12379087" swAng="1633936"/>
            </a:path>
          </a:pathLst>
        </a:custGeom>
        <a:noFill/>
        <a:ln w="9525" cap="flat" cmpd="sng" algn="ctr">
          <a:solidFill>
            <a:schemeClr val="accent3">
              <a:hueOff val="11250264"/>
              <a:satOff val="-16880"/>
              <a:lumOff val="-2745"/>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6B797E-AB89-4245-838A-3783CEFD0F4E}">
      <dsp:nvSpPr>
        <dsp:cNvPr id="0" name=""/>
        <dsp:cNvSpPr/>
      </dsp:nvSpPr>
      <dsp:spPr>
        <a:xfrm>
          <a:off x="1230162" y="0"/>
          <a:ext cx="3198603" cy="3198603"/>
        </a:xfrm>
        <a:prstGeom prst="quadArrow">
          <a:avLst>
            <a:gd name="adj1" fmla="val 2000"/>
            <a:gd name="adj2" fmla="val 4000"/>
            <a:gd name="adj3" fmla="val 5000"/>
          </a:avLst>
        </a:prstGeom>
        <a:gradFill rotWithShape="0">
          <a:gsLst>
            <a:gs pos="0">
              <a:schemeClr val="accent4">
                <a:tint val="40000"/>
                <a:hueOff val="0"/>
                <a:satOff val="0"/>
                <a:lumOff val="0"/>
                <a:alphaOff val="0"/>
                <a:tint val="100000"/>
                <a:shade val="100000"/>
                <a:satMod val="130000"/>
              </a:schemeClr>
            </a:gs>
            <a:gs pos="100000">
              <a:schemeClr val="accent4">
                <a:tint val="40000"/>
                <a:hueOff val="0"/>
                <a:satOff val="0"/>
                <a:lumOff val="0"/>
                <a:alphaOff val="0"/>
                <a:tint val="50000"/>
                <a:shade val="100000"/>
                <a:satMod val="350000"/>
              </a:schemeClr>
            </a:gs>
          </a:gsLst>
          <a:lin ang="16200000" scaled="0"/>
        </a:gradFill>
        <a:ln>
          <a:noFill/>
        </a:ln>
        <a:effectLst/>
        <a:scene3d>
          <a:camera prst="orthographicFront"/>
          <a:lightRig rig="threePt" dir="t">
            <a:rot lat="0" lon="0" rev="7500000"/>
          </a:lightRig>
        </a:scene3d>
        <a:sp3d z="-152400" extrusionH="63500" prstMaterial="matte">
          <a:bevelT w="144450" h="6350" prst="relaxedInset"/>
          <a:contourClr>
            <a:schemeClr val="bg1"/>
          </a:contourClr>
        </a:sp3d>
      </dsp:spPr>
      <dsp:style>
        <a:lnRef idx="0">
          <a:scrgbClr r="0" g="0" b="0"/>
        </a:lnRef>
        <a:fillRef idx="3">
          <a:scrgbClr r="0" g="0" b="0"/>
        </a:fillRef>
        <a:effectRef idx="0">
          <a:scrgbClr r="0" g="0" b="0"/>
        </a:effectRef>
        <a:fontRef idx="minor"/>
      </dsp:style>
    </dsp:sp>
    <dsp:sp modelId="{B0B403BB-66D3-41BA-8374-5D9F97D16850}">
      <dsp:nvSpPr>
        <dsp:cNvPr id="0" name=""/>
        <dsp:cNvSpPr/>
      </dsp:nvSpPr>
      <dsp:spPr>
        <a:xfrm>
          <a:off x="1438071" y="207909"/>
          <a:ext cx="1279441" cy="1279441"/>
        </a:xfrm>
        <a:prstGeom prst="roundRect">
          <a:avLst/>
        </a:prstGeom>
        <a:gradFill rotWithShape="0">
          <a:gsLst>
            <a:gs pos="0">
              <a:schemeClr val="accent4">
                <a:hueOff val="0"/>
                <a:satOff val="0"/>
                <a:lumOff val="0"/>
                <a:alphaOff val="0"/>
                <a:tint val="100000"/>
                <a:shade val="100000"/>
                <a:satMod val="130000"/>
              </a:schemeClr>
            </a:gs>
            <a:gs pos="100000">
              <a:schemeClr val="accent4">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cs typeface="Times New Roman" pitchFamily="18" charset="0"/>
            </a:rPr>
            <a:t>Dedication</a:t>
          </a:r>
          <a:endParaRPr lang="en-US" sz="1200" kern="1200">
            <a:solidFill>
              <a:sysClr val="windowText" lastClr="000000"/>
            </a:solidFill>
            <a:latin typeface="Times New Roman" pitchFamily="18" charset="0"/>
            <a:cs typeface="Times New Roman" pitchFamily="18" charset="0"/>
          </a:endParaRPr>
        </a:p>
      </dsp:txBody>
      <dsp:txXfrm>
        <a:off x="1500528" y="270366"/>
        <a:ext cx="1154527" cy="1154527"/>
      </dsp:txXfrm>
    </dsp:sp>
    <dsp:sp modelId="{2EC45F50-AFCB-4439-BF25-85DA6B662667}">
      <dsp:nvSpPr>
        <dsp:cNvPr id="0" name=""/>
        <dsp:cNvSpPr/>
      </dsp:nvSpPr>
      <dsp:spPr>
        <a:xfrm>
          <a:off x="2941415" y="207909"/>
          <a:ext cx="1279441" cy="1279441"/>
        </a:xfrm>
        <a:prstGeom prst="roundRect">
          <a:avLst/>
        </a:prstGeom>
        <a:gradFill rotWithShape="0">
          <a:gsLst>
            <a:gs pos="0">
              <a:schemeClr val="accent4">
                <a:hueOff val="-1488257"/>
                <a:satOff val="8966"/>
                <a:lumOff val="719"/>
                <a:alphaOff val="0"/>
                <a:tint val="100000"/>
                <a:shade val="100000"/>
                <a:satMod val="130000"/>
              </a:schemeClr>
            </a:gs>
            <a:gs pos="100000">
              <a:schemeClr val="accent4">
                <a:hueOff val="-1488257"/>
                <a:satOff val="8966"/>
                <a:lumOff val="71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cs typeface="Times New Roman" pitchFamily="18" charset="0"/>
            </a:rPr>
            <a:t>Accountability</a:t>
          </a:r>
          <a:endParaRPr lang="en-US" sz="1200" kern="1200">
            <a:solidFill>
              <a:sysClr val="windowText" lastClr="000000"/>
            </a:solidFill>
            <a:latin typeface="Times New Roman" pitchFamily="18" charset="0"/>
            <a:cs typeface="Times New Roman" pitchFamily="18" charset="0"/>
          </a:endParaRPr>
        </a:p>
      </dsp:txBody>
      <dsp:txXfrm>
        <a:off x="3003872" y="270366"/>
        <a:ext cx="1154527" cy="1154527"/>
      </dsp:txXfrm>
    </dsp:sp>
    <dsp:sp modelId="{51458C93-5866-410B-AB15-E45F1480FAD2}">
      <dsp:nvSpPr>
        <dsp:cNvPr id="0" name=""/>
        <dsp:cNvSpPr/>
      </dsp:nvSpPr>
      <dsp:spPr>
        <a:xfrm>
          <a:off x="1438071" y="1711252"/>
          <a:ext cx="1279441" cy="1279441"/>
        </a:xfrm>
        <a:prstGeom prst="roundRect">
          <a:avLst/>
        </a:prstGeom>
        <a:gradFill rotWithShape="0">
          <a:gsLst>
            <a:gs pos="0">
              <a:schemeClr val="accent4">
                <a:hueOff val="-2976513"/>
                <a:satOff val="17933"/>
                <a:lumOff val="1437"/>
                <a:alphaOff val="0"/>
                <a:tint val="100000"/>
                <a:shade val="100000"/>
                <a:satMod val="130000"/>
              </a:schemeClr>
            </a:gs>
            <a:gs pos="100000">
              <a:schemeClr val="accent4">
                <a:hueOff val="-2976513"/>
                <a:satOff val="17933"/>
                <a:lumOff val="1437"/>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cs typeface="Times New Roman" pitchFamily="18" charset="0"/>
            </a:rPr>
            <a:t>Integrity</a:t>
          </a:r>
          <a:endParaRPr lang="en-US" sz="1200" kern="1200">
            <a:solidFill>
              <a:sysClr val="windowText" lastClr="000000"/>
            </a:solidFill>
            <a:latin typeface="Times New Roman" pitchFamily="18" charset="0"/>
            <a:cs typeface="Times New Roman" pitchFamily="18" charset="0"/>
          </a:endParaRPr>
        </a:p>
      </dsp:txBody>
      <dsp:txXfrm>
        <a:off x="1500528" y="1773709"/>
        <a:ext cx="1154527" cy="1154527"/>
      </dsp:txXfrm>
    </dsp:sp>
    <dsp:sp modelId="{4A340694-7168-40CB-9D37-01C924C881F8}">
      <dsp:nvSpPr>
        <dsp:cNvPr id="0" name=""/>
        <dsp:cNvSpPr/>
      </dsp:nvSpPr>
      <dsp:spPr>
        <a:xfrm>
          <a:off x="2941415" y="1711252"/>
          <a:ext cx="1279441" cy="1279441"/>
        </a:xfrm>
        <a:prstGeom prst="roundRect">
          <a:avLst/>
        </a:prstGeom>
        <a:gradFill rotWithShape="0">
          <a:gsLst>
            <a:gs pos="0">
              <a:schemeClr val="accent4">
                <a:hueOff val="-4464770"/>
                <a:satOff val="26899"/>
                <a:lumOff val="2156"/>
                <a:alphaOff val="0"/>
                <a:tint val="100000"/>
                <a:shade val="100000"/>
                <a:satMod val="130000"/>
              </a:schemeClr>
            </a:gs>
            <a:gs pos="100000">
              <a:schemeClr val="accent4">
                <a:hueOff val="-4464770"/>
                <a:satOff val="26899"/>
                <a:lumOff val="215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ysClr val="windowText" lastClr="000000"/>
              </a:solidFill>
              <a:latin typeface="Times New Roman" pitchFamily="18" charset="0"/>
              <a:cs typeface="Times New Roman" pitchFamily="18" charset="0"/>
            </a:rPr>
            <a:t>Collaboration </a:t>
          </a:r>
          <a:endParaRPr lang="en-US" sz="1200" b="0" kern="1200">
            <a:solidFill>
              <a:sysClr val="windowText" lastClr="000000"/>
            </a:solidFill>
            <a:latin typeface="Times New Roman" pitchFamily="18" charset="0"/>
            <a:cs typeface="Times New Roman" pitchFamily="18" charset="0"/>
          </a:endParaRPr>
        </a:p>
      </dsp:txBody>
      <dsp:txXfrm>
        <a:off x="3003872" y="1773709"/>
        <a:ext cx="1154527" cy="115452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2CC0E1-5E16-441C-973A-73EEFBD78932}">
      <dsp:nvSpPr>
        <dsp:cNvPr id="0" name=""/>
        <dsp:cNvSpPr/>
      </dsp:nvSpPr>
      <dsp:spPr>
        <a:xfrm>
          <a:off x="2194560" y="0"/>
          <a:ext cx="1097280" cy="640080"/>
        </a:xfrm>
        <a:prstGeom prst="trapezoid">
          <a:avLst>
            <a:gd name="adj" fmla="val 85714"/>
          </a:avLst>
        </a:prstGeom>
        <a:gradFill rotWithShape="0">
          <a:gsLst>
            <a:gs pos="0">
              <a:schemeClr val="accent3">
                <a:hueOff val="0"/>
                <a:satOff val="0"/>
                <a:lumOff val="0"/>
                <a:alphaOff val="0"/>
                <a:tint val="100000"/>
                <a:shade val="100000"/>
                <a:satMod val="130000"/>
              </a:schemeClr>
            </a:gs>
            <a:gs pos="100000">
              <a:schemeClr val="accent3">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b="1" i="0" u="none" kern="1200">
              <a:latin typeface="Times New Roman" pitchFamily="18" charset="0"/>
              <a:cs typeface="Times New Roman" pitchFamily="18" charset="0"/>
            </a:rPr>
            <a:t>Division of Work</a:t>
          </a:r>
          <a:endParaRPr lang="en-US" sz="2200" kern="1200">
            <a:latin typeface="Times New Roman" pitchFamily="18" charset="0"/>
            <a:cs typeface="Times New Roman" pitchFamily="18" charset="0"/>
          </a:endParaRPr>
        </a:p>
      </dsp:txBody>
      <dsp:txXfrm>
        <a:off x="2194560" y="0"/>
        <a:ext cx="1097280" cy="640080"/>
      </dsp:txXfrm>
    </dsp:sp>
    <dsp:sp modelId="{2A57DF9D-FB49-4F27-B36D-E3508D0ECC47}">
      <dsp:nvSpPr>
        <dsp:cNvPr id="0" name=""/>
        <dsp:cNvSpPr/>
      </dsp:nvSpPr>
      <dsp:spPr>
        <a:xfrm>
          <a:off x="1645920" y="640080"/>
          <a:ext cx="2194560" cy="640080"/>
        </a:xfrm>
        <a:prstGeom prst="trapezoid">
          <a:avLst>
            <a:gd name="adj" fmla="val 85714"/>
          </a:avLst>
        </a:prstGeom>
        <a:gradFill rotWithShape="0">
          <a:gsLst>
            <a:gs pos="0">
              <a:schemeClr val="accent3">
                <a:hueOff val="2812566"/>
                <a:satOff val="-4220"/>
                <a:lumOff val="-686"/>
                <a:alphaOff val="0"/>
                <a:tint val="100000"/>
                <a:shade val="100000"/>
                <a:satMod val="130000"/>
              </a:schemeClr>
            </a:gs>
            <a:gs pos="100000">
              <a:schemeClr val="accent3">
                <a:hueOff val="2812566"/>
                <a:satOff val="-4220"/>
                <a:lumOff val="-686"/>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b="1" i="0" u="none" kern="1200">
              <a:latin typeface="Times New Roman" pitchFamily="18" charset="0"/>
              <a:cs typeface="Times New Roman" pitchFamily="18" charset="0"/>
            </a:rPr>
            <a:t>Division of Work</a:t>
          </a:r>
          <a:endParaRPr lang="en-US" sz="2200" kern="1200">
            <a:latin typeface="Times New Roman" pitchFamily="18" charset="0"/>
            <a:cs typeface="Times New Roman" pitchFamily="18" charset="0"/>
          </a:endParaRPr>
        </a:p>
      </dsp:txBody>
      <dsp:txXfrm>
        <a:off x="2029968" y="640080"/>
        <a:ext cx="1426464" cy="640080"/>
      </dsp:txXfrm>
    </dsp:sp>
    <dsp:sp modelId="{4009BD3A-6489-4194-989C-A0E4696B1CF5}">
      <dsp:nvSpPr>
        <dsp:cNvPr id="0" name=""/>
        <dsp:cNvSpPr/>
      </dsp:nvSpPr>
      <dsp:spPr>
        <a:xfrm>
          <a:off x="1097280" y="1280160"/>
          <a:ext cx="3291840" cy="640080"/>
        </a:xfrm>
        <a:prstGeom prst="trapezoid">
          <a:avLst>
            <a:gd name="adj" fmla="val 85714"/>
          </a:avLst>
        </a:prstGeom>
        <a:gradFill rotWithShape="0">
          <a:gsLst>
            <a:gs pos="0">
              <a:schemeClr val="accent3">
                <a:hueOff val="5625132"/>
                <a:satOff val="-8440"/>
                <a:lumOff val="-1373"/>
                <a:alphaOff val="0"/>
                <a:tint val="100000"/>
                <a:shade val="100000"/>
                <a:satMod val="130000"/>
              </a:schemeClr>
            </a:gs>
            <a:gs pos="100000">
              <a:schemeClr val="accent3">
                <a:hueOff val="5625132"/>
                <a:satOff val="-8440"/>
                <a:lumOff val="-1373"/>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b="1" i="0" u="none" kern="1200">
              <a:latin typeface="Times New Roman" pitchFamily="18" charset="0"/>
              <a:cs typeface="Times New Roman" pitchFamily="18" charset="0"/>
            </a:rPr>
            <a:t>Discipline</a:t>
          </a:r>
          <a:endParaRPr lang="en-US" sz="2200" kern="1200">
            <a:latin typeface="Times New Roman" pitchFamily="18" charset="0"/>
            <a:cs typeface="Times New Roman" pitchFamily="18" charset="0"/>
          </a:endParaRPr>
        </a:p>
      </dsp:txBody>
      <dsp:txXfrm>
        <a:off x="1673352" y="1280160"/>
        <a:ext cx="2139696" cy="640080"/>
      </dsp:txXfrm>
    </dsp:sp>
    <dsp:sp modelId="{F6163698-3889-4F58-89DB-F09A0B0FAAF6}">
      <dsp:nvSpPr>
        <dsp:cNvPr id="0" name=""/>
        <dsp:cNvSpPr/>
      </dsp:nvSpPr>
      <dsp:spPr>
        <a:xfrm>
          <a:off x="548640" y="1920240"/>
          <a:ext cx="4389120" cy="640080"/>
        </a:xfrm>
        <a:prstGeom prst="trapezoid">
          <a:avLst>
            <a:gd name="adj" fmla="val 85714"/>
          </a:avLst>
        </a:prstGeom>
        <a:gradFill rotWithShape="0">
          <a:gsLst>
            <a:gs pos="0">
              <a:schemeClr val="accent3">
                <a:hueOff val="8437698"/>
                <a:satOff val="-12660"/>
                <a:lumOff val="-2059"/>
                <a:alphaOff val="0"/>
                <a:tint val="100000"/>
                <a:shade val="100000"/>
                <a:satMod val="130000"/>
              </a:schemeClr>
            </a:gs>
            <a:gs pos="100000">
              <a:schemeClr val="accent3">
                <a:hueOff val="8437698"/>
                <a:satOff val="-12660"/>
                <a:lumOff val="-2059"/>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b="1" i="0" u="none" kern="1200">
              <a:latin typeface="Times New Roman" pitchFamily="18" charset="0"/>
              <a:cs typeface="Times New Roman" pitchFamily="18" charset="0"/>
            </a:rPr>
            <a:t>Unity of Command</a:t>
          </a:r>
          <a:endParaRPr lang="en-US" sz="2200" kern="1200">
            <a:latin typeface="Times New Roman" pitchFamily="18" charset="0"/>
            <a:cs typeface="Times New Roman" pitchFamily="18" charset="0"/>
          </a:endParaRPr>
        </a:p>
      </dsp:txBody>
      <dsp:txXfrm>
        <a:off x="1316735" y="1920240"/>
        <a:ext cx="2852928" cy="640080"/>
      </dsp:txXfrm>
    </dsp:sp>
    <dsp:sp modelId="{E91E1F86-695C-4B18-8012-EEA0B6335C2B}">
      <dsp:nvSpPr>
        <dsp:cNvPr id="0" name=""/>
        <dsp:cNvSpPr/>
      </dsp:nvSpPr>
      <dsp:spPr>
        <a:xfrm>
          <a:off x="0" y="2560320"/>
          <a:ext cx="5486400" cy="640080"/>
        </a:xfrm>
        <a:prstGeom prst="trapezoid">
          <a:avLst>
            <a:gd name="adj" fmla="val 85714"/>
          </a:avLst>
        </a:prstGeom>
        <a:gradFill rotWithShape="0">
          <a:gsLst>
            <a:gs pos="0">
              <a:schemeClr val="accent3">
                <a:hueOff val="11250264"/>
                <a:satOff val="-16880"/>
                <a:lumOff val="-2745"/>
                <a:alphaOff val="0"/>
                <a:tint val="100000"/>
                <a:shade val="100000"/>
                <a:satMod val="130000"/>
              </a:schemeClr>
            </a:gs>
            <a:gs pos="100000">
              <a:schemeClr val="accent3">
                <a:hueOff val="11250264"/>
                <a:satOff val="-16880"/>
                <a:lumOff val="-2745"/>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b="1" i="0" u="none" kern="1200">
              <a:latin typeface="Times New Roman" pitchFamily="18" charset="0"/>
              <a:cs typeface="Times New Roman" pitchFamily="18" charset="0"/>
            </a:rPr>
            <a:t>Unity of Command</a:t>
          </a:r>
          <a:endParaRPr lang="en-US" sz="2200" kern="1200">
            <a:latin typeface="Times New Roman" pitchFamily="18" charset="0"/>
            <a:cs typeface="Times New Roman" pitchFamily="18" charset="0"/>
          </a:endParaRPr>
        </a:p>
      </dsp:txBody>
      <dsp:txXfrm>
        <a:off x="960119" y="2560320"/>
        <a:ext cx="3566160"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GPS.XSL" StyleName="Harvard - AGPS*"/>
</file>

<file path=customXml/itemProps1.xml><?xml version="1.0" encoding="utf-8"?>
<ds:datastoreItem xmlns:ds="http://schemas.openxmlformats.org/officeDocument/2006/customXml" ds:itemID="{06E25C89-ABA9-42DC-9FDB-10FB26BBD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4462</Words>
  <Characters>25438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FALCON 52</dc:creator>
  <cp:lastModifiedBy>FALCON 52</cp:lastModifiedBy>
  <cp:revision>4</cp:revision>
  <dcterms:created xsi:type="dcterms:W3CDTF">2019-08-02T13:09:00Z</dcterms:created>
  <dcterms:modified xsi:type="dcterms:W3CDTF">2019-08-02T13:34:00Z</dcterms:modified>
</cp:coreProperties>
</file>