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AA679" w14:textId="77777777" w:rsidR="00BF5347" w:rsidRDefault="00BF5347" w:rsidP="00BF5347">
      <w:pPr>
        <w:jc w:val="center"/>
        <w:rPr>
          <w:sz w:val="32"/>
          <w:szCs w:val="36"/>
          <w:u w:val="none"/>
        </w:rPr>
      </w:pPr>
    </w:p>
    <w:p w14:paraId="5853F649" w14:textId="77777777" w:rsidR="00BF5347" w:rsidRDefault="00BF5347" w:rsidP="00BF5347">
      <w:pPr>
        <w:jc w:val="center"/>
        <w:rPr>
          <w:sz w:val="32"/>
          <w:szCs w:val="36"/>
          <w:u w:val="none"/>
        </w:rPr>
      </w:pPr>
    </w:p>
    <w:p w14:paraId="4D6CC6E6" w14:textId="3EE960E2" w:rsidR="00BF5347" w:rsidRPr="00E74979" w:rsidRDefault="00BF5347" w:rsidP="00BF5347">
      <w:pPr>
        <w:jc w:val="center"/>
        <w:rPr>
          <w:b/>
          <w:bCs/>
          <w:sz w:val="32"/>
          <w:szCs w:val="32"/>
          <w:u w:val="none"/>
        </w:rPr>
      </w:pPr>
      <w:r w:rsidRPr="00E74979">
        <w:rPr>
          <w:b/>
          <w:bCs/>
          <w:sz w:val="32"/>
          <w:szCs w:val="32"/>
          <w:u w:val="none"/>
        </w:rPr>
        <w:t>BA Business Management (BABM)</w:t>
      </w:r>
    </w:p>
    <w:p w14:paraId="24D0EE32" w14:textId="74E5AD47" w:rsidR="00BF5347" w:rsidRPr="00E74979" w:rsidRDefault="00BF5347" w:rsidP="00BF5347">
      <w:pPr>
        <w:jc w:val="center"/>
        <w:rPr>
          <w:b/>
          <w:bCs/>
          <w:sz w:val="32"/>
          <w:szCs w:val="32"/>
          <w:u w:val="none"/>
        </w:rPr>
      </w:pPr>
      <w:r w:rsidRPr="00E74979">
        <w:rPr>
          <w:b/>
          <w:bCs/>
          <w:sz w:val="32"/>
          <w:szCs w:val="32"/>
          <w:u w:val="none"/>
        </w:rPr>
        <w:t>Accounting Fundamentals</w:t>
      </w:r>
    </w:p>
    <w:p w14:paraId="2A3582D7" w14:textId="4DD4176E" w:rsidR="00E74979" w:rsidRPr="00E74979" w:rsidRDefault="00E74979" w:rsidP="00BF5347">
      <w:pPr>
        <w:jc w:val="center"/>
        <w:rPr>
          <w:b/>
          <w:bCs/>
          <w:sz w:val="32"/>
          <w:szCs w:val="32"/>
          <w:u w:val="none"/>
        </w:rPr>
      </w:pPr>
      <w:r w:rsidRPr="00E74979">
        <w:rPr>
          <w:b/>
          <w:bCs/>
          <w:sz w:val="32"/>
          <w:szCs w:val="32"/>
          <w:u w:val="none"/>
        </w:rPr>
        <w:t xml:space="preserve"> </w:t>
      </w:r>
    </w:p>
    <w:p w14:paraId="5C93BE49" w14:textId="653AF4B0" w:rsidR="00E74979" w:rsidRPr="00E74979" w:rsidRDefault="00E74979" w:rsidP="00BF5347">
      <w:pPr>
        <w:jc w:val="center"/>
        <w:rPr>
          <w:b/>
          <w:bCs/>
          <w:sz w:val="32"/>
          <w:szCs w:val="32"/>
          <w:u w:val="none"/>
        </w:rPr>
      </w:pPr>
      <w:r w:rsidRPr="00E74979">
        <w:rPr>
          <w:b/>
          <w:bCs/>
          <w:sz w:val="32"/>
          <w:szCs w:val="32"/>
          <w:u w:val="none"/>
        </w:rPr>
        <w:t xml:space="preserve">Lecturer: Dr. </w:t>
      </w:r>
      <w:proofErr w:type="spellStart"/>
      <w:r w:rsidRPr="00E74979">
        <w:rPr>
          <w:b/>
          <w:bCs/>
          <w:sz w:val="32"/>
          <w:szCs w:val="32"/>
          <w:u w:val="none"/>
        </w:rPr>
        <w:t>Widin</w:t>
      </w:r>
      <w:proofErr w:type="spellEnd"/>
      <w:r w:rsidRPr="00E74979">
        <w:rPr>
          <w:b/>
          <w:bCs/>
          <w:sz w:val="32"/>
          <w:szCs w:val="32"/>
          <w:u w:val="none"/>
        </w:rPr>
        <w:t xml:space="preserve"> </w:t>
      </w:r>
      <w:proofErr w:type="spellStart"/>
      <w:r w:rsidRPr="00E74979">
        <w:rPr>
          <w:b/>
          <w:bCs/>
          <w:sz w:val="32"/>
          <w:szCs w:val="32"/>
          <w:u w:val="none"/>
        </w:rPr>
        <w:t>Bongasu</w:t>
      </w:r>
      <w:proofErr w:type="spellEnd"/>
      <w:r w:rsidRPr="00E74979">
        <w:rPr>
          <w:b/>
          <w:bCs/>
          <w:sz w:val="32"/>
          <w:szCs w:val="32"/>
          <w:u w:val="none"/>
        </w:rPr>
        <w:t xml:space="preserve"> </w:t>
      </w:r>
      <w:proofErr w:type="spellStart"/>
      <w:r w:rsidRPr="00E74979">
        <w:rPr>
          <w:b/>
          <w:bCs/>
          <w:sz w:val="32"/>
          <w:szCs w:val="32"/>
          <w:u w:val="none"/>
        </w:rPr>
        <w:t>Shav’en</w:t>
      </w:r>
      <w:proofErr w:type="spellEnd"/>
    </w:p>
    <w:p w14:paraId="21C9E2A6" w14:textId="18831769" w:rsidR="00E74979" w:rsidRPr="00E74979" w:rsidRDefault="00E74979" w:rsidP="00BF5347">
      <w:pPr>
        <w:jc w:val="center"/>
        <w:rPr>
          <w:b/>
          <w:bCs/>
          <w:sz w:val="32"/>
          <w:szCs w:val="32"/>
          <w:u w:val="none"/>
        </w:rPr>
      </w:pPr>
      <w:r w:rsidRPr="00E74979">
        <w:rPr>
          <w:b/>
          <w:bCs/>
          <w:sz w:val="32"/>
          <w:szCs w:val="32"/>
          <w:u w:val="none"/>
        </w:rPr>
        <w:t>Student: Sandrina Rangelova</w:t>
      </w:r>
    </w:p>
    <w:p w14:paraId="7825D316" w14:textId="599A2299" w:rsidR="00E74979" w:rsidRPr="00E74979" w:rsidRDefault="00E74979" w:rsidP="00BF5347">
      <w:pPr>
        <w:jc w:val="center"/>
        <w:rPr>
          <w:b/>
          <w:bCs/>
          <w:sz w:val="32"/>
          <w:szCs w:val="32"/>
          <w:u w:val="none"/>
        </w:rPr>
      </w:pPr>
      <w:r w:rsidRPr="00E74979">
        <w:rPr>
          <w:b/>
          <w:bCs/>
          <w:sz w:val="32"/>
          <w:szCs w:val="32"/>
          <w:u w:val="none"/>
        </w:rPr>
        <w:t>Student number: 1917133</w:t>
      </w:r>
    </w:p>
    <w:p w14:paraId="40BDDAFC" w14:textId="769377EF" w:rsidR="00BF5347" w:rsidRDefault="00BF5347" w:rsidP="00BF5347">
      <w:pPr>
        <w:jc w:val="center"/>
        <w:rPr>
          <w:sz w:val="32"/>
          <w:szCs w:val="36"/>
          <w:u w:val="none"/>
        </w:rPr>
      </w:pPr>
      <w:r w:rsidRPr="00BF5347">
        <w:rPr>
          <w:sz w:val="32"/>
          <w:szCs w:val="36"/>
          <w:u w:val="none"/>
        </w:rPr>
        <w:t xml:space="preserve"> </w:t>
      </w:r>
    </w:p>
    <w:p w14:paraId="126CF3AE" w14:textId="78CD0464" w:rsidR="00E74979" w:rsidRDefault="00E74979" w:rsidP="00E74979">
      <w:pPr>
        <w:rPr>
          <w:sz w:val="32"/>
          <w:szCs w:val="36"/>
          <w:u w:val="none"/>
        </w:rPr>
      </w:pPr>
    </w:p>
    <w:p w14:paraId="6C2E7AA5" w14:textId="77777777" w:rsidR="00E74979" w:rsidRPr="00BF5347" w:rsidRDefault="00E74979" w:rsidP="00E74979">
      <w:pPr>
        <w:rPr>
          <w:sz w:val="32"/>
          <w:szCs w:val="36"/>
          <w:u w:val="none"/>
        </w:rPr>
      </w:pPr>
    </w:p>
    <w:p w14:paraId="322EE2EE" w14:textId="1EB7D0F4" w:rsidR="00BF5347" w:rsidRDefault="00BF5347">
      <w:r>
        <w:br w:type="page"/>
      </w:r>
    </w:p>
    <w:p w14:paraId="67344C66" w14:textId="77777777" w:rsidR="00BF5347" w:rsidRDefault="00BF5347">
      <w:pPr>
        <w:rPr>
          <w:b/>
          <w:sz w:val="32"/>
          <w:szCs w:val="32"/>
        </w:rPr>
      </w:pPr>
    </w:p>
    <w:p w14:paraId="7FF1BD23" w14:textId="2868D158" w:rsidR="004B1529" w:rsidRDefault="004B1529" w:rsidP="00E74979">
      <w:pPr>
        <w:rPr>
          <w:b/>
          <w:sz w:val="32"/>
          <w:szCs w:val="32"/>
        </w:rPr>
      </w:pPr>
    </w:p>
    <w:p w14:paraId="77F1D7BB" w14:textId="77777777" w:rsidR="009F31D9" w:rsidRPr="00E74979" w:rsidRDefault="009F31D9" w:rsidP="009F31D9">
      <w:pPr>
        <w:jc w:val="center"/>
        <w:rPr>
          <w:bCs/>
          <w:sz w:val="28"/>
          <w:u w:val="none"/>
        </w:rPr>
      </w:pPr>
      <w:proofErr w:type="spellStart"/>
      <w:r w:rsidRPr="00E74979">
        <w:rPr>
          <w:bCs/>
          <w:sz w:val="28"/>
          <w:u w:val="none"/>
        </w:rPr>
        <w:t>Kedison</w:t>
      </w:r>
      <w:proofErr w:type="spellEnd"/>
      <w:r w:rsidRPr="00E74979">
        <w:rPr>
          <w:bCs/>
          <w:sz w:val="28"/>
          <w:u w:val="none"/>
        </w:rPr>
        <w:t xml:space="preserve"> PLC</w:t>
      </w:r>
    </w:p>
    <w:p w14:paraId="13EE100E" w14:textId="77777777" w:rsidR="009F31D9" w:rsidRPr="00E74979" w:rsidRDefault="009F31D9" w:rsidP="009F31D9">
      <w:pPr>
        <w:jc w:val="center"/>
        <w:rPr>
          <w:bCs/>
          <w:sz w:val="28"/>
          <w:u w:val="none"/>
        </w:rPr>
      </w:pPr>
      <w:r w:rsidRPr="00E74979">
        <w:rPr>
          <w:bCs/>
          <w:sz w:val="28"/>
          <w:u w:val="none"/>
        </w:rPr>
        <w:t>Profit Loss Statement</w:t>
      </w:r>
    </w:p>
    <w:p w14:paraId="2EEAAAF3" w14:textId="77777777" w:rsidR="009F31D9" w:rsidRPr="00E74979" w:rsidRDefault="009F31D9" w:rsidP="009F31D9">
      <w:pPr>
        <w:jc w:val="center"/>
        <w:rPr>
          <w:bCs/>
          <w:sz w:val="28"/>
          <w:u w:val="none"/>
        </w:rPr>
      </w:pPr>
      <w:r w:rsidRPr="00E74979">
        <w:rPr>
          <w:bCs/>
          <w:sz w:val="28"/>
          <w:u w:val="none"/>
        </w:rPr>
        <w:t>For the year ended on 31</w:t>
      </w:r>
      <w:r w:rsidRPr="00E74979">
        <w:rPr>
          <w:bCs/>
          <w:sz w:val="28"/>
          <w:u w:val="none"/>
          <w:vertAlign w:val="superscript"/>
        </w:rPr>
        <w:t>st</w:t>
      </w:r>
      <w:r w:rsidRPr="00E74979">
        <w:rPr>
          <w:bCs/>
          <w:sz w:val="28"/>
          <w:u w:val="none"/>
        </w:rPr>
        <w:t xml:space="preserve"> </w:t>
      </w:r>
      <w:proofErr w:type="gramStart"/>
      <w:r w:rsidRPr="00E74979">
        <w:rPr>
          <w:bCs/>
          <w:sz w:val="28"/>
          <w:u w:val="none"/>
        </w:rPr>
        <w:t>December,</w:t>
      </w:r>
      <w:proofErr w:type="gramEnd"/>
      <w:r w:rsidRPr="00E74979">
        <w:rPr>
          <w:bCs/>
          <w:sz w:val="28"/>
          <w:u w:val="none"/>
        </w:rPr>
        <w:t xml:space="preserve"> 2020</w:t>
      </w:r>
    </w:p>
    <w:tbl>
      <w:tblPr>
        <w:tblStyle w:val="GridTable4-Accent6"/>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0"/>
        <w:gridCol w:w="1740"/>
        <w:gridCol w:w="1820"/>
        <w:gridCol w:w="1820"/>
      </w:tblGrid>
      <w:tr w:rsidR="00772F79" w:rsidRPr="001A0FBF" w14:paraId="4C613E3E" w14:textId="77777777" w:rsidTr="000E577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tcBorders>
              <w:top w:val="none" w:sz="0" w:space="0" w:color="auto"/>
              <w:left w:val="none" w:sz="0" w:space="0" w:color="auto"/>
              <w:bottom w:val="none" w:sz="0" w:space="0" w:color="auto"/>
              <w:right w:val="none" w:sz="0" w:space="0" w:color="auto"/>
            </w:tcBorders>
            <w:shd w:val="clear" w:color="auto" w:fill="auto"/>
            <w:noWrap/>
            <w:hideMark/>
          </w:tcPr>
          <w:p w14:paraId="7BACF927" w14:textId="77777777" w:rsidR="001A0FBF" w:rsidRPr="001A0FBF" w:rsidRDefault="001A0FBF" w:rsidP="00772F79">
            <w:pPr>
              <w:jc w:val="center"/>
              <w:rPr>
                <w:rFonts w:eastAsia="Times New Roman"/>
                <w:color w:val="auto"/>
                <w:szCs w:val="24"/>
              </w:rPr>
            </w:pPr>
            <w:r w:rsidRPr="001A0FBF">
              <w:rPr>
                <w:rFonts w:eastAsia="Times New Roman"/>
                <w:color w:val="auto"/>
                <w:szCs w:val="24"/>
              </w:rPr>
              <w:t>Particulars</w:t>
            </w:r>
          </w:p>
        </w:tc>
        <w:tc>
          <w:tcPr>
            <w:tcW w:w="1740" w:type="dxa"/>
            <w:tcBorders>
              <w:top w:val="none" w:sz="0" w:space="0" w:color="auto"/>
              <w:left w:val="none" w:sz="0" w:space="0" w:color="auto"/>
              <w:bottom w:val="none" w:sz="0" w:space="0" w:color="auto"/>
              <w:right w:val="none" w:sz="0" w:space="0" w:color="auto"/>
            </w:tcBorders>
            <w:shd w:val="clear" w:color="auto" w:fill="auto"/>
            <w:noWrap/>
            <w:hideMark/>
          </w:tcPr>
          <w:p w14:paraId="35DF34F2" w14:textId="77777777" w:rsidR="001A0FBF" w:rsidRPr="001A0FBF" w:rsidRDefault="001A0FBF" w:rsidP="00772F79">
            <w:pPr>
              <w:jc w:val="center"/>
              <w:cnfStyle w:val="100000000000" w:firstRow="1" w:lastRow="0" w:firstColumn="0" w:lastColumn="0" w:oddVBand="0" w:evenVBand="0" w:oddHBand="0" w:evenHBand="0" w:firstRowFirstColumn="0" w:firstRowLastColumn="0" w:lastRowFirstColumn="0" w:lastRowLastColumn="0"/>
              <w:rPr>
                <w:rFonts w:eastAsia="Times New Roman"/>
                <w:color w:val="auto"/>
                <w:szCs w:val="24"/>
              </w:rPr>
            </w:pPr>
            <w:r w:rsidRPr="001A0FBF">
              <w:rPr>
                <w:rFonts w:eastAsia="Times New Roman"/>
                <w:color w:val="auto"/>
                <w:szCs w:val="24"/>
              </w:rPr>
              <w:t>£</w:t>
            </w:r>
          </w:p>
        </w:tc>
        <w:tc>
          <w:tcPr>
            <w:tcW w:w="1820" w:type="dxa"/>
            <w:tcBorders>
              <w:top w:val="none" w:sz="0" w:space="0" w:color="auto"/>
              <w:left w:val="none" w:sz="0" w:space="0" w:color="auto"/>
              <w:bottom w:val="none" w:sz="0" w:space="0" w:color="auto"/>
              <w:right w:val="none" w:sz="0" w:space="0" w:color="auto"/>
            </w:tcBorders>
            <w:shd w:val="clear" w:color="auto" w:fill="auto"/>
            <w:noWrap/>
            <w:hideMark/>
          </w:tcPr>
          <w:p w14:paraId="4EFEF16B" w14:textId="77777777" w:rsidR="001A0FBF" w:rsidRPr="001A0FBF" w:rsidRDefault="00772F79" w:rsidP="00772F79">
            <w:pPr>
              <w:jc w:val="center"/>
              <w:cnfStyle w:val="100000000000" w:firstRow="1" w:lastRow="0" w:firstColumn="0" w:lastColumn="0" w:oddVBand="0" w:evenVBand="0" w:oddHBand="0" w:evenHBand="0" w:firstRowFirstColumn="0" w:firstRowLastColumn="0" w:lastRowFirstColumn="0" w:lastRowLastColumn="0"/>
              <w:rPr>
                <w:rFonts w:eastAsia="Times New Roman"/>
                <w:color w:val="auto"/>
                <w:szCs w:val="24"/>
              </w:rPr>
            </w:pPr>
            <w:r w:rsidRPr="00B844A6">
              <w:rPr>
                <w:rFonts w:eastAsia="Times New Roman"/>
                <w:b w:val="0"/>
                <w:bCs w:val="0"/>
                <w:color w:val="auto"/>
                <w:szCs w:val="24"/>
              </w:rPr>
              <w:t>£</w:t>
            </w:r>
          </w:p>
        </w:tc>
        <w:tc>
          <w:tcPr>
            <w:tcW w:w="1820" w:type="dxa"/>
            <w:tcBorders>
              <w:top w:val="none" w:sz="0" w:space="0" w:color="auto"/>
              <w:left w:val="none" w:sz="0" w:space="0" w:color="auto"/>
              <w:bottom w:val="none" w:sz="0" w:space="0" w:color="auto"/>
              <w:right w:val="none" w:sz="0" w:space="0" w:color="auto"/>
            </w:tcBorders>
            <w:shd w:val="clear" w:color="auto" w:fill="auto"/>
            <w:noWrap/>
            <w:hideMark/>
          </w:tcPr>
          <w:p w14:paraId="258076FB" w14:textId="77777777" w:rsidR="001A0FBF" w:rsidRPr="001A0FBF" w:rsidRDefault="00772F79" w:rsidP="00772F79">
            <w:pPr>
              <w:jc w:val="center"/>
              <w:cnfStyle w:val="100000000000" w:firstRow="1" w:lastRow="0" w:firstColumn="0" w:lastColumn="0" w:oddVBand="0" w:evenVBand="0" w:oddHBand="0" w:evenHBand="0" w:firstRowFirstColumn="0" w:firstRowLastColumn="0" w:lastRowFirstColumn="0" w:lastRowLastColumn="0"/>
              <w:rPr>
                <w:rFonts w:eastAsia="Times New Roman"/>
                <w:color w:val="auto"/>
                <w:szCs w:val="24"/>
              </w:rPr>
            </w:pPr>
            <w:r w:rsidRPr="00B844A6">
              <w:rPr>
                <w:rFonts w:eastAsia="Times New Roman"/>
                <w:b w:val="0"/>
                <w:bCs w:val="0"/>
                <w:color w:val="auto"/>
                <w:szCs w:val="24"/>
              </w:rPr>
              <w:t>£</w:t>
            </w:r>
          </w:p>
        </w:tc>
      </w:tr>
      <w:tr w:rsidR="00772F79" w:rsidRPr="001A0FBF" w14:paraId="648CA000"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auto"/>
            <w:noWrap/>
            <w:hideMark/>
          </w:tcPr>
          <w:p w14:paraId="499DC02B" w14:textId="77777777" w:rsidR="001A0FBF" w:rsidRPr="001A0FBF" w:rsidRDefault="001A0FBF" w:rsidP="001A0FBF">
            <w:pPr>
              <w:jc w:val="left"/>
              <w:rPr>
                <w:rFonts w:eastAsia="Times New Roman"/>
                <w:b w:val="0"/>
                <w:szCs w:val="24"/>
                <w:u w:val="none"/>
              </w:rPr>
            </w:pPr>
            <w:r w:rsidRPr="001A0FBF">
              <w:rPr>
                <w:rFonts w:eastAsia="Times New Roman"/>
                <w:b w:val="0"/>
                <w:szCs w:val="24"/>
                <w:u w:val="none"/>
              </w:rPr>
              <w:t>Sales</w:t>
            </w:r>
          </w:p>
        </w:tc>
        <w:tc>
          <w:tcPr>
            <w:tcW w:w="1740" w:type="dxa"/>
            <w:shd w:val="clear" w:color="auto" w:fill="auto"/>
            <w:noWrap/>
            <w:hideMark/>
          </w:tcPr>
          <w:p w14:paraId="43E1FDD3" w14:textId="77777777" w:rsidR="001A0FBF" w:rsidRPr="001A0FBF" w:rsidRDefault="001A0FBF" w:rsidP="001A0FBF">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c>
          <w:tcPr>
            <w:tcW w:w="1820" w:type="dxa"/>
            <w:shd w:val="clear" w:color="auto" w:fill="auto"/>
            <w:noWrap/>
            <w:hideMark/>
          </w:tcPr>
          <w:p w14:paraId="4FD35713" w14:textId="77777777" w:rsidR="001A0FBF" w:rsidRPr="001A0FBF" w:rsidRDefault="001A0FBF" w:rsidP="001A0FBF">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c>
          <w:tcPr>
            <w:tcW w:w="1820" w:type="dxa"/>
            <w:shd w:val="clear" w:color="auto" w:fill="auto"/>
            <w:noWrap/>
            <w:hideMark/>
          </w:tcPr>
          <w:p w14:paraId="79C0626B" w14:textId="77777777" w:rsidR="001A0FBF" w:rsidRPr="001A0FBF" w:rsidRDefault="001A0FBF" w:rsidP="001A0FBF">
            <w:pPr>
              <w:jc w:val="righ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r w:rsidRPr="001A0FBF">
              <w:rPr>
                <w:rFonts w:eastAsia="Times New Roman"/>
                <w:szCs w:val="24"/>
                <w:u w:val="none"/>
              </w:rPr>
              <w:t>826,650</w:t>
            </w:r>
          </w:p>
        </w:tc>
      </w:tr>
      <w:tr w:rsidR="00772F79" w:rsidRPr="001A0FBF" w14:paraId="5D8E5177"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auto"/>
            <w:noWrap/>
            <w:hideMark/>
          </w:tcPr>
          <w:p w14:paraId="01E30708" w14:textId="77777777" w:rsidR="001A0FBF" w:rsidRPr="001A0FBF" w:rsidRDefault="001A0FBF" w:rsidP="001A0FBF">
            <w:pPr>
              <w:jc w:val="left"/>
              <w:rPr>
                <w:rFonts w:eastAsia="Times New Roman"/>
                <w:b w:val="0"/>
                <w:szCs w:val="24"/>
                <w:u w:val="none"/>
              </w:rPr>
            </w:pPr>
            <w:r w:rsidRPr="001A0FBF">
              <w:rPr>
                <w:rFonts w:eastAsia="Times New Roman"/>
                <w:b w:val="0"/>
                <w:szCs w:val="24"/>
                <w:u w:val="none"/>
              </w:rPr>
              <w:t>Add: Accrued Sales</w:t>
            </w:r>
          </w:p>
        </w:tc>
        <w:tc>
          <w:tcPr>
            <w:tcW w:w="1740" w:type="dxa"/>
            <w:shd w:val="clear" w:color="auto" w:fill="auto"/>
            <w:noWrap/>
            <w:hideMark/>
          </w:tcPr>
          <w:p w14:paraId="7D916803" w14:textId="77777777" w:rsidR="001A0FBF" w:rsidRPr="001A0FBF" w:rsidRDefault="001A0FBF" w:rsidP="001A0FBF">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c>
          <w:tcPr>
            <w:tcW w:w="1820" w:type="dxa"/>
            <w:shd w:val="clear" w:color="auto" w:fill="auto"/>
            <w:noWrap/>
            <w:hideMark/>
          </w:tcPr>
          <w:p w14:paraId="4E503E71" w14:textId="77777777" w:rsidR="001A0FBF" w:rsidRPr="001A0FBF" w:rsidRDefault="001A0FBF" w:rsidP="001A0FBF">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c>
          <w:tcPr>
            <w:tcW w:w="1820" w:type="dxa"/>
            <w:shd w:val="clear" w:color="auto" w:fill="auto"/>
            <w:noWrap/>
            <w:hideMark/>
          </w:tcPr>
          <w:p w14:paraId="77784F7C" w14:textId="77777777" w:rsidR="001A0FBF" w:rsidRPr="001A0FBF" w:rsidRDefault="001A0FBF" w:rsidP="001A0FBF">
            <w:pPr>
              <w:jc w:val="righ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r w:rsidRPr="001A0FBF">
              <w:rPr>
                <w:rFonts w:eastAsia="Times New Roman"/>
                <w:szCs w:val="24"/>
                <w:u w:val="none"/>
              </w:rPr>
              <w:t>980</w:t>
            </w:r>
          </w:p>
        </w:tc>
      </w:tr>
      <w:tr w:rsidR="00772F79" w:rsidRPr="001A0FBF" w14:paraId="290A8C5B"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auto"/>
            <w:noWrap/>
            <w:hideMark/>
          </w:tcPr>
          <w:p w14:paraId="37D8212A" w14:textId="77777777" w:rsidR="001A0FBF" w:rsidRPr="001A0FBF" w:rsidRDefault="001A0FBF" w:rsidP="001A0FBF">
            <w:pPr>
              <w:jc w:val="right"/>
              <w:rPr>
                <w:rFonts w:eastAsia="Times New Roman"/>
                <w:b w:val="0"/>
                <w:szCs w:val="24"/>
                <w:u w:val="none"/>
              </w:rPr>
            </w:pPr>
          </w:p>
        </w:tc>
        <w:tc>
          <w:tcPr>
            <w:tcW w:w="1740" w:type="dxa"/>
            <w:shd w:val="clear" w:color="auto" w:fill="auto"/>
            <w:noWrap/>
            <w:hideMark/>
          </w:tcPr>
          <w:p w14:paraId="797D276A" w14:textId="77777777" w:rsidR="001A0FBF" w:rsidRPr="001A0FBF" w:rsidRDefault="001A0FBF" w:rsidP="001A0FBF">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c>
          <w:tcPr>
            <w:tcW w:w="1820" w:type="dxa"/>
            <w:shd w:val="clear" w:color="auto" w:fill="auto"/>
            <w:noWrap/>
            <w:hideMark/>
          </w:tcPr>
          <w:p w14:paraId="515E0192" w14:textId="77777777" w:rsidR="001A0FBF" w:rsidRPr="001A0FBF" w:rsidRDefault="001A0FBF" w:rsidP="001A0FBF">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c>
          <w:tcPr>
            <w:tcW w:w="1820" w:type="dxa"/>
            <w:shd w:val="clear" w:color="auto" w:fill="auto"/>
            <w:noWrap/>
            <w:hideMark/>
          </w:tcPr>
          <w:p w14:paraId="1E6F25D1" w14:textId="77777777" w:rsidR="001A0FBF" w:rsidRPr="001A0FBF" w:rsidRDefault="001A0FBF" w:rsidP="001A0FBF">
            <w:pPr>
              <w:jc w:val="righ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r w:rsidRPr="001A0FBF">
              <w:rPr>
                <w:rFonts w:eastAsia="Times New Roman"/>
                <w:szCs w:val="24"/>
                <w:u w:val="none"/>
              </w:rPr>
              <w:t>827,630</w:t>
            </w:r>
          </w:p>
        </w:tc>
      </w:tr>
      <w:tr w:rsidR="00772F79" w:rsidRPr="001A0FBF" w14:paraId="090BC9F4"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auto"/>
            <w:noWrap/>
            <w:hideMark/>
          </w:tcPr>
          <w:p w14:paraId="14B75933" w14:textId="77777777" w:rsidR="001A0FBF" w:rsidRPr="001A0FBF" w:rsidRDefault="001A0FBF" w:rsidP="001A0FBF">
            <w:pPr>
              <w:jc w:val="left"/>
              <w:rPr>
                <w:rFonts w:eastAsia="Times New Roman"/>
                <w:b w:val="0"/>
                <w:szCs w:val="24"/>
                <w:u w:val="none"/>
              </w:rPr>
            </w:pPr>
            <w:r w:rsidRPr="001A0FBF">
              <w:rPr>
                <w:rFonts w:eastAsia="Times New Roman"/>
                <w:b w:val="0"/>
                <w:szCs w:val="24"/>
                <w:u w:val="none"/>
              </w:rPr>
              <w:t>Less: Cost of sales</w:t>
            </w:r>
          </w:p>
        </w:tc>
        <w:tc>
          <w:tcPr>
            <w:tcW w:w="1740" w:type="dxa"/>
            <w:shd w:val="clear" w:color="auto" w:fill="auto"/>
            <w:noWrap/>
            <w:hideMark/>
          </w:tcPr>
          <w:p w14:paraId="58E5C0B5" w14:textId="77777777" w:rsidR="001A0FBF" w:rsidRPr="001A0FBF" w:rsidRDefault="001A0FBF" w:rsidP="001A0FBF">
            <w:pPr>
              <w:jc w:val="left"/>
              <w:cnfStyle w:val="000000000000" w:firstRow="0" w:lastRow="0" w:firstColumn="0" w:lastColumn="0" w:oddVBand="0" w:evenVBand="0" w:oddHBand="0" w:evenHBand="0" w:firstRowFirstColumn="0" w:firstRowLastColumn="0" w:lastRowFirstColumn="0" w:lastRowLastColumn="0"/>
              <w:rPr>
                <w:rFonts w:eastAsia="Times New Roman"/>
                <w:bCs/>
                <w:szCs w:val="24"/>
                <w:u w:val="none"/>
              </w:rPr>
            </w:pPr>
          </w:p>
        </w:tc>
        <w:tc>
          <w:tcPr>
            <w:tcW w:w="1820" w:type="dxa"/>
            <w:shd w:val="clear" w:color="auto" w:fill="auto"/>
            <w:noWrap/>
            <w:hideMark/>
          </w:tcPr>
          <w:p w14:paraId="011ECF07" w14:textId="77777777" w:rsidR="001A0FBF" w:rsidRPr="001A0FBF" w:rsidRDefault="001A0FBF" w:rsidP="001A0FBF">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c>
          <w:tcPr>
            <w:tcW w:w="1820" w:type="dxa"/>
            <w:shd w:val="clear" w:color="auto" w:fill="auto"/>
            <w:noWrap/>
            <w:hideMark/>
          </w:tcPr>
          <w:p w14:paraId="15F8E8E8" w14:textId="77777777" w:rsidR="001A0FBF" w:rsidRPr="001A0FBF" w:rsidRDefault="001A0FBF" w:rsidP="001A0FBF">
            <w:pPr>
              <w:jc w:val="righ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r w:rsidRPr="001A0FBF">
              <w:rPr>
                <w:rFonts w:eastAsia="Times New Roman"/>
                <w:szCs w:val="24"/>
                <w:u w:val="none"/>
              </w:rPr>
              <w:t>578650</w:t>
            </w:r>
          </w:p>
        </w:tc>
      </w:tr>
      <w:tr w:rsidR="00772F79" w:rsidRPr="001A0FBF" w14:paraId="65AFA20F"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auto"/>
            <w:noWrap/>
            <w:hideMark/>
          </w:tcPr>
          <w:p w14:paraId="244F4110" w14:textId="77777777" w:rsidR="001A0FBF" w:rsidRPr="001A0FBF" w:rsidRDefault="001A0FBF" w:rsidP="001A0FBF">
            <w:pPr>
              <w:jc w:val="left"/>
              <w:rPr>
                <w:rFonts w:eastAsia="Times New Roman"/>
                <w:szCs w:val="24"/>
                <w:u w:val="none"/>
              </w:rPr>
            </w:pPr>
            <w:r w:rsidRPr="001A0FBF">
              <w:rPr>
                <w:rFonts w:eastAsia="Times New Roman"/>
                <w:szCs w:val="24"/>
                <w:u w:val="none"/>
              </w:rPr>
              <w:t xml:space="preserve">                                   Gross Profit</w:t>
            </w:r>
          </w:p>
        </w:tc>
        <w:tc>
          <w:tcPr>
            <w:tcW w:w="1740" w:type="dxa"/>
            <w:shd w:val="clear" w:color="auto" w:fill="auto"/>
            <w:noWrap/>
            <w:hideMark/>
          </w:tcPr>
          <w:p w14:paraId="0F7FD37A" w14:textId="77777777" w:rsidR="001A0FBF" w:rsidRPr="001A0FBF" w:rsidRDefault="001A0FBF" w:rsidP="001A0FBF">
            <w:pPr>
              <w:jc w:val="left"/>
              <w:cnfStyle w:val="000000100000" w:firstRow="0" w:lastRow="0" w:firstColumn="0" w:lastColumn="0" w:oddVBand="0" w:evenVBand="0" w:oddHBand="1" w:evenHBand="0" w:firstRowFirstColumn="0" w:firstRowLastColumn="0" w:lastRowFirstColumn="0" w:lastRowLastColumn="0"/>
              <w:rPr>
                <w:rFonts w:eastAsia="Times New Roman"/>
                <w:b/>
                <w:bCs/>
                <w:szCs w:val="24"/>
                <w:u w:val="none"/>
              </w:rPr>
            </w:pPr>
          </w:p>
        </w:tc>
        <w:tc>
          <w:tcPr>
            <w:tcW w:w="1820" w:type="dxa"/>
            <w:shd w:val="clear" w:color="auto" w:fill="auto"/>
            <w:noWrap/>
            <w:hideMark/>
          </w:tcPr>
          <w:p w14:paraId="35E0A42F" w14:textId="77777777" w:rsidR="001A0FBF" w:rsidRPr="001A0FBF" w:rsidRDefault="001A0FBF" w:rsidP="001A0FBF">
            <w:pPr>
              <w:jc w:val="left"/>
              <w:cnfStyle w:val="000000100000" w:firstRow="0" w:lastRow="0" w:firstColumn="0" w:lastColumn="0" w:oddVBand="0" w:evenVBand="0" w:oddHBand="1" w:evenHBand="0" w:firstRowFirstColumn="0" w:firstRowLastColumn="0" w:lastRowFirstColumn="0" w:lastRowLastColumn="0"/>
              <w:rPr>
                <w:rFonts w:eastAsia="Times New Roman"/>
                <w:b/>
                <w:szCs w:val="24"/>
                <w:u w:val="none"/>
              </w:rPr>
            </w:pPr>
          </w:p>
        </w:tc>
        <w:tc>
          <w:tcPr>
            <w:tcW w:w="1820" w:type="dxa"/>
            <w:shd w:val="clear" w:color="auto" w:fill="auto"/>
            <w:noWrap/>
            <w:hideMark/>
          </w:tcPr>
          <w:p w14:paraId="06076B64" w14:textId="77777777" w:rsidR="001A0FBF" w:rsidRPr="001A0FBF" w:rsidRDefault="001A0FBF" w:rsidP="001A0FBF">
            <w:pPr>
              <w:jc w:val="right"/>
              <w:cnfStyle w:val="000000100000" w:firstRow="0" w:lastRow="0" w:firstColumn="0" w:lastColumn="0" w:oddVBand="0" w:evenVBand="0" w:oddHBand="1" w:evenHBand="0" w:firstRowFirstColumn="0" w:firstRowLastColumn="0" w:lastRowFirstColumn="0" w:lastRowLastColumn="0"/>
              <w:rPr>
                <w:rFonts w:eastAsia="Times New Roman"/>
                <w:b/>
                <w:bCs/>
                <w:szCs w:val="24"/>
                <w:u w:val="none"/>
              </w:rPr>
            </w:pPr>
            <w:r w:rsidRPr="001A0FBF">
              <w:rPr>
                <w:rFonts w:eastAsia="Times New Roman"/>
                <w:b/>
                <w:bCs/>
                <w:szCs w:val="24"/>
                <w:u w:val="none"/>
              </w:rPr>
              <w:t>248,980</w:t>
            </w:r>
          </w:p>
        </w:tc>
      </w:tr>
      <w:tr w:rsidR="00772F79" w:rsidRPr="001A0FBF" w14:paraId="7A6F9CAB"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auto"/>
            <w:noWrap/>
            <w:hideMark/>
          </w:tcPr>
          <w:p w14:paraId="1DE90546" w14:textId="77777777" w:rsidR="001A0FBF" w:rsidRPr="001A0FBF" w:rsidRDefault="001A0FBF" w:rsidP="001A0FBF">
            <w:pPr>
              <w:jc w:val="left"/>
              <w:rPr>
                <w:rFonts w:eastAsia="Times New Roman"/>
                <w:b w:val="0"/>
                <w:szCs w:val="24"/>
                <w:u w:val="none"/>
              </w:rPr>
            </w:pPr>
            <w:r w:rsidRPr="001A0FBF">
              <w:rPr>
                <w:rFonts w:eastAsia="Times New Roman"/>
                <w:b w:val="0"/>
                <w:szCs w:val="24"/>
                <w:u w:val="none"/>
              </w:rPr>
              <w:t>Less: Operating Expenses</w:t>
            </w:r>
          </w:p>
        </w:tc>
        <w:tc>
          <w:tcPr>
            <w:tcW w:w="1740" w:type="dxa"/>
            <w:shd w:val="clear" w:color="auto" w:fill="auto"/>
            <w:noWrap/>
            <w:hideMark/>
          </w:tcPr>
          <w:p w14:paraId="0F7C1085" w14:textId="77777777" w:rsidR="001A0FBF" w:rsidRPr="001A0FBF" w:rsidRDefault="001A0FBF" w:rsidP="001A0FBF">
            <w:pPr>
              <w:jc w:val="left"/>
              <w:cnfStyle w:val="000000000000" w:firstRow="0" w:lastRow="0" w:firstColumn="0" w:lastColumn="0" w:oddVBand="0" w:evenVBand="0" w:oddHBand="0" w:evenHBand="0" w:firstRowFirstColumn="0" w:firstRowLastColumn="0" w:lastRowFirstColumn="0" w:lastRowLastColumn="0"/>
              <w:rPr>
                <w:rFonts w:eastAsia="Times New Roman"/>
                <w:bCs/>
                <w:szCs w:val="24"/>
                <w:u w:val="none"/>
              </w:rPr>
            </w:pPr>
          </w:p>
        </w:tc>
        <w:tc>
          <w:tcPr>
            <w:tcW w:w="1820" w:type="dxa"/>
            <w:shd w:val="clear" w:color="auto" w:fill="auto"/>
            <w:noWrap/>
            <w:hideMark/>
          </w:tcPr>
          <w:p w14:paraId="259279BD" w14:textId="77777777" w:rsidR="001A0FBF" w:rsidRPr="001A0FBF" w:rsidRDefault="001A0FBF" w:rsidP="001A0FBF">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c>
          <w:tcPr>
            <w:tcW w:w="1820" w:type="dxa"/>
            <w:shd w:val="clear" w:color="auto" w:fill="auto"/>
            <w:noWrap/>
            <w:hideMark/>
          </w:tcPr>
          <w:p w14:paraId="7F54FCB5" w14:textId="77777777" w:rsidR="001A0FBF" w:rsidRPr="001A0FBF" w:rsidRDefault="001A0FBF" w:rsidP="001A0FBF">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r>
      <w:tr w:rsidR="00772F79" w:rsidRPr="001A0FBF" w14:paraId="26FBE98E"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auto"/>
            <w:noWrap/>
            <w:hideMark/>
          </w:tcPr>
          <w:p w14:paraId="26DA4223" w14:textId="77777777" w:rsidR="001A0FBF" w:rsidRPr="001A0FBF" w:rsidRDefault="001A0FBF" w:rsidP="001A0FBF">
            <w:pPr>
              <w:jc w:val="left"/>
              <w:rPr>
                <w:rFonts w:eastAsia="Times New Roman"/>
                <w:b w:val="0"/>
                <w:szCs w:val="24"/>
                <w:u w:val="none"/>
              </w:rPr>
            </w:pPr>
            <w:r w:rsidRPr="001A0FBF">
              <w:rPr>
                <w:rFonts w:eastAsia="Times New Roman"/>
                <w:b w:val="0"/>
                <w:szCs w:val="24"/>
                <w:u w:val="none"/>
              </w:rPr>
              <w:t>Administrative expenses</w:t>
            </w:r>
          </w:p>
        </w:tc>
        <w:tc>
          <w:tcPr>
            <w:tcW w:w="1740" w:type="dxa"/>
            <w:shd w:val="clear" w:color="auto" w:fill="auto"/>
            <w:noWrap/>
            <w:hideMark/>
          </w:tcPr>
          <w:p w14:paraId="1E27EF7D" w14:textId="77777777" w:rsidR="001A0FBF" w:rsidRPr="001A0FBF" w:rsidRDefault="001A0FBF" w:rsidP="001A0FBF">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c>
          <w:tcPr>
            <w:tcW w:w="1820" w:type="dxa"/>
            <w:shd w:val="clear" w:color="auto" w:fill="auto"/>
            <w:noWrap/>
            <w:hideMark/>
          </w:tcPr>
          <w:p w14:paraId="7D1B5FC7" w14:textId="77777777" w:rsidR="001A0FBF" w:rsidRPr="001A0FBF" w:rsidRDefault="001A0FBF" w:rsidP="001A0FBF">
            <w:pPr>
              <w:jc w:val="righ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r w:rsidRPr="001A0FBF">
              <w:rPr>
                <w:rFonts w:eastAsia="Times New Roman"/>
                <w:szCs w:val="24"/>
                <w:u w:val="none"/>
              </w:rPr>
              <w:t>30,000</w:t>
            </w:r>
          </w:p>
        </w:tc>
        <w:tc>
          <w:tcPr>
            <w:tcW w:w="1820" w:type="dxa"/>
            <w:shd w:val="clear" w:color="auto" w:fill="auto"/>
            <w:noWrap/>
            <w:hideMark/>
          </w:tcPr>
          <w:p w14:paraId="1E365F8A" w14:textId="77777777" w:rsidR="001A0FBF" w:rsidRPr="001A0FBF" w:rsidRDefault="001A0FBF" w:rsidP="001A0FBF">
            <w:pPr>
              <w:jc w:val="righ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r>
      <w:tr w:rsidR="00772F79" w:rsidRPr="001A0FBF" w14:paraId="18DC2912"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auto"/>
            <w:noWrap/>
            <w:hideMark/>
          </w:tcPr>
          <w:p w14:paraId="293BBDCF" w14:textId="77777777" w:rsidR="001A0FBF" w:rsidRPr="001A0FBF" w:rsidRDefault="001A0FBF" w:rsidP="001A0FBF">
            <w:pPr>
              <w:jc w:val="left"/>
              <w:rPr>
                <w:rFonts w:eastAsia="Times New Roman"/>
                <w:b w:val="0"/>
                <w:szCs w:val="24"/>
                <w:u w:val="none"/>
              </w:rPr>
            </w:pPr>
            <w:r w:rsidRPr="001A0FBF">
              <w:rPr>
                <w:rFonts w:eastAsia="Times New Roman"/>
                <w:b w:val="0"/>
                <w:szCs w:val="24"/>
                <w:u w:val="none"/>
              </w:rPr>
              <w:t>Directors remuneration</w:t>
            </w:r>
          </w:p>
        </w:tc>
        <w:tc>
          <w:tcPr>
            <w:tcW w:w="1740" w:type="dxa"/>
            <w:shd w:val="clear" w:color="auto" w:fill="auto"/>
            <w:noWrap/>
            <w:hideMark/>
          </w:tcPr>
          <w:p w14:paraId="73ED8424" w14:textId="77777777" w:rsidR="001A0FBF" w:rsidRPr="001A0FBF" w:rsidRDefault="001A0FBF" w:rsidP="001A0FBF">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c>
          <w:tcPr>
            <w:tcW w:w="1820" w:type="dxa"/>
            <w:shd w:val="clear" w:color="auto" w:fill="auto"/>
            <w:noWrap/>
            <w:hideMark/>
          </w:tcPr>
          <w:p w14:paraId="79F34007" w14:textId="77777777" w:rsidR="001A0FBF" w:rsidRPr="001A0FBF" w:rsidRDefault="001A0FBF" w:rsidP="001A0FBF">
            <w:pPr>
              <w:jc w:val="righ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r w:rsidRPr="001A0FBF">
              <w:rPr>
                <w:rFonts w:eastAsia="Times New Roman"/>
                <w:szCs w:val="24"/>
                <w:u w:val="none"/>
              </w:rPr>
              <w:t>5,000</w:t>
            </w:r>
          </w:p>
        </w:tc>
        <w:tc>
          <w:tcPr>
            <w:tcW w:w="1820" w:type="dxa"/>
            <w:shd w:val="clear" w:color="auto" w:fill="auto"/>
            <w:noWrap/>
            <w:hideMark/>
          </w:tcPr>
          <w:p w14:paraId="03EC3C91" w14:textId="77777777" w:rsidR="001A0FBF" w:rsidRPr="001A0FBF" w:rsidRDefault="001A0FBF" w:rsidP="001A0FBF">
            <w:pPr>
              <w:jc w:val="righ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r>
      <w:tr w:rsidR="00772F79" w:rsidRPr="001A0FBF" w14:paraId="0E60D872"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auto"/>
            <w:noWrap/>
            <w:hideMark/>
          </w:tcPr>
          <w:p w14:paraId="51205953" w14:textId="77777777" w:rsidR="001A0FBF" w:rsidRPr="001A0FBF" w:rsidRDefault="001A0FBF" w:rsidP="001A0FBF">
            <w:pPr>
              <w:jc w:val="left"/>
              <w:rPr>
                <w:rFonts w:eastAsia="Times New Roman"/>
                <w:b w:val="0"/>
                <w:szCs w:val="24"/>
                <w:u w:val="none"/>
              </w:rPr>
            </w:pPr>
            <w:r w:rsidRPr="001A0FBF">
              <w:rPr>
                <w:rFonts w:eastAsia="Times New Roman"/>
                <w:b w:val="0"/>
                <w:szCs w:val="24"/>
                <w:u w:val="none"/>
              </w:rPr>
              <w:t>Distribution Costs</w:t>
            </w:r>
          </w:p>
        </w:tc>
        <w:tc>
          <w:tcPr>
            <w:tcW w:w="1740" w:type="dxa"/>
            <w:shd w:val="clear" w:color="auto" w:fill="auto"/>
            <w:noWrap/>
            <w:hideMark/>
          </w:tcPr>
          <w:p w14:paraId="610FB16C" w14:textId="77777777" w:rsidR="001A0FBF" w:rsidRPr="001A0FBF" w:rsidRDefault="001A0FBF" w:rsidP="001A0FBF">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c>
          <w:tcPr>
            <w:tcW w:w="1820" w:type="dxa"/>
            <w:shd w:val="clear" w:color="auto" w:fill="auto"/>
            <w:noWrap/>
            <w:hideMark/>
          </w:tcPr>
          <w:p w14:paraId="32166822" w14:textId="77777777" w:rsidR="001A0FBF" w:rsidRPr="001A0FBF" w:rsidRDefault="001A0FBF" w:rsidP="001A0FBF">
            <w:pPr>
              <w:jc w:val="righ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r w:rsidRPr="001A0FBF">
              <w:rPr>
                <w:rFonts w:eastAsia="Times New Roman"/>
                <w:szCs w:val="24"/>
                <w:u w:val="none"/>
              </w:rPr>
              <w:t>28,000</w:t>
            </w:r>
          </w:p>
        </w:tc>
        <w:tc>
          <w:tcPr>
            <w:tcW w:w="1820" w:type="dxa"/>
            <w:shd w:val="clear" w:color="auto" w:fill="auto"/>
            <w:noWrap/>
            <w:hideMark/>
          </w:tcPr>
          <w:p w14:paraId="20A5A969" w14:textId="77777777" w:rsidR="001A0FBF" w:rsidRPr="001A0FBF" w:rsidRDefault="001A0FBF" w:rsidP="001A0FBF">
            <w:pPr>
              <w:jc w:val="righ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r>
      <w:tr w:rsidR="00772F79" w:rsidRPr="001A0FBF" w14:paraId="1896E46F"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auto"/>
            <w:noWrap/>
            <w:hideMark/>
          </w:tcPr>
          <w:p w14:paraId="345C42D7" w14:textId="39F96871" w:rsidR="001A0FBF" w:rsidRPr="001A0FBF" w:rsidRDefault="003D458D" w:rsidP="001A0FBF">
            <w:pPr>
              <w:jc w:val="left"/>
              <w:rPr>
                <w:rFonts w:eastAsia="Times New Roman"/>
                <w:b w:val="0"/>
                <w:szCs w:val="24"/>
                <w:u w:val="none"/>
              </w:rPr>
            </w:pPr>
            <w:r>
              <w:rPr>
                <w:rFonts w:eastAsia="Times New Roman"/>
                <w:b w:val="0"/>
                <w:szCs w:val="24"/>
                <w:u w:val="none"/>
              </w:rPr>
              <w:t>S</w:t>
            </w:r>
            <w:r w:rsidR="001A0FBF" w:rsidRPr="001A0FBF">
              <w:rPr>
                <w:rFonts w:eastAsia="Times New Roman"/>
                <w:b w:val="0"/>
                <w:szCs w:val="24"/>
                <w:u w:val="none"/>
              </w:rPr>
              <w:t xml:space="preserve">ales </w:t>
            </w:r>
            <w:r w:rsidR="00E74979" w:rsidRPr="001A0FBF">
              <w:rPr>
                <w:rFonts w:eastAsia="Times New Roman"/>
                <w:b w:val="0"/>
                <w:szCs w:val="24"/>
                <w:u w:val="none"/>
              </w:rPr>
              <w:t>commission</w:t>
            </w:r>
          </w:p>
        </w:tc>
        <w:tc>
          <w:tcPr>
            <w:tcW w:w="1740" w:type="dxa"/>
            <w:shd w:val="clear" w:color="auto" w:fill="auto"/>
            <w:noWrap/>
            <w:hideMark/>
          </w:tcPr>
          <w:p w14:paraId="527CF923" w14:textId="77777777" w:rsidR="001A0FBF" w:rsidRPr="001A0FBF" w:rsidRDefault="001A0FBF" w:rsidP="001A0FBF">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c>
          <w:tcPr>
            <w:tcW w:w="1820" w:type="dxa"/>
            <w:shd w:val="clear" w:color="auto" w:fill="auto"/>
            <w:noWrap/>
            <w:hideMark/>
          </w:tcPr>
          <w:p w14:paraId="1F6E950D" w14:textId="77777777" w:rsidR="001A0FBF" w:rsidRPr="001A0FBF" w:rsidRDefault="001A0FBF" w:rsidP="001A0FBF">
            <w:pPr>
              <w:jc w:val="righ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r w:rsidRPr="001A0FBF">
              <w:rPr>
                <w:rFonts w:eastAsia="Times New Roman"/>
                <w:szCs w:val="24"/>
                <w:u w:val="none"/>
              </w:rPr>
              <w:t>3000</w:t>
            </w:r>
          </w:p>
        </w:tc>
        <w:tc>
          <w:tcPr>
            <w:tcW w:w="1820" w:type="dxa"/>
            <w:shd w:val="clear" w:color="auto" w:fill="auto"/>
            <w:noWrap/>
            <w:hideMark/>
          </w:tcPr>
          <w:p w14:paraId="7058C553" w14:textId="77777777" w:rsidR="001A0FBF" w:rsidRPr="001A0FBF" w:rsidRDefault="001A0FBF" w:rsidP="001A0FBF">
            <w:pPr>
              <w:jc w:val="righ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r>
      <w:tr w:rsidR="00772F79" w:rsidRPr="001A0FBF" w14:paraId="6970FFBB"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auto"/>
            <w:noWrap/>
            <w:hideMark/>
          </w:tcPr>
          <w:p w14:paraId="6FC643B9" w14:textId="77777777" w:rsidR="001A0FBF" w:rsidRPr="001A0FBF" w:rsidRDefault="001A0FBF" w:rsidP="001A0FBF">
            <w:pPr>
              <w:jc w:val="left"/>
              <w:rPr>
                <w:rFonts w:eastAsia="Times New Roman"/>
                <w:szCs w:val="24"/>
                <w:u w:val="none"/>
              </w:rPr>
            </w:pPr>
            <w:r w:rsidRPr="001A0FBF">
              <w:rPr>
                <w:rFonts w:eastAsia="Times New Roman"/>
                <w:szCs w:val="24"/>
                <w:u w:val="none"/>
              </w:rPr>
              <w:t xml:space="preserve">               Total Operating Expenses</w:t>
            </w:r>
          </w:p>
        </w:tc>
        <w:tc>
          <w:tcPr>
            <w:tcW w:w="1740" w:type="dxa"/>
            <w:shd w:val="clear" w:color="auto" w:fill="auto"/>
            <w:noWrap/>
            <w:hideMark/>
          </w:tcPr>
          <w:p w14:paraId="24210266" w14:textId="77777777" w:rsidR="001A0FBF" w:rsidRPr="001A0FBF" w:rsidRDefault="001A0FBF" w:rsidP="001A0FBF">
            <w:pPr>
              <w:jc w:val="left"/>
              <w:cnfStyle w:val="000000100000" w:firstRow="0" w:lastRow="0" w:firstColumn="0" w:lastColumn="0" w:oddVBand="0" w:evenVBand="0" w:oddHBand="1" w:evenHBand="0" w:firstRowFirstColumn="0" w:firstRowLastColumn="0" w:lastRowFirstColumn="0" w:lastRowLastColumn="0"/>
              <w:rPr>
                <w:rFonts w:eastAsia="Times New Roman"/>
                <w:b/>
                <w:bCs/>
                <w:szCs w:val="24"/>
                <w:u w:val="none"/>
              </w:rPr>
            </w:pPr>
          </w:p>
        </w:tc>
        <w:tc>
          <w:tcPr>
            <w:tcW w:w="1820" w:type="dxa"/>
            <w:shd w:val="clear" w:color="auto" w:fill="auto"/>
            <w:noWrap/>
            <w:hideMark/>
          </w:tcPr>
          <w:p w14:paraId="2165D601" w14:textId="77777777" w:rsidR="001A0FBF" w:rsidRPr="001A0FBF" w:rsidRDefault="001A0FBF" w:rsidP="001A0FBF">
            <w:pPr>
              <w:jc w:val="left"/>
              <w:cnfStyle w:val="000000100000" w:firstRow="0" w:lastRow="0" w:firstColumn="0" w:lastColumn="0" w:oddVBand="0" w:evenVBand="0" w:oddHBand="1" w:evenHBand="0" w:firstRowFirstColumn="0" w:firstRowLastColumn="0" w:lastRowFirstColumn="0" w:lastRowLastColumn="0"/>
              <w:rPr>
                <w:rFonts w:eastAsia="Times New Roman"/>
                <w:b/>
                <w:szCs w:val="24"/>
                <w:u w:val="none"/>
              </w:rPr>
            </w:pPr>
          </w:p>
        </w:tc>
        <w:tc>
          <w:tcPr>
            <w:tcW w:w="1820" w:type="dxa"/>
            <w:shd w:val="clear" w:color="auto" w:fill="auto"/>
            <w:noWrap/>
            <w:hideMark/>
          </w:tcPr>
          <w:p w14:paraId="5ACF9AC3" w14:textId="77777777" w:rsidR="001A0FBF" w:rsidRPr="001A0FBF" w:rsidRDefault="001A0FBF" w:rsidP="001A0FBF">
            <w:pPr>
              <w:jc w:val="right"/>
              <w:cnfStyle w:val="000000100000" w:firstRow="0" w:lastRow="0" w:firstColumn="0" w:lastColumn="0" w:oddVBand="0" w:evenVBand="0" w:oddHBand="1" w:evenHBand="0" w:firstRowFirstColumn="0" w:firstRowLastColumn="0" w:lastRowFirstColumn="0" w:lastRowLastColumn="0"/>
              <w:rPr>
                <w:rFonts w:eastAsia="Times New Roman"/>
                <w:b/>
                <w:szCs w:val="24"/>
                <w:u w:val="none"/>
              </w:rPr>
            </w:pPr>
            <w:r w:rsidRPr="001A0FBF">
              <w:rPr>
                <w:rFonts w:eastAsia="Times New Roman"/>
                <w:b/>
                <w:szCs w:val="24"/>
                <w:u w:val="none"/>
              </w:rPr>
              <w:t>66,000</w:t>
            </w:r>
          </w:p>
        </w:tc>
      </w:tr>
      <w:tr w:rsidR="00772F79" w:rsidRPr="001A0FBF" w14:paraId="2C53D244"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auto"/>
            <w:noWrap/>
            <w:hideMark/>
          </w:tcPr>
          <w:p w14:paraId="2F0FA16B" w14:textId="5B22DA44" w:rsidR="001A0FBF" w:rsidRPr="001A0FBF" w:rsidRDefault="001A0FBF" w:rsidP="001A0FBF">
            <w:pPr>
              <w:jc w:val="left"/>
              <w:rPr>
                <w:rFonts w:eastAsia="Times New Roman"/>
                <w:szCs w:val="24"/>
                <w:u w:val="none"/>
              </w:rPr>
            </w:pPr>
            <w:r w:rsidRPr="001A0FBF">
              <w:rPr>
                <w:rFonts w:eastAsia="Times New Roman"/>
                <w:szCs w:val="24"/>
                <w:u w:val="none"/>
              </w:rPr>
              <w:t xml:space="preserve">                                    </w:t>
            </w:r>
          </w:p>
        </w:tc>
        <w:tc>
          <w:tcPr>
            <w:tcW w:w="1740" w:type="dxa"/>
            <w:shd w:val="clear" w:color="auto" w:fill="auto"/>
            <w:noWrap/>
            <w:hideMark/>
          </w:tcPr>
          <w:p w14:paraId="05B062B6" w14:textId="77777777" w:rsidR="001A0FBF" w:rsidRPr="001A0FBF" w:rsidRDefault="001A0FBF" w:rsidP="001A0FBF">
            <w:pPr>
              <w:jc w:val="left"/>
              <w:cnfStyle w:val="000000000000" w:firstRow="0" w:lastRow="0" w:firstColumn="0" w:lastColumn="0" w:oddVBand="0" w:evenVBand="0" w:oddHBand="0" w:evenHBand="0" w:firstRowFirstColumn="0" w:firstRowLastColumn="0" w:lastRowFirstColumn="0" w:lastRowLastColumn="0"/>
              <w:rPr>
                <w:rFonts w:eastAsia="Times New Roman"/>
                <w:b/>
                <w:bCs/>
                <w:szCs w:val="24"/>
                <w:u w:val="none"/>
              </w:rPr>
            </w:pPr>
          </w:p>
        </w:tc>
        <w:tc>
          <w:tcPr>
            <w:tcW w:w="1820" w:type="dxa"/>
            <w:shd w:val="clear" w:color="auto" w:fill="auto"/>
            <w:noWrap/>
            <w:hideMark/>
          </w:tcPr>
          <w:p w14:paraId="5AC7959D" w14:textId="77777777" w:rsidR="001A0FBF" w:rsidRPr="001A0FBF" w:rsidRDefault="001A0FBF" w:rsidP="001A0FBF">
            <w:pPr>
              <w:jc w:val="left"/>
              <w:cnfStyle w:val="000000000000" w:firstRow="0" w:lastRow="0" w:firstColumn="0" w:lastColumn="0" w:oddVBand="0" w:evenVBand="0" w:oddHBand="0" w:evenHBand="0" w:firstRowFirstColumn="0" w:firstRowLastColumn="0" w:lastRowFirstColumn="0" w:lastRowLastColumn="0"/>
              <w:rPr>
                <w:rFonts w:eastAsia="Times New Roman"/>
                <w:b/>
                <w:szCs w:val="24"/>
                <w:u w:val="none"/>
              </w:rPr>
            </w:pPr>
          </w:p>
        </w:tc>
        <w:tc>
          <w:tcPr>
            <w:tcW w:w="1820" w:type="dxa"/>
            <w:shd w:val="clear" w:color="auto" w:fill="auto"/>
            <w:noWrap/>
            <w:hideMark/>
          </w:tcPr>
          <w:p w14:paraId="35C39C66" w14:textId="77777777" w:rsidR="001A0FBF" w:rsidRPr="001A0FBF" w:rsidRDefault="001A0FBF" w:rsidP="001A0FBF">
            <w:pPr>
              <w:jc w:val="right"/>
              <w:cnfStyle w:val="000000000000" w:firstRow="0" w:lastRow="0" w:firstColumn="0" w:lastColumn="0" w:oddVBand="0" w:evenVBand="0" w:oddHBand="0" w:evenHBand="0" w:firstRowFirstColumn="0" w:firstRowLastColumn="0" w:lastRowFirstColumn="0" w:lastRowLastColumn="0"/>
              <w:rPr>
                <w:rFonts w:eastAsia="Times New Roman"/>
                <w:b/>
                <w:bCs/>
                <w:szCs w:val="24"/>
                <w:u w:val="none"/>
              </w:rPr>
            </w:pPr>
            <w:r w:rsidRPr="001A0FBF">
              <w:rPr>
                <w:rFonts w:eastAsia="Times New Roman"/>
                <w:b/>
                <w:bCs/>
                <w:szCs w:val="24"/>
                <w:u w:val="none"/>
              </w:rPr>
              <w:t>182,980</w:t>
            </w:r>
          </w:p>
        </w:tc>
      </w:tr>
      <w:tr w:rsidR="00772F79" w:rsidRPr="001A0FBF" w14:paraId="71826DCC"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auto"/>
            <w:noWrap/>
            <w:hideMark/>
          </w:tcPr>
          <w:p w14:paraId="26B6530C" w14:textId="77777777" w:rsidR="001A0FBF" w:rsidRPr="001A0FBF" w:rsidRDefault="00B844A6" w:rsidP="001A0FBF">
            <w:pPr>
              <w:jc w:val="left"/>
              <w:rPr>
                <w:rFonts w:eastAsia="Times New Roman"/>
                <w:b w:val="0"/>
                <w:szCs w:val="24"/>
                <w:u w:val="none"/>
              </w:rPr>
            </w:pPr>
            <w:r w:rsidRPr="00F745C8">
              <w:rPr>
                <w:rFonts w:eastAsia="Times New Roman"/>
                <w:b w:val="0"/>
                <w:u w:val="none"/>
              </w:rPr>
              <w:t>Less: I</w:t>
            </w:r>
            <w:r w:rsidR="001A0FBF" w:rsidRPr="001A0FBF">
              <w:rPr>
                <w:rFonts w:eastAsia="Times New Roman"/>
                <w:b w:val="0"/>
                <w:szCs w:val="24"/>
                <w:u w:val="none"/>
              </w:rPr>
              <w:t>nterest Expense</w:t>
            </w:r>
          </w:p>
        </w:tc>
        <w:tc>
          <w:tcPr>
            <w:tcW w:w="1740" w:type="dxa"/>
            <w:shd w:val="clear" w:color="auto" w:fill="auto"/>
            <w:noWrap/>
            <w:hideMark/>
          </w:tcPr>
          <w:p w14:paraId="3B9CACC1" w14:textId="77777777" w:rsidR="001A0FBF" w:rsidRPr="001A0FBF" w:rsidRDefault="001A0FBF" w:rsidP="001A0FBF">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c>
          <w:tcPr>
            <w:tcW w:w="1820" w:type="dxa"/>
            <w:shd w:val="clear" w:color="auto" w:fill="auto"/>
            <w:noWrap/>
            <w:hideMark/>
          </w:tcPr>
          <w:p w14:paraId="049C4734" w14:textId="77777777" w:rsidR="001A0FBF" w:rsidRPr="001A0FBF" w:rsidRDefault="001A0FBF" w:rsidP="001A0FBF">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c>
          <w:tcPr>
            <w:tcW w:w="1820" w:type="dxa"/>
            <w:shd w:val="clear" w:color="auto" w:fill="auto"/>
            <w:noWrap/>
            <w:hideMark/>
          </w:tcPr>
          <w:p w14:paraId="7A643642" w14:textId="77777777" w:rsidR="001A0FBF" w:rsidRPr="001A0FBF" w:rsidRDefault="001A0FBF" w:rsidP="001A0FBF">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r>
      <w:tr w:rsidR="00772F79" w:rsidRPr="001A0FBF" w14:paraId="1152529D"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auto"/>
            <w:noWrap/>
            <w:hideMark/>
          </w:tcPr>
          <w:p w14:paraId="33BB13A3" w14:textId="77777777" w:rsidR="001A0FBF" w:rsidRPr="001A0FBF" w:rsidRDefault="001A0FBF" w:rsidP="001A0FBF">
            <w:pPr>
              <w:jc w:val="left"/>
              <w:rPr>
                <w:rFonts w:eastAsia="Times New Roman"/>
                <w:b w:val="0"/>
                <w:szCs w:val="24"/>
                <w:u w:val="none"/>
              </w:rPr>
            </w:pPr>
            <w:r w:rsidRPr="001A0FBF">
              <w:rPr>
                <w:rFonts w:eastAsia="Times New Roman"/>
                <w:b w:val="0"/>
                <w:szCs w:val="24"/>
                <w:u w:val="none"/>
              </w:rPr>
              <w:t>Interest paid</w:t>
            </w:r>
          </w:p>
        </w:tc>
        <w:tc>
          <w:tcPr>
            <w:tcW w:w="1740" w:type="dxa"/>
            <w:shd w:val="clear" w:color="auto" w:fill="auto"/>
            <w:noWrap/>
            <w:hideMark/>
          </w:tcPr>
          <w:p w14:paraId="2AED16AE" w14:textId="77777777" w:rsidR="001A0FBF" w:rsidRPr="001A0FBF" w:rsidRDefault="001A0FBF" w:rsidP="001A0FBF">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c>
          <w:tcPr>
            <w:tcW w:w="1820" w:type="dxa"/>
            <w:shd w:val="clear" w:color="auto" w:fill="auto"/>
            <w:noWrap/>
            <w:hideMark/>
          </w:tcPr>
          <w:p w14:paraId="648BC91B" w14:textId="77777777" w:rsidR="001A0FBF" w:rsidRPr="001A0FBF" w:rsidRDefault="001A0FBF" w:rsidP="001A0FBF">
            <w:pPr>
              <w:jc w:val="righ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r w:rsidRPr="001A0FBF">
              <w:rPr>
                <w:rFonts w:eastAsia="Times New Roman"/>
                <w:szCs w:val="24"/>
                <w:u w:val="none"/>
              </w:rPr>
              <w:t>2,000</w:t>
            </w:r>
          </w:p>
        </w:tc>
        <w:tc>
          <w:tcPr>
            <w:tcW w:w="1820" w:type="dxa"/>
            <w:shd w:val="clear" w:color="auto" w:fill="auto"/>
            <w:noWrap/>
            <w:hideMark/>
          </w:tcPr>
          <w:p w14:paraId="61AEFDFA" w14:textId="77777777" w:rsidR="001A0FBF" w:rsidRPr="001A0FBF" w:rsidRDefault="001A0FBF" w:rsidP="001A0FBF">
            <w:pPr>
              <w:jc w:val="righ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r>
      <w:tr w:rsidR="00772F79" w:rsidRPr="001A0FBF" w14:paraId="0FB67A4F"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auto"/>
            <w:noWrap/>
            <w:hideMark/>
          </w:tcPr>
          <w:p w14:paraId="1E380F01" w14:textId="77777777" w:rsidR="001A0FBF" w:rsidRPr="001A0FBF" w:rsidRDefault="001A0FBF" w:rsidP="001A0FBF">
            <w:pPr>
              <w:jc w:val="left"/>
              <w:rPr>
                <w:rFonts w:eastAsia="Times New Roman"/>
                <w:b w:val="0"/>
                <w:szCs w:val="24"/>
                <w:u w:val="none"/>
              </w:rPr>
            </w:pPr>
            <w:r w:rsidRPr="001A0FBF">
              <w:rPr>
                <w:rFonts w:eastAsia="Times New Roman"/>
                <w:b w:val="0"/>
                <w:szCs w:val="24"/>
                <w:u w:val="none"/>
              </w:rPr>
              <w:t xml:space="preserve">Add: Accrued interest </w:t>
            </w:r>
          </w:p>
        </w:tc>
        <w:tc>
          <w:tcPr>
            <w:tcW w:w="1740" w:type="dxa"/>
            <w:shd w:val="clear" w:color="auto" w:fill="auto"/>
            <w:noWrap/>
            <w:hideMark/>
          </w:tcPr>
          <w:p w14:paraId="67A45527" w14:textId="77777777" w:rsidR="001A0FBF" w:rsidRPr="001A0FBF" w:rsidRDefault="001A0FBF" w:rsidP="001A0FBF">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c>
          <w:tcPr>
            <w:tcW w:w="1820" w:type="dxa"/>
            <w:shd w:val="clear" w:color="auto" w:fill="auto"/>
            <w:noWrap/>
            <w:hideMark/>
          </w:tcPr>
          <w:p w14:paraId="2663B76D" w14:textId="77777777" w:rsidR="001A0FBF" w:rsidRPr="001A0FBF" w:rsidRDefault="001A0FBF" w:rsidP="001A0FBF">
            <w:pPr>
              <w:jc w:val="righ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r w:rsidRPr="001A0FBF">
              <w:rPr>
                <w:rFonts w:eastAsia="Times New Roman"/>
                <w:szCs w:val="24"/>
                <w:u w:val="none"/>
              </w:rPr>
              <w:t>2,000</w:t>
            </w:r>
          </w:p>
        </w:tc>
        <w:tc>
          <w:tcPr>
            <w:tcW w:w="1820" w:type="dxa"/>
            <w:shd w:val="clear" w:color="auto" w:fill="auto"/>
            <w:noWrap/>
            <w:hideMark/>
          </w:tcPr>
          <w:p w14:paraId="5A80868B" w14:textId="77777777" w:rsidR="001A0FBF" w:rsidRPr="001A0FBF" w:rsidRDefault="001A0FBF" w:rsidP="001A0FBF">
            <w:pPr>
              <w:jc w:val="righ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r>
      <w:tr w:rsidR="00772F79" w:rsidRPr="001A0FBF" w14:paraId="0D3B2334"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auto"/>
            <w:noWrap/>
            <w:hideMark/>
          </w:tcPr>
          <w:p w14:paraId="667EED2F" w14:textId="77777777" w:rsidR="001A0FBF" w:rsidRPr="001A0FBF" w:rsidRDefault="001A0FBF" w:rsidP="001A0FBF">
            <w:pPr>
              <w:jc w:val="left"/>
              <w:rPr>
                <w:rFonts w:eastAsia="Times New Roman"/>
                <w:szCs w:val="24"/>
                <w:u w:val="none"/>
              </w:rPr>
            </w:pPr>
            <w:r w:rsidRPr="001A0FBF">
              <w:rPr>
                <w:rFonts w:eastAsia="Times New Roman"/>
                <w:szCs w:val="24"/>
                <w:u w:val="none"/>
              </w:rPr>
              <w:t xml:space="preserve">               Total Interest Expense</w:t>
            </w:r>
          </w:p>
        </w:tc>
        <w:tc>
          <w:tcPr>
            <w:tcW w:w="1740" w:type="dxa"/>
            <w:shd w:val="clear" w:color="auto" w:fill="auto"/>
            <w:noWrap/>
            <w:hideMark/>
          </w:tcPr>
          <w:p w14:paraId="2E5DFEAA" w14:textId="77777777" w:rsidR="001A0FBF" w:rsidRPr="001A0FBF" w:rsidRDefault="001A0FBF" w:rsidP="001A0FBF">
            <w:pPr>
              <w:jc w:val="left"/>
              <w:cnfStyle w:val="000000000000" w:firstRow="0" w:lastRow="0" w:firstColumn="0" w:lastColumn="0" w:oddVBand="0" w:evenVBand="0" w:oddHBand="0" w:evenHBand="0" w:firstRowFirstColumn="0" w:firstRowLastColumn="0" w:lastRowFirstColumn="0" w:lastRowLastColumn="0"/>
              <w:rPr>
                <w:rFonts w:eastAsia="Times New Roman"/>
                <w:b/>
                <w:szCs w:val="24"/>
                <w:u w:val="none"/>
              </w:rPr>
            </w:pPr>
          </w:p>
        </w:tc>
        <w:tc>
          <w:tcPr>
            <w:tcW w:w="1820" w:type="dxa"/>
            <w:shd w:val="clear" w:color="auto" w:fill="auto"/>
            <w:noWrap/>
            <w:hideMark/>
          </w:tcPr>
          <w:p w14:paraId="66FF8A62" w14:textId="77777777" w:rsidR="001A0FBF" w:rsidRPr="001A0FBF" w:rsidRDefault="001A0FBF" w:rsidP="001A0FBF">
            <w:pPr>
              <w:jc w:val="left"/>
              <w:cnfStyle w:val="000000000000" w:firstRow="0" w:lastRow="0" w:firstColumn="0" w:lastColumn="0" w:oddVBand="0" w:evenVBand="0" w:oddHBand="0" w:evenHBand="0" w:firstRowFirstColumn="0" w:firstRowLastColumn="0" w:lastRowFirstColumn="0" w:lastRowLastColumn="0"/>
              <w:rPr>
                <w:rFonts w:eastAsia="Times New Roman"/>
                <w:b/>
                <w:szCs w:val="24"/>
                <w:u w:val="none"/>
              </w:rPr>
            </w:pPr>
          </w:p>
        </w:tc>
        <w:tc>
          <w:tcPr>
            <w:tcW w:w="1820" w:type="dxa"/>
            <w:shd w:val="clear" w:color="auto" w:fill="auto"/>
            <w:noWrap/>
            <w:hideMark/>
          </w:tcPr>
          <w:p w14:paraId="746CCE81" w14:textId="77777777" w:rsidR="001A0FBF" w:rsidRPr="001A0FBF" w:rsidRDefault="001A0FBF" w:rsidP="001A0FBF">
            <w:pPr>
              <w:jc w:val="right"/>
              <w:cnfStyle w:val="000000000000" w:firstRow="0" w:lastRow="0" w:firstColumn="0" w:lastColumn="0" w:oddVBand="0" w:evenVBand="0" w:oddHBand="0" w:evenHBand="0" w:firstRowFirstColumn="0" w:firstRowLastColumn="0" w:lastRowFirstColumn="0" w:lastRowLastColumn="0"/>
              <w:rPr>
                <w:rFonts w:eastAsia="Times New Roman"/>
                <w:b/>
                <w:szCs w:val="24"/>
                <w:u w:val="none"/>
              </w:rPr>
            </w:pPr>
            <w:r w:rsidRPr="001A0FBF">
              <w:rPr>
                <w:rFonts w:eastAsia="Times New Roman"/>
                <w:b/>
                <w:szCs w:val="24"/>
                <w:u w:val="none"/>
              </w:rPr>
              <w:t>4,000</w:t>
            </w:r>
          </w:p>
        </w:tc>
      </w:tr>
      <w:tr w:rsidR="00772F79" w:rsidRPr="001A0FBF" w14:paraId="02A18D4F"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auto"/>
            <w:noWrap/>
            <w:hideMark/>
          </w:tcPr>
          <w:p w14:paraId="30C22A94" w14:textId="6D92D32D" w:rsidR="001A0FBF" w:rsidRPr="001A0FBF" w:rsidRDefault="001A0FBF" w:rsidP="001A0FBF">
            <w:pPr>
              <w:jc w:val="left"/>
              <w:rPr>
                <w:rFonts w:eastAsia="Times New Roman"/>
                <w:szCs w:val="24"/>
                <w:u w:val="none"/>
              </w:rPr>
            </w:pPr>
            <w:r w:rsidRPr="001A0FBF">
              <w:rPr>
                <w:rFonts w:eastAsia="Times New Roman"/>
                <w:szCs w:val="24"/>
                <w:u w:val="none"/>
              </w:rPr>
              <w:t xml:space="preserve">                                     </w:t>
            </w:r>
          </w:p>
        </w:tc>
        <w:tc>
          <w:tcPr>
            <w:tcW w:w="1740" w:type="dxa"/>
            <w:shd w:val="clear" w:color="auto" w:fill="auto"/>
            <w:noWrap/>
            <w:hideMark/>
          </w:tcPr>
          <w:p w14:paraId="23E83B72" w14:textId="77777777" w:rsidR="001A0FBF" w:rsidRPr="001A0FBF" w:rsidRDefault="001A0FBF" w:rsidP="001A0FBF">
            <w:pPr>
              <w:jc w:val="left"/>
              <w:cnfStyle w:val="000000100000" w:firstRow="0" w:lastRow="0" w:firstColumn="0" w:lastColumn="0" w:oddVBand="0" w:evenVBand="0" w:oddHBand="1" w:evenHBand="0" w:firstRowFirstColumn="0" w:firstRowLastColumn="0" w:lastRowFirstColumn="0" w:lastRowLastColumn="0"/>
              <w:rPr>
                <w:rFonts w:eastAsia="Times New Roman"/>
                <w:b/>
                <w:szCs w:val="24"/>
                <w:u w:val="none"/>
              </w:rPr>
            </w:pPr>
          </w:p>
        </w:tc>
        <w:tc>
          <w:tcPr>
            <w:tcW w:w="1820" w:type="dxa"/>
            <w:shd w:val="clear" w:color="auto" w:fill="auto"/>
            <w:noWrap/>
            <w:hideMark/>
          </w:tcPr>
          <w:p w14:paraId="1F3D496D" w14:textId="77777777" w:rsidR="001A0FBF" w:rsidRPr="001A0FBF" w:rsidRDefault="001A0FBF" w:rsidP="001A0FBF">
            <w:pPr>
              <w:jc w:val="left"/>
              <w:cnfStyle w:val="000000100000" w:firstRow="0" w:lastRow="0" w:firstColumn="0" w:lastColumn="0" w:oddVBand="0" w:evenVBand="0" w:oddHBand="1" w:evenHBand="0" w:firstRowFirstColumn="0" w:firstRowLastColumn="0" w:lastRowFirstColumn="0" w:lastRowLastColumn="0"/>
              <w:rPr>
                <w:rFonts w:eastAsia="Times New Roman"/>
                <w:b/>
                <w:szCs w:val="24"/>
                <w:u w:val="none"/>
              </w:rPr>
            </w:pPr>
          </w:p>
        </w:tc>
        <w:tc>
          <w:tcPr>
            <w:tcW w:w="1820" w:type="dxa"/>
            <w:shd w:val="clear" w:color="auto" w:fill="auto"/>
            <w:noWrap/>
            <w:hideMark/>
          </w:tcPr>
          <w:p w14:paraId="0D36993E" w14:textId="77777777" w:rsidR="001A0FBF" w:rsidRPr="001A0FBF" w:rsidRDefault="001A0FBF" w:rsidP="001A0FBF">
            <w:pPr>
              <w:jc w:val="right"/>
              <w:cnfStyle w:val="000000100000" w:firstRow="0" w:lastRow="0" w:firstColumn="0" w:lastColumn="0" w:oddVBand="0" w:evenVBand="0" w:oddHBand="1" w:evenHBand="0" w:firstRowFirstColumn="0" w:firstRowLastColumn="0" w:lastRowFirstColumn="0" w:lastRowLastColumn="0"/>
              <w:rPr>
                <w:rFonts w:eastAsia="Times New Roman"/>
                <w:b/>
                <w:bCs/>
                <w:szCs w:val="24"/>
                <w:u w:val="none"/>
              </w:rPr>
            </w:pPr>
            <w:r w:rsidRPr="001A0FBF">
              <w:rPr>
                <w:rFonts w:eastAsia="Times New Roman"/>
                <w:b/>
                <w:bCs/>
                <w:szCs w:val="24"/>
                <w:u w:val="none"/>
              </w:rPr>
              <w:t>178,980</w:t>
            </w:r>
          </w:p>
        </w:tc>
      </w:tr>
      <w:tr w:rsidR="00772F79" w:rsidRPr="001A0FBF" w14:paraId="1131BA56"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auto"/>
            <w:noWrap/>
            <w:hideMark/>
          </w:tcPr>
          <w:p w14:paraId="0AB6C281" w14:textId="77777777" w:rsidR="001A0FBF" w:rsidRPr="001A0FBF" w:rsidRDefault="001A0FBF" w:rsidP="001A0FBF">
            <w:pPr>
              <w:jc w:val="left"/>
              <w:rPr>
                <w:rFonts w:eastAsia="Times New Roman"/>
                <w:b w:val="0"/>
                <w:szCs w:val="24"/>
                <w:u w:val="none"/>
              </w:rPr>
            </w:pPr>
            <w:r w:rsidRPr="001A0FBF">
              <w:rPr>
                <w:rFonts w:eastAsia="Times New Roman"/>
                <w:b w:val="0"/>
                <w:szCs w:val="24"/>
                <w:u w:val="none"/>
              </w:rPr>
              <w:t>Less: Corporate Tax</w:t>
            </w:r>
          </w:p>
        </w:tc>
        <w:tc>
          <w:tcPr>
            <w:tcW w:w="1740" w:type="dxa"/>
            <w:shd w:val="clear" w:color="auto" w:fill="auto"/>
            <w:noWrap/>
            <w:hideMark/>
          </w:tcPr>
          <w:p w14:paraId="20508830" w14:textId="77777777" w:rsidR="001A0FBF" w:rsidRPr="001A0FBF" w:rsidRDefault="001A0FBF" w:rsidP="001A0FBF">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c>
          <w:tcPr>
            <w:tcW w:w="1820" w:type="dxa"/>
            <w:shd w:val="clear" w:color="auto" w:fill="auto"/>
            <w:noWrap/>
            <w:hideMark/>
          </w:tcPr>
          <w:p w14:paraId="4C85622F" w14:textId="77777777" w:rsidR="001A0FBF" w:rsidRPr="001A0FBF" w:rsidRDefault="001A0FBF" w:rsidP="001A0FBF">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c>
          <w:tcPr>
            <w:tcW w:w="1820" w:type="dxa"/>
            <w:shd w:val="clear" w:color="auto" w:fill="auto"/>
            <w:noWrap/>
            <w:hideMark/>
          </w:tcPr>
          <w:p w14:paraId="34147DFA" w14:textId="77777777" w:rsidR="001A0FBF" w:rsidRPr="001A0FBF" w:rsidRDefault="001A0FBF" w:rsidP="001A0FBF">
            <w:pPr>
              <w:jc w:val="righ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r w:rsidRPr="001A0FBF">
              <w:rPr>
                <w:rFonts w:eastAsia="Times New Roman"/>
                <w:szCs w:val="24"/>
                <w:u w:val="none"/>
              </w:rPr>
              <w:t>68,000</w:t>
            </w:r>
          </w:p>
        </w:tc>
      </w:tr>
      <w:tr w:rsidR="00772F79" w:rsidRPr="001A0FBF" w14:paraId="72334C9E"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auto"/>
            <w:noWrap/>
            <w:hideMark/>
          </w:tcPr>
          <w:p w14:paraId="3BC638E7" w14:textId="77777777" w:rsidR="001A0FBF" w:rsidRPr="001A0FBF" w:rsidRDefault="001A0FBF" w:rsidP="001A0FBF">
            <w:pPr>
              <w:jc w:val="left"/>
              <w:rPr>
                <w:rFonts w:eastAsia="Times New Roman"/>
                <w:szCs w:val="24"/>
                <w:u w:val="none"/>
              </w:rPr>
            </w:pPr>
            <w:r w:rsidRPr="001A0FBF">
              <w:rPr>
                <w:rFonts w:eastAsia="Times New Roman"/>
                <w:szCs w:val="24"/>
                <w:u w:val="none"/>
              </w:rPr>
              <w:t xml:space="preserve">                                     Net Profit</w:t>
            </w:r>
          </w:p>
        </w:tc>
        <w:tc>
          <w:tcPr>
            <w:tcW w:w="1740" w:type="dxa"/>
            <w:shd w:val="clear" w:color="auto" w:fill="auto"/>
            <w:noWrap/>
            <w:hideMark/>
          </w:tcPr>
          <w:p w14:paraId="3E81D095" w14:textId="77777777" w:rsidR="001A0FBF" w:rsidRPr="001A0FBF" w:rsidRDefault="001A0FBF" w:rsidP="001A0FBF">
            <w:pPr>
              <w:jc w:val="left"/>
              <w:cnfStyle w:val="000000100000" w:firstRow="0" w:lastRow="0" w:firstColumn="0" w:lastColumn="0" w:oddVBand="0" w:evenVBand="0" w:oddHBand="1" w:evenHBand="0" w:firstRowFirstColumn="0" w:firstRowLastColumn="0" w:lastRowFirstColumn="0" w:lastRowLastColumn="0"/>
              <w:rPr>
                <w:rFonts w:eastAsia="Times New Roman"/>
                <w:b/>
                <w:szCs w:val="24"/>
                <w:u w:val="none"/>
              </w:rPr>
            </w:pPr>
          </w:p>
        </w:tc>
        <w:tc>
          <w:tcPr>
            <w:tcW w:w="1820" w:type="dxa"/>
            <w:shd w:val="clear" w:color="auto" w:fill="auto"/>
            <w:noWrap/>
            <w:hideMark/>
          </w:tcPr>
          <w:p w14:paraId="152BB5BB" w14:textId="77777777" w:rsidR="001A0FBF" w:rsidRPr="001A0FBF" w:rsidRDefault="001A0FBF" w:rsidP="001A0FBF">
            <w:pPr>
              <w:jc w:val="left"/>
              <w:cnfStyle w:val="000000100000" w:firstRow="0" w:lastRow="0" w:firstColumn="0" w:lastColumn="0" w:oddVBand="0" w:evenVBand="0" w:oddHBand="1" w:evenHBand="0" w:firstRowFirstColumn="0" w:firstRowLastColumn="0" w:lastRowFirstColumn="0" w:lastRowLastColumn="0"/>
              <w:rPr>
                <w:rFonts w:eastAsia="Times New Roman"/>
                <w:b/>
                <w:szCs w:val="24"/>
                <w:u w:val="none"/>
              </w:rPr>
            </w:pPr>
          </w:p>
        </w:tc>
        <w:tc>
          <w:tcPr>
            <w:tcW w:w="1820" w:type="dxa"/>
            <w:shd w:val="clear" w:color="auto" w:fill="auto"/>
            <w:noWrap/>
            <w:hideMark/>
          </w:tcPr>
          <w:p w14:paraId="48E772FE" w14:textId="77777777" w:rsidR="001A0FBF" w:rsidRPr="001A0FBF" w:rsidRDefault="001A0FBF" w:rsidP="001A0FBF">
            <w:pPr>
              <w:jc w:val="right"/>
              <w:cnfStyle w:val="000000100000" w:firstRow="0" w:lastRow="0" w:firstColumn="0" w:lastColumn="0" w:oddVBand="0" w:evenVBand="0" w:oddHBand="1" w:evenHBand="0" w:firstRowFirstColumn="0" w:firstRowLastColumn="0" w:lastRowFirstColumn="0" w:lastRowLastColumn="0"/>
              <w:rPr>
                <w:rFonts w:eastAsia="Times New Roman"/>
                <w:b/>
                <w:bCs/>
                <w:szCs w:val="24"/>
                <w:u w:val="none"/>
              </w:rPr>
            </w:pPr>
            <w:r w:rsidRPr="001A0FBF">
              <w:rPr>
                <w:rFonts w:eastAsia="Times New Roman"/>
                <w:b/>
                <w:bCs/>
                <w:szCs w:val="24"/>
                <w:u w:val="none"/>
              </w:rPr>
              <w:t>110,980</w:t>
            </w:r>
          </w:p>
        </w:tc>
      </w:tr>
    </w:tbl>
    <w:p w14:paraId="350F3B24" w14:textId="77777777" w:rsidR="007575A5" w:rsidRDefault="007575A5" w:rsidP="009F31D9">
      <w:pPr>
        <w:jc w:val="center"/>
        <w:rPr>
          <w:b/>
          <w:sz w:val="28"/>
        </w:rPr>
      </w:pPr>
    </w:p>
    <w:p w14:paraId="245CA3BB" w14:textId="77777777" w:rsidR="00F308F4" w:rsidRDefault="00F308F4" w:rsidP="00F308F4">
      <w:pPr>
        <w:rPr>
          <w:b/>
          <w:sz w:val="28"/>
        </w:rPr>
      </w:pPr>
    </w:p>
    <w:p w14:paraId="1101F3A2" w14:textId="77777777" w:rsidR="00F308F4" w:rsidRDefault="00F308F4" w:rsidP="00F308F4">
      <w:pPr>
        <w:rPr>
          <w:b/>
          <w:sz w:val="28"/>
        </w:rPr>
      </w:pPr>
    </w:p>
    <w:p w14:paraId="12EC5842" w14:textId="77777777" w:rsidR="00F308F4" w:rsidRDefault="00F308F4" w:rsidP="00F308F4">
      <w:pPr>
        <w:rPr>
          <w:b/>
          <w:sz w:val="28"/>
        </w:rPr>
      </w:pPr>
    </w:p>
    <w:p w14:paraId="4F656E5F" w14:textId="77777777" w:rsidR="00F308F4" w:rsidRDefault="00F308F4" w:rsidP="00F308F4">
      <w:pPr>
        <w:rPr>
          <w:b/>
          <w:sz w:val="28"/>
        </w:rPr>
      </w:pPr>
    </w:p>
    <w:p w14:paraId="0148004B" w14:textId="77777777" w:rsidR="007575A5" w:rsidRPr="000E577A" w:rsidRDefault="007575A5" w:rsidP="00F308F4">
      <w:pPr>
        <w:jc w:val="center"/>
        <w:rPr>
          <w:bCs/>
          <w:sz w:val="28"/>
          <w:u w:val="none"/>
        </w:rPr>
      </w:pPr>
      <w:proofErr w:type="spellStart"/>
      <w:r w:rsidRPr="000E577A">
        <w:rPr>
          <w:bCs/>
          <w:sz w:val="28"/>
          <w:u w:val="none"/>
        </w:rPr>
        <w:t>Kedison</w:t>
      </w:r>
      <w:proofErr w:type="spellEnd"/>
      <w:r w:rsidRPr="000E577A">
        <w:rPr>
          <w:bCs/>
          <w:sz w:val="28"/>
          <w:u w:val="none"/>
        </w:rPr>
        <w:t xml:space="preserve"> PLC</w:t>
      </w:r>
    </w:p>
    <w:p w14:paraId="423FDF30" w14:textId="77777777" w:rsidR="007575A5" w:rsidRPr="000E577A" w:rsidRDefault="00836ED1" w:rsidP="007575A5">
      <w:pPr>
        <w:jc w:val="center"/>
        <w:rPr>
          <w:bCs/>
          <w:sz w:val="28"/>
          <w:u w:val="none"/>
        </w:rPr>
      </w:pPr>
      <w:r w:rsidRPr="000E577A">
        <w:rPr>
          <w:bCs/>
          <w:sz w:val="28"/>
          <w:u w:val="none"/>
        </w:rPr>
        <w:lastRenderedPageBreak/>
        <w:t>Statement of Financial Position</w:t>
      </w:r>
    </w:p>
    <w:p w14:paraId="27621925" w14:textId="77777777" w:rsidR="007575A5" w:rsidRPr="000E577A" w:rsidRDefault="007575A5" w:rsidP="007575A5">
      <w:pPr>
        <w:jc w:val="center"/>
        <w:rPr>
          <w:bCs/>
          <w:sz w:val="28"/>
          <w:u w:val="none"/>
        </w:rPr>
      </w:pPr>
      <w:r w:rsidRPr="000E577A">
        <w:rPr>
          <w:bCs/>
          <w:sz w:val="28"/>
          <w:u w:val="none"/>
        </w:rPr>
        <w:t>For the year ended on 31</w:t>
      </w:r>
      <w:r w:rsidRPr="000E577A">
        <w:rPr>
          <w:bCs/>
          <w:sz w:val="28"/>
          <w:u w:val="none"/>
          <w:vertAlign w:val="superscript"/>
        </w:rPr>
        <w:t>st</w:t>
      </w:r>
      <w:r w:rsidRPr="000E577A">
        <w:rPr>
          <w:bCs/>
          <w:sz w:val="28"/>
          <w:u w:val="none"/>
        </w:rPr>
        <w:t xml:space="preserve"> </w:t>
      </w:r>
      <w:proofErr w:type="gramStart"/>
      <w:r w:rsidRPr="000E577A">
        <w:rPr>
          <w:bCs/>
          <w:sz w:val="28"/>
          <w:u w:val="none"/>
        </w:rPr>
        <w:t>December,</w:t>
      </w:r>
      <w:proofErr w:type="gramEnd"/>
      <w:r w:rsidRPr="000E577A">
        <w:rPr>
          <w:bCs/>
          <w:sz w:val="28"/>
          <w:u w:val="none"/>
        </w:rPr>
        <w:t xml:space="preserve"> 2020</w:t>
      </w:r>
    </w:p>
    <w:tbl>
      <w:tblPr>
        <w:tblStyle w:val="GridTable4-Accent6"/>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920"/>
        <w:gridCol w:w="1740"/>
        <w:gridCol w:w="1820"/>
        <w:gridCol w:w="1820"/>
      </w:tblGrid>
      <w:tr w:rsidR="00C01AE9" w:rsidRPr="00836ED1" w14:paraId="77345783" w14:textId="77777777" w:rsidTr="000E577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tcBorders>
              <w:top w:val="none" w:sz="0" w:space="0" w:color="auto"/>
              <w:left w:val="none" w:sz="0" w:space="0" w:color="auto"/>
              <w:bottom w:val="none" w:sz="0" w:space="0" w:color="auto"/>
              <w:right w:val="none" w:sz="0" w:space="0" w:color="auto"/>
            </w:tcBorders>
            <w:shd w:val="clear" w:color="auto" w:fill="FFFFFF" w:themeFill="background1"/>
            <w:noWrap/>
            <w:hideMark/>
          </w:tcPr>
          <w:p w14:paraId="796B642C" w14:textId="77777777" w:rsidR="00C01AE9" w:rsidRPr="001A0FBF" w:rsidRDefault="00C01AE9" w:rsidP="00C01AE9">
            <w:pPr>
              <w:jc w:val="center"/>
              <w:rPr>
                <w:rFonts w:eastAsia="Times New Roman"/>
                <w:color w:val="auto"/>
                <w:szCs w:val="24"/>
              </w:rPr>
            </w:pPr>
            <w:r w:rsidRPr="001A0FBF">
              <w:rPr>
                <w:rFonts w:eastAsia="Times New Roman"/>
                <w:color w:val="auto"/>
                <w:szCs w:val="24"/>
              </w:rPr>
              <w:t>Particulars</w:t>
            </w:r>
          </w:p>
        </w:tc>
        <w:tc>
          <w:tcPr>
            <w:tcW w:w="1740" w:type="dxa"/>
            <w:tcBorders>
              <w:top w:val="none" w:sz="0" w:space="0" w:color="auto"/>
              <w:left w:val="none" w:sz="0" w:space="0" w:color="auto"/>
              <w:bottom w:val="none" w:sz="0" w:space="0" w:color="auto"/>
              <w:right w:val="none" w:sz="0" w:space="0" w:color="auto"/>
            </w:tcBorders>
            <w:shd w:val="clear" w:color="auto" w:fill="FFFFFF" w:themeFill="background1"/>
            <w:noWrap/>
            <w:hideMark/>
          </w:tcPr>
          <w:p w14:paraId="27EEF3FB" w14:textId="77777777" w:rsidR="00C01AE9" w:rsidRPr="001A0FBF" w:rsidRDefault="00C01AE9" w:rsidP="00C01AE9">
            <w:pPr>
              <w:jc w:val="center"/>
              <w:cnfStyle w:val="100000000000" w:firstRow="1" w:lastRow="0" w:firstColumn="0" w:lastColumn="0" w:oddVBand="0" w:evenVBand="0" w:oddHBand="0" w:evenHBand="0" w:firstRowFirstColumn="0" w:firstRowLastColumn="0" w:lastRowFirstColumn="0" w:lastRowLastColumn="0"/>
              <w:rPr>
                <w:rFonts w:eastAsia="Times New Roman"/>
                <w:color w:val="auto"/>
                <w:szCs w:val="24"/>
              </w:rPr>
            </w:pPr>
            <w:r w:rsidRPr="001A0FBF">
              <w:rPr>
                <w:rFonts w:eastAsia="Times New Roman"/>
                <w:color w:val="auto"/>
                <w:szCs w:val="24"/>
              </w:rPr>
              <w:t>£</w:t>
            </w:r>
          </w:p>
        </w:tc>
        <w:tc>
          <w:tcPr>
            <w:tcW w:w="1820" w:type="dxa"/>
            <w:tcBorders>
              <w:top w:val="none" w:sz="0" w:space="0" w:color="auto"/>
              <w:left w:val="none" w:sz="0" w:space="0" w:color="auto"/>
              <w:bottom w:val="none" w:sz="0" w:space="0" w:color="auto"/>
              <w:right w:val="none" w:sz="0" w:space="0" w:color="auto"/>
            </w:tcBorders>
            <w:shd w:val="clear" w:color="auto" w:fill="FFFFFF" w:themeFill="background1"/>
            <w:noWrap/>
            <w:hideMark/>
          </w:tcPr>
          <w:p w14:paraId="1512B1BD" w14:textId="77777777" w:rsidR="00C01AE9" w:rsidRPr="001A0FBF" w:rsidRDefault="00C01AE9" w:rsidP="00C01AE9">
            <w:pPr>
              <w:jc w:val="center"/>
              <w:cnfStyle w:val="100000000000" w:firstRow="1" w:lastRow="0" w:firstColumn="0" w:lastColumn="0" w:oddVBand="0" w:evenVBand="0" w:oddHBand="0" w:evenHBand="0" w:firstRowFirstColumn="0" w:firstRowLastColumn="0" w:lastRowFirstColumn="0" w:lastRowLastColumn="0"/>
              <w:rPr>
                <w:rFonts w:eastAsia="Times New Roman"/>
                <w:color w:val="auto"/>
                <w:szCs w:val="24"/>
              </w:rPr>
            </w:pPr>
            <w:r w:rsidRPr="00F308F4">
              <w:rPr>
                <w:rFonts w:eastAsia="Times New Roman"/>
                <w:b w:val="0"/>
                <w:bCs w:val="0"/>
                <w:color w:val="auto"/>
                <w:szCs w:val="24"/>
              </w:rPr>
              <w:t>£</w:t>
            </w:r>
          </w:p>
        </w:tc>
        <w:tc>
          <w:tcPr>
            <w:tcW w:w="1820" w:type="dxa"/>
            <w:tcBorders>
              <w:top w:val="none" w:sz="0" w:space="0" w:color="auto"/>
              <w:left w:val="none" w:sz="0" w:space="0" w:color="auto"/>
              <w:bottom w:val="none" w:sz="0" w:space="0" w:color="auto"/>
              <w:right w:val="none" w:sz="0" w:space="0" w:color="auto"/>
            </w:tcBorders>
            <w:shd w:val="clear" w:color="auto" w:fill="FFFFFF" w:themeFill="background1"/>
            <w:noWrap/>
            <w:hideMark/>
          </w:tcPr>
          <w:p w14:paraId="09395311" w14:textId="77777777" w:rsidR="00C01AE9" w:rsidRPr="001A0FBF" w:rsidRDefault="00C01AE9" w:rsidP="00C01AE9">
            <w:pPr>
              <w:jc w:val="center"/>
              <w:cnfStyle w:val="100000000000" w:firstRow="1" w:lastRow="0" w:firstColumn="0" w:lastColumn="0" w:oddVBand="0" w:evenVBand="0" w:oddHBand="0" w:evenHBand="0" w:firstRowFirstColumn="0" w:firstRowLastColumn="0" w:lastRowFirstColumn="0" w:lastRowLastColumn="0"/>
              <w:rPr>
                <w:rFonts w:eastAsia="Times New Roman"/>
                <w:color w:val="auto"/>
                <w:szCs w:val="24"/>
              </w:rPr>
            </w:pPr>
            <w:r w:rsidRPr="00F308F4">
              <w:rPr>
                <w:rFonts w:eastAsia="Times New Roman"/>
                <w:b w:val="0"/>
                <w:bCs w:val="0"/>
                <w:color w:val="auto"/>
                <w:szCs w:val="24"/>
              </w:rPr>
              <w:t>£</w:t>
            </w:r>
          </w:p>
        </w:tc>
      </w:tr>
      <w:tr w:rsidR="00836ED1" w:rsidRPr="00836ED1" w14:paraId="40189653"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2E0E4077" w14:textId="77777777" w:rsidR="00836ED1" w:rsidRPr="00836ED1" w:rsidRDefault="00836ED1" w:rsidP="00836ED1">
            <w:pPr>
              <w:jc w:val="left"/>
              <w:rPr>
                <w:rFonts w:eastAsia="Times New Roman"/>
                <w:color w:val="000000"/>
                <w:szCs w:val="24"/>
                <w:u w:val="none"/>
              </w:rPr>
            </w:pPr>
            <w:r w:rsidRPr="00836ED1">
              <w:rPr>
                <w:rFonts w:eastAsia="Times New Roman"/>
                <w:color w:val="000000"/>
                <w:szCs w:val="24"/>
                <w:u w:val="none"/>
              </w:rPr>
              <w:t>Non-Current Assets:</w:t>
            </w:r>
          </w:p>
        </w:tc>
        <w:tc>
          <w:tcPr>
            <w:tcW w:w="1740" w:type="dxa"/>
            <w:shd w:val="clear" w:color="auto" w:fill="FFFFFF" w:themeFill="background1"/>
            <w:noWrap/>
            <w:hideMark/>
          </w:tcPr>
          <w:p w14:paraId="73CBE314"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bCs/>
                <w:color w:val="000000"/>
                <w:szCs w:val="24"/>
                <w:u w:val="none"/>
              </w:rPr>
            </w:pPr>
          </w:p>
        </w:tc>
        <w:tc>
          <w:tcPr>
            <w:tcW w:w="1820" w:type="dxa"/>
            <w:shd w:val="clear" w:color="auto" w:fill="FFFFFF" w:themeFill="background1"/>
            <w:noWrap/>
            <w:hideMark/>
          </w:tcPr>
          <w:p w14:paraId="6FD36BE7"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c>
          <w:tcPr>
            <w:tcW w:w="1820" w:type="dxa"/>
            <w:shd w:val="clear" w:color="auto" w:fill="FFFFFF" w:themeFill="background1"/>
            <w:noWrap/>
            <w:hideMark/>
          </w:tcPr>
          <w:p w14:paraId="1CDF5DA7"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r>
      <w:tr w:rsidR="00836ED1" w:rsidRPr="00836ED1" w14:paraId="22C5724F" w14:textId="77777777" w:rsidTr="000E577A">
        <w:trPr>
          <w:trHeight w:val="315"/>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0A4BD302" w14:textId="77777777" w:rsidR="00836ED1" w:rsidRPr="00836ED1" w:rsidRDefault="00836ED1" w:rsidP="00836ED1">
            <w:pPr>
              <w:jc w:val="left"/>
              <w:rPr>
                <w:rFonts w:eastAsia="Times New Roman"/>
                <w:b w:val="0"/>
                <w:color w:val="000000"/>
                <w:szCs w:val="24"/>
                <w:u w:val="none"/>
              </w:rPr>
            </w:pPr>
            <w:r w:rsidRPr="00836ED1">
              <w:rPr>
                <w:rFonts w:eastAsia="Times New Roman"/>
                <w:b w:val="0"/>
                <w:color w:val="000000"/>
                <w:szCs w:val="24"/>
                <w:u w:val="none"/>
              </w:rPr>
              <w:t xml:space="preserve">Plant and equipment </w:t>
            </w:r>
          </w:p>
        </w:tc>
        <w:tc>
          <w:tcPr>
            <w:tcW w:w="1740" w:type="dxa"/>
            <w:shd w:val="clear" w:color="auto" w:fill="FFFFFF" w:themeFill="background1"/>
            <w:noWrap/>
            <w:hideMark/>
          </w:tcPr>
          <w:p w14:paraId="19EAB9F0"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p>
        </w:tc>
        <w:tc>
          <w:tcPr>
            <w:tcW w:w="1820" w:type="dxa"/>
            <w:shd w:val="clear" w:color="auto" w:fill="FFFFFF" w:themeFill="background1"/>
            <w:noWrap/>
            <w:hideMark/>
          </w:tcPr>
          <w:p w14:paraId="5CEBE73B"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c>
          <w:tcPr>
            <w:tcW w:w="1820" w:type="dxa"/>
            <w:shd w:val="clear" w:color="auto" w:fill="FFFFFF" w:themeFill="background1"/>
            <w:noWrap/>
            <w:hideMark/>
          </w:tcPr>
          <w:p w14:paraId="6112A15E"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Cs w:val="24"/>
                <w:u w:val="none"/>
              </w:rPr>
            </w:pPr>
            <w:r w:rsidRPr="00836ED1">
              <w:rPr>
                <w:rFonts w:eastAsia="Times New Roman"/>
                <w:b/>
                <w:bCs/>
                <w:color w:val="000000"/>
                <w:szCs w:val="24"/>
                <w:u w:val="none"/>
              </w:rPr>
              <w:t>632,730</w:t>
            </w:r>
          </w:p>
        </w:tc>
      </w:tr>
      <w:tr w:rsidR="00836ED1" w:rsidRPr="00836ED1" w14:paraId="6F7E3595"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0BBF0E67" w14:textId="77777777" w:rsidR="00836ED1" w:rsidRPr="00836ED1" w:rsidRDefault="00836ED1" w:rsidP="00836ED1">
            <w:pPr>
              <w:jc w:val="left"/>
              <w:rPr>
                <w:rFonts w:eastAsia="Times New Roman"/>
                <w:color w:val="000000"/>
                <w:szCs w:val="24"/>
                <w:u w:val="none"/>
              </w:rPr>
            </w:pPr>
            <w:r w:rsidRPr="00836ED1">
              <w:rPr>
                <w:rFonts w:eastAsia="Times New Roman"/>
                <w:color w:val="000000"/>
                <w:szCs w:val="24"/>
                <w:u w:val="none"/>
              </w:rPr>
              <w:t>Current Assets:</w:t>
            </w:r>
          </w:p>
        </w:tc>
        <w:tc>
          <w:tcPr>
            <w:tcW w:w="1740" w:type="dxa"/>
            <w:shd w:val="clear" w:color="auto" w:fill="FFFFFF" w:themeFill="background1"/>
            <w:noWrap/>
            <w:hideMark/>
          </w:tcPr>
          <w:p w14:paraId="3B9846C2"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bCs/>
                <w:color w:val="000000"/>
                <w:szCs w:val="24"/>
                <w:u w:val="none"/>
              </w:rPr>
            </w:pPr>
          </w:p>
        </w:tc>
        <w:tc>
          <w:tcPr>
            <w:tcW w:w="1820" w:type="dxa"/>
            <w:shd w:val="clear" w:color="auto" w:fill="FFFFFF" w:themeFill="background1"/>
            <w:noWrap/>
            <w:hideMark/>
          </w:tcPr>
          <w:p w14:paraId="5BDF42F0"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c>
          <w:tcPr>
            <w:tcW w:w="1820" w:type="dxa"/>
            <w:shd w:val="clear" w:color="auto" w:fill="FFFFFF" w:themeFill="background1"/>
            <w:noWrap/>
            <w:hideMark/>
          </w:tcPr>
          <w:p w14:paraId="1F17CF73"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r>
      <w:tr w:rsidR="00836ED1" w:rsidRPr="00836ED1" w14:paraId="768C94C8"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57DA87EB" w14:textId="77777777" w:rsidR="00836ED1" w:rsidRPr="00836ED1" w:rsidRDefault="00836ED1" w:rsidP="00836ED1">
            <w:pPr>
              <w:jc w:val="left"/>
              <w:rPr>
                <w:rFonts w:eastAsia="Times New Roman"/>
                <w:b w:val="0"/>
                <w:color w:val="000000"/>
                <w:szCs w:val="24"/>
                <w:u w:val="none"/>
              </w:rPr>
            </w:pPr>
            <w:r w:rsidRPr="00836ED1">
              <w:rPr>
                <w:rFonts w:eastAsia="Times New Roman"/>
                <w:b w:val="0"/>
                <w:color w:val="000000"/>
                <w:szCs w:val="24"/>
                <w:u w:val="none"/>
              </w:rPr>
              <w:t>Debtors</w:t>
            </w:r>
          </w:p>
        </w:tc>
        <w:tc>
          <w:tcPr>
            <w:tcW w:w="1740" w:type="dxa"/>
            <w:shd w:val="clear" w:color="auto" w:fill="FFFFFF" w:themeFill="background1"/>
            <w:noWrap/>
            <w:hideMark/>
          </w:tcPr>
          <w:p w14:paraId="759D26B2"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r w:rsidRPr="00836ED1">
              <w:rPr>
                <w:rFonts w:eastAsia="Times New Roman"/>
                <w:color w:val="000000"/>
                <w:szCs w:val="24"/>
                <w:u w:val="none"/>
              </w:rPr>
              <w:t>170,125</w:t>
            </w:r>
          </w:p>
        </w:tc>
        <w:tc>
          <w:tcPr>
            <w:tcW w:w="1820" w:type="dxa"/>
            <w:shd w:val="clear" w:color="auto" w:fill="FFFFFF" w:themeFill="background1"/>
            <w:noWrap/>
            <w:hideMark/>
          </w:tcPr>
          <w:p w14:paraId="28E2832F"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p>
        </w:tc>
        <w:tc>
          <w:tcPr>
            <w:tcW w:w="1820" w:type="dxa"/>
            <w:shd w:val="clear" w:color="auto" w:fill="FFFFFF" w:themeFill="background1"/>
            <w:noWrap/>
            <w:hideMark/>
          </w:tcPr>
          <w:p w14:paraId="14CF7A1E"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r>
      <w:tr w:rsidR="00836ED1" w:rsidRPr="00836ED1" w14:paraId="1AB08E98" w14:textId="77777777" w:rsidTr="000E577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0A34AC3A" w14:textId="77777777" w:rsidR="00836ED1" w:rsidRPr="00836ED1" w:rsidRDefault="00836ED1" w:rsidP="00836ED1">
            <w:pPr>
              <w:jc w:val="left"/>
              <w:rPr>
                <w:rFonts w:eastAsia="Times New Roman"/>
                <w:b w:val="0"/>
                <w:color w:val="000000"/>
                <w:szCs w:val="24"/>
                <w:u w:val="none"/>
              </w:rPr>
            </w:pPr>
            <w:r w:rsidRPr="00836ED1">
              <w:rPr>
                <w:rFonts w:eastAsia="Times New Roman"/>
                <w:b w:val="0"/>
                <w:color w:val="000000"/>
                <w:szCs w:val="24"/>
                <w:u w:val="none"/>
              </w:rPr>
              <w:t>Add: Accrued Sales</w:t>
            </w:r>
          </w:p>
        </w:tc>
        <w:tc>
          <w:tcPr>
            <w:tcW w:w="1740" w:type="dxa"/>
            <w:shd w:val="clear" w:color="auto" w:fill="FFFFFF" w:themeFill="background1"/>
            <w:noWrap/>
            <w:hideMark/>
          </w:tcPr>
          <w:p w14:paraId="21BFF262" w14:textId="77777777" w:rsidR="00836ED1" w:rsidRPr="00836ED1" w:rsidRDefault="00836ED1" w:rsidP="00836ED1">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Cs w:val="24"/>
                <w:u w:val="none"/>
              </w:rPr>
            </w:pPr>
            <w:r w:rsidRPr="00836ED1">
              <w:rPr>
                <w:rFonts w:eastAsia="Times New Roman"/>
                <w:color w:val="000000"/>
                <w:szCs w:val="24"/>
                <w:u w:val="none"/>
              </w:rPr>
              <w:t>980</w:t>
            </w:r>
          </w:p>
        </w:tc>
        <w:tc>
          <w:tcPr>
            <w:tcW w:w="1820" w:type="dxa"/>
            <w:shd w:val="clear" w:color="auto" w:fill="FFFFFF" w:themeFill="background1"/>
            <w:noWrap/>
            <w:hideMark/>
          </w:tcPr>
          <w:p w14:paraId="5BC24DC0" w14:textId="77777777" w:rsidR="00836ED1" w:rsidRPr="00836ED1" w:rsidRDefault="00836ED1" w:rsidP="00836ED1">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Cs w:val="24"/>
                <w:u w:val="none"/>
              </w:rPr>
            </w:pPr>
            <w:r w:rsidRPr="00836ED1">
              <w:rPr>
                <w:rFonts w:eastAsia="Times New Roman"/>
                <w:color w:val="000000"/>
                <w:szCs w:val="24"/>
                <w:u w:val="none"/>
              </w:rPr>
              <w:t>171,105</w:t>
            </w:r>
          </w:p>
        </w:tc>
        <w:tc>
          <w:tcPr>
            <w:tcW w:w="1820" w:type="dxa"/>
            <w:shd w:val="clear" w:color="auto" w:fill="FFFFFF" w:themeFill="background1"/>
            <w:noWrap/>
            <w:hideMark/>
          </w:tcPr>
          <w:p w14:paraId="482DA8C6" w14:textId="77777777" w:rsidR="00836ED1" w:rsidRPr="00836ED1" w:rsidRDefault="00836ED1" w:rsidP="00836ED1">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Cs w:val="24"/>
                <w:u w:val="none"/>
              </w:rPr>
            </w:pPr>
          </w:p>
        </w:tc>
      </w:tr>
      <w:tr w:rsidR="00836ED1" w:rsidRPr="00836ED1" w14:paraId="3BA938A7"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025B2ED2" w14:textId="77777777" w:rsidR="00836ED1" w:rsidRPr="00836ED1" w:rsidRDefault="00836ED1" w:rsidP="00836ED1">
            <w:pPr>
              <w:jc w:val="left"/>
              <w:rPr>
                <w:rFonts w:eastAsia="Times New Roman"/>
                <w:b w:val="0"/>
                <w:color w:val="000000"/>
                <w:szCs w:val="24"/>
                <w:u w:val="none"/>
              </w:rPr>
            </w:pPr>
            <w:r w:rsidRPr="00836ED1">
              <w:rPr>
                <w:rFonts w:eastAsia="Times New Roman"/>
                <w:b w:val="0"/>
                <w:color w:val="000000"/>
                <w:szCs w:val="24"/>
                <w:u w:val="none"/>
              </w:rPr>
              <w:t>Cash and bank</w:t>
            </w:r>
          </w:p>
        </w:tc>
        <w:tc>
          <w:tcPr>
            <w:tcW w:w="1740" w:type="dxa"/>
            <w:shd w:val="clear" w:color="auto" w:fill="FFFFFF" w:themeFill="background1"/>
            <w:noWrap/>
            <w:hideMark/>
          </w:tcPr>
          <w:p w14:paraId="7F1FDA58"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p>
        </w:tc>
        <w:tc>
          <w:tcPr>
            <w:tcW w:w="1820" w:type="dxa"/>
            <w:shd w:val="clear" w:color="auto" w:fill="FFFFFF" w:themeFill="background1"/>
            <w:noWrap/>
            <w:hideMark/>
          </w:tcPr>
          <w:p w14:paraId="04085AAF"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r w:rsidRPr="00836ED1">
              <w:rPr>
                <w:rFonts w:eastAsia="Times New Roman"/>
                <w:color w:val="000000"/>
                <w:szCs w:val="24"/>
                <w:u w:val="none"/>
              </w:rPr>
              <w:t>12,900</w:t>
            </w:r>
          </w:p>
        </w:tc>
        <w:tc>
          <w:tcPr>
            <w:tcW w:w="1820" w:type="dxa"/>
            <w:shd w:val="clear" w:color="auto" w:fill="FFFFFF" w:themeFill="background1"/>
            <w:noWrap/>
            <w:hideMark/>
          </w:tcPr>
          <w:p w14:paraId="4F8BA797"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p>
        </w:tc>
      </w:tr>
      <w:tr w:rsidR="00836ED1" w:rsidRPr="00836ED1" w14:paraId="2EAEB220"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65EF2E9D" w14:textId="77777777" w:rsidR="00836ED1" w:rsidRPr="00836ED1" w:rsidRDefault="00836ED1" w:rsidP="00836ED1">
            <w:pPr>
              <w:jc w:val="left"/>
              <w:rPr>
                <w:rFonts w:eastAsia="Times New Roman"/>
                <w:b w:val="0"/>
                <w:color w:val="000000"/>
                <w:szCs w:val="24"/>
                <w:u w:val="none"/>
              </w:rPr>
            </w:pPr>
            <w:r w:rsidRPr="00836ED1">
              <w:rPr>
                <w:rFonts w:eastAsia="Times New Roman"/>
                <w:b w:val="0"/>
                <w:color w:val="000000"/>
                <w:szCs w:val="24"/>
                <w:u w:val="none"/>
              </w:rPr>
              <w:t>Ending Inventory</w:t>
            </w:r>
          </w:p>
        </w:tc>
        <w:tc>
          <w:tcPr>
            <w:tcW w:w="1740" w:type="dxa"/>
            <w:shd w:val="clear" w:color="auto" w:fill="FFFFFF" w:themeFill="background1"/>
            <w:noWrap/>
            <w:hideMark/>
          </w:tcPr>
          <w:p w14:paraId="23DC35F9"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szCs w:val="24"/>
                <w:u w:val="none"/>
              </w:rPr>
            </w:pPr>
          </w:p>
        </w:tc>
        <w:tc>
          <w:tcPr>
            <w:tcW w:w="1820" w:type="dxa"/>
            <w:shd w:val="clear" w:color="auto" w:fill="FFFFFF" w:themeFill="background1"/>
            <w:noWrap/>
            <w:hideMark/>
          </w:tcPr>
          <w:p w14:paraId="520F4B60" w14:textId="77777777" w:rsidR="00836ED1" w:rsidRPr="00836ED1" w:rsidRDefault="00836ED1" w:rsidP="00836ED1">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Cs w:val="24"/>
                <w:u w:val="none"/>
              </w:rPr>
            </w:pPr>
            <w:r w:rsidRPr="00836ED1">
              <w:rPr>
                <w:rFonts w:eastAsia="Times New Roman"/>
                <w:color w:val="000000"/>
                <w:szCs w:val="24"/>
                <w:u w:val="none"/>
              </w:rPr>
              <w:t>330,600</w:t>
            </w:r>
          </w:p>
        </w:tc>
        <w:tc>
          <w:tcPr>
            <w:tcW w:w="1820" w:type="dxa"/>
            <w:shd w:val="clear" w:color="auto" w:fill="FFFFFF" w:themeFill="background1"/>
            <w:noWrap/>
            <w:hideMark/>
          </w:tcPr>
          <w:p w14:paraId="2FCB8B60" w14:textId="77777777" w:rsidR="00836ED1" w:rsidRPr="00836ED1" w:rsidRDefault="00836ED1" w:rsidP="00836ED1">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Cs w:val="24"/>
                <w:u w:val="none"/>
              </w:rPr>
            </w:pPr>
          </w:p>
        </w:tc>
      </w:tr>
      <w:tr w:rsidR="00836ED1" w:rsidRPr="00836ED1" w14:paraId="2F83F729"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7EF43DB4" w14:textId="77777777" w:rsidR="00836ED1" w:rsidRPr="00836ED1" w:rsidRDefault="00836ED1" w:rsidP="00836ED1">
            <w:pPr>
              <w:jc w:val="left"/>
              <w:rPr>
                <w:rFonts w:eastAsia="Times New Roman"/>
                <w:color w:val="000000"/>
                <w:szCs w:val="24"/>
                <w:u w:val="none"/>
              </w:rPr>
            </w:pPr>
            <w:r w:rsidRPr="00836ED1">
              <w:rPr>
                <w:rFonts w:eastAsia="Times New Roman"/>
                <w:color w:val="000000"/>
                <w:szCs w:val="24"/>
                <w:u w:val="none"/>
              </w:rPr>
              <w:t xml:space="preserve">                 Total Current Asset</w:t>
            </w:r>
          </w:p>
        </w:tc>
        <w:tc>
          <w:tcPr>
            <w:tcW w:w="1740" w:type="dxa"/>
            <w:shd w:val="clear" w:color="auto" w:fill="FFFFFF" w:themeFill="background1"/>
            <w:noWrap/>
            <w:hideMark/>
          </w:tcPr>
          <w:p w14:paraId="7AF0188D"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b/>
                <w:color w:val="000000"/>
                <w:szCs w:val="24"/>
                <w:u w:val="none"/>
              </w:rPr>
            </w:pPr>
          </w:p>
        </w:tc>
        <w:tc>
          <w:tcPr>
            <w:tcW w:w="1820" w:type="dxa"/>
            <w:shd w:val="clear" w:color="auto" w:fill="FFFFFF" w:themeFill="background1"/>
            <w:noWrap/>
            <w:hideMark/>
          </w:tcPr>
          <w:p w14:paraId="67EAC44B"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b/>
                <w:szCs w:val="24"/>
                <w:u w:val="none"/>
              </w:rPr>
            </w:pPr>
          </w:p>
        </w:tc>
        <w:tc>
          <w:tcPr>
            <w:tcW w:w="1820" w:type="dxa"/>
            <w:shd w:val="clear" w:color="auto" w:fill="FFFFFF" w:themeFill="background1"/>
            <w:noWrap/>
            <w:hideMark/>
          </w:tcPr>
          <w:p w14:paraId="347960D1"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Cs w:val="24"/>
                <w:u w:val="none"/>
              </w:rPr>
            </w:pPr>
            <w:r w:rsidRPr="00836ED1">
              <w:rPr>
                <w:rFonts w:eastAsia="Times New Roman"/>
                <w:b/>
                <w:bCs/>
                <w:color w:val="000000"/>
                <w:szCs w:val="24"/>
                <w:u w:val="none"/>
              </w:rPr>
              <w:t>514,605</w:t>
            </w:r>
          </w:p>
        </w:tc>
      </w:tr>
      <w:tr w:rsidR="00836ED1" w:rsidRPr="00836ED1" w14:paraId="2D29BDF8"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74ADB370" w14:textId="77777777" w:rsidR="00836ED1" w:rsidRPr="00836ED1" w:rsidRDefault="00836ED1" w:rsidP="00836ED1">
            <w:pPr>
              <w:jc w:val="left"/>
              <w:rPr>
                <w:rFonts w:eastAsia="Times New Roman"/>
                <w:color w:val="000000"/>
                <w:szCs w:val="24"/>
                <w:u w:val="none"/>
              </w:rPr>
            </w:pPr>
            <w:r w:rsidRPr="00836ED1">
              <w:rPr>
                <w:rFonts w:eastAsia="Times New Roman"/>
                <w:color w:val="000000"/>
                <w:szCs w:val="24"/>
                <w:u w:val="none"/>
              </w:rPr>
              <w:t xml:space="preserve">                                Total Assets</w:t>
            </w:r>
          </w:p>
        </w:tc>
        <w:tc>
          <w:tcPr>
            <w:tcW w:w="1740" w:type="dxa"/>
            <w:shd w:val="clear" w:color="auto" w:fill="FFFFFF" w:themeFill="background1"/>
            <w:noWrap/>
            <w:hideMark/>
          </w:tcPr>
          <w:p w14:paraId="46C9BDD5"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b/>
                <w:color w:val="000000"/>
                <w:szCs w:val="24"/>
                <w:u w:val="none"/>
              </w:rPr>
            </w:pPr>
          </w:p>
        </w:tc>
        <w:tc>
          <w:tcPr>
            <w:tcW w:w="1820" w:type="dxa"/>
            <w:shd w:val="clear" w:color="auto" w:fill="FFFFFF" w:themeFill="background1"/>
            <w:noWrap/>
            <w:hideMark/>
          </w:tcPr>
          <w:p w14:paraId="44846ED1"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b/>
                <w:szCs w:val="24"/>
                <w:u w:val="none"/>
              </w:rPr>
            </w:pPr>
          </w:p>
        </w:tc>
        <w:tc>
          <w:tcPr>
            <w:tcW w:w="1820" w:type="dxa"/>
            <w:shd w:val="clear" w:color="auto" w:fill="FFFFFF" w:themeFill="background1"/>
            <w:noWrap/>
            <w:hideMark/>
          </w:tcPr>
          <w:p w14:paraId="279C2AFC" w14:textId="77777777" w:rsidR="00836ED1" w:rsidRPr="00836ED1" w:rsidRDefault="00836ED1" w:rsidP="00836ED1">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Cs w:val="24"/>
                <w:u w:val="none"/>
              </w:rPr>
            </w:pPr>
            <w:r w:rsidRPr="00836ED1">
              <w:rPr>
                <w:rFonts w:eastAsia="Times New Roman"/>
                <w:b/>
                <w:bCs/>
                <w:color w:val="000000"/>
                <w:szCs w:val="24"/>
                <w:u w:val="none"/>
              </w:rPr>
              <w:t>1,147,335</w:t>
            </w:r>
          </w:p>
        </w:tc>
      </w:tr>
      <w:tr w:rsidR="00836ED1" w:rsidRPr="00836ED1" w14:paraId="434DE776"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3569A451" w14:textId="77777777" w:rsidR="00836ED1" w:rsidRPr="00836ED1" w:rsidRDefault="00836ED1" w:rsidP="00836ED1">
            <w:pPr>
              <w:jc w:val="right"/>
              <w:rPr>
                <w:rFonts w:eastAsia="Times New Roman"/>
                <w:b w:val="0"/>
                <w:color w:val="000000"/>
                <w:szCs w:val="24"/>
                <w:u w:val="none"/>
              </w:rPr>
            </w:pPr>
          </w:p>
        </w:tc>
        <w:tc>
          <w:tcPr>
            <w:tcW w:w="1740" w:type="dxa"/>
            <w:shd w:val="clear" w:color="auto" w:fill="FFFFFF" w:themeFill="background1"/>
            <w:noWrap/>
            <w:hideMark/>
          </w:tcPr>
          <w:p w14:paraId="30D18D5F"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c>
          <w:tcPr>
            <w:tcW w:w="1820" w:type="dxa"/>
            <w:shd w:val="clear" w:color="auto" w:fill="FFFFFF" w:themeFill="background1"/>
            <w:noWrap/>
            <w:hideMark/>
          </w:tcPr>
          <w:p w14:paraId="72293619"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c>
          <w:tcPr>
            <w:tcW w:w="1820" w:type="dxa"/>
            <w:shd w:val="clear" w:color="auto" w:fill="FFFFFF" w:themeFill="background1"/>
            <w:noWrap/>
            <w:hideMark/>
          </w:tcPr>
          <w:p w14:paraId="320D4CF3"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r>
      <w:tr w:rsidR="00836ED1" w:rsidRPr="00836ED1" w14:paraId="0694159D"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1EB563E6" w14:textId="77777777" w:rsidR="00836ED1" w:rsidRPr="00836ED1" w:rsidRDefault="00836ED1" w:rsidP="00836ED1">
            <w:pPr>
              <w:jc w:val="left"/>
              <w:rPr>
                <w:rFonts w:eastAsia="Times New Roman"/>
                <w:color w:val="000000"/>
                <w:szCs w:val="24"/>
                <w:u w:val="none"/>
              </w:rPr>
            </w:pPr>
            <w:r w:rsidRPr="00836ED1">
              <w:rPr>
                <w:rFonts w:eastAsia="Times New Roman"/>
                <w:color w:val="000000"/>
                <w:szCs w:val="24"/>
                <w:u w:val="none"/>
              </w:rPr>
              <w:t>Non-Current Liabilities:</w:t>
            </w:r>
          </w:p>
        </w:tc>
        <w:tc>
          <w:tcPr>
            <w:tcW w:w="1740" w:type="dxa"/>
            <w:shd w:val="clear" w:color="auto" w:fill="FFFFFF" w:themeFill="background1"/>
            <w:noWrap/>
            <w:hideMark/>
          </w:tcPr>
          <w:p w14:paraId="2FC633B7"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bCs/>
                <w:color w:val="000000"/>
                <w:szCs w:val="24"/>
                <w:u w:val="none"/>
              </w:rPr>
            </w:pPr>
          </w:p>
        </w:tc>
        <w:tc>
          <w:tcPr>
            <w:tcW w:w="1820" w:type="dxa"/>
            <w:shd w:val="clear" w:color="auto" w:fill="FFFFFF" w:themeFill="background1"/>
            <w:noWrap/>
            <w:hideMark/>
          </w:tcPr>
          <w:p w14:paraId="61BAC00E"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c>
          <w:tcPr>
            <w:tcW w:w="1820" w:type="dxa"/>
            <w:shd w:val="clear" w:color="auto" w:fill="FFFFFF" w:themeFill="background1"/>
            <w:noWrap/>
            <w:hideMark/>
          </w:tcPr>
          <w:p w14:paraId="5466CB5A"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r>
      <w:tr w:rsidR="00836ED1" w:rsidRPr="00836ED1" w14:paraId="4555A2FD" w14:textId="77777777" w:rsidTr="000E577A">
        <w:trPr>
          <w:trHeight w:val="315"/>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7A0DDA4F" w14:textId="77777777" w:rsidR="00836ED1" w:rsidRPr="00836ED1" w:rsidRDefault="00836ED1" w:rsidP="00836ED1">
            <w:pPr>
              <w:jc w:val="left"/>
              <w:rPr>
                <w:rFonts w:eastAsia="Times New Roman"/>
                <w:b w:val="0"/>
                <w:color w:val="000000"/>
                <w:szCs w:val="24"/>
                <w:u w:val="none"/>
              </w:rPr>
            </w:pPr>
            <w:r w:rsidRPr="00836ED1">
              <w:rPr>
                <w:rFonts w:eastAsia="Times New Roman"/>
                <w:b w:val="0"/>
                <w:color w:val="000000"/>
                <w:szCs w:val="24"/>
                <w:u w:val="none"/>
              </w:rPr>
              <w:t>4% Debentures</w:t>
            </w:r>
          </w:p>
        </w:tc>
        <w:tc>
          <w:tcPr>
            <w:tcW w:w="1740" w:type="dxa"/>
            <w:shd w:val="clear" w:color="auto" w:fill="FFFFFF" w:themeFill="background1"/>
            <w:noWrap/>
            <w:hideMark/>
          </w:tcPr>
          <w:p w14:paraId="007D0456"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p>
        </w:tc>
        <w:tc>
          <w:tcPr>
            <w:tcW w:w="1820" w:type="dxa"/>
            <w:shd w:val="clear" w:color="auto" w:fill="FFFFFF" w:themeFill="background1"/>
            <w:noWrap/>
            <w:hideMark/>
          </w:tcPr>
          <w:p w14:paraId="571BFFA1"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c>
          <w:tcPr>
            <w:tcW w:w="1820" w:type="dxa"/>
            <w:shd w:val="clear" w:color="auto" w:fill="FFFFFF" w:themeFill="background1"/>
            <w:noWrap/>
            <w:hideMark/>
          </w:tcPr>
          <w:p w14:paraId="682A99A8"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b/>
                <w:bCs/>
                <w:color w:val="000000"/>
                <w:szCs w:val="24"/>
                <w:u w:val="none"/>
              </w:rPr>
            </w:pPr>
            <w:r w:rsidRPr="00836ED1">
              <w:rPr>
                <w:rFonts w:eastAsia="Times New Roman"/>
                <w:bCs/>
                <w:color w:val="000000"/>
                <w:szCs w:val="24"/>
                <w:u w:val="none"/>
              </w:rPr>
              <w:t xml:space="preserve">                      </w:t>
            </w:r>
            <w:r w:rsidRPr="00836ED1">
              <w:rPr>
                <w:rFonts w:eastAsia="Times New Roman"/>
                <w:b/>
                <w:bCs/>
                <w:color w:val="000000"/>
                <w:szCs w:val="24"/>
                <w:u w:val="none"/>
              </w:rPr>
              <w:t xml:space="preserve">100,000 </w:t>
            </w:r>
          </w:p>
        </w:tc>
      </w:tr>
      <w:tr w:rsidR="00836ED1" w:rsidRPr="00836ED1" w14:paraId="5C5316AD" w14:textId="77777777" w:rsidTr="000E577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015A9F67" w14:textId="77777777" w:rsidR="00836ED1" w:rsidRPr="00836ED1" w:rsidRDefault="00836ED1" w:rsidP="00836ED1">
            <w:pPr>
              <w:jc w:val="left"/>
              <w:rPr>
                <w:rFonts w:eastAsia="Times New Roman"/>
                <w:color w:val="000000"/>
                <w:szCs w:val="24"/>
                <w:u w:val="none"/>
              </w:rPr>
            </w:pPr>
            <w:r w:rsidRPr="00836ED1">
              <w:rPr>
                <w:rFonts w:eastAsia="Times New Roman"/>
                <w:color w:val="000000"/>
                <w:szCs w:val="24"/>
                <w:u w:val="none"/>
              </w:rPr>
              <w:t>Owner's Capital:</w:t>
            </w:r>
          </w:p>
        </w:tc>
        <w:tc>
          <w:tcPr>
            <w:tcW w:w="1740" w:type="dxa"/>
            <w:shd w:val="clear" w:color="auto" w:fill="FFFFFF" w:themeFill="background1"/>
            <w:noWrap/>
            <w:hideMark/>
          </w:tcPr>
          <w:p w14:paraId="0CA1DD95"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bCs/>
                <w:color w:val="000000"/>
                <w:szCs w:val="24"/>
                <w:u w:val="none"/>
              </w:rPr>
            </w:pPr>
          </w:p>
        </w:tc>
        <w:tc>
          <w:tcPr>
            <w:tcW w:w="1820" w:type="dxa"/>
            <w:shd w:val="clear" w:color="auto" w:fill="FFFFFF" w:themeFill="background1"/>
            <w:noWrap/>
            <w:hideMark/>
          </w:tcPr>
          <w:p w14:paraId="38BE4238"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c>
          <w:tcPr>
            <w:tcW w:w="1820" w:type="dxa"/>
            <w:shd w:val="clear" w:color="auto" w:fill="FFFFFF" w:themeFill="background1"/>
            <w:noWrap/>
            <w:hideMark/>
          </w:tcPr>
          <w:p w14:paraId="75FF404F"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r>
      <w:tr w:rsidR="00836ED1" w:rsidRPr="00836ED1" w14:paraId="1678B7CC"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7A99CDF9" w14:textId="77777777" w:rsidR="00836ED1" w:rsidRPr="00836ED1" w:rsidRDefault="00836ED1" w:rsidP="00836ED1">
            <w:pPr>
              <w:jc w:val="left"/>
              <w:rPr>
                <w:rFonts w:eastAsia="Times New Roman"/>
                <w:b w:val="0"/>
                <w:color w:val="000000"/>
                <w:szCs w:val="24"/>
                <w:u w:val="none"/>
              </w:rPr>
            </w:pPr>
            <w:r w:rsidRPr="00836ED1">
              <w:rPr>
                <w:rFonts w:eastAsia="Times New Roman"/>
                <w:b w:val="0"/>
                <w:color w:val="000000"/>
                <w:szCs w:val="24"/>
                <w:u w:val="none"/>
              </w:rPr>
              <w:t>£1 ordinary shares</w:t>
            </w:r>
          </w:p>
        </w:tc>
        <w:tc>
          <w:tcPr>
            <w:tcW w:w="1740" w:type="dxa"/>
            <w:shd w:val="clear" w:color="auto" w:fill="FFFFFF" w:themeFill="background1"/>
            <w:noWrap/>
            <w:hideMark/>
          </w:tcPr>
          <w:p w14:paraId="797FD592"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p>
        </w:tc>
        <w:tc>
          <w:tcPr>
            <w:tcW w:w="1820" w:type="dxa"/>
            <w:shd w:val="clear" w:color="auto" w:fill="FFFFFF" w:themeFill="background1"/>
            <w:noWrap/>
            <w:hideMark/>
          </w:tcPr>
          <w:p w14:paraId="383135A7"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r w:rsidRPr="00836ED1">
              <w:rPr>
                <w:rFonts w:eastAsia="Times New Roman"/>
                <w:color w:val="000000"/>
                <w:szCs w:val="24"/>
                <w:u w:val="none"/>
              </w:rPr>
              <w:t>310,000</w:t>
            </w:r>
          </w:p>
        </w:tc>
        <w:tc>
          <w:tcPr>
            <w:tcW w:w="1820" w:type="dxa"/>
            <w:shd w:val="clear" w:color="auto" w:fill="FFFFFF" w:themeFill="background1"/>
            <w:noWrap/>
            <w:hideMark/>
          </w:tcPr>
          <w:p w14:paraId="52E42BFF"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p>
        </w:tc>
      </w:tr>
      <w:tr w:rsidR="00836ED1" w:rsidRPr="00836ED1" w14:paraId="6F370390"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302FBEA3" w14:textId="77777777" w:rsidR="00836ED1" w:rsidRPr="00836ED1" w:rsidRDefault="00836ED1" w:rsidP="00836ED1">
            <w:pPr>
              <w:jc w:val="left"/>
              <w:rPr>
                <w:rFonts w:eastAsia="Times New Roman"/>
                <w:b w:val="0"/>
                <w:color w:val="000000"/>
                <w:szCs w:val="24"/>
                <w:u w:val="none"/>
              </w:rPr>
            </w:pPr>
            <w:r w:rsidRPr="00836ED1">
              <w:rPr>
                <w:rFonts w:eastAsia="Times New Roman"/>
                <w:b w:val="0"/>
                <w:color w:val="000000"/>
                <w:szCs w:val="24"/>
                <w:u w:val="none"/>
              </w:rPr>
              <w:t>10% £1 preference shares</w:t>
            </w:r>
          </w:p>
        </w:tc>
        <w:tc>
          <w:tcPr>
            <w:tcW w:w="1740" w:type="dxa"/>
            <w:shd w:val="clear" w:color="auto" w:fill="FFFFFF" w:themeFill="background1"/>
            <w:noWrap/>
            <w:hideMark/>
          </w:tcPr>
          <w:p w14:paraId="32B14F87"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szCs w:val="24"/>
                <w:u w:val="none"/>
              </w:rPr>
            </w:pPr>
          </w:p>
        </w:tc>
        <w:tc>
          <w:tcPr>
            <w:tcW w:w="1820" w:type="dxa"/>
            <w:shd w:val="clear" w:color="auto" w:fill="FFFFFF" w:themeFill="background1"/>
            <w:noWrap/>
            <w:hideMark/>
          </w:tcPr>
          <w:p w14:paraId="5744BF7D" w14:textId="77777777" w:rsidR="00836ED1" w:rsidRPr="00836ED1" w:rsidRDefault="00836ED1" w:rsidP="00836ED1">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Cs w:val="24"/>
                <w:u w:val="none"/>
              </w:rPr>
            </w:pPr>
            <w:r w:rsidRPr="00836ED1">
              <w:rPr>
                <w:rFonts w:eastAsia="Times New Roman"/>
                <w:color w:val="000000"/>
                <w:szCs w:val="24"/>
                <w:u w:val="none"/>
              </w:rPr>
              <w:t>300,000</w:t>
            </w:r>
          </w:p>
        </w:tc>
        <w:tc>
          <w:tcPr>
            <w:tcW w:w="1820" w:type="dxa"/>
            <w:shd w:val="clear" w:color="auto" w:fill="FFFFFF" w:themeFill="background1"/>
            <w:noWrap/>
            <w:hideMark/>
          </w:tcPr>
          <w:p w14:paraId="03730943" w14:textId="77777777" w:rsidR="00836ED1" w:rsidRPr="00836ED1" w:rsidRDefault="00836ED1" w:rsidP="00836ED1">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Cs w:val="24"/>
                <w:u w:val="none"/>
              </w:rPr>
            </w:pPr>
          </w:p>
        </w:tc>
      </w:tr>
      <w:tr w:rsidR="00836ED1" w:rsidRPr="00836ED1" w14:paraId="0867A990"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2C909C4E" w14:textId="77777777" w:rsidR="00836ED1" w:rsidRPr="00836ED1" w:rsidRDefault="00836ED1" w:rsidP="00836ED1">
            <w:pPr>
              <w:jc w:val="left"/>
              <w:rPr>
                <w:rFonts w:eastAsia="Times New Roman"/>
                <w:b w:val="0"/>
                <w:color w:val="000000"/>
                <w:szCs w:val="24"/>
                <w:u w:val="none"/>
              </w:rPr>
            </w:pPr>
            <w:r w:rsidRPr="00836ED1">
              <w:rPr>
                <w:rFonts w:eastAsia="Times New Roman"/>
                <w:b w:val="0"/>
                <w:color w:val="000000"/>
                <w:szCs w:val="24"/>
                <w:u w:val="none"/>
              </w:rPr>
              <w:t>Retained profits at 1st January 2020</w:t>
            </w:r>
          </w:p>
        </w:tc>
        <w:tc>
          <w:tcPr>
            <w:tcW w:w="1740" w:type="dxa"/>
            <w:shd w:val="clear" w:color="auto" w:fill="FFFFFF" w:themeFill="background1"/>
            <w:noWrap/>
            <w:hideMark/>
          </w:tcPr>
          <w:p w14:paraId="42C932E1"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r w:rsidRPr="00836ED1">
              <w:rPr>
                <w:rFonts w:eastAsia="Times New Roman"/>
                <w:color w:val="000000"/>
                <w:szCs w:val="24"/>
                <w:u w:val="none"/>
              </w:rPr>
              <w:t>132,000</w:t>
            </w:r>
          </w:p>
        </w:tc>
        <w:tc>
          <w:tcPr>
            <w:tcW w:w="1820" w:type="dxa"/>
            <w:shd w:val="clear" w:color="auto" w:fill="FFFFFF" w:themeFill="background1"/>
            <w:noWrap/>
            <w:hideMark/>
          </w:tcPr>
          <w:p w14:paraId="3BB1B3B6"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p>
        </w:tc>
        <w:tc>
          <w:tcPr>
            <w:tcW w:w="1820" w:type="dxa"/>
            <w:shd w:val="clear" w:color="auto" w:fill="FFFFFF" w:themeFill="background1"/>
            <w:noWrap/>
            <w:hideMark/>
          </w:tcPr>
          <w:p w14:paraId="2B481C05"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r>
      <w:tr w:rsidR="00836ED1" w:rsidRPr="00836ED1" w14:paraId="4CF94F9F"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0BE0A034" w14:textId="77777777" w:rsidR="00836ED1" w:rsidRPr="00836ED1" w:rsidRDefault="00836ED1" w:rsidP="00836ED1">
            <w:pPr>
              <w:jc w:val="left"/>
              <w:rPr>
                <w:rFonts w:eastAsia="Times New Roman"/>
                <w:b w:val="0"/>
                <w:color w:val="000000"/>
                <w:szCs w:val="24"/>
                <w:u w:val="none"/>
              </w:rPr>
            </w:pPr>
            <w:r w:rsidRPr="00836ED1">
              <w:rPr>
                <w:rFonts w:eastAsia="Times New Roman"/>
                <w:b w:val="0"/>
                <w:color w:val="000000"/>
                <w:szCs w:val="24"/>
                <w:u w:val="none"/>
              </w:rPr>
              <w:t>Add: Net Profit at 31st December 2020</w:t>
            </w:r>
          </w:p>
        </w:tc>
        <w:tc>
          <w:tcPr>
            <w:tcW w:w="1740" w:type="dxa"/>
            <w:shd w:val="clear" w:color="auto" w:fill="FFFFFF" w:themeFill="background1"/>
            <w:noWrap/>
            <w:hideMark/>
          </w:tcPr>
          <w:p w14:paraId="436EA8C8" w14:textId="77777777" w:rsidR="00836ED1" w:rsidRPr="00836ED1" w:rsidRDefault="00836ED1" w:rsidP="00836ED1">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Cs w:val="24"/>
                <w:u w:val="none"/>
              </w:rPr>
            </w:pPr>
            <w:r w:rsidRPr="00836ED1">
              <w:rPr>
                <w:rFonts w:eastAsia="Times New Roman"/>
                <w:color w:val="000000"/>
                <w:szCs w:val="24"/>
                <w:u w:val="none"/>
              </w:rPr>
              <w:t>110980</w:t>
            </w:r>
          </w:p>
        </w:tc>
        <w:tc>
          <w:tcPr>
            <w:tcW w:w="1820" w:type="dxa"/>
            <w:shd w:val="clear" w:color="auto" w:fill="FFFFFF" w:themeFill="background1"/>
            <w:noWrap/>
            <w:hideMark/>
          </w:tcPr>
          <w:p w14:paraId="074DDBD9" w14:textId="77777777" w:rsidR="00836ED1" w:rsidRPr="00836ED1" w:rsidRDefault="00836ED1" w:rsidP="00836ED1">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Cs w:val="24"/>
                <w:u w:val="none"/>
              </w:rPr>
            </w:pPr>
          </w:p>
        </w:tc>
        <w:tc>
          <w:tcPr>
            <w:tcW w:w="1820" w:type="dxa"/>
            <w:shd w:val="clear" w:color="auto" w:fill="FFFFFF" w:themeFill="background1"/>
            <w:noWrap/>
            <w:hideMark/>
          </w:tcPr>
          <w:p w14:paraId="50F7C97B"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r>
      <w:tr w:rsidR="00836ED1" w:rsidRPr="00836ED1" w14:paraId="575A7370" w14:textId="77777777" w:rsidTr="000E577A">
        <w:trPr>
          <w:trHeight w:val="315"/>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13705BBC" w14:textId="77777777" w:rsidR="00836ED1" w:rsidRPr="00836ED1" w:rsidRDefault="00836ED1" w:rsidP="00836ED1">
            <w:pPr>
              <w:jc w:val="left"/>
              <w:rPr>
                <w:rFonts w:eastAsia="Times New Roman"/>
                <w:b w:val="0"/>
                <w:color w:val="000000"/>
                <w:szCs w:val="24"/>
                <w:u w:val="none"/>
              </w:rPr>
            </w:pPr>
            <w:r w:rsidRPr="00836ED1">
              <w:rPr>
                <w:rFonts w:eastAsia="Times New Roman"/>
                <w:b w:val="0"/>
                <w:color w:val="000000"/>
                <w:szCs w:val="24"/>
                <w:u w:val="none"/>
              </w:rPr>
              <w:t>Less: Ordinary dividend paid</w:t>
            </w:r>
          </w:p>
        </w:tc>
        <w:tc>
          <w:tcPr>
            <w:tcW w:w="1740" w:type="dxa"/>
            <w:shd w:val="clear" w:color="auto" w:fill="FFFFFF" w:themeFill="background1"/>
            <w:noWrap/>
            <w:hideMark/>
          </w:tcPr>
          <w:p w14:paraId="587BEE06"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bCs/>
                <w:color w:val="000000"/>
                <w:szCs w:val="24"/>
                <w:u w:val="none"/>
              </w:rPr>
            </w:pPr>
            <w:r w:rsidRPr="00836ED1">
              <w:rPr>
                <w:rFonts w:eastAsia="Times New Roman"/>
                <w:bCs/>
                <w:color w:val="000000"/>
                <w:szCs w:val="24"/>
                <w:u w:val="none"/>
              </w:rPr>
              <w:t>20000</w:t>
            </w:r>
          </w:p>
        </w:tc>
        <w:tc>
          <w:tcPr>
            <w:tcW w:w="1820" w:type="dxa"/>
            <w:shd w:val="clear" w:color="auto" w:fill="FFFFFF" w:themeFill="background1"/>
            <w:noWrap/>
            <w:hideMark/>
          </w:tcPr>
          <w:p w14:paraId="256734E6"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bCs/>
                <w:color w:val="000000"/>
                <w:szCs w:val="24"/>
                <w:u w:val="none"/>
              </w:rPr>
            </w:pPr>
          </w:p>
        </w:tc>
        <w:tc>
          <w:tcPr>
            <w:tcW w:w="1820" w:type="dxa"/>
            <w:shd w:val="clear" w:color="auto" w:fill="FFFFFF" w:themeFill="background1"/>
            <w:noWrap/>
            <w:hideMark/>
          </w:tcPr>
          <w:p w14:paraId="0365116F"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r>
      <w:tr w:rsidR="00836ED1" w:rsidRPr="00836ED1" w14:paraId="2EA804F9" w14:textId="77777777" w:rsidTr="000E577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440B7EA8" w14:textId="77777777" w:rsidR="00836ED1" w:rsidRPr="00836ED1" w:rsidRDefault="00836ED1" w:rsidP="00836ED1">
            <w:pPr>
              <w:jc w:val="left"/>
              <w:rPr>
                <w:rFonts w:eastAsia="Times New Roman"/>
                <w:b w:val="0"/>
                <w:color w:val="000000"/>
                <w:szCs w:val="24"/>
                <w:u w:val="none"/>
              </w:rPr>
            </w:pPr>
            <w:r w:rsidRPr="00836ED1">
              <w:rPr>
                <w:rFonts w:eastAsia="Times New Roman"/>
                <w:b w:val="0"/>
                <w:color w:val="000000"/>
                <w:szCs w:val="24"/>
                <w:u w:val="none"/>
              </w:rPr>
              <w:t>Less: Preferred dividend paid</w:t>
            </w:r>
          </w:p>
        </w:tc>
        <w:tc>
          <w:tcPr>
            <w:tcW w:w="1740" w:type="dxa"/>
            <w:shd w:val="clear" w:color="auto" w:fill="FFFFFF" w:themeFill="background1"/>
            <w:noWrap/>
            <w:hideMark/>
          </w:tcPr>
          <w:p w14:paraId="0806CD40" w14:textId="77777777" w:rsidR="00836ED1" w:rsidRPr="00836ED1" w:rsidRDefault="00836ED1" w:rsidP="00836ED1">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Cs w:val="24"/>
                <w:u w:val="none"/>
              </w:rPr>
            </w:pPr>
            <w:r w:rsidRPr="00836ED1">
              <w:rPr>
                <w:rFonts w:eastAsia="Times New Roman"/>
                <w:color w:val="000000"/>
                <w:szCs w:val="24"/>
                <w:u w:val="none"/>
              </w:rPr>
              <w:t>30000</w:t>
            </w:r>
          </w:p>
        </w:tc>
        <w:tc>
          <w:tcPr>
            <w:tcW w:w="1820" w:type="dxa"/>
            <w:shd w:val="clear" w:color="auto" w:fill="FFFFFF" w:themeFill="background1"/>
            <w:noWrap/>
            <w:hideMark/>
          </w:tcPr>
          <w:p w14:paraId="07FCB80A" w14:textId="77777777" w:rsidR="00836ED1" w:rsidRPr="00836ED1" w:rsidRDefault="00836ED1" w:rsidP="00836ED1">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Cs w:val="24"/>
                <w:u w:val="none"/>
              </w:rPr>
            </w:pPr>
          </w:p>
        </w:tc>
        <w:tc>
          <w:tcPr>
            <w:tcW w:w="1820" w:type="dxa"/>
            <w:shd w:val="clear" w:color="auto" w:fill="FFFFFF" w:themeFill="background1"/>
            <w:noWrap/>
            <w:hideMark/>
          </w:tcPr>
          <w:p w14:paraId="052D1C6C"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r>
      <w:tr w:rsidR="00836ED1" w:rsidRPr="00836ED1" w14:paraId="59CBAB8D"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7ED37E99" w14:textId="77777777" w:rsidR="00836ED1" w:rsidRPr="00836ED1" w:rsidRDefault="00836ED1" w:rsidP="00836ED1">
            <w:pPr>
              <w:jc w:val="left"/>
              <w:rPr>
                <w:rFonts w:eastAsia="Times New Roman"/>
                <w:b w:val="0"/>
                <w:color w:val="000000"/>
                <w:szCs w:val="24"/>
                <w:u w:val="none"/>
              </w:rPr>
            </w:pPr>
            <w:r w:rsidRPr="00836ED1">
              <w:rPr>
                <w:rFonts w:eastAsia="Times New Roman"/>
                <w:b w:val="0"/>
                <w:color w:val="000000"/>
                <w:szCs w:val="24"/>
                <w:u w:val="none"/>
              </w:rPr>
              <w:t>Retained profits at 31st December 2020</w:t>
            </w:r>
          </w:p>
        </w:tc>
        <w:tc>
          <w:tcPr>
            <w:tcW w:w="1740" w:type="dxa"/>
            <w:shd w:val="clear" w:color="auto" w:fill="FFFFFF" w:themeFill="background1"/>
            <w:noWrap/>
            <w:hideMark/>
          </w:tcPr>
          <w:p w14:paraId="12ACB1FD"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p>
        </w:tc>
        <w:tc>
          <w:tcPr>
            <w:tcW w:w="1820" w:type="dxa"/>
            <w:shd w:val="clear" w:color="auto" w:fill="FFFFFF" w:themeFill="background1"/>
            <w:noWrap/>
            <w:hideMark/>
          </w:tcPr>
          <w:p w14:paraId="0634FAE0"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r w:rsidRPr="00836ED1">
              <w:rPr>
                <w:rFonts w:eastAsia="Times New Roman"/>
                <w:color w:val="000000"/>
                <w:szCs w:val="24"/>
                <w:u w:val="none"/>
              </w:rPr>
              <w:t>192,980</w:t>
            </w:r>
          </w:p>
        </w:tc>
        <w:tc>
          <w:tcPr>
            <w:tcW w:w="1820" w:type="dxa"/>
            <w:shd w:val="clear" w:color="auto" w:fill="FFFFFF" w:themeFill="background1"/>
            <w:noWrap/>
            <w:hideMark/>
          </w:tcPr>
          <w:p w14:paraId="39890D30"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p>
        </w:tc>
      </w:tr>
      <w:tr w:rsidR="00836ED1" w:rsidRPr="00836ED1" w14:paraId="2CDDD95F" w14:textId="77777777" w:rsidTr="000E577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75811424" w14:textId="77777777" w:rsidR="00836ED1" w:rsidRPr="00836ED1" w:rsidRDefault="00836ED1" w:rsidP="00836ED1">
            <w:pPr>
              <w:jc w:val="left"/>
              <w:rPr>
                <w:rFonts w:eastAsia="Times New Roman"/>
                <w:color w:val="000000"/>
                <w:szCs w:val="24"/>
                <w:u w:val="none"/>
              </w:rPr>
            </w:pPr>
            <w:r w:rsidRPr="00836ED1">
              <w:rPr>
                <w:rFonts w:eastAsia="Times New Roman"/>
                <w:b w:val="0"/>
                <w:color w:val="000000"/>
                <w:szCs w:val="24"/>
                <w:u w:val="none"/>
              </w:rPr>
              <w:t xml:space="preserve">            </w:t>
            </w:r>
            <w:r w:rsidRPr="00836ED1">
              <w:rPr>
                <w:rFonts w:eastAsia="Times New Roman"/>
                <w:color w:val="000000"/>
                <w:szCs w:val="24"/>
                <w:u w:val="none"/>
              </w:rPr>
              <w:t xml:space="preserve">Total Owner's Capital </w:t>
            </w:r>
          </w:p>
        </w:tc>
        <w:tc>
          <w:tcPr>
            <w:tcW w:w="1740" w:type="dxa"/>
            <w:shd w:val="clear" w:color="auto" w:fill="FFFFFF" w:themeFill="background1"/>
            <w:noWrap/>
            <w:hideMark/>
          </w:tcPr>
          <w:p w14:paraId="73EE93B3"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szCs w:val="24"/>
                <w:u w:val="none"/>
              </w:rPr>
            </w:pPr>
          </w:p>
        </w:tc>
        <w:tc>
          <w:tcPr>
            <w:tcW w:w="1820" w:type="dxa"/>
            <w:shd w:val="clear" w:color="auto" w:fill="FFFFFF" w:themeFill="background1"/>
            <w:noWrap/>
            <w:hideMark/>
          </w:tcPr>
          <w:p w14:paraId="22A52627"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szCs w:val="24"/>
                <w:u w:val="none"/>
              </w:rPr>
            </w:pPr>
            <w:r w:rsidRPr="00836ED1">
              <w:rPr>
                <w:rFonts w:eastAsia="Times New Roman"/>
                <w:color w:val="000000"/>
                <w:szCs w:val="24"/>
                <w:u w:val="none"/>
              </w:rPr>
              <w:t xml:space="preserve">            </w:t>
            </w:r>
          </w:p>
        </w:tc>
        <w:tc>
          <w:tcPr>
            <w:tcW w:w="1820" w:type="dxa"/>
            <w:shd w:val="clear" w:color="auto" w:fill="FFFFFF" w:themeFill="background1"/>
            <w:noWrap/>
            <w:hideMark/>
          </w:tcPr>
          <w:p w14:paraId="34B55DD7" w14:textId="77777777" w:rsidR="00836ED1" w:rsidRPr="00836ED1" w:rsidRDefault="00836ED1" w:rsidP="00836ED1">
            <w:pPr>
              <w:jc w:val="right"/>
              <w:cnfStyle w:val="000000100000" w:firstRow="0" w:lastRow="0" w:firstColumn="0" w:lastColumn="0" w:oddVBand="0" w:evenVBand="0" w:oddHBand="1" w:evenHBand="0" w:firstRowFirstColumn="0" w:firstRowLastColumn="0" w:lastRowFirstColumn="0" w:lastRowLastColumn="0"/>
              <w:rPr>
                <w:rFonts w:eastAsia="Times New Roman"/>
                <w:b/>
                <w:bCs/>
                <w:color w:val="000000"/>
                <w:szCs w:val="24"/>
                <w:u w:val="none"/>
              </w:rPr>
            </w:pPr>
            <w:r w:rsidRPr="00836ED1">
              <w:rPr>
                <w:rFonts w:eastAsia="Times New Roman"/>
                <w:b/>
                <w:bCs/>
                <w:color w:val="000000"/>
                <w:szCs w:val="24"/>
                <w:u w:val="none"/>
              </w:rPr>
              <w:t>802,980</w:t>
            </w:r>
          </w:p>
        </w:tc>
      </w:tr>
      <w:tr w:rsidR="00836ED1" w:rsidRPr="00836ED1" w14:paraId="25A1E203"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55E8EA4D" w14:textId="77777777" w:rsidR="00836ED1" w:rsidRPr="00836ED1" w:rsidRDefault="00836ED1" w:rsidP="00836ED1">
            <w:pPr>
              <w:jc w:val="left"/>
              <w:rPr>
                <w:rFonts w:eastAsia="Times New Roman"/>
                <w:color w:val="000000"/>
                <w:szCs w:val="24"/>
                <w:u w:val="none"/>
              </w:rPr>
            </w:pPr>
            <w:r w:rsidRPr="00836ED1">
              <w:rPr>
                <w:rFonts w:eastAsia="Times New Roman"/>
                <w:color w:val="000000"/>
                <w:szCs w:val="24"/>
                <w:u w:val="none"/>
              </w:rPr>
              <w:t>Current Liabilities:</w:t>
            </w:r>
          </w:p>
        </w:tc>
        <w:tc>
          <w:tcPr>
            <w:tcW w:w="1740" w:type="dxa"/>
            <w:shd w:val="clear" w:color="auto" w:fill="FFFFFF" w:themeFill="background1"/>
            <w:noWrap/>
            <w:hideMark/>
          </w:tcPr>
          <w:p w14:paraId="63716F2D"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bCs/>
                <w:color w:val="000000"/>
                <w:szCs w:val="24"/>
                <w:u w:val="none"/>
              </w:rPr>
            </w:pPr>
          </w:p>
        </w:tc>
        <w:tc>
          <w:tcPr>
            <w:tcW w:w="1820" w:type="dxa"/>
            <w:shd w:val="clear" w:color="auto" w:fill="FFFFFF" w:themeFill="background1"/>
            <w:noWrap/>
            <w:hideMark/>
          </w:tcPr>
          <w:p w14:paraId="11C2FE12"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c>
          <w:tcPr>
            <w:tcW w:w="1820" w:type="dxa"/>
            <w:shd w:val="clear" w:color="auto" w:fill="FFFFFF" w:themeFill="background1"/>
            <w:noWrap/>
            <w:hideMark/>
          </w:tcPr>
          <w:p w14:paraId="0099C186"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r>
      <w:tr w:rsidR="00836ED1" w:rsidRPr="00836ED1" w14:paraId="1254CD0A"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4E6846A3" w14:textId="77777777" w:rsidR="00836ED1" w:rsidRPr="00836ED1" w:rsidRDefault="00836ED1" w:rsidP="00836ED1">
            <w:pPr>
              <w:jc w:val="left"/>
              <w:rPr>
                <w:rFonts w:eastAsia="Times New Roman"/>
                <w:b w:val="0"/>
                <w:color w:val="000000"/>
                <w:szCs w:val="24"/>
                <w:u w:val="none"/>
              </w:rPr>
            </w:pPr>
            <w:r w:rsidRPr="00836ED1">
              <w:rPr>
                <w:rFonts w:eastAsia="Times New Roman"/>
                <w:b w:val="0"/>
                <w:color w:val="000000"/>
                <w:szCs w:val="24"/>
                <w:u w:val="none"/>
              </w:rPr>
              <w:t>Tax Payable</w:t>
            </w:r>
          </w:p>
        </w:tc>
        <w:tc>
          <w:tcPr>
            <w:tcW w:w="1740" w:type="dxa"/>
            <w:shd w:val="clear" w:color="auto" w:fill="FFFFFF" w:themeFill="background1"/>
            <w:noWrap/>
            <w:hideMark/>
          </w:tcPr>
          <w:p w14:paraId="116AAD60"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bCs/>
                <w:color w:val="000000"/>
                <w:szCs w:val="24"/>
                <w:u w:val="none"/>
              </w:rPr>
            </w:pPr>
          </w:p>
        </w:tc>
        <w:tc>
          <w:tcPr>
            <w:tcW w:w="1820" w:type="dxa"/>
            <w:shd w:val="clear" w:color="auto" w:fill="FFFFFF" w:themeFill="background1"/>
            <w:noWrap/>
            <w:hideMark/>
          </w:tcPr>
          <w:p w14:paraId="448A090D" w14:textId="77777777" w:rsidR="00836ED1" w:rsidRPr="00836ED1" w:rsidRDefault="00836ED1" w:rsidP="00836ED1">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Cs w:val="24"/>
                <w:u w:val="none"/>
              </w:rPr>
            </w:pPr>
            <w:r w:rsidRPr="00836ED1">
              <w:rPr>
                <w:rFonts w:eastAsia="Times New Roman"/>
                <w:color w:val="000000"/>
                <w:szCs w:val="24"/>
                <w:u w:val="none"/>
              </w:rPr>
              <w:t>68,000</w:t>
            </w:r>
          </w:p>
        </w:tc>
        <w:tc>
          <w:tcPr>
            <w:tcW w:w="1820" w:type="dxa"/>
            <w:shd w:val="clear" w:color="auto" w:fill="FFFFFF" w:themeFill="background1"/>
            <w:noWrap/>
            <w:hideMark/>
          </w:tcPr>
          <w:p w14:paraId="7E8A1501" w14:textId="77777777" w:rsidR="00836ED1" w:rsidRPr="00836ED1" w:rsidRDefault="00836ED1" w:rsidP="00836ED1">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Cs w:val="24"/>
                <w:u w:val="none"/>
              </w:rPr>
            </w:pPr>
          </w:p>
        </w:tc>
      </w:tr>
      <w:tr w:rsidR="00836ED1" w:rsidRPr="00836ED1" w14:paraId="33212649"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5A4AADE8" w14:textId="77777777" w:rsidR="00836ED1" w:rsidRPr="00836ED1" w:rsidRDefault="00836ED1" w:rsidP="00836ED1">
            <w:pPr>
              <w:jc w:val="left"/>
              <w:rPr>
                <w:rFonts w:eastAsia="Times New Roman"/>
                <w:b w:val="0"/>
                <w:color w:val="000000"/>
                <w:szCs w:val="24"/>
                <w:u w:val="none"/>
              </w:rPr>
            </w:pPr>
            <w:r w:rsidRPr="00836ED1">
              <w:rPr>
                <w:rFonts w:eastAsia="Times New Roman"/>
                <w:b w:val="0"/>
                <w:color w:val="000000"/>
                <w:szCs w:val="24"/>
                <w:u w:val="none"/>
              </w:rPr>
              <w:t>Trade creditors</w:t>
            </w:r>
          </w:p>
        </w:tc>
        <w:tc>
          <w:tcPr>
            <w:tcW w:w="1740" w:type="dxa"/>
            <w:shd w:val="clear" w:color="auto" w:fill="FFFFFF" w:themeFill="background1"/>
            <w:noWrap/>
            <w:hideMark/>
          </w:tcPr>
          <w:p w14:paraId="7DFE7CBD"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p>
        </w:tc>
        <w:tc>
          <w:tcPr>
            <w:tcW w:w="1820" w:type="dxa"/>
            <w:shd w:val="clear" w:color="auto" w:fill="FFFFFF" w:themeFill="background1"/>
            <w:noWrap/>
            <w:hideMark/>
          </w:tcPr>
          <w:p w14:paraId="2704483C"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r w:rsidRPr="00836ED1">
              <w:rPr>
                <w:rFonts w:eastAsia="Times New Roman"/>
                <w:color w:val="000000"/>
                <w:szCs w:val="24"/>
                <w:u w:val="none"/>
              </w:rPr>
              <w:t>171,355</w:t>
            </w:r>
          </w:p>
        </w:tc>
        <w:tc>
          <w:tcPr>
            <w:tcW w:w="1820" w:type="dxa"/>
            <w:shd w:val="clear" w:color="auto" w:fill="FFFFFF" w:themeFill="background1"/>
            <w:noWrap/>
            <w:hideMark/>
          </w:tcPr>
          <w:p w14:paraId="6A53FD16"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p>
        </w:tc>
      </w:tr>
      <w:tr w:rsidR="00836ED1" w:rsidRPr="00836ED1" w14:paraId="28ABC9C9"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19C68A93" w14:textId="77777777" w:rsidR="00836ED1" w:rsidRPr="00836ED1" w:rsidRDefault="00836ED1" w:rsidP="00836ED1">
            <w:pPr>
              <w:jc w:val="left"/>
              <w:rPr>
                <w:rFonts w:eastAsia="Times New Roman"/>
                <w:b w:val="0"/>
                <w:color w:val="000000"/>
                <w:szCs w:val="24"/>
                <w:u w:val="none"/>
              </w:rPr>
            </w:pPr>
            <w:r w:rsidRPr="00836ED1">
              <w:rPr>
                <w:rFonts w:eastAsia="Times New Roman"/>
                <w:b w:val="0"/>
                <w:color w:val="000000"/>
                <w:szCs w:val="24"/>
                <w:u w:val="none"/>
              </w:rPr>
              <w:t>Accrued Expenses:</w:t>
            </w:r>
          </w:p>
        </w:tc>
        <w:tc>
          <w:tcPr>
            <w:tcW w:w="1740" w:type="dxa"/>
            <w:shd w:val="clear" w:color="auto" w:fill="FFFFFF" w:themeFill="background1"/>
            <w:noWrap/>
            <w:hideMark/>
          </w:tcPr>
          <w:p w14:paraId="70BEEAE3"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bCs/>
                <w:color w:val="000000"/>
                <w:szCs w:val="24"/>
                <w:u w:val="none"/>
              </w:rPr>
            </w:pPr>
          </w:p>
        </w:tc>
        <w:tc>
          <w:tcPr>
            <w:tcW w:w="1820" w:type="dxa"/>
            <w:shd w:val="clear" w:color="auto" w:fill="FFFFFF" w:themeFill="background1"/>
            <w:noWrap/>
            <w:hideMark/>
          </w:tcPr>
          <w:p w14:paraId="6745FD39"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c>
          <w:tcPr>
            <w:tcW w:w="1820" w:type="dxa"/>
            <w:shd w:val="clear" w:color="auto" w:fill="FFFFFF" w:themeFill="background1"/>
            <w:noWrap/>
            <w:hideMark/>
          </w:tcPr>
          <w:p w14:paraId="0310702B"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r>
      <w:tr w:rsidR="00836ED1" w:rsidRPr="00836ED1" w14:paraId="251F5087"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6168E548" w14:textId="77777777" w:rsidR="00836ED1" w:rsidRPr="00836ED1" w:rsidRDefault="00C35079" w:rsidP="00836ED1">
            <w:pPr>
              <w:jc w:val="left"/>
              <w:rPr>
                <w:rFonts w:eastAsia="Times New Roman"/>
                <w:b w:val="0"/>
                <w:color w:val="000000"/>
                <w:szCs w:val="24"/>
                <w:u w:val="none"/>
              </w:rPr>
            </w:pPr>
            <w:r w:rsidRPr="00F745C8">
              <w:rPr>
                <w:rFonts w:eastAsia="Times New Roman"/>
                <w:b w:val="0"/>
                <w:color w:val="000000"/>
                <w:szCs w:val="24"/>
                <w:u w:val="none"/>
              </w:rPr>
              <w:t xml:space="preserve"> Sales </w:t>
            </w:r>
            <w:proofErr w:type="spellStart"/>
            <w:r w:rsidRPr="00F745C8">
              <w:rPr>
                <w:rFonts w:eastAsia="Times New Roman"/>
                <w:b w:val="0"/>
                <w:color w:val="000000"/>
                <w:szCs w:val="24"/>
                <w:u w:val="none"/>
              </w:rPr>
              <w:t>C</w:t>
            </w:r>
            <w:r w:rsidR="00836ED1" w:rsidRPr="00836ED1">
              <w:rPr>
                <w:rFonts w:eastAsia="Times New Roman"/>
                <w:b w:val="0"/>
                <w:color w:val="000000"/>
                <w:szCs w:val="24"/>
                <w:u w:val="none"/>
              </w:rPr>
              <w:t>ommision</w:t>
            </w:r>
            <w:proofErr w:type="spellEnd"/>
            <w:r w:rsidR="00836ED1" w:rsidRPr="00836ED1">
              <w:rPr>
                <w:rFonts w:eastAsia="Times New Roman"/>
                <w:b w:val="0"/>
                <w:color w:val="000000"/>
                <w:szCs w:val="24"/>
                <w:u w:val="none"/>
              </w:rPr>
              <w:t xml:space="preserve"> </w:t>
            </w:r>
          </w:p>
        </w:tc>
        <w:tc>
          <w:tcPr>
            <w:tcW w:w="1740" w:type="dxa"/>
            <w:shd w:val="clear" w:color="auto" w:fill="FFFFFF" w:themeFill="background1"/>
            <w:noWrap/>
            <w:hideMark/>
          </w:tcPr>
          <w:p w14:paraId="1030F405"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r w:rsidRPr="00836ED1">
              <w:rPr>
                <w:rFonts w:eastAsia="Times New Roman"/>
                <w:color w:val="000000"/>
                <w:szCs w:val="24"/>
                <w:u w:val="none"/>
              </w:rPr>
              <w:t>3000</w:t>
            </w:r>
          </w:p>
        </w:tc>
        <w:tc>
          <w:tcPr>
            <w:tcW w:w="1820" w:type="dxa"/>
            <w:shd w:val="clear" w:color="auto" w:fill="FFFFFF" w:themeFill="background1"/>
            <w:noWrap/>
            <w:hideMark/>
          </w:tcPr>
          <w:p w14:paraId="410E16C5"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p>
        </w:tc>
        <w:tc>
          <w:tcPr>
            <w:tcW w:w="1820" w:type="dxa"/>
            <w:shd w:val="clear" w:color="auto" w:fill="FFFFFF" w:themeFill="background1"/>
            <w:noWrap/>
            <w:hideMark/>
          </w:tcPr>
          <w:p w14:paraId="548C4AD3"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r>
      <w:tr w:rsidR="00836ED1" w:rsidRPr="00836ED1" w14:paraId="245A8119"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3D6116A5" w14:textId="77777777" w:rsidR="00836ED1" w:rsidRPr="00836ED1" w:rsidRDefault="00C35079" w:rsidP="00836ED1">
            <w:pPr>
              <w:jc w:val="left"/>
              <w:rPr>
                <w:rFonts w:eastAsia="Times New Roman"/>
                <w:b w:val="0"/>
                <w:color w:val="000000"/>
                <w:szCs w:val="24"/>
                <w:u w:val="none"/>
              </w:rPr>
            </w:pPr>
            <w:r w:rsidRPr="00F745C8">
              <w:rPr>
                <w:rFonts w:eastAsia="Times New Roman"/>
                <w:b w:val="0"/>
                <w:color w:val="000000"/>
                <w:szCs w:val="24"/>
                <w:u w:val="none"/>
              </w:rPr>
              <w:t xml:space="preserve"> </w:t>
            </w:r>
            <w:r w:rsidR="00836ED1" w:rsidRPr="00836ED1">
              <w:rPr>
                <w:rFonts w:eastAsia="Times New Roman"/>
                <w:b w:val="0"/>
                <w:color w:val="000000"/>
                <w:szCs w:val="24"/>
                <w:u w:val="none"/>
              </w:rPr>
              <w:t>Interest Expense</w:t>
            </w:r>
          </w:p>
        </w:tc>
        <w:tc>
          <w:tcPr>
            <w:tcW w:w="1740" w:type="dxa"/>
            <w:shd w:val="clear" w:color="auto" w:fill="FFFFFF" w:themeFill="background1"/>
            <w:noWrap/>
            <w:hideMark/>
          </w:tcPr>
          <w:p w14:paraId="50AE9C58" w14:textId="77777777" w:rsidR="00836ED1" w:rsidRPr="00836ED1" w:rsidRDefault="00836ED1" w:rsidP="00836ED1">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Cs w:val="24"/>
                <w:u w:val="none"/>
              </w:rPr>
            </w:pPr>
            <w:r w:rsidRPr="00836ED1">
              <w:rPr>
                <w:rFonts w:eastAsia="Times New Roman"/>
                <w:color w:val="000000"/>
                <w:szCs w:val="24"/>
                <w:u w:val="none"/>
              </w:rPr>
              <w:t>2000</w:t>
            </w:r>
          </w:p>
        </w:tc>
        <w:tc>
          <w:tcPr>
            <w:tcW w:w="1820" w:type="dxa"/>
            <w:shd w:val="clear" w:color="auto" w:fill="FFFFFF" w:themeFill="background1"/>
            <w:noWrap/>
            <w:hideMark/>
          </w:tcPr>
          <w:p w14:paraId="55B0C518" w14:textId="77777777" w:rsidR="00836ED1" w:rsidRPr="00836ED1" w:rsidRDefault="00836ED1" w:rsidP="00836ED1">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Cs w:val="24"/>
                <w:u w:val="none"/>
              </w:rPr>
            </w:pPr>
          </w:p>
        </w:tc>
        <w:tc>
          <w:tcPr>
            <w:tcW w:w="1820" w:type="dxa"/>
            <w:shd w:val="clear" w:color="auto" w:fill="FFFFFF" w:themeFill="background1"/>
            <w:noWrap/>
            <w:hideMark/>
          </w:tcPr>
          <w:p w14:paraId="7985FD7C"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r>
      <w:tr w:rsidR="00836ED1" w:rsidRPr="00836ED1" w14:paraId="4F28AA74"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3F176A15" w14:textId="77777777" w:rsidR="00836ED1" w:rsidRPr="00836ED1" w:rsidRDefault="00836ED1" w:rsidP="00836ED1">
            <w:pPr>
              <w:jc w:val="left"/>
              <w:rPr>
                <w:rFonts w:eastAsia="Times New Roman"/>
                <w:b w:val="0"/>
                <w:szCs w:val="24"/>
                <w:u w:val="none"/>
              </w:rPr>
            </w:pPr>
          </w:p>
        </w:tc>
        <w:tc>
          <w:tcPr>
            <w:tcW w:w="1740" w:type="dxa"/>
            <w:shd w:val="clear" w:color="auto" w:fill="FFFFFF" w:themeFill="background1"/>
            <w:noWrap/>
            <w:hideMark/>
          </w:tcPr>
          <w:p w14:paraId="004D84D8"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szCs w:val="24"/>
                <w:u w:val="none"/>
              </w:rPr>
            </w:pPr>
          </w:p>
        </w:tc>
        <w:tc>
          <w:tcPr>
            <w:tcW w:w="1820" w:type="dxa"/>
            <w:shd w:val="clear" w:color="auto" w:fill="FFFFFF" w:themeFill="background1"/>
            <w:noWrap/>
            <w:hideMark/>
          </w:tcPr>
          <w:p w14:paraId="38EE0472"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r w:rsidRPr="00836ED1">
              <w:rPr>
                <w:rFonts w:eastAsia="Times New Roman"/>
                <w:color w:val="000000"/>
                <w:szCs w:val="24"/>
                <w:u w:val="none"/>
              </w:rPr>
              <w:t>5000</w:t>
            </w:r>
          </w:p>
        </w:tc>
        <w:tc>
          <w:tcPr>
            <w:tcW w:w="1820" w:type="dxa"/>
            <w:shd w:val="clear" w:color="auto" w:fill="FFFFFF" w:themeFill="background1"/>
            <w:noWrap/>
            <w:hideMark/>
          </w:tcPr>
          <w:p w14:paraId="1E2D692D"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Cs w:val="24"/>
                <w:u w:val="none"/>
              </w:rPr>
            </w:pPr>
          </w:p>
        </w:tc>
      </w:tr>
      <w:tr w:rsidR="00836ED1" w:rsidRPr="00836ED1" w14:paraId="23CAC393" w14:textId="77777777" w:rsidTr="000E57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66200C70" w14:textId="77777777" w:rsidR="00836ED1" w:rsidRPr="00836ED1" w:rsidRDefault="00836ED1" w:rsidP="00836ED1">
            <w:pPr>
              <w:jc w:val="left"/>
              <w:rPr>
                <w:rFonts w:eastAsia="Times New Roman"/>
                <w:color w:val="000000"/>
                <w:szCs w:val="24"/>
                <w:u w:val="none"/>
              </w:rPr>
            </w:pPr>
            <w:r w:rsidRPr="00836ED1">
              <w:rPr>
                <w:rFonts w:eastAsia="Times New Roman"/>
                <w:b w:val="0"/>
                <w:color w:val="000000"/>
                <w:szCs w:val="24"/>
                <w:u w:val="none"/>
              </w:rPr>
              <w:t xml:space="preserve">                </w:t>
            </w:r>
            <w:r w:rsidRPr="00836ED1">
              <w:rPr>
                <w:rFonts w:eastAsia="Times New Roman"/>
                <w:color w:val="000000"/>
                <w:szCs w:val="24"/>
                <w:u w:val="none"/>
              </w:rPr>
              <w:t>Total current Liabilities</w:t>
            </w:r>
          </w:p>
        </w:tc>
        <w:tc>
          <w:tcPr>
            <w:tcW w:w="1740" w:type="dxa"/>
            <w:shd w:val="clear" w:color="auto" w:fill="FFFFFF" w:themeFill="background1"/>
            <w:noWrap/>
            <w:hideMark/>
          </w:tcPr>
          <w:p w14:paraId="768A1EE4"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bCs/>
                <w:color w:val="000000"/>
                <w:szCs w:val="24"/>
                <w:u w:val="none"/>
              </w:rPr>
            </w:pPr>
          </w:p>
        </w:tc>
        <w:tc>
          <w:tcPr>
            <w:tcW w:w="1820" w:type="dxa"/>
            <w:shd w:val="clear" w:color="auto" w:fill="FFFFFF" w:themeFill="background1"/>
            <w:noWrap/>
            <w:hideMark/>
          </w:tcPr>
          <w:p w14:paraId="2BD01AD9" w14:textId="77777777" w:rsidR="00836ED1" w:rsidRPr="00836ED1" w:rsidRDefault="00836ED1" w:rsidP="00836ED1">
            <w:pPr>
              <w:jc w:val="left"/>
              <w:cnfStyle w:val="000000100000" w:firstRow="0" w:lastRow="0" w:firstColumn="0" w:lastColumn="0" w:oddVBand="0" w:evenVBand="0" w:oddHBand="1" w:evenHBand="0" w:firstRowFirstColumn="0" w:firstRowLastColumn="0" w:lastRowFirstColumn="0" w:lastRowLastColumn="0"/>
              <w:rPr>
                <w:rFonts w:eastAsia="Times New Roman"/>
                <w:szCs w:val="24"/>
                <w:u w:val="none"/>
              </w:rPr>
            </w:pPr>
          </w:p>
        </w:tc>
        <w:tc>
          <w:tcPr>
            <w:tcW w:w="1820" w:type="dxa"/>
            <w:shd w:val="clear" w:color="auto" w:fill="FFFFFF" w:themeFill="background1"/>
            <w:noWrap/>
            <w:hideMark/>
          </w:tcPr>
          <w:p w14:paraId="69A2C0C9" w14:textId="77777777" w:rsidR="00836ED1" w:rsidRPr="00836ED1" w:rsidRDefault="00836ED1" w:rsidP="00836ED1">
            <w:pPr>
              <w:jc w:val="right"/>
              <w:cnfStyle w:val="000000100000" w:firstRow="0" w:lastRow="0" w:firstColumn="0" w:lastColumn="0" w:oddVBand="0" w:evenVBand="0" w:oddHBand="1" w:evenHBand="0" w:firstRowFirstColumn="0" w:firstRowLastColumn="0" w:lastRowFirstColumn="0" w:lastRowLastColumn="0"/>
              <w:rPr>
                <w:rFonts w:eastAsia="Times New Roman"/>
                <w:b/>
                <w:color w:val="000000"/>
                <w:szCs w:val="24"/>
                <w:u w:val="none"/>
              </w:rPr>
            </w:pPr>
            <w:r w:rsidRPr="00836ED1">
              <w:rPr>
                <w:rFonts w:eastAsia="Times New Roman"/>
                <w:b/>
                <w:color w:val="000000"/>
                <w:szCs w:val="24"/>
                <w:u w:val="none"/>
              </w:rPr>
              <w:t>244,355</w:t>
            </w:r>
          </w:p>
        </w:tc>
      </w:tr>
      <w:tr w:rsidR="00836ED1" w:rsidRPr="00836ED1" w14:paraId="5274E83E" w14:textId="77777777" w:rsidTr="000E577A">
        <w:trPr>
          <w:trHeight w:val="300"/>
        </w:trPr>
        <w:tc>
          <w:tcPr>
            <w:cnfStyle w:val="001000000000" w:firstRow="0" w:lastRow="0" w:firstColumn="1" w:lastColumn="0" w:oddVBand="0" w:evenVBand="0" w:oddHBand="0" w:evenHBand="0" w:firstRowFirstColumn="0" w:firstRowLastColumn="0" w:lastRowFirstColumn="0" w:lastRowLastColumn="0"/>
            <w:tcW w:w="3920" w:type="dxa"/>
            <w:shd w:val="clear" w:color="auto" w:fill="FFFFFF" w:themeFill="background1"/>
            <w:noWrap/>
            <w:hideMark/>
          </w:tcPr>
          <w:p w14:paraId="34BDAF1A" w14:textId="77777777" w:rsidR="00836ED1" w:rsidRPr="00836ED1" w:rsidRDefault="00836ED1" w:rsidP="00836ED1">
            <w:pPr>
              <w:jc w:val="left"/>
              <w:rPr>
                <w:rFonts w:eastAsia="Times New Roman"/>
                <w:color w:val="000000"/>
                <w:szCs w:val="24"/>
                <w:u w:val="none"/>
              </w:rPr>
            </w:pPr>
            <w:r w:rsidRPr="00836ED1">
              <w:rPr>
                <w:rFonts w:eastAsia="Times New Roman"/>
                <w:color w:val="000000"/>
                <w:szCs w:val="24"/>
                <w:u w:val="none"/>
              </w:rPr>
              <w:t xml:space="preserve">                              Total Liabilities</w:t>
            </w:r>
          </w:p>
        </w:tc>
        <w:tc>
          <w:tcPr>
            <w:tcW w:w="1740" w:type="dxa"/>
            <w:shd w:val="clear" w:color="auto" w:fill="FFFFFF" w:themeFill="background1"/>
            <w:noWrap/>
            <w:hideMark/>
          </w:tcPr>
          <w:p w14:paraId="6BF343F8"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b/>
                <w:bCs/>
                <w:color w:val="000000"/>
                <w:szCs w:val="24"/>
                <w:u w:val="none"/>
              </w:rPr>
            </w:pPr>
          </w:p>
        </w:tc>
        <w:tc>
          <w:tcPr>
            <w:tcW w:w="1820" w:type="dxa"/>
            <w:shd w:val="clear" w:color="auto" w:fill="FFFFFF" w:themeFill="background1"/>
            <w:noWrap/>
            <w:hideMark/>
          </w:tcPr>
          <w:p w14:paraId="6E8384E4" w14:textId="77777777" w:rsidR="00836ED1" w:rsidRPr="00836ED1" w:rsidRDefault="00836ED1" w:rsidP="00836ED1">
            <w:pPr>
              <w:jc w:val="left"/>
              <w:cnfStyle w:val="000000000000" w:firstRow="0" w:lastRow="0" w:firstColumn="0" w:lastColumn="0" w:oddVBand="0" w:evenVBand="0" w:oddHBand="0" w:evenHBand="0" w:firstRowFirstColumn="0" w:firstRowLastColumn="0" w:lastRowFirstColumn="0" w:lastRowLastColumn="0"/>
              <w:rPr>
                <w:rFonts w:eastAsia="Times New Roman"/>
                <w:b/>
                <w:szCs w:val="24"/>
                <w:u w:val="none"/>
              </w:rPr>
            </w:pPr>
          </w:p>
        </w:tc>
        <w:tc>
          <w:tcPr>
            <w:tcW w:w="1820" w:type="dxa"/>
            <w:shd w:val="clear" w:color="auto" w:fill="FFFFFF" w:themeFill="background1"/>
            <w:noWrap/>
            <w:hideMark/>
          </w:tcPr>
          <w:p w14:paraId="468E0C26" w14:textId="77777777" w:rsidR="00836ED1" w:rsidRPr="00836ED1" w:rsidRDefault="00836ED1" w:rsidP="00836ED1">
            <w:pPr>
              <w:jc w:val="right"/>
              <w:cnfStyle w:val="000000000000" w:firstRow="0" w:lastRow="0" w:firstColumn="0" w:lastColumn="0" w:oddVBand="0" w:evenVBand="0" w:oddHBand="0" w:evenHBand="0" w:firstRowFirstColumn="0" w:firstRowLastColumn="0" w:lastRowFirstColumn="0" w:lastRowLastColumn="0"/>
              <w:rPr>
                <w:rFonts w:eastAsia="Times New Roman"/>
                <w:b/>
                <w:color w:val="000000"/>
                <w:szCs w:val="24"/>
                <w:u w:val="none"/>
              </w:rPr>
            </w:pPr>
            <w:r w:rsidRPr="00836ED1">
              <w:rPr>
                <w:rFonts w:eastAsia="Times New Roman"/>
                <w:b/>
                <w:color w:val="000000"/>
                <w:szCs w:val="24"/>
                <w:u w:val="none"/>
              </w:rPr>
              <w:t>1,147,335</w:t>
            </w:r>
          </w:p>
        </w:tc>
      </w:tr>
    </w:tbl>
    <w:p w14:paraId="69FE7594" w14:textId="77777777" w:rsidR="00836ED1" w:rsidRDefault="00836ED1" w:rsidP="007575A5">
      <w:pPr>
        <w:jc w:val="center"/>
        <w:rPr>
          <w:b/>
          <w:sz w:val="28"/>
        </w:rPr>
      </w:pPr>
    </w:p>
    <w:p w14:paraId="2493C112" w14:textId="77777777" w:rsidR="003D458D" w:rsidRDefault="003D458D" w:rsidP="00A028EE">
      <w:pPr>
        <w:rPr>
          <w:b/>
          <w:sz w:val="32"/>
          <w:szCs w:val="32"/>
        </w:rPr>
      </w:pPr>
    </w:p>
    <w:p w14:paraId="0AD02B73" w14:textId="4E22B558" w:rsidR="00A028EE" w:rsidRPr="00A028EE" w:rsidRDefault="00A028EE" w:rsidP="00A028EE">
      <w:pPr>
        <w:rPr>
          <w:szCs w:val="24"/>
          <w:u w:val="none"/>
        </w:rPr>
      </w:pPr>
      <w:r w:rsidRPr="00A028EE">
        <w:rPr>
          <w:szCs w:val="24"/>
          <w:u w:val="none"/>
        </w:rPr>
        <w:lastRenderedPageBreak/>
        <w:t>The financial position is a statement that is made wit</w:t>
      </w:r>
      <w:r w:rsidR="00036867">
        <w:rPr>
          <w:szCs w:val="24"/>
          <w:u w:val="none"/>
        </w:rPr>
        <w:t>h the goal of determining a company</w:t>
      </w:r>
      <w:r w:rsidRPr="00A028EE">
        <w:rPr>
          <w:szCs w:val="24"/>
          <w:u w:val="none"/>
        </w:rPr>
        <w:t>'s actual financial status on a specific day.</w:t>
      </w:r>
    </w:p>
    <w:p w14:paraId="6F1F8A5B" w14:textId="77777777" w:rsidR="00A028EE" w:rsidRDefault="00A028EE" w:rsidP="00A028EE">
      <w:pPr>
        <w:rPr>
          <w:szCs w:val="24"/>
          <w:u w:val="none"/>
        </w:rPr>
      </w:pPr>
      <w:r w:rsidRPr="00A028EE">
        <w:rPr>
          <w:szCs w:val="24"/>
          <w:u w:val="none"/>
        </w:rPr>
        <w:t>Because every asset is claimed by someone, the balance sheet should always be balanced, with Assets= Liabilities + Net Worth.</w:t>
      </w:r>
      <w:r w:rsidR="00C70C77">
        <w:rPr>
          <w:szCs w:val="24"/>
          <w:u w:val="none"/>
        </w:rPr>
        <w:t xml:space="preserve"> </w:t>
      </w:r>
      <w:r w:rsidR="00B663BD" w:rsidRPr="00B663BD">
        <w:rPr>
          <w:szCs w:val="24"/>
          <w:u w:val="none"/>
        </w:rPr>
        <w:t>The accounting principle of double entry is the main reason why a balance sheet balances. All transactions are recorded in at least two different accounts in this accounting system, which also serves as a check to ensure that the entries are consistent.</w:t>
      </w:r>
      <w:r w:rsidRPr="00A028EE">
        <w:rPr>
          <w:szCs w:val="24"/>
          <w:u w:val="none"/>
        </w:rPr>
        <w:t xml:space="preserve"> Another explanation is that a </w:t>
      </w:r>
      <w:r w:rsidR="00B663BD">
        <w:rPr>
          <w:szCs w:val="24"/>
          <w:u w:val="none"/>
        </w:rPr>
        <w:t>business company</w:t>
      </w:r>
      <w:r w:rsidRPr="00A028EE">
        <w:rPr>
          <w:szCs w:val="24"/>
          <w:u w:val="none"/>
        </w:rPr>
        <w:t>'s liabilities is a source of funds, indicating where the money came from, whereas its assets are an application of funds, indicating where the money went. The amount of money coming in and going out should always be equal.</w:t>
      </w:r>
    </w:p>
    <w:p w14:paraId="280BAC03" w14:textId="77777777" w:rsidR="00AF018E" w:rsidRPr="00A028EE" w:rsidRDefault="00AF018E" w:rsidP="00A028EE">
      <w:pPr>
        <w:rPr>
          <w:szCs w:val="24"/>
          <w:u w:val="none"/>
        </w:rPr>
      </w:pPr>
      <w:r w:rsidRPr="00AF018E">
        <w:rPr>
          <w:szCs w:val="24"/>
          <w:u w:val="none"/>
        </w:rPr>
        <w:t xml:space="preserve">An entity's assets can be financed either internally (through share capital and income) or externally (by credit) (e.g. </w:t>
      </w:r>
      <w:r w:rsidR="00C70C77" w:rsidRPr="00AF018E">
        <w:rPr>
          <w:szCs w:val="24"/>
          <w:u w:val="none"/>
        </w:rPr>
        <w:t xml:space="preserve">trade creditors, </w:t>
      </w:r>
      <w:r w:rsidR="00C70C77">
        <w:rPr>
          <w:szCs w:val="24"/>
          <w:u w:val="none"/>
        </w:rPr>
        <w:t>bank loan</w:t>
      </w:r>
      <w:r w:rsidRPr="00AF018E">
        <w:rPr>
          <w:szCs w:val="24"/>
          <w:u w:val="none"/>
        </w:rPr>
        <w:t xml:space="preserve"> etc.). Because the total assets of a business must equal the sum of equity and liabilities, the total assets of a business must equal the amount of capital invested by the owners plus any borrowings.</w:t>
      </w:r>
    </w:p>
    <w:p w14:paraId="62D2B8BE" w14:textId="77777777" w:rsidR="00A028EE" w:rsidRDefault="00A028EE" w:rsidP="00D73396">
      <w:pPr>
        <w:jc w:val="center"/>
        <w:rPr>
          <w:b/>
          <w:sz w:val="32"/>
          <w:szCs w:val="32"/>
        </w:rPr>
      </w:pPr>
    </w:p>
    <w:p w14:paraId="49064011" w14:textId="77777777" w:rsidR="00A028EE" w:rsidRDefault="00A028EE" w:rsidP="00D73396">
      <w:pPr>
        <w:jc w:val="center"/>
        <w:rPr>
          <w:b/>
          <w:sz w:val="32"/>
          <w:szCs w:val="32"/>
        </w:rPr>
      </w:pPr>
    </w:p>
    <w:p w14:paraId="0FD4AD5C" w14:textId="77777777" w:rsidR="00A028EE" w:rsidRDefault="00A028EE" w:rsidP="00D73396">
      <w:pPr>
        <w:jc w:val="center"/>
        <w:rPr>
          <w:b/>
          <w:sz w:val="32"/>
          <w:szCs w:val="32"/>
        </w:rPr>
      </w:pPr>
    </w:p>
    <w:p w14:paraId="6D0B6C73" w14:textId="77777777" w:rsidR="00A028EE" w:rsidRDefault="00A028EE" w:rsidP="00D73396">
      <w:pPr>
        <w:jc w:val="center"/>
        <w:rPr>
          <w:b/>
          <w:sz w:val="32"/>
          <w:szCs w:val="32"/>
        </w:rPr>
      </w:pPr>
    </w:p>
    <w:p w14:paraId="6A4C634C" w14:textId="77777777" w:rsidR="00A028EE" w:rsidRDefault="00A028EE" w:rsidP="00D73396">
      <w:pPr>
        <w:jc w:val="center"/>
        <w:rPr>
          <w:b/>
          <w:sz w:val="32"/>
          <w:szCs w:val="32"/>
        </w:rPr>
      </w:pPr>
    </w:p>
    <w:p w14:paraId="0F8A4DA1" w14:textId="77777777" w:rsidR="00A028EE" w:rsidRDefault="00A028EE" w:rsidP="00D73396">
      <w:pPr>
        <w:jc w:val="center"/>
        <w:rPr>
          <w:b/>
          <w:sz w:val="32"/>
          <w:szCs w:val="32"/>
        </w:rPr>
      </w:pPr>
    </w:p>
    <w:p w14:paraId="47D0C5FF" w14:textId="77777777" w:rsidR="00A028EE" w:rsidRDefault="00A028EE" w:rsidP="00D73396">
      <w:pPr>
        <w:jc w:val="center"/>
        <w:rPr>
          <w:b/>
          <w:sz w:val="32"/>
          <w:szCs w:val="32"/>
        </w:rPr>
      </w:pPr>
    </w:p>
    <w:p w14:paraId="2F489D6E" w14:textId="77777777" w:rsidR="00A028EE" w:rsidRDefault="00A028EE" w:rsidP="00D73396">
      <w:pPr>
        <w:jc w:val="center"/>
        <w:rPr>
          <w:b/>
          <w:sz w:val="32"/>
          <w:szCs w:val="32"/>
        </w:rPr>
      </w:pPr>
    </w:p>
    <w:p w14:paraId="731F64D1" w14:textId="30289144" w:rsidR="001E02BD" w:rsidRDefault="001E02BD" w:rsidP="000E577A">
      <w:pPr>
        <w:rPr>
          <w:bCs/>
          <w:sz w:val="32"/>
          <w:szCs w:val="32"/>
          <w:u w:val="none"/>
        </w:rPr>
      </w:pPr>
    </w:p>
    <w:p w14:paraId="1F59ABDB" w14:textId="77777777" w:rsidR="003D458D" w:rsidRPr="000E577A" w:rsidRDefault="003D458D" w:rsidP="000E577A">
      <w:pPr>
        <w:rPr>
          <w:bCs/>
          <w:sz w:val="32"/>
          <w:szCs w:val="32"/>
          <w:u w:val="none"/>
        </w:rPr>
      </w:pPr>
    </w:p>
    <w:p w14:paraId="166B98A5" w14:textId="77777777" w:rsidR="00FB2121" w:rsidRPr="003D458D" w:rsidRDefault="00FB2121" w:rsidP="00D73396">
      <w:pPr>
        <w:jc w:val="center"/>
        <w:rPr>
          <w:b/>
          <w:sz w:val="32"/>
          <w:szCs w:val="32"/>
          <w:u w:val="none"/>
        </w:rPr>
      </w:pPr>
      <w:proofErr w:type="spellStart"/>
      <w:r w:rsidRPr="003D458D">
        <w:rPr>
          <w:b/>
          <w:sz w:val="32"/>
          <w:szCs w:val="32"/>
          <w:u w:val="none"/>
        </w:rPr>
        <w:lastRenderedPageBreak/>
        <w:t>Chocco</w:t>
      </w:r>
      <w:proofErr w:type="spellEnd"/>
      <w:r w:rsidRPr="003D458D">
        <w:rPr>
          <w:b/>
          <w:sz w:val="32"/>
          <w:szCs w:val="32"/>
          <w:u w:val="none"/>
        </w:rPr>
        <w:t xml:space="preserve"> PLC</w:t>
      </w:r>
    </w:p>
    <w:tbl>
      <w:tblPr>
        <w:tblStyle w:val="TableGrid"/>
        <w:tblW w:w="0" w:type="auto"/>
        <w:tblLook w:val="04A0" w:firstRow="1" w:lastRow="0" w:firstColumn="1" w:lastColumn="0" w:noHBand="0" w:noVBand="1"/>
      </w:tblPr>
      <w:tblGrid>
        <w:gridCol w:w="1537"/>
        <w:gridCol w:w="2311"/>
        <w:gridCol w:w="1982"/>
        <w:gridCol w:w="1982"/>
        <w:gridCol w:w="769"/>
        <w:gridCol w:w="769"/>
      </w:tblGrid>
      <w:tr w:rsidR="000A3868" w14:paraId="172FA9B7" w14:textId="77777777" w:rsidTr="004F4005">
        <w:tc>
          <w:tcPr>
            <w:tcW w:w="1537" w:type="dxa"/>
          </w:tcPr>
          <w:p w14:paraId="38CBA904" w14:textId="77777777" w:rsidR="000A3868" w:rsidRPr="009A7171" w:rsidRDefault="000A3868" w:rsidP="001E02BD">
            <w:pPr>
              <w:rPr>
                <w:b/>
                <w:sz w:val="28"/>
                <w:u w:val="none"/>
              </w:rPr>
            </w:pPr>
            <w:r w:rsidRPr="009A7171">
              <w:rPr>
                <w:b/>
                <w:sz w:val="28"/>
                <w:u w:val="none"/>
              </w:rPr>
              <w:t>Particulars</w:t>
            </w:r>
          </w:p>
        </w:tc>
        <w:tc>
          <w:tcPr>
            <w:tcW w:w="2148" w:type="dxa"/>
          </w:tcPr>
          <w:p w14:paraId="781FC555" w14:textId="77777777" w:rsidR="000A3868" w:rsidRPr="009A7171" w:rsidRDefault="000A3868" w:rsidP="001E02BD">
            <w:pPr>
              <w:rPr>
                <w:b/>
                <w:sz w:val="28"/>
                <w:u w:val="none"/>
              </w:rPr>
            </w:pPr>
            <w:r w:rsidRPr="009A7171">
              <w:rPr>
                <w:b/>
                <w:sz w:val="28"/>
                <w:u w:val="none"/>
              </w:rPr>
              <w:t>Formula</w:t>
            </w:r>
          </w:p>
        </w:tc>
        <w:tc>
          <w:tcPr>
            <w:tcW w:w="4127" w:type="dxa"/>
            <w:gridSpan w:val="2"/>
          </w:tcPr>
          <w:p w14:paraId="75E247A2" w14:textId="77777777" w:rsidR="000A3868" w:rsidRPr="009A7171" w:rsidRDefault="000A3868" w:rsidP="000A3868">
            <w:pPr>
              <w:jc w:val="center"/>
              <w:rPr>
                <w:b/>
                <w:sz w:val="28"/>
              </w:rPr>
            </w:pPr>
            <w:r>
              <w:rPr>
                <w:b/>
                <w:sz w:val="28"/>
              </w:rPr>
              <w:t>Calculation</w:t>
            </w:r>
            <w:r w:rsidR="00E03E9D">
              <w:rPr>
                <w:b/>
                <w:sz w:val="28"/>
              </w:rPr>
              <w:t xml:space="preserve"> </w:t>
            </w:r>
            <w:r w:rsidR="00E03E9D" w:rsidRPr="00931BFC">
              <w:rPr>
                <w:b/>
                <w:sz w:val="28"/>
                <w:u w:val="none"/>
              </w:rPr>
              <w:t>£ (in millions)</w:t>
            </w:r>
          </w:p>
        </w:tc>
        <w:tc>
          <w:tcPr>
            <w:tcW w:w="1538" w:type="dxa"/>
            <w:gridSpan w:val="2"/>
          </w:tcPr>
          <w:p w14:paraId="04E31880" w14:textId="77777777" w:rsidR="000A3868" w:rsidRPr="009A7171" w:rsidRDefault="000A3868" w:rsidP="001E02BD">
            <w:pPr>
              <w:rPr>
                <w:b/>
                <w:sz w:val="28"/>
              </w:rPr>
            </w:pPr>
            <w:r w:rsidRPr="009A7171">
              <w:rPr>
                <w:b/>
                <w:sz w:val="28"/>
              </w:rPr>
              <w:t>Result</w:t>
            </w:r>
          </w:p>
        </w:tc>
      </w:tr>
      <w:tr w:rsidR="009206FB" w14:paraId="0B37CEC5" w14:textId="77777777" w:rsidTr="004F4005">
        <w:tc>
          <w:tcPr>
            <w:tcW w:w="1537" w:type="dxa"/>
          </w:tcPr>
          <w:p w14:paraId="1A8E8256" w14:textId="77777777" w:rsidR="000A3868" w:rsidRPr="000D5814" w:rsidRDefault="000A3868" w:rsidP="001E02BD">
            <w:pPr>
              <w:rPr>
                <w:szCs w:val="24"/>
                <w:u w:val="none"/>
              </w:rPr>
            </w:pPr>
          </w:p>
        </w:tc>
        <w:tc>
          <w:tcPr>
            <w:tcW w:w="2148" w:type="dxa"/>
          </w:tcPr>
          <w:p w14:paraId="682AE133" w14:textId="77777777" w:rsidR="000A3868" w:rsidRPr="00C60D58" w:rsidRDefault="000A3868" w:rsidP="001E02BD">
            <w:pPr>
              <w:rPr>
                <w:szCs w:val="24"/>
                <w:u w:val="none"/>
              </w:rPr>
            </w:pPr>
          </w:p>
        </w:tc>
        <w:tc>
          <w:tcPr>
            <w:tcW w:w="2145" w:type="dxa"/>
          </w:tcPr>
          <w:p w14:paraId="500E5810" w14:textId="77777777" w:rsidR="000A3868" w:rsidRPr="00042325" w:rsidRDefault="00E03E9D" w:rsidP="00221237">
            <w:pPr>
              <w:jc w:val="left"/>
              <w:rPr>
                <w:b/>
                <w:szCs w:val="24"/>
                <w:u w:val="none"/>
              </w:rPr>
            </w:pPr>
            <w:r>
              <w:rPr>
                <w:b/>
                <w:szCs w:val="24"/>
                <w:u w:val="none"/>
              </w:rPr>
              <w:t>2020</w:t>
            </w:r>
          </w:p>
        </w:tc>
        <w:tc>
          <w:tcPr>
            <w:tcW w:w="1982" w:type="dxa"/>
          </w:tcPr>
          <w:p w14:paraId="5155454A" w14:textId="77777777" w:rsidR="000A3868" w:rsidRPr="009A7171" w:rsidRDefault="00E03E9D" w:rsidP="001E02BD">
            <w:pPr>
              <w:rPr>
                <w:b/>
                <w:sz w:val="28"/>
                <w:u w:val="none"/>
              </w:rPr>
            </w:pPr>
            <w:r>
              <w:rPr>
                <w:b/>
                <w:sz w:val="28"/>
                <w:u w:val="none"/>
              </w:rPr>
              <w:t>2019</w:t>
            </w:r>
          </w:p>
        </w:tc>
        <w:tc>
          <w:tcPr>
            <w:tcW w:w="769" w:type="dxa"/>
          </w:tcPr>
          <w:p w14:paraId="4F4FFBCD" w14:textId="77777777" w:rsidR="000A3868" w:rsidRPr="009A7171" w:rsidRDefault="000A3868" w:rsidP="001E02BD">
            <w:pPr>
              <w:rPr>
                <w:b/>
                <w:sz w:val="28"/>
                <w:u w:val="none"/>
              </w:rPr>
            </w:pPr>
            <w:r w:rsidRPr="009A7171">
              <w:rPr>
                <w:b/>
                <w:sz w:val="28"/>
                <w:u w:val="none"/>
              </w:rPr>
              <w:t>2020</w:t>
            </w:r>
          </w:p>
        </w:tc>
        <w:tc>
          <w:tcPr>
            <w:tcW w:w="769" w:type="dxa"/>
          </w:tcPr>
          <w:p w14:paraId="4A7BD218" w14:textId="77777777" w:rsidR="000A3868" w:rsidRPr="009A7171" w:rsidRDefault="000A3868" w:rsidP="001E02BD">
            <w:pPr>
              <w:rPr>
                <w:b/>
                <w:sz w:val="28"/>
                <w:u w:val="none"/>
              </w:rPr>
            </w:pPr>
            <w:r w:rsidRPr="009A7171">
              <w:rPr>
                <w:b/>
                <w:sz w:val="28"/>
                <w:u w:val="none"/>
              </w:rPr>
              <w:t>2019</w:t>
            </w:r>
          </w:p>
        </w:tc>
      </w:tr>
      <w:tr w:rsidR="009206FB" w14:paraId="6EB8A8EE" w14:textId="77777777" w:rsidTr="004F4005">
        <w:tc>
          <w:tcPr>
            <w:tcW w:w="1537" w:type="dxa"/>
          </w:tcPr>
          <w:p w14:paraId="77040C31" w14:textId="77777777" w:rsidR="000A3868" w:rsidRPr="00F67235" w:rsidRDefault="000A3868" w:rsidP="00501DEE">
            <w:pPr>
              <w:rPr>
                <w:szCs w:val="24"/>
                <w:u w:val="none"/>
              </w:rPr>
            </w:pPr>
            <w:r w:rsidRPr="00F67235">
              <w:rPr>
                <w:szCs w:val="24"/>
                <w:u w:val="none"/>
              </w:rPr>
              <w:t>ROCE</w:t>
            </w:r>
          </w:p>
        </w:tc>
        <w:tc>
          <w:tcPr>
            <w:tcW w:w="2148" w:type="dxa"/>
          </w:tcPr>
          <w:p w14:paraId="7154AF94" w14:textId="015C05E6" w:rsidR="000A3868" w:rsidRPr="00F67235" w:rsidRDefault="003D458D" w:rsidP="00501DEE">
            <w:pPr>
              <w:jc w:val="left"/>
              <w:rPr>
                <w:szCs w:val="24"/>
                <w:u w:val="none"/>
              </w:rPr>
            </w:pPr>
            <w:r>
              <w:rPr>
                <w:szCs w:val="24"/>
                <w:u w:val="none"/>
              </w:rPr>
              <w:t xml:space="preserve">Profit before tax </w:t>
            </w:r>
            <w:proofErr w:type="gramStart"/>
            <w:r w:rsidR="000A3868" w:rsidRPr="00F67235">
              <w:rPr>
                <w:szCs w:val="24"/>
                <w:u w:val="none"/>
              </w:rPr>
              <w:t>/(</w:t>
            </w:r>
            <w:proofErr w:type="gramEnd"/>
            <w:r w:rsidR="000A3868" w:rsidRPr="00F67235">
              <w:rPr>
                <w:szCs w:val="24"/>
                <w:u w:val="none"/>
              </w:rPr>
              <w:t>Total</w:t>
            </w:r>
            <w:r w:rsidR="000A3868">
              <w:rPr>
                <w:szCs w:val="24"/>
                <w:u w:val="none"/>
              </w:rPr>
              <w:t xml:space="preserve"> </w:t>
            </w:r>
            <w:r w:rsidR="000A3868" w:rsidRPr="00F67235">
              <w:rPr>
                <w:szCs w:val="24"/>
                <w:u w:val="none"/>
              </w:rPr>
              <w:t>Assets-current Liabilities)</w:t>
            </w:r>
          </w:p>
        </w:tc>
        <w:tc>
          <w:tcPr>
            <w:tcW w:w="2145" w:type="dxa"/>
          </w:tcPr>
          <w:p w14:paraId="58E0C3AA" w14:textId="77777777" w:rsidR="000A3868" w:rsidRPr="009206FB" w:rsidRDefault="000A3868" w:rsidP="009A7171">
            <w:pPr>
              <w:rPr>
                <w:color w:val="000000"/>
                <w:szCs w:val="24"/>
                <w:u w:val="none"/>
              </w:rPr>
            </w:pPr>
            <w:r w:rsidRPr="009206FB">
              <w:rPr>
                <w:color w:val="000000"/>
                <w:szCs w:val="24"/>
                <w:u w:val="none"/>
              </w:rPr>
              <w:t>846/(9736-2511)</w:t>
            </w:r>
          </w:p>
        </w:tc>
        <w:tc>
          <w:tcPr>
            <w:tcW w:w="1982" w:type="dxa"/>
          </w:tcPr>
          <w:p w14:paraId="41BF372F" w14:textId="77777777" w:rsidR="00E03E9D" w:rsidRPr="009206FB" w:rsidRDefault="00E03E9D" w:rsidP="009A7171">
            <w:pPr>
              <w:rPr>
                <w:color w:val="000000"/>
                <w:szCs w:val="24"/>
                <w:u w:val="none"/>
              </w:rPr>
            </w:pPr>
            <w:r w:rsidRPr="009206FB">
              <w:rPr>
                <w:color w:val="000000"/>
                <w:szCs w:val="24"/>
                <w:u w:val="none"/>
              </w:rPr>
              <w:t>720/(10087-</w:t>
            </w:r>
          </w:p>
          <w:p w14:paraId="5FB4EB87" w14:textId="77777777" w:rsidR="00E03E9D" w:rsidRPr="009206FB" w:rsidRDefault="00E03E9D" w:rsidP="00E03E9D">
            <w:pPr>
              <w:rPr>
                <w:color w:val="000000"/>
                <w:szCs w:val="24"/>
                <w:u w:val="none"/>
              </w:rPr>
            </w:pPr>
            <w:r w:rsidRPr="009206FB">
              <w:rPr>
                <w:color w:val="000000"/>
                <w:szCs w:val="24"/>
                <w:u w:val="none"/>
              </w:rPr>
              <w:t>3,046</w:t>
            </w:r>
            <w:r w:rsidR="00EF23E0" w:rsidRPr="009206FB">
              <w:rPr>
                <w:color w:val="000000"/>
                <w:szCs w:val="24"/>
                <w:u w:val="none"/>
              </w:rPr>
              <w:t>)</w:t>
            </w:r>
          </w:p>
          <w:p w14:paraId="3ABC71A3" w14:textId="77777777" w:rsidR="000A3868" w:rsidRPr="009206FB" w:rsidRDefault="000A3868" w:rsidP="009A7171">
            <w:pPr>
              <w:rPr>
                <w:color w:val="000000"/>
                <w:szCs w:val="24"/>
                <w:u w:val="none"/>
              </w:rPr>
            </w:pPr>
          </w:p>
        </w:tc>
        <w:tc>
          <w:tcPr>
            <w:tcW w:w="769" w:type="dxa"/>
            <w:vAlign w:val="bottom"/>
          </w:tcPr>
          <w:p w14:paraId="6A603AA7" w14:textId="77777777" w:rsidR="000A3868" w:rsidRPr="009A7171" w:rsidRDefault="000A3868" w:rsidP="009A7171">
            <w:pPr>
              <w:rPr>
                <w:color w:val="000000"/>
                <w:szCs w:val="24"/>
                <w:u w:val="none"/>
              </w:rPr>
            </w:pPr>
            <w:r w:rsidRPr="009A7171">
              <w:rPr>
                <w:color w:val="000000"/>
                <w:szCs w:val="24"/>
                <w:u w:val="none"/>
              </w:rPr>
              <w:t>12</w:t>
            </w:r>
            <w:r>
              <w:rPr>
                <w:color w:val="000000"/>
                <w:szCs w:val="24"/>
                <w:u w:val="none"/>
              </w:rPr>
              <w:t>%</w:t>
            </w:r>
          </w:p>
        </w:tc>
        <w:tc>
          <w:tcPr>
            <w:tcW w:w="769" w:type="dxa"/>
            <w:vAlign w:val="bottom"/>
          </w:tcPr>
          <w:p w14:paraId="08B6FA9A" w14:textId="77777777" w:rsidR="000A3868" w:rsidRPr="009A7171" w:rsidRDefault="000A3868" w:rsidP="009A7171">
            <w:pPr>
              <w:rPr>
                <w:color w:val="000000"/>
                <w:szCs w:val="24"/>
                <w:u w:val="none"/>
              </w:rPr>
            </w:pPr>
            <w:r w:rsidRPr="009A7171">
              <w:rPr>
                <w:color w:val="000000"/>
                <w:szCs w:val="24"/>
                <w:u w:val="none"/>
              </w:rPr>
              <w:t>10</w:t>
            </w:r>
            <w:r>
              <w:rPr>
                <w:color w:val="000000"/>
                <w:szCs w:val="24"/>
                <w:u w:val="none"/>
              </w:rPr>
              <w:t>%</w:t>
            </w:r>
          </w:p>
        </w:tc>
      </w:tr>
      <w:tr w:rsidR="009206FB" w14:paraId="16FD9A35" w14:textId="77777777" w:rsidTr="004F4005">
        <w:tc>
          <w:tcPr>
            <w:tcW w:w="1537" w:type="dxa"/>
          </w:tcPr>
          <w:p w14:paraId="3D359B23" w14:textId="77777777" w:rsidR="000A3868" w:rsidRPr="00F67235" w:rsidRDefault="000A3868" w:rsidP="00501DEE">
            <w:pPr>
              <w:rPr>
                <w:szCs w:val="24"/>
                <w:u w:val="none"/>
              </w:rPr>
            </w:pPr>
            <w:r w:rsidRPr="00F67235">
              <w:rPr>
                <w:szCs w:val="24"/>
                <w:u w:val="none"/>
              </w:rPr>
              <w:t>ROE</w:t>
            </w:r>
          </w:p>
        </w:tc>
        <w:tc>
          <w:tcPr>
            <w:tcW w:w="2148" w:type="dxa"/>
          </w:tcPr>
          <w:p w14:paraId="4C8D5E1D" w14:textId="77777777" w:rsidR="000A3868" w:rsidRPr="00F67235" w:rsidRDefault="000A3868" w:rsidP="00501DEE">
            <w:pPr>
              <w:jc w:val="left"/>
              <w:rPr>
                <w:szCs w:val="24"/>
                <w:u w:val="none"/>
              </w:rPr>
            </w:pPr>
            <w:r w:rsidRPr="00F67235">
              <w:rPr>
                <w:szCs w:val="24"/>
                <w:u w:val="none"/>
              </w:rPr>
              <w:t>Net Income/Shareholder’s equity</w:t>
            </w:r>
          </w:p>
        </w:tc>
        <w:tc>
          <w:tcPr>
            <w:tcW w:w="2145" w:type="dxa"/>
          </w:tcPr>
          <w:p w14:paraId="6660548D" w14:textId="77777777" w:rsidR="00EF23E0" w:rsidRPr="009206FB" w:rsidRDefault="00EF23E0" w:rsidP="00EF23E0">
            <w:pPr>
              <w:rPr>
                <w:color w:val="000000"/>
                <w:szCs w:val="24"/>
                <w:u w:val="none"/>
              </w:rPr>
            </w:pPr>
            <w:r w:rsidRPr="009206FB">
              <w:rPr>
                <w:color w:val="000000"/>
                <w:szCs w:val="24"/>
                <w:u w:val="none"/>
              </w:rPr>
              <w:t>431/3,088</w:t>
            </w:r>
          </w:p>
          <w:p w14:paraId="18989325" w14:textId="77777777" w:rsidR="000A3868" w:rsidRPr="009206FB" w:rsidRDefault="000A3868" w:rsidP="009A7171">
            <w:pPr>
              <w:rPr>
                <w:color w:val="000000"/>
                <w:szCs w:val="24"/>
                <w:u w:val="none"/>
              </w:rPr>
            </w:pPr>
          </w:p>
        </w:tc>
        <w:tc>
          <w:tcPr>
            <w:tcW w:w="1982" w:type="dxa"/>
          </w:tcPr>
          <w:p w14:paraId="3051B7D4" w14:textId="77777777" w:rsidR="00A40BFF" w:rsidRPr="009206FB" w:rsidRDefault="00EF23E0" w:rsidP="00A40BFF">
            <w:pPr>
              <w:rPr>
                <w:color w:val="000000"/>
                <w:szCs w:val="24"/>
                <w:u w:val="none"/>
              </w:rPr>
            </w:pPr>
            <w:r w:rsidRPr="009206FB">
              <w:rPr>
                <w:color w:val="000000"/>
                <w:szCs w:val="24"/>
                <w:u w:val="none"/>
              </w:rPr>
              <w:t>366/</w:t>
            </w:r>
            <w:r w:rsidR="00A40BFF" w:rsidRPr="009206FB">
              <w:rPr>
                <w:color w:val="000000"/>
                <w:szCs w:val="24"/>
                <w:u w:val="none"/>
              </w:rPr>
              <w:t>2,912</w:t>
            </w:r>
          </w:p>
          <w:p w14:paraId="4A05FB22" w14:textId="77777777" w:rsidR="00EF23E0" w:rsidRPr="009206FB" w:rsidRDefault="00EF23E0" w:rsidP="00EF23E0">
            <w:pPr>
              <w:rPr>
                <w:color w:val="000000"/>
                <w:szCs w:val="24"/>
                <w:u w:val="none"/>
              </w:rPr>
            </w:pPr>
          </w:p>
          <w:p w14:paraId="62802D41" w14:textId="77777777" w:rsidR="000A3868" w:rsidRPr="009206FB" w:rsidRDefault="000A3868" w:rsidP="009A7171">
            <w:pPr>
              <w:rPr>
                <w:color w:val="000000"/>
                <w:szCs w:val="24"/>
                <w:u w:val="none"/>
              </w:rPr>
            </w:pPr>
          </w:p>
        </w:tc>
        <w:tc>
          <w:tcPr>
            <w:tcW w:w="769" w:type="dxa"/>
            <w:vAlign w:val="bottom"/>
          </w:tcPr>
          <w:p w14:paraId="6A54F1A6" w14:textId="77777777" w:rsidR="000A3868" w:rsidRPr="009A7171" w:rsidRDefault="000A3868" w:rsidP="009A7171">
            <w:pPr>
              <w:rPr>
                <w:color w:val="000000"/>
                <w:szCs w:val="24"/>
                <w:u w:val="none"/>
              </w:rPr>
            </w:pPr>
            <w:r w:rsidRPr="009A7171">
              <w:rPr>
                <w:color w:val="000000"/>
                <w:szCs w:val="24"/>
                <w:u w:val="none"/>
              </w:rPr>
              <w:t>14</w:t>
            </w:r>
            <w:r>
              <w:rPr>
                <w:color w:val="000000"/>
                <w:szCs w:val="24"/>
                <w:u w:val="none"/>
              </w:rPr>
              <w:t>%</w:t>
            </w:r>
          </w:p>
        </w:tc>
        <w:tc>
          <w:tcPr>
            <w:tcW w:w="769" w:type="dxa"/>
            <w:vAlign w:val="bottom"/>
          </w:tcPr>
          <w:p w14:paraId="57C761BE" w14:textId="77777777" w:rsidR="000A3868" w:rsidRPr="009A7171" w:rsidRDefault="000A3868" w:rsidP="009A7171">
            <w:pPr>
              <w:rPr>
                <w:color w:val="000000"/>
                <w:szCs w:val="24"/>
                <w:u w:val="none"/>
              </w:rPr>
            </w:pPr>
            <w:r w:rsidRPr="009A7171">
              <w:rPr>
                <w:color w:val="000000"/>
                <w:szCs w:val="24"/>
                <w:u w:val="none"/>
              </w:rPr>
              <w:t>13</w:t>
            </w:r>
            <w:r>
              <w:rPr>
                <w:color w:val="000000"/>
                <w:szCs w:val="24"/>
                <w:u w:val="none"/>
              </w:rPr>
              <w:t>%</w:t>
            </w:r>
          </w:p>
        </w:tc>
      </w:tr>
      <w:tr w:rsidR="009206FB" w14:paraId="3DCD9683" w14:textId="77777777" w:rsidTr="004F4005">
        <w:tc>
          <w:tcPr>
            <w:tcW w:w="1537" w:type="dxa"/>
          </w:tcPr>
          <w:p w14:paraId="1A11911D" w14:textId="77777777" w:rsidR="000A3868" w:rsidRPr="00F67235" w:rsidRDefault="000A3868" w:rsidP="00D44DDB">
            <w:pPr>
              <w:rPr>
                <w:szCs w:val="24"/>
                <w:u w:val="none"/>
              </w:rPr>
            </w:pPr>
            <w:r w:rsidRPr="00F67235">
              <w:rPr>
                <w:szCs w:val="24"/>
                <w:u w:val="none"/>
              </w:rPr>
              <w:t>EPS</w:t>
            </w:r>
          </w:p>
        </w:tc>
        <w:tc>
          <w:tcPr>
            <w:tcW w:w="2148" w:type="dxa"/>
          </w:tcPr>
          <w:p w14:paraId="2EF8BF4E" w14:textId="77777777" w:rsidR="000A3868" w:rsidRPr="00F67235" w:rsidRDefault="00A40BFF" w:rsidP="00D44DDB">
            <w:pPr>
              <w:jc w:val="left"/>
              <w:rPr>
                <w:szCs w:val="24"/>
                <w:u w:val="none"/>
              </w:rPr>
            </w:pPr>
            <w:r>
              <w:rPr>
                <w:szCs w:val="24"/>
                <w:u w:val="none"/>
              </w:rPr>
              <w:t>Net</w:t>
            </w:r>
            <w:r w:rsidR="000A3868">
              <w:rPr>
                <w:szCs w:val="24"/>
                <w:u w:val="none"/>
              </w:rPr>
              <w:t xml:space="preserve"> Profit/Common Shares Outstanding</w:t>
            </w:r>
          </w:p>
        </w:tc>
        <w:tc>
          <w:tcPr>
            <w:tcW w:w="2145" w:type="dxa"/>
          </w:tcPr>
          <w:p w14:paraId="17CFEEE7" w14:textId="77777777" w:rsidR="00A40BFF" w:rsidRPr="009206FB" w:rsidRDefault="00A40BFF" w:rsidP="0000094B">
            <w:pPr>
              <w:rPr>
                <w:color w:val="000000"/>
                <w:szCs w:val="24"/>
                <w:u w:val="none"/>
              </w:rPr>
            </w:pPr>
            <w:r w:rsidRPr="009206FB">
              <w:rPr>
                <w:color w:val="000000"/>
                <w:szCs w:val="24"/>
                <w:u w:val="none"/>
              </w:rPr>
              <w:t>431/300</w:t>
            </w:r>
          </w:p>
          <w:p w14:paraId="1F0CC60C" w14:textId="77777777" w:rsidR="000A3868" w:rsidRPr="009206FB" w:rsidRDefault="000A3868" w:rsidP="00D44DDB">
            <w:pPr>
              <w:rPr>
                <w:color w:val="000000"/>
                <w:szCs w:val="24"/>
                <w:u w:val="none"/>
              </w:rPr>
            </w:pPr>
          </w:p>
        </w:tc>
        <w:tc>
          <w:tcPr>
            <w:tcW w:w="1982" w:type="dxa"/>
          </w:tcPr>
          <w:p w14:paraId="481681B1" w14:textId="77777777" w:rsidR="000A3868" w:rsidRPr="009206FB" w:rsidRDefault="0000094B" w:rsidP="00D44DDB">
            <w:pPr>
              <w:rPr>
                <w:color w:val="000000"/>
                <w:szCs w:val="24"/>
                <w:u w:val="none"/>
              </w:rPr>
            </w:pPr>
            <w:r w:rsidRPr="009206FB">
              <w:rPr>
                <w:color w:val="000000"/>
                <w:szCs w:val="24"/>
                <w:u w:val="none"/>
              </w:rPr>
              <w:t>366/300</w:t>
            </w:r>
          </w:p>
        </w:tc>
        <w:tc>
          <w:tcPr>
            <w:tcW w:w="769" w:type="dxa"/>
            <w:vAlign w:val="bottom"/>
          </w:tcPr>
          <w:p w14:paraId="227A3A25" w14:textId="77777777" w:rsidR="000A3868" w:rsidRPr="00D44DDB" w:rsidRDefault="000A3868" w:rsidP="00D44DDB">
            <w:pPr>
              <w:rPr>
                <w:color w:val="000000"/>
                <w:szCs w:val="24"/>
                <w:u w:val="none"/>
              </w:rPr>
            </w:pPr>
            <w:r w:rsidRPr="00D44DDB">
              <w:rPr>
                <w:color w:val="000000"/>
                <w:szCs w:val="24"/>
                <w:u w:val="none"/>
              </w:rPr>
              <w:t>1.44</w:t>
            </w:r>
          </w:p>
        </w:tc>
        <w:tc>
          <w:tcPr>
            <w:tcW w:w="769" w:type="dxa"/>
            <w:vAlign w:val="bottom"/>
          </w:tcPr>
          <w:p w14:paraId="461564EC" w14:textId="77777777" w:rsidR="000A3868" w:rsidRPr="00D44DDB" w:rsidRDefault="000A3868" w:rsidP="00D44DDB">
            <w:pPr>
              <w:rPr>
                <w:color w:val="000000"/>
                <w:szCs w:val="24"/>
                <w:u w:val="none"/>
              </w:rPr>
            </w:pPr>
            <w:r w:rsidRPr="00D44DDB">
              <w:rPr>
                <w:color w:val="000000"/>
                <w:szCs w:val="24"/>
                <w:u w:val="none"/>
              </w:rPr>
              <w:t>1.22</w:t>
            </w:r>
          </w:p>
        </w:tc>
      </w:tr>
      <w:tr w:rsidR="009206FB" w14:paraId="389B1F71" w14:textId="77777777" w:rsidTr="004F4005">
        <w:tc>
          <w:tcPr>
            <w:tcW w:w="1537" w:type="dxa"/>
          </w:tcPr>
          <w:p w14:paraId="13140532" w14:textId="77777777" w:rsidR="000A3868" w:rsidRPr="00F67235" w:rsidRDefault="000A3868" w:rsidP="00501DEE">
            <w:pPr>
              <w:rPr>
                <w:szCs w:val="24"/>
                <w:u w:val="none"/>
              </w:rPr>
            </w:pPr>
            <w:r w:rsidRPr="00F67235">
              <w:rPr>
                <w:szCs w:val="24"/>
                <w:u w:val="none"/>
              </w:rPr>
              <w:t>Net profit margin</w:t>
            </w:r>
          </w:p>
        </w:tc>
        <w:tc>
          <w:tcPr>
            <w:tcW w:w="2148" w:type="dxa"/>
          </w:tcPr>
          <w:p w14:paraId="02180E55" w14:textId="77777777" w:rsidR="000A3868" w:rsidRPr="00F67235" w:rsidRDefault="000A3868" w:rsidP="00501DEE">
            <w:pPr>
              <w:jc w:val="left"/>
              <w:rPr>
                <w:szCs w:val="24"/>
                <w:u w:val="none"/>
              </w:rPr>
            </w:pPr>
            <w:r w:rsidRPr="00F67235">
              <w:rPr>
                <w:szCs w:val="24"/>
                <w:u w:val="none"/>
              </w:rPr>
              <w:t>Net Income/ Net Sales</w:t>
            </w:r>
          </w:p>
        </w:tc>
        <w:tc>
          <w:tcPr>
            <w:tcW w:w="2145" w:type="dxa"/>
          </w:tcPr>
          <w:p w14:paraId="6FEA8B13" w14:textId="77777777" w:rsidR="0000094B" w:rsidRPr="009206FB" w:rsidRDefault="0000094B" w:rsidP="0000094B">
            <w:pPr>
              <w:rPr>
                <w:color w:val="000000"/>
                <w:szCs w:val="24"/>
                <w:u w:val="none"/>
              </w:rPr>
            </w:pPr>
            <w:r w:rsidRPr="009206FB">
              <w:rPr>
                <w:color w:val="000000"/>
                <w:szCs w:val="24"/>
                <w:u w:val="none"/>
              </w:rPr>
              <w:t>431/6,738</w:t>
            </w:r>
          </w:p>
          <w:p w14:paraId="13E63A97" w14:textId="77777777" w:rsidR="000A3868" w:rsidRPr="009206FB" w:rsidRDefault="000A3868" w:rsidP="009A7171">
            <w:pPr>
              <w:rPr>
                <w:color w:val="000000"/>
                <w:szCs w:val="24"/>
                <w:u w:val="none"/>
              </w:rPr>
            </w:pPr>
          </w:p>
        </w:tc>
        <w:tc>
          <w:tcPr>
            <w:tcW w:w="1982" w:type="dxa"/>
          </w:tcPr>
          <w:p w14:paraId="02625F71" w14:textId="77777777" w:rsidR="0000094B" w:rsidRPr="009206FB" w:rsidRDefault="0000094B" w:rsidP="0000094B">
            <w:pPr>
              <w:rPr>
                <w:color w:val="000000"/>
                <w:szCs w:val="24"/>
                <w:u w:val="none"/>
              </w:rPr>
            </w:pPr>
            <w:r w:rsidRPr="009206FB">
              <w:rPr>
                <w:color w:val="000000"/>
                <w:szCs w:val="24"/>
                <w:u w:val="none"/>
              </w:rPr>
              <w:t>366/6,441</w:t>
            </w:r>
          </w:p>
          <w:p w14:paraId="12F42874" w14:textId="77777777" w:rsidR="000A3868" w:rsidRPr="009206FB" w:rsidRDefault="000A3868" w:rsidP="009A7171">
            <w:pPr>
              <w:rPr>
                <w:color w:val="000000"/>
                <w:szCs w:val="24"/>
                <w:u w:val="none"/>
              </w:rPr>
            </w:pPr>
          </w:p>
        </w:tc>
        <w:tc>
          <w:tcPr>
            <w:tcW w:w="769" w:type="dxa"/>
            <w:vAlign w:val="bottom"/>
          </w:tcPr>
          <w:p w14:paraId="3BC098AD" w14:textId="77777777" w:rsidR="000A3868" w:rsidRPr="009A7171" w:rsidRDefault="000A3868" w:rsidP="009A7171">
            <w:pPr>
              <w:rPr>
                <w:color w:val="000000"/>
                <w:szCs w:val="24"/>
                <w:u w:val="none"/>
              </w:rPr>
            </w:pPr>
            <w:r w:rsidRPr="009A7171">
              <w:rPr>
                <w:color w:val="000000"/>
                <w:szCs w:val="24"/>
                <w:u w:val="none"/>
              </w:rPr>
              <w:t>6</w:t>
            </w:r>
            <w:r>
              <w:rPr>
                <w:color w:val="000000"/>
                <w:szCs w:val="24"/>
                <w:u w:val="none"/>
              </w:rPr>
              <w:t>%</w:t>
            </w:r>
          </w:p>
        </w:tc>
        <w:tc>
          <w:tcPr>
            <w:tcW w:w="769" w:type="dxa"/>
            <w:vAlign w:val="bottom"/>
          </w:tcPr>
          <w:p w14:paraId="66ADE79B" w14:textId="77777777" w:rsidR="000A3868" w:rsidRPr="009A7171" w:rsidRDefault="000A3868" w:rsidP="009A7171">
            <w:pPr>
              <w:rPr>
                <w:color w:val="000000"/>
                <w:szCs w:val="24"/>
                <w:u w:val="none"/>
              </w:rPr>
            </w:pPr>
            <w:r w:rsidRPr="009A7171">
              <w:rPr>
                <w:color w:val="000000"/>
                <w:szCs w:val="24"/>
                <w:u w:val="none"/>
              </w:rPr>
              <w:t>6</w:t>
            </w:r>
            <w:r>
              <w:rPr>
                <w:color w:val="000000"/>
                <w:szCs w:val="24"/>
                <w:u w:val="none"/>
              </w:rPr>
              <w:t>%</w:t>
            </w:r>
          </w:p>
        </w:tc>
      </w:tr>
      <w:tr w:rsidR="009206FB" w14:paraId="5F144795" w14:textId="77777777" w:rsidTr="004F4005">
        <w:tc>
          <w:tcPr>
            <w:tcW w:w="1537" w:type="dxa"/>
          </w:tcPr>
          <w:p w14:paraId="32120EBD" w14:textId="77777777" w:rsidR="000A3868" w:rsidRPr="00F67235" w:rsidRDefault="000A3868" w:rsidP="00501DEE">
            <w:pPr>
              <w:rPr>
                <w:szCs w:val="24"/>
                <w:u w:val="none"/>
              </w:rPr>
            </w:pPr>
            <w:r w:rsidRPr="00F67235">
              <w:rPr>
                <w:szCs w:val="24"/>
                <w:u w:val="none"/>
              </w:rPr>
              <w:t>Asset turnover</w:t>
            </w:r>
          </w:p>
        </w:tc>
        <w:tc>
          <w:tcPr>
            <w:tcW w:w="2148" w:type="dxa"/>
          </w:tcPr>
          <w:p w14:paraId="79CC3695" w14:textId="77777777" w:rsidR="000A3868" w:rsidRPr="00F67235" w:rsidRDefault="000A3868" w:rsidP="00501DEE">
            <w:pPr>
              <w:jc w:val="left"/>
              <w:rPr>
                <w:szCs w:val="24"/>
                <w:u w:val="none"/>
              </w:rPr>
            </w:pPr>
            <w:r w:rsidRPr="00F67235">
              <w:rPr>
                <w:szCs w:val="24"/>
                <w:u w:val="none"/>
              </w:rPr>
              <w:t>Net Sales/Average Total Assets</w:t>
            </w:r>
          </w:p>
        </w:tc>
        <w:tc>
          <w:tcPr>
            <w:tcW w:w="2145" w:type="dxa"/>
          </w:tcPr>
          <w:p w14:paraId="2A56EEBC" w14:textId="77777777" w:rsidR="000A3868" w:rsidRPr="009206FB" w:rsidRDefault="008A255C" w:rsidP="009A7171">
            <w:pPr>
              <w:rPr>
                <w:color w:val="000000"/>
                <w:szCs w:val="24"/>
                <w:u w:val="none"/>
              </w:rPr>
            </w:pPr>
            <w:r w:rsidRPr="009206FB">
              <w:rPr>
                <w:color w:val="000000"/>
                <w:szCs w:val="24"/>
                <w:u w:val="none"/>
              </w:rPr>
              <w:t>6,738/9736</w:t>
            </w:r>
          </w:p>
        </w:tc>
        <w:tc>
          <w:tcPr>
            <w:tcW w:w="1982" w:type="dxa"/>
          </w:tcPr>
          <w:p w14:paraId="64117ED5" w14:textId="77777777" w:rsidR="000A3868" w:rsidRPr="009206FB" w:rsidRDefault="008A255C" w:rsidP="009A7171">
            <w:pPr>
              <w:rPr>
                <w:color w:val="000000"/>
                <w:szCs w:val="24"/>
                <w:u w:val="none"/>
              </w:rPr>
            </w:pPr>
            <w:r w:rsidRPr="009206FB">
              <w:rPr>
                <w:color w:val="000000"/>
                <w:szCs w:val="24"/>
                <w:u w:val="none"/>
              </w:rPr>
              <w:t>6,441/10087</w:t>
            </w:r>
          </w:p>
        </w:tc>
        <w:tc>
          <w:tcPr>
            <w:tcW w:w="769" w:type="dxa"/>
            <w:vAlign w:val="bottom"/>
          </w:tcPr>
          <w:p w14:paraId="0E3B97BC" w14:textId="77777777" w:rsidR="000A3868" w:rsidRPr="009A7171" w:rsidRDefault="008A255C" w:rsidP="009A7171">
            <w:pPr>
              <w:rPr>
                <w:color w:val="000000"/>
                <w:szCs w:val="24"/>
                <w:u w:val="none"/>
              </w:rPr>
            </w:pPr>
            <w:r>
              <w:rPr>
                <w:color w:val="000000"/>
                <w:szCs w:val="24"/>
                <w:u w:val="none"/>
              </w:rPr>
              <w:t>0.69</w:t>
            </w:r>
          </w:p>
        </w:tc>
        <w:tc>
          <w:tcPr>
            <w:tcW w:w="769" w:type="dxa"/>
            <w:vAlign w:val="bottom"/>
          </w:tcPr>
          <w:p w14:paraId="1F38BF6C" w14:textId="77777777" w:rsidR="000A3868" w:rsidRPr="009A7171" w:rsidRDefault="000A3868" w:rsidP="009A7171">
            <w:pPr>
              <w:rPr>
                <w:color w:val="000000"/>
                <w:szCs w:val="24"/>
                <w:u w:val="none"/>
              </w:rPr>
            </w:pPr>
            <w:r w:rsidRPr="009A7171">
              <w:rPr>
                <w:color w:val="000000"/>
                <w:szCs w:val="24"/>
                <w:u w:val="none"/>
              </w:rPr>
              <w:t>0.64</w:t>
            </w:r>
          </w:p>
        </w:tc>
      </w:tr>
      <w:tr w:rsidR="009206FB" w14:paraId="46E60433" w14:textId="77777777" w:rsidTr="004F4005">
        <w:tc>
          <w:tcPr>
            <w:tcW w:w="1537" w:type="dxa"/>
          </w:tcPr>
          <w:p w14:paraId="280B058F" w14:textId="77777777" w:rsidR="000A3868" w:rsidRPr="00F67235" w:rsidRDefault="000A3868" w:rsidP="00501DEE">
            <w:pPr>
              <w:rPr>
                <w:szCs w:val="24"/>
                <w:u w:val="none"/>
              </w:rPr>
            </w:pPr>
            <w:r w:rsidRPr="00F67235">
              <w:rPr>
                <w:szCs w:val="24"/>
                <w:u w:val="none"/>
              </w:rPr>
              <w:t>Stock holding days</w:t>
            </w:r>
          </w:p>
        </w:tc>
        <w:tc>
          <w:tcPr>
            <w:tcW w:w="2148" w:type="dxa"/>
          </w:tcPr>
          <w:p w14:paraId="49E0FE0A" w14:textId="77777777" w:rsidR="000A3868" w:rsidRPr="00F67235" w:rsidRDefault="00D04ED5" w:rsidP="00501DEE">
            <w:pPr>
              <w:jc w:val="left"/>
              <w:rPr>
                <w:szCs w:val="24"/>
                <w:u w:val="none"/>
              </w:rPr>
            </w:pPr>
            <w:r>
              <w:rPr>
                <w:szCs w:val="24"/>
                <w:u w:val="none"/>
              </w:rPr>
              <w:t>(</w:t>
            </w:r>
            <w:r w:rsidR="000A3868" w:rsidRPr="00F67235">
              <w:rPr>
                <w:szCs w:val="24"/>
                <w:u w:val="none"/>
              </w:rPr>
              <w:t>Inventory/Cost of Sales)*365</w:t>
            </w:r>
          </w:p>
        </w:tc>
        <w:tc>
          <w:tcPr>
            <w:tcW w:w="2145" w:type="dxa"/>
          </w:tcPr>
          <w:p w14:paraId="577E9D39" w14:textId="77777777" w:rsidR="00D04ED5" w:rsidRPr="009206FB" w:rsidRDefault="00D04ED5" w:rsidP="00D04ED5">
            <w:pPr>
              <w:rPr>
                <w:color w:val="000000"/>
                <w:szCs w:val="24"/>
                <w:u w:val="none"/>
              </w:rPr>
            </w:pPr>
            <w:r w:rsidRPr="009206FB">
              <w:rPr>
                <w:color w:val="000000"/>
                <w:szCs w:val="24"/>
                <w:u w:val="none"/>
              </w:rPr>
              <w:t>(708/3,235</w:t>
            </w:r>
            <w:r w:rsidR="001E1F33" w:rsidRPr="009206FB">
              <w:rPr>
                <w:color w:val="000000"/>
                <w:szCs w:val="24"/>
                <w:u w:val="none"/>
              </w:rPr>
              <w:t>)*365</w:t>
            </w:r>
          </w:p>
          <w:p w14:paraId="2F627A83" w14:textId="77777777" w:rsidR="00D04ED5" w:rsidRPr="009206FB" w:rsidRDefault="00D04ED5" w:rsidP="00D04ED5">
            <w:pPr>
              <w:rPr>
                <w:color w:val="000000"/>
                <w:szCs w:val="24"/>
                <w:u w:val="none"/>
              </w:rPr>
            </w:pPr>
          </w:p>
          <w:p w14:paraId="7002AF28" w14:textId="77777777" w:rsidR="000A3868" w:rsidRPr="009206FB" w:rsidRDefault="000A3868" w:rsidP="009A7171">
            <w:pPr>
              <w:rPr>
                <w:color w:val="000000"/>
                <w:szCs w:val="24"/>
                <w:u w:val="none"/>
              </w:rPr>
            </w:pPr>
          </w:p>
        </w:tc>
        <w:tc>
          <w:tcPr>
            <w:tcW w:w="1982" w:type="dxa"/>
          </w:tcPr>
          <w:p w14:paraId="32067AE2" w14:textId="77777777" w:rsidR="001E1F33" w:rsidRPr="009206FB" w:rsidRDefault="001E1F33" w:rsidP="001E1F33">
            <w:pPr>
              <w:rPr>
                <w:color w:val="000000"/>
                <w:szCs w:val="24"/>
                <w:u w:val="none"/>
              </w:rPr>
            </w:pPr>
            <w:r w:rsidRPr="009206FB">
              <w:rPr>
                <w:color w:val="000000"/>
                <w:szCs w:val="24"/>
                <w:u w:val="none"/>
              </w:rPr>
              <w:t>(659/3,096)*365</w:t>
            </w:r>
          </w:p>
          <w:p w14:paraId="3DA4F290" w14:textId="77777777" w:rsidR="001E1F33" w:rsidRPr="009206FB" w:rsidRDefault="001E1F33" w:rsidP="001E1F33">
            <w:pPr>
              <w:rPr>
                <w:color w:val="000000"/>
                <w:szCs w:val="24"/>
                <w:u w:val="none"/>
              </w:rPr>
            </w:pPr>
          </w:p>
          <w:p w14:paraId="7BFA5C92" w14:textId="77777777" w:rsidR="000A3868" w:rsidRPr="009206FB" w:rsidRDefault="000A3868" w:rsidP="009A7171">
            <w:pPr>
              <w:rPr>
                <w:color w:val="000000"/>
                <w:szCs w:val="24"/>
                <w:u w:val="none"/>
              </w:rPr>
            </w:pPr>
          </w:p>
        </w:tc>
        <w:tc>
          <w:tcPr>
            <w:tcW w:w="769" w:type="dxa"/>
            <w:vAlign w:val="bottom"/>
          </w:tcPr>
          <w:p w14:paraId="4EBE3A36" w14:textId="77777777" w:rsidR="000A3868" w:rsidRDefault="000A3868" w:rsidP="009A7171">
            <w:pPr>
              <w:rPr>
                <w:color w:val="000000"/>
                <w:szCs w:val="24"/>
                <w:u w:val="none"/>
              </w:rPr>
            </w:pPr>
            <w:r w:rsidRPr="009A7171">
              <w:rPr>
                <w:color w:val="000000"/>
                <w:szCs w:val="24"/>
                <w:u w:val="none"/>
              </w:rPr>
              <w:t>79.88</w:t>
            </w:r>
            <w:r>
              <w:rPr>
                <w:color w:val="000000"/>
                <w:szCs w:val="24"/>
                <w:u w:val="none"/>
              </w:rPr>
              <w:t xml:space="preserve"> </w:t>
            </w:r>
          </w:p>
          <w:p w14:paraId="72CBF61E" w14:textId="77777777" w:rsidR="000A3868" w:rsidRPr="009A7171" w:rsidRDefault="000A3868" w:rsidP="009A7171">
            <w:pPr>
              <w:rPr>
                <w:color w:val="000000"/>
                <w:szCs w:val="24"/>
                <w:u w:val="none"/>
              </w:rPr>
            </w:pPr>
            <w:r>
              <w:rPr>
                <w:color w:val="000000"/>
                <w:szCs w:val="24"/>
                <w:u w:val="none"/>
              </w:rPr>
              <w:t>days</w:t>
            </w:r>
          </w:p>
        </w:tc>
        <w:tc>
          <w:tcPr>
            <w:tcW w:w="769" w:type="dxa"/>
            <w:vAlign w:val="bottom"/>
          </w:tcPr>
          <w:p w14:paraId="15ADC833" w14:textId="77777777" w:rsidR="000A3868" w:rsidRPr="009A7171" w:rsidRDefault="000A3868" w:rsidP="009A7171">
            <w:pPr>
              <w:rPr>
                <w:color w:val="000000"/>
                <w:szCs w:val="24"/>
                <w:u w:val="none"/>
              </w:rPr>
            </w:pPr>
            <w:r w:rsidRPr="009A7171">
              <w:rPr>
                <w:color w:val="000000"/>
                <w:szCs w:val="24"/>
                <w:u w:val="none"/>
              </w:rPr>
              <w:t>77.69</w:t>
            </w:r>
            <w:r>
              <w:rPr>
                <w:color w:val="000000"/>
                <w:szCs w:val="24"/>
                <w:u w:val="none"/>
              </w:rPr>
              <w:t xml:space="preserve"> days</w:t>
            </w:r>
          </w:p>
        </w:tc>
      </w:tr>
      <w:tr w:rsidR="009206FB" w14:paraId="48F0699F" w14:textId="77777777" w:rsidTr="004F4005">
        <w:tc>
          <w:tcPr>
            <w:tcW w:w="1537" w:type="dxa"/>
          </w:tcPr>
          <w:p w14:paraId="013BF0CC" w14:textId="77777777" w:rsidR="000A3868" w:rsidRPr="00F67235" w:rsidRDefault="000A3868" w:rsidP="00501DEE">
            <w:pPr>
              <w:rPr>
                <w:szCs w:val="24"/>
                <w:u w:val="none"/>
              </w:rPr>
            </w:pPr>
            <w:r w:rsidRPr="00F67235">
              <w:rPr>
                <w:szCs w:val="24"/>
                <w:u w:val="none"/>
              </w:rPr>
              <w:t>Debtors collection period</w:t>
            </w:r>
          </w:p>
        </w:tc>
        <w:tc>
          <w:tcPr>
            <w:tcW w:w="2148" w:type="dxa"/>
          </w:tcPr>
          <w:p w14:paraId="73917489" w14:textId="77777777" w:rsidR="000A3868" w:rsidRPr="00F67235" w:rsidRDefault="000A3868" w:rsidP="00501DEE">
            <w:pPr>
              <w:jc w:val="left"/>
              <w:rPr>
                <w:szCs w:val="24"/>
                <w:u w:val="none"/>
              </w:rPr>
            </w:pPr>
            <w:r w:rsidRPr="00F67235">
              <w:rPr>
                <w:szCs w:val="24"/>
                <w:u w:val="none"/>
              </w:rPr>
              <w:t>(Account Receivables/Net Sales)*365</w:t>
            </w:r>
          </w:p>
        </w:tc>
        <w:tc>
          <w:tcPr>
            <w:tcW w:w="2145" w:type="dxa"/>
          </w:tcPr>
          <w:p w14:paraId="2E308EFA" w14:textId="77777777" w:rsidR="001E1F33" w:rsidRPr="009206FB" w:rsidRDefault="001E1F33" w:rsidP="009206FB">
            <w:pPr>
              <w:rPr>
                <w:color w:val="000000"/>
                <w:szCs w:val="24"/>
                <w:u w:val="none"/>
              </w:rPr>
            </w:pPr>
            <w:r w:rsidRPr="009206FB">
              <w:rPr>
                <w:color w:val="000000"/>
                <w:szCs w:val="24"/>
                <w:u w:val="none"/>
              </w:rPr>
              <w:t>(1,249</w:t>
            </w:r>
            <w:r w:rsidR="009206FB" w:rsidRPr="009206FB">
              <w:rPr>
                <w:color w:val="000000"/>
                <w:szCs w:val="24"/>
                <w:u w:val="none"/>
              </w:rPr>
              <w:t>/6,738)*365</w:t>
            </w:r>
          </w:p>
          <w:p w14:paraId="17E9DEB8" w14:textId="77777777" w:rsidR="000A3868" w:rsidRPr="009206FB" w:rsidRDefault="000A3868" w:rsidP="009A7171">
            <w:pPr>
              <w:rPr>
                <w:color w:val="000000"/>
                <w:szCs w:val="24"/>
                <w:u w:val="none"/>
              </w:rPr>
            </w:pPr>
          </w:p>
        </w:tc>
        <w:tc>
          <w:tcPr>
            <w:tcW w:w="1982" w:type="dxa"/>
          </w:tcPr>
          <w:p w14:paraId="021200C7" w14:textId="77777777" w:rsidR="009206FB" w:rsidRPr="009206FB" w:rsidRDefault="009206FB" w:rsidP="009206FB">
            <w:pPr>
              <w:rPr>
                <w:color w:val="000000"/>
                <w:szCs w:val="24"/>
                <w:u w:val="none"/>
              </w:rPr>
            </w:pPr>
            <w:r w:rsidRPr="009206FB">
              <w:rPr>
                <w:color w:val="000000"/>
                <w:szCs w:val="24"/>
                <w:u w:val="none"/>
              </w:rPr>
              <w:t>(1,287/6,441)*365</w:t>
            </w:r>
          </w:p>
          <w:p w14:paraId="07B49429" w14:textId="77777777" w:rsidR="000A3868" w:rsidRPr="009206FB" w:rsidRDefault="000A3868" w:rsidP="009A7171">
            <w:pPr>
              <w:rPr>
                <w:color w:val="000000"/>
                <w:szCs w:val="24"/>
                <w:u w:val="none"/>
              </w:rPr>
            </w:pPr>
          </w:p>
        </w:tc>
        <w:tc>
          <w:tcPr>
            <w:tcW w:w="769" w:type="dxa"/>
            <w:vAlign w:val="bottom"/>
          </w:tcPr>
          <w:p w14:paraId="35A48F69" w14:textId="77777777" w:rsidR="000A3868" w:rsidRDefault="000A3868" w:rsidP="009A7171">
            <w:pPr>
              <w:rPr>
                <w:color w:val="000000"/>
                <w:szCs w:val="24"/>
                <w:u w:val="none"/>
              </w:rPr>
            </w:pPr>
            <w:r w:rsidRPr="009A7171">
              <w:rPr>
                <w:color w:val="000000"/>
                <w:szCs w:val="24"/>
                <w:u w:val="none"/>
              </w:rPr>
              <w:t>67.66</w:t>
            </w:r>
            <w:r>
              <w:rPr>
                <w:color w:val="000000"/>
                <w:szCs w:val="24"/>
                <w:u w:val="none"/>
              </w:rPr>
              <w:t xml:space="preserve"> </w:t>
            </w:r>
          </w:p>
          <w:p w14:paraId="051E878E" w14:textId="77777777" w:rsidR="000A3868" w:rsidRPr="009A7171" w:rsidRDefault="000A3868" w:rsidP="009A7171">
            <w:pPr>
              <w:rPr>
                <w:color w:val="000000"/>
                <w:szCs w:val="24"/>
                <w:u w:val="none"/>
              </w:rPr>
            </w:pPr>
            <w:r>
              <w:rPr>
                <w:color w:val="000000"/>
                <w:szCs w:val="24"/>
                <w:u w:val="none"/>
              </w:rPr>
              <w:t>days</w:t>
            </w:r>
          </w:p>
        </w:tc>
        <w:tc>
          <w:tcPr>
            <w:tcW w:w="769" w:type="dxa"/>
            <w:vAlign w:val="bottom"/>
          </w:tcPr>
          <w:p w14:paraId="7F4303A9" w14:textId="77777777" w:rsidR="000A3868" w:rsidRPr="009A7171" w:rsidRDefault="000A3868" w:rsidP="009A7171">
            <w:pPr>
              <w:rPr>
                <w:color w:val="000000"/>
                <w:szCs w:val="24"/>
                <w:u w:val="none"/>
              </w:rPr>
            </w:pPr>
            <w:r w:rsidRPr="009A7171">
              <w:rPr>
                <w:color w:val="000000"/>
                <w:szCs w:val="24"/>
                <w:u w:val="none"/>
              </w:rPr>
              <w:t>72.93</w:t>
            </w:r>
            <w:r>
              <w:rPr>
                <w:color w:val="000000"/>
                <w:szCs w:val="24"/>
                <w:u w:val="none"/>
              </w:rPr>
              <w:t xml:space="preserve"> days</w:t>
            </w:r>
          </w:p>
        </w:tc>
      </w:tr>
      <w:tr w:rsidR="009206FB" w14:paraId="01B0A2CD" w14:textId="77777777" w:rsidTr="004F4005">
        <w:tc>
          <w:tcPr>
            <w:tcW w:w="1537" w:type="dxa"/>
          </w:tcPr>
          <w:p w14:paraId="4A10E316" w14:textId="77777777" w:rsidR="000A3868" w:rsidRPr="00F67235" w:rsidRDefault="000A3868" w:rsidP="00501DEE">
            <w:pPr>
              <w:rPr>
                <w:szCs w:val="24"/>
                <w:u w:val="none"/>
              </w:rPr>
            </w:pPr>
            <w:r w:rsidRPr="00F67235">
              <w:rPr>
                <w:szCs w:val="24"/>
                <w:u w:val="none"/>
              </w:rPr>
              <w:t>Current ratio</w:t>
            </w:r>
          </w:p>
        </w:tc>
        <w:tc>
          <w:tcPr>
            <w:tcW w:w="2148" w:type="dxa"/>
          </w:tcPr>
          <w:p w14:paraId="04E4932B" w14:textId="77777777" w:rsidR="000A3868" w:rsidRPr="00F67235" w:rsidRDefault="000A3868" w:rsidP="00501DEE">
            <w:pPr>
              <w:jc w:val="left"/>
              <w:rPr>
                <w:szCs w:val="24"/>
                <w:u w:val="none"/>
              </w:rPr>
            </w:pPr>
            <w:r w:rsidRPr="00F67235">
              <w:rPr>
                <w:szCs w:val="24"/>
                <w:u w:val="none"/>
              </w:rPr>
              <w:t>Current Asset / Current Liabilities</w:t>
            </w:r>
          </w:p>
        </w:tc>
        <w:tc>
          <w:tcPr>
            <w:tcW w:w="2145" w:type="dxa"/>
          </w:tcPr>
          <w:p w14:paraId="4FEE99BC" w14:textId="77777777" w:rsidR="008A255C" w:rsidRPr="009206FB" w:rsidRDefault="008A255C" w:rsidP="00C43152">
            <w:pPr>
              <w:rPr>
                <w:color w:val="000000"/>
                <w:szCs w:val="24"/>
                <w:u w:val="none"/>
              </w:rPr>
            </w:pPr>
            <w:r w:rsidRPr="009206FB">
              <w:rPr>
                <w:color w:val="000000"/>
                <w:szCs w:val="24"/>
                <w:u w:val="none"/>
              </w:rPr>
              <w:t>2,303</w:t>
            </w:r>
            <w:r w:rsidR="00C43152" w:rsidRPr="009206FB">
              <w:rPr>
                <w:color w:val="000000"/>
                <w:szCs w:val="24"/>
                <w:u w:val="none"/>
              </w:rPr>
              <w:t>/2511</w:t>
            </w:r>
          </w:p>
          <w:p w14:paraId="0F8C9538" w14:textId="77777777" w:rsidR="000A3868" w:rsidRPr="009206FB" w:rsidRDefault="000A3868" w:rsidP="009A7171">
            <w:pPr>
              <w:rPr>
                <w:color w:val="000000"/>
                <w:szCs w:val="24"/>
                <w:u w:val="none"/>
              </w:rPr>
            </w:pPr>
          </w:p>
        </w:tc>
        <w:tc>
          <w:tcPr>
            <w:tcW w:w="1982" w:type="dxa"/>
          </w:tcPr>
          <w:p w14:paraId="1F45499B" w14:textId="77777777" w:rsidR="00C43152" w:rsidRPr="009206FB" w:rsidRDefault="00C43152" w:rsidP="00C43152">
            <w:pPr>
              <w:rPr>
                <w:color w:val="000000"/>
                <w:szCs w:val="24"/>
                <w:u w:val="none"/>
              </w:rPr>
            </w:pPr>
            <w:r w:rsidRPr="009206FB">
              <w:rPr>
                <w:color w:val="000000"/>
                <w:szCs w:val="24"/>
                <w:u w:val="none"/>
              </w:rPr>
              <w:t>2,355/3,046</w:t>
            </w:r>
          </w:p>
          <w:p w14:paraId="402584FE" w14:textId="77777777" w:rsidR="000A3868" w:rsidRPr="009206FB" w:rsidRDefault="000A3868" w:rsidP="009A7171">
            <w:pPr>
              <w:rPr>
                <w:color w:val="000000"/>
                <w:szCs w:val="24"/>
                <w:u w:val="none"/>
              </w:rPr>
            </w:pPr>
          </w:p>
        </w:tc>
        <w:tc>
          <w:tcPr>
            <w:tcW w:w="769" w:type="dxa"/>
            <w:vAlign w:val="bottom"/>
          </w:tcPr>
          <w:p w14:paraId="7A6BDB43" w14:textId="77777777" w:rsidR="000A3868" w:rsidRPr="009A7171" w:rsidRDefault="000A3868" w:rsidP="009A7171">
            <w:pPr>
              <w:rPr>
                <w:color w:val="000000"/>
                <w:szCs w:val="24"/>
                <w:u w:val="none"/>
              </w:rPr>
            </w:pPr>
            <w:r w:rsidRPr="009A7171">
              <w:rPr>
                <w:color w:val="000000"/>
                <w:szCs w:val="24"/>
                <w:u w:val="none"/>
              </w:rPr>
              <w:t>0.92</w:t>
            </w:r>
          </w:p>
        </w:tc>
        <w:tc>
          <w:tcPr>
            <w:tcW w:w="769" w:type="dxa"/>
            <w:vAlign w:val="bottom"/>
          </w:tcPr>
          <w:p w14:paraId="16C79520" w14:textId="77777777" w:rsidR="000A3868" w:rsidRPr="009A7171" w:rsidRDefault="000A3868" w:rsidP="009A7171">
            <w:pPr>
              <w:rPr>
                <w:color w:val="000000"/>
                <w:szCs w:val="24"/>
                <w:u w:val="none"/>
              </w:rPr>
            </w:pPr>
            <w:r>
              <w:rPr>
                <w:color w:val="000000"/>
                <w:szCs w:val="24"/>
                <w:u w:val="none"/>
              </w:rPr>
              <w:t>0.77</w:t>
            </w:r>
          </w:p>
        </w:tc>
      </w:tr>
      <w:tr w:rsidR="009206FB" w14:paraId="2DA3AFED" w14:textId="77777777" w:rsidTr="004F4005">
        <w:tc>
          <w:tcPr>
            <w:tcW w:w="1537" w:type="dxa"/>
          </w:tcPr>
          <w:p w14:paraId="70625275" w14:textId="77777777" w:rsidR="000A3868" w:rsidRPr="00F67235" w:rsidRDefault="000A3868" w:rsidP="003727BB">
            <w:pPr>
              <w:rPr>
                <w:szCs w:val="24"/>
                <w:u w:val="none"/>
              </w:rPr>
            </w:pPr>
            <w:r w:rsidRPr="00F67235">
              <w:rPr>
                <w:szCs w:val="24"/>
                <w:u w:val="none"/>
              </w:rPr>
              <w:t>Gearing ratio</w:t>
            </w:r>
          </w:p>
        </w:tc>
        <w:tc>
          <w:tcPr>
            <w:tcW w:w="2148" w:type="dxa"/>
          </w:tcPr>
          <w:p w14:paraId="0702575C" w14:textId="77777777" w:rsidR="000A3868" w:rsidRPr="00F67235" w:rsidRDefault="0052337A" w:rsidP="003727BB">
            <w:pPr>
              <w:jc w:val="left"/>
              <w:rPr>
                <w:szCs w:val="24"/>
                <w:u w:val="none"/>
              </w:rPr>
            </w:pPr>
            <w:r>
              <w:rPr>
                <w:szCs w:val="24"/>
                <w:u w:val="none"/>
              </w:rPr>
              <w:t>Total Debt/Total Equity</w:t>
            </w:r>
          </w:p>
        </w:tc>
        <w:tc>
          <w:tcPr>
            <w:tcW w:w="2145" w:type="dxa"/>
          </w:tcPr>
          <w:p w14:paraId="7FDE0A68" w14:textId="77777777" w:rsidR="0052337A" w:rsidRPr="009206FB" w:rsidRDefault="00B32C90" w:rsidP="0052337A">
            <w:pPr>
              <w:rPr>
                <w:color w:val="000000"/>
                <w:szCs w:val="24"/>
                <w:u w:val="none"/>
              </w:rPr>
            </w:pPr>
            <w:r w:rsidRPr="009206FB">
              <w:rPr>
                <w:color w:val="000000"/>
                <w:szCs w:val="24"/>
                <w:u w:val="none"/>
              </w:rPr>
              <w:t>6,648/</w:t>
            </w:r>
            <w:r w:rsidR="0052337A" w:rsidRPr="009206FB">
              <w:rPr>
                <w:color w:val="000000"/>
                <w:szCs w:val="24"/>
                <w:u w:val="none"/>
              </w:rPr>
              <w:t>3,088</w:t>
            </w:r>
          </w:p>
          <w:p w14:paraId="04423B82" w14:textId="77777777" w:rsidR="000A3868" w:rsidRPr="009206FB" w:rsidRDefault="000A3868" w:rsidP="003727BB">
            <w:pPr>
              <w:rPr>
                <w:color w:val="000000"/>
                <w:szCs w:val="24"/>
                <w:u w:val="none"/>
              </w:rPr>
            </w:pPr>
          </w:p>
        </w:tc>
        <w:tc>
          <w:tcPr>
            <w:tcW w:w="1982" w:type="dxa"/>
          </w:tcPr>
          <w:p w14:paraId="7BF1AA49" w14:textId="77777777" w:rsidR="0052337A" w:rsidRPr="009206FB" w:rsidRDefault="0052337A" w:rsidP="0052337A">
            <w:pPr>
              <w:rPr>
                <w:color w:val="000000"/>
                <w:szCs w:val="24"/>
                <w:u w:val="none"/>
              </w:rPr>
            </w:pPr>
            <w:r w:rsidRPr="009206FB">
              <w:rPr>
                <w:color w:val="000000"/>
                <w:szCs w:val="24"/>
                <w:u w:val="none"/>
              </w:rPr>
              <w:t>7,175/2,912</w:t>
            </w:r>
          </w:p>
          <w:p w14:paraId="011EBE57" w14:textId="77777777" w:rsidR="000A3868" w:rsidRPr="009206FB" w:rsidRDefault="000A3868" w:rsidP="003727BB">
            <w:pPr>
              <w:rPr>
                <w:color w:val="000000"/>
                <w:szCs w:val="24"/>
                <w:u w:val="none"/>
              </w:rPr>
            </w:pPr>
          </w:p>
        </w:tc>
        <w:tc>
          <w:tcPr>
            <w:tcW w:w="769" w:type="dxa"/>
            <w:vAlign w:val="bottom"/>
          </w:tcPr>
          <w:p w14:paraId="1378C0FC" w14:textId="77777777" w:rsidR="000A3868" w:rsidRPr="003727BB" w:rsidRDefault="004F4005" w:rsidP="003727BB">
            <w:pPr>
              <w:rPr>
                <w:color w:val="000000"/>
                <w:szCs w:val="24"/>
                <w:u w:val="none"/>
              </w:rPr>
            </w:pPr>
            <w:r>
              <w:rPr>
                <w:color w:val="000000"/>
                <w:szCs w:val="24"/>
                <w:u w:val="none"/>
              </w:rPr>
              <w:t>215</w:t>
            </w:r>
            <w:r w:rsidR="000A3868" w:rsidRPr="003727BB">
              <w:rPr>
                <w:color w:val="000000"/>
                <w:szCs w:val="24"/>
                <w:u w:val="none"/>
              </w:rPr>
              <w:t>%</w:t>
            </w:r>
          </w:p>
        </w:tc>
        <w:tc>
          <w:tcPr>
            <w:tcW w:w="769" w:type="dxa"/>
            <w:vAlign w:val="bottom"/>
          </w:tcPr>
          <w:p w14:paraId="1A9051ED" w14:textId="77777777" w:rsidR="000A3868" w:rsidRPr="003727BB" w:rsidRDefault="000A3868" w:rsidP="003727BB">
            <w:pPr>
              <w:rPr>
                <w:color w:val="000000"/>
                <w:szCs w:val="24"/>
                <w:u w:val="none"/>
              </w:rPr>
            </w:pPr>
            <w:r w:rsidRPr="003727BB">
              <w:rPr>
                <w:color w:val="000000"/>
                <w:szCs w:val="24"/>
                <w:u w:val="none"/>
              </w:rPr>
              <w:t>246%</w:t>
            </w:r>
          </w:p>
        </w:tc>
      </w:tr>
      <w:tr w:rsidR="009206FB" w14:paraId="225E235F" w14:textId="77777777" w:rsidTr="004F4005">
        <w:tc>
          <w:tcPr>
            <w:tcW w:w="1537" w:type="dxa"/>
          </w:tcPr>
          <w:p w14:paraId="7BA0E97A" w14:textId="77777777" w:rsidR="000A3868" w:rsidRPr="00F67235" w:rsidRDefault="000A3868" w:rsidP="007E55FF">
            <w:pPr>
              <w:rPr>
                <w:szCs w:val="24"/>
                <w:u w:val="none"/>
              </w:rPr>
            </w:pPr>
          </w:p>
        </w:tc>
        <w:tc>
          <w:tcPr>
            <w:tcW w:w="2148" w:type="dxa"/>
          </w:tcPr>
          <w:p w14:paraId="6729F5BA" w14:textId="77777777" w:rsidR="000A3868" w:rsidRPr="00F67235" w:rsidRDefault="000A3868" w:rsidP="007E55FF">
            <w:pPr>
              <w:rPr>
                <w:szCs w:val="24"/>
                <w:u w:val="none"/>
              </w:rPr>
            </w:pPr>
          </w:p>
        </w:tc>
        <w:tc>
          <w:tcPr>
            <w:tcW w:w="2145" w:type="dxa"/>
          </w:tcPr>
          <w:p w14:paraId="4FC4C14D" w14:textId="77777777" w:rsidR="000A3868" w:rsidRDefault="000A3868" w:rsidP="007E55FF">
            <w:pPr>
              <w:rPr>
                <w:b/>
                <w:sz w:val="28"/>
              </w:rPr>
            </w:pPr>
          </w:p>
        </w:tc>
        <w:tc>
          <w:tcPr>
            <w:tcW w:w="1982" w:type="dxa"/>
          </w:tcPr>
          <w:p w14:paraId="4A3893EB" w14:textId="77777777" w:rsidR="000A3868" w:rsidRDefault="000A3868" w:rsidP="007E55FF">
            <w:pPr>
              <w:rPr>
                <w:b/>
                <w:sz w:val="28"/>
              </w:rPr>
            </w:pPr>
          </w:p>
        </w:tc>
        <w:tc>
          <w:tcPr>
            <w:tcW w:w="769" w:type="dxa"/>
          </w:tcPr>
          <w:p w14:paraId="778F7C41" w14:textId="77777777" w:rsidR="000A3868" w:rsidRDefault="000A3868" w:rsidP="007E55FF">
            <w:pPr>
              <w:rPr>
                <w:b/>
                <w:sz w:val="28"/>
              </w:rPr>
            </w:pPr>
          </w:p>
        </w:tc>
        <w:tc>
          <w:tcPr>
            <w:tcW w:w="769" w:type="dxa"/>
          </w:tcPr>
          <w:p w14:paraId="569EBA4E" w14:textId="77777777" w:rsidR="000A3868" w:rsidRDefault="000A3868" w:rsidP="007E55FF">
            <w:pPr>
              <w:rPr>
                <w:b/>
                <w:sz w:val="28"/>
              </w:rPr>
            </w:pPr>
          </w:p>
        </w:tc>
      </w:tr>
    </w:tbl>
    <w:p w14:paraId="107FAF9C" w14:textId="77777777" w:rsidR="009F31D9" w:rsidRDefault="009F31D9" w:rsidP="001E02BD">
      <w:pPr>
        <w:rPr>
          <w:b/>
          <w:sz w:val="28"/>
        </w:rPr>
      </w:pPr>
    </w:p>
    <w:p w14:paraId="5EDFD994" w14:textId="77777777" w:rsidR="00BF5347" w:rsidRDefault="00BF5347">
      <w:pPr>
        <w:rPr>
          <w:b/>
          <w:sz w:val="32"/>
          <w:szCs w:val="32"/>
        </w:rPr>
      </w:pPr>
      <w:r>
        <w:rPr>
          <w:b/>
          <w:sz w:val="32"/>
          <w:szCs w:val="32"/>
        </w:rPr>
        <w:br w:type="page"/>
      </w:r>
    </w:p>
    <w:p w14:paraId="0648D69E" w14:textId="77777777" w:rsidR="003D458D" w:rsidRDefault="003D458D" w:rsidP="001E02BD">
      <w:pPr>
        <w:rPr>
          <w:b/>
          <w:sz w:val="32"/>
          <w:szCs w:val="32"/>
        </w:rPr>
      </w:pPr>
    </w:p>
    <w:p w14:paraId="19BC03F3" w14:textId="536289AF" w:rsidR="00D73396" w:rsidRDefault="003C3A9E" w:rsidP="001E02BD">
      <w:pPr>
        <w:rPr>
          <w:szCs w:val="24"/>
          <w:u w:val="none"/>
        </w:rPr>
      </w:pPr>
      <w:r w:rsidRPr="008F5135">
        <w:rPr>
          <w:b/>
          <w:szCs w:val="24"/>
        </w:rPr>
        <w:t>ROCE-</w:t>
      </w:r>
      <w:r>
        <w:rPr>
          <w:b/>
          <w:sz w:val="28"/>
        </w:rPr>
        <w:t xml:space="preserve"> </w:t>
      </w:r>
      <w:r w:rsidR="000E577A">
        <w:rPr>
          <w:szCs w:val="24"/>
          <w:u w:val="none"/>
        </w:rPr>
        <w:t>S</w:t>
      </w:r>
      <w:r w:rsidRPr="00923CF7">
        <w:rPr>
          <w:szCs w:val="24"/>
          <w:u w:val="none"/>
        </w:rPr>
        <w:t>hows how efficiently</w:t>
      </w:r>
      <w:r w:rsidR="00923CF7" w:rsidRPr="00923CF7">
        <w:rPr>
          <w:szCs w:val="24"/>
          <w:u w:val="none"/>
        </w:rPr>
        <w:t xml:space="preserve"> capital of the company is used to gain profit. So higher ROCE means better performance </w:t>
      </w:r>
      <w:r w:rsidR="000E577A">
        <w:rPr>
          <w:szCs w:val="24"/>
          <w:u w:val="none"/>
        </w:rPr>
        <w:t>and</w:t>
      </w:r>
      <w:r w:rsidR="00923CF7" w:rsidRPr="00923CF7">
        <w:rPr>
          <w:szCs w:val="24"/>
          <w:u w:val="none"/>
        </w:rPr>
        <w:t xml:space="preserve"> productivity.  The </w:t>
      </w:r>
      <w:r w:rsidR="00F12E55" w:rsidRPr="00923CF7">
        <w:rPr>
          <w:szCs w:val="24"/>
          <w:u w:val="none"/>
        </w:rPr>
        <w:t>company’s ROCE</w:t>
      </w:r>
      <w:r w:rsidR="00923CF7" w:rsidRPr="00923CF7">
        <w:rPr>
          <w:szCs w:val="24"/>
          <w:u w:val="none"/>
        </w:rPr>
        <w:t xml:space="preserve"> was 12% in 2020 which is 2% more than 2019 which is a good sign.</w:t>
      </w:r>
    </w:p>
    <w:p w14:paraId="5CF02DDC" w14:textId="29DACC83" w:rsidR="00F12E55" w:rsidRDefault="00F12E55" w:rsidP="001E02BD">
      <w:pPr>
        <w:rPr>
          <w:szCs w:val="24"/>
          <w:u w:val="none"/>
        </w:rPr>
      </w:pPr>
      <w:r w:rsidRPr="008F5135">
        <w:rPr>
          <w:b/>
          <w:szCs w:val="24"/>
        </w:rPr>
        <w:t xml:space="preserve">ROE- </w:t>
      </w:r>
      <w:r w:rsidR="000E577A">
        <w:rPr>
          <w:szCs w:val="24"/>
          <w:u w:val="none"/>
        </w:rPr>
        <w:t>S</w:t>
      </w:r>
      <w:r w:rsidR="000C2447">
        <w:rPr>
          <w:szCs w:val="24"/>
          <w:u w:val="none"/>
        </w:rPr>
        <w:t>how</w:t>
      </w:r>
      <w:r w:rsidR="000E577A">
        <w:rPr>
          <w:szCs w:val="24"/>
          <w:u w:val="none"/>
        </w:rPr>
        <w:t>s</w:t>
      </w:r>
      <w:r w:rsidR="000C2447">
        <w:rPr>
          <w:szCs w:val="24"/>
          <w:u w:val="none"/>
        </w:rPr>
        <w:t xml:space="preserve"> how efficiently equity is used to generate income for the company. Normally 15-20% ROE is considered good</w:t>
      </w:r>
      <w:r w:rsidR="00D95E87">
        <w:rPr>
          <w:szCs w:val="24"/>
          <w:u w:val="none"/>
        </w:rPr>
        <w:t xml:space="preserve"> for a company</w:t>
      </w:r>
      <w:r w:rsidR="000E577A">
        <w:rPr>
          <w:szCs w:val="24"/>
          <w:u w:val="none"/>
        </w:rPr>
        <w:t>.</w:t>
      </w:r>
      <w:r w:rsidR="0072473B">
        <w:rPr>
          <w:szCs w:val="24"/>
          <w:u w:val="none"/>
        </w:rPr>
        <w:t xml:space="preserve"> ROE was 14% &amp; 13% in 2020 </w:t>
      </w:r>
      <w:r w:rsidR="000E577A">
        <w:rPr>
          <w:szCs w:val="24"/>
          <w:u w:val="none"/>
        </w:rPr>
        <w:t>and</w:t>
      </w:r>
      <w:r w:rsidR="0072473B">
        <w:rPr>
          <w:szCs w:val="24"/>
          <w:u w:val="none"/>
        </w:rPr>
        <w:t xml:space="preserve"> 2019 respectively which is lower than 15%. So the performance was not that good.</w:t>
      </w:r>
    </w:p>
    <w:p w14:paraId="051C2DB0" w14:textId="77777777" w:rsidR="008F5135" w:rsidRDefault="008F5135" w:rsidP="001E02BD">
      <w:pPr>
        <w:rPr>
          <w:szCs w:val="24"/>
          <w:u w:val="none"/>
        </w:rPr>
      </w:pPr>
      <w:r w:rsidRPr="002528C2">
        <w:rPr>
          <w:b/>
          <w:szCs w:val="24"/>
        </w:rPr>
        <w:t>EPS-</w:t>
      </w:r>
      <w:r>
        <w:rPr>
          <w:szCs w:val="24"/>
          <w:u w:val="none"/>
        </w:rPr>
        <w:t xml:space="preserve"> </w:t>
      </w:r>
      <w:r w:rsidR="00842E39">
        <w:rPr>
          <w:szCs w:val="24"/>
          <w:u w:val="none"/>
        </w:rPr>
        <w:t xml:space="preserve">Earnings per share shows how much money a company can make for each share. A </w:t>
      </w:r>
      <w:r w:rsidR="00D44DDB">
        <w:rPr>
          <w:szCs w:val="24"/>
          <w:u w:val="none"/>
        </w:rPr>
        <w:t xml:space="preserve">high EPS is a good indicator. </w:t>
      </w:r>
      <w:proofErr w:type="spellStart"/>
      <w:r w:rsidR="00D44DDB">
        <w:rPr>
          <w:szCs w:val="24"/>
          <w:u w:val="none"/>
        </w:rPr>
        <w:t>Chocco’s</w:t>
      </w:r>
      <w:proofErr w:type="spellEnd"/>
      <w:r w:rsidR="00D44DDB">
        <w:rPr>
          <w:szCs w:val="24"/>
          <w:u w:val="none"/>
        </w:rPr>
        <w:t xml:space="preserve"> </w:t>
      </w:r>
      <w:r w:rsidR="005365F0">
        <w:rPr>
          <w:szCs w:val="24"/>
          <w:u w:val="none"/>
        </w:rPr>
        <w:t>EPS in 2020 is 1.44 which is higher than 2019 (1.22). This means the company performed better in 2020 than 2019</w:t>
      </w:r>
    </w:p>
    <w:p w14:paraId="25116778" w14:textId="77777777" w:rsidR="008F5135" w:rsidRDefault="00D95E87" w:rsidP="001E02BD">
      <w:pPr>
        <w:rPr>
          <w:szCs w:val="24"/>
          <w:u w:val="none"/>
        </w:rPr>
      </w:pPr>
      <w:r w:rsidRPr="00C60AF8">
        <w:rPr>
          <w:b/>
          <w:szCs w:val="24"/>
        </w:rPr>
        <w:t>Net profit margin-</w:t>
      </w:r>
      <w:r>
        <w:rPr>
          <w:szCs w:val="24"/>
          <w:u w:val="none"/>
        </w:rPr>
        <w:t xml:space="preserve"> It sho</w:t>
      </w:r>
      <w:r w:rsidR="00C60AF8">
        <w:rPr>
          <w:szCs w:val="24"/>
          <w:u w:val="none"/>
        </w:rPr>
        <w:t>ws what percentage of net revenue</w:t>
      </w:r>
      <w:r>
        <w:rPr>
          <w:szCs w:val="24"/>
          <w:u w:val="none"/>
        </w:rPr>
        <w:t xml:space="preserve"> has been generated as </w:t>
      </w:r>
      <w:r w:rsidR="00C60AF8">
        <w:rPr>
          <w:szCs w:val="24"/>
          <w:u w:val="none"/>
        </w:rPr>
        <w:t xml:space="preserve">net profit. Normally </w:t>
      </w:r>
      <w:r w:rsidR="00FB2121">
        <w:rPr>
          <w:szCs w:val="24"/>
          <w:u w:val="none"/>
        </w:rPr>
        <w:t>10-20% profi</w:t>
      </w:r>
      <w:r w:rsidR="00C60AF8">
        <w:rPr>
          <w:szCs w:val="24"/>
          <w:u w:val="none"/>
        </w:rPr>
        <w:t>t margin is considered goo</w:t>
      </w:r>
      <w:r w:rsidR="00FB2121">
        <w:rPr>
          <w:szCs w:val="24"/>
          <w:u w:val="none"/>
        </w:rPr>
        <w:t>d. T</w:t>
      </w:r>
      <w:r w:rsidR="00C60AF8">
        <w:rPr>
          <w:szCs w:val="24"/>
          <w:u w:val="none"/>
        </w:rPr>
        <w:t>he company’s net profit margin in both the years were 6% which is not satisfactory.</w:t>
      </w:r>
    </w:p>
    <w:p w14:paraId="27BB38B8" w14:textId="49E4885E" w:rsidR="00C60AF8" w:rsidRDefault="00C60AF8" w:rsidP="001E02BD">
      <w:pPr>
        <w:rPr>
          <w:szCs w:val="24"/>
          <w:u w:val="none"/>
        </w:rPr>
      </w:pPr>
      <w:r w:rsidRPr="00C60AF8">
        <w:rPr>
          <w:b/>
          <w:szCs w:val="24"/>
        </w:rPr>
        <w:t>Asset Turnover</w:t>
      </w:r>
      <w:r w:rsidR="000C7E11">
        <w:rPr>
          <w:b/>
          <w:szCs w:val="24"/>
        </w:rPr>
        <w:t xml:space="preserve"> Ratio</w:t>
      </w:r>
      <w:r w:rsidRPr="00C60AF8">
        <w:rPr>
          <w:b/>
          <w:szCs w:val="24"/>
        </w:rPr>
        <w:t xml:space="preserve">- </w:t>
      </w:r>
      <w:r w:rsidR="000C7E11">
        <w:rPr>
          <w:szCs w:val="24"/>
          <w:u w:val="none"/>
        </w:rPr>
        <w:t>It shows how efficiently assets are used to generate income or sales. Normally a ratio m</w:t>
      </w:r>
      <w:r w:rsidR="007314AD">
        <w:rPr>
          <w:szCs w:val="24"/>
          <w:u w:val="none"/>
        </w:rPr>
        <w:t>ore than 1 is considered good. T</w:t>
      </w:r>
      <w:r w:rsidR="000C7E11">
        <w:rPr>
          <w:szCs w:val="24"/>
          <w:u w:val="none"/>
        </w:rPr>
        <w:t xml:space="preserve">he company’s asset turnover ratios in 2020 &amp; 2019 were 0.68 &amp; 0.64 respectively which </w:t>
      </w:r>
      <w:r w:rsidR="007314AD">
        <w:rPr>
          <w:szCs w:val="24"/>
          <w:u w:val="none"/>
        </w:rPr>
        <w:t xml:space="preserve">means for every </w:t>
      </w:r>
      <w:proofErr w:type="gramStart"/>
      <w:r w:rsidR="007314AD">
        <w:rPr>
          <w:szCs w:val="24"/>
          <w:u w:val="none"/>
        </w:rPr>
        <w:t>1 pound</w:t>
      </w:r>
      <w:proofErr w:type="gramEnd"/>
      <w:r w:rsidR="007314AD">
        <w:rPr>
          <w:szCs w:val="24"/>
          <w:u w:val="none"/>
        </w:rPr>
        <w:t xml:space="preserve"> worth of asset 0.67 &amp; 0.64 pound worth of sales were generated which is not satisfactory.</w:t>
      </w:r>
    </w:p>
    <w:p w14:paraId="547BA151" w14:textId="77777777" w:rsidR="007314AD" w:rsidRDefault="00E82BD4" w:rsidP="001E02BD">
      <w:pPr>
        <w:rPr>
          <w:szCs w:val="24"/>
          <w:u w:val="none"/>
        </w:rPr>
      </w:pPr>
      <w:r w:rsidRPr="00D908AC">
        <w:rPr>
          <w:b/>
          <w:szCs w:val="24"/>
        </w:rPr>
        <w:t>Stock holding days-</w:t>
      </w:r>
      <w:r>
        <w:rPr>
          <w:szCs w:val="24"/>
          <w:u w:val="none"/>
        </w:rPr>
        <w:t xml:space="preserve"> </w:t>
      </w:r>
      <w:r w:rsidR="001E6FC3">
        <w:rPr>
          <w:szCs w:val="24"/>
          <w:u w:val="none"/>
        </w:rPr>
        <w:t>So it basically shows in how many days on average a company takes to turn its inventory into sales. Normally lower time means more efficiency. The company’</w:t>
      </w:r>
      <w:r w:rsidR="00D908AC">
        <w:rPr>
          <w:szCs w:val="24"/>
          <w:u w:val="none"/>
        </w:rPr>
        <w:t xml:space="preserve">s stock holding days were a bit more (79.88 days) in 2020 than in 2019 (77.69 days) which should have been less. </w:t>
      </w:r>
    </w:p>
    <w:p w14:paraId="25E87C4A" w14:textId="77777777" w:rsidR="00D908AC" w:rsidRDefault="004B412A" w:rsidP="00D908AC">
      <w:pPr>
        <w:rPr>
          <w:szCs w:val="24"/>
          <w:u w:val="none"/>
        </w:rPr>
      </w:pPr>
      <w:r w:rsidRPr="00A53CD2">
        <w:rPr>
          <w:b/>
          <w:szCs w:val="24"/>
        </w:rPr>
        <w:t>Debtor’s</w:t>
      </w:r>
      <w:r w:rsidR="00D908AC" w:rsidRPr="00A53CD2">
        <w:rPr>
          <w:b/>
          <w:szCs w:val="24"/>
        </w:rPr>
        <w:t xml:space="preserve"> collection period</w:t>
      </w:r>
      <w:r w:rsidR="00A53CD2" w:rsidRPr="00A53CD2">
        <w:rPr>
          <w:b/>
          <w:szCs w:val="24"/>
        </w:rPr>
        <w:t>-</w:t>
      </w:r>
      <w:r w:rsidR="00A53CD2">
        <w:rPr>
          <w:szCs w:val="24"/>
          <w:u w:val="none"/>
        </w:rPr>
        <w:t xml:space="preserve"> It shows how many days a company takes to collect its money from its debtors. The faster they collect the better the longer they can use the money. Normally anything below 90 days is considered good as collection day. The company’s collection period in 2020 was 67.66 days which was less than 2019 (72.93 days) and also both the collection time is less than 90 days which is good. </w:t>
      </w:r>
    </w:p>
    <w:p w14:paraId="54C6767C" w14:textId="77777777" w:rsidR="00BF5347" w:rsidRDefault="00BF5347">
      <w:pPr>
        <w:rPr>
          <w:b/>
          <w:szCs w:val="24"/>
        </w:rPr>
      </w:pPr>
      <w:r>
        <w:rPr>
          <w:b/>
          <w:szCs w:val="24"/>
        </w:rPr>
        <w:br w:type="page"/>
      </w:r>
    </w:p>
    <w:p w14:paraId="62F4F0E2" w14:textId="3FD2C725" w:rsidR="00D908AC" w:rsidRDefault="00A17954" w:rsidP="001E02BD">
      <w:pPr>
        <w:rPr>
          <w:szCs w:val="24"/>
          <w:u w:val="none"/>
        </w:rPr>
      </w:pPr>
      <w:r w:rsidRPr="002528C2">
        <w:rPr>
          <w:b/>
          <w:szCs w:val="24"/>
        </w:rPr>
        <w:lastRenderedPageBreak/>
        <w:t>Current ratio-</w:t>
      </w:r>
      <w:r>
        <w:rPr>
          <w:szCs w:val="24"/>
          <w:u w:val="none"/>
        </w:rPr>
        <w:t xml:space="preserve"> It basically shows the ability of a company to pay its </w:t>
      </w:r>
      <w:r w:rsidR="00BF5347">
        <w:rPr>
          <w:szCs w:val="24"/>
          <w:u w:val="none"/>
        </w:rPr>
        <w:t>short-term</w:t>
      </w:r>
      <w:r>
        <w:rPr>
          <w:szCs w:val="24"/>
          <w:u w:val="none"/>
        </w:rPr>
        <w:t xml:space="preserve"> obligations with its current assets. Normally 2:1 is considered good which means for every 1 pound short term debt 2 pound asset is ready to be paid. </w:t>
      </w:r>
      <w:r w:rsidR="00720477">
        <w:rPr>
          <w:szCs w:val="24"/>
          <w:u w:val="none"/>
        </w:rPr>
        <w:t xml:space="preserve"> In 2020 current ratio is 0.92 which is higher than 2019 (</w:t>
      </w:r>
      <w:r w:rsidR="00A24AE6">
        <w:rPr>
          <w:szCs w:val="24"/>
          <w:u w:val="none"/>
        </w:rPr>
        <w:t>0.77). T</w:t>
      </w:r>
      <w:r w:rsidR="00B17C74">
        <w:rPr>
          <w:szCs w:val="24"/>
          <w:u w:val="none"/>
        </w:rPr>
        <w:t>his means for 1 pound short term debt 0.92 pound of current asset is ready which is not good enough. It should be more than 1.</w:t>
      </w:r>
    </w:p>
    <w:p w14:paraId="69C9EB4F" w14:textId="77777777" w:rsidR="00A24AE6" w:rsidRPr="00A028EE" w:rsidRDefault="00A24AE6" w:rsidP="001E02BD">
      <w:pPr>
        <w:rPr>
          <w:b/>
          <w:szCs w:val="24"/>
          <w:u w:val="none"/>
        </w:rPr>
      </w:pPr>
      <w:r w:rsidRPr="002528C2">
        <w:rPr>
          <w:b/>
          <w:szCs w:val="24"/>
        </w:rPr>
        <w:t>Gearing ratio-</w:t>
      </w:r>
      <w:r w:rsidRPr="00A028EE">
        <w:rPr>
          <w:b/>
          <w:szCs w:val="24"/>
          <w:u w:val="none"/>
        </w:rPr>
        <w:t xml:space="preserve"> </w:t>
      </w:r>
      <w:r w:rsidR="002064DA" w:rsidRPr="003727BB">
        <w:rPr>
          <w:szCs w:val="24"/>
          <w:u w:val="none"/>
        </w:rPr>
        <w:t xml:space="preserve">Gearing ratio explains or demonstrates how much of company’s capital </w:t>
      </w:r>
      <w:r w:rsidR="003727BB" w:rsidRPr="003727BB">
        <w:rPr>
          <w:szCs w:val="24"/>
          <w:u w:val="none"/>
        </w:rPr>
        <w:t>i</w:t>
      </w:r>
      <w:r w:rsidR="002064DA" w:rsidRPr="003727BB">
        <w:rPr>
          <w:szCs w:val="24"/>
          <w:u w:val="none"/>
        </w:rPr>
        <w:t xml:space="preserve">s funded by taking loan from third party vs equity. </w:t>
      </w:r>
      <w:r w:rsidR="003727BB" w:rsidRPr="003727BB">
        <w:rPr>
          <w:szCs w:val="24"/>
          <w:u w:val="none"/>
        </w:rPr>
        <w:t xml:space="preserve">Gearing ratio around 25-50% is considered good.  more than 50% makes it highly risky and highly levered firm. </w:t>
      </w:r>
      <w:proofErr w:type="spellStart"/>
      <w:r w:rsidR="003727BB" w:rsidRPr="003727BB">
        <w:rPr>
          <w:szCs w:val="24"/>
          <w:u w:val="none"/>
        </w:rPr>
        <w:t>Chocco</w:t>
      </w:r>
      <w:proofErr w:type="spellEnd"/>
      <w:r w:rsidR="003727BB" w:rsidRPr="003727BB">
        <w:rPr>
          <w:szCs w:val="24"/>
          <w:u w:val="none"/>
        </w:rPr>
        <w:t xml:space="preserve"> plc have astonishingly high gear ratio in both 2020 &amp; 219. They are 215% &amp; 246% respectively which makes the firm highly levered.</w:t>
      </w:r>
      <w:r w:rsidR="003727BB">
        <w:rPr>
          <w:b/>
          <w:szCs w:val="24"/>
          <w:u w:val="none"/>
        </w:rPr>
        <w:t xml:space="preserve"> </w:t>
      </w:r>
    </w:p>
    <w:p w14:paraId="02553468" w14:textId="77777777" w:rsidR="00B17C74" w:rsidRDefault="00B17C74" w:rsidP="001E02BD">
      <w:pPr>
        <w:rPr>
          <w:szCs w:val="24"/>
          <w:u w:val="none"/>
        </w:rPr>
      </w:pPr>
    </w:p>
    <w:p w14:paraId="19C8332E" w14:textId="77777777" w:rsidR="00D908AC" w:rsidRPr="000C7E11" w:rsidRDefault="00D908AC" w:rsidP="001E02BD">
      <w:pPr>
        <w:rPr>
          <w:szCs w:val="24"/>
          <w:u w:val="none"/>
        </w:rPr>
      </w:pPr>
    </w:p>
    <w:p w14:paraId="3060246F" w14:textId="77777777" w:rsidR="0072473B" w:rsidRPr="00923CF7" w:rsidRDefault="0072473B" w:rsidP="001E02BD">
      <w:pPr>
        <w:rPr>
          <w:szCs w:val="24"/>
          <w:u w:val="none"/>
        </w:rPr>
      </w:pPr>
    </w:p>
    <w:p w14:paraId="7362940F" w14:textId="77777777" w:rsidR="00923CF7" w:rsidRPr="009F31D9" w:rsidRDefault="00923CF7" w:rsidP="001E02BD">
      <w:pPr>
        <w:rPr>
          <w:b/>
          <w:sz w:val="28"/>
        </w:rPr>
      </w:pPr>
    </w:p>
    <w:sectPr w:rsidR="00923CF7" w:rsidRPr="009F31D9" w:rsidSect="000E577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77989" w14:textId="77777777" w:rsidR="00C148B1" w:rsidRDefault="00C148B1" w:rsidP="00BF5347">
      <w:pPr>
        <w:spacing w:after="0" w:line="240" w:lineRule="auto"/>
      </w:pPr>
      <w:r>
        <w:separator/>
      </w:r>
    </w:p>
  </w:endnote>
  <w:endnote w:type="continuationSeparator" w:id="0">
    <w:p w14:paraId="50C81C6D" w14:textId="77777777" w:rsidR="00C148B1" w:rsidRDefault="00C148B1" w:rsidP="00BF5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0141974"/>
      <w:docPartObj>
        <w:docPartGallery w:val="Page Numbers (Bottom of Page)"/>
        <w:docPartUnique/>
      </w:docPartObj>
    </w:sdtPr>
    <w:sdtEndPr>
      <w:rPr>
        <w:noProof/>
      </w:rPr>
    </w:sdtEndPr>
    <w:sdtContent>
      <w:p w14:paraId="556F03F4" w14:textId="1B2E9AD4" w:rsidR="00BF5347" w:rsidRDefault="00BF53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B68AB6" w14:textId="77777777" w:rsidR="00BF5347" w:rsidRDefault="00BF53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F2BE3" w14:textId="77777777" w:rsidR="00C148B1" w:rsidRDefault="00C148B1" w:rsidP="00BF5347">
      <w:pPr>
        <w:spacing w:after="0" w:line="240" w:lineRule="auto"/>
      </w:pPr>
      <w:r>
        <w:separator/>
      </w:r>
    </w:p>
  </w:footnote>
  <w:footnote w:type="continuationSeparator" w:id="0">
    <w:p w14:paraId="18C16799" w14:textId="77777777" w:rsidR="00C148B1" w:rsidRDefault="00C148B1" w:rsidP="00BF53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SzMDA0NzQysTCwsDRU0lEKTi0uzszPAykwrgUAHqLFOywAAAA="/>
  </w:docVars>
  <w:rsids>
    <w:rsidRoot w:val="009C4C49"/>
    <w:rsid w:val="0000094B"/>
    <w:rsid w:val="00020F79"/>
    <w:rsid w:val="00036867"/>
    <w:rsid w:val="00042325"/>
    <w:rsid w:val="000464CA"/>
    <w:rsid w:val="000A3868"/>
    <w:rsid w:val="000C2447"/>
    <w:rsid w:val="000C7E11"/>
    <w:rsid w:val="000D5814"/>
    <w:rsid w:val="000E50B7"/>
    <w:rsid w:val="000E577A"/>
    <w:rsid w:val="001A0FBF"/>
    <w:rsid w:val="001E02BD"/>
    <w:rsid w:val="001E1F33"/>
    <w:rsid w:val="001E6FC3"/>
    <w:rsid w:val="002064DA"/>
    <w:rsid w:val="00221237"/>
    <w:rsid w:val="002528C2"/>
    <w:rsid w:val="002A2ED1"/>
    <w:rsid w:val="003727BB"/>
    <w:rsid w:val="003C2292"/>
    <w:rsid w:val="003C3A9E"/>
    <w:rsid w:val="003D458D"/>
    <w:rsid w:val="0040186E"/>
    <w:rsid w:val="0041017A"/>
    <w:rsid w:val="004543FD"/>
    <w:rsid w:val="004A4726"/>
    <w:rsid w:val="004B1529"/>
    <w:rsid w:val="004B412A"/>
    <w:rsid w:val="004B6506"/>
    <w:rsid w:val="004C5615"/>
    <w:rsid w:val="004E34C6"/>
    <w:rsid w:val="004F4005"/>
    <w:rsid w:val="00501DEE"/>
    <w:rsid w:val="0052337A"/>
    <w:rsid w:val="005365F0"/>
    <w:rsid w:val="005A16AE"/>
    <w:rsid w:val="005D7F25"/>
    <w:rsid w:val="0060660C"/>
    <w:rsid w:val="0063683B"/>
    <w:rsid w:val="00720477"/>
    <w:rsid w:val="0072473B"/>
    <w:rsid w:val="007314AD"/>
    <w:rsid w:val="007575A5"/>
    <w:rsid w:val="00772F79"/>
    <w:rsid w:val="00784D7E"/>
    <w:rsid w:val="007B1B12"/>
    <w:rsid w:val="007E2817"/>
    <w:rsid w:val="007E55FF"/>
    <w:rsid w:val="007F4A32"/>
    <w:rsid w:val="008049D0"/>
    <w:rsid w:val="00836ED1"/>
    <w:rsid w:val="00842E39"/>
    <w:rsid w:val="008500C7"/>
    <w:rsid w:val="008A255C"/>
    <w:rsid w:val="008F5135"/>
    <w:rsid w:val="009206FB"/>
    <w:rsid w:val="00923CF7"/>
    <w:rsid w:val="00931BFC"/>
    <w:rsid w:val="0095102B"/>
    <w:rsid w:val="00962370"/>
    <w:rsid w:val="00965093"/>
    <w:rsid w:val="009762CF"/>
    <w:rsid w:val="009A07D1"/>
    <w:rsid w:val="009A7171"/>
    <w:rsid w:val="009C4C49"/>
    <w:rsid w:val="009D2A07"/>
    <w:rsid w:val="009F31D9"/>
    <w:rsid w:val="00A028EE"/>
    <w:rsid w:val="00A17954"/>
    <w:rsid w:val="00A21C1D"/>
    <w:rsid w:val="00A24AE6"/>
    <w:rsid w:val="00A40BFF"/>
    <w:rsid w:val="00A53CD2"/>
    <w:rsid w:val="00AF018E"/>
    <w:rsid w:val="00AF2BA3"/>
    <w:rsid w:val="00B13EB8"/>
    <w:rsid w:val="00B17C74"/>
    <w:rsid w:val="00B32C90"/>
    <w:rsid w:val="00B51DE6"/>
    <w:rsid w:val="00B523B5"/>
    <w:rsid w:val="00B53943"/>
    <w:rsid w:val="00B663BD"/>
    <w:rsid w:val="00B844A6"/>
    <w:rsid w:val="00BF5347"/>
    <w:rsid w:val="00C01AE9"/>
    <w:rsid w:val="00C148B1"/>
    <w:rsid w:val="00C300B5"/>
    <w:rsid w:val="00C35079"/>
    <w:rsid w:val="00C43152"/>
    <w:rsid w:val="00C60AF8"/>
    <w:rsid w:val="00C60D58"/>
    <w:rsid w:val="00C70C77"/>
    <w:rsid w:val="00CC690B"/>
    <w:rsid w:val="00CD2DD6"/>
    <w:rsid w:val="00D04ED5"/>
    <w:rsid w:val="00D44097"/>
    <w:rsid w:val="00D44DDB"/>
    <w:rsid w:val="00D73396"/>
    <w:rsid w:val="00D908AC"/>
    <w:rsid w:val="00D95E87"/>
    <w:rsid w:val="00DC5A11"/>
    <w:rsid w:val="00E03E9D"/>
    <w:rsid w:val="00E7237A"/>
    <w:rsid w:val="00E74979"/>
    <w:rsid w:val="00E82BD4"/>
    <w:rsid w:val="00EA2853"/>
    <w:rsid w:val="00EE79D5"/>
    <w:rsid w:val="00EF23E0"/>
    <w:rsid w:val="00F12E55"/>
    <w:rsid w:val="00F308F4"/>
    <w:rsid w:val="00F332A7"/>
    <w:rsid w:val="00F538EF"/>
    <w:rsid w:val="00F67235"/>
    <w:rsid w:val="00F73D92"/>
    <w:rsid w:val="00F745C8"/>
    <w:rsid w:val="00FB2121"/>
    <w:rsid w:val="00FB4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A425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8"/>
        <w:u w:val="single"/>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5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5Dark-Accent5">
    <w:name w:val="Grid Table 5 Dark Accent 5"/>
    <w:basedOn w:val="TableNormal"/>
    <w:uiPriority w:val="50"/>
    <w:rsid w:val="00772F7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4-Accent6">
    <w:name w:val="Grid Table 4 Accent 6"/>
    <w:basedOn w:val="TableNormal"/>
    <w:uiPriority w:val="49"/>
    <w:rsid w:val="00772F7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eGrid">
    <w:name w:val="Table Grid"/>
    <w:basedOn w:val="TableNormal"/>
    <w:uiPriority w:val="39"/>
    <w:rsid w:val="009A0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53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5347"/>
  </w:style>
  <w:style w:type="paragraph" w:styleId="Footer">
    <w:name w:val="footer"/>
    <w:basedOn w:val="Normal"/>
    <w:link w:val="FooterChar"/>
    <w:uiPriority w:val="99"/>
    <w:unhideWhenUsed/>
    <w:rsid w:val="00BF53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53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1617">
      <w:bodyDiv w:val="1"/>
      <w:marLeft w:val="0"/>
      <w:marRight w:val="0"/>
      <w:marTop w:val="0"/>
      <w:marBottom w:val="0"/>
      <w:divBdr>
        <w:top w:val="none" w:sz="0" w:space="0" w:color="auto"/>
        <w:left w:val="none" w:sz="0" w:space="0" w:color="auto"/>
        <w:bottom w:val="none" w:sz="0" w:space="0" w:color="auto"/>
        <w:right w:val="none" w:sz="0" w:space="0" w:color="auto"/>
      </w:divBdr>
    </w:div>
    <w:div w:id="50429089">
      <w:bodyDiv w:val="1"/>
      <w:marLeft w:val="0"/>
      <w:marRight w:val="0"/>
      <w:marTop w:val="0"/>
      <w:marBottom w:val="0"/>
      <w:divBdr>
        <w:top w:val="none" w:sz="0" w:space="0" w:color="auto"/>
        <w:left w:val="none" w:sz="0" w:space="0" w:color="auto"/>
        <w:bottom w:val="none" w:sz="0" w:space="0" w:color="auto"/>
        <w:right w:val="none" w:sz="0" w:space="0" w:color="auto"/>
      </w:divBdr>
    </w:div>
    <w:div w:id="72823036">
      <w:bodyDiv w:val="1"/>
      <w:marLeft w:val="0"/>
      <w:marRight w:val="0"/>
      <w:marTop w:val="0"/>
      <w:marBottom w:val="0"/>
      <w:divBdr>
        <w:top w:val="none" w:sz="0" w:space="0" w:color="auto"/>
        <w:left w:val="none" w:sz="0" w:space="0" w:color="auto"/>
        <w:bottom w:val="none" w:sz="0" w:space="0" w:color="auto"/>
        <w:right w:val="none" w:sz="0" w:space="0" w:color="auto"/>
      </w:divBdr>
    </w:div>
    <w:div w:id="324892630">
      <w:bodyDiv w:val="1"/>
      <w:marLeft w:val="0"/>
      <w:marRight w:val="0"/>
      <w:marTop w:val="0"/>
      <w:marBottom w:val="0"/>
      <w:divBdr>
        <w:top w:val="none" w:sz="0" w:space="0" w:color="auto"/>
        <w:left w:val="none" w:sz="0" w:space="0" w:color="auto"/>
        <w:bottom w:val="none" w:sz="0" w:space="0" w:color="auto"/>
        <w:right w:val="none" w:sz="0" w:space="0" w:color="auto"/>
      </w:divBdr>
    </w:div>
    <w:div w:id="435175502">
      <w:bodyDiv w:val="1"/>
      <w:marLeft w:val="0"/>
      <w:marRight w:val="0"/>
      <w:marTop w:val="0"/>
      <w:marBottom w:val="0"/>
      <w:divBdr>
        <w:top w:val="none" w:sz="0" w:space="0" w:color="auto"/>
        <w:left w:val="none" w:sz="0" w:space="0" w:color="auto"/>
        <w:bottom w:val="none" w:sz="0" w:space="0" w:color="auto"/>
        <w:right w:val="none" w:sz="0" w:space="0" w:color="auto"/>
      </w:divBdr>
    </w:div>
    <w:div w:id="451023029">
      <w:bodyDiv w:val="1"/>
      <w:marLeft w:val="0"/>
      <w:marRight w:val="0"/>
      <w:marTop w:val="0"/>
      <w:marBottom w:val="0"/>
      <w:divBdr>
        <w:top w:val="none" w:sz="0" w:space="0" w:color="auto"/>
        <w:left w:val="none" w:sz="0" w:space="0" w:color="auto"/>
        <w:bottom w:val="none" w:sz="0" w:space="0" w:color="auto"/>
        <w:right w:val="none" w:sz="0" w:space="0" w:color="auto"/>
      </w:divBdr>
    </w:div>
    <w:div w:id="481165525">
      <w:bodyDiv w:val="1"/>
      <w:marLeft w:val="0"/>
      <w:marRight w:val="0"/>
      <w:marTop w:val="0"/>
      <w:marBottom w:val="0"/>
      <w:divBdr>
        <w:top w:val="none" w:sz="0" w:space="0" w:color="auto"/>
        <w:left w:val="none" w:sz="0" w:space="0" w:color="auto"/>
        <w:bottom w:val="none" w:sz="0" w:space="0" w:color="auto"/>
        <w:right w:val="none" w:sz="0" w:space="0" w:color="auto"/>
      </w:divBdr>
    </w:div>
    <w:div w:id="784078960">
      <w:bodyDiv w:val="1"/>
      <w:marLeft w:val="0"/>
      <w:marRight w:val="0"/>
      <w:marTop w:val="0"/>
      <w:marBottom w:val="0"/>
      <w:divBdr>
        <w:top w:val="none" w:sz="0" w:space="0" w:color="auto"/>
        <w:left w:val="none" w:sz="0" w:space="0" w:color="auto"/>
        <w:bottom w:val="none" w:sz="0" w:space="0" w:color="auto"/>
        <w:right w:val="none" w:sz="0" w:space="0" w:color="auto"/>
      </w:divBdr>
    </w:div>
    <w:div w:id="883443485">
      <w:bodyDiv w:val="1"/>
      <w:marLeft w:val="0"/>
      <w:marRight w:val="0"/>
      <w:marTop w:val="0"/>
      <w:marBottom w:val="0"/>
      <w:divBdr>
        <w:top w:val="none" w:sz="0" w:space="0" w:color="auto"/>
        <w:left w:val="none" w:sz="0" w:space="0" w:color="auto"/>
        <w:bottom w:val="none" w:sz="0" w:space="0" w:color="auto"/>
        <w:right w:val="none" w:sz="0" w:space="0" w:color="auto"/>
      </w:divBdr>
    </w:div>
    <w:div w:id="908688240">
      <w:bodyDiv w:val="1"/>
      <w:marLeft w:val="0"/>
      <w:marRight w:val="0"/>
      <w:marTop w:val="0"/>
      <w:marBottom w:val="0"/>
      <w:divBdr>
        <w:top w:val="none" w:sz="0" w:space="0" w:color="auto"/>
        <w:left w:val="none" w:sz="0" w:space="0" w:color="auto"/>
        <w:bottom w:val="none" w:sz="0" w:space="0" w:color="auto"/>
        <w:right w:val="none" w:sz="0" w:space="0" w:color="auto"/>
      </w:divBdr>
    </w:div>
    <w:div w:id="1018045811">
      <w:bodyDiv w:val="1"/>
      <w:marLeft w:val="0"/>
      <w:marRight w:val="0"/>
      <w:marTop w:val="0"/>
      <w:marBottom w:val="0"/>
      <w:divBdr>
        <w:top w:val="none" w:sz="0" w:space="0" w:color="auto"/>
        <w:left w:val="none" w:sz="0" w:space="0" w:color="auto"/>
        <w:bottom w:val="none" w:sz="0" w:space="0" w:color="auto"/>
        <w:right w:val="none" w:sz="0" w:space="0" w:color="auto"/>
      </w:divBdr>
    </w:div>
    <w:div w:id="1153453735">
      <w:bodyDiv w:val="1"/>
      <w:marLeft w:val="0"/>
      <w:marRight w:val="0"/>
      <w:marTop w:val="0"/>
      <w:marBottom w:val="0"/>
      <w:divBdr>
        <w:top w:val="none" w:sz="0" w:space="0" w:color="auto"/>
        <w:left w:val="none" w:sz="0" w:space="0" w:color="auto"/>
        <w:bottom w:val="none" w:sz="0" w:space="0" w:color="auto"/>
        <w:right w:val="none" w:sz="0" w:space="0" w:color="auto"/>
      </w:divBdr>
    </w:div>
    <w:div w:id="1176306076">
      <w:bodyDiv w:val="1"/>
      <w:marLeft w:val="0"/>
      <w:marRight w:val="0"/>
      <w:marTop w:val="0"/>
      <w:marBottom w:val="0"/>
      <w:divBdr>
        <w:top w:val="none" w:sz="0" w:space="0" w:color="auto"/>
        <w:left w:val="none" w:sz="0" w:space="0" w:color="auto"/>
        <w:bottom w:val="none" w:sz="0" w:space="0" w:color="auto"/>
        <w:right w:val="none" w:sz="0" w:space="0" w:color="auto"/>
      </w:divBdr>
    </w:div>
    <w:div w:id="1325161271">
      <w:bodyDiv w:val="1"/>
      <w:marLeft w:val="0"/>
      <w:marRight w:val="0"/>
      <w:marTop w:val="0"/>
      <w:marBottom w:val="0"/>
      <w:divBdr>
        <w:top w:val="none" w:sz="0" w:space="0" w:color="auto"/>
        <w:left w:val="none" w:sz="0" w:space="0" w:color="auto"/>
        <w:bottom w:val="none" w:sz="0" w:space="0" w:color="auto"/>
        <w:right w:val="none" w:sz="0" w:space="0" w:color="auto"/>
      </w:divBdr>
    </w:div>
    <w:div w:id="1446999463">
      <w:bodyDiv w:val="1"/>
      <w:marLeft w:val="0"/>
      <w:marRight w:val="0"/>
      <w:marTop w:val="0"/>
      <w:marBottom w:val="0"/>
      <w:divBdr>
        <w:top w:val="none" w:sz="0" w:space="0" w:color="auto"/>
        <w:left w:val="none" w:sz="0" w:space="0" w:color="auto"/>
        <w:bottom w:val="none" w:sz="0" w:space="0" w:color="auto"/>
        <w:right w:val="none" w:sz="0" w:space="0" w:color="auto"/>
      </w:divBdr>
    </w:div>
    <w:div w:id="1468012540">
      <w:bodyDiv w:val="1"/>
      <w:marLeft w:val="0"/>
      <w:marRight w:val="0"/>
      <w:marTop w:val="0"/>
      <w:marBottom w:val="0"/>
      <w:divBdr>
        <w:top w:val="none" w:sz="0" w:space="0" w:color="auto"/>
        <w:left w:val="none" w:sz="0" w:space="0" w:color="auto"/>
        <w:bottom w:val="none" w:sz="0" w:space="0" w:color="auto"/>
        <w:right w:val="none" w:sz="0" w:space="0" w:color="auto"/>
      </w:divBdr>
    </w:div>
    <w:div w:id="1529373257">
      <w:bodyDiv w:val="1"/>
      <w:marLeft w:val="0"/>
      <w:marRight w:val="0"/>
      <w:marTop w:val="0"/>
      <w:marBottom w:val="0"/>
      <w:divBdr>
        <w:top w:val="none" w:sz="0" w:space="0" w:color="auto"/>
        <w:left w:val="none" w:sz="0" w:space="0" w:color="auto"/>
        <w:bottom w:val="none" w:sz="0" w:space="0" w:color="auto"/>
        <w:right w:val="none" w:sz="0" w:space="0" w:color="auto"/>
      </w:divBdr>
    </w:div>
    <w:div w:id="1808625314">
      <w:bodyDiv w:val="1"/>
      <w:marLeft w:val="0"/>
      <w:marRight w:val="0"/>
      <w:marTop w:val="0"/>
      <w:marBottom w:val="0"/>
      <w:divBdr>
        <w:top w:val="none" w:sz="0" w:space="0" w:color="auto"/>
        <w:left w:val="none" w:sz="0" w:space="0" w:color="auto"/>
        <w:bottom w:val="none" w:sz="0" w:space="0" w:color="auto"/>
        <w:right w:val="none" w:sz="0" w:space="0" w:color="auto"/>
      </w:divBdr>
    </w:div>
    <w:div w:id="1810973212">
      <w:bodyDiv w:val="1"/>
      <w:marLeft w:val="0"/>
      <w:marRight w:val="0"/>
      <w:marTop w:val="0"/>
      <w:marBottom w:val="0"/>
      <w:divBdr>
        <w:top w:val="none" w:sz="0" w:space="0" w:color="auto"/>
        <w:left w:val="none" w:sz="0" w:space="0" w:color="auto"/>
        <w:bottom w:val="none" w:sz="0" w:space="0" w:color="auto"/>
        <w:right w:val="none" w:sz="0" w:space="0" w:color="auto"/>
      </w:divBdr>
    </w:div>
    <w:div w:id="1866478072">
      <w:bodyDiv w:val="1"/>
      <w:marLeft w:val="0"/>
      <w:marRight w:val="0"/>
      <w:marTop w:val="0"/>
      <w:marBottom w:val="0"/>
      <w:divBdr>
        <w:top w:val="none" w:sz="0" w:space="0" w:color="auto"/>
        <w:left w:val="none" w:sz="0" w:space="0" w:color="auto"/>
        <w:bottom w:val="none" w:sz="0" w:space="0" w:color="auto"/>
        <w:right w:val="none" w:sz="0" w:space="0" w:color="auto"/>
      </w:divBdr>
    </w:div>
    <w:div w:id="1956980720">
      <w:bodyDiv w:val="1"/>
      <w:marLeft w:val="0"/>
      <w:marRight w:val="0"/>
      <w:marTop w:val="0"/>
      <w:marBottom w:val="0"/>
      <w:divBdr>
        <w:top w:val="none" w:sz="0" w:space="0" w:color="auto"/>
        <w:left w:val="none" w:sz="0" w:space="0" w:color="auto"/>
        <w:bottom w:val="none" w:sz="0" w:space="0" w:color="auto"/>
        <w:right w:val="none" w:sz="0" w:space="0" w:color="auto"/>
      </w:divBdr>
    </w:div>
    <w:div w:id="2053577077">
      <w:bodyDiv w:val="1"/>
      <w:marLeft w:val="0"/>
      <w:marRight w:val="0"/>
      <w:marTop w:val="0"/>
      <w:marBottom w:val="0"/>
      <w:divBdr>
        <w:top w:val="none" w:sz="0" w:space="0" w:color="auto"/>
        <w:left w:val="none" w:sz="0" w:space="0" w:color="auto"/>
        <w:bottom w:val="none" w:sz="0" w:space="0" w:color="auto"/>
        <w:right w:val="none" w:sz="0" w:space="0" w:color="auto"/>
      </w:divBdr>
    </w:div>
    <w:div w:id="2117676665">
      <w:bodyDiv w:val="1"/>
      <w:marLeft w:val="0"/>
      <w:marRight w:val="0"/>
      <w:marTop w:val="0"/>
      <w:marBottom w:val="0"/>
      <w:divBdr>
        <w:top w:val="none" w:sz="0" w:space="0" w:color="auto"/>
        <w:left w:val="none" w:sz="0" w:space="0" w:color="auto"/>
        <w:bottom w:val="none" w:sz="0" w:space="0" w:color="auto"/>
        <w:right w:val="none" w:sz="0" w:space="0" w:color="auto"/>
      </w:divBdr>
    </w:div>
    <w:div w:id="2137674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312A0-F1F1-43C8-AFEE-35565EF6C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1019</Words>
  <Characters>5812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2021-07-25T21:35:00Z</dcterms:created>
  <dcterms:modified xsi:type="dcterms:W3CDTF">2021-07-25T21:35:00Z</dcterms:modified>
</cp:coreProperties>
</file>