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61B359" w14:textId="70B5FF7B" w:rsidR="00425907" w:rsidRPr="00440A14" w:rsidRDefault="00DA1DD6" w:rsidP="00DA1DD6">
      <w:pPr>
        <w:jc w:val="center"/>
        <w:rPr>
          <w:rFonts w:cstheme="minorHAnsi"/>
          <w:b/>
          <w:bCs/>
          <w:u w:val="single"/>
        </w:rPr>
      </w:pPr>
      <w:r w:rsidRPr="00440A14">
        <w:rPr>
          <w:rFonts w:cstheme="minorHAnsi"/>
          <w:b/>
          <w:bCs/>
          <w:u w:val="single"/>
        </w:rPr>
        <w:t>ECAD5008C</w:t>
      </w:r>
      <w:r w:rsidR="00CA77E5" w:rsidRPr="00440A14">
        <w:rPr>
          <w:rFonts w:cstheme="minorHAnsi"/>
          <w:b/>
          <w:bCs/>
          <w:u w:val="single"/>
        </w:rPr>
        <w:t>: Arwain y Dysgu: beth, sut a pham ydw i’n addysgu?</w:t>
      </w:r>
    </w:p>
    <w:p w14:paraId="1116FF88" w14:textId="77777777" w:rsidR="00CA77E5" w:rsidRPr="00440A14" w:rsidRDefault="00CA77E5" w:rsidP="00DA1DD6">
      <w:pPr>
        <w:jc w:val="center"/>
        <w:rPr>
          <w:rFonts w:cstheme="minorHAnsi"/>
          <w:b/>
          <w:bCs/>
          <w:u w:val="single"/>
        </w:rPr>
      </w:pPr>
    </w:p>
    <w:p w14:paraId="2E797933" w14:textId="5F0F402A" w:rsidR="00CA77E5" w:rsidRPr="00440A14" w:rsidRDefault="00CA77E5" w:rsidP="00DA1DD6">
      <w:pPr>
        <w:jc w:val="center"/>
        <w:rPr>
          <w:rFonts w:cstheme="minorHAnsi"/>
          <w:b/>
          <w:bCs/>
          <w:u w:val="single"/>
        </w:rPr>
      </w:pPr>
      <w:r w:rsidRPr="00440A14">
        <w:rPr>
          <w:rFonts w:cstheme="minorHAnsi"/>
          <w:b/>
          <w:bCs/>
          <w:u w:val="single"/>
        </w:rPr>
        <w:t xml:space="preserve">Enw: Rhodri Walters </w:t>
      </w:r>
    </w:p>
    <w:p w14:paraId="671D78F3" w14:textId="77777777" w:rsidR="00CA77E5" w:rsidRPr="00440A14" w:rsidRDefault="00CA77E5" w:rsidP="00DA1DD6">
      <w:pPr>
        <w:jc w:val="center"/>
        <w:rPr>
          <w:rFonts w:cstheme="minorHAnsi"/>
          <w:b/>
          <w:bCs/>
          <w:u w:val="single"/>
        </w:rPr>
      </w:pPr>
    </w:p>
    <w:p w14:paraId="317D5C3D" w14:textId="38DF0BF5" w:rsidR="00CA77E5" w:rsidRPr="00440A14" w:rsidRDefault="00CA77E5" w:rsidP="00DA1DD6">
      <w:pPr>
        <w:jc w:val="center"/>
        <w:rPr>
          <w:rFonts w:cstheme="minorHAnsi"/>
          <w:b/>
          <w:bCs/>
          <w:u w:val="single"/>
        </w:rPr>
      </w:pPr>
      <w:r w:rsidRPr="00440A14">
        <w:rPr>
          <w:rFonts w:cstheme="minorHAnsi"/>
          <w:b/>
          <w:bCs/>
          <w:u w:val="single"/>
        </w:rPr>
        <w:t>Rhif Myfyriwr: 0902178</w:t>
      </w:r>
    </w:p>
    <w:p w14:paraId="5FDA9191" w14:textId="77777777" w:rsidR="00CA77E5" w:rsidRPr="00440A14" w:rsidRDefault="00CA77E5" w:rsidP="00DA1DD6">
      <w:pPr>
        <w:jc w:val="center"/>
        <w:rPr>
          <w:rFonts w:cstheme="minorHAnsi"/>
          <w:b/>
          <w:bCs/>
          <w:u w:val="single"/>
        </w:rPr>
      </w:pPr>
    </w:p>
    <w:p w14:paraId="5B91E006" w14:textId="2D77C923" w:rsidR="00CA77E5" w:rsidRPr="00440A14" w:rsidRDefault="00CA77E5" w:rsidP="00DA1DD6">
      <w:pPr>
        <w:jc w:val="center"/>
        <w:rPr>
          <w:rFonts w:cstheme="minorHAnsi"/>
          <w:b/>
          <w:bCs/>
          <w:u w:val="single"/>
        </w:rPr>
      </w:pPr>
      <w:r w:rsidRPr="00440A14">
        <w:rPr>
          <w:rFonts w:cstheme="minorHAnsi"/>
          <w:b/>
          <w:bCs/>
          <w:u w:val="single"/>
        </w:rPr>
        <w:t>Cydlynydd Modiwl: Angela Cooze</w:t>
      </w:r>
    </w:p>
    <w:p w14:paraId="676C17EF" w14:textId="77777777" w:rsidR="00CA77E5" w:rsidRPr="00440A14" w:rsidRDefault="00CA77E5" w:rsidP="00DA1DD6">
      <w:pPr>
        <w:jc w:val="center"/>
        <w:rPr>
          <w:rFonts w:cstheme="minorHAnsi"/>
          <w:b/>
          <w:bCs/>
          <w:u w:val="single"/>
        </w:rPr>
      </w:pPr>
    </w:p>
    <w:p w14:paraId="41CA090C" w14:textId="30E8386A" w:rsidR="00DA1DD6" w:rsidRPr="00440A14" w:rsidRDefault="00DA1DD6" w:rsidP="00DA1DD6">
      <w:pPr>
        <w:jc w:val="center"/>
        <w:rPr>
          <w:rFonts w:cstheme="minorHAnsi"/>
          <w:b/>
          <w:bCs/>
          <w:u w:val="single"/>
        </w:rPr>
      </w:pPr>
      <w:r w:rsidRPr="00440A14">
        <w:rPr>
          <w:rFonts w:cstheme="minorHAnsi"/>
          <w:b/>
          <w:bCs/>
          <w:u w:val="single"/>
        </w:rPr>
        <w:t xml:space="preserve">Aseiniad ysgifenedig sy’n dangos sut y gellir cydygysylltu cyfres o gyfleuoedd dysgu i ddangos cynnydd mewn maes dysgu a phrofiad penodol. </w:t>
      </w:r>
    </w:p>
    <w:p w14:paraId="57C917CB" w14:textId="77777777" w:rsidR="00D21884" w:rsidRPr="00440A14" w:rsidRDefault="00D21884" w:rsidP="00DA1DD6">
      <w:pPr>
        <w:jc w:val="center"/>
        <w:rPr>
          <w:rFonts w:cstheme="minorHAnsi"/>
          <w:b/>
          <w:bCs/>
          <w:u w:val="single"/>
        </w:rPr>
      </w:pPr>
    </w:p>
    <w:p w14:paraId="2B1C29FB" w14:textId="72835367" w:rsidR="00DA1DD6" w:rsidRPr="00440A14" w:rsidRDefault="00DA1DD6" w:rsidP="00DA1DD6">
      <w:pPr>
        <w:jc w:val="center"/>
        <w:rPr>
          <w:rFonts w:cstheme="minorHAnsi"/>
          <w:b/>
          <w:bCs/>
          <w:u w:val="single"/>
        </w:rPr>
      </w:pPr>
    </w:p>
    <w:p w14:paraId="3F73B816" w14:textId="785D63EC" w:rsidR="00D405D4" w:rsidRPr="00440A14" w:rsidRDefault="00920847" w:rsidP="00D405D4">
      <w:pPr>
        <w:spacing w:line="360" w:lineRule="auto"/>
        <w:rPr>
          <w:rFonts w:cstheme="minorHAnsi"/>
        </w:rPr>
      </w:pPr>
      <w:r w:rsidRPr="00440A14">
        <w:rPr>
          <w:rFonts w:cstheme="minorHAnsi"/>
        </w:rPr>
        <w:t xml:space="preserve">Yn yr aseiniad hwn byddaf yn trafod pa mor bwysig yw asesiad ar gyfer dysgu yn yr ystafell ddosbarth. </w:t>
      </w:r>
      <w:r w:rsidR="00C233FA" w:rsidRPr="00440A14">
        <w:rPr>
          <w:rFonts w:cstheme="minorHAnsi"/>
        </w:rPr>
        <w:t>Dros y blynyddoedd diwethaf, mae asesiad ar gyfer dysgu wedi cael ei ddefnyddio i ddarganfod ble mae’r disgyblion yn eu dysgu, ble mae rhaid y disgyblion fynd, ac yna sut i helpu’r disgyblion cyrraedd y nod.  Yn ôl Dylan Wiliam, mae asesiad ar gyfer dysgu yn allweddol i ddatblygiad y plant, ac yn allweddol i godi safonau, enwedig i’r disgyblion sydd â chyrhaeddiad is. (Grigg, R. 2010. tt. 323)</w:t>
      </w:r>
      <w:r w:rsidR="00AA5BEA" w:rsidRPr="00440A14">
        <w:rPr>
          <w:rFonts w:cstheme="minorHAnsi"/>
        </w:rPr>
        <w:t>.</w:t>
      </w:r>
      <w:r w:rsidR="008966A6" w:rsidRPr="00440A14">
        <w:rPr>
          <w:rFonts w:cstheme="minorHAnsi"/>
        </w:rPr>
        <w:t xml:space="preserve"> </w:t>
      </w:r>
      <w:r w:rsidR="001E09AB" w:rsidRPr="001E09AB">
        <w:rPr>
          <w:rFonts w:cstheme="minorHAnsi"/>
        </w:rPr>
        <w:t>Y holl nod o asesiad ar gyfer dysgu yw rhoi perchnogaeth i’r disgyblion dros eu gwaith, yn ei dro, bydd y disgyblion yn datblygu hunan hyder ac yn dangos cymhelliant gwell o fewn yr ystafell dosbarth. Mae’n bwysig i amlinellu fod asesiad ar gyfer dysgu yn wahanol i’r asesiad sydd yn cymryd lle ar ôl y wers i orffen, mae’r fath hyn o asesiad yn cael ei alw yn asesiad crynodol, ble mae’r pwyslais ar ganlyniad y wers. Mae asesiadau crynodol yn cynnwys arholiadau a holiaduron i ddarparu trosolwg o gyflawniadau’r disgyblion.</w:t>
      </w:r>
      <w:r w:rsidR="00885AEC" w:rsidRPr="00440A14">
        <w:rPr>
          <w:rFonts w:cstheme="minorHAnsi"/>
        </w:rPr>
        <w:t xml:space="preserve"> </w:t>
      </w:r>
      <w:r w:rsidR="00E52568" w:rsidRPr="00440A14">
        <w:rPr>
          <w:rFonts w:cstheme="minorHAnsi"/>
        </w:rPr>
        <w:t xml:space="preserve"> </w:t>
      </w:r>
      <w:r w:rsidR="001E09AB" w:rsidRPr="001E09AB">
        <w:rPr>
          <w:rFonts w:cstheme="minorHAnsi"/>
        </w:rPr>
        <w:t xml:space="preserve">Mae asesiad ar gyfer dysgu yn cael ei ddefnyddio yn yr ystafell dosbarth yn ystod gweithgareddau dosbarth i ddarganfod dealltwriaeth y disgyblion o dasg benodol, mae’r fath hyn o asesu yn cael ei alw’n asesiad ffurfiannol. Yn ystod asesiadau ffurfiannol mae adborth yn cael ei rhoi yn barhaus, a gall cynllunio'r athro newid o ganlyniad. Mae’r disgyblion yn rhan o’r proses cynllunio’r athro yn asesu ffurfiannol, gan gyfrannu at drafodaethau am y gweithgareddau, amcan y wers a'r meini prawf llwyddiant. Noda Donaldson yn ei adroddiad, bod cynnwys plant a phobl ifanc mewn asesu’n eu hannog nhw i gymryd mwy o gyfrifoldeb am eu dysgu nhw eu hunain </w:t>
      </w:r>
      <w:r w:rsidR="009B73D5" w:rsidRPr="00440A14">
        <w:rPr>
          <w:rFonts w:cstheme="minorHAnsi"/>
        </w:rPr>
        <w:t>(Donaldson, 2015</w:t>
      </w:r>
      <w:r w:rsidR="001E09AB" w:rsidRPr="001E09AB">
        <w:rPr>
          <w:rFonts w:cstheme="minorHAnsi"/>
        </w:rPr>
        <w:t xml:space="preserve">). Mae asesiad ar gyfer dysgu yn cynnwys rhoi adborth i’r disgyblion am y gwaith ac yn amlinellu ffordd ymlaen. Wrth dderbyn adborth ar ddarn o waith mae hwn yn rhoi cyfle i’r plant addasu’r gwaith i ehangu dealltwriaeth. Yn ôl Black a Wiliam, mae’r gair asesiad yn cael ei ddefnyddio i ddisgrifio beth mae athrawon a’i ddisgyblion yn ei wneud wrth asesu eu hunaun. Mae asesiadau yn rhoi gwybodaeth i ni fel athrawon ar sut i newid </w:t>
      </w:r>
      <w:r w:rsidR="001E09AB" w:rsidRPr="001E09AB">
        <w:rPr>
          <w:rFonts w:cstheme="minorHAnsi"/>
        </w:rPr>
        <w:lastRenderedPageBreak/>
        <w:t>ein ffordd o ddysgu a theilwra’r gweithgareddau i anghenion y plant.</w:t>
      </w:r>
      <w:r w:rsidR="00D405D4" w:rsidRPr="00440A14">
        <w:rPr>
          <w:rFonts w:cstheme="minorHAnsi"/>
        </w:rPr>
        <w:t xml:space="preserve"> (Black a Wiliam, 1998. Tt. 2.). </w:t>
      </w:r>
    </w:p>
    <w:p w14:paraId="25747F5C" w14:textId="604F1594" w:rsidR="00F262BB" w:rsidRPr="00440A14" w:rsidRDefault="001E09AB" w:rsidP="00671F4C">
      <w:pPr>
        <w:spacing w:line="360" w:lineRule="auto"/>
        <w:rPr>
          <w:rFonts w:cstheme="minorHAnsi"/>
        </w:rPr>
      </w:pPr>
      <w:r w:rsidRPr="001E09AB">
        <w:rPr>
          <w:rFonts w:cstheme="minorHAnsi"/>
        </w:rPr>
        <w:t xml:space="preserve">Byddaf  yn teilwra fy ngwersi o gwmpas disgyblion blwyddyn 3. Mae’r dosbarth yn nosbarth o allu cymysg a does neb ag anghenion arbennig. Rwyf wedi penderfynu cynllunio tair gwers unigol ar gyfer y dosbarth a byddaf yn sielo’r gwersi o gwmpas y meysydd dysgu a phrofiad: Ieithoedd, Llythrennedd a Chyfathrebu, Mathemateg a Rhifedd ac yn olaf Iechyd a Lles. Rydw i wedi teilwra’r gwersi i anghenion y dosbarth a fydd pob disgybl yn datblygu sgiliau newydd o’r gwersi. Bydd dwy wers yn thema hollol newydd i’r disgyblion a fydd y wers llythrennedd yn ffocysu ar greu erthygl papur newydd ar ôl cyfres o wersi blaenorol ar sut i ddatblygu syniadau, casglu gwybodaeth a chynllunio darnau o’r erthygl. </w:t>
      </w:r>
      <w:r w:rsidR="000F2837" w:rsidRPr="000F2837">
        <w:rPr>
          <w:rFonts w:cstheme="minorHAnsi"/>
        </w:rPr>
        <w:t>Yn ystod y gwersi fydd nifer o gyfleoedd i’r athro i asesu gwaith y disgyblion ar gyfer dysgu a fydd nifer o gyfleoedd i’r plant i weithio’n unigol a hefyd fel pâr neu grŵp.</w:t>
      </w:r>
    </w:p>
    <w:p w14:paraId="7DEF6133" w14:textId="77777777" w:rsidR="00C45164" w:rsidRPr="00440A14" w:rsidRDefault="00C45164" w:rsidP="00671F4C">
      <w:pPr>
        <w:spacing w:line="360" w:lineRule="auto"/>
        <w:rPr>
          <w:rFonts w:cstheme="minorHAnsi"/>
        </w:rPr>
      </w:pPr>
    </w:p>
    <w:p w14:paraId="69B4DE8F" w14:textId="4CA4ABA5" w:rsidR="00E937CE" w:rsidRPr="00440A14" w:rsidRDefault="000F2837" w:rsidP="00671F4C">
      <w:pPr>
        <w:spacing w:line="360" w:lineRule="auto"/>
        <w:rPr>
          <w:rFonts w:cstheme="minorHAnsi"/>
        </w:rPr>
      </w:pPr>
      <w:r w:rsidRPr="000F2837">
        <w:rPr>
          <w:rFonts w:cstheme="minorHAnsi"/>
        </w:rPr>
        <w:t>Amcan y maes dysgu ieithoedd, llythrennedd a chyfathrebu yw magu hyder trwy ddefnyddio iaith. Mae’r sgiliau sydd yn cael ei ddatblygu trwy’r maes dysgu yn galluogi’r disgyblion i ddefnyddio iaith yn hyderus a bydd y sgiliau a datblygwyd trwy’r maes o fydd i’r disgyblion pan fyddant yn gadael yr ysgol. Nodir yn y ddogfen cwricwlwm fod magu hyder yn y maes dysgu ieithoedd, llythrennedd a chyfathrebu yn caniatáu’r disgyblion i lwyddo ym mhob rhan o’r cwricwlwm newydd.</w:t>
      </w:r>
      <w:r w:rsidR="00D24D5A" w:rsidRPr="00440A14">
        <w:rPr>
          <w:rFonts w:cstheme="minorHAnsi"/>
        </w:rPr>
        <w:t xml:space="preserve"> (Addysg Cymru, 2019. tt. 3). </w:t>
      </w:r>
      <w:r w:rsidRPr="000F2837">
        <w:rPr>
          <w:rFonts w:cstheme="minorHAnsi"/>
        </w:rPr>
        <w:t>Mae’r maes dysgu hwn yn cysylltu’n uniongyrchol efo pedwar diben Donaldson sôn sef, ‘Datblygu dysgwyr uchelgeisiol, galluog sydd yn barod i ddysgu drwy gydol eu hoes, gyfranwyr mentrus, creadigol sydd yn barod i chwarae eu rhan yn llawn yn eu bywyd a’u gwaith,  dinasyddion egwyddorol, gwybodus Cymru a’r byd ac yn olaf unigolion iach hyderus sy’n barod i fyw bywyd fel aelodau gwerthfawr o gymdeithas.”</w:t>
      </w:r>
      <w:r w:rsidR="00943FB9" w:rsidRPr="00440A14">
        <w:rPr>
          <w:rFonts w:cstheme="minorHAnsi"/>
        </w:rPr>
        <w:t xml:space="preserve"> (Donaldson, 2015). </w:t>
      </w:r>
      <w:r w:rsidRPr="000F2837">
        <w:rPr>
          <w:rFonts w:cstheme="minorHAnsi"/>
        </w:rPr>
        <w:t>Ffocws y wers yw creu drafft cyntaf o erthygl papur newydd yn seiliedig ar ddigwyddiadau o’r llyfr ‘Y Dyn Haearn’ gan Ted Hughes. Cynlluniwyd y wers i ddatblygu sgiliau iaith y disgyblion, a hefyd i weithredu’r sgiliau maent wedi datblygu yn flaenorol megis creu pennawd diddorol sydd yn dal sylw'r darllenydd, defnyddio brawddegau creadigol i esbonio’r digwyddiadau ac i ddefnyddio geiriau ac iaith berthnasol i’r testun.</w:t>
      </w:r>
    </w:p>
    <w:p w14:paraId="79DF63F5" w14:textId="4F823E27" w:rsidR="002D073A" w:rsidRPr="00440A14" w:rsidRDefault="000F2837" w:rsidP="002D073A">
      <w:pPr>
        <w:pStyle w:val="NormalWeb"/>
        <w:spacing w:line="360" w:lineRule="auto"/>
        <w:rPr>
          <w:rFonts w:asciiTheme="minorHAnsi" w:hAnsiTheme="minorHAnsi" w:cstheme="minorHAnsi"/>
          <w:color w:val="000000" w:themeColor="text1"/>
        </w:rPr>
      </w:pPr>
      <w:r w:rsidRPr="000F2837">
        <w:rPr>
          <w:rFonts w:asciiTheme="minorHAnsi" w:hAnsiTheme="minorHAnsi" w:cstheme="minorHAnsi"/>
        </w:rPr>
        <w:t xml:space="preserve">Pwrpas y maes dysgu Mathemateg a rhifedd yw datblygu sgiliau a fydd yn fuddiol i’r disgyblion trwy eu bywydau. Meddai Donaldson fod datblygu'r maes hwn yn rhoi’r sgiliau </w:t>
      </w:r>
      <w:r w:rsidRPr="000F2837">
        <w:rPr>
          <w:rFonts w:asciiTheme="minorHAnsi" w:hAnsiTheme="minorHAnsi" w:cstheme="minorHAnsi"/>
        </w:rPr>
        <w:lastRenderedPageBreak/>
        <w:t>sydd hangen ar y disgyblion i wneud synnwyr o’r byd gan ddehongli a dadansoddi gwybodaeth, datrys problemau a gwneud penderfyniadau gwybodus ar sail gwybodaeth (Donaldson, 2015. Tt. 49). Fydd y wers yn esbonio ffracsiynau i’r disgyblion. Bydd y wers yn rhoi cyfle i’r disgyblion i ddysgu’r termau Cymraeg mathemategol ac yn galluogi’r disgyblion ar sut i arddangos dealltwriaeth o ffracsiynau syml. Mae’r wers hwn yn cysylltu’n uniongyrchol efo’r ‘hyn sy’n bwysig’ o’r drafft cwricwlwm 2022 “Defnyddir y system rifau i gynrychioli a chymharu’r perthnasau rhwng rhifau a meintiau.”</w:t>
      </w:r>
      <w:r w:rsidR="002D073A" w:rsidRPr="00440A14">
        <w:rPr>
          <w:rFonts w:asciiTheme="minorHAnsi" w:hAnsiTheme="minorHAnsi" w:cstheme="minorHAnsi"/>
          <w:color w:val="000000" w:themeColor="text1"/>
        </w:rPr>
        <w:t xml:space="preserve"> </w:t>
      </w:r>
      <w:r w:rsidR="00D000FF" w:rsidRPr="00440A14">
        <w:rPr>
          <w:rFonts w:asciiTheme="minorHAnsi" w:hAnsiTheme="minorHAnsi" w:cstheme="minorHAnsi"/>
          <w:color w:val="000000" w:themeColor="text1"/>
        </w:rPr>
        <w:t>(Addysg Cymru, 2019. Tt.7)</w:t>
      </w:r>
      <w:r w:rsidR="002122C2" w:rsidRPr="00440A14">
        <w:rPr>
          <w:rFonts w:asciiTheme="minorHAnsi" w:hAnsiTheme="minorHAnsi" w:cstheme="minorHAnsi"/>
          <w:color w:val="000000" w:themeColor="text1"/>
        </w:rPr>
        <w:t xml:space="preserve">. </w:t>
      </w:r>
      <w:r w:rsidRPr="000F2837">
        <w:rPr>
          <w:rFonts w:asciiTheme="minorHAnsi" w:hAnsiTheme="minorHAnsi" w:cstheme="minorHAnsi"/>
          <w:color w:val="000000" w:themeColor="text1"/>
        </w:rPr>
        <w:t>Mae yna sawl cyfle yn ystod y wers mathemateg i asesu dysgu'r disgyblion i wneud yn siŵr fod cynnydd yn y ddealltwriaeth. Bydd nifer o gyfleoedd i’r disgyblion defnyddio byrddau gwyn bach a thrafod y cwestiynau fel grŵp neu gyda phartner.</w:t>
      </w:r>
    </w:p>
    <w:p w14:paraId="063A7FC6" w14:textId="77777777" w:rsidR="000F2837" w:rsidRDefault="000F2837" w:rsidP="002D073A">
      <w:pPr>
        <w:pStyle w:val="NormalWeb"/>
        <w:spacing w:line="360" w:lineRule="auto"/>
        <w:rPr>
          <w:rFonts w:asciiTheme="minorHAnsi" w:hAnsiTheme="minorHAnsi" w:cstheme="minorHAnsi"/>
          <w:color w:val="000000" w:themeColor="text1"/>
        </w:rPr>
      </w:pPr>
      <w:r w:rsidRPr="000F2837">
        <w:rPr>
          <w:rFonts w:asciiTheme="minorHAnsi" w:hAnsiTheme="minorHAnsi" w:cstheme="minorHAnsi"/>
          <w:color w:val="000000" w:themeColor="text1"/>
        </w:rPr>
        <w:t>Manteisia’r cyfle i ddefnyddio’r maes dysgu a phrofiad Iechyd a Lles fel un o’n gwersi gan fod y maes dysgu yn ffocysu ar iechyd meddwl y plant yn ogystal ag iechyd y corf. I gyfeirio at waith Maslow a’i hierarchaidd anghenion, mae gan fodau dynol hierarchaidd o anghenion, i gyrraedd potensial llawn mae rhaid bodloni pob haen o’r hierarchaidd (Maslow, 1943). Gan ddatblygu sgiliau iechyd a lles mae disgyblion yn llawer mwy tebygol o wneud cynnydd yn yr ysgol. Roeddwn yn awyddus i weithredu’r maes dysgu a phrofiad hwn gan fod y maes yn rhoi cyfleoedd i gynllunio gwersi ble mae’r plant yn gallu gweithio mewn grŵp a helpu ei gilydd i gyflawni nod y wers.</w:t>
      </w:r>
      <w:r w:rsidR="00417504" w:rsidRPr="00440A14">
        <w:rPr>
          <w:rFonts w:asciiTheme="minorHAnsi" w:hAnsiTheme="minorHAnsi" w:cstheme="minorHAnsi"/>
          <w:color w:val="000000" w:themeColor="text1"/>
        </w:rPr>
        <w:t xml:space="preserve">  </w:t>
      </w:r>
      <w:r w:rsidRPr="000F2837">
        <w:rPr>
          <w:rFonts w:asciiTheme="minorHAnsi" w:hAnsiTheme="minorHAnsi" w:cstheme="minorHAnsi"/>
          <w:color w:val="000000" w:themeColor="text1"/>
        </w:rPr>
        <w:t>Ffocws y wers yw ‘Tai Chi’, a fydd y disgyblion yn datblygu sut i ddatblygu lles y corff, a hefyd i rannu syniadau efo’r dosbarth. Yn ei dro bydd y gweithgaredd hwn yn galluogi’r disgyblion i fod yn fwy hyderus efo’i gilydd. Mae’r sgil hyn yn cysylltu efo dibenion Donaldson sef “Bydd ein plant a phobl ifanc yn unigolion iach, hyderus sydd yn cymryd rhan mewn gweithgarwch corfforol, a hefyd gyfranwyr hyderus, mentrus sydd yn mynegi syniadau ac emosiynau drwy wahanol gyfryngau.” (Donaldson, 2015. Tt. 31.)</w:t>
      </w:r>
    </w:p>
    <w:p w14:paraId="38A9A2F1" w14:textId="77777777" w:rsidR="00EC1B60" w:rsidRDefault="00EC1B60" w:rsidP="002D073A">
      <w:pPr>
        <w:pStyle w:val="NormalWeb"/>
        <w:spacing w:line="360" w:lineRule="auto"/>
        <w:rPr>
          <w:rFonts w:asciiTheme="minorHAnsi" w:hAnsiTheme="minorHAnsi" w:cstheme="minorHAnsi"/>
          <w:color w:val="000000" w:themeColor="text1"/>
        </w:rPr>
      </w:pPr>
      <w:r w:rsidRPr="00EC1B60">
        <w:rPr>
          <w:rFonts w:asciiTheme="minorHAnsi" w:hAnsiTheme="minorHAnsi" w:cstheme="minorHAnsi"/>
          <w:color w:val="000000" w:themeColor="text1"/>
        </w:rPr>
        <w:t xml:space="preserve">Erbyn hyn mae asesiad ar gyfer dysgu wedi cael sylw sylweddol yn y byd ysgol ac addysg. Mae ymchwil dros y blynyddoedd diwethaf yn dangos fod asesu plant yn ystod y dysgu yn gallu fod yn fuddiol dros ben i ddatblygiad y disgyblion. Trafodir yn y llyfr, mae yna dwy elfen allweddol i asesu ar gyfer dysgu, yr adborth mae’r disgyblion yn derbyn o’r athro i helpu’r disgybl deall ansawdd eu gwaith gan gynnwys y camau nesaf i ddatblygu’r ddealltwriaeth, a hefyd yr ymgysylltiad gweithredol y dysgwyr. </w:t>
      </w:r>
      <w:r w:rsidR="005C746F" w:rsidRPr="00440A14">
        <w:rPr>
          <w:rFonts w:asciiTheme="minorHAnsi" w:hAnsiTheme="minorHAnsi" w:cstheme="minorHAnsi"/>
          <w:color w:val="000000" w:themeColor="text1"/>
        </w:rPr>
        <w:t xml:space="preserve">(James, A. a Cremin, T. 2010. </w:t>
      </w:r>
      <w:r w:rsidR="005C746F" w:rsidRPr="00440A14">
        <w:rPr>
          <w:rFonts w:asciiTheme="minorHAnsi" w:hAnsiTheme="minorHAnsi" w:cstheme="minorHAnsi"/>
          <w:color w:val="000000" w:themeColor="text1"/>
        </w:rPr>
        <w:lastRenderedPageBreak/>
        <w:t>Tt. 234).</w:t>
      </w:r>
      <w:r w:rsidR="00E86D9D" w:rsidRPr="00440A14">
        <w:rPr>
          <w:rFonts w:asciiTheme="minorHAnsi" w:hAnsiTheme="minorHAnsi" w:cstheme="minorHAnsi"/>
          <w:color w:val="000000" w:themeColor="text1"/>
        </w:rPr>
        <w:t xml:space="preserve"> </w:t>
      </w:r>
      <w:r w:rsidRPr="00EC1B60">
        <w:rPr>
          <w:rFonts w:asciiTheme="minorHAnsi" w:hAnsiTheme="minorHAnsi" w:cstheme="minorHAnsi"/>
          <w:color w:val="000000" w:themeColor="text1"/>
        </w:rPr>
        <w:t>Nodir Black a Wiliam (1998) fod astudiaethau achos yn dangos fod athrawon yn gofyn cwestiynnau gan erfyn atebion penodol, yn anwybodol, mae’r athro yn ceisio ailgyfeirio’r disgyblion i’r ateb iawn, heb roi cyfle i’r disgyblion i feddwl. Yn ei dro mae hwn atal y disgyblion i feddwl drostyn nhw eu hunain. Mae Black a Wiliam (1998) yna yn mynd i drafod fod athrawon ddim yn rhoi digon o amser i’r disgyblion i feddwl am atebion cyn rhoi’r ateb iawn. Trwy ddefnyddio dulliau o asesu ar gyfer dysgu mae disgyblion yn llawer mwy tebygol o gyfrannu at y wers mewn ffurf adeiladol sydd yn elwa’r dosbarth i gyd. Mae adroddiad Black a Wiliam (1998) yn awgrymu pedwar argymelliadau o strategaethau  i osgoi digalonni disgyblion, megis cynyddu’r amser i’r disgyblion i feddwl am yr ateb a rhoi cyfle i’r disgyblion i weithio mewn parau neu grwpiau bach i drafod, trwy ddefnyddio’r strategaethau hyn gall yr athro trafod yr atebion yn ddyfnder efo’r disgyblion i ehangu dealltwriaeth y dosbarth cyfan, cynnig sylwadau positif ac adeiladol er mwyn magu hyder y disgyblion, cynnwys y plant yn y proses o farcio gwaith ac yn yr asesu ac yn olaf rhoi cyfle i’r disgyblion i weithio gadai gilydd, i asesu ei gilydd. Yn ôl y Grŵp Diwygio Asesu (2002), mae 10 egwyddor i asesu ar gyfer dysgu, dylai asesu ar gyfer dysgu fod : yn rhan o gynllunio effeithiol, yn canolbwyntio ar sut mae myfyrwyr yn dysgu, yn ganolog i arferion yn yr ystafell dosbarth, yn sgil proffesiynol allweddol, yn sensitif ac adeiladol, yn meithrin symbyliad, yn hybu dealltwriaeth o amcanion a meini prawf llwyddiant, yn helpu dysgwyr i wybod sut i wella, yn datblygu’r gallu i hunanasesu ac yn olaf, yn cydnabod pob cyrhaeddiad addysgol</w:t>
      </w:r>
    </w:p>
    <w:p w14:paraId="43DFB5AF" w14:textId="77777777" w:rsidR="00EC1B60" w:rsidRDefault="00EC1B60" w:rsidP="00B05BD3">
      <w:pPr>
        <w:pStyle w:val="NormalWeb"/>
        <w:spacing w:line="360" w:lineRule="auto"/>
        <w:rPr>
          <w:rFonts w:asciiTheme="minorHAnsi" w:hAnsiTheme="minorHAnsi" w:cstheme="minorHAnsi"/>
          <w:color w:val="000000" w:themeColor="text1"/>
        </w:rPr>
      </w:pPr>
      <w:r w:rsidRPr="00EC1B60">
        <w:rPr>
          <w:rFonts w:asciiTheme="minorHAnsi" w:hAnsiTheme="minorHAnsi" w:cstheme="minorHAnsi"/>
          <w:color w:val="000000" w:themeColor="text1"/>
        </w:rPr>
        <w:t xml:space="preserve">Awgryma Bates a Munday (2005) fod elfennau allweddol i asesu ar gyfer dysgu, mae'r rhain yn cynnwys: rhannu’r amcanion dysgu a’r meini prawf llwyddiant efo’r disgyblion, hyd yn oed cynnwys y disgyblion yn y proses o gynllunio’r meini prawf llwyddiant. Er bod y disgyblion wedi helpu gosod y meini prawf llwyddiant, maent yn llawer mwy tebygol o’i gyflawni gan fod y meini prawf llwyddiant yn glir iddynt. Elfen arall yw'r pwyslais ar adborth llafar ac ysgrifenedig, mae’r adborth hyn yn caniatáu’r plant i ddeall beth maen nhw wedi llwyddo i wneud trwy gydol y gweithgaredd a hefyd deall sut i wella neu symud ymlaen yn ei dysgu. Mae Bates a Munday yn awgrymu dylai’r disgyblion cymryd rhan mewn hunan asesiad a hefyd asesiadau cymheiriaid, fod yn rhan o osod targedau personol sydd yn gyraeddadwy a hefyd bod y wers yn cael ei hadolygu ar ddiwedd y gweithgaredd. Mae pwyslais ar athrawon a’r disgyblion i weithio gydau gilydd i osod amcan a hefyd meini prawf </w:t>
      </w:r>
      <w:r w:rsidRPr="00EC1B60">
        <w:rPr>
          <w:rFonts w:asciiTheme="minorHAnsi" w:hAnsiTheme="minorHAnsi" w:cstheme="minorHAnsi"/>
          <w:color w:val="000000" w:themeColor="text1"/>
        </w:rPr>
        <w:lastRenderedPageBreak/>
        <w:t>llwyddiant y wers. “The relationship is more like a partnership, with both student and teacher playing a role” (Arthur, J. &amp; Cremin, T. 2010. tt. 234)</w:t>
      </w:r>
    </w:p>
    <w:p w14:paraId="7BB5D080" w14:textId="77777777" w:rsidR="00056E97" w:rsidRDefault="00EC1B60" w:rsidP="00B05BD3">
      <w:pPr>
        <w:pStyle w:val="NormalWeb"/>
        <w:spacing w:line="360" w:lineRule="auto"/>
        <w:rPr>
          <w:rFonts w:asciiTheme="minorHAnsi" w:hAnsiTheme="minorHAnsi" w:cstheme="minorHAnsi"/>
        </w:rPr>
      </w:pPr>
      <w:r w:rsidRPr="00EC1B60">
        <w:rPr>
          <w:rFonts w:asciiTheme="minorHAnsi" w:hAnsiTheme="minorHAnsi" w:cstheme="minorHAnsi"/>
        </w:rPr>
        <w:t>Damcaniaethwr arall sydd yn ddylanwadol ar gynhyrchu gwaith ar asesu ar gyfer dysgu yw Vygotski (1896-1934). Roedd Vygotski wedi pwysleisio fod gwahaniaeth enfawr rhwng beth mae disgyblion yn gallu gwneud heb fewnbwn oedolyn a beth yw potensial y disgyblion pan mae’r athro yn gweld ei hun fel sgaffald. Mae’r damcaniaeth hynny cael ei hadnabod fel y Parth Datblygiad Procsimol. Mae’r PDP wedi cael ei leoli rhwng beth mae’r plentyn yn gallu gwneud ar ben eu hun, a beth mae’r plentyn yn gallu cyflawni efo help yr athro. Mae Vygotski yn amlinelli’r pwysigrwydd o roi her i’r disgyblion, ond her mae’r disgyblion yn gallu datrys.</w:t>
      </w:r>
      <w:r w:rsidR="003B6D30" w:rsidRPr="00440A14">
        <w:rPr>
          <w:rFonts w:asciiTheme="minorHAnsi" w:hAnsiTheme="minorHAnsi" w:cstheme="minorHAnsi"/>
        </w:rPr>
        <w:t xml:space="preserve"> </w:t>
      </w:r>
      <w:r w:rsidR="00056E97" w:rsidRPr="00056E97">
        <w:rPr>
          <w:rFonts w:asciiTheme="minorHAnsi" w:hAnsiTheme="minorHAnsi" w:cstheme="minorHAnsi"/>
        </w:rPr>
        <w:t xml:space="preserve">Mae’r PDP rhwng gwaith rhwydd a gwaith caled ac mae’r athro yn cael ei ddefnyddio fel sgaffald i helpu’r disgyblion i lwyddo, gan gynnig strategaethau i ddatrys y problemau gan ddefnyddio gwybodaeth flaenorol i adeiladu ar ddealltwriaeth y disgyblion. Mae Vygotski yn amlinelli does dim llwyddiant mewn gweithgareddau sydd yn rhy rhwydd neu rhy anodd, a bod rhaid i’r plant gweithio yn y PDP i ddatblygu. </w:t>
      </w:r>
    </w:p>
    <w:p w14:paraId="0257F813" w14:textId="77777777" w:rsidR="00056E97" w:rsidRDefault="00056E97" w:rsidP="00B05BD3">
      <w:pPr>
        <w:pStyle w:val="NormalWeb"/>
        <w:spacing w:line="360" w:lineRule="auto"/>
        <w:rPr>
          <w:rFonts w:asciiTheme="minorHAnsi" w:hAnsiTheme="minorHAnsi" w:cstheme="minorHAnsi"/>
        </w:rPr>
      </w:pPr>
      <w:r w:rsidRPr="00056E97">
        <w:rPr>
          <w:rFonts w:asciiTheme="minorHAnsi" w:hAnsiTheme="minorHAnsi" w:cstheme="minorHAnsi"/>
        </w:rPr>
        <w:t xml:space="preserve">Mae Estyn yn cydnabod y pwysigrwydd o asesu ar gyfer dysgu yn yr ystafell dosbarth, creuwyd adroddiad o arfer da mewn ysgol lle'r oedd safonau'r dysgwyr wedi cynyddu o ganlyniad o ddefnyddio strategaethau asesu ar gyfer dysgu. Noda Black a William: </w:t>
      </w:r>
    </w:p>
    <w:p w14:paraId="303231B2" w14:textId="3027CFB4" w:rsidR="00B05BD3" w:rsidRPr="00440A14" w:rsidRDefault="00B05BD3" w:rsidP="00B05BD3">
      <w:pPr>
        <w:pStyle w:val="NormalWeb"/>
        <w:spacing w:line="360" w:lineRule="auto"/>
        <w:rPr>
          <w:rFonts w:asciiTheme="minorHAnsi" w:hAnsiTheme="minorHAnsi" w:cstheme="minorHAnsi"/>
        </w:rPr>
      </w:pPr>
      <w:r w:rsidRPr="00440A14">
        <w:rPr>
          <w:rFonts w:asciiTheme="minorHAnsi" w:hAnsiTheme="minorHAnsi" w:cstheme="minorHAnsi"/>
        </w:rPr>
        <w:t>“While formative assessment can help all pupils, it yields particularly good results with low achievers by concentrating on specific problems with their work and giving them a clear understanding of what is wrong and how to put it right.” (Black and Wiliam, 1998. Tt. 6)</w:t>
      </w:r>
    </w:p>
    <w:p w14:paraId="7BBCB4EC" w14:textId="77777777" w:rsidR="00056E97" w:rsidRDefault="00056E97" w:rsidP="00F7780D">
      <w:pPr>
        <w:spacing w:line="360" w:lineRule="auto"/>
        <w:rPr>
          <w:rFonts w:eastAsia="Times New Roman" w:cstheme="minorHAnsi"/>
          <w:lang w:eastAsia="en-GB"/>
        </w:rPr>
      </w:pPr>
      <w:r w:rsidRPr="00056E97">
        <w:rPr>
          <w:rFonts w:eastAsia="Times New Roman" w:cstheme="minorHAnsi"/>
          <w:lang w:eastAsia="en-GB"/>
        </w:rPr>
        <w:t>Yn yr astudiaeth achos roedd y dysgwyr yn defnyddio hetiau lliw i asesu gwaith ei hunain a gwaith pobl eraill ac o ganlyniad roedd y proses hwn wedi atgyfnerthu dysgu'r dysgwyr gan fod rhaid esbonio eu syniadau i bobl eraill (Estyn, 2018). Mae’r astudiaeth achos yn esbonio fod yr ysgol yn creu meini prawf llwyddiant ar y cyd efo’r disgyblion ac o ganlyniad mae’r disgyblion yn glir ar anghenion y gweithgareddau a chanlyniadau'r wers. Mae’r adroddiad yn mynd yn ei flaen i esbonio fod y disgyblion yn fwy medrus wrth ddarparu adborth effeithiol. O ganlyniad y cyd gweithio rhwng yr athrawon a’r disgyblion mae’r dysgwyr yn ‘fwy ymwybodol o sut beth yw dysgu da a’r camau nesaf iddynt allu cyflawni safonau uwch’ (Estyn, 2018).</w:t>
      </w:r>
    </w:p>
    <w:p w14:paraId="67460FF2" w14:textId="5028838D" w:rsidR="002D5D0F" w:rsidRDefault="00056E97" w:rsidP="00F7780D">
      <w:pPr>
        <w:spacing w:line="360" w:lineRule="auto"/>
        <w:rPr>
          <w:rFonts w:eastAsia="Times New Roman" w:cstheme="minorHAnsi"/>
          <w:color w:val="000000" w:themeColor="text1"/>
          <w:shd w:val="clear" w:color="auto" w:fill="FFFFFF"/>
          <w:lang w:eastAsia="en-GB"/>
        </w:rPr>
      </w:pPr>
      <w:r w:rsidRPr="00056E97">
        <w:rPr>
          <w:rFonts w:eastAsia="Times New Roman" w:cstheme="minorHAnsi"/>
          <w:color w:val="000000" w:themeColor="text1"/>
          <w:shd w:val="clear" w:color="auto" w:fill="FFFFFF"/>
          <w:lang w:eastAsia="en-GB"/>
        </w:rPr>
        <w:lastRenderedPageBreak/>
        <w:t>Yn amlwg, mae asesiad ar gyfer dysgu yn cynhyrchu llawer o fanteision, megis lleihâi pryder y disgyblion yn ystod gweithgareddau gan fod asesiadau ffurfiannol ddim yn cael ei graddio, yn lle mae'n rhoi hyder i’r disgyblion gan ei fod yn gwybod bod help yn cael ei dosbarthu yn ystod y gwersi. Dylai athrawon gwirio yn ystod y gweithgareddau'r lefel o ddealltwriaeth yn hytrach na gofyn ar ddiwedd y wers, yn ei thro mae hwn yn rhoi cyfle i’r disgyblion sydd â chyrhaeddiad is i ofyn am help ac yn rhoi cyfle gwell i ddeall i waith ac i gyflawni nod ac amcan y wers. Mae hwn yn rhoi cyfle gwell i athrawon gwirio dealltwriaeth y disgyblion sydd yn gweld y wers yn anodd. Yn ei thro mae adnabod diffyg dealltwriaeth yn ganol y wers o fudd i’r disgyblion a’r athrawon, gan ei fod yn atal yr athro i fynd dros y gwaith eto ar ddiwedd y wers. Ar y llaw arall, fydd nifer yn dadlau fod anfanteision i gynnal asesiadau ffurfiannol, dadleua Clarke (2005) bod asesu ffurfiannol yn cymryd amser a nifer o adnoddau i’w weithredu. Bydd nifer o athrawon yn pryderu ei fod yn colli amser i orffen gweithgareddau neu wers wrth sicrhau bod pob aelod o’r dosbarth yn deall y gwaith, fydd hwn yn arwain ar athrawon yn rhuthro trwy waith ac esboniadau i sicrhau dod a gweithgaredd i ben erbyn y wers nesaf. Mae’n mynd i fod yn galed i nifer o athrawon i ddatblygu sut y maent yn asesu dysgu’r disgyblion, oherwydd yn draddodiadol, mae asesu yn cymryd lle ar ôl gweithgaredd yn hytrach yn ystod.</w:t>
      </w:r>
    </w:p>
    <w:p w14:paraId="42478D45" w14:textId="77777777" w:rsidR="00056E97" w:rsidRDefault="00056E97" w:rsidP="00F44F53">
      <w:pPr>
        <w:pStyle w:val="NormalWeb"/>
        <w:spacing w:line="360" w:lineRule="auto"/>
        <w:rPr>
          <w:rFonts w:asciiTheme="minorHAnsi" w:hAnsiTheme="minorHAnsi" w:cstheme="minorHAnsi"/>
          <w:color w:val="000000" w:themeColor="text1"/>
          <w:shd w:val="clear" w:color="auto" w:fill="FFFFFF"/>
        </w:rPr>
      </w:pPr>
      <w:r w:rsidRPr="00056E97">
        <w:rPr>
          <w:rFonts w:asciiTheme="minorHAnsi" w:hAnsiTheme="minorHAnsi" w:cstheme="minorHAnsi"/>
          <w:color w:val="000000" w:themeColor="text1"/>
          <w:shd w:val="clear" w:color="auto" w:fill="FFFFFF"/>
        </w:rPr>
        <w:t xml:space="preserve">Cynlluniaf tair gwers wahanol ar gyfer fy nosbarth, a fydd nifer o gyfleoedd i’r myfyrwyr i fanteisio ar asesu ar gyfer dysgu yn ystod y gweithgareddau. Yn gyntaf byddwn yn trafod fel dosbarth a dod i gytundeb am y meini prawf llwyddiant, bydd hwn yn rhoi perchnogaeth i’r disgyblion gan ei fod wedi rhoi mewnbwn ar sut i lwyddo yn y wers. Gan fod fy ngwers o’r maes dysgu Ieithoedd, llythrennedd a chyfathrebu yn gynnyrch o nifer o wersi blaenorol, bydd y disgyblion yn ddigon cyfarwydd efo’r termau megis: pennawd, paragraff agoriadol, corf yr adroddiad ac yn olaf, cynffon yr adroddiad. Bydd y wybodaeth hon o fudd i’r plant wrth i ni geisio creu meini prawf llwyddiant am y wers ffocws hon, sef creu drafft cyntaf o erthygl papur newydd yn seiliedig ar y llyfr ‘Y Dyn Haearn’ gan Ted Hughes. Am y ddwy wers arall, gan ei fod yn thema newydd i’r disgyblion i astudio, bydd rhaid i’r athro fod yn sgaffald i’r plant i feddwl am y meini prawf llwyddiant wrth awgrymu termau allweddol i sbarduno syniadau. </w:t>
      </w:r>
    </w:p>
    <w:p w14:paraId="0F086D1F" w14:textId="77777777" w:rsidR="00780F89" w:rsidRDefault="00780F89" w:rsidP="00F44F53">
      <w:pPr>
        <w:pStyle w:val="NormalWeb"/>
        <w:spacing w:line="360" w:lineRule="auto"/>
        <w:rPr>
          <w:rFonts w:asciiTheme="minorHAnsi" w:hAnsiTheme="minorHAnsi" w:cstheme="minorHAnsi"/>
          <w:color w:val="000000" w:themeColor="text1"/>
          <w:shd w:val="clear" w:color="auto" w:fill="FFFFFF"/>
        </w:rPr>
      </w:pPr>
      <w:r w:rsidRPr="00780F89">
        <w:rPr>
          <w:rFonts w:asciiTheme="minorHAnsi" w:hAnsiTheme="minorHAnsi" w:cstheme="minorHAnsi"/>
          <w:color w:val="000000" w:themeColor="text1"/>
          <w:shd w:val="clear" w:color="auto" w:fill="FFFFFF"/>
        </w:rPr>
        <w:lastRenderedPageBreak/>
        <w:t>Yn ystod y sesiwn ieithoedd, llythrennedd a chyfathrebu bydd y disgyblion yn manteisio ar greu adroddiad dychmygol sydd yn ei gysylltu’n uniongyrchol efo’r ‘hyn sy’n bwysig’ o’r drafft cwricwlwm newydd, sef “Mae llenyddiaeth yn tanio’r dychymyg ac yn ysbrydoli creadigrwydd.” (Addysg Cymru, 2019. Tt.8). Bydd y wers hon yn rhoi’r cyfle i’r disgyblion i ehangu ar eu sgiliau llenyddol a rhoi cyfle i’r disgyblion defnyddio eu dychymig i greu darn o waith ffug. Wrth greu cwestiynau i’r ‘tystion’ bydd y plant yn cael cyfle i feddwl am ddau ochr y stori, y farn dda a’r farn ddrwg o’r digwyddiadau, yn ei dro bydd hwn yn datblygu sgil o’r maes dysgu Iechyd a lles, gan fod cyfle i’r plant i ddefnyddio ei empathi i deilwra cwestiynau perthnasol i dystion penodol. Bydd cyfle i’r plant meddwl am ei theimladau nhw eu hun yn ystod y darn wrth ysgrifennu barn am y digwyddiadau. Wrth greu’r darn bydd y plant hefyd yn gweithredu dau ddatganiad arall o’r ‘hyn sy’n bwysig’ sef: “Mae dysgwyr sy’n siarad ac yn ysgrifennu’n effeithiol yn barod i chwarae rhan lawn mewn bywyd a gwaith ac mae dysgwyr sy’n gwrando ac yn darllen yn effeithiol yn barod i ddysgu drwy gydol eu hoes (Addysg Cymru, 2019. Tt.8). Gan taw creu adroddiad dychmygol fydd y wers bydd y disgyblion yn magu sgiliau o’r meysydd dysgu eraill sef ‘Ysgrifennu’n greadigol ac i feddwl yn greadigol’, mae’r sgiliau hyn yn cysylltu efo’r maes dysgu a phrofiad celfyddydau mynegiannol, a hefyd bydd y disgyblion yn datblygu’r sgiliau o ‘gwneud penderfyniadau gwybodus’ ac yn olaf ‘yn gallu egluro syniadau/prosesau’n glir’ (Addysg Cymru, 2019) o’r maes dysgu a phrofiad Gwyddoniaeth a Thechnoleg.</w:t>
      </w:r>
    </w:p>
    <w:p w14:paraId="6F63FB10" w14:textId="77777777" w:rsidR="00780F89" w:rsidRDefault="00780F89" w:rsidP="00F44F53">
      <w:pPr>
        <w:pStyle w:val="NormalWeb"/>
        <w:spacing w:line="360" w:lineRule="auto"/>
        <w:rPr>
          <w:rFonts w:asciiTheme="minorHAnsi" w:hAnsiTheme="minorHAnsi" w:cstheme="minorHAnsi"/>
          <w:color w:val="000000" w:themeColor="text1"/>
        </w:rPr>
      </w:pPr>
      <w:r w:rsidRPr="00780F89">
        <w:rPr>
          <w:rFonts w:asciiTheme="minorHAnsi" w:hAnsiTheme="minorHAnsi" w:cstheme="minorHAnsi"/>
          <w:color w:val="000000" w:themeColor="text1"/>
        </w:rPr>
        <w:t xml:space="preserve">Cyn dechrau’r wers bydd y plant yn gweithio fel grŵp i greu ‘Swigod cwestiynau’. Byddwn yn creu'r swigod hyn fel dosbarth. Nod y strategaeth hon yw dyfnhau sgiliau meddwl y disgyblion gan herio’r plant i feddwl am gwestiynau heriol. Wrth weithio ar y cyd bydd y plant yn gallu trafod y cwestiynau i ehangu dealltwriaeth ar sut i’w hateb. Bydd ofyn i’r plant i drafod, egluro, archwilio’r atebion y cwestiynau a hefyd cyfiawnhau’r cwestiynau. Bydd y strategaeth hon o fudd i bob aelod o’r dosbarth gan ei fod yn galluogi’r disgyblion i rannu syniadau. Am y rhai sydd yn cael trafferth i feddwl am gwestiynau bydd y strategaeth hon yn helpu sbarduno creadigrwydd a syniadau. </w:t>
      </w:r>
    </w:p>
    <w:p w14:paraId="616947AC" w14:textId="77777777" w:rsidR="00780F89" w:rsidRDefault="00780F89" w:rsidP="00236C8D">
      <w:pPr>
        <w:pStyle w:val="NormalWeb"/>
        <w:spacing w:line="360" w:lineRule="auto"/>
        <w:rPr>
          <w:rFonts w:asciiTheme="minorHAnsi" w:hAnsiTheme="minorHAnsi" w:cstheme="minorHAnsi"/>
          <w:color w:val="000000" w:themeColor="text1"/>
        </w:rPr>
      </w:pPr>
      <w:r w:rsidRPr="00780F89">
        <w:rPr>
          <w:rFonts w:asciiTheme="minorHAnsi" w:hAnsiTheme="minorHAnsi" w:cstheme="minorHAnsi"/>
          <w:color w:val="000000" w:themeColor="text1"/>
        </w:rPr>
        <w:t xml:space="preserve">Bydd elfen o farcio ffurfiannol yn cymryd lle ar ôl y gweithgaredd gan fydd y plant yn marcio cyfoedion. Bydd ofyn i'r disgyblion i farcio gwaith ei gilydd erbyn y meini prawf llwyddiant creuwyd ar y cyd ar ddechrau’r wers. Bydd ofyn i’r plant i gynnig sylwadau ar waith ei gilydd </w:t>
      </w:r>
      <w:r w:rsidRPr="00780F89">
        <w:rPr>
          <w:rFonts w:asciiTheme="minorHAnsi" w:hAnsiTheme="minorHAnsi" w:cstheme="minorHAnsi"/>
          <w:color w:val="000000" w:themeColor="text1"/>
        </w:rPr>
        <w:lastRenderedPageBreak/>
        <w:t>gan roi un gwelliant. Bydd cyfle gyda’r disgyblion i wneud y newidiadau'r wers nesaf. Noda Bates a Munday (2005) fod asesu cyfoedion yn un o’r elfennau allweddol o asesu ar gyfer dysgu neu asesiad ffurfiannol. Ategu’r datganiad hyn yn yr adroddiad Black a William (1998), nodir fod asesu cyfoedion yn un ffordd o wella asesiad ffurfiannol gan fod disgyblion yn onest ac yn ddibynadwy werth asesu ei gilydd.</w:t>
      </w:r>
    </w:p>
    <w:p w14:paraId="0EE3B6BD" w14:textId="77777777" w:rsidR="00780F89" w:rsidRDefault="00780F89" w:rsidP="006B000B">
      <w:pPr>
        <w:pStyle w:val="NormalWeb"/>
        <w:spacing w:line="360" w:lineRule="auto"/>
        <w:rPr>
          <w:rFonts w:asciiTheme="minorHAnsi" w:hAnsiTheme="minorHAnsi" w:cstheme="minorHAnsi"/>
          <w:color w:val="000000" w:themeColor="text1"/>
        </w:rPr>
      </w:pPr>
      <w:r w:rsidRPr="00780F89">
        <w:rPr>
          <w:rFonts w:asciiTheme="minorHAnsi" w:hAnsiTheme="minorHAnsi" w:cstheme="minorHAnsi"/>
          <w:color w:val="000000" w:themeColor="text1"/>
        </w:rPr>
        <w:t xml:space="preserve">Strategaeth arall a fydd yn cael ei ddefnyddio yn ystod y wers bydd cwblhau holiadur ar ddiwedd y dasg. Fydd yr adnodd hwn yn werthfawr iawn i ddatblygiad y disgybl gan ei fod yn ‘galluogi dysgwyr i fyfyrio ar ei dysgu’ (Llywodraeth Cymru, 2010. Tt 77). Bydd yr holiadur hwn yn cael ei ddefnyddio fel rhy fath o ‘rhestr gwirio’ i’r plant i ddarganfod os maent wedi cyflawni nod ac amcan y wers. Bydd yr holiadur yn cael ei greu wrth erbyn y meini prawf llwyddiant. </w:t>
      </w:r>
    </w:p>
    <w:p w14:paraId="4093B56C" w14:textId="1CD89AB2" w:rsidR="00440A14" w:rsidRDefault="00780F89" w:rsidP="006B000B">
      <w:pPr>
        <w:pStyle w:val="NormalWeb"/>
        <w:spacing w:line="360" w:lineRule="auto"/>
        <w:rPr>
          <w:rFonts w:asciiTheme="minorHAnsi" w:hAnsiTheme="minorHAnsi" w:cstheme="minorHAnsi"/>
        </w:rPr>
      </w:pPr>
      <w:r w:rsidRPr="00780F89">
        <w:rPr>
          <w:rFonts w:asciiTheme="minorHAnsi" w:hAnsiTheme="minorHAnsi" w:cstheme="minorHAnsi"/>
          <w:color w:val="000000" w:themeColor="text1"/>
        </w:rPr>
        <w:t>Wrth ganolbwyntio ar ffracsiynau bydd y plant yn datblygu’r sgil o “Defnyddir y system rifau i gynrychioli a chymharu’r perthnasau rhwng rhifau a meintiau.” (Addysg Cymru, 2019. Tt. 19). Gan taw'r wers gyntaf i’r disgyblion yw hyn ar ffracsiynau, bydd digon o gyfleoedd yn ystod y wers i fagu hyder y plant wrth ddefnyddio rhifau. Byddwn yn cyflwyno’r thema i’r plant yn ddarnau bach ac yn trafod ffracsiynau syml, byddaf yn datblygu gwybodaeth y disgyblion o wersi blaenorol ar rifau ac yna cyflwyno gwybodaeth newydd iddynt i sicrhau llwyddiant yn y wers. Damcaniaethwr a oedd yn credu dylai disgyblion adeiladu a’r wybodaeth flaenorol oedd Piaget (1896 – 1980). Roedd Piaget yn credu fod cysylltu profiadau newydd efo profiadau blaenorol yn hanfodol i ddatblygiad disgyblion. Yn ystod y wers byddwn yn defnyddio symbolau, iaith, lluniau a hefyd profiad concrit i esbonio’r cysyniad o ffracsiynau i’r disgyblion</w:t>
      </w:r>
      <w:r w:rsidR="007B6470" w:rsidRPr="00440A14">
        <w:rPr>
          <w:rFonts w:asciiTheme="minorHAnsi" w:hAnsiTheme="minorHAnsi" w:cstheme="minorHAnsi"/>
          <w:color w:val="000000" w:themeColor="text1"/>
        </w:rPr>
        <w:t xml:space="preserve">. </w:t>
      </w:r>
      <w:r w:rsidRPr="00780F89">
        <w:rPr>
          <w:rFonts w:asciiTheme="minorHAnsi" w:hAnsiTheme="minorHAnsi" w:cstheme="minorHAnsi"/>
          <w:color w:val="000000" w:themeColor="text1"/>
        </w:rPr>
        <w:t xml:space="preserve">Mae’r cysyniad o’r model cysylltiol wedi cael ei ddatblygu gan Haylock a Cockburn (2003), roedd Haylock a Cockburn yn credu bod rhaid cysylltu’r agweddau blaenorol efo’i gilydd i roi llun cyflawn i’r disgyblion. Mae'r rhain yn cael ei ddisgrifio fel “These are the building blocks of experiences with which pupils in primary schools construct their mathematical understanding” (Haylock a Thangata, 2007). Bydd digon o gyfleoedd i ddefnyddio asesu ar gyfer dysgu yn ystod y wers hon gan ei fod yn thema newydd i’r plant. Mae’r maes dysgu hyn yn holl bwysig at ddatblygiad y plant yn ôl Donaldson gan fod ‘cyflawni lefel uchel o gymhwysedd mewn rhifedd a mathemateg yn bwysig i ffyniant y wlad’ </w:t>
      </w:r>
      <w:r w:rsidR="00B267C3" w:rsidRPr="00440A14">
        <w:rPr>
          <w:rFonts w:asciiTheme="minorHAnsi" w:hAnsiTheme="minorHAnsi" w:cstheme="minorHAnsi"/>
        </w:rPr>
        <w:t>(Donaldson, 2015. Tt. 49).</w:t>
      </w:r>
    </w:p>
    <w:p w14:paraId="32E480B6" w14:textId="39D1E27D" w:rsidR="00A708BD" w:rsidRDefault="00780F89" w:rsidP="00A708BD">
      <w:pPr>
        <w:spacing w:line="360" w:lineRule="auto"/>
        <w:rPr>
          <w:rFonts w:cstheme="minorHAnsi"/>
        </w:rPr>
      </w:pPr>
      <w:r w:rsidRPr="00780F89">
        <w:rPr>
          <w:rFonts w:cstheme="minorHAnsi"/>
        </w:rPr>
        <w:lastRenderedPageBreak/>
        <w:t>Byddaf yn awyddus i ddefnyddio nifer o strategaethau asesu ar gyfer dysgu yn ystod y wers mathemateg. Un ohonynt yw’r defnydd o fyrddau bach gwyn. Mae’r dull hyn o asesu yn effeithiol iawn gan ei fod yn rhoi cyfle i’r athro darganfod dealltwriaeth y disgyblion. Mae byddaru gwyn bach yn rhoi cyfle i bob aelod o’r dosbarth i gymryd rhan a gallent drafod yr atebion fel grŵp cyn nodi’r atebion. Mae'r dull hwn o asesu yn gyd fyd efo strategaeth arall sef cynyddu amser meddwl. Mae’r dull hyn yn rhoi cyfle i’r disgyblion trafod mewn grŵp am yr atebion i sicrhau dealltwriaeth. Meddai Black a William:</w:t>
      </w:r>
    </w:p>
    <w:p w14:paraId="43EAB5FE" w14:textId="77777777" w:rsidR="00780F89" w:rsidRDefault="00780F89" w:rsidP="00A708BD">
      <w:pPr>
        <w:spacing w:line="360" w:lineRule="auto"/>
        <w:rPr>
          <w:rFonts w:cstheme="minorHAnsi"/>
        </w:rPr>
      </w:pPr>
    </w:p>
    <w:p w14:paraId="70E31A59" w14:textId="140E6472" w:rsidR="00A708BD" w:rsidRDefault="00A708BD" w:rsidP="00A708BD">
      <w:pPr>
        <w:spacing w:line="360" w:lineRule="auto"/>
        <w:rPr>
          <w:rFonts w:eastAsia="Times New Roman" w:cstheme="minorHAnsi"/>
          <w:lang w:eastAsia="en-GB"/>
        </w:rPr>
      </w:pPr>
      <w:r>
        <w:rPr>
          <w:rFonts w:cstheme="minorHAnsi"/>
        </w:rPr>
        <w:t>“</w:t>
      </w:r>
      <w:r>
        <w:rPr>
          <w:rFonts w:eastAsia="Times New Roman" w:cstheme="minorHAnsi"/>
          <w:lang w:eastAsia="en-GB"/>
        </w:rPr>
        <w:t>T</w:t>
      </w:r>
      <w:r w:rsidRPr="00A708BD">
        <w:rPr>
          <w:rFonts w:eastAsia="Times New Roman" w:cstheme="minorHAnsi"/>
          <w:lang w:eastAsia="en-GB"/>
        </w:rPr>
        <w:t>he dialogue between pupils and a teacher should be thoughtful, reflective, focused to evoke and explore understanding, and conducted so that all pupils have an opportunity to think and to express their ideas.</w:t>
      </w:r>
      <w:r>
        <w:rPr>
          <w:rFonts w:eastAsia="Times New Roman" w:cstheme="minorHAnsi"/>
          <w:lang w:eastAsia="en-GB"/>
        </w:rPr>
        <w:t>” (Black a Wiliam, 1998. Tt</w:t>
      </w:r>
      <w:r w:rsidR="0044246D">
        <w:rPr>
          <w:rFonts w:eastAsia="Times New Roman" w:cstheme="minorHAnsi"/>
          <w:lang w:eastAsia="en-GB"/>
        </w:rPr>
        <w:t xml:space="preserve">, </w:t>
      </w:r>
      <w:r>
        <w:rPr>
          <w:rFonts w:eastAsia="Times New Roman" w:cstheme="minorHAnsi"/>
          <w:lang w:eastAsia="en-GB"/>
        </w:rPr>
        <w:t>8)</w:t>
      </w:r>
    </w:p>
    <w:p w14:paraId="02C9C9B8" w14:textId="77777777" w:rsidR="00780F89" w:rsidRDefault="00780F89" w:rsidP="006B000B">
      <w:pPr>
        <w:pStyle w:val="NormalWeb"/>
        <w:spacing w:line="360" w:lineRule="auto"/>
        <w:rPr>
          <w:rFonts w:asciiTheme="minorHAnsi" w:hAnsiTheme="minorHAnsi" w:cstheme="minorHAnsi"/>
        </w:rPr>
      </w:pPr>
      <w:bookmarkStart w:id="0" w:name="_GoBack"/>
      <w:bookmarkEnd w:id="0"/>
      <w:r w:rsidRPr="00780F89">
        <w:rPr>
          <w:rFonts w:asciiTheme="minorHAnsi" w:hAnsiTheme="minorHAnsi" w:cstheme="minorHAnsi"/>
        </w:rPr>
        <w:t xml:space="preserve">Bydd cyfle gyda’r disgyblion i ddewis rhwng amryw o atebion rhoddwyd gan yr athro i ddarganfod yr atebion iawn, gall y strategaeth hon arwain tuag at ‘Ffonio ffrind’ os nad yw’r disgybl yn hollol hyderus am yr ateb. Bydd cyfle i’r athro trafod yr atebion anghywir yn ystod y strategaeth hon i ddyfnhau dealltwriaeth y disgyblion. Trwy drafod atebion anghywir gellir dileu camsyniadau'r disgyblion i sicrhau llwyddiant yn ystod y gweithgareddau. Rwy’n credu fod trafod atebion anghywir gan esbonio pam yn arfer dda o sicrhau dealltwriaeth gan ei fod yn galluogi’r disgyblion i fod yn fwy hyderus wrth fynd ati i ateb cwestiynau anghyfarwydd. Yn y proses o archwilio atebion anghywir, maen pwysig i werthfawrogi pob ateb, cywir neu anghywir, gan fod y drafodaeth yn elwa pob aelod o’r dosbarth. Maen pwysig sicrhau fod y disgyblion ddim yn teimlo’n ddigalon gan gynnig atebion anghywir gan fod y drafodaeth o pam mae’r ateb yn anghywir yn allweddol i ehangu’r ddealltwriaeth. </w:t>
      </w:r>
    </w:p>
    <w:p w14:paraId="08C39501" w14:textId="5ADCC172" w:rsidR="006B000B" w:rsidRDefault="00780F89" w:rsidP="006B000B">
      <w:pPr>
        <w:pStyle w:val="NormalWeb"/>
        <w:spacing w:line="360" w:lineRule="auto"/>
        <w:rPr>
          <w:rFonts w:asciiTheme="minorHAnsi" w:hAnsiTheme="minorHAnsi" w:cstheme="minorHAnsi"/>
          <w:color w:val="000000" w:themeColor="text1"/>
        </w:rPr>
      </w:pPr>
      <w:r w:rsidRPr="00780F89">
        <w:rPr>
          <w:rFonts w:asciiTheme="minorHAnsi" w:hAnsiTheme="minorHAnsi" w:cstheme="minorHAnsi"/>
        </w:rPr>
        <w:t>Mae’r sesiwn a gynlluniaf yn seiliedig ar y maes dysgu a phrofiad Iechyd a lles, yn cysylltu efo’r datganiad ‘Mae datblygu iechyd a lles y corff yn arwain at fuddiannau gydol oes.’ (Addysg Cymru, 2019.) yn ystod y sesiwn bydd y disgyblion yn datblygu sgiliau creadigol i feddwl am symudiadau i gyd fynd efo geiriau allweddol. Ffocws y wers bydd Tai chi. Gan fod hwn yn thema newydd i’r plant i’w hastudio credaf fod asesu ar gyfer dysgu yn mynd i chwarae rôl bwysig yn ystod y wers. Credaf fydd y sesiwn hyn yn caniatâi’r disgyblion i ddatblygu’r sgil o ‘magu hyder i gyflawni heriau corfforol</w:t>
      </w:r>
      <w:r w:rsidR="00D07BD5" w:rsidRPr="00440A14">
        <w:rPr>
          <w:rFonts w:asciiTheme="minorHAnsi" w:hAnsiTheme="minorHAnsi" w:cstheme="minorHAnsi"/>
          <w:color w:val="000000" w:themeColor="text1"/>
        </w:rPr>
        <w:t xml:space="preserve">’ (Addysg Cymru, 2019. Tt. 22), </w:t>
      </w:r>
      <w:r w:rsidRPr="00780F89">
        <w:rPr>
          <w:rFonts w:asciiTheme="minorHAnsi" w:hAnsiTheme="minorHAnsi" w:cstheme="minorHAnsi"/>
          <w:color w:val="000000" w:themeColor="text1"/>
        </w:rPr>
        <w:t xml:space="preserve">bydd y wers hefyd yn datblygu’r sgil o ‘datblygu’r hyder i gymryd rhan mewn gwahanol </w:t>
      </w:r>
      <w:r w:rsidRPr="00780F89">
        <w:rPr>
          <w:rFonts w:asciiTheme="minorHAnsi" w:hAnsiTheme="minorHAnsi" w:cstheme="minorHAnsi"/>
          <w:color w:val="000000" w:themeColor="text1"/>
        </w:rPr>
        <w:lastRenderedPageBreak/>
        <w:t xml:space="preserve">weithgareddau corfforol rheolaidd, ac yn chwarae ar fy mhen fy hun, gyda phartner neu mewn grwpiau bach.’ (Addysg Cymru, 2019. Tt. 24). Bydd cyfle gyda’r plant i weithio mewn grŵp a gyda phartner yn y sesiwn hyn a bydd ofyn i’r disgyblion i asesu eu hunain ac i asesu ei gilydd hefyd.  Bydd y plant yn cael profiad hwylus, addysgiadol yn ystod y wers ar sut i reoli ei iechyd meddwl a chorf gan gymryd rhan a helpu ei gilydd i lwyddo.  </w:t>
      </w:r>
    </w:p>
    <w:p w14:paraId="31B960AA" w14:textId="72F1CE4B" w:rsidR="00E064E6" w:rsidRDefault="00780F89" w:rsidP="00E064E6">
      <w:pPr>
        <w:spacing w:line="360" w:lineRule="auto"/>
        <w:rPr>
          <w:rFonts w:eastAsia="Times New Roman" w:cstheme="minorHAnsi"/>
          <w:lang w:eastAsia="en-GB"/>
        </w:rPr>
      </w:pPr>
      <w:r w:rsidRPr="00780F89">
        <w:rPr>
          <w:rFonts w:cstheme="minorHAnsi"/>
        </w:rPr>
        <w:t>Wrth ddefnyddio’r strategaeth ‘Rheolau sylfaenol ar gyfer siarad’ (Llywodraeth Cymru, 2010. Tt. 56) Mae’r disgyblion yn elwa wrth osod rheolau ar sut i rannu syniadau a sut i anghytuno. Mae’r strategaeth hyn wedi cael ei ddatblygu gan Neil Mercer, lle bod plant yn fwy tebygol o siarad a thrafod yn fodd parchus, os mae’r disgyblion wedi meddwl am y rheolau trafodaeth eu hun. Dadleua Mercer fod disgyblion yn datblygu sgiliau rhesymeg trwy siarad ai gilydd a chreu rheolau sylfaenol ar sut i rannu syniadau, datblygwyd y cysyniad o waith Vygotski lle bod cysylltiad neu berthynas agos  rhwng sgiliau cymdeithasol y plant a’r unigolyn eu hun. “collective thinking has a shaping influence on individual cognition.”</w:t>
      </w:r>
      <w:r w:rsidR="00E064E6">
        <w:rPr>
          <w:rFonts w:eastAsia="Times New Roman" w:cstheme="minorHAnsi"/>
          <w:lang w:eastAsia="en-GB"/>
        </w:rPr>
        <w:t xml:space="preserve"> </w:t>
      </w:r>
      <w:r w:rsidR="008445A1">
        <w:rPr>
          <w:rFonts w:eastAsia="Times New Roman" w:cstheme="minorHAnsi"/>
          <w:lang w:eastAsia="en-GB"/>
        </w:rPr>
        <w:t xml:space="preserve">(Wells, G. a Claxton, G. 2002, Pennod 11. Tt. </w:t>
      </w:r>
      <w:r w:rsidR="001F5B46">
        <w:rPr>
          <w:rFonts w:eastAsia="Times New Roman" w:cstheme="minorHAnsi"/>
          <w:lang w:eastAsia="en-GB"/>
        </w:rPr>
        <w:t>141)</w:t>
      </w:r>
    </w:p>
    <w:p w14:paraId="66E001FE" w14:textId="4814E3A1" w:rsidR="00411BDE" w:rsidRDefault="00411BDE" w:rsidP="00E064E6">
      <w:pPr>
        <w:spacing w:line="360" w:lineRule="auto"/>
        <w:rPr>
          <w:rFonts w:eastAsia="Times New Roman" w:cstheme="minorHAnsi"/>
          <w:lang w:eastAsia="en-GB"/>
        </w:rPr>
      </w:pPr>
    </w:p>
    <w:p w14:paraId="7725359D" w14:textId="461E1BAF" w:rsidR="002C7D97" w:rsidRDefault="00780F89" w:rsidP="00E064E6">
      <w:pPr>
        <w:spacing w:line="360" w:lineRule="auto"/>
        <w:rPr>
          <w:rFonts w:eastAsia="Times New Roman" w:cstheme="minorHAnsi"/>
          <w:lang w:eastAsia="en-GB"/>
        </w:rPr>
      </w:pPr>
      <w:r w:rsidRPr="00780F89">
        <w:rPr>
          <w:rFonts w:eastAsia="Times New Roman" w:cstheme="minorHAnsi"/>
          <w:lang w:eastAsia="en-GB"/>
        </w:rPr>
        <w:t>Wrth osod camau nesaf i ddangos sut i wella (Llywodraeth Cymru, 2010. Tt, 67), bydd y disgyblion yn llawer mwy clir ar beth sydd angen iddyn nhw i wneud i ddyfnhau dealltwriaeth. Yn ystod y gweithgaredd bydd y disgyblion yn awgrymu syniadau i’w gilydd ar sut i lwyddo yn y dasg. Bydd gofyn i’r disgyblion i roi sylwadau ac yn fwy pwysig dangos sut i gyrraedd y cam nesaf. Mae hwn yn ddull arbennig o asesu cyfoedion a hefyd hunan asesu gan fod y camau nesaf yn glir i’r disgyblion. Gall y fath hon o asesiad cael ei gynnal efo’r disgyblion i’w gilydd, neu o’r athro sydd yn myfyrio cynnydd y plant.</w:t>
      </w:r>
    </w:p>
    <w:p w14:paraId="0C18D1B5" w14:textId="77777777" w:rsidR="00780F89" w:rsidRDefault="00780F89" w:rsidP="00E064E6">
      <w:pPr>
        <w:spacing w:line="360" w:lineRule="auto"/>
        <w:rPr>
          <w:rFonts w:eastAsia="Times New Roman" w:cstheme="minorHAnsi"/>
          <w:lang w:eastAsia="en-GB"/>
        </w:rPr>
      </w:pPr>
    </w:p>
    <w:p w14:paraId="7104D1C4" w14:textId="367F8468" w:rsidR="002C7D97" w:rsidRPr="00E064E6" w:rsidRDefault="005717C2" w:rsidP="00E064E6">
      <w:pPr>
        <w:spacing w:line="360" w:lineRule="auto"/>
        <w:rPr>
          <w:rFonts w:eastAsia="Times New Roman" w:cstheme="minorHAnsi"/>
          <w:lang w:eastAsia="en-GB"/>
        </w:rPr>
      </w:pPr>
      <w:r w:rsidRPr="005717C2">
        <w:rPr>
          <w:rFonts w:eastAsia="Times New Roman" w:cstheme="minorHAnsi"/>
          <w:lang w:eastAsia="en-GB"/>
        </w:rPr>
        <w:t xml:space="preserve">I gloi, gwelaf y manteision o asesu ar gyfer dysgu, a gwelaf sut gall asesiadau ffurfiannol cael ei gynnal ym mhob gwers. Gan fod y plant yn rhan o’r proses o gynllunio’r meini prawf llwyddiant, maent yn rhoi perchnogaeth i’r disgyblion dros ei dysgu ac yn caniatáu gweithgareddau sydd wedi cael ei selio ar syniadau'r disgyblion, yn ôl Dylan Wiliam mae cynnwys y plant a rhannu’r proses o gynllunio’r meini prawf llwyddiant yn un elfen allweddol i sicrhau llwyddiant y disgyblion yn ei gwaith ac yn elfen allweddol o asesiad ffurfiannol. Gan gynnal trafodaethau dosbarth a chynllunio cwestiynau agored effeithiol mae’r disgyblion yn llawer mwy tebygol o ddyfnhau dealltwriaeth a meddwl yn gritigol am ei </w:t>
      </w:r>
      <w:r w:rsidRPr="005717C2">
        <w:rPr>
          <w:rFonts w:eastAsia="Times New Roman" w:cstheme="minorHAnsi"/>
          <w:lang w:eastAsia="en-GB"/>
        </w:rPr>
        <w:lastRenderedPageBreak/>
        <w:t>syniadau, fydd hwn yn elwa’r plant allan yn y byd. Yn ei dro bydd y disgyblion yn ‘gyfranwyr mentrus, creadigol, dinasyddion egwyddorol,  gwybodus, unigolion iach, hyderus ac yn olaf dysgwyr uchelgeisiol, galluog sydd yn gosod safonau uchel iddyn nhw ei hunain” (Donaldson, 2015). Trwy fynegi syniadau wrth hunan asesu ac asesu cyfoedion bydd hyder y plant yn cynyddu gan ei fod yn gwybod y camau nesaf yn glir. Mae’n bwysig cadw yn feddwl fod asesiadau ffurfiannol yn caniatáu pob aelod o’r dosbarth i wneud cynnydd yn ei gwaith. Wrth ymchwilio i mewn i’r thema asesu ar gyfer dysgu, rwy’n hyderus ar sut i dracio cynnydd y plant o fewn fy ngwersi a fydd y wybodaeth yn fuddiol iawn i mi yn fy ngyrfa fel athro.</w:t>
      </w:r>
    </w:p>
    <w:p w14:paraId="498AA12C" w14:textId="33099E93" w:rsidR="001554A7" w:rsidRPr="00440A14" w:rsidRDefault="00D675D3" w:rsidP="006B000B">
      <w:pPr>
        <w:pStyle w:val="NormalWeb"/>
        <w:spacing w:line="360" w:lineRule="auto"/>
        <w:rPr>
          <w:rFonts w:asciiTheme="minorHAnsi" w:hAnsiTheme="minorHAnsi" w:cstheme="minorHAnsi"/>
        </w:rPr>
      </w:pPr>
      <w:r>
        <w:rPr>
          <w:rFonts w:asciiTheme="minorHAnsi" w:hAnsiTheme="minorHAnsi" w:cstheme="minorHAnsi"/>
        </w:rPr>
        <w:t>(4,363 o eiriau)</w:t>
      </w:r>
    </w:p>
    <w:p w14:paraId="01B7E533" w14:textId="52380687" w:rsidR="00010A61" w:rsidRPr="00440A14" w:rsidRDefault="00010A61" w:rsidP="00010A61">
      <w:pPr>
        <w:spacing w:line="360" w:lineRule="auto"/>
        <w:rPr>
          <w:rFonts w:eastAsia="Times New Roman" w:cstheme="minorHAnsi"/>
          <w:lang w:eastAsia="en-GB"/>
        </w:rPr>
      </w:pPr>
    </w:p>
    <w:p w14:paraId="56A3DAB8" w14:textId="77777777" w:rsidR="00010A61" w:rsidRPr="00440A14" w:rsidRDefault="00010A61" w:rsidP="004F78C1">
      <w:pPr>
        <w:spacing w:line="360" w:lineRule="auto"/>
        <w:rPr>
          <w:rFonts w:eastAsia="Times New Roman" w:cstheme="minorHAnsi"/>
          <w:lang w:eastAsia="en-GB"/>
        </w:rPr>
      </w:pPr>
    </w:p>
    <w:p w14:paraId="591ED01C" w14:textId="441153B6" w:rsidR="00B267C3" w:rsidRPr="00440A14" w:rsidRDefault="00B267C3" w:rsidP="004F78C1">
      <w:pPr>
        <w:spacing w:line="360" w:lineRule="auto"/>
        <w:rPr>
          <w:rFonts w:eastAsia="Times New Roman" w:cstheme="minorHAnsi"/>
          <w:lang w:eastAsia="en-GB"/>
        </w:rPr>
      </w:pPr>
    </w:p>
    <w:p w14:paraId="67C5502C" w14:textId="38574A1B" w:rsidR="00B267C3" w:rsidRPr="00440A14" w:rsidRDefault="00B267C3" w:rsidP="004F78C1">
      <w:pPr>
        <w:spacing w:line="360" w:lineRule="auto"/>
        <w:rPr>
          <w:rFonts w:eastAsia="Times New Roman" w:cstheme="minorHAnsi"/>
          <w:lang w:eastAsia="en-GB"/>
        </w:rPr>
      </w:pPr>
    </w:p>
    <w:p w14:paraId="331FE663" w14:textId="42123B09" w:rsidR="00F21935" w:rsidRPr="00440A14" w:rsidRDefault="00F21935" w:rsidP="00F44F53">
      <w:pPr>
        <w:pStyle w:val="NormalWeb"/>
        <w:spacing w:line="360" w:lineRule="auto"/>
        <w:rPr>
          <w:rFonts w:asciiTheme="minorHAnsi" w:hAnsiTheme="minorHAnsi" w:cstheme="minorHAnsi"/>
          <w:color w:val="000000" w:themeColor="text1"/>
        </w:rPr>
      </w:pPr>
    </w:p>
    <w:p w14:paraId="1AC13D67" w14:textId="3E01A81A" w:rsidR="00F21935" w:rsidRPr="00440A14" w:rsidRDefault="00F21935" w:rsidP="00F44F53">
      <w:pPr>
        <w:pStyle w:val="NormalWeb"/>
        <w:spacing w:line="360" w:lineRule="auto"/>
        <w:rPr>
          <w:rFonts w:asciiTheme="minorHAnsi" w:hAnsiTheme="minorHAnsi" w:cstheme="minorHAnsi"/>
          <w:color w:val="000000" w:themeColor="text1"/>
          <w:sz w:val="28"/>
          <w:szCs w:val="28"/>
        </w:rPr>
      </w:pPr>
    </w:p>
    <w:p w14:paraId="5A563396" w14:textId="79C05470" w:rsidR="00702343" w:rsidRPr="00440A14" w:rsidRDefault="00702343" w:rsidP="00702343">
      <w:pPr>
        <w:pStyle w:val="NormalWeb"/>
        <w:spacing w:line="360" w:lineRule="auto"/>
        <w:rPr>
          <w:rFonts w:asciiTheme="minorHAnsi" w:hAnsiTheme="minorHAnsi" w:cstheme="minorHAnsi"/>
          <w:color w:val="000000" w:themeColor="text1"/>
          <w:sz w:val="28"/>
          <w:szCs w:val="28"/>
        </w:rPr>
      </w:pPr>
    </w:p>
    <w:p w14:paraId="698EF5B1" w14:textId="77777777" w:rsidR="001F5B46" w:rsidRDefault="001F5B46" w:rsidP="00236C8D">
      <w:pPr>
        <w:spacing w:line="360" w:lineRule="auto"/>
        <w:rPr>
          <w:rFonts w:eastAsia="Times New Roman" w:cstheme="minorHAnsi"/>
          <w:color w:val="000000" w:themeColor="text1"/>
          <w:shd w:val="clear" w:color="auto" w:fill="FFFFFF"/>
          <w:lang w:eastAsia="en-GB"/>
        </w:rPr>
      </w:pPr>
    </w:p>
    <w:p w14:paraId="50F88EF2" w14:textId="77777777" w:rsidR="001D2446" w:rsidRDefault="001D2446" w:rsidP="00236C8D">
      <w:pPr>
        <w:spacing w:line="360" w:lineRule="auto"/>
        <w:rPr>
          <w:rFonts w:cstheme="minorHAnsi"/>
          <w:b/>
          <w:bCs/>
          <w:u w:val="single"/>
        </w:rPr>
      </w:pPr>
    </w:p>
    <w:p w14:paraId="4F212432" w14:textId="77777777" w:rsidR="001D2446" w:rsidRDefault="001D2446" w:rsidP="00236C8D">
      <w:pPr>
        <w:spacing w:line="360" w:lineRule="auto"/>
        <w:rPr>
          <w:rFonts w:cstheme="minorHAnsi"/>
          <w:b/>
          <w:bCs/>
          <w:u w:val="single"/>
        </w:rPr>
      </w:pPr>
    </w:p>
    <w:p w14:paraId="6AA17977" w14:textId="77777777" w:rsidR="001D2446" w:rsidRDefault="001D2446" w:rsidP="00236C8D">
      <w:pPr>
        <w:spacing w:line="360" w:lineRule="auto"/>
        <w:rPr>
          <w:rFonts w:cstheme="minorHAnsi"/>
          <w:b/>
          <w:bCs/>
          <w:u w:val="single"/>
        </w:rPr>
      </w:pPr>
    </w:p>
    <w:p w14:paraId="3C2BF71B" w14:textId="77777777" w:rsidR="001D2446" w:rsidRDefault="001D2446" w:rsidP="00236C8D">
      <w:pPr>
        <w:spacing w:line="360" w:lineRule="auto"/>
        <w:rPr>
          <w:rFonts w:cstheme="minorHAnsi"/>
          <w:b/>
          <w:bCs/>
          <w:u w:val="single"/>
        </w:rPr>
      </w:pPr>
    </w:p>
    <w:p w14:paraId="6C35B3DC" w14:textId="77777777" w:rsidR="001D2446" w:rsidRDefault="001D2446" w:rsidP="00236C8D">
      <w:pPr>
        <w:spacing w:line="360" w:lineRule="auto"/>
        <w:rPr>
          <w:rFonts w:cstheme="minorHAnsi"/>
          <w:b/>
          <w:bCs/>
          <w:u w:val="single"/>
        </w:rPr>
      </w:pPr>
    </w:p>
    <w:p w14:paraId="70E8F9CA" w14:textId="77777777" w:rsidR="001D2446" w:rsidRDefault="001D2446" w:rsidP="00236C8D">
      <w:pPr>
        <w:spacing w:line="360" w:lineRule="auto"/>
        <w:rPr>
          <w:rFonts w:cstheme="minorHAnsi"/>
          <w:b/>
          <w:bCs/>
          <w:u w:val="single"/>
        </w:rPr>
      </w:pPr>
    </w:p>
    <w:p w14:paraId="14833F19" w14:textId="77777777" w:rsidR="005717C2" w:rsidRDefault="005717C2" w:rsidP="00236C8D">
      <w:pPr>
        <w:spacing w:line="360" w:lineRule="auto"/>
        <w:rPr>
          <w:rFonts w:cstheme="minorHAnsi"/>
          <w:b/>
          <w:bCs/>
          <w:u w:val="single"/>
        </w:rPr>
      </w:pPr>
    </w:p>
    <w:p w14:paraId="2F024DBC" w14:textId="77777777" w:rsidR="00D675D3" w:rsidRDefault="00D675D3" w:rsidP="00236C8D">
      <w:pPr>
        <w:spacing w:line="360" w:lineRule="auto"/>
        <w:rPr>
          <w:rFonts w:cstheme="minorHAnsi"/>
          <w:b/>
          <w:bCs/>
          <w:u w:val="single"/>
        </w:rPr>
      </w:pPr>
    </w:p>
    <w:p w14:paraId="00B1141B" w14:textId="131530EA" w:rsidR="00C233FA" w:rsidRPr="00440A14" w:rsidRDefault="00C233FA" w:rsidP="00236C8D">
      <w:pPr>
        <w:spacing w:line="360" w:lineRule="auto"/>
        <w:rPr>
          <w:rFonts w:cstheme="minorHAnsi"/>
          <w:color w:val="000000" w:themeColor="text1"/>
          <w:sz w:val="20"/>
          <w:szCs w:val="20"/>
        </w:rPr>
      </w:pPr>
      <w:r w:rsidRPr="00440A14">
        <w:rPr>
          <w:rFonts w:cstheme="minorHAnsi"/>
          <w:b/>
          <w:bCs/>
          <w:u w:val="single"/>
        </w:rPr>
        <w:t>Rhestr Cyfeirnodi.</w:t>
      </w:r>
    </w:p>
    <w:p w14:paraId="5A31A51A" w14:textId="3D97C87D" w:rsidR="00C233FA" w:rsidRPr="00440A14" w:rsidRDefault="00C233FA" w:rsidP="00920847">
      <w:pPr>
        <w:rPr>
          <w:rFonts w:cstheme="minorHAnsi"/>
        </w:rPr>
      </w:pPr>
    </w:p>
    <w:p w14:paraId="02F3286C" w14:textId="5D4C4BB5" w:rsidR="00C233FA" w:rsidRPr="00440A14" w:rsidRDefault="00C233FA" w:rsidP="00920847">
      <w:pPr>
        <w:rPr>
          <w:rFonts w:cstheme="minorHAnsi"/>
        </w:rPr>
      </w:pPr>
      <w:r w:rsidRPr="00440A14">
        <w:rPr>
          <w:rFonts w:cstheme="minorHAnsi"/>
        </w:rPr>
        <w:t xml:space="preserve">Grigg, R. (2010) </w:t>
      </w:r>
      <w:r w:rsidRPr="00440A14">
        <w:rPr>
          <w:rFonts w:cstheme="minorHAnsi"/>
          <w:i/>
          <w:iCs/>
        </w:rPr>
        <w:t xml:space="preserve">Becoming an outstanding primary school teacher. </w:t>
      </w:r>
      <w:r w:rsidRPr="00440A14">
        <w:rPr>
          <w:rFonts w:cstheme="minorHAnsi"/>
        </w:rPr>
        <w:t>Lloegr. Pearson Education Ltd 2010.</w:t>
      </w:r>
    </w:p>
    <w:p w14:paraId="53014ACD" w14:textId="739F7176" w:rsidR="00D75DA1" w:rsidRPr="00440A14" w:rsidRDefault="00D75DA1" w:rsidP="00920847">
      <w:pPr>
        <w:rPr>
          <w:rFonts w:cstheme="minorHAnsi"/>
        </w:rPr>
      </w:pPr>
    </w:p>
    <w:p w14:paraId="46D0B7A6" w14:textId="37B1F524" w:rsidR="00D75DA1" w:rsidRPr="00440A14" w:rsidRDefault="00D75DA1" w:rsidP="00920847">
      <w:pPr>
        <w:rPr>
          <w:rFonts w:cstheme="minorHAnsi"/>
        </w:rPr>
      </w:pPr>
      <w:r w:rsidRPr="00440A14">
        <w:rPr>
          <w:rFonts w:cstheme="minorHAnsi"/>
        </w:rPr>
        <w:t xml:space="preserve">Arthur, J. &amp; Cremin, J. (2010) </w:t>
      </w:r>
      <w:r w:rsidRPr="00440A14">
        <w:rPr>
          <w:rFonts w:cstheme="minorHAnsi"/>
          <w:i/>
          <w:iCs/>
        </w:rPr>
        <w:t xml:space="preserve">Learning to Teach in the Primary School. </w:t>
      </w:r>
      <w:r w:rsidRPr="00440A14">
        <w:rPr>
          <w:rFonts w:cstheme="minorHAnsi"/>
        </w:rPr>
        <w:t>Oxon: Routledge.</w:t>
      </w:r>
    </w:p>
    <w:p w14:paraId="41162A57" w14:textId="0A63114B" w:rsidR="00C62F05" w:rsidRPr="00440A14" w:rsidRDefault="00C62F05" w:rsidP="00920847">
      <w:pPr>
        <w:rPr>
          <w:rFonts w:cstheme="minorHAnsi"/>
        </w:rPr>
      </w:pPr>
    </w:p>
    <w:p w14:paraId="159B1AE1" w14:textId="03847838" w:rsidR="00C62F05" w:rsidRPr="00440A14" w:rsidRDefault="00C62F05" w:rsidP="00920847">
      <w:pPr>
        <w:rPr>
          <w:rFonts w:cstheme="minorHAnsi"/>
        </w:rPr>
      </w:pPr>
      <w:r w:rsidRPr="00440A14">
        <w:rPr>
          <w:rFonts w:cstheme="minorHAnsi"/>
        </w:rPr>
        <w:t xml:space="preserve">Hayes, D. (2008) </w:t>
      </w:r>
      <w:r w:rsidRPr="00440A14">
        <w:rPr>
          <w:rFonts w:cstheme="minorHAnsi"/>
          <w:i/>
          <w:iCs/>
        </w:rPr>
        <w:t xml:space="preserve">Foundations of Primary Teaching. </w:t>
      </w:r>
      <w:r w:rsidRPr="00440A14">
        <w:rPr>
          <w:rFonts w:cstheme="minorHAnsi"/>
        </w:rPr>
        <w:t xml:space="preserve">Oxon: Routledge. </w:t>
      </w:r>
    </w:p>
    <w:p w14:paraId="0C04B511" w14:textId="2BA313E9" w:rsidR="00671F4C" w:rsidRPr="00440A14" w:rsidRDefault="00671F4C" w:rsidP="00920847">
      <w:pPr>
        <w:rPr>
          <w:rFonts w:cstheme="minorHAnsi"/>
        </w:rPr>
      </w:pPr>
    </w:p>
    <w:p w14:paraId="2A3F971B" w14:textId="2E1E1B6F" w:rsidR="00671F4C" w:rsidRPr="00440A14" w:rsidRDefault="00671F4C" w:rsidP="00920847">
      <w:pPr>
        <w:rPr>
          <w:rFonts w:cstheme="minorHAnsi"/>
        </w:rPr>
      </w:pPr>
      <w:r w:rsidRPr="00440A14">
        <w:rPr>
          <w:rFonts w:cstheme="minorHAnsi"/>
        </w:rPr>
        <w:t xml:space="preserve">Black, P. and William, D. (1998) </w:t>
      </w:r>
      <w:r w:rsidRPr="00440A14">
        <w:rPr>
          <w:rFonts w:cstheme="minorHAnsi"/>
          <w:i/>
          <w:iCs/>
        </w:rPr>
        <w:t xml:space="preserve">Inside the Black Box: Raising Standards Through Classroom Assessment. </w:t>
      </w:r>
      <w:r w:rsidR="00E52568" w:rsidRPr="00440A14">
        <w:rPr>
          <w:rFonts w:cstheme="minorHAnsi"/>
        </w:rPr>
        <w:t>London: nferNelson</w:t>
      </w:r>
    </w:p>
    <w:p w14:paraId="540F3D3A" w14:textId="67ACC25E" w:rsidR="00E52568" w:rsidRPr="00440A14" w:rsidRDefault="00E52568" w:rsidP="00920847">
      <w:pPr>
        <w:rPr>
          <w:rFonts w:cstheme="minorHAnsi"/>
        </w:rPr>
      </w:pPr>
    </w:p>
    <w:p w14:paraId="282DA8B7" w14:textId="6BBCAD33" w:rsidR="00E52568" w:rsidRPr="00440A14" w:rsidRDefault="00E52568" w:rsidP="00E52568">
      <w:pPr>
        <w:spacing w:line="360" w:lineRule="auto"/>
        <w:rPr>
          <w:rFonts w:cstheme="minorHAnsi"/>
        </w:rPr>
      </w:pPr>
      <w:r w:rsidRPr="00440A14">
        <w:rPr>
          <w:rFonts w:cstheme="minorHAnsi"/>
        </w:rPr>
        <w:t xml:space="preserve">Addysg Cymru. (2019) </w:t>
      </w:r>
      <w:r w:rsidRPr="00440A14">
        <w:rPr>
          <w:rFonts w:cstheme="minorHAnsi"/>
          <w:i/>
          <w:iCs/>
        </w:rPr>
        <w:t xml:space="preserve">Canllawiau Statudol Drafft Maes Dysgu a Phrofiad Mathemateg a Rhifedd. </w:t>
      </w:r>
      <w:r w:rsidRPr="00440A14">
        <w:rPr>
          <w:rFonts w:cstheme="minorHAnsi"/>
        </w:rPr>
        <w:t xml:space="preserve">Caerdydd: Llywodraeth Cymru. </w:t>
      </w:r>
    </w:p>
    <w:p w14:paraId="404D7197" w14:textId="77777777" w:rsidR="00E52568" w:rsidRPr="00440A14" w:rsidRDefault="00E52568" w:rsidP="00E52568">
      <w:pPr>
        <w:spacing w:line="360" w:lineRule="auto"/>
        <w:rPr>
          <w:rFonts w:cstheme="minorHAnsi"/>
        </w:rPr>
      </w:pPr>
    </w:p>
    <w:p w14:paraId="0C8FC7D0" w14:textId="646631AF" w:rsidR="00E52568" w:rsidRPr="00440A14" w:rsidRDefault="00E52568" w:rsidP="00E52568">
      <w:pPr>
        <w:spacing w:line="360" w:lineRule="auto"/>
        <w:rPr>
          <w:rFonts w:cstheme="minorHAnsi"/>
        </w:rPr>
      </w:pPr>
      <w:r w:rsidRPr="00440A14">
        <w:rPr>
          <w:rFonts w:cstheme="minorHAnsi"/>
        </w:rPr>
        <w:t xml:space="preserve">Addysg Cymru. (2019) </w:t>
      </w:r>
      <w:r w:rsidRPr="00440A14">
        <w:rPr>
          <w:rFonts w:cstheme="minorHAnsi"/>
          <w:i/>
          <w:iCs/>
        </w:rPr>
        <w:t xml:space="preserve">Canllawiau Statudol Drafft Maes Dysgu a Phrofiad Iechyd a Lles. </w:t>
      </w:r>
      <w:r w:rsidRPr="00440A14">
        <w:rPr>
          <w:rFonts w:cstheme="minorHAnsi"/>
        </w:rPr>
        <w:t xml:space="preserve">Caerdydd: Llywodraeth Cymru. </w:t>
      </w:r>
    </w:p>
    <w:p w14:paraId="3F8CFEAF" w14:textId="1F135FEF" w:rsidR="002D073A" w:rsidRPr="00440A14" w:rsidRDefault="002D073A" w:rsidP="00E52568">
      <w:pPr>
        <w:spacing w:line="360" w:lineRule="auto"/>
        <w:rPr>
          <w:rFonts w:cstheme="minorHAnsi"/>
        </w:rPr>
      </w:pPr>
    </w:p>
    <w:p w14:paraId="45541DEE" w14:textId="351F2B82" w:rsidR="002D073A" w:rsidRPr="00440A14" w:rsidRDefault="002D073A" w:rsidP="00E52568">
      <w:pPr>
        <w:spacing w:line="360" w:lineRule="auto"/>
        <w:rPr>
          <w:rFonts w:cstheme="minorHAnsi"/>
        </w:rPr>
      </w:pPr>
      <w:r w:rsidRPr="00440A14">
        <w:rPr>
          <w:rFonts w:cstheme="minorHAnsi"/>
        </w:rPr>
        <w:t xml:space="preserve">Addysg Cymru. (2019) </w:t>
      </w:r>
      <w:r w:rsidRPr="00440A14">
        <w:rPr>
          <w:rFonts w:cstheme="minorHAnsi"/>
          <w:i/>
          <w:iCs/>
        </w:rPr>
        <w:t xml:space="preserve">Canllawiau statudol Drafft Maes Dysgu a Phrofiad Ieithoedd, Llythrennedd a Chyfarthrebu. </w:t>
      </w:r>
      <w:r w:rsidRPr="00440A14">
        <w:rPr>
          <w:rFonts w:cstheme="minorHAnsi"/>
        </w:rPr>
        <w:t xml:space="preserve">Caerdydd: Llywodraeth Cymru. </w:t>
      </w:r>
    </w:p>
    <w:p w14:paraId="12BD2812" w14:textId="77777777" w:rsidR="009B73D5" w:rsidRPr="00440A14" w:rsidRDefault="009B73D5" w:rsidP="00E52568">
      <w:pPr>
        <w:spacing w:line="360" w:lineRule="auto"/>
        <w:rPr>
          <w:rFonts w:cstheme="minorHAnsi"/>
        </w:rPr>
      </w:pPr>
    </w:p>
    <w:p w14:paraId="2536B79D" w14:textId="3318DA50" w:rsidR="009B73D5" w:rsidRPr="00440A14" w:rsidRDefault="009B73D5" w:rsidP="00E52568">
      <w:pPr>
        <w:spacing w:line="360" w:lineRule="auto"/>
        <w:rPr>
          <w:rFonts w:cstheme="minorHAnsi"/>
        </w:rPr>
      </w:pPr>
      <w:r w:rsidRPr="00440A14">
        <w:rPr>
          <w:rFonts w:cstheme="minorHAnsi"/>
        </w:rPr>
        <w:t xml:space="preserve">Donaldson, G. (2015) </w:t>
      </w:r>
      <w:r w:rsidRPr="00440A14">
        <w:rPr>
          <w:rFonts w:cstheme="minorHAnsi"/>
          <w:i/>
        </w:rPr>
        <w:t xml:space="preserve">Dyfodol Llwyddiannus. </w:t>
      </w:r>
      <w:r w:rsidRPr="00440A14">
        <w:rPr>
          <w:rFonts w:cstheme="minorHAnsi"/>
        </w:rPr>
        <w:t>Caerdydd: Llywodraeth Cynulliad Cymru.</w:t>
      </w:r>
    </w:p>
    <w:p w14:paraId="5B7BF100" w14:textId="77777777" w:rsidR="00417504" w:rsidRPr="00440A14" w:rsidRDefault="00417504" w:rsidP="00E52568">
      <w:pPr>
        <w:spacing w:line="360" w:lineRule="auto"/>
        <w:rPr>
          <w:rFonts w:cstheme="minorHAnsi"/>
        </w:rPr>
      </w:pPr>
    </w:p>
    <w:p w14:paraId="2663B340" w14:textId="4D479849" w:rsidR="00417504" w:rsidRPr="00440A14" w:rsidRDefault="00417504" w:rsidP="00E52568">
      <w:pPr>
        <w:spacing w:line="360" w:lineRule="auto"/>
        <w:rPr>
          <w:rFonts w:cstheme="minorHAnsi"/>
        </w:rPr>
      </w:pPr>
      <w:r w:rsidRPr="00440A14">
        <w:rPr>
          <w:rFonts w:cstheme="minorHAnsi"/>
        </w:rPr>
        <w:t xml:space="preserve">Maslow, A, H. (1943) </w:t>
      </w:r>
      <w:r w:rsidRPr="00440A14">
        <w:rPr>
          <w:rFonts w:cstheme="minorHAnsi"/>
          <w:i/>
          <w:iCs/>
        </w:rPr>
        <w:t xml:space="preserve">A Theory of Human Motivation. </w:t>
      </w:r>
      <w:r w:rsidRPr="00440A14">
        <w:rPr>
          <w:rFonts w:cstheme="minorHAnsi"/>
        </w:rPr>
        <w:t xml:space="preserve">Psychological Review 50 (4) </w:t>
      </w:r>
    </w:p>
    <w:p w14:paraId="4A579A88" w14:textId="77777777" w:rsidR="00417504" w:rsidRPr="00440A14" w:rsidRDefault="00417504" w:rsidP="00417504">
      <w:pPr>
        <w:rPr>
          <w:rFonts w:eastAsia="Times New Roman" w:cstheme="minorHAnsi"/>
          <w:lang w:eastAsia="en-GB"/>
        </w:rPr>
      </w:pPr>
      <w:r w:rsidRPr="00440A14">
        <w:rPr>
          <w:rFonts w:cstheme="minorHAnsi"/>
        </w:rPr>
        <w:t xml:space="preserve">Ar gael: </w:t>
      </w:r>
      <w:hyperlink r:id="rId8" w:history="1">
        <w:r w:rsidRPr="00440A14">
          <w:rPr>
            <w:rFonts w:eastAsia="Times New Roman" w:cstheme="minorHAnsi"/>
            <w:color w:val="0000FF"/>
            <w:u w:val="single"/>
            <w:lang w:eastAsia="en-GB"/>
          </w:rPr>
          <w:t>http://citeseerx.ist.psu.edu/viewdoc/download?doi=10.1.1.318.2317&amp;rep=rep1&amp;type=pdf</w:t>
        </w:r>
      </w:hyperlink>
    </w:p>
    <w:p w14:paraId="4EAA0102" w14:textId="5E29BF84" w:rsidR="00417504" w:rsidRPr="00440A14" w:rsidRDefault="00417504" w:rsidP="00E52568">
      <w:pPr>
        <w:spacing w:line="360" w:lineRule="auto"/>
        <w:rPr>
          <w:rFonts w:cstheme="minorHAnsi"/>
        </w:rPr>
      </w:pPr>
      <w:r w:rsidRPr="00440A14">
        <w:rPr>
          <w:rFonts w:cstheme="minorHAnsi"/>
        </w:rPr>
        <w:t>(Accessed 27</w:t>
      </w:r>
      <w:r w:rsidRPr="00440A14">
        <w:rPr>
          <w:rFonts w:cstheme="minorHAnsi"/>
          <w:vertAlign w:val="superscript"/>
        </w:rPr>
        <w:t>th</w:t>
      </w:r>
      <w:r w:rsidRPr="00440A14">
        <w:rPr>
          <w:rFonts w:cstheme="minorHAnsi"/>
        </w:rPr>
        <w:t xml:space="preserve"> October, 2019) </w:t>
      </w:r>
    </w:p>
    <w:p w14:paraId="02A50698" w14:textId="0FFAAE51" w:rsidR="007D7AA2" w:rsidRPr="00440A14" w:rsidRDefault="007D7AA2" w:rsidP="00E52568">
      <w:pPr>
        <w:spacing w:line="360" w:lineRule="auto"/>
        <w:rPr>
          <w:rFonts w:cstheme="minorHAnsi"/>
        </w:rPr>
      </w:pPr>
    </w:p>
    <w:p w14:paraId="1EFE1CA4" w14:textId="748F234C" w:rsidR="007D7AA2" w:rsidRPr="00440A14" w:rsidRDefault="007D7AA2" w:rsidP="00E52568">
      <w:pPr>
        <w:spacing w:line="360" w:lineRule="auto"/>
        <w:rPr>
          <w:rFonts w:cstheme="minorHAnsi"/>
        </w:rPr>
      </w:pPr>
      <w:r w:rsidRPr="00440A14">
        <w:rPr>
          <w:rFonts w:cstheme="minorHAnsi"/>
        </w:rPr>
        <w:t xml:space="preserve">Estyn (2018) </w:t>
      </w:r>
      <w:r w:rsidRPr="00440A14">
        <w:rPr>
          <w:rFonts w:cstheme="minorHAnsi"/>
          <w:i/>
          <w:iCs/>
        </w:rPr>
        <w:t xml:space="preserve">Asesu ar gyfer dysgu a medrau meddwl. </w:t>
      </w:r>
      <w:r w:rsidRPr="00440A14">
        <w:rPr>
          <w:rFonts w:cstheme="minorHAnsi"/>
        </w:rPr>
        <w:t xml:space="preserve">Caerdydd: Llywodraeth Cymru. </w:t>
      </w:r>
    </w:p>
    <w:p w14:paraId="1023B556" w14:textId="77777777" w:rsidR="007D7AA2" w:rsidRPr="00440A14" w:rsidRDefault="007D7AA2" w:rsidP="007D7AA2">
      <w:pPr>
        <w:rPr>
          <w:rFonts w:eastAsia="Times New Roman" w:cstheme="minorHAnsi"/>
          <w:lang w:eastAsia="en-GB"/>
        </w:rPr>
      </w:pPr>
      <w:r w:rsidRPr="00440A14">
        <w:rPr>
          <w:rFonts w:cstheme="minorHAnsi"/>
        </w:rPr>
        <w:t xml:space="preserve">Ar Gael: </w:t>
      </w:r>
      <w:hyperlink r:id="rId9" w:history="1">
        <w:r w:rsidRPr="00440A14">
          <w:rPr>
            <w:rFonts w:eastAsia="Times New Roman" w:cstheme="minorHAnsi"/>
            <w:color w:val="0000FF"/>
            <w:u w:val="single"/>
            <w:lang w:eastAsia="en-GB"/>
          </w:rPr>
          <w:t>https://www.estyn.llyw.cymru/arfer-effeithiol/asesu-ar-gyfer-dysgu-medrau-meddwl</w:t>
        </w:r>
      </w:hyperlink>
    </w:p>
    <w:p w14:paraId="324A0A1B" w14:textId="0BA3927F" w:rsidR="007D7AA2" w:rsidRPr="00440A14" w:rsidRDefault="007D7AA2" w:rsidP="00E52568">
      <w:pPr>
        <w:spacing w:line="360" w:lineRule="auto"/>
        <w:rPr>
          <w:rFonts w:cstheme="minorHAnsi"/>
        </w:rPr>
      </w:pPr>
      <w:r w:rsidRPr="00440A14">
        <w:rPr>
          <w:rFonts w:cstheme="minorHAnsi"/>
        </w:rPr>
        <w:t>(Accessed 27</w:t>
      </w:r>
      <w:r w:rsidRPr="00440A14">
        <w:rPr>
          <w:rFonts w:cstheme="minorHAnsi"/>
          <w:vertAlign w:val="superscript"/>
        </w:rPr>
        <w:t>th</w:t>
      </w:r>
      <w:r w:rsidRPr="00440A14">
        <w:rPr>
          <w:rFonts w:cstheme="minorHAnsi"/>
        </w:rPr>
        <w:t xml:space="preserve"> October, 2019) </w:t>
      </w:r>
    </w:p>
    <w:p w14:paraId="1D37D3B4" w14:textId="77777777" w:rsidR="004F78C1" w:rsidRPr="00440A14" w:rsidRDefault="004F78C1" w:rsidP="00E52568">
      <w:pPr>
        <w:spacing w:line="360" w:lineRule="auto"/>
        <w:rPr>
          <w:rFonts w:cstheme="minorHAnsi"/>
        </w:rPr>
      </w:pPr>
    </w:p>
    <w:p w14:paraId="3139354C" w14:textId="5F527E27" w:rsidR="004F78C1" w:rsidRPr="00440A14" w:rsidRDefault="004F78C1" w:rsidP="004F78C1">
      <w:pPr>
        <w:rPr>
          <w:rFonts w:cstheme="minorHAnsi"/>
        </w:rPr>
      </w:pPr>
      <w:r w:rsidRPr="00440A14">
        <w:rPr>
          <w:rFonts w:cstheme="minorHAnsi"/>
        </w:rPr>
        <w:t xml:space="preserve">Haylcock, D. a Cockburn, A. (2013) </w:t>
      </w:r>
      <w:r w:rsidRPr="00440A14">
        <w:rPr>
          <w:rFonts w:cstheme="minorHAnsi"/>
          <w:i/>
        </w:rPr>
        <w:t xml:space="preserve">Understanding Mathematics for Young Childrem: A Quick Guide for Teachers of Children 3-8. </w:t>
      </w:r>
      <w:r w:rsidRPr="00440A14">
        <w:rPr>
          <w:rFonts w:cstheme="minorHAnsi"/>
        </w:rPr>
        <w:t>4ydd arg. Llundain: SAGE.</w:t>
      </w:r>
    </w:p>
    <w:p w14:paraId="7ABE960D" w14:textId="7C8F6289" w:rsidR="004F78C1" w:rsidRPr="00440A14" w:rsidRDefault="004F78C1" w:rsidP="004F78C1">
      <w:pPr>
        <w:rPr>
          <w:rFonts w:cstheme="minorHAnsi"/>
        </w:rPr>
      </w:pPr>
    </w:p>
    <w:p w14:paraId="316F0DAB" w14:textId="2A728151" w:rsidR="0038078C" w:rsidRPr="00440A14" w:rsidRDefault="004F78C1" w:rsidP="0038078C">
      <w:pPr>
        <w:rPr>
          <w:rFonts w:eastAsia="Times New Roman" w:cstheme="minorHAnsi"/>
          <w:lang w:eastAsia="en-GB"/>
        </w:rPr>
      </w:pPr>
      <w:r w:rsidRPr="00440A14">
        <w:rPr>
          <w:rFonts w:cstheme="minorHAnsi"/>
        </w:rPr>
        <w:t>Haylock, D a Thangata, F. (2007)</w:t>
      </w:r>
      <w:r w:rsidR="0038078C" w:rsidRPr="00440A14">
        <w:rPr>
          <w:rFonts w:cstheme="minorHAnsi"/>
        </w:rPr>
        <w:t xml:space="preserve"> </w:t>
      </w:r>
      <w:r w:rsidR="0038078C" w:rsidRPr="00440A14">
        <w:rPr>
          <w:rFonts w:eastAsia="Times New Roman" w:cstheme="minorHAnsi"/>
          <w:i/>
          <w:iCs/>
          <w:lang w:eastAsia="en-GB"/>
        </w:rPr>
        <w:t xml:space="preserve">Key Concepts in Teaching Primary Mathematics. </w:t>
      </w:r>
      <w:r w:rsidR="0038078C" w:rsidRPr="00440A14">
        <w:rPr>
          <w:rFonts w:eastAsia="Times New Roman" w:cstheme="minorHAnsi"/>
          <w:lang w:eastAsia="en-GB"/>
        </w:rPr>
        <w:t xml:space="preserve">Llundain:SAGE. </w:t>
      </w:r>
    </w:p>
    <w:p w14:paraId="23C41EAD" w14:textId="0C6C3091" w:rsidR="004F78C1" w:rsidRPr="00440A14" w:rsidRDefault="004F78C1" w:rsidP="004F78C1">
      <w:pPr>
        <w:rPr>
          <w:rFonts w:cstheme="minorHAnsi"/>
        </w:rPr>
      </w:pPr>
    </w:p>
    <w:p w14:paraId="63E05C13" w14:textId="165E668D" w:rsidR="004F78C1" w:rsidRPr="00440A14" w:rsidRDefault="00AC385F" w:rsidP="00E52568">
      <w:pPr>
        <w:spacing w:line="360" w:lineRule="auto"/>
        <w:rPr>
          <w:rFonts w:cstheme="minorHAnsi"/>
        </w:rPr>
      </w:pPr>
      <w:r w:rsidRPr="00440A14">
        <w:rPr>
          <w:rFonts w:cstheme="minorHAnsi"/>
        </w:rPr>
        <w:lastRenderedPageBreak/>
        <w:t xml:space="preserve">Llywodraeth Cynulliad Cymru (2010) </w:t>
      </w:r>
      <w:r w:rsidRPr="00440A14">
        <w:rPr>
          <w:rFonts w:cstheme="minorHAnsi"/>
          <w:i/>
          <w:iCs/>
        </w:rPr>
        <w:t xml:space="preserve">Sut i ddatblygu meddwl ac asesu ar gyfer dysgu yn yr ystafell ddosbarth. </w:t>
      </w:r>
      <w:r w:rsidRPr="00440A14">
        <w:rPr>
          <w:rFonts w:cstheme="minorHAnsi"/>
        </w:rPr>
        <w:t>Caerdydd:Llywodraeth Cymru</w:t>
      </w:r>
    </w:p>
    <w:p w14:paraId="4EACB198" w14:textId="77777777" w:rsidR="00AC385F" w:rsidRPr="00440A14" w:rsidRDefault="00AC385F" w:rsidP="00AC385F">
      <w:pPr>
        <w:rPr>
          <w:rFonts w:eastAsia="Times New Roman" w:cstheme="minorHAnsi"/>
          <w:lang w:eastAsia="en-GB"/>
        </w:rPr>
      </w:pPr>
      <w:r w:rsidRPr="00440A14">
        <w:rPr>
          <w:rFonts w:cstheme="minorHAnsi"/>
        </w:rPr>
        <w:t xml:space="preserve">Ar Gael: </w:t>
      </w:r>
      <w:hyperlink r:id="rId10" w:history="1">
        <w:r w:rsidRPr="00440A14">
          <w:rPr>
            <w:rFonts w:eastAsia="Times New Roman" w:cstheme="minorHAnsi"/>
            <w:color w:val="0000FF"/>
            <w:u w:val="single"/>
            <w:lang w:eastAsia="en-GB"/>
          </w:rPr>
          <w:t>https://s3-eu-west-1.amazonaws.com/hwb-live-storage/ca/88/1a/b3/63cc45888b5efc457b900d62/sut-i-ddatblygu-meddwl-ac-asesu-ar-gyfer-dysgu-yn-yr-ystafell-ddosbarth.pdf</w:t>
        </w:r>
      </w:hyperlink>
    </w:p>
    <w:p w14:paraId="3E90F7FA" w14:textId="7FE40AF3" w:rsidR="00AC385F" w:rsidRDefault="00AC385F" w:rsidP="00E52568">
      <w:pPr>
        <w:spacing w:line="360" w:lineRule="auto"/>
        <w:rPr>
          <w:rFonts w:cstheme="minorHAnsi"/>
        </w:rPr>
      </w:pPr>
      <w:r w:rsidRPr="00440A14">
        <w:rPr>
          <w:rFonts w:cstheme="minorHAnsi"/>
        </w:rPr>
        <w:t>(Accessed 28</w:t>
      </w:r>
      <w:r w:rsidRPr="00440A14">
        <w:rPr>
          <w:rFonts w:cstheme="minorHAnsi"/>
          <w:vertAlign w:val="superscript"/>
        </w:rPr>
        <w:t>th</w:t>
      </w:r>
      <w:r w:rsidRPr="00440A14">
        <w:rPr>
          <w:rFonts w:cstheme="minorHAnsi"/>
        </w:rPr>
        <w:t xml:space="preserve"> of October 2019)</w:t>
      </w:r>
    </w:p>
    <w:p w14:paraId="55421BF7" w14:textId="77777777" w:rsidR="001F5B46" w:rsidRDefault="001F5B46" w:rsidP="001F5B46">
      <w:pPr>
        <w:pStyle w:val="Heading1"/>
        <w:shd w:val="clear" w:color="auto" w:fill="FFFFFF"/>
        <w:spacing w:before="0" w:beforeAutospacing="0"/>
        <w:rPr>
          <w:rFonts w:asciiTheme="minorHAnsi" w:hAnsiTheme="minorHAnsi" w:cstheme="minorHAnsi"/>
          <w:b w:val="0"/>
          <w:bCs w:val="0"/>
          <w:sz w:val="24"/>
          <w:szCs w:val="24"/>
        </w:rPr>
      </w:pPr>
    </w:p>
    <w:p w14:paraId="446AD190" w14:textId="77777777" w:rsidR="001F5B46" w:rsidRPr="001F5B46" w:rsidRDefault="001F5B46" w:rsidP="001F5B46">
      <w:pPr>
        <w:pStyle w:val="Heading1"/>
        <w:shd w:val="clear" w:color="auto" w:fill="FFFFFF"/>
        <w:spacing w:before="0" w:beforeAutospacing="0"/>
        <w:rPr>
          <w:rFonts w:asciiTheme="minorHAnsi" w:hAnsiTheme="minorHAnsi" w:cstheme="minorHAnsi"/>
          <w:b w:val="0"/>
          <w:bCs w:val="0"/>
          <w:color w:val="111111"/>
          <w:sz w:val="24"/>
          <w:szCs w:val="24"/>
        </w:rPr>
      </w:pPr>
      <w:r w:rsidRPr="001F5B46">
        <w:rPr>
          <w:rFonts w:asciiTheme="minorHAnsi" w:hAnsiTheme="minorHAnsi" w:cstheme="minorHAnsi"/>
          <w:b w:val="0"/>
          <w:bCs w:val="0"/>
          <w:sz w:val="24"/>
          <w:szCs w:val="24"/>
        </w:rPr>
        <w:t>Wells, G. a Claxton, G. (2002)</w:t>
      </w:r>
      <w:r w:rsidRPr="001F5B46">
        <w:rPr>
          <w:rFonts w:asciiTheme="minorHAnsi" w:hAnsiTheme="minorHAnsi" w:cstheme="minorHAnsi"/>
          <w:b w:val="0"/>
          <w:bCs w:val="0"/>
          <w:i/>
          <w:iCs/>
          <w:sz w:val="24"/>
          <w:szCs w:val="24"/>
        </w:rPr>
        <w:t xml:space="preserve"> </w:t>
      </w:r>
      <w:r w:rsidRPr="001F5B46">
        <w:rPr>
          <w:rFonts w:asciiTheme="minorHAnsi" w:hAnsiTheme="minorHAnsi" w:cstheme="minorHAnsi"/>
          <w:b w:val="0"/>
          <w:bCs w:val="0"/>
          <w:i/>
          <w:iCs/>
          <w:color w:val="111111"/>
          <w:sz w:val="24"/>
          <w:szCs w:val="24"/>
        </w:rPr>
        <w:t xml:space="preserve">Learning for Life in the 21st Century: Sociological Perspectives of the Future. </w:t>
      </w:r>
      <w:r w:rsidRPr="001F5B46">
        <w:rPr>
          <w:rFonts w:asciiTheme="minorHAnsi" w:hAnsiTheme="minorHAnsi" w:cstheme="minorHAnsi"/>
          <w:b w:val="0"/>
          <w:bCs w:val="0"/>
          <w:color w:val="111111"/>
          <w:sz w:val="24"/>
          <w:szCs w:val="24"/>
        </w:rPr>
        <w:t>Oxford: Blackwell</w:t>
      </w:r>
    </w:p>
    <w:p w14:paraId="21EA2B79" w14:textId="77777777" w:rsidR="001F5B46" w:rsidRPr="001F5B46" w:rsidRDefault="001F5B46" w:rsidP="001F5B46">
      <w:pPr>
        <w:pStyle w:val="Heading1"/>
        <w:shd w:val="clear" w:color="auto" w:fill="FFFFFF"/>
        <w:spacing w:before="0" w:beforeAutospacing="0"/>
        <w:rPr>
          <w:rFonts w:asciiTheme="minorHAnsi" w:hAnsiTheme="minorHAnsi" w:cstheme="minorHAnsi"/>
          <w:b w:val="0"/>
          <w:bCs w:val="0"/>
          <w:sz w:val="24"/>
          <w:szCs w:val="24"/>
        </w:rPr>
      </w:pPr>
      <w:r w:rsidRPr="001F5B46">
        <w:rPr>
          <w:rFonts w:asciiTheme="minorHAnsi" w:hAnsiTheme="minorHAnsi" w:cstheme="minorHAnsi"/>
          <w:b w:val="0"/>
          <w:bCs w:val="0"/>
          <w:sz w:val="24"/>
          <w:szCs w:val="24"/>
        </w:rPr>
        <w:t xml:space="preserve">Ar Gael: </w:t>
      </w:r>
      <w:hyperlink r:id="rId11" w:history="1">
        <w:r w:rsidRPr="001F5B46">
          <w:rPr>
            <w:rFonts w:asciiTheme="minorHAnsi" w:hAnsiTheme="minorHAnsi" w:cstheme="minorHAnsi"/>
            <w:b w:val="0"/>
            <w:bCs w:val="0"/>
            <w:color w:val="0000FF"/>
            <w:sz w:val="24"/>
            <w:szCs w:val="24"/>
            <w:u w:val="single"/>
          </w:rPr>
          <w:t>https://people.ucsc.edu/~gwells/Files/Courses_Folder/documents/Mercer.DevelopingDialoguepdf.pdf</w:t>
        </w:r>
      </w:hyperlink>
    </w:p>
    <w:p w14:paraId="3A4F5ABE" w14:textId="7254AFCE" w:rsidR="001F5B46" w:rsidRDefault="001F5B46" w:rsidP="001F5B46">
      <w:pPr>
        <w:pStyle w:val="Heading1"/>
        <w:shd w:val="clear" w:color="auto" w:fill="FFFFFF"/>
        <w:spacing w:before="0" w:beforeAutospacing="0"/>
        <w:rPr>
          <w:rFonts w:asciiTheme="minorHAnsi" w:hAnsiTheme="minorHAnsi" w:cstheme="minorHAnsi"/>
          <w:b w:val="0"/>
          <w:bCs w:val="0"/>
          <w:sz w:val="24"/>
          <w:szCs w:val="24"/>
        </w:rPr>
      </w:pPr>
      <w:r w:rsidRPr="001F5B46">
        <w:rPr>
          <w:rFonts w:asciiTheme="minorHAnsi" w:hAnsiTheme="minorHAnsi" w:cstheme="minorHAnsi"/>
          <w:b w:val="0"/>
          <w:bCs w:val="0"/>
          <w:sz w:val="24"/>
          <w:szCs w:val="24"/>
        </w:rPr>
        <w:t>(Accessed 28</w:t>
      </w:r>
      <w:r w:rsidRPr="001F5B46">
        <w:rPr>
          <w:rFonts w:asciiTheme="minorHAnsi" w:hAnsiTheme="minorHAnsi" w:cstheme="minorHAnsi"/>
          <w:b w:val="0"/>
          <w:bCs w:val="0"/>
          <w:sz w:val="24"/>
          <w:szCs w:val="24"/>
          <w:vertAlign w:val="superscript"/>
        </w:rPr>
        <w:t>th</w:t>
      </w:r>
      <w:r w:rsidRPr="001F5B46">
        <w:rPr>
          <w:rFonts w:asciiTheme="minorHAnsi" w:hAnsiTheme="minorHAnsi" w:cstheme="minorHAnsi"/>
          <w:b w:val="0"/>
          <w:bCs w:val="0"/>
          <w:sz w:val="24"/>
          <w:szCs w:val="24"/>
        </w:rPr>
        <w:t xml:space="preserve"> of October, 2019)</w:t>
      </w:r>
    </w:p>
    <w:p w14:paraId="35E976C2" w14:textId="587DD34E"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6E204793" w14:textId="6766D659"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6F3A0F96" w14:textId="2174E5FB"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1CA784A9" w14:textId="6198FCE4"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452AAB31" w14:textId="10F65404"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5501CF6E" w14:textId="417F8EB8"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559307ED" w14:textId="04A3FC32"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220ECFA0" w14:textId="2D3FEF37"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08C8CC67" w14:textId="1A564078"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79F40625" w14:textId="219CAF61"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1300F27C" w14:textId="26633526"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46FAABD3" w14:textId="199EA043"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7576DF50" w14:textId="6C61EA02"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035B48F0" w14:textId="6009DC8D"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755F045B" w14:textId="59370FEB" w:rsidR="007C229C" w:rsidRDefault="007C229C" w:rsidP="001F5B46">
      <w:pPr>
        <w:pStyle w:val="Heading1"/>
        <w:shd w:val="clear" w:color="auto" w:fill="FFFFFF"/>
        <w:spacing w:before="0" w:beforeAutospacing="0"/>
        <w:rPr>
          <w:rFonts w:asciiTheme="minorHAnsi" w:hAnsiTheme="minorHAnsi" w:cstheme="minorHAnsi"/>
          <w:b w:val="0"/>
          <w:bCs w:val="0"/>
          <w:sz w:val="24"/>
          <w:szCs w:val="24"/>
        </w:rPr>
      </w:pPr>
    </w:p>
    <w:p w14:paraId="306A83C3" w14:textId="22EE12A3" w:rsidR="007C229C" w:rsidRDefault="007C229C" w:rsidP="001F5B46">
      <w:pPr>
        <w:pStyle w:val="Heading1"/>
        <w:shd w:val="clear" w:color="auto" w:fill="FFFFFF"/>
        <w:spacing w:before="0" w:beforeAutospacing="0"/>
        <w:rPr>
          <w:rFonts w:asciiTheme="minorHAnsi" w:hAnsiTheme="minorHAnsi" w:cstheme="minorHAnsi"/>
          <w:sz w:val="24"/>
          <w:szCs w:val="24"/>
          <w:u w:val="single"/>
        </w:rPr>
      </w:pPr>
      <w:r w:rsidRPr="007C229C">
        <w:rPr>
          <w:rFonts w:asciiTheme="minorHAnsi" w:hAnsiTheme="minorHAnsi" w:cstheme="minorHAnsi"/>
          <w:sz w:val="24"/>
          <w:szCs w:val="24"/>
          <w:u w:val="single"/>
        </w:rPr>
        <w:lastRenderedPageBreak/>
        <w:t>Atodiad</w:t>
      </w:r>
      <w:r w:rsidR="00D4154B">
        <w:rPr>
          <w:rFonts w:asciiTheme="minorHAnsi" w:hAnsiTheme="minorHAnsi" w:cstheme="minorHAnsi"/>
          <w:sz w:val="24"/>
          <w:szCs w:val="24"/>
          <w:u w:val="single"/>
        </w:rPr>
        <w:t xml:space="preserve"> 1</w:t>
      </w:r>
      <w:r w:rsidRPr="007C229C">
        <w:rPr>
          <w:rFonts w:asciiTheme="minorHAnsi" w:hAnsiTheme="minorHAnsi" w:cstheme="minorHAnsi"/>
          <w:sz w:val="24"/>
          <w:szCs w:val="24"/>
          <w:u w:val="single"/>
        </w:rPr>
        <w:t>:</w:t>
      </w:r>
    </w:p>
    <w:p w14:paraId="7D8BC677" w14:textId="62878AF5" w:rsidR="00A06EFE" w:rsidRPr="00D1401A" w:rsidRDefault="00A06EFE" w:rsidP="00A06EFE">
      <w:pPr>
        <w:pStyle w:val="Heading1"/>
        <w:rPr>
          <w:b w:val="0"/>
        </w:rPr>
      </w:pPr>
      <w:r w:rsidRPr="00D1401A">
        <w:rPr>
          <w:lang w:val="cy-GB"/>
        </w:rPr>
        <w:t>Cynllun Gwers Cam 1</w:t>
      </w:r>
      <w:r>
        <w:rPr>
          <w:lang w:val="cy-GB"/>
        </w:rPr>
        <w:t xml:space="preserve"> - Llythrennedd</w:t>
      </w:r>
    </w:p>
    <w:p w14:paraId="7649B75E" w14:textId="77777777" w:rsidR="00A06EFE" w:rsidRPr="00120A30" w:rsidRDefault="00A06EFE" w:rsidP="00A06EFE">
      <w:pPr>
        <w:sectPr w:rsidR="00A06EFE" w:rsidRPr="00120A30" w:rsidSect="00A06EFE">
          <w:pgSz w:w="11900" w:h="16840"/>
          <w:pgMar w:top="1440" w:right="1440" w:bottom="1440" w:left="1440" w:header="720" w:footer="720" w:gutter="0"/>
          <w:cols w:space="720"/>
          <w:docGrid w:linePitch="360"/>
        </w:sectPr>
      </w:pPr>
    </w:p>
    <w:p w14:paraId="050C7FF9" w14:textId="77777777" w:rsidR="00A06EFE" w:rsidRPr="00D1401A" w:rsidRDefault="00A06EFE" w:rsidP="00A06EFE">
      <w:pPr>
        <w:rPr>
          <w:b/>
          <w:sz w:val="28"/>
          <w:szCs w:val="28"/>
        </w:rPr>
      </w:pPr>
      <w:r w:rsidRPr="00D1401A">
        <w:rPr>
          <w:b/>
          <w:sz w:val="28"/>
          <w:szCs w:val="28"/>
          <w:lang w:val="cy-GB"/>
        </w:rPr>
        <w:t xml:space="preserve">Cynllun Gwers – Cam 1 Cynllun Gwers </w:t>
      </w:r>
    </w:p>
    <w:p w14:paraId="4B961972" w14:textId="77777777" w:rsidR="00A06EFE" w:rsidRPr="00120A30" w:rsidRDefault="00A06EFE" w:rsidP="00A06EFE">
      <w:pPr>
        <w:rPr>
          <w:sz w:val="28"/>
          <w:szCs w:val="28"/>
        </w:rPr>
      </w:pPr>
    </w:p>
    <w:tbl>
      <w:tblPr>
        <w:tblStyle w:val="TableGrid"/>
        <w:tblW w:w="0" w:type="auto"/>
        <w:tblLook w:val="04A0" w:firstRow="1" w:lastRow="0" w:firstColumn="1" w:lastColumn="0" w:noHBand="0" w:noVBand="1"/>
      </w:tblPr>
      <w:tblGrid>
        <w:gridCol w:w="2229"/>
        <w:gridCol w:w="3417"/>
        <w:gridCol w:w="1180"/>
        <w:gridCol w:w="2184"/>
      </w:tblGrid>
      <w:tr w:rsidR="00A06EFE" w:rsidRPr="00120A30" w14:paraId="5980791B" w14:textId="77777777" w:rsidTr="00C82E11">
        <w:tc>
          <w:tcPr>
            <w:tcW w:w="2252" w:type="dxa"/>
            <w:shd w:val="clear" w:color="auto" w:fill="auto"/>
          </w:tcPr>
          <w:p w14:paraId="585B07C6" w14:textId="77777777" w:rsidR="00A06EFE" w:rsidRPr="00D1401A" w:rsidRDefault="00A06EFE" w:rsidP="00C82E11">
            <w:pPr>
              <w:rPr>
                <w:szCs w:val="28"/>
              </w:rPr>
            </w:pPr>
            <w:r>
              <w:rPr>
                <w:szCs w:val="28"/>
                <w:lang w:val="cy-GB"/>
              </w:rPr>
              <w:t>Darpar Athro</w:t>
            </w:r>
          </w:p>
        </w:tc>
        <w:tc>
          <w:tcPr>
            <w:tcW w:w="3555" w:type="dxa"/>
          </w:tcPr>
          <w:p w14:paraId="37461D35" w14:textId="77777777" w:rsidR="00A06EFE" w:rsidRPr="00120A30" w:rsidRDefault="00A06EFE" w:rsidP="00C82E11">
            <w:pPr>
              <w:rPr>
                <w:sz w:val="28"/>
                <w:szCs w:val="28"/>
              </w:rPr>
            </w:pPr>
            <w:r>
              <w:rPr>
                <w:sz w:val="28"/>
                <w:szCs w:val="28"/>
              </w:rPr>
              <w:t>Rhodri Walters</w:t>
            </w:r>
          </w:p>
        </w:tc>
        <w:tc>
          <w:tcPr>
            <w:tcW w:w="950" w:type="dxa"/>
            <w:shd w:val="clear" w:color="auto" w:fill="auto"/>
          </w:tcPr>
          <w:p w14:paraId="17DB51C6" w14:textId="77777777" w:rsidR="00A06EFE" w:rsidRPr="00D1401A" w:rsidRDefault="00A06EFE" w:rsidP="00C82E11">
            <w:pPr>
              <w:rPr>
                <w:szCs w:val="28"/>
              </w:rPr>
            </w:pPr>
            <w:r w:rsidRPr="00D1401A">
              <w:rPr>
                <w:szCs w:val="28"/>
                <w:lang w:val="cy-GB"/>
              </w:rPr>
              <w:t>Dosbarth:</w:t>
            </w:r>
          </w:p>
        </w:tc>
        <w:tc>
          <w:tcPr>
            <w:tcW w:w="2253" w:type="dxa"/>
          </w:tcPr>
          <w:p w14:paraId="53DCD266" w14:textId="77777777" w:rsidR="00A06EFE" w:rsidRPr="00120A30" w:rsidRDefault="00A06EFE" w:rsidP="00C82E11">
            <w:pPr>
              <w:rPr>
                <w:sz w:val="28"/>
                <w:szCs w:val="28"/>
              </w:rPr>
            </w:pPr>
            <w:r>
              <w:rPr>
                <w:sz w:val="28"/>
                <w:szCs w:val="28"/>
              </w:rPr>
              <w:t>Blwyddyn 3</w:t>
            </w:r>
          </w:p>
        </w:tc>
      </w:tr>
      <w:tr w:rsidR="00A06EFE" w:rsidRPr="00120A30" w14:paraId="4AFB8AC2" w14:textId="77777777" w:rsidTr="00C82E11">
        <w:tc>
          <w:tcPr>
            <w:tcW w:w="2252" w:type="dxa"/>
            <w:shd w:val="clear" w:color="auto" w:fill="auto"/>
          </w:tcPr>
          <w:p w14:paraId="30B2E9C9" w14:textId="77777777" w:rsidR="00A06EFE" w:rsidRPr="00D1401A" w:rsidRDefault="00A06EFE" w:rsidP="00C82E11">
            <w:pPr>
              <w:rPr>
                <w:szCs w:val="28"/>
              </w:rPr>
            </w:pPr>
            <w:r w:rsidRPr="00D1401A">
              <w:rPr>
                <w:szCs w:val="28"/>
                <w:lang w:val="cy-GB"/>
              </w:rPr>
              <w:t>Maes Dysgu a Phrofiad neu Bwnc</w:t>
            </w:r>
          </w:p>
        </w:tc>
        <w:tc>
          <w:tcPr>
            <w:tcW w:w="3555" w:type="dxa"/>
          </w:tcPr>
          <w:p w14:paraId="5ABF89DA" w14:textId="77777777" w:rsidR="00A06EFE" w:rsidRPr="00120A30" w:rsidRDefault="00A06EFE" w:rsidP="00C82E11">
            <w:pPr>
              <w:rPr>
                <w:sz w:val="28"/>
                <w:szCs w:val="28"/>
              </w:rPr>
            </w:pPr>
            <w:r>
              <w:rPr>
                <w:sz w:val="28"/>
                <w:szCs w:val="28"/>
              </w:rPr>
              <w:t>Maes Dysgu ieithoedd, llythrynnedd a chyfarthrebu</w:t>
            </w:r>
          </w:p>
        </w:tc>
        <w:tc>
          <w:tcPr>
            <w:tcW w:w="950" w:type="dxa"/>
            <w:shd w:val="clear" w:color="auto" w:fill="auto"/>
          </w:tcPr>
          <w:p w14:paraId="01185521" w14:textId="77777777" w:rsidR="00A06EFE" w:rsidRPr="00D1401A" w:rsidRDefault="00A06EFE" w:rsidP="00C82E11">
            <w:pPr>
              <w:rPr>
                <w:szCs w:val="28"/>
              </w:rPr>
            </w:pPr>
            <w:r w:rsidRPr="00D1401A">
              <w:rPr>
                <w:szCs w:val="28"/>
                <w:lang w:val="cy-GB"/>
              </w:rPr>
              <w:t>Dyddiad:</w:t>
            </w:r>
          </w:p>
        </w:tc>
        <w:tc>
          <w:tcPr>
            <w:tcW w:w="2253" w:type="dxa"/>
          </w:tcPr>
          <w:p w14:paraId="1D8679CE" w14:textId="77777777" w:rsidR="00A06EFE" w:rsidRPr="00120A30" w:rsidRDefault="00A06EFE" w:rsidP="00C82E11">
            <w:pPr>
              <w:rPr>
                <w:sz w:val="28"/>
                <w:szCs w:val="28"/>
              </w:rPr>
            </w:pPr>
          </w:p>
        </w:tc>
      </w:tr>
      <w:tr w:rsidR="00A06EFE" w:rsidRPr="00120A30" w14:paraId="4CAAD7C5" w14:textId="77777777" w:rsidTr="00C82E11">
        <w:tc>
          <w:tcPr>
            <w:tcW w:w="2252" w:type="dxa"/>
            <w:shd w:val="clear" w:color="auto" w:fill="auto"/>
          </w:tcPr>
          <w:p w14:paraId="2F071F4A" w14:textId="77777777" w:rsidR="00A06EFE" w:rsidRPr="00D1401A" w:rsidRDefault="00A06EFE" w:rsidP="00C82E11">
            <w:pPr>
              <w:rPr>
                <w:szCs w:val="28"/>
              </w:rPr>
            </w:pPr>
            <w:r w:rsidRPr="00D1401A">
              <w:rPr>
                <w:szCs w:val="28"/>
                <w:lang w:val="cy-GB"/>
              </w:rPr>
              <w:t>Ffocws Gwers:</w:t>
            </w:r>
          </w:p>
        </w:tc>
        <w:tc>
          <w:tcPr>
            <w:tcW w:w="6758" w:type="dxa"/>
            <w:gridSpan w:val="3"/>
            <w:tcBorders>
              <w:bottom w:val="single" w:sz="4" w:space="0" w:color="auto"/>
            </w:tcBorders>
          </w:tcPr>
          <w:p w14:paraId="3F481DC5" w14:textId="77777777" w:rsidR="00A06EFE" w:rsidRPr="00120A30" w:rsidRDefault="00A06EFE" w:rsidP="00C82E11">
            <w:pPr>
              <w:rPr>
                <w:sz w:val="28"/>
                <w:szCs w:val="28"/>
              </w:rPr>
            </w:pPr>
            <w:r w:rsidRPr="005376CC">
              <w:rPr>
                <w:sz w:val="28"/>
                <w:szCs w:val="28"/>
              </w:rPr>
              <w:t>I greu drafft cyntaf o erthygl papur newydd sydd yn seiliedig ar y digwyddiadau o’r llyfr ‘Y Dyn Haearn’ gan Ted Hughes.</w:t>
            </w:r>
          </w:p>
        </w:tc>
      </w:tr>
      <w:tr w:rsidR="00A06EFE" w:rsidRPr="00120A30" w14:paraId="64865D97" w14:textId="77777777" w:rsidTr="00C82E11">
        <w:tc>
          <w:tcPr>
            <w:tcW w:w="2252" w:type="dxa"/>
            <w:shd w:val="clear" w:color="auto" w:fill="auto"/>
          </w:tcPr>
          <w:p w14:paraId="51248C2A" w14:textId="77777777" w:rsidR="00A06EFE" w:rsidRPr="00120A30" w:rsidRDefault="00A06EFE" w:rsidP="00C82E11">
            <w:pPr>
              <w:rPr>
                <w:szCs w:val="28"/>
              </w:rPr>
            </w:pPr>
            <w:r w:rsidRPr="00D1401A">
              <w:rPr>
                <w:szCs w:val="28"/>
                <w:lang w:val="cy-GB"/>
              </w:rPr>
              <w:t>Cysylltiadau ystyrlon â'r Cwricwlwm</w:t>
            </w:r>
            <w:r w:rsidRPr="00D1401A">
              <w:rPr>
                <w:szCs w:val="28"/>
              </w:rPr>
              <w:t xml:space="preserve"> </w:t>
            </w:r>
          </w:p>
        </w:tc>
        <w:tc>
          <w:tcPr>
            <w:tcW w:w="6758" w:type="dxa"/>
            <w:gridSpan w:val="3"/>
            <w:tcBorders>
              <w:bottom w:val="single" w:sz="4" w:space="0" w:color="auto"/>
            </w:tcBorders>
          </w:tcPr>
          <w:p w14:paraId="0221FACF" w14:textId="77777777" w:rsidR="00A06EFE" w:rsidRDefault="00A06EFE" w:rsidP="00C82E11">
            <w:pPr>
              <w:pStyle w:val="NormalWeb"/>
              <w:rPr>
                <w:rFonts w:asciiTheme="minorHAnsi" w:hAnsiTheme="minorHAnsi" w:cstheme="minorHAnsi"/>
                <w:color w:val="000000" w:themeColor="text1"/>
                <w:sz w:val="28"/>
                <w:szCs w:val="28"/>
                <w:u w:val="single"/>
              </w:rPr>
            </w:pPr>
            <w:r w:rsidRPr="008C4D28">
              <w:rPr>
                <w:rFonts w:asciiTheme="minorHAnsi" w:hAnsiTheme="minorHAnsi" w:cstheme="minorHAnsi"/>
                <w:color w:val="000000" w:themeColor="text1"/>
                <w:sz w:val="28"/>
                <w:szCs w:val="28"/>
                <w:u w:val="single"/>
              </w:rPr>
              <w:t>Ieithoedd, llythrennedd a chyfarthrebu</w:t>
            </w:r>
          </w:p>
          <w:p w14:paraId="6C9F789D" w14:textId="77777777" w:rsidR="00A06EFE" w:rsidRDefault="00A06EFE" w:rsidP="00C82E11">
            <w:pPr>
              <w:pStyle w:val="NormalWeb"/>
              <w:rPr>
                <w:rFonts w:asciiTheme="minorHAnsi" w:hAnsiTheme="minorHAnsi" w:cstheme="minorHAnsi"/>
                <w:color w:val="000000" w:themeColor="text1"/>
                <w:sz w:val="28"/>
                <w:szCs w:val="28"/>
              </w:rPr>
            </w:pPr>
            <w:r w:rsidRPr="008C4D28">
              <w:rPr>
                <w:rFonts w:asciiTheme="minorHAnsi" w:hAnsiTheme="minorHAnsi" w:cstheme="minorHAnsi"/>
                <w:color w:val="000000" w:themeColor="text1"/>
                <w:sz w:val="28"/>
                <w:szCs w:val="28"/>
              </w:rPr>
              <w:t>Mae dysgwyr sy’n siarad ac yn ysgrifennu’n effeithiol yn barod i chwarae rhan l</w:t>
            </w:r>
            <w:r>
              <w:rPr>
                <w:rFonts w:asciiTheme="minorHAnsi" w:hAnsiTheme="minorHAnsi" w:cstheme="minorHAnsi"/>
                <w:color w:val="000000" w:themeColor="text1"/>
                <w:sz w:val="28"/>
                <w:szCs w:val="28"/>
              </w:rPr>
              <w:t>l</w:t>
            </w:r>
            <w:r w:rsidRPr="008C4D28">
              <w:rPr>
                <w:rFonts w:asciiTheme="minorHAnsi" w:hAnsiTheme="minorHAnsi" w:cstheme="minorHAnsi"/>
                <w:color w:val="000000" w:themeColor="text1"/>
                <w:sz w:val="28"/>
                <w:szCs w:val="28"/>
              </w:rPr>
              <w:t xml:space="preserve">awn mewn bywyd a gwaith. </w:t>
            </w:r>
          </w:p>
          <w:p w14:paraId="3CE31FB1" w14:textId="77777777" w:rsidR="00A06EFE" w:rsidRDefault="00A06EFE" w:rsidP="00C82E11">
            <w:pPr>
              <w:pStyle w:val="NormalWeb"/>
              <w:rPr>
                <w:rFonts w:asciiTheme="minorHAnsi" w:hAnsiTheme="minorHAnsi" w:cstheme="minorHAnsi"/>
                <w:color w:val="000000" w:themeColor="text1"/>
                <w:sz w:val="28"/>
                <w:szCs w:val="28"/>
              </w:rPr>
            </w:pPr>
            <w:r w:rsidRPr="008C4D28">
              <w:rPr>
                <w:rFonts w:asciiTheme="minorHAnsi" w:hAnsiTheme="minorHAnsi" w:cstheme="minorHAnsi"/>
                <w:color w:val="000000" w:themeColor="text1"/>
                <w:sz w:val="28"/>
                <w:szCs w:val="28"/>
              </w:rPr>
              <w:t xml:space="preserve">Mae dysgwyr sy’n gwrando ac yn darllen yn effeithiol yn barod i ddysgu drwy gydol eu hoes. </w:t>
            </w:r>
          </w:p>
          <w:p w14:paraId="70438F0E" w14:textId="77777777" w:rsidR="00A06EFE" w:rsidRDefault="00A06EFE" w:rsidP="00C82E11">
            <w:pPr>
              <w:pStyle w:val="NormalWeb"/>
              <w:rPr>
                <w:rFonts w:asciiTheme="minorHAnsi" w:hAnsiTheme="minorHAnsi" w:cstheme="minorHAnsi"/>
                <w:color w:val="000000" w:themeColor="text1"/>
                <w:sz w:val="28"/>
                <w:szCs w:val="28"/>
              </w:rPr>
            </w:pPr>
            <w:r w:rsidRPr="007E53D2">
              <w:rPr>
                <w:rFonts w:asciiTheme="minorHAnsi" w:hAnsiTheme="minorHAnsi" w:cstheme="minorHAnsi"/>
                <w:color w:val="000000" w:themeColor="text1"/>
                <w:sz w:val="28"/>
                <w:szCs w:val="28"/>
              </w:rPr>
              <w:t xml:space="preserve">Mae llenyddiaeth yn tanio’r dychymyg ac yn ysbrydoli creadigrwydd. </w:t>
            </w:r>
          </w:p>
          <w:p w14:paraId="6AD41068" w14:textId="77777777" w:rsidR="00A06EFE" w:rsidRPr="007E53D2" w:rsidRDefault="00A06EFE" w:rsidP="00C82E11">
            <w:pPr>
              <w:pStyle w:val="NormalWeb"/>
              <w:rPr>
                <w:rFonts w:asciiTheme="minorHAnsi" w:hAnsiTheme="minorHAnsi" w:cstheme="minorHAnsi"/>
                <w:color w:val="000000" w:themeColor="text1"/>
                <w:sz w:val="21"/>
                <w:szCs w:val="21"/>
              </w:rPr>
            </w:pPr>
            <w:r w:rsidRPr="00EE1A79">
              <w:rPr>
                <w:rFonts w:asciiTheme="minorHAnsi" w:hAnsiTheme="minorHAnsi" w:cstheme="minorHAnsi"/>
                <w:color w:val="000000" w:themeColor="text1"/>
                <w:sz w:val="18"/>
                <w:szCs w:val="18"/>
              </w:rPr>
              <w:t>(</w:t>
            </w:r>
            <w:r w:rsidRPr="00EE1A79">
              <w:rPr>
                <w:rFonts w:ascii="Arial" w:hAnsi="Arial" w:cs="Arial"/>
                <w:color w:val="000000" w:themeColor="text1"/>
                <w:sz w:val="22"/>
                <w:szCs w:val="22"/>
              </w:rPr>
              <w:t>Cwricwlwm Drafft i Gymru 2022</w:t>
            </w:r>
            <w:r w:rsidRPr="00EE1A79">
              <w:rPr>
                <w:rFonts w:ascii="Arial" w:hAnsi="Arial" w:cs="Arial"/>
                <w:b/>
                <w:bCs/>
                <w:color w:val="000000" w:themeColor="text1"/>
                <w:sz w:val="22"/>
                <w:szCs w:val="22"/>
              </w:rPr>
              <w:t xml:space="preserve">: </w:t>
            </w:r>
            <w:r w:rsidRPr="00EE1A79">
              <w:rPr>
                <w:rFonts w:ascii="ArialMT" w:hAnsi="ArialMT"/>
                <w:color w:val="000000" w:themeColor="text1"/>
                <w:szCs w:val="22"/>
              </w:rPr>
              <w:t>Ebrill 2019</w:t>
            </w:r>
            <w:r>
              <w:rPr>
                <w:rFonts w:ascii="ArialMT" w:hAnsi="ArialMT"/>
                <w:color w:val="000000" w:themeColor="text1"/>
                <w:szCs w:val="22"/>
              </w:rPr>
              <w:t>, tt. 28, 47 a 71)</w:t>
            </w:r>
          </w:p>
        </w:tc>
      </w:tr>
      <w:tr w:rsidR="00A06EFE" w:rsidRPr="00120A30" w14:paraId="47DC98E0" w14:textId="77777777" w:rsidTr="00C82E11">
        <w:tc>
          <w:tcPr>
            <w:tcW w:w="2252" w:type="dxa"/>
            <w:shd w:val="clear" w:color="auto" w:fill="auto"/>
          </w:tcPr>
          <w:p w14:paraId="11C154C8" w14:textId="77777777" w:rsidR="00A06EFE" w:rsidRPr="00D1401A" w:rsidRDefault="00A06EFE" w:rsidP="00C82E11">
            <w:pPr>
              <w:rPr>
                <w:szCs w:val="28"/>
              </w:rPr>
            </w:pPr>
            <w:r w:rsidRPr="00D1401A">
              <w:rPr>
                <w:szCs w:val="28"/>
                <w:lang w:val="cy-GB"/>
              </w:rPr>
              <w:t>Cysylltiadau ystyrlon â:</w:t>
            </w:r>
          </w:p>
          <w:p w14:paraId="40DE37DA" w14:textId="77777777" w:rsidR="00A06EFE" w:rsidRPr="00D1401A" w:rsidRDefault="00A06EFE" w:rsidP="00C82E11">
            <w:pPr>
              <w:rPr>
                <w:szCs w:val="28"/>
              </w:rPr>
            </w:pPr>
            <w:r w:rsidRPr="00D1401A">
              <w:rPr>
                <w:szCs w:val="28"/>
                <w:lang w:val="cy-GB"/>
              </w:rPr>
              <w:t>Chyfrifoldebau trawsgwricwlaidd</w:t>
            </w:r>
          </w:p>
        </w:tc>
        <w:tc>
          <w:tcPr>
            <w:tcW w:w="6758" w:type="dxa"/>
            <w:gridSpan w:val="3"/>
            <w:tcBorders>
              <w:top w:val="single" w:sz="4" w:space="0" w:color="auto"/>
            </w:tcBorders>
          </w:tcPr>
          <w:p w14:paraId="28116CB4" w14:textId="77777777" w:rsidR="00A06EFE" w:rsidRDefault="00A06EFE" w:rsidP="00C82E11">
            <w:pPr>
              <w:rPr>
                <w:sz w:val="28"/>
                <w:szCs w:val="28"/>
                <w:u w:val="single"/>
              </w:rPr>
            </w:pPr>
            <w:r w:rsidRPr="00EE1A79">
              <w:rPr>
                <w:sz w:val="28"/>
                <w:szCs w:val="28"/>
                <w:u w:val="single"/>
              </w:rPr>
              <w:t>Celfyddydau Mynegiannol</w:t>
            </w:r>
          </w:p>
          <w:p w14:paraId="3F840C4F" w14:textId="77777777" w:rsidR="00A06EFE" w:rsidRPr="00EE1A79" w:rsidRDefault="00A06EFE" w:rsidP="00C82E11">
            <w:pPr>
              <w:pStyle w:val="ListParagraph"/>
              <w:numPr>
                <w:ilvl w:val="0"/>
                <w:numId w:val="1"/>
              </w:numPr>
              <w:rPr>
                <w:sz w:val="28"/>
                <w:szCs w:val="28"/>
              </w:rPr>
            </w:pPr>
            <w:r w:rsidRPr="00EE1A79">
              <w:rPr>
                <w:sz w:val="28"/>
                <w:szCs w:val="28"/>
              </w:rPr>
              <w:t xml:space="preserve">Ysgrifennu creadigol </w:t>
            </w:r>
          </w:p>
          <w:p w14:paraId="47D90126" w14:textId="77777777" w:rsidR="00A06EFE" w:rsidRPr="00EE1A79" w:rsidRDefault="00A06EFE" w:rsidP="00C82E11">
            <w:pPr>
              <w:pStyle w:val="ListParagraph"/>
              <w:numPr>
                <w:ilvl w:val="0"/>
                <w:numId w:val="1"/>
              </w:numPr>
              <w:rPr>
                <w:sz w:val="28"/>
                <w:szCs w:val="28"/>
              </w:rPr>
            </w:pPr>
            <w:r w:rsidRPr="00EE1A79">
              <w:rPr>
                <w:sz w:val="28"/>
                <w:szCs w:val="28"/>
              </w:rPr>
              <w:t xml:space="preserve">Meddwl yn greadigol </w:t>
            </w:r>
          </w:p>
          <w:p w14:paraId="6B0DEF76" w14:textId="77777777" w:rsidR="00A06EFE" w:rsidRDefault="00A06EFE" w:rsidP="00C82E11">
            <w:pPr>
              <w:rPr>
                <w:sz w:val="28"/>
                <w:szCs w:val="28"/>
                <w:u w:val="single"/>
              </w:rPr>
            </w:pPr>
            <w:r>
              <w:rPr>
                <w:sz w:val="28"/>
                <w:szCs w:val="28"/>
                <w:u w:val="single"/>
              </w:rPr>
              <w:t>Gwyddoniaeth a thechnoleg</w:t>
            </w:r>
          </w:p>
          <w:p w14:paraId="10A867D9" w14:textId="77777777" w:rsidR="00A06EFE" w:rsidRPr="00EB0557" w:rsidRDefault="00A06EFE" w:rsidP="00C82E11">
            <w:pPr>
              <w:pStyle w:val="ListParagraph"/>
              <w:numPr>
                <w:ilvl w:val="0"/>
                <w:numId w:val="1"/>
              </w:numPr>
              <w:rPr>
                <w:rFonts w:cstheme="minorHAnsi"/>
                <w:color w:val="000000" w:themeColor="text1"/>
                <w:sz w:val="32"/>
                <w:szCs w:val="32"/>
                <w:u w:val="single"/>
              </w:rPr>
            </w:pPr>
            <w:r w:rsidRPr="00EB0557">
              <w:rPr>
                <w:rFonts w:cstheme="minorHAnsi"/>
                <w:color w:val="000000" w:themeColor="text1"/>
                <w:sz w:val="28"/>
                <w:szCs w:val="28"/>
              </w:rPr>
              <w:t>Gwneud penderfyniadau gwybodus.</w:t>
            </w:r>
          </w:p>
          <w:p w14:paraId="27A4AB8D" w14:textId="77777777" w:rsidR="00A06EFE" w:rsidRPr="00EB0557" w:rsidRDefault="00A06EFE" w:rsidP="00C82E11">
            <w:pPr>
              <w:pStyle w:val="ListParagraph"/>
              <w:numPr>
                <w:ilvl w:val="0"/>
                <w:numId w:val="1"/>
              </w:numPr>
              <w:rPr>
                <w:rFonts w:cstheme="minorHAnsi"/>
                <w:color w:val="000000" w:themeColor="text1"/>
                <w:sz w:val="32"/>
                <w:szCs w:val="32"/>
                <w:u w:val="single"/>
              </w:rPr>
            </w:pPr>
            <w:r w:rsidRPr="00EB0557">
              <w:rPr>
                <w:rFonts w:cstheme="minorHAnsi"/>
                <w:color w:val="000000" w:themeColor="text1"/>
                <w:sz w:val="28"/>
                <w:szCs w:val="28"/>
              </w:rPr>
              <w:t>Y</w:t>
            </w:r>
            <w:r>
              <w:rPr>
                <w:rFonts w:cstheme="minorHAnsi"/>
                <w:color w:val="000000" w:themeColor="text1"/>
                <w:sz w:val="28"/>
                <w:szCs w:val="28"/>
              </w:rPr>
              <w:t xml:space="preserve"> </w:t>
            </w:r>
            <w:r w:rsidRPr="00EB0557">
              <w:rPr>
                <w:rFonts w:cstheme="minorHAnsi"/>
                <w:color w:val="000000" w:themeColor="text1"/>
                <w:sz w:val="28"/>
                <w:szCs w:val="28"/>
              </w:rPr>
              <w:t>gallu</w:t>
            </w:r>
            <w:r>
              <w:rPr>
                <w:rFonts w:cstheme="minorHAnsi"/>
                <w:color w:val="000000" w:themeColor="text1"/>
                <w:sz w:val="28"/>
                <w:szCs w:val="28"/>
              </w:rPr>
              <w:t xml:space="preserve"> </w:t>
            </w:r>
            <w:r w:rsidRPr="00EB0557">
              <w:rPr>
                <w:rFonts w:cstheme="minorHAnsi"/>
                <w:color w:val="000000" w:themeColor="text1"/>
                <w:sz w:val="28"/>
                <w:szCs w:val="28"/>
              </w:rPr>
              <w:t>i</w:t>
            </w:r>
            <w:r>
              <w:rPr>
                <w:rFonts w:cstheme="minorHAnsi"/>
                <w:color w:val="000000" w:themeColor="text1"/>
                <w:sz w:val="28"/>
                <w:szCs w:val="28"/>
              </w:rPr>
              <w:t xml:space="preserve"> </w:t>
            </w:r>
            <w:r w:rsidRPr="00EB0557">
              <w:rPr>
                <w:rFonts w:cstheme="minorHAnsi"/>
                <w:color w:val="000000" w:themeColor="text1"/>
                <w:sz w:val="28"/>
                <w:szCs w:val="28"/>
              </w:rPr>
              <w:t>egluro</w:t>
            </w:r>
            <w:r>
              <w:rPr>
                <w:rFonts w:cstheme="minorHAnsi"/>
                <w:color w:val="000000" w:themeColor="text1"/>
                <w:sz w:val="28"/>
                <w:szCs w:val="28"/>
              </w:rPr>
              <w:t xml:space="preserve"> </w:t>
            </w:r>
            <w:r w:rsidRPr="00EB0557">
              <w:rPr>
                <w:rFonts w:cstheme="minorHAnsi"/>
                <w:color w:val="000000" w:themeColor="text1"/>
                <w:sz w:val="28"/>
                <w:szCs w:val="28"/>
              </w:rPr>
              <w:t>syniadau/prosesau</w:t>
            </w:r>
            <w:r>
              <w:rPr>
                <w:rFonts w:cstheme="minorHAnsi"/>
                <w:color w:val="000000" w:themeColor="text1"/>
                <w:sz w:val="28"/>
                <w:szCs w:val="28"/>
              </w:rPr>
              <w:t xml:space="preserve"> </w:t>
            </w:r>
            <w:r w:rsidRPr="00EB0557">
              <w:rPr>
                <w:rFonts w:cstheme="minorHAnsi"/>
                <w:color w:val="000000" w:themeColor="text1"/>
                <w:sz w:val="28"/>
                <w:szCs w:val="28"/>
              </w:rPr>
              <w:t>yn</w:t>
            </w:r>
            <w:r>
              <w:rPr>
                <w:rFonts w:cstheme="minorHAnsi"/>
                <w:color w:val="000000" w:themeColor="text1"/>
                <w:sz w:val="28"/>
                <w:szCs w:val="28"/>
              </w:rPr>
              <w:t xml:space="preserve"> </w:t>
            </w:r>
            <w:r w:rsidRPr="00EB0557">
              <w:rPr>
                <w:rFonts w:cstheme="minorHAnsi"/>
                <w:color w:val="000000" w:themeColor="text1"/>
                <w:sz w:val="28"/>
                <w:szCs w:val="28"/>
              </w:rPr>
              <w:t>glir.</w:t>
            </w:r>
          </w:p>
          <w:p w14:paraId="73561124" w14:textId="77777777" w:rsidR="00A06EFE" w:rsidRPr="00EB0557" w:rsidRDefault="00A06EFE" w:rsidP="00C82E11">
            <w:pPr>
              <w:rPr>
                <w:sz w:val="28"/>
                <w:szCs w:val="28"/>
                <w:u w:val="single"/>
              </w:rPr>
            </w:pPr>
          </w:p>
        </w:tc>
      </w:tr>
      <w:tr w:rsidR="00A06EFE" w:rsidRPr="00120A30" w14:paraId="5B40EC94" w14:textId="77777777" w:rsidTr="00C82E11">
        <w:tc>
          <w:tcPr>
            <w:tcW w:w="9010" w:type="dxa"/>
            <w:gridSpan w:val="4"/>
            <w:shd w:val="clear" w:color="auto" w:fill="auto"/>
          </w:tcPr>
          <w:p w14:paraId="74E19A85" w14:textId="77777777" w:rsidR="00A06EFE" w:rsidRPr="00C8398D" w:rsidRDefault="00A06EFE" w:rsidP="00C82E11">
            <w:pPr>
              <w:rPr>
                <w:szCs w:val="28"/>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0DF1D5A8" w14:textId="77777777" w:rsidR="00A06EFE" w:rsidRDefault="00A06EFE" w:rsidP="00C82E11">
            <w:pPr>
              <w:rPr>
                <w:sz w:val="28"/>
                <w:szCs w:val="28"/>
              </w:rPr>
            </w:pPr>
          </w:p>
          <w:p w14:paraId="119E52E5" w14:textId="77777777" w:rsidR="00A06EFE" w:rsidRPr="00120A30" w:rsidRDefault="00A06EFE" w:rsidP="00C82E11">
            <w:pPr>
              <w:rPr>
                <w:sz w:val="28"/>
                <w:szCs w:val="28"/>
              </w:rPr>
            </w:pPr>
          </w:p>
          <w:p w14:paraId="01DECBE6" w14:textId="77777777" w:rsidR="00A06EFE" w:rsidRPr="00120A30" w:rsidRDefault="00A06EFE" w:rsidP="00C82E11">
            <w:pPr>
              <w:rPr>
                <w:sz w:val="28"/>
                <w:szCs w:val="28"/>
              </w:rPr>
            </w:pPr>
          </w:p>
        </w:tc>
      </w:tr>
    </w:tbl>
    <w:p w14:paraId="64C0C22E" w14:textId="77777777" w:rsidR="00A06EFE" w:rsidRPr="00120A30" w:rsidRDefault="00A06EFE" w:rsidP="00A06EFE">
      <w:pPr>
        <w:rPr>
          <w:sz w:val="28"/>
          <w:szCs w:val="28"/>
        </w:rPr>
      </w:pPr>
    </w:p>
    <w:p w14:paraId="51E65C71" w14:textId="77777777" w:rsidR="00A06EFE" w:rsidRPr="00120A30" w:rsidRDefault="00A06EFE" w:rsidP="00A06EFE">
      <w:pPr>
        <w:rPr>
          <w:sz w:val="28"/>
          <w:szCs w:val="28"/>
        </w:rPr>
      </w:pPr>
    </w:p>
    <w:tbl>
      <w:tblPr>
        <w:tblStyle w:val="TableGrid"/>
        <w:tblW w:w="0" w:type="auto"/>
        <w:tblLook w:val="04A0" w:firstRow="1" w:lastRow="0" w:firstColumn="1" w:lastColumn="0" w:noHBand="0" w:noVBand="1"/>
      </w:tblPr>
      <w:tblGrid>
        <w:gridCol w:w="9010"/>
      </w:tblGrid>
      <w:tr w:rsidR="00A06EFE" w:rsidRPr="00120A30" w14:paraId="634A2E35" w14:textId="77777777" w:rsidTr="00C82E11">
        <w:tc>
          <w:tcPr>
            <w:tcW w:w="9010" w:type="dxa"/>
            <w:shd w:val="clear" w:color="auto" w:fill="D9E2F3" w:themeFill="accent1" w:themeFillTint="33"/>
          </w:tcPr>
          <w:p w14:paraId="0D752CF3" w14:textId="77777777" w:rsidR="00A06EFE" w:rsidRPr="00D1401A" w:rsidRDefault="00A06EFE" w:rsidP="00C82E11">
            <w:pPr>
              <w:rPr>
                <w:szCs w:val="28"/>
              </w:rPr>
            </w:pPr>
            <w:r w:rsidRPr="00D1401A">
              <w:rPr>
                <w:szCs w:val="28"/>
                <w:lang w:val="cy-GB"/>
              </w:rPr>
              <w:t>Amcanion Dysgu (ffocws ar ddysgu – defnyddio geirfa ddealladwy):</w:t>
            </w:r>
          </w:p>
        </w:tc>
      </w:tr>
      <w:tr w:rsidR="00A06EFE" w:rsidRPr="00120A30" w14:paraId="01624644" w14:textId="77777777" w:rsidTr="00C82E11">
        <w:tc>
          <w:tcPr>
            <w:tcW w:w="9010" w:type="dxa"/>
          </w:tcPr>
          <w:p w14:paraId="2FDB8F7B" w14:textId="77777777" w:rsidR="00A06EFE" w:rsidRPr="00D1401A" w:rsidRDefault="00A06EFE" w:rsidP="00C82E11">
            <w:pPr>
              <w:rPr>
                <w:sz w:val="22"/>
                <w:szCs w:val="28"/>
              </w:rPr>
            </w:pPr>
            <w:r w:rsidRPr="00D1401A">
              <w:rPr>
                <w:sz w:val="22"/>
                <w:szCs w:val="28"/>
                <w:lang w:val="cy-GB"/>
              </w:rPr>
              <w:t>Bydd disgyblion yn dysgu i wneud y canlynol:</w:t>
            </w:r>
          </w:p>
          <w:p w14:paraId="151C2E90" w14:textId="77777777" w:rsidR="00A06EFE" w:rsidRDefault="00A06EFE" w:rsidP="00C82E11">
            <w:pPr>
              <w:pStyle w:val="NormalWeb"/>
              <w:numPr>
                <w:ilvl w:val="0"/>
                <w:numId w:val="2"/>
              </w:num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lastRenderedPageBreak/>
              <w:t>A</w:t>
            </w:r>
            <w:r w:rsidRPr="007E53D2">
              <w:rPr>
                <w:rFonts w:asciiTheme="minorHAnsi" w:hAnsiTheme="minorHAnsi" w:cstheme="minorHAnsi"/>
                <w:color w:val="000000" w:themeColor="text1"/>
                <w:sz w:val="28"/>
                <w:szCs w:val="28"/>
              </w:rPr>
              <w:t xml:space="preserve">iladrodd ac addasu stori mewn ffordd greadigol, gan ei mynegi o safbwynt newydd a defnyddio strategaethau cyfarwydd i symud rhwng adrodd ac ysgrifennu straeon. </w:t>
            </w:r>
          </w:p>
          <w:p w14:paraId="75330BB9" w14:textId="77777777" w:rsidR="00A06EFE" w:rsidRPr="007E53D2" w:rsidRDefault="00A06EFE" w:rsidP="00C82E11">
            <w:pPr>
              <w:pStyle w:val="NormalWeb"/>
              <w:numPr>
                <w:ilvl w:val="0"/>
                <w:numId w:val="2"/>
              </w:num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C</w:t>
            </w:r>
            <w:r w:rsidRPr="007E53D2">
              <w:rPr>
                <w:rFonts w:asciiTheme="minorHAnsi" w:hAnsiTheme="minorHAnsi" w:cstheme="minorHAnsi"/>
                <w:color w:val="000000" w:themeColor="text1"/>
                <w:sz w:val="28"/>
                <w:szCs w:val="28"/>
              </w:rPr>
              <w:t xml:space="preserve">reu llenyddiaeth gan ddefnyddio nychymyg a’r hyn </w:t>
            </w:r>
            <w:r>
              <w:rPr>
                <w:rFonts w:asciiTheme="minorHAnsi" w:hAnsiTheme="minorHAnsi" w:cstheme="minorHAnsi"/>
                <w:color w:val="000000" w:themeColor="text1"/>
                <w:sz w:val="28"/>
                <w:szCs w:val="28"/>
              </w:rPr>
              <w:t>mae nhw yn</w:t>
            </w:r>
            <w:r w:rsidRPr="007E53D2">
              <w:rPr>
                <w:rFonts w:asciiTheme="minorHAnsi" w:hAnsiTheme="minorHAnsi" w:cstheme="minorHAnsi"/>
                <w:color w:val="000000" w:themeColor="text1"/>
                <w:sz w:val="28"/>
                <w:szCs w:val="28"/>
              </w:rPr>
              <w:t xml:space="preserve"> ei wybod am arddulliau ysgrifennu a nodweddion gwahanol genres. </w:t>
            </w:r>
          </w:p>
          <w:p w14:paraId="4255A800" w14:textId="77777777" w:rsidR="00A06EFE" w:rsidRDefault="00A06EFE" w:rsidP="00C82E11">
            <w:pPr>
              <w:pStyle w:val="NormalWeb"/>
              <w:numPr>
                <w:ilvl w:val="0"/>
                <w:numId w:val="2"/>
              </w:num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S</w:t>
            </w:r>
            <w:r w:rsidRPr="007E53D2">
              <w:rPr>
                <w:rFonts w:asciiTheme="minorHAnsi" w:hAnsiTheme="minorHAnsi" w:cstheme="minorHAnsi"/>
                <w:color w:val="000000" w:themeColor="text1"/>
                <w:sz w:val="28"/>
                <w:szCs w:val="28"/>
              </w:rPr>
              <w:t xml:space="preserve">trwythuro </w:t>
            </w:r>
            <w:r>
              <w:rPr>
                <w:rFonts w:asciiTheme="minorHAnsi" w:hAnsiTheme="minorHAnsi" w:cstheme="minorHAnsi"/>
                <w:color w:val="000000" w:themeColor="text1"/>
                <w:sz w:val="28"/>
                <w:szCs w:val="28"/>
              </w:rPr>
              <w:t>eu</w:t>
            </w:r>
            <w:r w:rsidRPr="007E53D2">
              <w:rPr>
                <w:rFonts w:asciiTheme="minorHAnsi" w:hAnsiTheme="minorHAnsi" w:cstheme="minorHAnsi"/>
                <w:color w:val="000000" w:themeColor="text1"/>
                <w:sz w:val="28"/>
                <w:szCs w:val="28"/>
              </w:rPr>
              <w:t xml:space="preserve"> ngwaith ysgrifennu mewn gwahanol ffurfiau, er mwyn ennyn diddordeb y darllenwr a sicrhau bod </w:t>
            </w:r>
            <w:r>
              <w:rPr>
                <w:rFonts w:asciiTheme="minorHAnsi" w:hAnsiTheme="minorHAnsi" w:cstheme="minorHAnsi"/>
                <w:color w:val="000000" w:themeColor="text1"/>
                <w:sz w:val="28"/>
                <w:szCs w:val="28"/>
              </w:rPr>
              <w:t>y</w:t>
            </w:r>
            <w:r w:rsidRPr="007E53D2">
              <w:rPr>
                <w:rFonts w:asciiTheme="minorHAnsi" w:hAnsiTheme="minorHAnsi" w:cstheme="minorHAnsi"/>
                <w:color w:val="000000" w:themeColor="text1"/>
                <w:sz w:val="28"/>
                <w:szCs w:val="28"/>
              </w:rPr>
              <w:t xml:space="preserve"> syniadau yn gydlynus.</w:t>
            </w:r>
          </w:p>
          <w:p w14:paraId="6B1AE223" w14:textId="77777777" w:rsidR="00A06EFE" w:rsidRPr="007E53D2" w:rsidRDefault="00A06EFE" w:rsidP="00C82E11">
            <w:pPr>
              <w:pStyle w:val="NormalWeb"/>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(wedi ei gymryd o’r cam cynnydd 3 a 4 o’r ddogfennau cwricwlwm Newydd Ll,i a ch. Tt. 51 a 53)</w:t>
            </w:r>
          </w:p>
        </w:tc>
      </w:tr>
    </w:tbl>
    <w:p w14:paraId="322E4165" w14:textId="77777777" w:rsidR="00A06EFE" w:rsidRPr="00120A30" w:rsidRDefault="00A06EFE" w:rsidP="00A06EFE">
      <w:pPr>
        <w:rPr>
          <w:sz w:val="28"/>
          <w:szCs w:val="28"/>
        </w:rPr>
      </w:pPr>
    </w:p>
    <w:p w14:paraId="338F9D5B" w14:textId="77777777" w:rsidR="00A06EFE" w:rsidRPr="00120A30" w:rsidRDefault="00A06EFE" w:rsidP="00A06EFE">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A06EFE" w:rsidRPr="00120A30" w14:paraId="564D6F3E" w14:textId="77777777" w:rsidTr="00C82E11">
        <w:tc>
          <w:tcPr>
            <w:tcW w:w="4505" w:type="dxa"/>
            <w:shd w:val="clear" w:color="auto" w:fill="D9E2F3" w:themeFill="accent1" w:themeFillTint="33"/>
          </w:tcPr>
          <w:p w14:paraId="27946CFC" w14:textId="77777777" w:rsidR="00A06EFE" w:rsidRPr="00D1401A" w:rsidRDefault="00A06EFE" w:rsidP="00C82E11">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0425D53B" w14:textId="77777777" w:rsidR="00A06EFE" w:rsidRPr="00D1401A" w:rsidRDefault="00A06EFE" w:rsidP="00C82E11">
            <w:pPr>
              <w:rPr>
                <w:szCs w:val="28"/>
              </w:rPr>
            </w:pPr>
            <w:r w:rsidRPr="00D1401A">
              <w:rPr>
                <w:szCs w:val="28"/>
                <w:lang w:val="cy-GB"/>
              </w:rPr>
              <w:t>Asesu Dysgu’r Disgyblion</w:t>
            </w:r>
          </w:p>
          <w:p w14:paraId="3A71F3D1" w14:textId="77777777" w:rsidR="00A06EFE" w:rsidRPr="00D1401A" w:rsidRDefault="00A06EFE" w:rsidP="00C82E11">
            <w:pPr>
              <w:rPr>
                <w:sz w:val="20"/>
                <w:szCs w:val="20"/>
              </w:rPr>
            </w:pPr>
            <w:r w:rsidRPr="00D1401A">
              <w:rPr>
                <w:sz w:val="20"/>
                <w:szCs w:val="20"/>
                <w:lang w:val="cy-GB"/>
              </w:rPr>
              <w:t>Tystiolaeth</w:t>
            </w:r>
          </w:p>
          <w:p w14:paraId="40A35DAC" w14:textId="77777777" w:rsidR="00A06EFE" w:rsidRPr="00D1401A" w:rsidRDefault="00A06EFE" w:rsidP="00C82E11">
            <w:pPr>
              <w:rPr>
                <w:sz w:val="20"/>
                <w:szCs w:val="28"/>
              </w:rPr>
            </w:pPr>
            <w:r w:rsidRPr="00D1401A">
              <w:rPr>
                <w:sz w:val="20"/>
                <w:szCs w:val="20"/>
                <w:lang w:val="cy-GB"/>
              </w:rPr>
              <w:t xml:space="preserve"> (Beth sydd gan y dysgwyr i’w ddweud/ysgrifennu/gwneud/cynhyrchu i ddangos yr hyn a ddysgir)</w:t>
            </w:r>
          </w:p>
        </w:tc>
      </w:tr>
      <w:tr w:rsidR="00A06EFE" w:rsidRPr="00120A30" w14:paraId="1ED8F1FA" w14:textId="77777777" w:rsidTr="00C82E11">
        <w:tc>
          <w:tcPr>
            <w:tcW w:w="4505" w:type="dxa"/>
          </w:tcPr>
          <w:p w14:paraId="73B17C9B" w14:textId="77777777" w:rsidR="00A06EFE" w:rsidRPr="005376CC" w:rsidRDefault="00A06EFE" w:rsidP="00C82E11">
            <w:pPr>
              <w:pStyle w:val="ListParagraph"/>
              <w:rPr>
                <w:sz w:val="28"/>
                <w:szCs w:val="28"/>
              </w:rPr>
            </w:pPr>
            <w:r w:rsidRPr="005376CC">
              <w:rPr>
                <w:sz w:val="28"/>
                <w:szCs w:val="28"/>
              </w:rPr>
              <w:t>1.</w:t>
            </w:r>
            <w:r w:rsidRPr="005376CC">
              <w:rPr>
                <w:sz w:val="28"/>
                <w:szCs w:val="28"/>
              </w:rPr>
              <w:tab/>
              <w:t>Rwy’n gallu strwythuro erthygl papur newydd i gynnwys safbwyntiau gwahanol, tystiolaeth a llun.</w:t>
            </w:r>
          </w:p>
          <w:p w14:paraId="7B063367" w14:textId="77777777" w:rsidR="00A06EFE" w:rsidRPr="005376CC" w:rsidRDefault="00A06EFE" w:rsidP="00C82E11">
            <w:pPr>
              <w:pStyle w:val="ListParagraph"/>
              <w:rPr>
                <w:sz w:val="28"/>
                <w:szCs w:val="28"/>
              </w:rPr>
            </w:pPr>
          </w:p>
          <w:p w14:paraId="37EEE23E" w14:textId="77777777" w:rsidR="00A06EFE" w:rsidRPr="005376CC" w:rsidRDefault="00A06EFE" w:rsidP="00C82E11">
            <w:pPr>
              <w:pStyle w:val="ListParagraph"/>
              <w:rPr>
                <w:sz w:val="28"/>
                <w:szCs w:val="28"/>
              </w:rPr>
            </w:pPr>
            <w:r w:rsidRPr="005376CC">
              <w:rPr>
                <w:sz w:val="28"/>
                <w:szCs w:val="28"/>
              </w:rPr>
              <w:t>2.</w:t>
            </w:r>
            <w:r w:rsidRPr="005376CC">
              <w:rPr>
                <w:sz w:val="28"/>
                <w:szCs w:val="28"/>
              </w:rPr>
              <w:tab/>
              <w:t xml:space="preserve">Rwy’n gallu creu erthygl papur newydd sydd yn cynnwys y nodweddion hanfodol sef pennawd, paragraff agoriadol, corf yr adroddiad, cynffon yr adroddiad a llun. </w:t>
            </w:r>
          </w:p>
          <w:p w14:paraId="626A26AF" w14:textId="77777777" w:rsidR="00A06EFE" w:rsidRPr="005376CC" w:rsidRDefault="00A06EFE" w:rsidP="00C82E11">
            <w:pPr>
              <w:pStyle w:val="ListParagraph"/>
              <w:rPr>
                <w:sz w:val="28"/>
                <w:szCs w:val="28"/>
              </w:rPr>
            </w:pPr>
          </w:p>
          <w:p w14:paraId="1D5AF054" w14:textId="77777777" w:rsidR="00A06EFE" w:rsidRPr="00120A30" w:rsidRDefault="00A06EFE" w:rsidP="00C82E11">
            <w:pPr>
              <w:ind w:left="720"/>
              <w:rPr>
                <w:sz w:val="28"/>
                <w:szCs w:val="28"/>
              </w:rPr>
            </w:pPr>
            <w:r w:rsidRPr="005376CC">
              <w:rPr>
                <w:sz w:val="28"/>
                <w:szCs w:val="28"/>
              </w:rPr>
              <w:t>3.</w:t>
            </w:r>
            <w:r w:rsidRPr="005376CC">
              <w:rPr>
                <w:sz w:val="28"/>
                <w:szCs w:val="28"/>
              </w:rPr>
              <w:tab/>
              <w:t xml:space="preserve">Rwy’n gallu creu cwestiynau diddorol i ofyn i’r tystion am y digwyddiadau a wnaeth cymryd lle. </w:t>
            </w:r>
          </w:p>
        </w:tc>
        <w:tc>
          <w:tcPr>
            <w:tcW w:w="4505" w:type="dxa"/>
          </w:tcPr>
          <w:p w14:paraId="44C27772" w14:textId="77777777" w:rsidR="00A06EFE" w:rsidRDefault="00A06EFE" w:rsidP="00C82E11">
            <w:pPr>
              <w:rPr>
                <w:sz w:val="28"/>
                <w:szCs w:val="28"/>
              </w:rPr>
            </w:pPr>
            <w:r w:rsidRPr="005376CC">
              <w:rPr>
                <w:sz w:val="28"/>
                <w:szCs w:val="28"/>
              </w:rPr>
              <w:t>Bydd y dysgwyr yn gweithio fel dosbarth i gynhyrchu’r meini prawf llwyddiant gan ein bod wedi dysgu nifer o bethau am y testun yn y gwersi blaenorol. Bydd y plant yn wybodus am y nodweddion sydd yn hanfodol i greu adroddiad papur newydd gan gynnwys pennawd, paragraff agoriadol ac yn y blaen.</w:t>
            </w:r>
          </w:p>
          <w:p w14:paraId="736D1B57" w14:textId="77777777" w:rsidR="00A06EFE" w:rsidRDefault="00A06EFE" w:rsidP="00C82E11">
            <w:pPr>
              <w:rPr>
                <w:sz w:val="28"/>
                <w:szCs w:val="28"/>
              </w:rPr>
            </w:pPr>
          </w:p>
          <w:p w14:paraId="3BBECB06" w14:textId="77777777" w:rsidR="00A06EFE" w:rsidRPr="005376CC" w:rsidRDefault="00A06EFE" w:rsidP="00C82E11">
            <w:pPr>
              <w:rPr>
                <w:sz w:val="28"/>
                <w:szCs w:val="28"/>
                <w:u w:val="single"/>
              </w:rPr>
            </w:pPr>
            <w:r w:rsidRPr="005376CC">
              <w:rPr>
                <w:sz w:val="28"/>
                <w:szCs w:val="28"/>
                <w:u w:val="single"/>
              </w:rPr>
              <w:t>Marcio Cyfoedion (tudalen 69)</w:t>
            </w:r>
          </w:p>
          <w:p w14:paraId="217F66BE" w14:textId="77777777" w:rsidR="00A06EFE" w:rsidRPr="005376CC" w:rsidRDefault="00A06EFE" w:rsidP="00C82E11">
            <w:pPr>
              <w:rPr>
                <w:sz w:val="28"/>
                <w:szCs w:val="28"/>
              </w:rPr>
            </w:pPr>
            <w:r w:rsidRPr="005376CC">
              <w:rPr>
                <w:sz w:val="28"/>
                <w:szCs w:val="28"/>
              </w:rPr>
              <w:t xml:space="preserve">Ar ddiwedd y wers bydd y plant yn marcio gwaith ei chyfoedion, gan roi sylwadau ar sut i wella. Bydd y sylwadau yn seiliedig ar y meini prawf llwyddiant. </w:t>
            </w:r>
          </w:p>
          <w:p w14:paraId="2F955E64" w14:textId="77777777" w:rsidR="00A06EFE" w:rsidRDefault="00A06EFE" w:rsidP="00C82E11">
            <w:pPr>
              <w:rPr>
                <w:sz w:val="28"/>
                <w:szCs w:val="28"/>
              </w:rPr>
            </w:pPr>
          </w:p>
          <w:p w14:paraId="1052F43A" w14:textId="77777777" w:rsidR="00A06EFE" w:rsidRDefault="00A06EFE" w:rsidP="00C82E11">
            <w:pPr>
              <w:rPr>
                <w:sz w:val="28"/>
                <w:szCs w:val="28"/>
              </w:rPr>
            </w:pPr>
            <w:r>
              <w:rPr>
                <w:sz w:val="28"/>
                <w:szCs w:val="28"/>
              </w:rPr>
              <w:t>Swigod cwestiynau (tudalen 73)</w:t>
            </w:r>
          </w:p>
          <w:p w14:paraId="59701D00" w14:textId="77777777" w:rsidR="00A06EFE" w:rsidRDefault="00A06EFE" w:rsidP="00C82E11">
            <w:pPr>
              <w:rPr>
                <w:sz w:val="28"/>
                <w:szCs w:val="28"/>
              </w:rPr>
            </w:pPr>
            <w:r w:rsidRPr="005376CC">
              <w:rPr>
                <w:sz w:val="28"/>
                <w:szCs w:val="28"/>
              </w:rPr>
              <w:t xml:space="preserve">Yn flaenorol bydd y plant wedi creu cwestiynau sydd yn seiliedig ar y testun, bydd y cwestiynau wedi cael ei gynllunio fel dosbarth a fydd o gymorth i’r plant pan ddechreuan nhw i greu ei erthyglau papur newydd. </w:t>
            </w:r>
          </w:p>
          <w:p w14:paraId="3D15713A" w14:textId="77777777" w:rsidR="00A06EFE" w:rsidRDefault="00A06EFE" w:rsidP="00C82E11">
            <w:pPr>
              <w:rPr>
                <w:sz w:val="28"/>
                <w:szCs w:val="28"/>
              </w:rPr>
            </w:pPr>
          </w:p>
          <w:p w14:paraId="7AA58AF2" w14:textId="77777777" w:rsidR="00A06EFE" w:rsidRDefault="00A06EFE" w:rsidP="00C82E11">
            <w:pPr>
              <w:rPr>
                <w:sz w:val="28"/>
                <w:szCs w:val="28"/>
                <w:u w:val="single"/>
              </w:rPr>
            </w:pPr>
            <w:r w:rsidRPr="000D667D">
              <w:rPr>
                <w:sz w:val="28"/>
                <w:szCs w:val="28"/>
                <w:u w:val="single"/>
              </w:rPr>
              <w:lastRenderedPageBreak/>
              <w:t xml:space="preserve">Holiadur </w:t>
            </w:r>
            <w:r>
              <w:rPr>
                <w:sz w:val="28"/>
                <w:szCs w:val="28"/>
                <w:u w:val="single"/>
              </w:rPr>
              <w:t xml:space="preserve">(tudalen 77) </w:t>
            </w:r>
          </w:p>
          <w:p w14:paraId="3BD04DB1" w14:textId="77777777" w:rsidR="00A06EFE" w:rsidRDefault="00A06EFE" w:rsidP="00C82E11">
            <w:pPr>
              <w:pStyle w:val="NormalWeb"/>
              <w:rPr>
                <w:rFonts w:asciiTheme="minorHAnsi" w:eastAsiaTheme="minorHAnsi" w:hAnsiTheme="minorHAnsi" w:cstheme="minorBidi"/>
                <w:sz w:val="28"/>
                <w:szCs w:val="28"/>
                <w:lang w:eastAsia="en-US"/>
              </w:rPr>
            </w:pPr>
            <w:r w:rsidRPr="005376CC">
              <w:rPr>
                <w:rFonts w:asciiTheme="minorHAnsi" w:eastAsiaTheme="minorHAnsi" w:hAnsiTheme="minorHAnsi" w:cstheme="minorBidi"/>
                <w:sz w:val="28"/>
                <w:szCs w:val="28"/>
                <w:lang w:eastAsia="en-US"/>
              </w:rPr>
              <w:t xml:space="preserve">Bydd y plant yn gludo holiadur gwaith ar ddiwedd yr erthygl i hunan fyfyrio. Bydd y plant yn darllen dros ei gwaith ac yna yn ticio’r datganiadau sydd yn berthnasol i’w gwaith. Bydd yr holiadur yn ddefnyddiol erbyn y wers nesaf lle fydd y plant yn creu'r drafft terfynol o’r erthygl papur newydd. </w:t>
            </w:r>
          </w:p>
          <w:p w14:paraId="414148CE" w14:textId="77777777" w:rsidR="00A06EFE" w:rsidRDefault="00A06EFE" w:rsidP="00C82E11">
            <w:pPr>
              <w:pStyle w:val="NormalWeb"/>
            </w:pPr>
            <w:r>
              <w:rPr>
                <w:sz w:val="28"/>
                <w:szCs w:val="28"/>
              </w:rPr>
              <w:t xml:space="preserve">(wedi ei gymrud o </w:t>
            </w:r>
            <w:r w:rsidRPr="006A6227">
              <w:rPr>
                <w:rFonts w:asciiTheme="minorHAnsi" w:hAnsiTheme="minorHAnsi" w:cstheme="minorHAnsi"/>
                <w:color w:val="000000" w:themeColor="text1"/>
                <w:sz w:val="28"/>
                <w:szCs w:val="28"/>
              </w:rPr>
              <w:t>Sut i ddatblygu meddwl ac asesu ar gyfer dysgu yn yr ystafell ddosbarth</w:t>
            </w:r>
            <w:r>
              <w:rPr>
                <w:rFonts w:asciiTheme="minorHAnsi" w:hAnsiTheme="minorHAnsi" w:cstheme="minorHAnsi"/>
                <w:color w:val="000000" w:themeColor="text1"/>
                <w:sz w:val="28"/>
                <w:szCs w:val="28"/>
              </w:rPr>
              <w:t>. Llywodraeth Cymru. 2010)</w:t>
            </w:r>
          </w:p>
          <w:p w14:paraId="0092E7F2" w14:textId="77777777" w:rsidR="00A06EFE" w:rsidRPr="0028185D" w:rsidRDefault="00A06EFE" w:rsidP="00C82E11">
            <w:pPr>
              <w:rPr>
                <w:sz w:val="28"/>
                <w:szCs w:val="28"/>
              </w:rPr>
            </w:pPr>
          </w:p>
        </w:tc>
      </w:tr>
    </w:tbl>
    <w:p w14:paraId="03C7CD1B" w14:textId="77777777" w:rsidR="00A06EFE" w:rsidRPr="00120A30" w:rsidRDefault="00A06EFE" w:rsidP="00A06EFE">
      <w:pPr>
        <w:rPr>
          <w:sz w:val="28"/>
          <w:szCs w:val="28"/>
        </w:rPr>
        <w:sectPr w:rsidR="00A06EFE" w:rsidRPr="00120A3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27"/>
        <w:gridCol w:w="3927"/>
        <w:gridCol w:w="2017"/>
        <w:gridCol w:w="1739"/>
      </w:tblGrid>
      <w:tr w:rsidR="00A06EFE" w:rsidRPr="00120A30" w14:paraId="70BDFD49" w14:textId="77777777" w:rsidTr="00A06EFE">
        <w:trPr>
          <w:trHeight w:val="1071"/>
        </w:trPr>
        <w:tc>
          <w:tcPr>
            <w:tcW w:w="1327" w:type="dxa"/>
          </w:tcPr>
          <w:p w14:paraId="23143627" w14:textId="77777777" w:rsidR="00A06EFE" w:rsidRPr="00D1401A" w:rsidRDefault="00A06EFE" w:rsidP="00C82E11">
            <w:pPr>
              <w:jc w:val="center"/>
              <w:rPr>
                <w:b/>
              </w:rPr>
            </w:pPr>
            <w:r w:rsidRPr="00D1401A">
              <w:rPr>
                <w:b/>
                <w:lang w:val="cy-GB"/>
              </w:rPr>
              <w:lastRenderedPageBreak/>
              <w:t>Amser</w:t>
            </w:r>
          </w:p>
        </w:tc>
        <w:tc>
          <w:tcPr>
            <w:tcW w:w="3927" w:type="dxa"/>
          </w:tcPr>
          <w:p w14:paraId="596E2DE0" w14:textId="77777777" w:rsidR="00A06EFE" w:rsidRPr="00D1401A" w:rsidRDefault="00A06EFE" w:rsidP="00C82E11">
            <w:pPr>
              <w:jc w:val="center"/>
              <w:rPr>
                <w:b/>
                <w:sz w:val="22"/>
                <w:szCs w:val="22"/>
              </w:rPr>
            </w:pPr>
            <w:r w:rsidRPr="00D1401A">
              <w:rPr>
                <w:b/>
                <w:sz w:val="22"/>
                <w:szCs w:val="22"/>
                <w:lang w:val="cy-GB"/>
              </w:rPr>
              <w:t>Gweithgareddau/Methodoleg/Cysyniadau Allweddol</w:t>
            </w:r>
          </w:p>
          <w:p w14:paraId="72E2D94E" w14:textId="77777777" w:rsidR="00A06EFE" w:rsidRPr="00D1401A" w:rsidRDefault="00A06EFE" w:rsidP="00C82E11">
            <w:pPr>
              <w:jc w:val="center"/>
              <w:rPr>
                <w:sz w:val="22"/>
                <w:szCs w:val="22"/>
              </w:rPr>
            </w:pPr>
            <w:r w:rsidRPr="00D1401A">
              <w:rPr>
                <w:sz w:val="22"/>
                <w:szCs w:val="22"/>
                <w:lang w:val="cy-GB"/>
              </w:rPr>
              <w:t xml:space="preserve"> (Rôl yr Athro – gan gynnwys pwyntiau dysgu allweddol</w:t>
            </w:r>
            <w:r>
              <w:rPr>
                <w:sz w:val="22"/>
                <w:szCs w:val="22"/>
                <w:lang w:val="cy-GB"/>
              </w:rPr>
              <w:t xml:space="preserve">, </w:t>
            </w:r>
            <w:r w:rsidRPr="00D1401A">
              <w:rPr>
                <w:sz w:val="22"/>
                <w:szCs w:val="22"/>
                <w:lang w:val="cy-GB"/>
              </w:rPr>
              <w:t>strategaethau gwahaniaethu a chwestiynau allweddol)</w:t>
            </w:r>
          </w:p>
        </w:tc>
        <w:tc>
          <w:tcPr>
            <w:tcW w:w="2396" w:type="dxa"/>
          </w:tcPr>
          <w:p w14:paraId="03B76F4A" w14:textId="77777777" w:rsidR="00A06EFE" w:rsidRPr="00D1401A" w:rsidRDefault="00A06EFE" w:rsidP="00C82E11">
            <w:pPr>
              <w:jc w:val="center"/>
              <w:rPr>
                <w:b/>
                <w:sz w:val="22"/>
                <w:szCs w:val="22"/>
              </w:rPr>
            </w:pPr>
            <w:r w:rsidRPr="00D1401A">
              <w:rPr>
                <w:b/>
                <w:sz w:val="22"/>
                <w:szCs w:val="22"/>
                <w:lang w:val="cy-GB"/>
              </w:rPr>
              <w:t>Tasgau Disgyblion</w:t>
            </w:r>
          </w:p>
          <w:p w14:paraId="2F35175E" w14:textId="77777777" w:rsidR="00A06EFE" w:rsidRPr="00D1401A" w:rsidRDefault="00A06EFE" w:rsidP="00C82E11">
            <w:pPr>
              <w:jc w:val="center"/>
              <w:rPr>
                <w:sz w:val="22"/>
                <w:szCs w:val="22"/>
              </w:rPr>
            </w:pPr>
            <w:r w:rsidRPr="00D1401A">
              <w:rPr>
                <w:sz w:val="22"/>
                <w:szCs w:val="22"/>
                <w:lang w:val="cy-GB"/>
              </w:rPr>
              <w:t xml:space="preserve"> (Rôl disgyblion – gan gynnwys strategaethau gwahaniaethu, ymgysylltu ag asesu ffurfiannol a gwaith cartref)</w:t>
            </w:r>
          </w:p>
          <w:p w14:paraId="22CE2E71" w14:textId="77777777" w:rsidR="00A06EFE" w:rsidRPr="00120A30" w:rsidRDefault="00A06EFE" w:rsidP="00C82E11">
            <w:pPr>
              <w:jc w:val="center"/>
              <w:rPr>
                <w:sz w:val="22"/>
                <w:szCs w:val="22"/>
              </w:rPr>
            </w:pPr>
          </w:p>
        </w:tc>
        <w:tc>
          <w:tcPr>
            <w:tcW w:w="1360" w:type="dxa"/>
          </w:tcPr>
          <w:p w14:paraId="5AD86EDB" w14:textId="77777777" w:rsidR="00A06EFE" w:rsidRPr="00D1401A" w:rsidRDefault="00A06EFE" w:rsidP="00C82E11">
            <w:pPr>
              <w:jc w:val="center"/>
              <w:rPr>
                <w:b/>
                <w:sz w:val="22"/>
                <w:szCs w:val="22"/>
              </w:rPr>
            </w:pPr>
            <w:r w:rsidRPr="00D1401A">
              <w:rPr>
                <w:b/>
                <w:sz w:val="22"/>
                <w:szCs w:val="22"/>
                <w:lang w:val="cy-GB"/>
              </w:rPr>
              <w:t>Adnoddau</w:t>
            </w:r>
          </w:p>
          <w:p w14:paraId="3C219E2D" w14:textId="77777777" w:rsidR="00A06EFE" w:rsidRPr="00D1401A" w:rsidRDefault="00A06EFE" w:rsidP="00C82E11">
            <w:pPr>
              <w:jc w:val="center"/>
              <w:rPr>
                <w:sz w:val="22"/>
                <w:szCs w:val="22"/>
              </w:rPr>
            </w:pPr>
            <w:r w:rsidRPr="00D1401A">
              <w:rPr>
                <w:sz w:val="22"/>
                <w:szCs w:val="22"/>
                <w:lang w:val="cy-GB"/>
              </w:rPr>
              <w:t xml:space="preserve"> (Gan gynnwys gofyniad Iechyd a Diogelwch)</w:t>
            </w:r>
          </w:p>
        </w:tc>
      </w:tr>
      <w:tr w:rsidR="00A06EFE" w:rsidRPr="00120A30" w14:paraId="0D026BF5" w14:textId="77777777" w:rsidTr="00A06EFE">
        <w:trPr>
          <w:trHeight w:val="2391"/>
        </w:trPr>
        <w:tc>
          <w:tcPr>
            <w:tcW w:w="1327" w:type="dxa"/>
          </w:tcPr>
          <w:p w14:paraId="43AACAA9" w14:textId="77777777" w:rsidR="00A06EFE" w:rsidRPr="00120A30" w:rsidRDefault="00A06EFE" w:rsidP="00C82E11">
            <w:pPr>
              <w:jc w:val="center"/>
              <w:rPr>
                <w:b/>
              </w:rPr>
            </w:pPr>
          </w:p>
          <w:p w14:paraId="0A2D9A07" w14:textId="77777777" w:rsidR="00A06EFE" w:rsidRPr="00120A30" w:rsidRDefault="00A06EFE" w:rsidP="00C82E11">
            <w:pPr>
              <w:jc w:val="center"/>
              <w:rPr>
                <w:b/>
              </w:rPr>
            </w:pPr>
          </w:p>
          <w:p w14:paraId="127AAFD9" w14:textId="77777777" w:rsidR="00A06EFE" w:rsidRPr="00D1401A" w:rsidRDefault="00A06EFE" w:rsidP="00C82E11">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3927" w:type="dxa"/>
          </w:tcPr>
          <w:p w14:paraId="07B8DF3E" w14:textId="77777777" w:rsidR="00A06EFE" w:rsidRDefault="00A06EFE" w:rsidP="00C82E11">
            <w:r w:rsidRPr="005376CC">
              <w:t xml:space="preserve">Ar ddechrau’r wers fydd yr athro wedi creu fideo newyddion a’i ddangos i’r plant. Bachyn i dal diddordeb y plant am y dasg. Bydd y fideo newyddion yn egluro i’r plant beth mae’r erthygl am, a beth sydd wedi digwydd. Yn ogystal â’r digwyddiadau, bydd y fideo yn gofyn i’r plant fod yn ohebwyr i’r digwyddiadau ac yn atgoffa’r plant pa nodweddion sydd angen i greu erthygl papur newydd. Ar ôl dangos y fideo bydd yr athro yn gofyn i’r plant a oedd unrhyw gwestiynau. </w:t>
            </w:r>
          </w:p>
          <w:p w14:paraId="5A5904F8" w14:textId="77777777" w:rsidR="00A06EFE" w:rsidRDefault="00A06EFE" w:rsidP="00C82E11">
            <w:r>
              <w:t>“Beth roedd y fideo yn dangos?”</w:t>
            </w:r>
          </w:p>
          <w:p w14:paraId="242087D2" w14:textId="77777777" w:rsidR="00A06EFE" w:rsidRPr="00850733" w:rsidRDefault="00A06EFE" w:rsidP="00C82E11">
            <w:r>
              <w:t xml:space="preserve">“Beth roedd y fideo yn gofyn i chi i wneud?’ </w:t>
            </w:r>
          </w:p>
          <w:p w14:paraId="0F074215" w14:textId="77777777" w:rsidR="00A06EFE" w:rsidRPr="00120A30" w:rsidRDefault="00A06EFE" w:rsidP="00C82E11">
            <w:pPr>
              <w:jc w:val="center"/>
              <w:rPr>
                <w:sz w:val="28"/>
                <w:szCs w:val="28"/>
              </w:rPr>
            </w:pPr>
          </w:p>
          <w:p w14:paraId="247EDB59" w14:textId="77777777" w:rsidR="00A06EFE" w:rsidRPr="00120A30" w:rsidRDefault="00A06EFE" w:rsidP="00C82E11">
            <w:pPr>
              <w:jc w:val="center"/>
              <w:rPr>
                <w:sz w:val="28"/>
                <w:szCs w:val="28"/>
              </w:rPr>
            </w:pPr>
          </w:p>
        </w:tc>
        <w:tc>
          <w:tcPr>
            <w:tcW w:w="2396" w:type="dxa"/>
          </w:tcPr>
          <w:p w14:paraId="31B1B641" w14:textId="77777777" w:rsidR="00A06EFE" w:rsidRPr="00120A30" w:rsidRDefault="00A06EFE" w:rsidP="00C82E11">
            <w:pPr>
              <w:jc w:val="center"/>
              <w:rPr>
                <w:sz w:val="28"/>
                <w:szCs w:val="28"/>
              </w:rPr>
            </w:pPr>
            <w:r w:rsidRPr="005376CC">
              <w:rPr>
                <w:sz w:val="28"/>
                <w:szCs w:val="28"/>
              </w:rPr>
              <w:t xml:space="preserve">Bydd y disgyblion yn gwrando ar y fideo, ac yn gwrando ar y cyfarwyddiadau. Ar ôl i’r fideo i orffen, bydd y plant yn cael dwy funud i feddwl paru rhannu efo’r grŵp i feddwl am gwestiynau am y fideo i ddangos dealltwriaeth o’r dasg. </w:t>
            </w:r>
          </w:p>
          <w:p w14:paraId="09A9BC0D" w14:textId="77777777" w:rsidR="00A06EFE" w:rsidRPr="00120A30" w:rsidRDefault="00A06EFE" w:rsidP="00C82E11">
            <w:pPr>
              <w:jc w:val="center"/>
              <w:rPr>
                <w:sz w:val="28"/>
                <w:szCs w:val="28"/>
              </w:rPr>
            </w:pPr>
          </w:p>
          <w:p w14:paraId="4F9FE96E" w14:textId="77777777" w:rsidR="00A06EFE" w:rsidRPr="00120A30" w:rsidRDefault="00A06EFE" w:rsidP="00C82E11">
            <w:pPr>
              <w:jc w:val="center"/>
              <w:rPr>
                <w:sz w:val="28"/>
                <w:szCs w:val="28"/>
              </w:rPr>
            </w:pPr>
          </w:p>
          <w:p w14:paraId="44CB0F55" w14:textId="77777777" w:rsidR="00A06EFE" w:rsidRPr="00120A30" w:rsidRDefault="00A06EFE" w:rsidP="00C82E11">
            <w:pPr>
              <w:jc w:val="center"/>
              <w:rPr>
                <w:sz w:val="28"/>
                <w:szCs w:val="28"/>
              </w:rPr>
            </w:pPr>
          </w:p>
          <w:p w14:paraId="3D17F8B6" w14:textId="77777777" w:rsidR="00A06EFE" w:rsidRPr="00120A30" w:rsidRDefault="00A06EFE" w:rsidP="00C82E11">
            <w:pPr>
              <w:jc w:val="center"/>
              <w:rPr>
                <w:sz w:val="28"/>
                <w:szCs w:val="28"/>
              </w:rPr>
            </w:pPr>
          </w:p>
          <w:p w14:paraId="5BAD26DF" w14:textId="77777777" w:rsidR="00A06EFE" w:rsidRPr="00120A30" w:rsidRDefault="00A06EFE" w:rsidP="00C82E11">
            <w:pPr>
              <w:jc w:val="center"/>
              <w:rPr>
                <w:sz w:val="28"/>
                <w:szCs w:val="28"/>
              </w:rPr>
            </w:pPr>
          </w:p>
        </w:tc>
        <w:tc>
          <w:tcPr>
            <w:tcW w:w="1360" w:type="dxa"/>
          </w:tcPr>
          <w:p w14:paraId="1CB9212A" w14:textId="77777777" w:rsidR="00A06EFE" w:rsidRDefault="00A06EFE" w:rsidP="00C82E11">
            <w:pPr>
              <w:jc w:val="center"/>
              <w:rPr>
                <w:sz w:val="28"/>
                <w:szCs w:val="28"/>
              </w:rPr>
            </w:pPr>
            <w:r>
              <w:rPr>
                <w:sz w:val="28"/>
                <w:szCs w:val="28"/>
              </w:rPr>
              <w:t>-bwrdd gwyn rhyngweithol</w:t>
            </w:r>
          </w:p>
          <w:p w14:paraId="053A0E2B" w14:textId="77777777" w:rsidR="00A06EFE" w:rsidRDefault="00A06EFE" w:rsidP="00C82E11">
            <w:pPr>
              <w:jc w:val="center"/>
              <w:rPr>
                <w:sz w:val="28"/>
                <w:szCs w:val="28"/>
              </w:rPr>
            </w:pPr>
            <w:r>
              <w:rPr>
                <w:sz w:val="28"/>
                <w:szCs w:val="28"/>
              </w:rPr>
              <w:t>- fideo newyddion</w:t>
            </w:r>
          </w:p>
          <w:p w14:paraId="1F3E4D28" w14:textId="77777777" w:rsidR="00A06EFE" w:rsidRDefault="00A06EFE" w:rsidP="00C82E11">
            <w:pPr>
              <w:jc w:val="center"/>
              <w:rPr>
                <w:sz w:val="28"/>
                <w:szCs w:val="28"/>
              </w:rPr>
            </w:pPr>
            <w:r>
              <w:rPr>
                <w:sz w:val="28"/>
                <w:szCs w:val="28"/>
              </w:rPr>
              <w:t>-laptop</w:t>
            </w:r>
          </w:p>
          <w:p w14:paraId="3422C096" w14:textId="77777777" w:rsidR="00A06EFE" w:rsidRDefault="00A06EFE" w:rsidP="00C82E11">
            <w:pPr>
              <w:jc w:val="center"/>
              <w:rPr>
                <w:sz w:val="28"/>
                <w:szCs w:val="28"/>
              </w:rPr>
            </w:pPr>
            <w:r>
              <w:rPr>
                <w:sz w:val="28"/>
                <w:szCs w:val="28"/>
              </w:rPr>
              <w:t xml:space="preserve"> </w:t>
            </w:r>
          </w:p>
          <w:p w14:paraId="34431827" w14:textId="77777777" w:rsidR="00A06EFE" w:rsidRPr="00120A30" w:rsidRDefault="00A06EFE" w:rsidP="00C82E11">
            <w:pPr>
              <w:jc w:val="center"/>
              <w:rPr>
                <w:sz w:val="28"/>
                <w:szCs w:val="28"/>
              </w:rPr>
            </w:pPr>
          </w:p>
        </w:tc>
      </w:tr>
      <w:tr w:rsidR="00A06EFE" w:rsidRPr="00120A30" w14:paraId="120B0235" w14:textId="77777777" w:rsidTr="00A06EFE">
        <w:trPr>
          <w:trHeight w:val="2043"/>
        </w:trPr>
        <w:tc>
          <w:tcPr>
            <w:tcW w:w="1327" w:type="dxa"/>
          </w:tcPr>
          <w:p w14:paraId="30F45D0A" w14:textId="77777777" w:rsidR="00A06EFE" w:rsidRPr="00120A30" w:rsidRDefault="00A06EFE" w:rsidP="00C82E11">
            <w:pPr>
              <w:jc w:val="center"/>
              <w:rPr>
                <w:b/>
              </w:rPr>
            </w:pPr>
          </w:p>
          <w:p w14:paraId="29A2039A" w14:textId="77777777" w:rsidR="00A06EFE" w:rsidRPr="00120A30" w:rsidRDefault="00A06EFE" w:rsidP="00C82E11">
            <w:pPr>
              <w:jc w:val="center"/>
              <w:rPr>
                <w:b/>
              </w:rPr>
            </w:pPr>
          </w:p>
          <w:p w14:paraId="477102E9" w14:textId="77777777" w:rsidR="00A06EFE" w:rsidRPr="00D1401A" w:rsidRDefault="00A06EFE" w:rsidP="00C82E11">
            <w:pPr>
              <w:jc w:val="center"/>
              <w:rPr>
                <w:b/>
              </w:rPr>
            </w:pPr>
            <w:r w:rsidRPr="00D1401A">
              <w:rPr>
                <w:b/>
                <w:lang w:val="cy-GB"/>
              </w:rPr>
              <w:t>Addysgu a Dysgu Craidd</w:t>
            </w:r>
          </w:p>
        </w:tc>
        <w:tc>
          <w:tcPr>
            <w:tcW w:w="3927" w:type="dxa"/>
          </w:tcPr>
          <w:p w14:paraId="558987EC" w14:textId="77777777" w:rsidR="00A06EFE" w:rsidRPr="00120A30" w:rsidRDefault="00A06EFE" w:rsidP="00C82E11">
            <w:pPr>
              <w:jc w:val="center"/>
              <w:rPr>
                <w:sz w:val="28"/>
                <w:szCs w:val="28"/>
              </w:rPr>
            </w:pPr>
            <w:r w:rsidRPr="005376CC">
              <w:rPr>
                <w:sz w:val="28"/>
                <w:szCs w:val="28"/>
              </w:rPr>
              <w:t xml:space="preserve">Yn ystod y gweithgaredd bydd yr athro yn mynd cwmpas y grwpiau ac yn eistedd efo’r disgyblion i drafod y digwyddiadau i ehangu dealltwriaeth o’r dasg. Yn ystod y gweithgaredd, bydd yr athro </w:t>
            </w:r>
            <w:r w:rsidRPr="005376CC">
              <w:rPr>
                <w:sz w:val="28"/>
                <w:szCs w:val="28"/>
              </w:rPr>
              <w:lastRenderedPageBreak/>
              <w:t>yn darllen beth mae’r plant wedi cynhyrchu ac yn rhoi sylwadau adeiladol i’r plant a help os mae angen.</w:t>
            </w:r>
          </w:p>
          <w:p w14:paraId="18305C6D" w14:textId="77777777" w:rsidR="00A06EFE" w:rsidRPr="00120A30" w:rsidRDefault="00A06EFE" w:rsidP="00C82E11">
            <w:pPr>
              <w:rPr>
                <w:sz w:val="28"/>
                <w:szCs w:val="28"/>
              </w:rPr>
            </w:pPr>
          </w:p>
        </w:tc>
        <w:tc>
          <w:tcPr>
            <w:tcW w:w="2396" w:type="dxa"/>
          </w:tcPr>
          <w:p w14:paraId="12568676" w14:textId="77777777" w:rsidR="00A06EFE" w:rsidRPr="005376CC" w:rsidRDefault="00A06EFE" w:rsidP="00C82E11">
            <w:pPr>
              <w:jc w:val="center"/>
              <w:rPr>
                <w:sz w:val="28"/>
                <w:szCs w:val="28"/>
              </w:rPr>
            </w:pPr>
            <w:r w:rsidRPr="005376CC">
              <w:rPr>
                <w:sz w:val="28"/>
                <w:szCs w:val="28"/>
              </w:rPr>
              <w:lastRenderedPageBreak/>
              <w:t xml:space="preserve">Yn ystod y gweithgaredd bydd y plant yn mynd ati i greu erthygl papur newydd sydd yn seiliedig ar y </w:t>
            </w:r>
            <w:r w:rsidRPr="005376CC">
              <w:rPr>
                <w:sz w:val="28"/>
                <w:szCs w:val="28"/>
              </w:rPr>
              <w:lastRenderedPageBreak/>
              <w:t xml:space="preserve">digwyddiadau o’r llyfr ‘Y Dyn Haearn’ gan Ted Hughes. Bydd y plant yn creu pennawd diddorol yn y wers hon, gan gynnwys paragraff agoriadol, corf yr adroddiad, cynffon yr adroddiad i grynhoi a llun o’r digwyddiad. </w:t>
            </w:r>
          </w:p>
          <w:p w14:paraId="1C710D93" w14:textId="648378F8" w:rsidR="00A06EFE" w:rsidRPr="00120A30" w:rsidRDefault="00A06EFE" w:rsidP="00C82E11">
            <w:pPr>
              <w:jc w:val="center"/>
              <w:rPr>
                <w:sz w:val="28"/>
                <w:szCs w:val="28"/>
              </w:rPr>
            </w:pPr>
            <w:r w:rsidRPr="005376CC">
              <w:rPr>
                <w:sz w:val="28"/>
                <w:szCs w:val="28"/>
              </w:rPr>
              <w:t>I’r grwpiau gallu is, bydd cynorthwyydd yn eistedd ar y bwrdd i help ac annog y disgyblion. Bydd mat</w:t>
            </w:r>
            <w:r>
              <w:rPr>
                <w:sz w:val="28"/>
                <w:szCs w:val="28"/>
              </w:rPr>
              <w:t>-</w:t>
            </w:r>
            <w:r w:rsidRPr="005376CC">
              <w:rPr>
                <w:sz w:val="28"/>
                <w:szCs w:val="28"/>
              </w:rPr>
              <w:t xml:space="preserve"> geiriau ar y bwrdd i helpu’r plant efo’i strwythurau brawddegau.</w:t>
            </w:r>
          </w:p>
          <w:p w14:paraId="3822766D" w14:textId="77777777" w:rsidR="00A06EFE" w:rsidRPr="00120A30" w:rsidRDefault="00A06EFE" w:rsidP="00C82E11">
            <w:pPr>
              <w:jc w:val="center"/>
              <w:rPr>
                <w:sz w:val="28"/>
                <w:szCs w:val="28"/>
              </w:rPr>
            </w:pPr>
          </w:p>
          <w:p w14:paraId="1D260C04" w14:textId="77777777" w:rsidR="00A06EFE" w:rsidRPr="00120A30" w:rsidRDefault="00A06EFE" w:rsidP="00C82E11">
            <w:pPr>
              <w:jc w:val="center"/>
              <w:rPr>
                <w:sz w:val="28"/>
                <w:szCs w:val="28"/>
              </w:rPr>
            </w:pPr>
          </w:p>
          <w:p w14:paraId="57A7B5D1" w14:textId="77777777" w:rsidR="00A06EFE" w:rsidRPr="00120A30" w:rsidRDefault="00A06EFE" w:rsidP="00C82E11">
            <w:pPr>
              <w:jc w:val="center"/>
              <w:rPr>
                <w:sz w:val="28"/>
                <w:szCs w:val="28"/>
              </w:rPr>
            </w:pPr>
          </w:p>
          <w:p w14:paraId="57F6EDE3" w14:textId="77777777" w:rsidR="00A06EFE" w:rsidRPr="00120A30" w:rsidRDefault="00A06EFE" w:rsidP="00C82E11">
            <w:pPr>
              <w:jc w:val="center"/>
              <w:rPr>
                <w:sz w:val="28"/>
                <w:szCs w:val="28"/>
              </w:rPr>
            </w:pPr>
          </w:p>
          <w:p w14:paraId="37110AF0" w14:textId="77777777" w:rsidR="00A06EFE" w:rsidRPr="00120A30" w:rsidRDefault="00A06EFE" w:rsidP="00C82E11">
            <w:pPr>
              <w:jc w:val="center"/>
              <w:rPr>
                <w:sz w:val="28"/>
                <w:szCs w:val="28"/>
              </w:rPr>
            </w:pPr>
          </w:p>
        </w:tc>
        <w:tc>
          <w:tcPr>
            <w:tcW w:w="1360" w:type="dxa"/>
          </w:tcPr>
          <w:p w14:paraId="23DD5B20" w14:textId="77777777" w:rsidR="00A06EFE" w:rsidRDefault="00A06EFE" w:rsidP="00C82E11">
            <w:pPr>
              <w:jc w:val="center"/>
              <w:rPr>
                <w:sz w:val="28"/>
                <w:szCs w:val="28"/>
              </w:rPr>
            </w:pPr>
            <w:r>
              <w:rPr>
                <w:sz w:val="28"/>
                <w:szCs w:val="28"/>
              </w:rPr>
              <w:lastRenderedPageBreak/>
              <w:t>-taflen waith erthygl papur newydd wag i’r plant cael llanw.</w:t>
            </w:r>
          </w:p>
          <w:p w14:paraId="7DFDAE77" w14:textId="77777777" w:rsidR="00A06EFE" w:rsidRDefault="00A06EFE" w:rsidP="00C82E11">
            <w:pPr>
              <w:jc w:val="center"/>
              <w:rPr>
                <w:sz w:val="28"/>
                <w:szCs w:val="28"/>
              </w:rPr>
            </w:pPr>
            <w:r>
              <w:rPr>
                <w:sz w:val="28"/>
                <w:szCs w:val="28"/>
              </w:rPr>
              <w:lastRenderedPageBreak/>
              <w:t xml:space="preserve">-mat geirfa i helpu’r plant </w:t>
            </w:r>
          </w:p>
          <w:p w14:paraId="081B1541" w14:textId="77777777" w:rsidR="00A06EFE" w:rsidRPr="00120A30" w:rsidRDefault="00A06EFE" w:rsidP="00C82E11">
            <w:pPr>
              <w:jc w:val="center"/>
              <w:rPr>
                <w:sz w:val="28"/>
                <w:szCs w:val="28"/>
              </w:rPr>
            </w:pPr>
            <w:r>
              <w:rPr>
                <w:sz w:val="28"/>
                <w:szCs w:val="28"/>
              </w:rPr>
              <w:t>-crynhodeb o’r digwyddiadau i’r grwpiau sydd angen help</w:t>
            </w:r>
          </w:p>
        </w:tc>
      </w:tr>
      <w:tr w:rsidR="00A06EFE" w:rsidRPr="00120A30" w14:paraId="2913AAA1" w14:textId="77777777" w:rsidTr="00A06EFE">
        <w:trPr>
          <w:trHeight w:val="2051"/>
        </w:trPr>
        <w:tc>
          <w:tcPr>
            <w:tcW w:w="1327" w:type="dxa"/>
          </w:tcPr>
          <w:p w14:paraId="4B606972" w14:textId="77777777" w:rsidR="00A06EFE" w:rsidRPr="00120A30" w:rsidRDefault="00A06EFE" w:rsidP="00C82E11">
            <w:pPr>
              <w:jc w:val="center"/>
              <w:rPr>
                <w:b/>
              </w:rPr>
            </w:pPr>
          </w:p>
          <w:p w14:paraId="4CBA0B1D" w14:textId="77777777" w:rsidR="00A06EFE" w:rsidRPr="00120A30" w:rsidRDefault="00A06EFE" w:rsidP="00C82E11">
            <w:pPr>
              <w:jc w:val="center"/>
              <w:rPr>
                <w:b/>
              </w:rPr>
            </w:pPr>
          </w:p>
          <w:p w14:paraId="18492311" w14:textId="77777777" w:rsidR="00A06EFE" w:rsidRPr="00D1401A" w:rsidRDefault="00A06EFE" w:rsidP="00C82E11">
            <w:pPr>
              <w:jc w:val="center"/>
              <w:rPr>
                <w:b/>
              </w:rPr>
            </w:pPr>
            <w:r w:rsidRPr="00D1401A">
              <w:rPr>
                <w:b/>
                <w:lang w:val="cy-GB"/>
              </w:rPr>
              <w:t xml:space="preserve">Sesiwn </w:t>
            </w:r>
            <w:r>
              <w:rPr>
                <w:b/>
                <w:lang w:val="cy-GB"/>
              </w:rPr>
              <w:t>Gloi</w:t>
            </w:r>
          </w:p>
        </w:tc>
        <w:tc>
          <w:tcPr>
            <w:tcW w:w="3927" w:type="dxa"/>
          </w:tcPr>
          <w:p w14:paraId="48D2FA3F" w14:textId="77777777" w:rsidR="00A06EFE" w:rsidRPr="00120A30" w:rsidRDefault="00A06EFE" w:rsidP="00C82E11">
            <w:pPr>
              <w:jc w:val="center"/>
              <w:rPr>
                <w:sz w:val="28"/>
                <w:szCs w:val="28"/>
              </w:rPr>
            </w:pPr>
            <w:r w:rsidRPr="005376CC">
              <w:rPr>
                <w:sz w:val="28"/>
                <w:szCs w:val="28"/>
              </w:rPr>
              <w:t xml:space="preserve">Am y sesiwn gloi bydd yr athro wedi cynllunio holiadur i’r plant i gwblhau. Bydd yr holiadur yn dangos i’r plant beth sydd angen yn yr adroddiad, a bydd y plant yn cwblhau’r holiadur i wybod </w:t>
            </w:r>
            <w:r w:rsidRPr="005376CC">
              <w:rPr>
                <w:sz w:val="28"/>
                <w:szCs w:val="28"/>
              </w:rPr>
              <w:lastRenderedPageBreak/>
              <w:t>beth i gynnwys yn yr adroddiad papur newydd yn y sesiwn nesaf.</w:t>
            </w:r>
          </w:p>
          <w:p w14:paraId="60D73021" w14:textId="77777777" w:rsidR="00A06EFE" w:rsidRPr="00120A30" w:rsidRDefault="00A06EFE" w:rsidP="00C82E11">
            <w:pPr>
              <w:jc w:val="center"/>
              <w:rPr>
                <w:sz w:val="28"/>
                <w:szCs w:val="28"/>
              </w:rPr>
            </w:pPr>
          </w:p>
          <w:p w14:paraId="3A5E5BBF" w14:textId="77777777" w:rsidR="00A06EFE" w:rsidRPr="00120A30" w:rsidRDefault="00A06EFE" w:rsidP="00C82E11">
            <w:pPr>
              <w:jc w:val="center"/>
              <w:rPr>
                <w:sz w:val="28"/>
                <w:szCs w:val="28"/>
              </w:rPr>
            </w:pPr>
          </w:p>
        </w:tc>
        <w:tc>
          <w:tcPr>
            <w:tcW w:w="2396" w:type="dxa"/>
          </w:tcPr>
          <w:p w14:paraId="50F28E98" w14:textId="77777777" w:rsidR="00A06EFE" w:rsidRPr="005376CC" w:rsidRDefault="00A06EFE" w:rsidP="00C82E11">
            <w:pPr>
              <w:jc w:val="center"/>
              <w:rPr>
                <w:sz w:val="28"/>
                <w:szCs w:val="28"/>
              </w:rPr>
            </w:pPr>
            <w:r w:rsidRPr="005376CC">
              <w:rPr>
                <w:sz w:val="28"/>
                <w:szCs w:val="28"/>
              </w:rPr>
              <w:lastRenderedPageBreak/>
              <w:t xml:space="preserve">I gloi bydd y plant yn cwblhau holiadur i gael gweld os mae rhywbeth ar </w:t>
            </w:r>
            <w:r w:rsidRPr="005376CC">
              <w:rPr>
                <w:sz w:val="28"/>
                <w:szCs w:val="28"/>
              </w:rPr>
              <w:lastRenderedPageBreak/>
              <w:t xml:space="preserve">goll yn yr adroddiad, bydd yr holiadur yn helpu’r plant yn y sesiwn nesaf sef cynllunio drafft terfynol o’r adroddiad papur newydd. </w:t>
            </w:r>
          </w:p>
          <w:p w14:paraId="04553FC1" w14:textId="77777777" w:rsidR="00A06EFE" w:rsidRPr="00120A30" w:rsidRDefault="00A06EFE" w:rsidP="00C82E11">
            <w:pPr>
              <w:jc w:val="center"/>
              <w:rPr>
                <w:sz w:val="28"/>
                <w:szCs w:val="28"/>
              </w:rPr>
            </w:pPr>
            <w:r w:rsidRPr="005376CC">
              <w:rPr>
                <w:sz w:val="28"/>
                <w:szCs w:val="28"/>
              </w:rPr>
              <w:t xml:space="preserve">Yna bydd y plant yn marcio gwaith ei gilydd erbyn y meini prawf llwyddiant. </w:t>
            </w:r>
          </w:p>
          <w:p w14:paraId="557B7D1E" w14:textId="77777777" w:rsidR="00A06EFE" w:rsidRPr="00120A30" w:rsidRDefault="00A06EFE" w:rsidP="00C82E11">
            <w:pPr>
              <w:jc w:val="center"/>
              <w:rPr>
                <w:sz w:val="28"/>
                <w:szCs w:val="28"/>
              </w:rPr>
            </w:pPr>
          </w:p>
          <w:p w14:paraId="7D7BD5F7" w14:textId="77777777" w:rsidR="00A06EFE" w:rsidRPr="00120A30" w:rsidRDefault="00A06EFE" w:rsidP="00C82E11">
            <w:pPr>
              <w:jc w:val="center"/>
              <w:rPr>
                <w:sz w:val="28"/>
                <w:szCs w:val="28"/>
              </w:rPr>
            </w:pPr>
          </w:p>
          <w:p w14:paraId="12CC5E6B" w14:textId="77777777" w:rsidR="00A06EFE" w:rsidRPr="00120A30" w:rsidRDefault="00A06EFE" w:rsidP="00C82E11">
            <w:pPr>
              <w:jc w:val="center"/>
              <w:rPr>
                <w:sz w:val="28"/>
                <w:szCs w:val="28"/>
              </w:rPr>
            </w:pPr>
          </w:p>
          <w:p w14:paraId="454EE1BF" w14:textId="77777777" w:rsidR="00A06EFE" w:rsidRPr="00120A30" w:rsidRDefault="00A06EFE" w:rsidP="00C82E11">
            <w:pPr>
              <w:jc w:val="center"/>
              <w:rPr>
                <w:sz w:val="28"/>
                <w:szCs w:val="28"/>
              </w:rPr>
            </w:pPr>
          </w:p>
        </w:tc>
        <w:tc>
          <w:tcPr>
            <w:tcW w:w="1360" w:type="dxa"/>
          </w:tcPr>
          <w:p w14:paraId="7E374309" w14:textId="77777777" w:rsidR="00A06EFE" w:rsidRPr="00120A30" w:rsidRDefault="00A06EFE" w:rsidP="00C82E11">
            <w:pPr>
              <w:jc w:val="center"/>
              <w:rPr>
                <w:sz w:val="28"/>
                <w:szCs w:val="28"/>
              </w:rPr>
            </w:pPr>
            <w:r>
              <w:rPr>
                <w:sz w:val="28"/>
                <w:szCs w:val="28"/>
              </w:rPr>
              <w:lastRenderedPageBreak/>
              <w:t xml:space="preserve">-holiadur tasg </w:t>
            </w:r>
          </w:p>
        </w:tc>
      </w:tr>
    </w:tbl>
    <w:p w14:paraId="473A66F6" w14:textId="22C4ADFE" w:rsidR="00A06EFE" w:rsidRDefault="00A06EFE" w:rsidP="001F5B46">
      <w:pPr>
        <w:pStyle w:val="Heading1"/>
        <w:shd w:val="clear" w:color="auto" w:fill="FFFFFF"/>
        <w:spacing w:before="0" w:beforeAutospacing="0"/>
        <w:rPr>
          <w:rFonts w:asciiTheme="minorHAnsi" w:hAnsiTheme="minorHAnsi" w:cstheme="minorHAnsi"/>
          <w:sz w:val="24"/>
          <w:szCs w:val="24"/>
          <w:u w:val="single"/>
        </w:rPr>
      </w:pPr>
    </w:p>
    <w:p w14:paraId="1E0C3B41"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6A82CB66"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47A7B87E"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082E68A2"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3E2927AD"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028DC0AF"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25BD70CC"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778E3EBC"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36C49045"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70F40660"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549C3687" w14:textId="77777777" w:rsidR="00D4154B" w:rsidRDefault="00D4154B" w:rsidP="001F5B46">
      <w:pPr>
        <w:pStyle w:val="Heading1"/>
        <w:shd w:val="clear" w:color="auto" w:fill="FFFFFF"/>
        <w:spacing w:before="0" w:beforeAutospacing="0"/>
        <w:rPr>
          <w:rFonts w:asciiTheme="minorHAnsi" w:hAnsiTheme="minorHAnsi" w:cstheme="minorHAnsi"/>
          <w:sz w:val="24"/>
          <w:szCs w:val="24"/>
          <w:u w:val="single"/>
        </w:rPr>
      </w:pPr>
    </w:p>
    <w:p w14:paraId="6E53B253" w14:textId="5CA582EA" w:rsidR="00A06EFE" w:rsidRDefault="00A06EFE" w:rsidP="001F5B46">
      <w:pPr>
        <w:pStyle w:val="Heading1"/>
        <w:shd w:val="clear" w:color="auto" w:fill="FFFFFF"/>
        <w:spacing w:before="0" w:beforeAutospacing="0"/>
        <w:rPr>
          <w:rFonts w:asciiTheme="minorHAnsi" w:hAnsiTheme="minorHAnsi" w:cstheme="minorHAnsi"/>
          <w:sz w:val="24"/>
          <w:szCs w:val="24"/>
          <w:u w:val="single"/>
        </w:rPr>
      </w:pPr>
      <w:r>
        <w:rPr>
          <w:rFonts w:asciiTheme="minorHAnsi" w:hAnsiTheme="minorHAnsi" w:cstheme="minorHAnsi"/>
          <w:sz w:val="24"/>
          <w:szCs w:val="24"/>
          <w:u w:val="single"/>
        </w:rPr>
        <w:lastRenderedPageBreak/>
        <w:t>Atodiad 2</w:t>
      </w:r>
    </w:p>
    <w:p w14:paraId="6B91894C" w14:textId="6AD58D63" w:rsidR="00A06EFE" w:rsidRPr="00D1401A" w:rsidRDefault="00A06EFE" w:rsidP="00A06EFE">
      <w:pPr>
        <w:pStyle w:val="Heading1"/>
        <w:rPr>
          <w:b w:val="0"/>
        </w:rPr>
      </w:pPr>
      <w:r w:rsidRPr="00D1401A">
        <w:rPr>
          <w:lang w:val="cy-GB"/>
        </w:rPr>
        <w:t>Cynllun Gwers Cam 1</w:t>
      </w:r>
      <w:r>
        <w:rPr>
          <w:lang w:val="cy-GB"/>
        </w:rPr>
        <w:t xml:space="preserve"> – Mathemateg </w:t>
      </w:r>
    </w:p>
    <w:p w14:paraId="494D26B7" w14:textId="77777777" w:rsidR="00A06EFE" w:rsidRPr="00120A30" w:rsidRDefault="00A06EFE" w:rsidP="00A06EFE">
      <w:pPr>
        <w:sectPr w:rsidR="00A06EFE" w:rsidRPr="00120A30" w:rsidSect="00A06EFE">
          <w:pgSz w:w="11900" w:h="16840"/>
          <w:pgMar w:top="1440" w:right="1440" w:bottom="1440" w:left="1440" w:header="720" w:footer="720" w:gutter="0"/>
          <w:cols w:space="720"/>
          <w:docGrid w:linePitch="360"/>
        </w:sectPr>
      </w:pPr>
    </w:p>
    <w:p w14:paraId="2FD308EF" w14:textId="77777777" w:rsidR="00A06EFE" w:rsidRPr="00D1401A" w:rsidRDefault="00A06EFE" w:rsidP="00A06EFE">
      <w:pPr>
        <w:rPr>
          <w:b/>
          <w:sz w:val="28"/>
          <w:szCs w:val="28"/>
        </w:rPr>
      </w:pPr>
      <w:r w:rsidRPr="00D1401A">
        <w:rPr>
          <w:b/>
          <w:sz w:val="28"/>
          <w:szCs w:val="28"/>
          <w:lang w:val="cy-GB"/>
        </w:rPr>
        <w:t xml:space="preserve">Cynllun Gwers – Cam 1 Cynllun Gwers </w:t>
      </w:r>
    </w:p>
    <w:p w14:paraId="4E0A731E" w14:textId="77777777" w:rsidR="00A06EFE" w:rsidRPr="00120A30" w:rsidRDefault="00A06EFE" w:rsidP="00A06EFE">
      <w:pPr>
        <w:rPr>
          <w:sz w:val="28"/>
          <w:szCs w:val="28"/>
        </w:rPr>
      </w:pPr>
    </w:p>
    <w:tbl>
      <w:tblPr>
        <w:tblStyle w:val="TableGrid"/>
        <w:tblW w:w="0" w:type="auto"/>
        <w:tblLook w:val="04A0" w:firstRow="1" w:lastRow="0" w:firstColumn="1" w:lastColumn="0" w:noHBand="0" w:noVBand="1"/>
      </w:tblPr>
      <w:tblGrid>
        <w:gridCol w:w="2228"/>
        <w:gridCol w:w="3417"/>
        <w:gridCol w:w="1180"/>
        <w:gridCol w:w="2185"/>
      </w:tblGrid>
      <w:tr w:rsidR="00A06EFE" w:rsidRPr="00120A30" w14:paraId="2DAD0513" w14:textId="77777777" w:rsidTr="00C82E11">
        <w:tc>
          <w:tcPr>
            <w:tcW w:w="2252" w:type="dxa"/>
            <w:shd w:val="clear" w:color="auto" w:fill="auto"/>
          </w:tcPr>
          <w:p w14:paraId="01EF2BE1" w14:textId="77777777" w:rsidR="00A06EFE" w:rsidRPr="00D1401A" w:rsidRDefault="00A06EFE" w:rsidP="00C82E11">
            <w:pPr>
              <w:rPr>
                <w:szCs w:val="28"/>
              </w:rPr>
            </w:pPr>
            <w:r>
              <w:rPr>
                <w:szCs w:val="28"/>
                <w:lang w:val="cy-GB"/>
              </w:rPr>
              <w:t>Darpar Athro</w:t>
            </w:r>
          </w:p>
        </w:tc>
        <w:tc>
          <w:tcPr>
            <w:tcW w:w="3555" w:type="dxa"/>
          </w:tcPr>
          <w:p w14:paraId="4F731261" w14:textId="77777777" w:rsidR="00A06EFE" w:rsidRPr="00120A30" w:rsidRDefault="00A06EFE" w:rsidP="00C82E11">
            <w:pPr>
              <w:rPr>
                <w:sz w:val="28"/>
                <w:szCs w:val="28"/>
              </w:rPr>
            </w:pPr>
            <w:r>
              <w:rPr>
                <w:sz w:val="28"/>
                <w:szCs w:val="28"/>
              </w:rPr>
              <w:t>Rhodri Walters</w:t>
            </w:r>
          </w:p>
        </w:tc>
        <w:tc>
          <w:tcPr>
            <w:tcW w:w="950" w:type="dxa"/>
            <w:shd w:val="clear" w:color="auto" w:fill="auto"/>
          </w:tcPr>
          <w:p w14:paraId="0C950390" w14:textId="77777777" w:rsidR="00A06EFE" w:rsidRPr="00D1401A" w:rsidRDefault="00A06EFE" w:rsidP="00C82E11">
            <w:pPr>
              <w:rPr>
                <w:szCs w:val="28"/>
              </w:rPr>
            </w:pPr>
            <w:r w:rsidRPr="00D1401A">
              <w:rPr>
                <w:szCs w:val="28"/>
                <w:lang w:val="cy-GB"/>
              </w:rPr>
              <w:t>Dosbarth:</w:t>
            </w:r>
          </w:p>
        </w:tc>
        <w:tc>
          <w:tcPr>
            <w:tcW w:w="2253" w:type="dxa"/>
          </w:tcPr>
          <w:p w14:paraId="4BB65A24" w14:textId="77777777" w:rsidR="00A06EFE" w:rsidRPr="00120A30" w:rsidRDefault="00A06EFE" w:rsidP="00C82E11">
            <w:pPr>
              <w:rPr>
                <w:sz w:val="28"/>
                <w:szCs w:val="28"/>
              </w:rPr>
            </w:pPr>
            <w:r>
              <w:rPr>
                <w:sz w:val="28"/>
                <w:szCs w:val="28"/>
              </w:rPr>
              <w:t>Blwyddyn 3</w:t>
            </w:r>
          </w:p>
        </w:tc>
      </w:tr>
      <w:tr w:rsidR="00A06EFE" w:rsidRPr="00120A30" w14:paraId="2591E066" w14:textId="77777777" w:rsidTr="00C82E11">
        <w:tc>
          <w:tcPr>
            <w:tcW w:w="2252" w:type="dxa"/>
            <w:shd w:val="clear" w:color="auto" w:fill="auto"/>
          </w:tcPr>
          <w:p w14:paraId="61A87641" w14:textId="77777777" w:rsidR="00A06EFE" w:rsidRPr="00D1401A" w:rsidRDefault="00A06EFE" w:rsidP="00C82E11">
            <w:pPr>
              <w:rPr>
                <w:szCs w:val="28"/>
              </w:rPr>
            </w:pPr>
            <w:r w:rsidRPr="00D1401A">
              <w:rPr>
                <w:szCs w:val="28"/>
                <w:lang w:val="cy-GB"/>
              </w:rPr>
              <w:t>Maes Dysgu a Phrofiad neu Bwnc</w:t>
            </w:r>
          </w:p>
        </w:tc>
        <w:tc>
          <w:tcPr>
            <w:tcW w:w="3555" w:type="dxa"/>
          </w:tcPr>
          <w:p w14:paraId="16CD78FA" w14:textId="77777777" w:rsidR="00A06EFE" w:rsidRPr="00120A30" w:rsidRDefault="00A06EFE" w:rsidP="00C82E11">
            <w:pPr>
              <w:rPr>
                <w:sz w:val="28"/>
                <w:szCs w:val="28"/>
              </w:rPr>
            </w:pPr>
            <w:r>
              <w:rPr>
                <w:sz w:val="28"/>
                <w:szCs w:val="28"/>
              </w:rPr>
              <w:t>Mathamateg a Rhifedd</w:t>
            </w:r>
          </w:p>
        </w:tc>
        <w:tc>
          <w:tcPr>
            <w:tcW w:w="950" w:type="dxa"/>
            <w:shd w:val="clear" w:color="auto" w:fill="auto"/>
          </w:tcPr>
          <w:p w14:paraId="63A6CEBB" w14:textId="77777777" w:rsidR="00A06EFE" w:rsidRPr="00D1401A" w:rsidRDefault="00A06EFE" w:rsidP="00C82E11">
            <w:pPr>
              <w:rPr>
                <w:szCs w:val="28"/>
              </w:rPr>
            </w:pPr>
            <w:r w:rsidRPr="00D1401A">
              <w:rPr>
                <w:szCs w:val="28"/>
                <w:lang w:val="cy-GB"/>
              </w:rPr>
              <w:t>Dyddiad:</w:t>
            </w:r>
          </w:p>
        </w:tc>
        <w:tc>
          <w:tcPr>
            <w:tcW w:w="2253" w:type="dxa"/>
          </w:tcPr>
          <w:p w14:paraId="1155D9D1" w14:textId="77777777" w:rsidR="00A06EFE" w:rsidRPr="00120A30" w:rsidRDefault="00A06EFE" w:rsidP="00C82E11">
            <w:pPr>
              <w:rPr>
                <w:sz w:val="28"/>
                <w:szCs w:val="28"/>
              </w:rPr>
            </w:pPr>
          </w:p>
        </w:tc>
      </w:tr>
      <w:tr w:rsidR="00A06EFE" w:rsidRPr="00120A30" w14:paraId="636507D5" w14:textId="77777777" w:rsidTr="00C82E11">
        <w:tc>
          <w:tcPr>
            <w:tcW w:w="2252" w:type="dxa"/>
            <w:shd w:val="clear" w:color="auto" w:fill="auto"/>
          </w:tcPr>
          <w:p w14:paraId="685A68BE" w14:textId="77777777" w:rsidR="00A06EFE" w:rsidRPr="00D1401A" w:rsidRDefault="00A06EFE" w:rsidP="00C82E11">
            <w:pPr>
              <w:rPr>
                <w:szCs w:val="28"/>
              </w:rPr>
            </w:pPr>
            <w:r w:rsidRPr="00D1401A">
              <w:rPr>
                <w:szCs w:val="28"/>
                <w:lang w:val="cy-GB"/>
              </w:rPr>
              <w:t>Ffocws Gwers:</w:t>
            </w:r>
          </w:p>
        </w:tc>
        <w:tc>
          <w:tcPr>
            <w:tcW w:w="6758" w:type="dxa"/>
            <w:gridSpan w:val="3"/>
          </w:tcPr>
          <w:p w14:paraId="6F7129FF" w14:textId="77777777" w:rsidR="00A06EFE" w:rsidRPr="007C0DDD" w:rsidRDefault="00A06EFE" w:rsidP="00C82E11">
            <w:pPr>
              <w:rPr>
                <w:rFonts w:ascii="Arial" w:hAnsi="Arial" w:cs="Arial"/>
                <w:b/>
                <w:bCs/>
                <w:sz w:val="20"/>
                <w:u w:val="single"/>
              </w:rPr>
            </w:pPr>
            <w:r w:rsidRPr="002E4693">
              <w:rPr>
                <w:rFonts w:ascii="Arial" w:hAnsi="Arial" w:cs="Arial"/>
                <w:b/>
                <w:bCs/>
                <w:sz w:val="20"/>
                <w:u w:val="single"/>
              </w:rPr>
              <w:t xml:space="preserve">Ffracsiynnau </w:t>
            </w:r>
            <w:r>
              <w:rPr>
                <w:rFonts w:ascii="Arial" w:hAnsi="Arial" w:cs="Arial"/>
                <w:b/>
                <w:bCs/>
                <w:sz w:val="20"/>
                <w:u w:val="single"/>
              </w:rPr>
              <w:t xml:space="preserve">– Maes Dysgu a phrofiad Mathamateg a Rhifedd. </w:t>
            </w:r>
          </w:p>
        </w:tc>
      </w:tr>
      <w:tr w:rsidR="00A06EFE" w:rsidRPr="00120A30" w14:paraId="18B2EAC8" w14:textId="77777777" w:rsidTr="00C82E11">
        <w:tc>
          <w:tcPr>
            <w:tcW w:w="2252" w:type="dxa"/>
            <w:shd w:val="clear" w:color="auto" w:fill="auto"/>
          </w:tcPr>
          <w:p w14:paraId="35EA5B4F" w14:textId="77777777" w:rsidR="00A06EFE" w:rsidRPr="00120A30" w:rsidRDefault="00A06EFE" w:rsidP="00C82E11">
            <w:pPr>
              <w:rPr>
                <w:szCs w:val="28"/>
              </w:rPr>
            </w:pPr>
            <w:r w:rsidRPr="00D1401A">
              <w:rPr>
                <w:szCs w:val="28"/>
                <w:lang w:val="cy-GB"/>
              </w:rPr>
              <w:t>Cysylltiadau ystyrlon â'r Cwricwlwm</w:t>
            </w:r>
            <w:r w:rsidRPr="00D1401A">
              <w:rPr>
                <w:szCs w:val="28"/>
              </w:rPr>
              <w:t xml:space="preserve"> </w:t>
            </w:r>
          </w:p>
        </w:tc>
        <w:tc>
          <w:tcPr>
            <w:tcW w:w="6758" w:type="dxa"/>
            <w:gridSpan w:val="3"/>
          </w:tcPr>
          <w:p w14:paraId="7ABDB2DF" w14:textId="77777777" w:rsidR="00A06EFE" w:rsidRDefault="00A06EFE" w:rsidP="00C82E11">
            <w:pPr>
              <w:pStyle w:val="NormalWeb"/>
              <w:rPr>
                <w:rFonts w:asciiTheme="minorHAnsi" w:hAnsiTheme="minorHAnsi" w:cstheme="minorHAnsi"/>
                <w:color w:val="000000" w:themeColor="text1"/>
                <w:sz w:val="28"/>
                <w:szCs w:val="28"/>
              </w:rPr>
            </w:pPr>
            <w:r w:rsidRPr="002E4693">
              <w:rPr>
                <w:rFonts w:asciiTheme="minorHAnsi" w:hAnsiTheme="minorHAnsi" w:cstheme="minorHAnsi"/>
                <w:color w:val="000000" w:themeColor="text1"/>
                <w:sz w:val="28"/>
                <w:szCs w:val="28"/>
              </w:rPr>
              <w:t xml:space="preserve">Defnyddir y system rifau i gynrychioli a chymharu’r perthnasau rhwng rhifau a meintiau. </w:t>
            </w:r>
            <w:r>
              <w:rPr>
                <w:rFonts w:asciiTheme="minorHAnsi" w:hAnsiTheme="minorHAnsi" w:cstheme="minorHAnsi"/>
                <w:color w:val="000000" w:themeColor="text1"/>
                <w:sz w:val="28"/>
                <w:szCs w:val="28"/>
              </w:rPr>
              <w:t xml:space="preserve"> (Tudalen 19)</w:t>
            </w:r>
          </w:p>
          <w:p w14:paraId="5A8418A9" w14:textId="77777777" w:rsidR="00A06EFE" w:rsidRPr="002E4693" w:rsidRDefault="00A06EFE" w:rsidP="00C82E11">
            <w:pPr>
              <w:pStyle w:val="NormalWeb"/>
              <w:rPr>
                <w:rFonts w:asciiTheme="minorHAnsi" w:hAnsiTheme="minorHAnsi" w:cstheme="minorHAnsi"/>
                <w:color w:val="000000" w:themeColor="text1"/>
                <w:sz w:val="21"/>
                <w:szCs w:val="21"/>
              </w:rPr>
            </w:pPr>
            <w:r>
              <w:rPr>
                <w:rFonts w:asciiTheme="minorHAnsi" w:hAnsiTheme="minorHAnsi" w:cstheme="minorHAnsi"/>
                <w:color w:val="000000" w:themeColor="text1"/>
                <w:sz w:val="21"/>
                <w:szCs w:val="21"/>
              </w:rPr>
              <w:t>(wedi ei gymryd o cwricwlwm draft i Gymru 2021)</w:t>
            </w:r>
          </w:p>
        </w:tc>
      </w:tr>
      <w:tr w:rsidR="00A06EFE" w:rsidRPr="00120A30" w14:paraId="68ADFC58" w14:textId="77777777" w:rsidTr="00C82E11">
        <w:tc>
          <w:tcPr>
            <w:tcW w:w="2252" w:type="dxa"/>
            <w:shd w:val="clear" w:color="auto" w:fill="auto"/>
          </w:tcPr>
          <w:p w14:paraId="22E5B6E7" w14:textId="77777777" w:rsidR="00A06EFE" w:rsidRPr="00D1401A" w:rsidRDefault="00A06EFE" w:rsidP="00C82E11">
            <w:pPr>
              <w:rPr>
                <w:szCs w:val="28"/>
              </w:rPr>
            </w:pPr>
            <w:r w:rsidRPr="00D1401A">
              <w:rPr>
                <w:szCs w:val="28"/>
                <w:lang w:val="cy-GB"/>
              </w:rPr>
              <w:t>Cysylltiadau ystyrlon â:</w:t>
            </w:r>
          </w:p>
          <w:p w14:paraId="61A670E4" w14:textId="77777777" w:rsidR="00A06EFE" w:rsidRPr="00D1401A" w:rsidRDefault="00A06EFE" w:rsidP="00C82E11">
            <w:pPr>
              <w:rPr>
                <w:szCs w:val="28"/>
              </w:rPr>
            </w:pPr>
            <w:r w:rsidRPr="00D1401A">
              <w:rPr>
                <w:szCs w:val="28"/>
                <w:lang w:val="cy-GB"/>
              </w:rPr>
              <w:t>Chyfrifoldebau trawsgwricwlaidd</w:t>
            </w:r>
          </w:p>
        </w:tc>
        <w:tc>
          <w:tcPr>
            <w:tcW w:w="6758" w:type="dxa"/>
            <w:gridSpan w:val="3"/>
          </w:tcPr>
          <w:p w14:paraId="4945C4C7" w14:textId="77777777" w:rsidR="00A06EFE" w:rsidRDefault="00A06EFE" w:rsidP="00C82E11">
            <w:pPr>
              <w:rPr>
                <w:sz w:val="28"/>
                <w:szCs w:val="28"/>
              </w:rPr>
            </w:pPr>
            <w:r>
              <w:rPr>
                <w:sz w:val="28"/>
                <w:szCs w:val="28"/>
              </w:rPr>
              <w:t>Dyniaethau</w:t>
            </w:r>
          </w:p>
          <w:p w14:paraId="149AD9FE" w14:textId="77777777" w:rsidR="00A06EFE" w:rsidRDefault="00A06EFE" w:rsidP="00A06EFE">
            <w:pPr>
              <w:pStyle w:val="ListParagraph"/>
              <w:numPr>
                <w:ilvl w:val="0"/>
                <w:numId w:val="3"/>
              </w:numPr>
              <w:rPr>
                <w:sz w:val="28"/>
                <w:szCs w:val="28"/>
              </w:rPr>
            </w:pPr>
            <w:r>
              <w:rPr>
                <w:sz w:val="28"/>
                <w:szCs w:val="28"/>
              </w:rPr>
              <w:t>Rhoi mewn trefn</w:t>
            </w:r>
          </w:p>
          <w:p w14:paraId="13A994A2" w14:textId="77777777" w:rsidR="00A06EFE" w:rsidRDefault="00A06EFE" w:rsidP="00C82E11">
            <w:pPr>
              <w:rPr>
                <w:sz w:val="28"/>
                <w:szCs w:val="28"/>
              </w:rPr>
            </w:pPr>
            <w:r>
              <w:rPr>
                <w:sz w:val="28"/>
                <w:szCs w:val="28"/>
              </w:rPr>
              <w:t>Iechyd a Lles</w:t>
            </w:r>
          </w:p>
          <w:p w14:paraId="6BB7B688" w14:textId="77777777" w:rsidR="00A06EFE" w:rsidRPr="007C0DDD" w:rsidRDefault="00A06EFE" w:rsidP="00A06EFE">
            <w:pPr>
              <w:pStyle w:val="ListParagraph"/>
              <w:numPr>
                <w:ilvl w:val="0"/>
                <w:numId w:val="3"/>
              </w:numPr>
              <w:rPr>
                <w:color w:val="000000" w:themeColor="text1"/>
                <w:sz w:val="28"/>
                <w:szCs w:val="28"/>
              </w:rPr>
            </w:pPr>
            <w:r w:rsidRPr="007D2399">
              <w:rPr>
                <w:rFonts w:ascii="ArialMT" w:hAnsi="ArialMT"/>
                <w:color w:val="000000" w:themeColor="text1"/>
              </w:rPr>
              <w:t>Ffracsiynau,</w:t>
            </w:r>
            <w:r>
              <w:rPr>
                <w:rFonts w:ascii="ArialMT" w:hAnsi="ArialMT"/>
                <w:color w:val="000000" w:themeColor="text1"/>
              </w:rPr>
              <w:t xml:space="preserve"> </w:t>
            </w:r>
            <w:r w:rsidRPr="007D2399">
              <w:rPr>
                <w:rFonts w:ascii="ArialMT" w:hAnsi="ArialMT"/>
                <w:color w:val="000000" w:themeColor="text1"/>
              </w:rPr>
              <w:t>canrannau</w:t>
            </w:r>
            <w:r>
              <w:rPr>
                <w:rFonts w:ascii="ArialMT" w:hAnsi="ArialMT"/>
                <w:color w:val="000000" w:themeColor="text1"/>
              </w:rPr>
              <w:t xml:space="preserve"> </w:t>
            </w:r>
            <w:r w:rsidRPr="007D2399">
              <w:rPr>
                <w:rFonts w:ascii="ArialMT" w:hAnsi="ArialMT"/>
                <w:color w:val="000000" w:themeColor="text1"/>
              </w:rPr>
              <w:t>a</w:t>
            </w:r>
            <w:r>
              <w:rPr>
                <w:rFonts w:ascii="ArialMT" w:hAnsi="ArialMT"/>
                <w:color w:val="000000" w:themeColor="text1"/>
              </w:rPr>
              <w:t xml:space="preserve"> </w:t>
            </w:r>
            <w:r w:rsidRPr="007D2399">
              <w:rPr>
                <w:rFonts w:ascii="ArialMT" w:hAnsi="ArialMT"/>
                <w:color w:val="000000" w:themeColor="text1"/>
              </w:rPr>
              <w:t>chyfraneddau,</w:t>
            </w:r>
            <w:r>
              <w:rPr>
                <w:rFonts w:ascii="ArialMT" w:hAnsi="ArialMT"/>
                <w:color w:val="000000" w:themeColor="text1"/>
              </w:rPr>
              <w:t xml:space="preserve"> </w:t>
            </w:r>
            <w:r w:rsidRPr="007D2399">
              <w:rPr>
                <w:rFonts w:ascii="ArialMT" w:hAnsi="ArialMT"/>
                <w:color w:val="000000" w:themeColor="text1"/>
              </w:rPr>
              <w:t>e.e.deiet</w:t>
            </w:r>
            <w:r>
              <w:rPr>
                <w:rFonts w:ascii="ArialMT" w:hAnsi="ArialMT"/>
                <w:color w:val="000000" w:themeColor="text1"/>
              </w:rPr>
              <w:t xml:space="preserve"> </w:t>
            </w:r>
            <w:r w:rsidRPr="007D2399">
              <w:rPr>
                <w:rFonts w:ascii="ArialMT" w:hAnsi="ArialMT"/>
                <w:color w:val="000000" w:themeColor="text1"/>
              </w:rPr>
              <w:t xml:space="preserve">cytbwys. </w:t>
            </w:r>
          </w:p>
          <w:p w14:paraId="01E27BA4" w14:textId="77777777" w:rsidR="00A06EFE" w:rsidRPr="007C0DDD" w:rsidRDefault="00A06EFE" w:rsidP="00C82E11">
            <w:pPr>
              <w:rPr>
                <w:color w:val="000000" w:themeColor="text1"/>
                <w:sz w:val="28"/>
                <w:szCs w:val="28"/>
              </w:rPr>
            </w:pPr>
            <w:r w:rsidRPr="007C0DDD">
              <w:rPr>
                <w:color w:val="000000" w:themeColor="text1"/>
              </w:rPr>
              <w:t>(Tudalen 26; Draft cwricwlwm Cymru 2021)</w:t>
            </w:r>
          </w:p>
        </w:tc>
      </w:tr>
      <w:tr w:rsidR="00A06EFE" w:rsidRPr="00120A30" w14:paraId="08B40A3B" w14:textId="77777777" w:rsidTr="00C82E11">
        <w:tc>
          <w:tcPr>
            <w:tcW w:w="9010" w:type="dxa"/>
            <w:gridSpan w:val="4"/>
            <w:shd w:val="clear" w:color="auto" w:fill="auto"/>
          </w:tcPr>
          <w:p w14:paraId="75B6BDE5" w14:textId="77777777" w:rsidR="00A06EFE" w:rsidRPr="00C8398D" w:rsidRDefault="00A06EFE" w:rsidP="00C82E11">
            <w:pPr>
              <w:rPr>
                <w:szCs w:val="28"/>
              </w:rPr>
            </w:pPr>
            <w:r w:rsidRPr="00D1401A">
              <w:rPr>
                <w:szCs w:val="28"/>
                <w:lang w:val="cy-GB"/>
              </w:rPr>
              <w:t xml:space="preserve">Targedau Personol </w:t>
            </w:r>
            <w:r w:rsidRPr="00D1401A">
              <w:rPr>
                <w:sz w:val="22"/>
                <w:szCs w:val="28"/>
                <w:lang w:val="cy-GB"/>
              </w:rPr>
              <w:t xml:space="preserve">(Cysylltiedig </w:t>
            </w:r>
            <w:r w:rsidRPr="00D1401A">
              <w:rPr>
                <w:rFonts w:hint="eastAsia"/>
                <w:sz w:val="22"/>
                <w:szCs w:val="28"/>
                <w:lang w:val="cy-GB"/>
              </w:rPr>
              <w:t>â</w:t>
            </w:r>
            <w:r w:rsidRPr="00D1401A">
              <w:rPr>
                <w:sz w:val="22"/>
                <w:szCs w:val="28"/>
                <w:lang w:val="cy-GB"/>
              </w:rPr>
              <w:t xml:space="preserve"> SAC ac wedi eu nodi mewn adolygiad wythnosol)</w:t>
            </w:r>
          </w:p>
          <w:p w14:paraId="7E9FE9AE" w14:textId="77777777" w:rsidR="00A06EFE" w:rsidRDefault="00A06EFE" w:rsidP="00C82E11">
            <w:pPr>
              <w:rPr>
                <w:sz w:val="28"/>
                <w:szCs w:val="28"/>
              </w:rPr>
            </w:pPr>
          </w:p>
          <w:p w14:paraId="57D4C334" w14:textId="77777777" w:rsidR="00A06EFE" w:rsidRPr="00120A30" w:rsidRDefault="00A06EFE" w:rsidP="00C82E11">
            <w:pPr>
              <w:rPr>
                <w:sz w:val="28"/>
                <w:szCs w:val="28"/>
              </w:rPr>
            </w:pPr>
          </w:p>
          <w:p w14:paraId="185179A2" w14:textId="77777777" w:rsidR="00A06EFE" w:rsidRPr="00120A30" w:rsidRDefault="00A06EFE" w:rsidP="00C82E11">
            <w:pPr>
              <w:rPr>
                <w:sz w:val="28"/>
                <w:szCs w:val="28"/>
              </w:rPr>
            </w:pPr>
          </w:p>
        </w:tc>
      </w:tr>
    </w:tbl>
    <w:p w14:paraId="7DF92CC2" w14:textId="77777777" w:rsidR="00A06EFE" w:rsidRPr="00120A30" w:rsidRDefault="00A06EFE" w:rsidP="00A06EFE">
      <w:pPr>
        <w:rPr>
          <w:sz w:val="28"/>
          <w:szCs w:val="28"/>
        </w:rPr>
      </w:pPr>
    </w:p>
    <w:p w14:paraId="5B36F893" w14:textId="77777777" w:rsidR="00A06EFE" w:rsidRPr="00120A30" w:rsidRDefault="00A06EFE" w:rsidP="00A06EFE">
      <w:pPr>
        <w:rPr>
          <w:sz w:val="28"/>
          <w:szCs w:val="28"/>
        </w:rPr>
      </w:pPr>
    </w:p>
    <w:tbl>
      <w:tblPr>
        <w:tblStyle w:val="TableGrid"/>
        <w:tblW w:w="0" w:type="auto"/>
        <w:tblLook w:val="04A0" w:firstRow="1" w:lastRow="0" w:firstColumn="1" w:lastColumn="0" w:noHBand="0" w:noVBand="1"/>
      </w:tblPr>
      <w:tblGrid>
        <w:gridCol w:w="9010"/>
      </w:tblGrid>
      <w:tr w:rsidR="00A06EFE" w:rsidRPr="00120A30" w14:paraId="609383BE" w14:textId="77777777" w:rsidTr="00C82E11">
        <w:tc>
          <w:tcPr>
            <w:tcW w:w="9010" w:type="dxa"/>
            <w:shd w:val="clear" w:color="auto" w:fill="D9E2F3" w:themeFill="accent1" w:themeFillTint="33"/>
          </w:tcPr>
          <w:p w14:paraId="66EB0108" w14:textId="77777777" w:rsidR="00A06EFE" w:rsidRPr="00D1401A" w:rsidRDefault="00A06EFE" w:rsidP="00C82E11">
            <w:pPr>
              <w:rPr>
                <w:szCs w:val="28"/>
              </w:rPr>
            </w:pPr>
            <w:r w:rsidRPr="00D1401A">
              <w:rPr>
                <w:szCs w:val="28"/>
                <w:lang w:val="cy-GB"/>
              </w:rPr>
              <w:t>Amcanion Dysgu (ffocws ar ddysgu – defnyddio geirfa ddealladwy):</w:t>
            </w:r>
          </w:p>
        </w:tc>
      </w:tr>
      <w:tr w:rsidR="00A06EFE" w:rsidRPr="00120A30" w14:paraId="54F6032C" w14:textId="77777777" w:rsidTr="00C82E11">
        <w:tc>
          <w:tcPr>
            <w:tcW w:w="9010" w:type="dxa"/>
          </w:tcPr>
          <w:p w14:paraId="1632092F" w14:textId="77777777" w:rsidR="00A06EFE" w:rsidRPr="00D1401A" w:rsidRDefault="00A06EFE" w:rsidP="00C82E11">
            <w:pPr>
              <w:rPr>
                <w:sz w:val="22"/>
                <w:szCs w:val="28"/>
              </w:rPr>
            </w:pPr>
            <w:r w:rsidRPr="00D1401A">
              <w:rPr>
                <w:sz w:val="22"/>
                <w:szCs w:val="28"/>
                <w:lang w:val="cy-GB"/>
              </w:rPr>
              <w:t>Bydd disgyblion yn dysgu i wneud y canlynol:</w:t>
            </w:r>
          </w:p>
          <w:p w14:paraId="18971EE7" w14:textId="77777777" w:rsidR="00A06EFE" w:rsidRPr="00100CDB" w:rsidRDefault="00A06EFE" w:rsidP="00C82E11">
            <w:pPr>
              <w:rPr>
                <w:rFonts w:cstheme="minorHAnsi"/>
                <w:szCs w:val="28"/>
              </w:rPr>
            </w:pPr>
            <w:r w:rsidRPr="00100CDB">
              <w:rPr>
                <w:rFonts w:cstheme="minorHAnsi"/>
                <w:szCs w:val="28"/>
              </w:rPr>
              <w:t xml:space="preserve">Erbyn diwedd y wers bydd y plant yn: </w:t>
            </w:r>
          </w:p>
          <w:p w14:paraId="78893AB0" w14:textId="77777777" w:rsidR="00A06EFE" w:rsidRPr="00100CDB" w:rsidRDefault="00A06EFE" w:rsidP="00A06EFE">
            <w:pPr>
              <w:pStyle w:val="NormalWeb"/>
              <w:numPr>
                <w:ilvl w:val="0"/>
                <w:numId w:val="3"/>
              </w:numPr>
              <w:rPr>
                <w:rFonts w:asciiTheme="minorHAnsi" w:hAnsiTheme="minorHAnsi" w:cstheme="minorHAnsi"/>
                <w:color w:val="000000" w:themeColor="text1"/>
              </w:rPr>
            </w:pPr>
            <w:r w:rsidRPr="00100CDB">
              <w:rPr>
                <w:rFonts w:asciiTheme="minorHAnsi" w:hAnsiTheme="minorHAnsi" w:cstheme="minorHAnsi"/>
                <w:color w:val="000000" w:themeColor="text1"/>
              </w:rPr>
              <w:t>Arddangos dealltwriaeth o gywerthedd ffracsiynau syml, degolion a chanrannau</w:t>
            </w:r>
            <w:r w:rsidRPr="00100CDB">
              <w:rPr>
                <w:rFonts w:asciiTheme="minorHAnsi" w:hAnsiTheme="minorHAnsi" w:cstheme="minorHAnsi"/>
                <w:color w:val="000000" w:themeColor="text1"/>
              </w:rPr>
              <w:br/>
              <w:t xml:space="preserve">a gallaf newid rhwng cynrychioliadau. Gallaf ddefnyddio’r hyn rwy’n ei wybod am gywerthedd i gymharu maint ffracsiynau. Rwy’n deall y berthynas wrthdro rhwng enwadur ffracsiwn a’i werth. </w:t>
            </w:r>
          </w:p>
          <w:p w14:paraId="439D69AC" w14:textId="77777777" w:rsidR="00A06EFE" w:rsidRPr="00100CDB" w:rsidRDefault="00A06EFE" w:rsidP="00A06EFE">
            <w:pPr>
              <w:pStyle w:val="NormalWeb"/>
              <w:numPr>
                <w:ilvl w:val="0"/>
                <w:numId w:val="3"/>
              </w:numPr>
              <w:rPr>
                <w:rFonts w:asciiTheme="minorHAnsi" w:hAnsiTheme="minorHAnsi" w:cstheme="minorHAnsi"/>
                <w:color w:val="000000" w:themeColor="text1"/>
              </w:rPr>
            </w:pPr>
            <w:r w:rsidRPr="00100CDB">
              <w:rPr>
                <w:rFonts w:asciiTheme="minorHAnsi" w:hAnsiTheme="minorHAnsi" w:cstheme="minorHAnsi"/>
                <w:color w:val="000000" w:themeColor="text1"/>
              </w:rPr>
              <w:t>Arddangos dealltwriaeth o’r modd y mae ffracsiynau ynghyd â rhifau cymysg, degolion a chanrannau, yn ffyrdd gwahanol o gynrychioli meintiau nad ydynt yn gyfanrifau.</w:t>
            </w:r>
          </w:p>
          <w:p w14:paraId="08EBCF84" w14:textId="77777777" w:rsidR="00A06EFE" w:rsidRPr="00100CDB" w:rsidRDefault="00A06EFE" w:rsidP="00A06EFE">
            <w:pPr>
              <w:pStyle w:val="NormalWeb"/>
              <w:numPr>
                <w:ilvl w:val="0"/>
                <w:numId w:val="3"/>
              </w:numPr>
              <w:rPr>
                <w:rFonts w:asciiTheme="minorHAnsi" w:hAnsiTheme="minorHAnsi" w:cstheme="minorHAnsi"/>
                <w:color w:val="000000" w:themeColor="text1"/>
              </w:rPr>
            </w:pPr>
            <w:r w:rsidRPr="00100CDB">
              <w:rPr>
                <w:rFonts w:asciiTheme="minorHAnsi" w:hAnsiTheme="minorHAnsi" w:cstheme="minorHAnsi"/>
                <w:color w:val="000000" w:themeColor="text1"/>
              </w:rPr>
              <w:t>Rwyf wedi arddangos dealltwriaeth o gywerthedd ffracsiynau syml, degolion a chanrannau</w:t>
            </w:r>
            <w:r w:rsidRPr="00100CDB">
              <w:rPr>
                <w:rFonts w:asciiTheme="minorHAnsi" w:hAnsiTheme="minorHAnsi" w:cstheme="minorHAnsi"/>
                <w:color w:val="000000" w:themeColor="text1"/>
              </w:rPr>
              <w:br/>
              <w:t>a gallaf newid rhwng cynrychioliadau. Gallaf ddefnyddio’r hyn rwy’n ei wybod am gywerthedd i gymharu maint ffracsiynau. Rwy’n deall y berthynas wrthdro rhwng enwadur ffracsiwn</w:t>
            </w:r>
            <w:r w:rsidRPr="00100CDB">
              <w:rPr>
                <w:rFonts w:asciiTheme="minorHAnsi" w:hAnsiTheme="minorHAnsi" w:cstheme="minorHAnsi"/>
                <w:color w:val="000000" w:themeColor="text1"/>
              </w:rPr>
              <w:br/>
              <w:t xml:space="preserve">a’i werth. </w:t>
            </w:r>
          </w:p>
          <w:p w14:paraId="5984C13C" w14:textId="77777777" w:rsidR="00A06EFE" w:rsidRPr="00100CDB" w:rsidRDefault="00A06EFE" w:rsidP="00C82E11">
            <w:pPr>
              <w:pStyle w:val="NormalWeb"/>
              <w:rPr>
                <w:color w:val="000000" w:themeColor="text1"/>
              </w:rPr>
            </w:pPr>
            <w:r w:rsidRPr="00100CDB">
              <w:rPr>
                <w:rFonts w:asciiTheme="minorHAnsi" w:hAnsiTheme="minorHAnsi" w:cstheme="minorHAnsi"/>
                <w:color w:val="000000" w:themeColor="text1"/>
              </w:rPr>
              <w:lastRenderedPageBreak/>
              <w:t>(Wedi ei gymryd o draft cwricwlwm i Gymru 2021, Maes dysgu Mathamateg a rhifedd. Tudalen 22-23</w:t>
            </w:r>
            <w:r>
              <w:rPr>
                <w:rFonts w:asciiTheme="minorHAnsi" w:hAnsiTheme="minorHAnsi" w:cstheme="minorHAnsi"/>
                <w:color w:val="000000" w:themeColor="text1"/>
              </w:rPr>
              <w:t>. Cam cynnydd 3</w:t>
            </w:r>
            <w:r w:rsidRPr="00100CDB">
              <w:rPr>
                <w:rFonts w:asciiTheme="minorHAnsi" w:hAnsiTheme="minorHAnsi" w:cstheme="minorHAnsi"/>
                <w:color w:val="000000" w:themeColor="text1"/>
              </w:rPr>
              <w:t>)</w:t>
            </w:r>
          </w:p>
        </w:tc>
      </w:tr>
    </w:tbl>
    <w:p w14:paraId="7CE489CB" w14:textId="77777777" w:rsidR="00A06EFE" w:rsidRPr="00120A30" w:rsidRDefault="00A06EFE" w:rsidP="00A06EFE">
      <w:pPr>
        <w:rPr>
          <w:sz w:val="28"/>
          <w:szCs w:val="28"/>
        </w:rPr>
      </w:pPr>
    </w:p>
    <w:p w14:paraId="668736A4" w14:textId="77777777" w:rsidR="00A06EFE" w:rsidRPr="00120A30" w:rsidRDefault="00A06EFE" w:rsidP="00A06EFE">
      <w:pPr>
        <w:rPr>
          <w:sz w:val="28"/>
          <w:szCs w:val="28"/>
        </w:rPr>
      </w:pPr>
    </w:p>
    <w:tbl>
      <w:tblPr>
        <w:tblStyle w:val="TableGrid"/>
        <w:tblW w:w="0" w:type="auto"/>
        <w:tblLayout w:type="fixed"/>
        <w:tblLook w:val="04A0" w:firstRow="1" w:lastRow="0" w:firstColumn="1" w:lastColumn="0" w:noHBand="0" w:noVBand="1"/>
      </w:tblPr>
      <w:tblGrid>
        <w:gridCol w:w="4505"/>
        <w:gridCol w:w="4505"/>
      </w:tblGrid>
      <w:tr w:rsidR="00A06EFE" w:rsidRPr="00120A30" w14:paraId="6A2A4202" w14:textId="77777777" w:rsidTr="00C82E11">
        <w:tc>
          <w:tcPr>
            <w:tcW w:w="4505" w:type="dxa"/>
            <w:shd w:val="clear" w:color="auto" w:fill="D9E2F3" w:themeFill="accent1" w:themeFillTint="33"/>
          </w:tcPr>
          <w:p w14:paraId="6C482231" w14:textId="77777777" w:rsidR="00A06EFE" w:rsidRPr="00D1401A" w:rsidRDefault="00A06EFE" w:rsidP="00C82E11">
            <w:pPr>
              <w:rPr>
                <w:szCs w:val="28"/>
              </w:rPr>
            </w:pPr>
            <w:r w:rsidRPr="00D1401A">
              <w:rPr>
                <w:szCs w:val="28"/>
                <w:lang w:val="cy-GB"/>
              </w:rPr>
              <w:t>Meini Prawf Llwyddiant (wedi eu cysylltu’n glir â phob Amcan Dysgu ac yn gysylltiedig â phroses a/neu gynnyrch dysgu)</w:t>
            </w:r>
          </w:p>
        </w:tc>
        <w:tc>
          <w:tcPr>
            <w:tcW w:w="4505" w:type="dxa"/>
            <w:shd w:val="clear" w:color="auto" w:fill="D9E2F3" w:themeFill="accent1" w:themeFillTint="33"/>
          </w:tcPr>
          <w:p w14:paraId="2654B23B" w14:textId="77777777" w:rsidR="00A06EFE" w:rsidRPr="00D1401A" w:rsidRDefault="00A06EFE" w:rsidP="00C82E11">
            <w:pPr>
              <w:rPr>
                <w:szCs w:val="28"/>
              </w:rPr>
            </w:pPr>
            <w:r w:rsidRPr="00D1401A">
              <w:rPr>
                <w:szCs w:val="28"/>
                <w:lang w:val="cy-GB"/>
              </w:rPr>
              <w:t>Asesu Dysgu’r Disgyblion</w:t>
            </w:r>
          </w:p>
          <w:p w14:paraId="1A4641CD" w14:textId="77777777" w:rsidR="00A06EFE" w:rsidRPr="00D1401A" w:rsidRDefault="00A06EFE" w:rsidP="00C82E11">
            <w:pPr>
              <w:rPr>
                <w:sz w:val="20"/>
                <w:szCs w:val="20"/>
              </w:rPr>
            </w:pPr>
            <w:r w:rsidRPr="00D1401A">
              <w:rPr>
                <w:sz w:val="20"/>
                <w:szCs w:val="20"/>
                <w:lang w:val="cy-GB"/>
              </w:rPr>
              <w:t>Tystiolaeth</w:t>
            </w:r>
          </w:p>
          <w:p w14:paraId="14570A13" w14:textId="77777777" w:rsidR="00A06EFE" w:rsidRPr="00D1401A" w:rsidRDefault="00A06EFE" w:rsidP="00C82E11">
            <w:pPr>
              <w:rPr>
                <w:sz w:val="20"/>
                <w:szCs w:val="28"/>
              </w:rPr>
            </w:pPr>
            <w:r w:rsidRPr="00D1401A">
              <w:rPr>
                <w:sz w:val="20"/>
                <w:szCs w:val="20"/>
                <w:lang w:val="cy-GB"/>
              </w:rPr>
              <w:t xml:space="preserve"> (Beth sydd gan y dysgwyr i’w ddweud/ysgrifennu/gwneud/cynhyrchu i ddangos yr hyn a ddysgir)</w:t>
            </w:r>
          </w:p>
        </w:tc>
      </w:tr>
      <w:tr w:rsidR="00A06EFE" w:rsidRPr="00120A30" w14:paraId="1A16C424" w14:textId="77777777" w:rsidTr="00C82E11">
        <w:tc>
          <w:tcPr>
            <w:tcW w:w="4505" w:type="dxa"/>
          </w:tcPr>
          <w:p w14:paraId="72332F06" w14:textId="77777777" w:rsidR="00A06EFE" w:rsidRPr="007C0DDD" w:rsidRDefault="00A06EFE" w:rsidP="00A06EFE">
            <w:pPr>
              <w:pStyle w:val="ListParagraph"/>
              <w:numPr>
                <w:ilvl w:val="0"/>
                <w:numId w:val="3"/>
              </w:numPr>
            </w:pPr>
            <w:r w:rsidRPr="007C0DDD">
              <w:t>Rwy’n gallu esbonio beth yw ffracsiwn</w:t>
            </w:r>
          </w:p>
          <w:p w14:paraId="309FF364" w14:textId="77777777" w:rsidR="00A06EFE" w:rsidRPr="007C0DDD" w:rsidRDefault="00A06EFE" w:rsidP="00A06EFE">
            <w:pPr>
              <w:pStyle w:val="ListParagraph"/>
              <w:numPr>
                <w:ilvl w:val="0"/>
                <w:numId w:val="3"/>
              </w:numPr>
              <w:rPr>
                <w:rFonts w:cstheme="minorHAnsi"/>
                <w:sz w:val="40"/>
                <w:szCs w:val="40"/>
              </w:rPr>
            </w:pPr>
            <w:r w:rsidRPr="007C0DDD">
              <w:rPr>
                <w:rFonts w:cstheme="minorHAnsi"/>
                <w:bCs/>
                <w:szCs w:val="36"/>
                <w:lang w:val="en-US"/>
              </w:rPr>
              <w:t>Esbonio beth yw rhifiadur y ffracsiwn a dod o hyd i’r rhifiadur.</w:t>
            </w:r>
          </w:p>
          <w:p w14:paraId="034900B3" w14:textId="77777777" w:rsidR="00A06EFE" w:rsidRPr="00100CDB" w:rsidRDefault="00A06EFE" w:rsidP="00A06EFE">
            <w:pPr>
              <w:pStyle w:val="ListParagraph"/>
              <w:numPr>
                <w:ilvl w:val="0"/>
                <w:numId w:val="3"/>
              </w:numPr>
              <w:rPr>
                <w:rFonts w:cstheme="minorHAnsi"/>
                <w:szCs w:val="36"/>
              </w:rPr>
            </w:pPr>
            <w:r w:rsidRPr="007C0DDD">
              <w:rPr>
                <w:rFonts w:cstheme="minorHAnsi"/>
                <w:bCs/>
                <w:szCs w:val="36"/>
                <w:lang w:val="en-US"/>
              </w:rPr>
              <w:t>Esbonio beth yw enwadur y ffracsiwn a dod o hyd i’r enwadur.</w:t>
            </w:r>
          </w:p>
        </w:tc>
        <w:tc>
          <w:tcPr>
            <w:tcW w:w="4505" w:type="dxa"/>
          </w:tcPr>
          <w:p w14:paraId="22AC7D70" w14:textId="77777777" w:rsidR="00A06EFE" w:rsidRPr="002E3595" w:rsidRDefault="00A06EFE" w:rsidP="00C82E11">
            <w:pPr>
              <w:rPr>
                <w:sz w:val="28"/>
                <w:szCs w:val="28"/>
                <w:u w:val="single"/>
              </w:rPr>
            </w:pPr>
            <w:r w:rsidRPr="002E3595">
              <w:rPr>
                <w:sz w:val="28"/>
                <w:szCs w:val="28"/>
                <w:u w:val="single"/>
              </w:rPr>
              <w:t>Dewis o atebion (tudalen 45)</w:t>
            </w:r>
          </w:p>
          <w:p w14:paraId="4E55042F" w14:textId="77777777" w:rsidR="00A06EFE" w:rsidRDefault="00A06EFE" w:rsidP="00C82E11">
            <w:pPr>
              <w:rPr>
                <w:sz w:val="28"/>
                <w:szCs w:val="28"/>
              </w:rPr>
            </w:pPr>
            <w:r w:rsidRPr="009F780C">
              <w:rPr>
                <w:sz w:val="28"/>
                <w:szCs w:val="28"/>
              </w:rPr>
              <w:t>Gan taw'r wers hon yw’r wers gyntaf mae’r plant yn cael ar ffracsiynau, bydd amryw o atebion wedi cael ei arddangos ar y bwrdd gwyn, bydd y plant yn meddwl paru rhannu fel grŵp i ddarganfod yr ateb cywir. Gall y strategaeth hon arwain at ffonio ffrind (tudalen 69)</w:t>
            </w:r>
          </w:p>
          <w:p w14:paraId="2E8E6F65" w14:textId="77777777" w:rsidR="00A06EFE" w:rsidRDefault="00A06EFE" w:rsidP="00C82E11">
            <w:pPr>
              <w:rPr>
                <w:sz w:val="28"/>
                <w:szCs w:val="28"/>
                <w:u w:val="single"/>
              </w:rPr>
            </w:pPr>
            <w:r w:rsidRPr="00B70968">
              <w:rPr>
                <w:sz w:val="28"/>
                <w:szCs w:val="28"/>
                <w:u w:val="single"/>
              </w:rPr>
              <w:t>Ymatebion Grwp (tudalen 56)</w:t>
            </w:r>
          </w:p>
          <w:p w14:paraId="295433E2" w14:textId="77777777" w:rsidR="00A06EFE" w:rsidRDefault="00A06EFE" w:rsidP="00C82E11">
            <w:pPr>
              <w:rPr>
                <w:sz w:val="28"/>
                <w:szCs w:val="28"/>
              </w:rPr>
            </w:pPr>
            <w:r w:rsidRPr="009F780C">
              <w:rPr>
                <w:sz w:val="28"/>
                <w:szCs w:val="28"/>
              </w:rPr>
              <w:t>Bydd y plant yn trafod fel grŵp yn gyson trwy’r wers i ddarganfod atebion ac i ehangu dealltwriaeth</w:t>
            </w:r>
          </w:p>
          <w:p w14:paraId="1E5735CD" w14:textId="77777777" w:rsidR="00A06EFE" w:rsidRPr="00B70968" w:rsidRDefault="00A06EFE" w:rsidP="00C82E11">
            <w:pPr>
              <w:rPr>
                <w:sz w:val="28"/>
                <w:szCs w:val="28"/>
                <w:u w:val="single"/>
              </w:rPr>
            </w:pPr>
            <w:r w:rsidRPr="00B70968">
              <w:rPr>
                <w:sz w:val="28"/>
                <w:szCs w:val="28"/>
                <w:u w:val="single"/>
              </w:rPr>
              <w:t>Cynyddu amser meddwl (tudalen 57)</w:t>
            </w:r>
          </w:p>
          <w:p w14:paraId="12B7C501" w14:textId="77777777" w:rsidR="00A06EFE" w:rsidRDefault="00A06EFE" w:rsidP="00C82E11">
            <w:pPr>
              <w:rPr>
                <w:sz w:val="28"/>
                <w:szCs w:val="28"/>
              </w:rPr>
            </w:pPr>
            <w:r w:rsidRPr="009F780C">
              <w:rPr>
                <w:sz w:val="28"/>
                <w:szCs w:val="28"/>
              </w:rPr>
              <w:t xml:space="preserve">Bydd y plant yn cael amser meddwl yn ystod y wers i ddarganfod atebion gosodwyd gan yr athro. Mae hwn yn rhoi digon o amser i’r plant cael trafod efo’i gilydd ac i wneud synnwyr o’r cwestiynau. </w:t>
            </w:r>
          </w:p>
          <w:p w14:paraId="2F0D6E70" w14:textId="77777777" w:rsidR="00A06EFE" w:rsidRPr="00B70968" w:rsidRDefault="00A06EFE" w:rsidP="00C82E11">
            <w:pPr>
              <w:rPr>
                <w:sz w:val="28"/>
                <w:szCs w:val="28"/>
                <w:u w:val="single"/>
              </w:rPr>
            </w:pPr>
            <w:r w:rsidRPr="00B70968">
              <w:rPr>
                <w:sz w:val="28"/>
                <w:szCs w:val="28"/>
                <w:u w:val="single"/>
              </w:rPr>
              <w:t>Byrddai Gwyn bach (tudalen 64)</w:t>
            </w:r>
          </w:p>
          <w:p w14:paraId="31528592" w14:textId="77777777" w:rsidR="00A06EFE" w:rsidRDefault="00A06EFE" w:rsidP="00C82E11">
            <w:pPr>
              <w:rPr>
                <w:sz w:val="28"/>
                <w:szCs w:val="28"/>
              </w:rPr>
            </w:pPr>
            <w:r w:rsidRPr="009F780C">
              <w:rPr>
                <w:sz w:val="28"/>
                <w:szCs w:val="28"/>
              </w:rPr>
              <w:t>Bydd y plant yn derbyn byrddau gwyn bach i gofnodi atebion i ddangos i’r athro, bydd y plant wedi cael cyfle i ddarganfod yr atebion fel grŵp a bydd pob plentyn yn cael cyfle i ysgrifennu ar y bwrdd gwyn bach. Bydd y byrddau gwyn bach yn cael ei ddefnyddio hefyd i arlunio diagramau o’r ffracsiwn megis “tynnwch lun o hanner pizza”</w:t>
            </w:r>
          </w:p>
          <w:p w14:paraId="45DB056F" w14:textId="77777777" w:rsidR="00A06EFE" w:rsidRDefault="00A06EFE" w:rsidP="00C82E11">
            <w:pPr>
              <w:rPr>
                <w:sz w:val="28"/>
                <w:szCs w:val="28"/>
                <w:u w:val="single"/>
              </w:rPr>
            </w:pPr>
            <w:r w:rsidRPr="00B70968">
              <w:rPr>
                <w:sz w:val="28"/>
                <w:szCs w:val="28"/>
                <w:u w:val="single"/>
              </w:rPr>
              <w:t>Dim dwylo i fyny (tudalen 67)</w:t>
            </w:r>
          </w:p>
          <w:p w14:paraId="7E6C5387" w14:textId="77777777" w:rsidR="00A06EFE" w:rsidRDefault="00A06EFE" w:rsidP="00C82E11">
            <w:pPr>
              <w:rPr>
                <w:sz w:val="28"/>
                <w:szCs w:val="28"/>
              </w:rPr>
            </w:pPr>
            <w:r>
              <w:rPr>
                <w:sz w:val="28"/>
                <w:szCs w:val="28"/>
              </w:rPr>
              <w:t xml:space="preserve">Byddaf yn annog y plant i gwithio fel grwp a thrafod yn lle rhoi dwylo i fyny i ateb cwestiynnau. </w:t>
            </w:r>
          </w:p>
          <w:p w14:paraId="1CCD6AF0" w14:textId="77777777" w:rsidR="00A06EFE" w:rsidRPr="00E81C11" w:rsidRDefault="00A06EFE" w:rsidP="00C82E11">
            <w:pPr>
              <w:rPr>
                <w:sz w:val="28"/>
                <w:szCs w:val="28"/>
                <w:u w:val="single"/>
              </w:rPr>
            </w:pPr>
            <w:r w:rsidRPr="00E81C11">
              <w:rPr>
                <w:sz w:val="28"/>
                <w:szCs w:val="28"/>
                <w:u w:val="single"/>
              </w:rPr>
              <w:lastRenderedPageBreak/>
              <w:t>Bodiau i fyny / i lawr (tudalen 86)</w:t>
            </w:r>
          </w:p>
          <w:p w14:paraId="0F8C4DA3" w14:textId="77777777" w:rsidR="00A06EFE" w:rsidRDefault="00A06EFE" w:rsidP="00C82E11">
            <w:pPr>
              <w:rPr>
                <w:sz w:val="28"/>
                <w:szCs w:val="28"/>
              </w:rPr>
            </w:pPr>
            <w:r>
              <w:rPr>
                <w:sz w:val="28"/>
                <w:szCs w:val="28"/>
              </w:rPr>
              <w:t xml:space="preserve">Bydd yr athro yn gofyn i’r plant i arddagnos bodiau hapus ney drist i ddarganfod dealltwriaeth y plant am y dasg, gall yr athro neu cynorthwyyd yna gweithio gyda’r plant sydd ddim yn deall. </w:t>
            </w:r>
          </w:p>
          <w:p w14:paraId="148B0E87" w14:textId="77777777" w:rsidR="00A06EFE" w:rsidRDefault="00A06EFE" w:rsidP="00C82E11">
            <w:pPr>
              <w:pStyle w:val="NormalWeb"/>
            </w:pPr>
            <w:r>
              <w:rPr>
                <w:sz w:val="28"/>
                <w:szCs w:val="28"/>
              </w:rPr>
              <w:t xml:space="preserve">(wedi ei gymrud o </w:t>
            </w:r>
            <w:r w:rsidRPr="006A6227">
              <w:rPr>
                <w:rFonts w:asciiTheme="minorHAnsi" w:hAnsiTheme="minorHAnsi" w:cstheme="minorHAnsi"/>
                <w:color w:val="000000" w:themeColor="text1"/>
                <w:sz w:val="28"/>
                <w:szCs w:val="28"/>
              </w:rPr>
              <w:t>Sut i ddatblygu meddwl ac asesu ar gyfer dysgu yn yr ystafell ddosbarth</w:t>
            </w:r>
            <w:r>
              <w:rPr>
                <w:rFonts w:asciiTheme="minorHAnsi" w:hAnsiTheme="minorHAnsi" w:cstheme="minorHAnsi"/>
                <w:color w:val="000000" w:themeColor="text1"/>
                <w:sz w:val="28"/>
                <w:szCs w:val="28"/>
              </w:rPr>
              <w:t>. Llywodraeth Cymru. 2010)</w:t>
            </w:r>
          </w:p>
          <w:p w14:paraId="35B9203E" w14:textId="77777777" w:rsidR="00A06EFE" w:rsidRPr="00B70968" w:rsidRDefault="00A06EFE" w:rsidP="00C82E11">
            <w:pPr>
              <w:rPr>
                <w:sz w:val="28"/>
                <w:szCs w:val="28"/>
              </w:rPr>
            </w:pPr>
          </w:p>
        </w:tc>
      </w:tr>
    </w:tbl>
    <w:p w14:paraId="766F55D8" w14:textId="77777777" w:rsidR="00A06EFE" w:rsidRPr="00120A30" w:rsidRDefault="00A06EFE" w:rsidP="00A06EFE">
      <w:pPr>
        <w:rPr>
          <w:sz w:val="28"/>
          <w:szCs w:val="28"/>
        </w:rPr>
        <w:sectPr w:rsidR="00A06EFE" w:rsidRPr="00120A30" w:rsidSect="00D46A8E">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055"/>
        <w:gridCol w:w="3017"/>
        <w:gridCol w:w="3192"/>
        <w:gridCol w:w="1746"/>
      </w:tblGrid>
      <w:tr w:rsidR="00A06EFE" w:rsidRPr="00120A30" w14:paraId="65BC422D" w14:textId="77777777" w:rsidTr="00A06EFE">
        <w:trPr>
          <w:trHeight w:val="1071"/>
        </w:trPr>
        <w:tc>
          <w:tcPr>
            <w:tcW w:w="1055" w:type="dxa"/>
          </w:tcPr>
          <w:p w14:paraId="283D2539" w14:textId="77777777" w:rsidR="00A06EFE" w:rsidRPr="00D1401A" w:rsidRDefault="00A06EFE" w:rsidP="00C82E11">
            <w:pPr>
              <w:jc w:val="center"/>
              <w:rPr>
                <w:b/>
              </w:rPr>
            </w:pPr>
            <w:r w:rsidRPr="00D1401A">
              <w:rPr>
                <w:b/>
                <w:lang w:val="cy-GB"/>
              </w:rPr>
              <w:lastRenderedPageBreak/>
              <w:t>Amser</w:t>
            </w:r>
          </w:p>
        </w:tc>
        <w:tc>
          <w:tcPr>
            <w:tcW w:w="3017" w:type="dxa"/>
          </w:tcPr>
          <w:p w14:paraId="4CC9C8F5" w14:textId="77777777" w:rsidR="00A06EFE" w:rsidRPr="00D1401A" w:rsidRDefault="00A06EFE" w:rsidP="00C82E11">
            <w:pPr>
              <w:jc w:val="center"/>
              <w:rPr>
                <w:b/>
                <w:sz w:val="22"/>
                <w:szCs w:val="22"/>
              </w:rPr>
            </w:pPr>
            <w:r w:rsidRPr="00D1401A">
              <w:rPr>
                <w:b/>
                <w:sz w:val="22"/>
                <w:szCs w:val="22"/>
                <w:lang w:val="cy-GB"/>
              </w:rPr>
              <w:t>Gweithgareddau/Methodoleg/Cysyniadau Allweddol</w:t>
            </w:r>
          </w:p>
          <w:p w14:paraId="742F4341" w14:textId="77777777" w:rsidR="00A06EFE" w:rsidRPr="00D1401A" w:rsidRDefault="00A06EFE" w:rsidP="00C82E11">
            <w:pPr>
              <w:jc w:val="center"/>
              <w:rPr>
                <w:sz w:val="22"/>
                <w:szCs w:val="22"/>
              </w:rPr>
            </w:pPr>
            <w:r w:rsidRPr="00D1401A">
              <w:rPr>
                <w:sz w:val="22"/>
                <w:szCs w:val="22"/>
                <w:lang w:val="cy-GB"/>
              </w:rPr>
              <w:t xml:space="preserve"> (Rôl yr Athro – gan gynnwys pwyntiau dysgu allweddol</w:t>
            </w:r>
            <w:r>
              <w:rPr>
                <w:sz w:val="22"/>
                <w:szCs w:val="22"/>
                <w:lang w:val="cy-GB"/>
              </w:rPr>
              <w:t xml:space="preserve">, </w:t>
            </w:r>
            <w:r w:rsidRPr="00D1401A">
              <w:rPr>
                <w:sz w:val="22"/>
                <w:szCs w:val="22"/>
                <w:lang w:val="cy-GB"/>
              </w:rPr>
              <w:t>strategaethau gwahaniaethu a chwestiynau allweddol)</w:t>
            </w:r>
          </w:p>
        </w:tc>
        <w:tc>
          <w:tcPr>
            <w:tcW w:w="3436" w:type="dxa"/>
          </w:tcPr>
          <w:p w14:paraId="5434162A" w14:textId="77777777" w:rsidR="00A06EFE" w:rsidRPr="00D1401A" w:rsidRDefault="00A06EFE" w:rsidP="00C82E11">
            <w:pPr>
              <w:jc w:val="center"/>
              <w:rPr>
                <w:b/>
                <w:sz w:val="22"/>
                <w:szCs w:val="22"/>
              </w:rPr>
            </w:pPr>
            <w:r w:rsidRPr="00D1401A">
              <w:rPr>
                <w:b/>
                <w:sz w:val="22"/>
                <w:szCs w:val="22"/>
                <w:lang w:val="cy-GB"/>
              </w:rPr>
              <w:t>Tasgau Disgyblion</w:t>
            </w:r>
          </w:p>
          <w:p w14:paraId="6D432558" w14:textId="77777777" w:rsidR="00A06EFE" w:rsidRPr="00D1401A" w:rsidRDefault="00A06EFE" w:rsidP="00C82E11">
            <w:pPr>
              <w:jc w:val="center"/>
              <w:rPr>
                <w:sz w:val="22"/>
                <w:szCs w:val="22"/>
              </w:rPr>
            </w:pPr>
            <w:r w:rsidRPr="00D1401A">
              <w:rPr>
                <w:sz w:val="22"/>
                <w:szCs w:val="22"/>
                <w:lang w:val="cy-GB"/>
              </w:rPr>
              <w:t xml:space="preserve"> (Rôl disgyblion – gan gynnwys strategaethau gwahaniaethu, ymgysylltu ag asesu ffurfiannol a gwaith cartref)</w:t>
            </w:r>
          </w:p>
          <w:p w14:paraId="43FC83E0" w14:textId="77777777" w:rsidR="00A06EFE" w:rsidRPr="00120A30" w:rsidRDefault="00A06EFE" w:rsidP="00C82E11">
            <w:pPr>
              <w:jc w:val="center"/>
              <w:rPr>
                <w:sz w:val="22"/>
                <w:szCs w:val="22"/>
              </w:rPr>
            </w:pPr>
          </w:p>
        </w:tc>
        <w:tc>
          <w:tcPr>
            <w:tcW w:w="1502" w:type="dxa"/>
          </w:tcPr>
          <w:p w14:paraId="495BF939" w14:textId="77777777" w:rsidR="00A06EFE" w:rsidRPr="00D1401A" w:rsidRDefault="00A06EFE" w:rsidP="00C82E11">
            <w:pPr>
              <w:jc w:val="center"/>
              <w:rPr>
                <w:b/>
                <w:sz w:val="22"/>
                <w:szCs w:val="22"/>
              </w:rPr>
            </w:pPr>
            <w:r w:rsidRPr="00D1401A">
              <w:rPr>
                <w:b/>
                <w:sz w:val="22"/>
                <w:szCs w:val="22"/>
                <w:lang w:val="cy-GB"/>
              </w:rPr>
              <w:t>Adnoddau</w:t>
            </w:r>
          </w:p>
          <w:p w14:paraId="6874D92B" w14:textId="77777777" w:rsidR="00A06EFE" w:rsidRPr="00D1401A" w:rsidRDefault="00A06EFE" w:rsidP="00C82E11">
            <w:pPr>
              <w:jc w:val="center"/>
              <w:rPr>
                <w:sz w:val="22"/>
                <w:szCs w:val="22"/>
              </w:rPr>
            </w:pPr>
            <w:r w:rsidRPr="00D1401A">
              <w:rPr>
                <w:sz w:val="22"/>
                <w:szCs w:val="22"/>
                <w:lang w:val="cy-GB"/>
              </w:rPr>
              <w:t xml:space="preserve"> (Gan gynnwys gofyniad Iechyd a Diogelwch)</w:t>
            </w:r>
          </w:p>
        </w:tc>
      </w:tr>
      <w:tr w:rsidR="00A06EFE" w:rsidRPr="00120A30" w14:paraId="29F4272C" w14:textId="77777777" w:rsidTr="00A06EFE">
        <w:trPr>
          <w:trHeight w:val="2391"/>
        </w:trPr>
        <w:tc>
          <w:tcPr>
            <w:tcW w:w="1055" w:type="dxa"/>
          </w:tcPr>
          <w:p w14:paraId="0243A659" w14:textId="77777777" w:rsidR="00A06EFE" w:rsidRPr="00120A30" w:rsidRDefault="00A06EFE" w:rsidP="00C82E11">
            <w:pPr>
              <w:jc w:val="center"/>
              <w:rPr>
                <w:b/>
              </w:rPr>
            </w:pPr>
          </w:p>
          <w:p w14:paraId="78514A51" w14:textId="77777777" w:rsidR="00A06EFE" w:rsidRPr="00120A30" w:rsidRDefault="00A06EFE" w:rsidP="00C82E11">
            <w:pPr>
              <w:jc w:val="center"/>
              <w:rPr>
                <w:b/>
              </w:rPr>
            </w:pPr>
          </w:p>
          <w:p w14:paraId="619D0926" w14:textId="77777777" w:rsidR="00A06EFE" w:rsidRPr="00D1401A" w:rsidRDefault="00A06EFE" w:rsidP="00C82E11">
            <w:pPr>
              <w:jc w:val="center"/>
              <w:rPr>
                <w:b/>
              </w:rPr>
            </w:pPr>
            <w:r w:rsidRPr="00D1401A">
              <w:rPr>
                <w:b/>
                <w:lang w:val="cy-GB"/>
              </w:rPr>
              <w:t xml:space="preserve">Cyfnod agoriadol </w:t>
            </w:r>
            <w:r w:rsidRPr="00D1401A">
              <w:rPr>
                <w:sz w:val="22"/>
                <w:szCs w:val="22"/>
                <w:lang w:val="cy-GB"/>
              </w:rPr>
              <w:t>(gyda chysylltiadau</w:t>
            </w:r>
            <w:r w:rsidRPr="00D1401A">
              <w:rPr>
                <w:lang w:val="cy-GB"/>
              </w:rPr>
              <w:t xml:space="preserve"> </w:t>
            </w:r>
            <w:r w:rsidRPr="00D1401A">
              <w:rPr>
                <w:sz w:val="22"/>
                <w:szCs w:val="22"/>
                <w:lang w:val="cy-GB"/>
              </w:rPr>
              <w:t>â dysgu blaenorol)</w:t>
            </w:r>
          </w:p>
        </w:tc>
        <w:tc>
          <w:tcPr>
            <w:tcW w:w="3017" w:type="dxa"/>
          </w:tcPr>
          <w:p w14:paraId="6074F428" w14:textId="77777777" w:rsidR="00A06EFE" w:rsidRPr="009F780C" w:rsidRDefault="00A06EFE" w:rsidP="00C82E11">
            <w:pPr>
              <w:jc w:val="center"/>
              <w:rPr>
                <w:sz w:val="28"/>
                <w:szCs w:val="28"/>
              </w:rPr>
            </w:pPr>
            <w:r w:rsidRPr="009F780C">
              <w:rPr>
                <w:sz w:val="28"/>
                <w:szCs w:val="28"/>
              </w:rPr>
              <w:t xml:space="preserve">I ddechrau’r wers bydd y plant yn gweithio trwy’r pwynt pŵer efo’r athro. Bydd y pwynt pŵer yn esbonio i’r plant beth yw ffracsiwn, rhifiadur ac enwadur. Trwy ddefnyddio siapiau bydd yr athro yn gofyn i’r plant i ddarganfod y ffracsiynau. </w:t>
            </w:r>
          </w:p>
          <w:p w14:paraId="01C79E51" w14:textId="77777777" w:rsidR="00A06EFE" w:rsidRPr="009F780C" w:rsidRDefault="00A06EFE" w:rsidP="00C82E11">
            <w:pPr>
              <w:jc w:val="center"/>
              <w:rPr>
                <w:sz w:val="28"/>
                <w:szCs w:val="28"/>
              </w:rPr>
            </w:pPr>
            <w:r w:rsidRPr="009F780C">
              <w:rPr>
                <w:sz w:val="28"/>
                <w:szCs w:val="28"/>
              </w:rPr>
              <w:t>“mae’r enwadur yn dangos sawl rhan sydd i’r siâp, beth yw enwadur y siâp yma?’</w:t>
            </w:r>
          </w:p>
          <w:p w14:paraId="62113F99" w14:textId="77777777" w:rsidR="00A06EFE" w:rsidRPr="009F780C" w:rsidRDefault="00A06EFE" w:rsidP="00C82E11">
            <w:pPr>
              <w:jc w:val="center"/>
              <w:rPr>
                <w:sz w:val="28"/>
                <w:szCs w:val="28"/>
              </w:rPr>
            </w:pPr>
            <w:r w:rsidRPr="009F780C">
              <w:rPr>
                <w:sz w:val="28"/>
                <w:szCs w:val="28"/>
              </w:rPr>
              <w:t>“sawl rhan hafal sydd i’r siâp yma? beth yw’r enwadur?”</w:t>
            </w:r>
          </w:p>
          <w:p w14:paraId="4AC1B6F0" w14:textId="77777777" w:rsidR="00A06EFE" w:rsidRPr="00120A30" w:rsidRDefault="00A06EFE" w:rsidP="00C82E11">
            <w:pPr>
              <w:jc w:val="center"/>
              <w:rPr>
                <w:sz w:val="28"/>
                <w:szCs w:val="28"/>
              </w:rPr>
            </w:pPr>
            <w:r w:rsidRPr="009F780C">
              <w:rPr>
                <w:sz w:val="28"/>
                <w:szCs w:val="28"/>
              </w:rPr>
              <w:t xml:space="preserve">Gan taw'r wers gyntaf yw hwn ar ffracsiynau, bydd y cwestiynau yn hawdd ar y dechrau, a bydd yr athro yn esbonio pob ateb wrth i’r pwynt pŵer mynd yn ei flaen. </w:t>
            </w:r>
            <w:r>
              <w:rPr>
                <w:sz w:val="28"/>
                <w:szCs w:val="28"/>
              </w:rPr>
              <w:t xml:space="preserve">Ar ol pob sleid bydd sleid ychwanegol yn ailadrodd y </w:t>
            </w:r>
            <w:r>
              <w:rPr>
                <w:sz w:val="28"/>
                <w:szCs w:val="28"/>
              </w:rPr>
              <w:lastRenderedPageBreak/>
              <w:t xml:space="preserve">gwybodaeth i ehangu dealltwriaeth y plant. </w:t>
            </w:r>
          </w:p>
          <w:p w14:paraId="0493E451" w14:textId="77777777" w:rsidR="00A06EFE" w:rsidRPr="00120A30" w:rsidRDefault="00A06EFE" w:rsidP="00C82E11">
            <w:pPr>
              <w:jc w:val="center"/>
              <w:rPr>
                <w:sz w:val="28"/>
                <w:szCs w:val="28"/>
              </w:rPr>
            </w:pPr>
          </w:p>
          <w:p w14:paraId="38AAA3B6" w14:textId="77777777" w:rsidR="00A06EFE" w:rsidRPr="00120A30" w:rsidRDefault="00A06EFE" w:rsidP="00C82E11">
            <w:pPr>
              <w:jc w:val="center"/>
              <w:rPr>
                <w:sz w:val="28"/>
                <w:szCs w:val="28"/>
              </w:rPr>
            </w:pPr>
          </w:p>
        </w:tc>
        <w:tc>
          <w:tcPr>
            <w:tcW w:w="3436" w:type="dxa"/>
          </w:tcPr>
          <w:p w14:paraId="05573E02" w14:textId="77777777" w:rsidR="00A06EFE" w:rsidRPr="009F780C" w:rsidRDefault="00A06EFE" w:rsidP="00C82E11">
            <w:pPr>
              <w:jc w:val="center"/>
              <w:rPr>
                <w:sz w:val="28"/>
                <w:szCs w:val="28"/>
              </w:rPr>
            </w:pPr>
            <w:r>
              <w:rPr>
                <w:noProof/>
                <w:sz w:val="28"/>
                <w:szCs w:val="28"/>
              </w:rPr>
              <w:lastRenderedPageBreak/>
              <w:drawing>
                <wp:anchor distT="0" distB="0" distL="114300" distR="114300" simplePos="0" relativeHeight="251662336" behindDoc="0" locked="0" layoutInCell="1" allowOverlap="1" wp14:anchorId="5C1BDC1C" wp14:editId="33D7F803">
                  <wp:simplePos x="0" y="0"/>
                  <wp:positionH relativeFrom="column">
                    <wp:posOffset>1254006</wp:posOffset>
                  </wp:positionH>
                  <wp:positionV relativeFrom="paragraph">
                    <wp:posOffset>139537</wp:posOffset>
                  </wp:positionV>
                  <wp:extent cx="1689735" cy="1273175"/>
                  <wp:effectExtent l="0" t="0" r="0" b="0"/>
                  <wp:wrapSquare wrapText="bothSides"/>
                  <wp:docPr id="6" name="Picture 6" descr="A picture containing sky, objec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26 at 13.13.3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89735" cy="1273175"/>
                          </a:xfrm>
                          <a:prstGeom prst="rect">
                            <a:avLst/>
                          </a:prstGeom>
                        </pic:spPr>
                      </pic:pic>
                    </a:graphicData>
                  </a:graphic>
                  <wp14:sizeRelH relativeFrom="page">
                    <wp14:pctWidth>0</wp14:pctWidth>
                  </wp14:sizeRelH>
                  <wp14:sizeRelV relativeFrom="page">
                    <wp14:pctHeight>0</wp14:pctHeight>
                  </wp14:sizeRelV>
                </wp:anchor>
              </w:drawing>
            </w:r>
            <w:r w:rsidRPr="009F780C">
              <w:rPr>
                <w:sz w:val="28"/>
                <w:szCs w:val="28"/>
              </w:rPr>
              <w:t>Wrth fynd trwy’r pwynt pŵer, bydd y plant yn gweithio fel grŵp i ddarganfod yr atebion i’r cwestiynau sydd ar y bwrdd gwyn rhyngweithiol.</w:t>
            </w:r>
          </w:p>
          <w:p w14:paraId="7EF291BD" w14:textId="77777777" w:rsidR="00A06EFE" w:rsidRPr="009F780C" w:rsidRDefault="00A06EFE" w:rsidP="00C82E11">
            <w:pPr>
              <w:jc w:val="center"/>
              <w:rPr>
                <w:sz w:val="28"/>
                <w:szCs w:val="28"/>
              </w:rPr>
            </w:pPr>
            <w:r w:rsidRPr="009F780C">
              <w:rPr>
                <w:sz w:val="28"/>
                <w:szCs w:val="28"/>
              </w:rPr>
              <w:t xml:space="preserve">Bydd y plant yn dangos yr atebion, un ar y tro ar ei byrddau gwyn bach i dangos yr athro. Bydd yr athro yna yn esbonio’r atebion i’r plant i’r rhai oedd ddim wedi deall y pwynt pŵer. Bydd yr athro yn annog i’r plant i weithio fel grŵp a ddim rhoi dwylo i fyny. </w:t>
            </w:r>
          </w:p>
          <w:p w14:paraId="3ACDF6A6" w14:textId="77777777" w:rsidR="00A06EFE" w:rsidRPr="009F780C" w:rsidRDefault="00A06EFE" w:rsidP="00C82E11">
            <w:pPr>
              <w:jc w:val="center"/>
              <w:rPr>
                <w:sz w:val="28"/>
                <w:szCs w:val="28"/>
              </w:rPr>
            </w:pPr>
            <w:r w:rsidRPr="009F780C">
              <w:rPr>
                <w:sz w:val="28"/>
                <w:szCs w:val="28"/>
              </w:rPr>
              <w:t xml:space="preserve">Ar ôl y cwestiynau hyn, bydd y plant yn gweithio fel grŵp i ateb y sleid nesaf “tynnwch lun ar eich byrddau gwyn, o </w:t>
            </w:r>
            <w:r w:rsidRPr="009F780C">
              <w:rPr>
                <w:sz w:val="28"/>
                <w:szCs w:val="28"/>
              </w:rPr>
              <w:lastRenderedPageBreak/>
              <w:t>beth chi’n credu mai’r ffracsiynau hyn yn edrych fel”. Bydd y plant yn gweithio trwy 1/6, 1/3, ¼ a 1/10.</w:t>
            </w:r>
          </w:p>
          <w:p w14:paraId="0A7C02DE" w14:textId="77777777" w:rsidR="00A06EFE" w:rsidRPr="009F780C" w:rsidRDefault="00A06EFE" w:rsidP="00C82E11">
            <w:pPr>
              <w:jc w:val="center"/>
              <w:rPr>
                <w:sz w:val="28"/>
                <w:szCs w:val="28"/>
              </w:rPr>
            </w:pPr>
            <w:r w:rsidRPr="009F780C">
              <w:rPr>
                <w:sz w:val="28"/>
                <w:szCs w:val="28"/>
              </w:rPr>
              <w:t xml:space="preserve">Ar ôl trafod yr enwadur, byddwn yn symud ymlaen i’r rhifiadur. Yn dilyn y patrwm o’r sleidiau blaenorol bydd y plant yn lliwio’r darnau o’r siapiau i ddangos ½, ¼ ac yn y blaen. </w:t>
            </w:r>
          </w:p>
          <w:p w14:paraId="5286B9D7" w14:textId="77777777" w:rsidR="00A06EFE" w:rsidRPr="00120A30" w:rsidRDefault="00A06EFE" w:rsidP="00C82E11">
            <w:pPr>
              <w:jc w:val="center"/>
              <w:rPr>
                <w:sz w:val="28"/>
                <w:szCs w:val="28"/>
              </w:rPr>
            </w:pPr>
            <w:r w:rsidRPr="009F780C">
              <w:rPr>
                <w:sz w:val="28"/>
                <w:szCs w:val="28"/>
              </w:rPr>
              <w:t>Ar ddiwedd y pwynt pŵer bydd sleid ac amryw o gwestiynau i’r plant cael ymarfer.</w:t>
            </w:r>
          </w:p>
          <w:p w14:paraId="159459FB" w14:textId="77777777" w:rsidR="00A06EFE" w:rsidRPr="00120A30" w:rsidRDefault="00A06EFE" w:rsidP="00C82E11">
            <w:pPr>
              <w:jc w:val="center"/>
              <w:rPr>
                <w:sz w:val="28"/>
                <w:szCs w:val="28"/>
              </w:rPr>
            </w:pPr>
            <w:r>
              <w:rPr>
                <w:noProof/>
                <w:sz w:val="28"/>
                <w:szCs w:val="28"/>
              </w:rPr>
              <w:drawing>
                <wp:anchor distT="0" distB="0" distL="114300" distR="114300" simplePos="0" relativeHeight="251661312" behindDoc="0" locked="0" layoutInCell="1" allowOverlap="1" wp14:anchorId="7F525CC2" wp14:editId="15BD7E3B">
                  <wp:simplePos x="0" y="0"/>
                  <wp:positionH relativeFrom="column">
                    <wp:posOffset>434975</wp:posOffset>
                  </wp:positionH>
                  <wp:positionV relativeFrom="paragraph">
                    <wp:posOffset>17780</wp:posOffset>
                  </wp:positionV>
                  <wp:extent cx="2202815" cy="16490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0-26 at 13.22.2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02815" cy="1649095"/>
                          </a:xfrm>
                          <a:prstGeom prst="rect">
                            <a:avLst/>
                          </a:prstGeom>
                        </pic:spPr>
                      </pic:pic>
                    </a:graphicData>
                  </a:graphic>
                  <wp14:sizeRelH relativeFrom="page">
                    <wp14:pctWidth>0</wp14:pctWidth>
                  </wp14:sizeRelH>
                  <wp14:sizeRelV relativeFrom="page">
                    <wp14:pctHeight>0</wp14:pctHeight>
                  </wp14:sizeRelV>
                </wp:anchor>
              </w:drawing>
            </w:r>
          </w:p>
        </w:tc>
        <w:tc>
          <w:tcPr>
            <w:tcW w:w="1502" w:type="dxa"/>
          </w:tcPr>
          <w:p w14:paraId="774CA2BC" w14:textId="77777777" w:rsidR="00A06EFE" w:rsidRPr="00ED3D48" w:rsidRDefault="00A06EFE" w:rsidP="00A06EFE">
            <w:pPr>
              <w:pStyle w:val="ListParagraph"/>
              <w:numPr>
                <w:ilvl w:val="0"/>
                <w:numId w:val="3"/>
              </w:numPr>
              <w:jc w:val="center"/>
              <w:rPr>
                <w:sz w:val="28"/>
                <w:szCs w:val="28"/>
              </w:rPr>
            </w:pPr>
            <w:r w:rsidRPr="00ED3D48">
              <w:rPr>
                <w:sz w:val="28"/>
                <w:szCs w:val="28"/>
              </w:rPr>
              <w:lastRenderedPageBreak/>
              <w:t xml:space="preserve">Pwynt pwer ffracsiynnua </w:t>
            </w:r>
          </w:p>
          <w:p w14:paraId="520BFB1C" w14:textId="77777777" w:rsidR="00A06EFE" w:rsidRDefault="00A06EFE" w:rsidP="00A06EFE">
            <w:pPr>
              <w:pStyle w:val="ListParagraph"/>
              <w:numPr>
                <w:ilvl w:val="0"/>
                <w:numId w:val="3"/>
              </w:numPr>
              <w:jc w:val="center"/>
              <w:rPr>
                <w:sz w:val="28"/>
                <w:szCs w:val="28"/>
              </w:rPr>
            </w:pPr>
            <w:r w:rsidRPr="00ED3D48">
              <w:rPr>
                <w:sz w:val="28"/>
                <w:szCs w:val="28"/>
              </w:rPr>
              <w:t xml:space="preserve">Byrddau gwyn bach </w:t>
            </w:r>
          </w:p>
          <w:p w14:paraId="30AD41E8" w14:textId="77777777" w:rsidR="00A06EFE" w:rsidRPr="00ED3D48" w:rsidRDefault="00A06EFE" w:rsidP="00A06EFE">
            <w:pPr>
              <w:pStyle w:val="ListParagraph"/>
              <w:numPr>
                <w:ilvl w:val="0"/>
                <w:numId w:val="3"/>
              </w:numPr>
              <w:jc w:val="center"/>
              <w:rPr>
                <w:sz w:val="28"/>
                <w:szCs w:val="28"/>
              </w:rPr>
            </w:pPr>
            <w:r>
              <w:rPr>
                <w:sz w:val="28"/>
                <w:szCs w:val="28"/>
              </w:rPr>
              <w:t>Peniau byrddau gwyn bach</w:t>
            </w:r>
          </w:p>
          <w:p w14:paraId="01C627DE" w14:textId="77777777" w:rsidR="00A06EFE" w:rsidRPr="00120A30" w:rsidRDefault="00A06EFE" w:rsidP="00C82E11">
            <w:pPr>
              <w:jc w:val="center"/>
              <w:rPr>
                <w:sz w:val="28"/>
                <w:szCs w:val="28"/>
              </w:rPr>
            </w:pPr>
          </w:p>
        </w:tc>
      </w:tr>
      <w:tr w:rsidR="00A06EFE" w:rsidRPr="00120A30" w14:paraId="60231526" w14:textId="77777777" w:rsidTr="00A06EFE">
        <w:trPr>
          <w:trHeight w:val="2043"/>
        </w:trPr>
        <w:tc>
          <w:tcPr>
            <w:tcW w:w="1055" w:type="dxa"/>
          </w:tcPr>
          <w:p w14:paraId="168F8D52" w14:textId="77777777" w:rsidR="00A06EFE" w:rsidRPr="00120A30" w:rsidRDefault="00A06EFE" w:rsidP="00C82E11">
            <w:pPr>
              <w:jc w:val="center"/>
              <w:rPr>
                <w:b/>
              </w:rPr>
            </w:pPr>
          </w:p>
          <w:p w14:paraId="1C2D2E1A" w14:textId="77777777" w:rsidR="00A06EFE" w:rsidRPr="00120A30" w:rsidRDefault="00A06EFE" w:rsidP="00C82E11">
            <w:pPr>
              <w:jc w:val="center"/>
              <w:rPr>
                <w:b/>
              </w:rPr>
            </w:pPr>
          </w:p>
          <w:p w14:paraId="0C4E4E7A" w14:textId="77777777" w:rsidR="00A06EFE" w:rsidRPr="00D1401A" w:rsidRDefault="00A06EFE" w:rsidP="00C82E11">
            <w:pPr>
              <w:jc w:val="center"/>
              <w:rPr>
                <w:b/>
              </w:rPr>
            </w:pPr>
            <w:r w:rsidRPr="00D1401A">
              <w:rPr>
                <w:b/>
                <w:lang w:val="cy-GB"/>
              </w:rPr>
              <w:t>Addysgu a Dysgu Craidd</w:t>
            </w:r>
          </w:p>
        </w:tc>
        <w:tc>
          <w:tcPr>
            <w:tcW w:w="3017" w:type="dxa"/>
          </w:tcPr>
          <w:p w14:paraId="3325462F" w14:textId="77777777" w:rsidR="00A06EFE" w:rsidRDefault="00A06EFE" w:rsidP="00C82E11">
            <w:r>
              <w:t>Bydd yr athro yn cyflwyno’r dasg nesaf, sef creu wal ffracsiynau eu hunain allan o bapur, bydd yr athro yn esbonio fod 5 darn i gael ac yna esbonio fod pob darn lliw yn cynrychioli ffracsiwn gwahanol</w:t>
            </w:r>
          </w:p>
          <w:p w14:paraId="380244D4" w14:textId="77777777" w:rsidR="00A06EFE" w:rsidRDefault="00A06EFE" w:rsidP="00C82E11">
            <w:r>
              <w:t>Melyn – 1 cyfan</w:t>
            </w:r>
          </w:p>
          <w:p w14:paraId="4A1744FE" w14:textId="77777777" w:rsidR="00A06EFE" w:rsidRDefault="00A06EFE" w:rsidP="00C82E11">
            <w:r>
              <w:t>Glas – hanner ½</w:t>
            </w:r>
          </w:p>
          <w:p w14:paraId="79BEA527" w14:textId="77777777" w:rsidR="00A06EFE" w:rsidRDefault="00A06EFE" w:rsidP="00C82E11">
            <w:r>
              <w:lastRenderedPageBreak/>
              <w:t xml:space="preserve">Gwyrdd – chwarter ¼ </w:t>
            </w:r>
          </w:p>
          <w:p w14:paraId="21D2C40D" w14:textId="77777777" w:rsidR="00A06EFE" w:rsidRDefault="00A06EFE" w:rsidP="00C82E11">
            <w:r>
              <w:t xml:space="preserve">Coch – 1/3 </w:t>
            </w:r>
          </w:p>
          <w:p w14:paraId="2DB7FC5E" w14:textId="77777777" w:rsidR="00A06EFE" w:rsidRDefault="00A06EFE" w:rsidP="00C82E11">
            <w:r>
              <w:t xml:space="preserve">Oren – 1/5 </w:t>
            </w:r>
          </w:p>
          <w:p w14:paraId="06596D3B" w14:textId="77777777" w:rsidR="00A06EFE" w:rsidRDefault="00A06EFE" w:rsidP="00C82E11">
            <w:r>
              <w:t xml:space="preserve">Bydd y cynorthwyydd yn gweithio gyda’r grŵp gallu is i gwblhau’r dasg. </w:t>
            </w:r>
          </w:p>
          <w:p w14:paraId="2FC0240F" w14:textId="77777777" w:rsidR="00A06EFE" w:rsidRDefault="00A06EFE" w:rsidP="00C82E11"/>
          <w:p w14:paraId="7934330E" w14:textId="77777777" w:rsidR="00A06EFE" w:rsidRDefault="00A06EFE" w:rsidP="00C82E11">
            <w:r>
              <w:t>-“Beth chi’n sylwi ar y darnau o bapur ? beth yw’r gwahaniaeth rhwng yr hanner ar chwarter?’</w:t>
            </w:r>
          </w:p>
          <w:p w14:paraId="62979798" w14:textId="77777777" w:rsidR="00A06EFE" w:rsidRDefault="00A06EFE" w:rsidP="00C82E11">
            <w:r>
              <w:t>-“sawl rhan sydd i’r hanner”</w:t>
            </w:r>
          </w:p>
          <w:p w14:paraId="6C9F97A1" w14:textId="77777777" w:rsidR="00A06EFE" w:rsidRPr="00120A30" w:rsidRDefault="00A06EFE" w:rsidP="00C82E11">
            <w:pPr>
              <w:jc w:val="center"/>
              <w:rPr>
                <w:sz w:val="28"/>
                <w:szCs w:val="28"/>
              </w:rPr>
            </w:pPr>
            <w:r>
              <w:t>-“sawl rhan sydd i’r chwarter?”</w:t>
            </w:r>
          </w:p>
        </w:tc>
        <w:tc>
          <w:tcPr>
            <w:tcW w:w="3436" w:type="dxa"/>
          </w:tcPr>
          <w:p w14:paraId="4188ED88" w14:textId="77777777" w:rsidR="00A06EFE" w:rsidRDefault="00A06EFE" w:rsidP="00C82E11">
            <w:r>
              <w:lastRenderedPageBreak/>
              <w:t>Am y prif weithgaredd bydd y plant yn derbyn 5 darn o bapur lliw (20cm), yn ei thro bydd athro yn gofyn i’r plant i blygu’r darn o bapur gwahanol i ddangos hanner a chwarter. Ac yna i geisio plygu 1/3 a 1/5, un darn i dangos ‘1’</w:t>
            </w:r>
          </w:p>
          <w:p w14:paraId="3D0D3F91" w14:textId="77777777" w:rsidR="00A06EFE" w:rsidRPr="00120A30" w:rsidRDefault="00A06EFE" w:rsidP="00C82E11">
            <w:pPr>
              <w:rPr>
                <w:sz w:val="28"/>
                <w:szCs w:val="28"/>
              </w:rPr>
            </w:pPr>
            <w:r>
              <w:rPr>
                <w:noProof/>
              </w:rPr>
              <w:lastRenderedPageBreak/>
              <w:drawing>
                <wp:anchor distT="0" distB="0" distL="114300" distR="114300" simplePos="0" relativeHeight="251660288" behindDoc="0" locked="0" layoutInCell="1" allowOverlap="1" wp14:anchorId="21A06BBC" wp14:editId="2251DE05">
                  <wp:simplePos x="0" y="0"/>
                  <wp:positionH relativeFrom="column">
                    <wp:posOffset>646430</wp:posOffset>
                  </wp:positionH>
                  <wp:positionV relativeFrom="paragraph">
                    <wp:posOffset>22225</wp:posOffset>
                  </wp:positionV>
                  <wp:extent cx="1753235" cy="2614930"/>
                  <wp:effectExtent l="953" t="0" r="317" b="318"/>
                  <wp:wrapSquare wrapText="bothSides"/>
                  <wp:docPr id="4" name="Picture 1" descr="A close up of a piece of pap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close up of a piece of paper&#10;&#10;Description automatically generated"/>
                          <pic:cNvPicPr>
                            <a:picLocks/>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1753235" cy="2614930"/>
                          </a:xfrm>
                          <a:prstGeom prst="rect">
                            <a:avLst/>
                          </a:prstGeom>
                          <a:noFill/>
                          <a:ln>
                            <a:noFill/>
                          </a:ln>
                        </pic:spPr>
                      </pic:pic>
                    </a:graphicData>
                  </a:graphic>
                  <wp14:sizeRelH relativeFrom="page">
                    <wp14:pctWidth>0</wp14:pctWidth>
                  </wp14:sizeRelH>
                  <wp14:sizeRelV relativeFrom="page">
                    <wp14:pctHeight>0</wp14:pctHeight>
                  </wp14:sizeRelV>
                </wp:anchor>
              </w:drawing>
            </w:r>
            <w:r>
              <w:t>Bydd marc bach ar gyfer y grwpiau gallu is helpu dangos ble ddylen nhw blygu.</w:t>
            </w:r>
          </w:p>
          <w:p w14:paraId="404C6A41" w14:textId="77777777" w:rsidR="00A06EFE" w:rsidRDefault="00A06EFE" w:rsidP="00C82E11">
            <w:pPr>
              <w:jc w:val="center"/>
              <w:rPr>
                <w:sz w:val="28"/>
                <w:szCs w:val="28"/>
              </w:rPr>
            </w:pPr>
            <w:r w:rsidRPr="009F780C">
              <w:rPr>
                <w:sz w:val="28"/>
                <w:szCs w:val="28"/>
              </w:rPr>
              <w:t xml:space="preserve">Ar ôl cwblhau’r dasg bydd y plant yn gludo’r darnau papur i’w llyfrau yn drefn y ffracsiynau. Cyfan yn gyntaf, wedyn hanner, trydydd, chwarteru a pumed. </w:t>
            </w:r>
          </w:p>
          <w:p w14:paraId="4E950B84" w14:textId="77777777" w:rsidR="00A06EFE" w:rsidRPr="00120A30" w:rsidRDefault="00A06EFE" w:rsidP="00C82E11">
            <w:pPr>
              <w:jc w:val="center"/>
              <w:rPr>
                <w:sz w:val="28"/>
                <w:szCs w:val="28"/>
              </w:rPr>
            </w:pPr>
          </w:p>
          <w:p w14:paraId="46E7A0DE" w14:textId="77777777" w:rsidR="00A06EFE" w:rsidRPr="00120A30" w:rsidRDefault="00A06EFE" w:rsidP="00C82E11">
            <w:pPr>
              <w:jc w:val="center"/>
              <w:rPr>
                <w:sz w:val="28"/>
                <w:szCs w:val="28"/>
              </w:rPr>
            </w:pPr>
          </w:p>
        </w:tc>
        <w:tc>
          <w:tcPr>
            <w:tcW w:w="1502" w:type="dxa"/>
          </w:tcPr>
          <w:p w14:paraId="3F133D4A" w14:textId="77777777" w:rsidR="00A06EFE" w:rsidRPr="004A21EA" w:rsidRDefault="00A06EFE" w:rsidP="00A06EFE">
            <w:pPr>
              <w:pStyle w:val="ListParagraph"/>
              <w:numPr>
                <w:ilvl w:val="0"/>
                <w:numId w:val="3"/>
              </w:numPr>
              <w:jc w:val="center"/>
              <w:rPr>
                <w:sz w:val="28"/>
                <w:szCs w:val="28"/>
              </w:rPr>
            </w:pPr>
            <w:r>
              <w:rPr>
                <w:sz w:val="28"/>
                <w:szCs w:val="28"/>
              </w:rPr>
              <w:lastRenderedPageBreak/>
              <w:t>5 darn o papur lliw (20cm)</w:t>
            </w:r>
          </w:p>
        </w:tc>
      </w:tr>
      <w:tr w:rsidR="00A06EFE" w:rsidRPr="00120A30" w14:paraId="387B65F7" w14:textId="77777777" w:rsidTr="00A06EFE">
        <w:trPr>
          <w:trHeight w:val="2051"/>
        </w:trPr>
        <w:tc>
          <w:tcPr>
            <w:tcW w:w="1055" w:type="dxa"/>
          </w:tcPr>
          <w:p w14:paraId="3CEF47C5" w14:textId="77777777" w:rsidR="00A06EFE" w:rsidRPr="00120A30" w:rsidRDefault="00A06EFE" w:rsidP="00C82E11">
            <w:pPr>
              <w:jc w:val="center"/>
              <w:rPr>
                <w:b/>
              </w:rPr>
            </w:pPr>
          </w:p>
          <w:p w14:paraId="42A118CC" w14:textId="77777777" w:rsidR="00A06EFE" w:rsidRPr="00120A30" w:rsidRDefault="00A06EFE" w:rsidP="00C82E11">
            <w:pPr>
              <w:jc w:val="center"/>
              <w:rPr>
                <w:b/>
              </w:rPr>
            </w:pPr>
          </w:p>
          <w:p w14:paraId="394127D8" w14:textId="77777777" w:rsidR="00A06EFE" w:rsidRPr="00D1401A" w:rsidRDefault="00A06EFE" w:rsidP="00C82E11">
            <w:pPr>
              <w:jc w:val="center"/>
              <w:rPr>
                <w:b/>
              </w:rPr>
            </w:pPr>
            <w:r w:rsidRPr="00D1401A">
              <w:rPr>
                <w:b/>
                <w:lang w:val="cy-GB"/>
              </w:rPr>
              <w:t xml:space="preserve">Sesiwn </w:t>
            </w:r>
            <w:r>
              <w:rPr>
                <w:b/>
                <w:lang w:val="cy-GB"/>
              </w:rPr>
              <w:t>Gloi</w:t>
            </w:r>
          </w:p>
        </w:tc>
        <w:tc>
          <w:tcPr>
            <w:tcW w:w="3017" w:type="dxa"/>
          </w:tcPr>
          <w:p w14:paraId="13A26C3A" w14:textId="77777777" w:rsidR="00A06EFE" w:rsidRPr="00120A30" w:rsidRDefault="00A06EFE" w:rsidP="00C82E11">
            <w:pPr>
              <w:jc w:val="center"/>
              <w:rPr>
                <w:sz w:val="28"/>
                <w:szCs w:val="28"/>
              </w:rPr>
            </w:pPr>
          </w:p>
          <w:p w14:paraId="591EAFFB" w14:textId="77777777" w:rsidR="00A06EFE" w:rsidRPr="009F780C" w:rsidRDefault="00A06EFE" w:rsidP="00C82E11">
            <w:pPr>
              <w:jc w:val="center"/>
              <w:rPr>
                <w:sz w:val="28"/>
                <w:szCs w:val="28"/>
              </w:rPr>
            </w:pPr>
            <w:r w:rsidRPr="009F780C">
              <w:rPr>
                <w:sz w:val="28"/>
                <w:szCs w:val="28"/>
              </w:rPr>
              <w:t xml:space="preserve">Am brif gorf y wers bydd yr athro yn dosbarthu jig -so i’r plant, rôl yr athro am y prif weithgaredd yw myfyrio ar y disgyblion i weld os mae’r plant yn deall y gwaith. Bydd y darnau wedi cael ei thorri allan yn flaenorol, a bydd y plant yn rhoi’r jig-so yn ôl at ei gilydd. </w:t>
            </w:r>
          </w:p>
          <w:p w14:paraId="095211E5" w14:textId="77777777" w:rsidR="00A06EFE" w:rsidRPr="009F780C" w:rsidRDefault="00A06EFE" w:rsidP="00C82E11">
            <w:pPr>
              <w:jc w:val="center"/>
              <w:rPr>
                <w:sz w:val="28"/>
                <w:szCs w:val="28"/>
              </w:rPr>
            </w:pPr>
            <w:r w:rsidRPr="009F780C">
              <w:rPr>
                <w:sz w:val="28"/>
                <w:szCs w:val="28"/>
              </w:rPr>
              <w:lastRenderedPageBreak/>
              <w:t>“Beth wyt ti’n sylwi am hanner?”</w:t>
            </w:r>
          </w:p>
          <w:p w14:paraId="2C852C46" w14:textId="77777777" w:rsidR="00A06EFE" w:rsidRPr="009F780C" w:rsidRDefault="00A06EFE" w:rsidP="00C82E11">
            <w:pPr>
              <w:jc w:val="center"/>
              <w:rPr>
                <w:sz w:val="28"/>
                <w:szCs w:val="28"/>
              </w:rPr>
            </w:pPr>
            <w:r w:rsidRPr="009F780C">
              <w:rPr>
                <w:sz w:val="28"/>
                <w:szCs w:val="28"/>
              </w:rPr>
              <w:t xml:space="preserve">“Beth wyt ti’n sylwi ar chwarter?” </w:t>
            </w:r>
          </w:p>
          <w:p w14:paraId="0C00481C" w14:textId="77777777" w:rsidR="00A06EFE" w:rsidRPr="00120A30" w:rsidRDefault="00A06EFE" w:rsidP="00C82E11">
            <w:pPr>
              <w:jc w:val="center"/>
              <w:rPr>
                <w:sz w:val="28"/>
                <w:szCs w:val="28"/>
              </w:rPr>
            </w:pPr>
            <w:r w:rsidRPr="009F780C">
              <w:rPr>
                <w:sz w:val="28"/>
                <w:szCs w:val="28"/>
              </w:rPr>
              <w:t>“Sawl hanner sydd yn un cyfan?”</w:t>
            </w:r>
          </w:p>
          <w:p w14:paraId="01DB0303" w14:textId="77777777" w:rsidR="00A06EFE" w:rsidRPr="00120A30" w:rsidRDefault="00A06EFE" w:rsidP="00C82E11">
            <w:pPr>
              <w:jc w:val="center"/>
              <w:rPr>
                <w:sz w:val="28"/>
                <w:szCs w:val="28"/>
              </w:rPr>
            </w:pPr>
          </w:p>
          <w:p w14:paraId="4A0F3D57" w14:textId="77777777" w:rsidR="00A06EFE" w:rsidRPr="00120A30" w:rsidRDefault="00A06EFE" w:rsidP="00C82E11">
            <w:pPr>
              <w:jc w:val="center"/>
              <w:rPr>
                <w:sz w:val="28"/>
                <w:szCs w:val="28"/>
              </w:rPr>
            </w:pPr>
          </w:p>
        </w:tc>
        <w:tc>
          <w:tcPr>
            <w:tcW w:w="3436" w:type="dxa"/>
          </w:tcPr>
          <w:p w14:paraId="45B115BD" w14:textId="77777777" w:rsidR="00A06EFE" w:rsidRPr="00120A30" w:rsidRDefault="00A06EFE" w:rsidP="00C82E11">
            <w:pPr>
              <w:jc w:val="center"/>
              <w:rPr>
                <w:sz w:val="28"/>
                <w:szCs w:val="28"/>
              </w:rPr>
            </w:pPr>
            <w:r>
              <w:rPr>
                <w:noProof/>
                <w:sz w:val="28"/>
                <w:szCs w:val="28"/>
              </w:rPr>
              <w:lastRenderedPageBreak/>
              <w:drawing>
                <wp:anchor distT="0" distB="0" distL="114300" distR="114300" simplePos="0" relativeHeight="251659264" behindDoc="0" locked="0" layoutInCell="1" allowOverlap="1" wp14:anchorId="39BF2DAC" wp14:editId="764800BD">
                  <wp:simplePos x="0" y="0"/>
                  <wp:positionH relativeFrom="column">
                    <wp:posOffset>28011</wp:posOffset>
                  </wp:positionH>
                  <wp:positionV relativeFrom="paragraph">
                    <wp:posOffset>226</wp:posOffset>
                  </wp:positionV>
                  <wp:extent cx="1734185" cy="1052195"/>
                  <wp:effectExtent l="0" t="0" r="571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0-26 at 13.25.2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34185" cy="1052195"/>
                          </a:xfrm>
                          <a:prstGeom prst="rect">
                            <a:avLst/>
                          </a:prstGeom>
                        </pic:spPr>
                      </pic:pic>
                    </a:graphicData>
                  </a:graphic>
                  <wp14:sizeRelH relativeFrom="page">
                    <wp14:pctWidth>0</wp14:pctWidth>
                  </wp14:sizeRelH>
                  <wp14:sizeRelV relativeFrom="page">
                    <wp14:pctHeight>0</wp14:pctHeight>
                  </wp14:sizeRelV>
                </wp:anchor>
              </w:drawing>
            </w:r>
          </w:p>
          <w:p w14:paraId="359BCA0E" w14:textId="77777777" w:rsidR="00A06EFE" w:rsidRPr="00120A30" w:rsidRDefault="00A06EFE" w:rsidP="00C82E11">
            <w:pPr>
              <w:jc w:val="center"/>
              <w:rPr>
                <w:sz w:val="28"/>
                <w:szCs w:val="28"/>
              </w:rPr>
            </w:pPr>
          </w:p>
          <w:p w14:paraId="34A33F1F" w14:textId="77777777" w:rsidR="00A06EFE" w:rsidRPr="00120A30" w:rsidRDefault="00A06EFE" w:rsidP="00C82E11">
            <w:pPr>
              <w:jc w:val="center"/>
              <w:rPr>
                <w:sz w:val="28"/>
                <w:szCs w:val="28"/>
              </w:rPr>
            </w:pPr>
          </w:p>
          <w:p w14:paraId="75B95F66" w14:textId="77777777" w:rsidR="00A06EFE" w:rsidRPr="009F780C" w:rsidRDefault="00A06EFE" w:rsidP="00C82E11">
            <w:pPr>
              <w:jc w:val="center"/>
              <w:rPr>
                <w:sz w:val="28"/>
                <w:szCs w:val="28"/>
              </w:rPr>
            </w:pPr>
            <w:r w:rsidRPr="009F780C">
              <w:rPr>
                <w:sz w:val="28"/>
                <w:szCs w:val="28"/>
              </w:rPr>
              <w:t>Am brif gorff y wers bydd y plant yn mynd ati i gwblhau’r jig so sydd wedi cael</w:t>
            </w:r>
          </w:p>
          <w:p w14:paraId="638DD5C5" w14:textId="77777777" w:rsidR="00A06EFE" w:rsidRPr="00120A30" w:rsidRDefault="00A06EFE" w:rsidP="00C82E11">
            <w:pPr>
              <w:jc w:val="center"/>
              <w:rPr>
                <w:sz w:val="28"/>
                <w:szCs w:val="28"/>
              </w:rPr>
            </w:pPr>
            <w:r w:rsidRPr="009F780C">
              <w:rPr>
                <w:sz w:val="28"/>
                <w:szCs w:val="28"/>
              </w:rPr>
              <w:t xml:space="preserve">ei greu gan yr athro yn flaenorol. Bydd y plant yn </w:t>
            </w:r>
            <w:r w:rsidRPr="009F780C">
              <w:rPr>
                <w:sz w:val="28"/>
                <w:szCs w:val="28"/>
              </w:rPr>
              <w:lastRenderedPageBreak/>
              <w:t>gweithio mewn parau i gwblhau’r jig so</w:t>
            </w:r>
          </w:p>
        </w:tc>
        <w:tc>
          <w:tcPr>
            <w:tcW w:w="1502" w:type="dxa"/>
          </w:tcPr>
          <w:p w14:paraId="534EE15F" w14:textId="77777777" w:rsidR="00A06EFE" w:rsidRDefault="00A06EFE" w:rsidP="00C82E11">
            <w:pPr>
              <w:jc w:val="center"/>
              <w:rPr>
                <w:sz w:val="28"/>
                <w:szCs w:val="28"/>
              </w:rPr>
            </w:pPr>
            <w:r>
              <w:rPr>
                <w:sz w:val="28"/>
                <w:szCs w:val="28"/>
              </w:rPr>
              <w:lastRenderedPageBreak/>
              <w:t>-jig so ffracsiynnau sydd wedi cael ei torri allan yn barod i’r plant.</w:t>
            </w:r>
          </w:p>
          <w:p w14:paraId="1428EE8D" w14:textId="77777777" w:rsidR="00A06EFE" w:rsidRDefault="00A06EFE" w:rsidP="00C82E11">
            <w:pPr>
              <w:jc w:val="center"/>
              <w:rPr>
                <w:sz w:val="28"/>
                <w:szCs w:val="28"/>
              </w:rPr>
            </w:pPr>
            <w:r>
              <w:rPr>
                <w:sz w:val="28"/>
                <w:szCs w:val="28"/>
              </w:rPr>
              <w:t>-bwrdd gwyn rhyngweithiol</w:t>
            </w:r>
          </w:p>
          <w:p w14:paraId="0154666D" w14:textId="77777777" w:rsidR="00A06EFE" w:rsidRDefault="00A06EFE" w:rsidP="00C82E11">
            <w:pPr>
              <w:jc w:val="center"/>
              <w:rPr>
                <w:sz w:val="28"/>
                <w:szCs w:val="28"/>
              </w:rPr>
            </w:pPr>
            <w:r>
              <w:rPr>
                <w:sz w:val="28"/>
                <w:szCs w:val="28"/>
              </w:rPr>
              <w:t>-bwrdd gwyn</w:t>
            </w:r>
          </w:p>
          <w:p w14:paraId="1DEA16DA" w14:textId="77777777" w:rsidR="00A06EFE" w:rsidRPr="00120A30" w:rsidRDefault="00A06EFE" w:rsidP="00C82E11">
            <w:pPr>
              <w:jc w:val="center"/>
              <w:rPr>
                <w:sz w:val="28"/>
                <w:szCs w:val="28"/>
              </w:rPr>
            </w:pPr>
          </w:p>
        </w:tc>
      </w:tr>
    </w:tbl>
    <w:p w14:paraId="71037F9E" w14:textId="77777777" w:rsidR="00A06EFE" w:rsidRPr="00120A30" w:rsidRDefault="00A06EFE" w:rsidP="00A06EFE">
      <w:pPr>
        <w:tabs>
          <w:tab w:val="left" w:pos="12758"/>
        </w:tabs>
        <w:rPr>
          <w:sz w:val="28"/>
          <w:szCs w:val="28"/>
        </w:rPr>
      </w:pPr>
    </w:p>
    <w:p w14:paraId="0F386BB2" w14:textId="77777777" w:rsidR="00D4154B" w:rsidRDefault="00D4154B" w:rsidP="00D4154B">
      <w:pPr>
        <w:pStyle w:val="Heading1"/>
        <w:rPr>
          <w:sz w:val="28"/>
          <w:szCs w:val="28"/>
        </w:rPr>
      </w:pPr>
    </w:p>
    <w:p w14:paraId="3FBD1BD2" w14:textId="77777777" w:rsidR="00D4154B" w:rsidRDefault="00D4154B" w:rsidP="00D4154B">
      <w:pPr>
        <w:pStyle w:val="Heading1"/>
        <w:rPr>
          <w:sz w:val="28"/>
          <w:szCs w:val="28"/>
        </w:rPr>
      </w:pPr>
    </w:p>
    <w:p w14:paraId="5A11AB10" w14:textId="77777777" w:rsidR="00D4154B" w:rsidRDefault="00D4154B" w:rsidP="00D4154B">
      <w:pPr>
        <w:pStyle w:val="Heading1"/>
        <w:rPr>
          <w:sz w:val="28"/>
          <w:szCs w:val="28"/>
        </w:rPr>
      </w:pPr>
    </w:p>
    <w:p w14:paraId="0A61A744" w14:textId="77777777" w:rsidR="00D4154B" w:rsidRDefault="00D4154B" w:rsidP="00D4154B">
      <w:pPr>
        <w:pStyle w:val="Heading1"/>
        <w:rPr>
          <w:sz w:val="28"/>
          <w:szCs w:val="28"/>
        </w:rPr>
      </w:pPr>
    </w:p>
    <w:p w14:paraId="3283CEBE" w14:textId="77777777" w:rsidR="00D4154B" w:rsidRDefault="00D4154B" w:rsidP="00D4154B">
      <w:pPr>
        <w:pStyle w:val="Heading1"/>
        <w:rPr>
          <w:sz w:val="28"/>
          <w:szCs w:val="28"/>
        </w:rPr>
      </w:pPr>
    </w:p>
    <w:p w14:paraId="45208145" w14:textId="77777777" w:rsidR="00D4154B" w:rsidRDefault="00D4154B" w:rsidP="00D4154B">
      <w:pPr>
        <w:pStyle w:val="Heading1"/>
        <w:rPr>
          <w:sz w:val="28"/>
          <w:szCs w:val="28"/>
        </w:rPr>
      </w:pPr>
    </w:p>
    <w:p w14:paraId="66E62151" w14:textId="77777777" w:rsidR="00D4154B" w:rsidRDefault="00D4154B" w:rsidP="00D4154B">
      <w:pPr>
        <w:pStyle w:val="Heading1"/>
        <w:rPr>
          <w:sz w:val="28"/>
          <w:szCs w:val="28"/>
        </w:rPr>
      </w:pPr>
    </w:p>
    <w:p w14:paraId="7A2A4456" w14:textId="77777777" w:rsidR="00D4154B" w:rsidRDefault="00D4154B" w:rsidP="00D4154B">
      <w:pPr>
        <w:pStyle w:val="Heading1"/>
        <w:rPr>
          <w:sz w:val="28"/>
          <w:szCs w:val="28"/>
        </w:rPr>
      </w:pPr>
    </w:p>
    <w:p w14:paraId="24B21826" w14:textId="77777777" w:rsidR="00D4154B" w:rsidRDefault="00D4154B" w:rsidP="00D4154B">
      <w:pPr>
        <w:pStyle w:val="Heading1"/>
        <w:rPr>
          <w:sz w:val="28"/>
          <w:szCs w:val="28"/>
        </w:rPr>
      </w:pPr>
    </w:p>
    <w:p w14:paraId="61CC683F" w14:textId="77777777" w:rsidR="00D4154B" w:rsidRDefault="00D4154B" w:rsidP="00D4154B">
      <w:pPr>
        <w:pStyle w:val="Heading1"/>
        <w:rPr>
          <w:sz w:val="28"/>
          <w:szCs w:val="28"/>
        </w:rPr>
      </w:pPr>
    </w:p>
    <w:p w14:paraId="0CF04AD2" w14:textId="77777777" w:rsidR="00D4154B" w:rsidRDefault="00D4154B" w:rsidP="00D4154B">
      <w:pPr>
        <w:pStyle w:val="Heading1"/>
        <w:rPr>
          <w:sz w:val="28"/>
          <w:szCs w:val="28"/>
        </w:rPr>
      </w:pPr>
    </w:p>
    <w:p w14:paraId="4FE392DB" w14:textId="77777777" w:rsidR="00D4154B" w:rsidRDefault="00D4154B" w:rsidP="00D4154B">
      <w:pPr>
        <w:pStyle w:val="Heading1"/>
        <w:rPr>
          <w:sz w:val="28"/>
          <w:szCs w:val="28"/>
        </w:rPr>
      </w:pPr>
    </w:p>
    <w:p w14:paraId="79D749C3" w14:textId="77777777" w:rsidR="008454DF" w:rsidRDefault="008454DF" w:rsidP="00D4154B">
      <w:pPr>
        <w:pStyle w:val="Heading1"/>
        <w:rPr>
          <w:sz w:val="28"/>
          <w:szCs w:val="28"/>
        </w:rPr>
      </w:pPr>
    </w:p>
    <w:p w14:paraId="705C6196" w14:textId="3FDA26F4" w:rsidR="004F78C1" w:rsidRPr="00D4154B" w:rsidRDefault="00985D1A" w:rsidP="00D4154B">
      <w:pPr>
        <w:pStyle w:val="Heading1"/>
        <w:rPr>
          <w:sz w:val="28"/>
          <w:szCs w:val="28"/>
        </w:rPr>
      </w:pPr>
      <w:r>
        <w:rPr>
          <w:sz w:val="28"/>
          <w:szCs w:val="28"/>
        </w:rPr>
        <w:t>Atodiad 3</w:t>
      </w:r>
      <w:r w:rsidR="00D4154B">
        <w:rPr>
          <w:sz w:val="28"/>
          <w:szCs w:val="28"/>
        </w:rPr>
        <w:t>:</w:t>
      </w:r>
      <w:r w:rsidR="00D675D3">
        <w:rPr>
          <w:sz w:val="28"/>
          <w:szCs w:val="28"/>
        </w:rPr>
        <w:t xml:space="preserve"> iechyd a lles</w:t>
      </w:r>
    </w:p>
    <w:p w14:paraId="0D3D1483" w14:textId="3A48424B" w:rsidR="001F5B46" w:rsidRPr="00440A14" w:rsidRDefault="00D4154B" w:rsidP="00E52568">
      <w:pPr>
        <w:spacing w:line="360" w:lineRule="auto"/>
        <w:rPr>
          <w:rFonts w:cstheme="minorHAnsi"/>
        </w:rPr>
      </w:pPr>
      <w:r>
        <w:rPr>
          <w:rFonts w:cstheme="minorHAnsi"/>
          <w:noProof/>
        </w:rPr>
        <w:lastRenderedPageBreak/>
        <w:drawing>
          <wp:inline distT="0" distB="0" distL="0" distR="0" wp14:anchorId="01240C98" wp14:editId="436B6DBB">
            <wp:extent cx="5727700" cy="7580630"/>
            <wp:effectExtent l="0" t="0" r="0" b="127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10-28 at 15.45.41.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7580630"/>
                    </a:xfrm>
                    <a:prstGeom prst="rect">
                      <a:avLst/>
                    </a:prstGeom>
                  </pic:spPr>
                </pic:pic>
              </a:graphicData>
            </a:graphic>
          </wp:inline>
        </w:drawing>
      </w:r>
    </w:p>
    <w:p w14:paraId="1C5B760B" w14:textId="3E223414" w:rsidR="004F78C1" w:rsidRPr="00440A14" w:rsidRDefault="00D4154B" w:rsidP="00E52568">
      <w:pPr>
        <w:spacing w:line="360" w:lineRule="auto"/>
        <w:rPr>
          <w:rFonts w:cstheme="minorHAnsi"/>
        </w:rPr>
      </w:pPr>
      <w:r>
        <w:rPr>
          <w:rFonts w:cstheme="minorHAnsi"/>
          <w:noProof/>
        </w:rPr>
        <w:lastRenderedPageBreak/>
        <w:drawing>
          <wp:inline distT="0" distB="0" distL="0" distR="0" wp14:anchorId="4134A787" wp14:editId="0A3A4DDD">
            <wp:extent cx="5461000" cy="7708900"/>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10-28 at 15.46.18.png"/>
                    <pic:cNvPicPr/>
                  </pic:nvPicPr>
                  <pic:blipFill>
                    <a:blip r:embed="rId19">
                      <a:extLst>
                        <a:ext uri="{28A0092B-C50C-407E-A947-70E740481C1C}">
                          <a14:useLocalDpi xmlns:a14="http://schemas.microsoft.com/office/drawing/2010/main" val="0"/>
                        </a:ext>
                      </a:extLst>
                    </a:blip>
                    <a:stretch>
                      <a:fillRect/>
                    </a:stretch>
                  </pic:blipFill>
                  <pic:spPr>
                    <a:xfrm>
                      <a:off x="0" y="0"/>
                      <a:ext cx="5461000" cy="7708900"/>
                    </a:xfrm>
                    <a:prstGeom prst="rect">
                      <a:avLst/>
                    </a:prstGeom>
                  </pic:spPr>
                </pic:pic>
              </a:graphicData>
            </a:graphic>
          </wp:inline>
        </w:drawing>
      </w:r>
    </w:p>
    <w:p w14:paraId="63E3755A" w14:textId="01F63F6C" w:rsidR="004F78C1" w:rsidRPr="00440A14" w:rsidRDefault="00D4154B" w:rsidP="00E52568">
      <w:pPr>
        <w:spacing w:line="360" w:lineRule="auto"/>
        <w:rPr>
          <w:rFonts w:cstheme="minorHAnsi"/>
        </w:rPr>
      </w:pPr>
      <w:r>
        <w:rPr>
          <w:rFonts w:cstheme="minorHAnsi"/>
          <w:noProof/>
        </w:rPr>
        <w:lastRenderedPageBreak/>
        <w:drawing>
          <wp:inline distT="0" distB="0" distL="0" distR="0" wp14:anchorId="5EEBBEF7" wp14:editId="39F3039E">
            <wp:extent cx="5143500" cy="95250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10-28 at 15.46.36.png"/>
                    <pic:cNvPicPr/>
                  </pic:nvPicPr>
                  <pic:blipFill>
                    <a:blip r:embed="rId20">
                      <a:extLst>
                        <a:ext uri="{28A0092B-C50C-407E-A947-70E740481C1C}">
                          <a14:useLocalDpi xmlns:a14="http://schemas.microsoft.com/office/drawing/2010/main" val="0"/>
                        </a:ext>
                      </a:extLst>
                    </a:blip>
                    <a:stretch>
                      <a:fillRect/>
                    </a:stretch>
                  </pic:blipFill>
                  <pic:spPr>
                    <a:xfrm>
                      <a:off x="0" y="0"/>
                      <a:ext cx="5143500" cy="952500"/>
                    </a:xfrm>
                    <a:prstGeom prst="rect">
                      <a:avLst/>
                    </a:prstGeom>
                  </pic:spPr>
                </pic:pic>
              </a:graphicData>
            </a:graphic>
          </wp:inline>
        </w:drawing>
      </w:r>
    </w:p>
    <w:p w14:paraId="69A98A5B" w14:textId="3ADE8E34" w:rsidR="00E52568" w:rsidRDefault="00E52568" w:rsidP="00920847">
      <w:pPr>
        <w:rPr>
          <w:rFonts w:cstheme="minorHAnsi"/>
        </w:rPr>
      </w:pPr>
    </w:p>
    <w:p w14:paraId="07023783" w14:textId="7B184F2A" w:rsidR="00D4154B" w:rsidRDefault="00D4154B" w:rsidP="00920847">
      <w:pPr>
        <w:rPr>
          <w:rFonts w:cstheme="minorHAnsi"/>
        </w:rPr>
      </w:pPr>
    </w:p>
    <w:p w14:paraId="6EA1EF66" w14:textId="556A00AF" w:rsidR="00D4154B" w:rsidRDefault="00D4154B" w:rsidP="00920847">
      <w:pPr>
        <w:rPr>
          <w:rFonts w:cstheme="minorHAnsi"/>
        </w:rPr>
      </w:pPr>
    </w:p>
    <w:p w14:paraId="5EA91150" w14:textId="170A1ECE" w:rsidR="00D4154B" w:rsidRDefault="00D4154B" w:rsidP="00920847">
      <w:pPr>
        <w:rPr>
          <w:rFonts w:cstheme="minorHAnsi"/>
        </w:rPr>
      </w:pPr>
    </w:p>
    <w:p w14:paraId="7A4C7829" w14:textId="62AAA6FE" w:rsidR="00D4154B" w:rsidRDefault="00D4154B" w:rsidP="00920847">
      <w:pPr>
        <w:rPr>
          <w:rFonts w:cstheme="minorHAnsi"/>
        </w:rPr>
      </w:pPr>
    </w:p>
    <w:p w14:paraId="47D53FE8" w14:textId="5B0174C1" w:rsidR="00D4154B" w:rsidRDefault="00D4154B" w:rsidP="00920847">
      <w:pPr>
        <w:rPr>
          <w:rFonts w:cstheme="minorHAnsi"/>
        </w:rPr>
      </w:pPr>
    </w:p>
    <w:p w14:paraId="61E90945" w14:textId="44159141" w:rsidR="00D4154B" w:rsidRDefault="00D4154B" w:rsidP="00920847">
      <w:pPr>
        <w:rPr>
          <w:rFonts w:cstheme="minorHAnsi"/>
        </w:rPr>
      </w:pPr>
    </w:p>
    <w:p w14:paraId="0A7247C1" w14:textId="5D37621F" w:rsidR="00D4154B" w:rsidRDefault="00D4154B" w:rsidP="00920847">
      <w:pPr>
        <w:rPr>
          <w:rFonts w:cstheme="minorHAnsi"/>
        </w:rPr>
      </w:pPr>
    </w:p>
    <w:p w14:paraId="30BC2324" w14:textId="3C9CFACA" w:rsidR="00D4154B" w:rsidRDefault="00D4154B" w:rsidP="00920847">
      <w:pPr>
        <w:rPr>
          <w:rFonts w:cstheme="minorHAnsi"/>
        </w:rPr>
      </w:pPr>
    </w:p>
    <w:p w14:paraId="6D4DE1A2" w14:textId="5FD60447" w:rsidR="00D4154B" w:rsidRDefault="00D4154B" w:rsidP="00920847">
      <w:pPr>
        <w:rPr>
          <w:rFonts w:cstheme="minorHAnsi"/>
        </w:rPr>
      </w:pPr>
    </w:p>
    <w:p w14:paraId="306EFE85" w14:textId="2D270F48" w:rsidR="00D4154B" w:rsidRDefault="00D4154B" w:rsidP="00920847">
      <w:pPr>
        <w:rPr>
          <w:rFonts w:cstheme="minorHAnsi"/>
        </w:rPr>
      </w:pPr>
    </w:p>
    <w:p w14:paraId="4E820443" w14:textId="6CEA66A3" w:rsidR="00D4154B" w:rsidRDefault="00D4154B" w:rsidP="00920847">
      <w:pPr>
        <w:rPr>
          <w:rFonts w:cstheme="minorHAnsi"/>
        </w:rPr>
      </w:pPr>
    </w:p>
    <w:p w14:paraId="7770756B" w14:textId="305593F7" w:rsidR="00D4154B" w:rsidRDefault="00D4154B" w:rsidP="00920847">
      <w:pPr>
        <w:rPr>
          <w:rFonts w:cstheme="minorHAnsi"/>
        </w:rPr>
      </w:pPr>
    </w:p>
    <w:p w14:paraId="5E1A3B94" w14:textId="2F6C763B" w:rsidR="00D4154B" w:rsidRDefault="00D4154B" w:rsidP="00920847">
      <w:pPr>
        <w:rPr>
          <w:rFonts w:cstheme="minorHAnsi"/>
        </w:rPr>
      </w:pPr>
    </w:p>
    <w:p w14:paraId="6F008AA0" w14:textId="02D30A20" w:rsidR="00D4154B" w:rsidRDefault="00D4154B" w:rsidP="00920847">
      <w:pPr>
        <w:rPr>
          <w:rFonts w:cstheme="minorHAnsi"/>
        </w:rPr>
      </w:pPr>
    </w:p>
    <w:p w14:paraId="7538139C" w14:textId="03554B67" w:rsidR="00D4154B" w:rsidRDefault="00D4154B" w:rsidP="00920847">
      <w:pPr>
        <w:rPr>
          <w:rFonts w:cstheme="minorHAnsi"/>
        </w:rPr>
      </w:pPr>
    </w:p>
    <w:p w14:paraId="7A3A5F0B" w14:textId="2C5D24C8" w:rsidR="00D4154B" w:rsidRDefault="00D4154B" w:rsidP="00920847">
      <w:pPr>
        <w:rPr>
          <w:rFonts w:cstheme="minorHAnsi"/>
        </w:rPr>
      </w:pPr>
    </w:p>
    <w:p w14:paraId="0C58D9E9" w14:textId="47AC7D89" w:rsidR="00D4154B" w:rsidRDefault="00D4154B" w:rsidP="00920847">
      <w:pPr>
        <w:rPr>
          <w:rFonts w:cstheme="minorHAnsi"/>
        </w:rPr>
      </w:pPr>
    </w:p>
    <w:p w14:paraId="3F58CBF5" w14:textId="4C955204" w:rsidR="00D4154B" w:rsidRDefault="00D4154B" w:rsidP="00920847">
      <w:pPr>
        <w:rPr>
          <w:rFonts w:cstheme="minorHAnsi"/>
        </w:rPr>
      </w:pPr>
    </w:p>
    <w:p w14:paraId="17783F65" w14:textId="7B24B44B" w:rsidR="00D4154B" w:rsidRDefault="00D4154B" w:rsidP="00920847">
      <w:pPr>
        <w:rPr>
          <w:rFonts w:cstheme="minorHAnsi"/>
        </w:rPr>
      </w:pPr>
    </w:p>
    <w:p w14:paraId="4A25A0B3" w14:textId="2092CBD2" w:rsidR="00D4154B" w:rsidRDefault="00D4154B" w:rsidP="00920847">
      <w:pPr>
        <w:rPr>
          <w:rFonts w:cstheme="minorHAnsi"/>
        </w:rPr>
      </w:pPr>
    </w:p>
    <w:p w14:paraId="3AA1F422" w14:textId="721F82B5" w:rsidR="00D4154B" w:rsidRDefault="00D4154B" w:rsidP="00920847">
      <w:pPr>
        <w:rPr>
          <w:rFonts w:cstheme="minorHAnsi"/>
        </w:rPr>
      </w:pPr>
    </w:p>
    <w:p w14:paraId="3DE64919" w14:textId="468F1AED" w:rsidR="00D4154B" w:rsidRDefault="00D4154B" w:rsidP="00920847">
      <w:pPr>
        <w:rPr>
          <w:rFonts w:cstheme="minorHAnsi"/>
        </w:rPr>
      </w:pPr>
    </w:p>
    <w:p w14:paraId="7B08BD93" w14:textId="195DBB8C" w:rsidR="00D4154B" w:rsidRDefault="00D4154B" w:rsidP="00920847">
      <w:pPr>
        <w:rPr>
          <w:rFonts w:cstheme="minorHAnsi"/>
        </w:rPr>
      </w:pPr>
    </w:p>
    <w:p w14:paraId="3BF0A92D" w14:textId="1A96E97C" w:rsidR="00D4154B" w:rsidRDefault="00D4154B" w:rsidP="00920847">
      <w:pPr>
        <w:rPr>
          <w:rFonts w:cstheme="minorHAnsi"/>
        </w:rPr>
      </w:pPr>
    </w:p>
    <w:p w14:paraId="2A87EE20" w14:textId="3BC6FE51" w:rsidR="00D4154B" w:rsidRDefault="00D4154B" w:rsidP="00920847">
      <w:pPr>
        <w:rPr>
          <w:rFonts w:cstheme="minorHAnsi"/>
        </w:rPr>
      </w:pPr>
    </w:p>
    <w:p w14:paraId="5C174835" w14:textId="043A10D8" w:rsidR="00D4154B" w:rsidRDefault="00D4154B" w:rsidP="00920847">
      <w:pPr>
        <w:rPr>
          <w:rFonts w:cstheme="minorHAnsi"/>
        </w:rPr>
      </w:pPr>
    </w:p>
    <w:p w14:paraId="42A4DE0C" w14:textId="49E75950" w:rsidR="00D4154B" w:rsidRDefault="00D4154B" w:rsidP="00920847">
      <w:pPr>
        <w:rPr>
          <w:rFonts w:cstheme="minorHAnsi"/>
        </w:rPr>
      </w:pPr>
    </w:p>
    <w:p w14:paraId="4B5A1B91" w14:textId="5AE06AC8" w:rsidR="00D4154B" w:rsidRDefault="00D4154B" w:rsidP="00920847">
      <w:pPr>
        <w:rPr>
          <w:rFonts w:cstheme="minorHAnsi"/>
        </w:rPr>
      </w:pPr>
    </w:p>
    <w:p w14:paraId="6E6D6414" w14:textId="75A542E8" w:rsidR="00D4154B" w:rsidRDefault="00D4154B" w:rsidP="00920847">
      <w:pPr>
        <w:rPr>
          <w:rFonts w:cstheme="minorHAnsi"/>
        </w:rPr>
      </w:pPr>
    </w:p>
    <w:p w14:paraId="6004B0FF" w14:textId="2F070413" w:rsidR="00D4154B" w:rsidRDefault="00D4154B" w:rsidP="00920847">
      <w:pPr>
        <w:rPr>
          <w:rFonts w:cstheme="minorHAnsi"/>
        </w:rPr>
      </w:pPr>
    </w:p>
    <w:p w14:paraId="3B3413C9" w14:textId="57E7D96A" w:rsidR="00D4154B" w:rsidRDefault="00D4154B" w:rsidP="00920847">
      <w:pPr>
        <w:rPr>
          <w:rFonts w:cstheme="minorHAnsi"/>
        </w:rPr>
      </w:pPr>
    </w:p>
    <w:p w14:paraId="748C97B6" w14:textId="50A52A03" w:rsidR="00D4154B" w:rsidRDefault="00D4154B" w:rsidP="00920847">
      <w:pPr>
        <w:rPr>
          <w:rFonts w:cstheme="minorHAnsi"/>
        </w:rPr>
      </w:pPr>
    </w:p>
    <w:p w14:paraId="6B498988" w14:textId="7F2E1B71" w:rsidR="00D4154B" w:rsidRDefault="00D4154B" w:rsidP="00920847">
      <w:pPr>
        <w:rPr>
          <w:rFonts w:cstheme="minorHAnsi"/>
        </w:rPr>
      </w:pPr>
    </w:p>
    <w:p w14:paraId="26DFB3C4" w14:textId="6F002777" w:rsidR="00D4154B" w:rsidRDefault="00D4154B" w:rsidP="00920847">
      <w:pPr>
        <w:rPr>
          <w:rFonts w:cstheme="minorHAnsi"/>
        </w:rPr>
      </w:pPr>
    </w:p>
    <w:p w14:paraId="73F6E216" w14:textId="614C4885" w:rsidR="00D4154B" w:rsidRDefault="00D4154B" w:rsidP="00920847">
      <w:pPr>
        <w:rPr>
          <w:rFonts w:cstheme="minorHAnsi"/>
        </w:rPr>
      </w:pPr>
    </w:p>
    <w:p w14:paraId="46871120" w14:textId="46A8C74D" w:rsidR="00D4154B" w:rsidRDefault="00D4154B" w:rsidP="00920847">
      <w:pPr>
        <w:rPr>
          <w:rFonts w:cstheme="minorHAnsi"/>
        </w:rPr>
      </w:pPr>
    </w:p>
    <w:p w14:paraId="34124BF5" w14:textId="1ADFA652" w:rsidR="00D4154B" w:rsidRDefault="00D4154B" w:rsidP="00920847">
      <w:pPr>
        <w:rPr>
          <w:rFonts w:cstheme="minorHAnsi"/>
        </w:rPr>
      </w:pPr>
      <w:r>
        <w:rPr>
          <w:rFonts w:cstheme="minorHAnsi"/>
          <w:noProof/>
        </w:rPr>
        <w:drawing>
          <wp:anchor distT="0" distB="0" distL="114300" distR="114300" simplePos="0" relativeHeight="251665408" behindDoc="0" locked="0" layoutInCell="1" allowOverlap="1" wp14:anchorId="7F9BFC0A" wp14:editId="4B86DBAA">
            <wp:simplePos x="0" y="0"/>
            <wp:positionH relativeFrom="column">
              <wp:posOffset>-751494</wp:posOffset>
            </wp:positionH>
            <wp:positionV relativeFrom="paragraph">
              <wp:posOffset>245</wp:posOffset>
            </wp:positionV>
            <wp:extent cx="7197090" cy="4740910"/>
            <wp:effectExtent l="0" t="0" r="3810" b="0"/>
            <wp:wrapSquare wrapText="bothSides"/>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19-10-28 at 15.47.02.png"/>
                    <pic:cNvPicPr/>
                  </pic:nvPicPr>
                  <pic:blipFill>
                    <a:blip r:embed="rId21">
                      <a:extLst>
                        <a:ext uri="{28A0092B-C50C-407E-A947-70E740481C1C}">
                          <a14:useLocalDpi xmlns:a14="http://schemas.microsoft.com/office/drawing/2010/main" val="0"/>
                        </a:ext>
                      </a:extLst>
                    </a:blip>
                    <a:stretch>
                      <a:fillRect/>
                    </a:stretch>
                  </pic:blipFill>
                  <pic:spPr>
                    <a:xfrm>
                      <a:off x="0" y="0"/>
                      <a:ext cx="7197090" cy="4740910"/>
                    </a:xfrm>
                    <a:prstGeom prst="rect">
                      <a:avLst/>
                    </a:prstGeom>
                  </pic:spPr>
                </pic:pic>
              </a:graphicData>
            </a:graphic>
            <wp14:sizeRelH relativeFrom="page">
              <wp14:pctWidth>0</wp14:pctWidth>
            </wp14:sizeRelH>
            <wp14:sizeRelV relativeFrom="page">
              <wp14:pctHeight>0</wp14:pctHeight>
            </wp14:sizeRelV>
          </wp:anchor>
        </w:drawing>
      </w:r>
    </w:p>
    <w:p w14:paraId="2F618D9E" w14:textId="196FF127" w:rsidR="00D4154B" w:rsidRDefault="00D4154B" w:rsidP="00920847">
      <w:pPr>
        <w:rPr>
          <w:rFonts w:cstheme="minorHAnsi"/>
        </w:rPr>
      </w:pPr>
    </w:p>
    <w:p w14:paraId="4D4CAA65" w14:textId="77777777" w:rsidR="00D4154B" w:rsidRDefault="00D4154B" w:rsidP="00920847">
      <w:pPr>
        <w:rPr>
          <w:rFonts w:cstheme="minorHAnsi"/>
        </w:rPr>
      </w:pPr>
    </w:p>
    <w:p w14:paraId="3CCBD48D" w14:textId="1A36B44B" w:rsidR="00D4154B" w:rsidRDefault="00D4154B" w:rsidP="00920847">
      <w:pPr>
        <w:rPr>
          <w:rFonts w:cstheme="minorHAnsi"/>
        </w:rPr>
      </w:pPr>
      <w:r>
        <w:rPr>
          <w:rFonts w:cstheme="minorHAnsi"/>
          <w:noProof/>
        </w:rPr>
        <w:lastRenderedPageBreak/>
        <w:drawing>
          <wp:inline distT="0" distB="0" distL="0" distR="0" wp14:anchorId="3FAF7444" wp14:editId="0CF015DD">
            <wp:extent cx="5740532" cy="3738453"/>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10-28 at 15.47.50.png"/>
                    <pic:cNvPicPr/>
                  </pic:nvPicPr>
                  <pic:blipFill>
                    <a:blip r:embed="rId22">
                      <a:extLst>
                        <a:ext uri="{28A0092B-C50C-407E-A947-70E740481C1C}">
                          <a14:useLocalDpi xmlns:a14="http://schemas.microsoft.com/office/drawing/2010/main" val="0"/>
                        </a:ext>
                      </a:extLst>
                    </a:blip>
                    <a:stretch>
                      <a:fillRect/>
                    </a:stretch>
                  </pic:blipFill>
                  <pic:spPr>
                    <a:xfrm>
                      <a:off x="0" y="0"/>
                      <a:ext cx="5750928" cy="3745223"/>
                    </a:xfrm>
                    <a:prstGeom prst="rect">
                      <a:avLst/>
                    </a:prstGeom>
                  </pic:spPr>
                </pic:pic>
              </a:graphicData>
            </a:graphic>
          </wp:inline>
        </w:drawing>
      </w:r>
    </w:p>
    <w:p w14:paraId="66872B5A" w14:textId="597905F1" w:rsidR="00D4154B" w:rsidRDefault="00D4154B" w:rsidP="00920847">
      <w:pPr>
        <w:rPr>
          <w:rFonts w:cstheme="minorHAnsi"/>
        </w:rPr>
      </w:pPr>
    </w:p>
    <w:p w14:paraId="3EC33E82" w14:textId="5AB98993" w:rsidR="00D4154B" w:rsidRDefault="00D4154B" w:rsidP="00920847">
      <w:pPr>
        <w:rPr>
          <w:rFonts w:cstheme="minorHAnsi"/>
        </w:rPr>
      </w:pPr>
    </w:p>
    <w:p w14:paraId="6F41BB12" w14:textId="10425CEE" w:rsidR="00D4154B" w:rsidRDefault="00D4154B" w:rsidP="00920847">
      <w:pPr>
        <w:rPr>
          <w:rFonts w:cstheme="minorHAnsi"/>
        </w:rPr>
      </w:pPr>
    </w:p>
    <w:p w14:paraId="53F2A42C" w14:textId="3FA0B90E" w:rsidR="00D4154B" w:rsidRDefault="00D4154B" w:rsidP="00920847">
      <w:pPr>
        <w:rPr>
          <w:rFonts w:cstheme="minorHAnsi"/>
        </w:rPr>
      </w:pPr>
      <w:r>
        <w:rPr>
          <w:rFonts w:cstheme="minorHAnsi"/>
          <w:noProof/>
        </w:rPr>
        <w:lastRenderedPageBreak/>
        <w:drawing>
          <wp:inline distT="0" distB="0" distL="0" distR="0" wp14:anchorId="535F6127" wp14:editId="598D76FE">
            <wp:extent cx="5562057" cy="3344017"/>
            <wp:effectExtent l="0" t="0" r="635"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19-10-28 at 15.49.25.png"/>
                    <pic:cNvPicPr/>
                  </pic:nvPicPr>
                  <pic:blipFill>
                    <a:blip r:embed="rId23">
                      <a:extLst>
                        <a:ext uri="{28A0092B-C50C-407E-A947-70E740481C1C}">
                          <a14:useLocalDpi xmlns:a14="http://schemas.microsoft.com/office/drawing/2010/main" val="0"/>
                        </a:ext>
                      </a:extLst>
                    </a:blip>
                    <a:stretch>
                      <a:fillRect/>
                    </a:stretch>
                  </pic:blipFill>
                  <pic:spPr>
                    <a:xfrm>
                      <a:off x="0" y="0"/>
                      <a:ext cx="5563428" cy="3344841"/>
                    </a:xfrm>
                    <a:prstGeom prst="rect">
                      <a:avLst/>
                    </a:prstGeom>
                  </pic:spPr>
                </pic:pic>
              </a:graphicData>
            </a:graphic>
          </wp:inline>
        </w:drawing>
      </w:r>
    </w:p>
    <w:p w14:paraId="13E83723" w14:textId="4E980684" w:rsidR="00F40013" w:rsidRDefault="00F40013" w:rsidP="00920847">
      <w:pPr>
        <w:rPr>
          <w:rFonts w:cstheme="minorHAnsi"/>
        </w:rPr>
      </w:pPr>
    </w:p>
    <w:p w14:paraId="393ED6C3" w14:textId="77777777" w:rsidR="00F40013" w:rsidRPr="00440A14" w:rsidRDefault="00F40013" w:rsidP="00920847">
      <w:pPr>
        <w:rPr>
          <w:rFonts w:cstheme="minorHAnsi"/>
        </w:rPr>
      </w:pPr>
    </w:p>
    <w:sectPr w:rsidR="00F40013" w:rsidRPr="00440A14" w:rsidSect="00560A24">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F6E9DE" w14:textId="77777777" w:rsidR="00F07C89" w:rsidRDefault="00F07C89" w:rsidP="00DA1DD6">
      <w:r>
        <w:separator/>
      </w:r>
    </w:p>
  </w:endnote>
  <w:endnote w:type="continuationSeparator" w:id="0">
    <w:p w14:paraId="3ABCFB8D" w14:textId="77777777" w:rsidR="00F07C89" w:rsidRDefault="00F07C89" w:rsidP="00DA1D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8247434"/>
      <w:docPartObj>
        <w:docPartGallery w:val="Page Numbers (Bottom of Page)"/>
        <w:docPartUnique/>
      </w:docPartObj>
    </w:sdtPr>
    <w:sdtEndPr>
      <w:rPr>
        <w:rStyle w:val="PageNumber"/>
      </w:rPr>
    </w:sdtEndPr>
    <w:sdtContent>
      <w:p w14:paraId="5B427559" w14:textId="5BCC798E" w:rsidR="00134B70" w:rsidRDefault="00134B70" w:rsidP="00F778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DA5F1B" w14:textId="77777777" w:rsidR="00134B70" w:rsidRDefault="00134B70">
    <w:pPr>
      <w:pStyle w:val="Footer"/>
    </w:pPr>
  </w:p>
  <w:p w14:paraId="06A51190" w14:textId="77777777" w:rsidR="00134B70" w:rsidRDefault="00134B70"/>
  <w:p w14:paraId="1731B393" w14:textId="77777777" w:rsidR="00134B70" w:rsidRDefault="00134B70"/>
  <w:p w14:paraId="2E4BCBAE" w14:textId="77777777" w:rsidR="00134B70" w:rsidRDefault="00134B70"/>
  <w:p w14:paraId="4A8239A6" w14:textId="77777777" w:rsidR="00134B70" w:rsidRDefault="00134B70"/>
  <w:p w14:paraId="65466DFA" w14:textId="77777777" w:rsidR="00134B70" w:rsidRDefault="00134B7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3537316"/>
      <w:docPartObj>
        <w:docPartGallery w:val="Page Numbers (Bottom of Page)"/>
        <w:docPartUnique/>
      </w:docPartObj>
    </w:sdtPr>
    <w:sdtEndPr>
      <w:rPr>
        <w:rStyle w:val="PageNumber"/>
      </w:rPr>
    </w:sdtEndPr>
    <w:sdtContent>
      <w:p w14:paraId="1032303E" w14:textId="4932A922" w:rsidR="00134B70" w:rsidRDefault="00134B70" w:rsidP="00F778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C138BE" w14:textId="77777777" w:rsidR="00134B70" w:rsidRDefault="00134B70">
    <w:pPr>
      <w:pStyle w:val="Footer"/>
    </w:pPr>
  </w:p>
  <w:p w14:paraId="27610270" w14:textId="77777777" w:rsidR="00134B70" w:rsidRDefault="00134B70"/>
  <w:p w14:paraId="37AA7F5F" w14:textId="77777777" w:rsidR="00134B70" w:rsidRDefault="00134B70"/>
  <w:p w14:paraId="20713108" w14:textId="77777777" w:rsidR="00134B70" w:rsidRDefault="00134B70"/>
  <w:p w14:paraId="3FC86EAA" w14:textId="77777777" w:rsidR="00134B70" w:rsidRDefault="00134B70"/>
  <w:p w14:paraId="7B11F40D" w14:textId="77777777" w:rsidR="00134B70" w:rsidRDefault="00134B7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6EEEEF" w14:textId="77777777" w:rsidR="00F07C89" w:rsidRDefault="00F07C89" w:rsidP="00DA1DD6">
      <w:r>
        <w:separator/>
      </w:r>
    </w:p>
  </w:footnote>
  <w:footnote w:type="continuationSeparator" w:id="0">
    <w:p w14:paraId="542645AA" w14:textId="77777777" w:rsidR="00F07C89" w:rsidRDefault="00F07C89" w:rsidP="00DA1D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5ADCA" w14:textId="77777777" w:rsidR="00A06EFE" w:rsidRDefault="00A06E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514A05" w14:textId="77777777" w:rsidR="00A06EFE" w:rsidRDefault="00A06E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007931" w14:textId="4E9DBF18" w:rsidR="00134B70" w:rsidRDefault="00134B70">
    <w:pPr>
      <w:pStyle w:val="Header"/>
    </w:pPr>
    <w:r>
      <w:t>Rhodri Walters: 0902178</w:t>
    </w:r>
    <w:r>
      <w:tab/>
    </w:r>
    <w:r>
      <w:tab/>
      <w:t>ECAD5008C</w:t>
    </w:r>
  </w:p>
  <w:p w14:paraId="6E789858" w14:textId="77777777" w:rsidR="00134B70" w:rsidRDefault="00134B70"/>
  <w:p w14:paraId="0B9EE5D3" w14:textId="77777777" w:rsidR="00134B70" w:rsidRDefault="00134B70"/>
  <w:p w14:paraId="00337B5C" w14:textId="77777777" w:rsidR="00134B70" w:rsidRDefault="00134B70"/>
  <w:p w14:paraId="14BA5E8C" w14:textId="77777777" w:rsidR="00134B70" w:rsidRDefault="00134B70"/>
  <w:p w14:paraId="601E5035" w14:textId="77777777" w:rsidR="00134B70" w:rsidRDefault="00134B7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0D6ED9"/>
    <w:multiLevelType w:val="hybridMultilevel"/>
    <w:tmpl w:val="7E8AD972"/>
    <w:lvl w:ilvl="0" w:tplc="CC36D1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BC3E2F"/>
    <w:multiLevelType w:val="hybridMultilevel"/>
    <w:tmpl w:val="8D2EB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683E1F"/>
    <w:multiLevelType w:val="hybridMultilevel"/>
    <w:tmpl w:val="1E5623E8"/>
    <w:lvl w:ilvl="0" w:tplc="4678D6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DD6"/>
    <w:rsid w:val="00000E53"/>
    <w:rsid w:val="00004543"/>
    <w:rsid w:val="00007759"/>
    <w:rsid w:val="00010A61"/>
    <w:rsid w:val="00045553"/>
    <w:rsid w:val="00056E97"/>
    <w:rsid w:val="000F2837"/>
    <w:rsid w:val="00134B70"/>
    <w:rsid w:val="001554A7"/>
    <w:rsid w:val="001569B7"/>
    <w:rsid w:val="001D2446"/>
    <w:rsid w:val="001E09AB"/>
    <w:rsid w:val="001F5B46"/>
    <w:rsid w:val="00204283"/>
    <w:rsid w:val="00204E51"/>
    <w:rsid w:val="002122C2"/>
    <w:rsid w:val="00227726"/>
    <w:rsid w:val="002330D3"/>
    <w:rsid w:val="00236C8D"/>
    <w:rsid w:val="00255BD5"/>
    <w:rsid w:val="0027465B"/>
    <w:rsid w:val="002C7D97"/>
    <w:rsid w:val="002D073A"/>
    <w:rsid w:val="002D5D0F"/>
    <w:rsid w:val="002E6C89"/>
    <w:rsid w:val="00365370"/>
    <w:rsid w:val="0038078C"/>
    <w:rsid w:val="003B6D30"/>
    <w:rsid w:val="003C7817"/>
    <w:rsid w:val="003D3446"/>
    <w:rsid w:val="003D5FE4"/>
    <w:rsid w:val="00411BDE"/>
    <w:rsid w:val="00417504"/>
    <w:rsid w:val="00423C5E"/>
    <w:rsid w:val="00425907"/>
    <w:rsid w:val="0043542C"/>
    <w:rsid w:val="004369A4"/>
    <w:rsid w:val="00440A14"/>
    <w:rsid w:val="0044246D"/>
    <w:rsid w:val="004741C5"/>
    <w:rsid w:val="00474FAF"/>
    <w:rsid w:val="004A19AB"/>
    <w:rsid w:val="004B59E9"/>
    <w:rsid w:val="004E16FF"/>
    <w:rsid w:val="004F78C1"/>
    <w:rsid w:val="00522BDC"/>
    <w:rsid w:val="00560A24"/>
    <w:rsid w:val="00570E98"/>
    <w:rsid w:val="005717C2"/>
    <w:rsid w:val="005768EE"/>
    <w:rsid w:val="00586319"/>
    <w:rsid w:val="005A2186"/>
    <w:rsid w:val="005C746F"/>
    <w:rsid w:val="005E784E"/>
    <w:rsid w:val="00601802"/>
    <w:rsid w:val="0062055D"/>
    <w:rsid w:val="00620758"/>
    <w:rsid w:val="00653AEB"/>
    <w:rsid w:val="00671F4C"/>
    <w:rsid w:val="006B000B"/>
    <w:rsid w:val="006B5E51"/>
    <w:rsid w:val="006B6653"/>
    <w:rsid w:val="006F2452"/>
    <w:rsid w:val="00702343"/>
    <w:rsid w:val="00725A68"/>
    <w:rsid w:val="00734099"/>
    <w:rsid w:val="00741712"/>
    <w:rsid w:val="00747FC4"/>
    <w:rsid w:val="00764AF0"/>
    <w:rsid w:val="00780F89"/>
    <w:rsid w:val="007B6470"/>
    <w:rsid w:val="007C229C"/>
    <w:rsid w:val="007D167A"/>
    <w:rsid w:val="007D186D"/>
    <w:rsid w:val="007D7AA2"/>
    <w:rsid w:val="007E6631"/>
    <w:rsid w:val="007F768F"/>
    <w:rsid w:val="008445A1"/>
    <w:rsid w:val="008454DF"/>
    <w:rsid w:val="00845700"/>
    <w:rsid w:val="00846BFA"/>
    <w:rsid w:val="00856E74"/>
    <w:rsid w:val="0086613E"/>
    <w:rsid w:val="008856D3"/>
    <w:rsid w:val="00885AEC"/>
    <w:rsid w:val="008966A6"/>
    <w:rsid w:val="008D1307"/>
    <w:rsid w:val="00920847"/>
    <w:rsid w:val="00921FDF"/>
    <w:rsid w:val="00943FB9"/>
    <w:rsid w:val="00945BB8"/>
    <w:rsid w:val="009765C9"/>
    <w:rsid w:val="00985D1A"/>
    <w:rsid w:val="009B73D5"/>
    <w:rsid w:val="00A06EFE"/>
    <w:rsid w:val="00A23361"/>
    <w:rsid w:val="00A40750"/>
    <w:rsid w:val="00A52C1A"/>
    <w:rsid w:val="00A708BD"/>
    <w:rsid w:val="00AA1533"/>
    <w:rsid w:val="00AA5BEA"/>
    <w:rsid w:val="00AB04C6"/>
    <w:rsid w:val="00AC07FF"/>
    <w:rsid w:val="00AC385F"/>
    <w:rsid w:val="00AC7B48"/>
    <w:rsid w:val="00B05BD3"/>
    <w:rsid w:val="00B07606"/>
    <w:rsid w:val="00B17173"/>
    <w:rsid w:val="00B262E3"/>
    <w:rsid w:val="00B267C3"/>
    <w:rsid w:val="00B604FC"/>
    <w:rsid w:val="00BC6975"/>
    <w:rsid w:val="00C233FA"/>
    <w:rsid w:val="00C34C94"/>
    <w:rsid w:val="00C45164"/>
    <w:rsid w:val="00C62F05"/>
    <w:rsid w:val="00C7328D"/>
    <w:rsid w:val="00CA77E5"/>
    <w:rsid w:val="00D000FF"/>
    <w:rsid w:val="00D063C7"/>
    <w:rsid w:val="00D07BD5"/>
    <w:rsid w:val="00D21884"/>
    <w:rsid w:val="00D24D5A"/>
    <w:rsid w:val="00D405D4"/>
    <w:rsid w:val="00D4154B"/>
    <w:rsid w:val="00D6638E"/>
    <w:rsid w:val="00D675D3"/>
    <w:rsid w:val="00D70293"/>
    <w:rsid w:val="00D75DA1"/>
    <w:rsid w:val="00DA1DD6"/>
    <w:rsid w:val="00DA5145"/>
    <w:rsid w:val="00E064E6"/>
    <w:rsid w:val="00E161BA"/>
    <w:rsid w:val="00E52568"/>
    <w:rsid w:val="00E526F2"/>
    <w:rsid w:val="00E62E2B"/>
    <w:rsid w:val="00E86D9D"/>
    <w:rsid w:val="00E937CE"/>
    <w:rsid w:val="00EB2318"/>
    <w:rsid w:val="00EC10C3"/>
    <w:rsid w:val="00EC1B60"/>
    <w:rsid w:val="00EC2B5D"/>
    <w:rsid w:val="00EE00DA"/>
    <w:rsid w:val="00F07C89"/>
    <w:rsid w:val="00F13200"/>
    <w:rsid w:val="00F21935"/>
    <w:rsid w:val="00F262BB"/>
    <w:rsid w:val="00F3214A"/>
    <w:rsid w:val="00F40013"/>
    <w:rsid w:val="00F44F53"/>
    <w:rsid w:val="00F7780D"/>
    <w:rsid w:val="00F80848"/>
    <w:rsid w:val="00FA0322"/>
    <w:rsid w:val="00FB07EF"/>
    <w:rsid w:val="00FB78FD"/>
    <w:rsid w:val="00FD3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E38A04"/>
  <w15:chartTrackingRefBased/>
  <w15:docId w15:val="{68A85682-D0D5-9E42-9E1F-5A504F3B9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5B4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1DD6"/>
    <w:pPr>
      <w:tabs>
        <w:tab w:val="center" w:pos="4680"/>
        <w:tab w:val="right" w:pos="9360"/>
      </w:tabs>
    </w:pPr>
  </w:style>
  <w:style w:type="character" w:customStyle="1" w:styleId="HeaderChar">
    <w:name w:val="Header Char"/>
    <w:basedOn w:val="DefaultParagraphFont"/>
    <w:link w:val="Header"/>
    <w:uiPriority w:val="99"/>
    <w:rsid w:val="00DA1DD6"/>
  </w:style>
  <w:style w:type="paragraph" w:styleId="Footer">
    <w:name w:val="footer"/>
    <w:basedOn w:val="Normal"/>
    <w:link w:val="FooterChar"/>
    <w:uiPriority w:val="99"/>
    <w:unhideWhenUsed/>
    <w:rsid w:val="00DA1DD6"/>
    <w:pPr>
      <w:tabs>
        <w:tab w:val="center" w:pos="4680"/>
        <w:tab w:val="right" w:pos="9360"/>
      </w:tabs>
    </w:pPr>
  </w:style>
  <w:style w:type="character" w:customStyle="1" w:styleId="FooterChar">
    <w:name w:val="Footer Char"/>
    <w:basedOn w:val="DefaultParagraphFont"/>
    <w:link w:val="Footer"/>
    <w:uiPriority w:val="99"/>
    <w:rsid w:val="00DA1DD6"/>
  </w:style>
  <w:style w:type="paragraph" w:styleId="NormalWeb">
    <w:name w:val="Normal (Web)"/>
    <w:basedOn w:val="Normal"/>
    <w:uiPriority w:val="99"/>
    <w:unhideWhenUsed/>
    <w:rsid w:val="002E6C8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417504"/>
    <w:rPr>
      <w:color w:val="0000FF"/>
      <w:u w:val="single"/>
    </w:rPr>
  </w:style>
  <w:style w:type="character" w:styleId="PageNumber">
    <w:name w:val="page number"/>
    <w:basedOn w:val="DefaultParagraphFont"/>
    <w:uiPriority w:val="99"/>
    <w:semiHidden/>
    <w:unhideWhenUsed/>
    <w:rsid w:val="00E86D9D"/>
  </w:style>
  <w:style w:type="character" w:customStyle="1" w:styleId="Heading1Char">
    <w:name w:val="Heading 1 Char"/>
    <w:basedOn w:val="DefaultParagraphFont"/>
    <w:link w:val="Heading1"/>
    <w:uiPriority w:val="9"/>
    <w:rsid w:val="001F5B46"/>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1F5B46"/>
  </w:style>
  <w:style w:type="table" w:styleId="TableGrid">
    <w:name w:val="Table Grid"/>
    <w:basedOn w:val="TableNormal"/>
    <w:uiPriority w:val="39"/>
    <w:rsid w:val="00A06E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06E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6E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454837">
      <w:bodyDiv w:val="1"/>
      <w:marLeft w:val="0"/>
      <w:marRight w:val="0"/>
      <w:marTop w:val="0"/>
      <w:marBottom w:val="0"/>
      <w:divBdr>
        <w:top w:val="none" w:sz="0" w:space="0" w:color="auto"/>
        <w:left w:val="none" w:sz="0" w:space="0" w:color="auto"/>
        <w:bottom w:val="none" w:sz="0" w:space="0" w:color="auto"/>
        <w:right w:val="none" w:sz="0" w:space="0" w:color="auto"/>
      </w:divBdr>
    </w:div>
    <w:div w:id="757596999">
      <w:bodyDiv w:val="1"/>
      <w:marLeft w:val="0"/>
      <w:marRight w:val="0"/>
      <w:marTop w:val="0"/>
      <w:marBottom w:val="0"/>
      <w:divBdr>
        <w:top w:val="none" w:sz="0" w:space="0" w:color="auto"/>
        <w:left w:val="none" w:sz="0" w:space="0" w:color="auto"/>
        <w:bottom w:val="none" w:sz="0" w:space="0" w:color="auto"/>
        <w:right w:val="none" w:sz="0" w:space="0" w:color="auto"/>
      </w:divBdr>
      <w:divsChild>
        <w:div w:id="844789039">
          <w:marLeft w:val="0"/>
          <w:marRight w:val="0"/>
          <w:marTop w:val="0"/>
          <w:marBottom w:val="0"/>
          <w:divBdr>
            <w:top w:val="none" w:sz="0" w:space="0" w:color="auto"/>
            <w:left w:val="none" w:sz="0" w:space="0" w:color="auto"/>
            <w:bottom w:val="none" w:sz="0" w:space="0" w:color="auto"/>
            <w:right w:val="none" w:sz="0" w:space="0" w:color="auto"/>
          </w:divBdr>
          <w:divsChild>
            <w:div w:id="1115976480">
              <w:marLeft w:val="0"/>
              <w:marRight w:val="0"/>
              <w:marTop w:val="0"/>
              <w:marBottom w:val="0"/>
              <w:divBdr>
                <w:top w:val="none" w:sz="0" w:space="0" w:color="auto"/>
                <w:left w:val="none" w:sz="0" w:space="0" w:color="auto"/>
                <w:bottom w:val="none" w:sz="0" w:space="0" w:color="auto"/>
                <w:right w:val="none" w:sz="0" w:space="0" w:color="auto"/>
              </w:divBdr>
              <w:divsChild>
                <w:div w:id="42468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386176">
      <w:bodyDiv w:val="1"/>
      <w:marLeft w:val="0"/>
      <w:marRight w:val="0"/>
      <w:marTop w:val="0"/>
      <w:marBottom w:val="0"/>
      <w:divBdr>
        <w:top w:val="none" w:sz="0" w:space="0" w:color="auto"/>
        <w:left w:val="none" w:sz="0" w:space="0" w:color="auto"/>
        <w:bottom w:val="none" w:sz="0" w:space="0" w:color="auto"/>
        <w:right w:val="none" w:sz="0" w:space="0" w:color="auto"/>
      </w:divBdr>
      <w:divsChild>
        <w:div w:id="877206204">
          <w:marLeft w:val="0"/>
          <w:marRight w:val="0"/>
          <w:marTop w:val="0"/>
          <w:marBottom w:val="0"/>
          <w:divBdr>
            <w:top w:val="none" w:sz="0" w:space="0" w:color="auto"/>
            <w:left w:val="none" w:sz="0" w:space="0" w:color="auto"/>
            <w:bottom w:val="none" w:sz="0" w:space="0" w:color="auto"/>
            <w:right w:val="none" w:sz="0" w:space="0" w:color="auto"/>
          </w:divBdr>
          <w:divsChild>
            <w:div w:id="1030956613">
              <w:marLeft w:val="0"/>
              <w:marRight w:val="0"/>
              <w:marTop w:val="0"/>
              <w:marBottom w:val="0"/>
              <w:divBdr>
                <w:top w:val="none" w:sz="0" w:space="0" w:color="auto"/>
                <w:left w:val="none" w:sz="0" w:space="0" w:color="auto"/>
                <w:bottom w:val="none" w:sz="0" w:space="0" w:color="auto"/>
                <w:right w:val="none" w:sz="0" w:space="0" w:color="auto"/>
              </w:divBdr>
              <w:divsChild>
                <w:div w:id="173192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778303">
      <w:bodyDiv w:val="1"/>
      <w:marLeft w:val="0"/>
      <w:marRight w:val="0"/>
      <w:marTop w:val="0"/>
      <w:marBottom w:val="0"/>
      <w:divBdr>
        <w:top w:val="none" w:sz="0" w:space="0" w:color="auto"/>
        <w:left w:val="none" w:sz="0" w:space="0" w:color="auto"/>
        <w:bottom w:val="none" w:sz="0" w:space="0" w:color="auto"/>
        <w:right w:val="none" w:sz="0" w:space="0" w:color="auto"/>
      </w:divBdr>
    </w:div>
    <w:div w:id="1065296535">
      <w:bodyDiv w:val="1"/>
      <w:marLeft w:val="0"/>
      <w:marRight w:val="0"/>
      <w:marTop w:val="0"/>
      <w:marBottom w:val="0"/>
      <w:divBdr>
        <w:top w:val="none" w:sz="0" w:space="0" w:color="auto"/>
        <w:left w:val="none" w:sz="0" w:space="0" w:color="auto"/>
        <w:bottom w:val="none" w:sz="0" w:space="0" w:color="auto"/>
        <w:right w:val="none" w:sz="0" w:space="0" w:color="auto"/>
      </w:divBdr>
    </w:div>
    <w:div w:id="1248731587">
      <w:bodyDiv w:val="1"/>
      <w:marLeft w:val="0"/>
      <w:marRight w:val="0"/>
      <w:marTop w:val="0"/>
      <w:marBottom w:val="0"/>
      <w:divBdr>
        <w:top w:val="none" w:sz="0" w:space="0" w:color="auto"/>
        <w:left w:val="none" w:sz="0" w:space="0" w:color="auto"/>
        <w:bottom w:val="none" w:sz="0" w:space="0" w:color="auto"/>
        <w:right w:val="none" w:sz="0" w:space="0" w:color="auto"/>
      </w:divBdr>
      <w:divsChild>
        <w:div w:id="1140657158">
          <w:marLeft w:val="0"/>
          <w:marRight w:val="0"/>
          <w:marTop w:val="0"/>
          <w:marBottom w:val="0"/>
          <w:divBdr>
            <w:top w:val="none" w:sz="0" w:space="0" w:color="auto"/>
            <w:left w:val="none" w:sz="0" w:space="0" w:color="auto"/>
            <w:bottom w:val="none" w:sz="0" w:space="0" w:color="auto"/>
            <w:right w:val="none" w:sz="0" w:space="0" w:color="auto"/>
          </w:divBdr>
          <w:divsChild>
            <w:div w:id="1764375137">
              <w:marLeft w:val="0"/>
              <w:marRight w:val="0"/>
              <w:marTop w:val="0"/>
              <w:marBottom w:val="0"/>
              <w:divBdr>
                <w:top w:val="none" w:sz="0" w:space="0" w:color="auto"/>
                <w:left w:val="none" w:sz="0" w:space="0" w:color="auto"/>
                <w:bottom w:val="none" w:sz="0" w:space="0" w:color="auto"/>
                <w:right w:val="none" w:sz="0" w:space="0" w:color="auto"/>
              </w:divBdr>
              <w:divsChild>
                <w:div w:id="310865884">
                  <w:marLeft w:val="0"/>
                  <w:marRight w:val="0"/>
                  <w:marTop w:val="0"/>
                  <w:marBottom w:val="0"/>
                  <w:divBdr>
                    <w:top w:val="none" w:sz="0" w:space="0" w:color="auto"/>
                    <w:left w:val="none" w:sz="0" w:space="0" w:color="auto"/>
                    <w:bottom w:val="none" w:sz="0" w:space="0" w:color="auto"/>
                    <w:right w:val="none" w:sz="0" w:space="0" w:color="auto"/>
                  </w:divBdr>
                  <w:divsChild>
                    <w:div w:id="61802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886258">
      <w:bodyDiv w:val="1"/>
      <w:marLeft w:val="0"/>
      <w:marRight w:val="0"/>
      <w:marTop w:val="0"/>
      <w:marBottom w:val="0"/>
      <w:divBdr>
        <w:top w:val="none" w:sz="0" w:space="0" w:color="auto"/>
        <w:left w:val="none" w:sz="0" w:space="0" w:color="auto"/>
        <w:bottom w:val="none" w:sz="0" w:space="0" w:color="auto"/>
        <w:right w:val="none" w:sz="0" w:space="0" w:color="auto"/>
      </w:divBdr>
    </w:div>
    <w:div w:id="1370186169">
      <w:bodyDiv w:val="1"/>
      <w:marLeft w:val="0"/>
      <w:marRight w:val="0"/>
      <w:marTop w:val="0"/>
      <w:marBottom w:val="0"/>
      <w:divBdr>
        <w:top w:val="none" w:sz="0" w:space="0" w:color="auto"/>
        <w:left w:val="none" w:sz="0" w:space="0" w:color="auto"/>
        <w:bottom w:val="none" w:sz="0" w:space="0" w:color="auto"/>
        <w:right w:val="none" w:sz="0" w:space="0" w:color="auto"/>
      </w:divBdr>
    </w:div>
    <w:div w:id="1374764636">
      <w:bodyDiv w:val="1"/>
      <w:marLeft w:val="0"/>
      <w:marRight w:val="0"/>
      <w:marTop w:val="0"/>
      <w:marBottom w:val="0"/>
      <w:divBdr>
        <w:top w:val="none" w:sz="0" w:space="0" w:color="auto"/>
        <w:left w:val="none" w:sz="0" w:space="0" w:color="auto"/>
        <w:bottom w:val="none" w:sz="0" w:space="0" w:color="auto"/>
        <w:right w:val="none" w:sz="0" w:space="0" w:color="auto"/>
      </w:divBdr>
      <w:divsChild>
        <w:div w:id="282470448">
          <w:marLeft w:val="0"/>
          <w:marRight w:val="0"/>
          <w:marTop w:val="0"/>
          <w:marBottom w:val="0"/>
          <w:divBdr>
            <w:top w:val="none" w:sz="0" w:space="0" w:color="auto"/>
            <w:left w:val="none" w:sz="0" w:space="0" w:color="auto"/>
            <w:bottom w:val="none" w:sz="0" w:space="0" w:color="auto"/>
            <w:right w:val="none" w:sz="0" w:space="0" w:color="auto"/>
          </w:divBdr>
          <w:divsChild>
            <w:div w:id="534583375">
              <w:marLeft w:val="0"/>
              <w:marRight w:val="0"/>
              <w:marTop w:val="0"/>
              <w:marBottom w:val="0"/>
              <w:divBdr>
                <w:top w:val="none" w:sz="0" w:space="0" w:color="auto"/>
                <w:left w:val="none" w:sz="0" w:space="0" w:color="auto"/>
                <w:bottom w:val="none" w:sz="0" w:space="0" w:color="auto"/>
                <w:right w:val="none" w:sz="0" w:space="0" w:color="auto"/>
              </w:divBdr>
              <w:divsChild>
                <w:div w:id="12258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747320">
      <w:bodyDiv w:val="1"/>
      <w:marLeft w:val="0"/>
      <w:marRight w:val="0"/>
      <w:marTop w:val="0"/>
      <w:marBottom w:val="0"/>
      <w:divBdr>
        <w:top w:val="none" w:sz="0" w:space="0" w:color="auto"/>
        <w:left w:val="none" w:sz="0" w:space="0" w:color="auto"/>
        <w:bottom w:val="none" w:sz="0" w:space="0" w:color="auto"/>
        <w:right w:val="none" w:sz="0" w:space="0" w:color="auto"/>
      </w:divBdr>
      <w:divsChild>
        <w:div w:id="960917574">
          <w:marLeft w:val="0"/>
          <w:marRight w:val="0"/>
          <w:marTop w:val="0"/>
          <w:marBottom w:val="0"/>
          <w:divBdr>
            <w:top w:val="none" w:sz="0" w:space="0" w:color="auto"/>
            <w:left w:val="none" w:sz="0" w:space="0" w:color="auto"/>
            <w:bottom w:val="none" w:sz="0" w:space="0" w:color="auto"/>
            <w:right w:val="none" w:sz="0" w:space="0" w:color="auto"/>
          </w:divBdr>
          <w:divsChild>
            <w:div w:id="1920409070">
              <w:marLeft w:val="0"/>
              <w:marRight w:val="0"/>
              <w:marTop w:val="0"/>
              <w:marBottom w:val="0"/>
              <w:divBdr>
                <w:top w:val="none" w:sz="0" w:space="0" w:color="auto"/>
                <w:left w:val="none" w:sz="0" w:space="0" w:color="auto"/>
                <w:bottom w:val="none" w:sz="0" w:space="0" w:color="auto"/>
                <w:right w:val="none" w:sz="0" w:space="0" w:color="auto"/>
              </w:divBdr>
              <w:divsChild>
                <w:div w:id="209185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153483">
      <w:bodyDiv w:val="1"/>
      <w:marLeft w:val="0"/>
      <w:marRight w:val="0"/>
      <w:marTop w:val="0"/>
      <w:marBottom w:val="0"/>
      <w:divBdr>
        <w:top w:val="none" w:sz="0" w:space="0" w:color="auto"/>
        <w:left w:val="none" w:sz="0" w:space="0" w:color="auto"/>
        <w:bottom w:val="none" w:sz="0" w:space="0" w:color="auto"/>
        <w:right w:val="none" w:sz="0" w:space="0" w:color="auto"/>
      </w:divBdr>
    </w:div>
    <w:div w:id="1696227452">
      <w:bodyDiv w:val="1"/>
      <w:marLeft w:val="0"/>
      <w:marRight w:val="0"/>
      <w:marTop w:val="0"/>
      <w:marBottom w:val="0"/>
      <w:divBdr>
        <w:top w:val="none" w:sz="0" w:space="0" w:color="auto"/>
        <w:left w:val="none" w:sz="0" w:space="0" w:color="auto"/>
        <w:bottom w:val="none" w:sz="0" w:space="0" w:color="auto"/>
        <w:right w:val="none" w:sz="0" w:space="0" w:color="auto"/>
      </w:divBdr>
    </w:div>
    <w:div w:id="1722555544">
      <w:bodyDiv w:val="1"/>
      <w:marLeft w:val="0"/>
      <w:marRight w:val="0"/>
      <w:marTop w:val="0"/>
      <w:marBottom w:val="0"/>
      <w:divBdr>
        <w:top w:val="none" w:sz="0" w:space="0" w:color="auto"/>
        <w:left w:val="none" w:sz="0" w:space="0" w:color="auto"/>
        <w:bottom w:val="none" w:sz="0" w:space="0" w:color="auto"/>
        <w:right w:val="none" w:sz="0" w:space="0" w:color="auto"/>
      </w:divBdr>
    </w:div>
    <w:div w:id="1770925861">
      <w:bodyDiv w:val="1"/>
      <w:marLeft w:val="0"/>
      <w:marRight w:val="0"/>
      <w:marTop w:val="0"/>
      <w:marBottom w:val="0"/>
      <w:divBdr>
        <w:top w:val="none" w:sz="0" w:space="0" w:color="auto"/>
        <w:left w:val="none" w:sz="0" w:space="0" w:color="auto"/>
        <w:bottom w:val="none" w:sz="0" w:space="0" w:color="auto"/>
        <w:right w:val="none" w:sz="0" w:space="0" w:color="auto"/>
      </w:divBdr>
      <w:divsChild>
        <w:div w:id="977102171">
          <w:marLeft w:val="0"/>
          <w:marRight w:val="0"/>
          <w:marTop w:val="0"/>
          <w:marBottom w:val="0"/>
          <w:divBdr>
            <w:top w:val="none" w:sz="0" w:space="0" w:color="auto"/>
            <w:left w:val="none" w:sz="0" w:space="0" w:color="auto"/>
            <w:bottom w:val="none" w:sz="0" w:space="0" w:color="auto"/>
            <w:right w:val="none" w:sz="0" w:space="0" w:color="auto"/>
          </w:divBdr>
          <w:divsChild>
            <w:div w:id="1315840220">
              <w:marLeft w:val="0"/>
              <w:marRight w:val="0"/>
              <w:marTop w:val="0"/>
              <w:marBottom w:val="0"/>
              <w:divBdr>
                <w:top w:val="none" w:sz="0" w:space="0" w:color="auto"/>
                <w:left w:val="none" w:sz="0" w:space="0" w:color="auto"/>
                <w:bottom w:val="none" w:sz="0" w:space="0" w:color="auto"/>
                <w:right w:val="none" w:sz="0" w:space="0" w:color="auto"/>
              </w:divBdr>
              <w:divsChild>
                <w:div w:id="230698263">
                  <w:marLeft w:val="0"/>
                  <w:marRight w:val="0"/>
                  <w:marTop w:val="0"/>
                  <w:marBottom w:val="0"/>
                  <w:divBdr>
                    <w:top w:val="none" w:sz="0" w:space="0" w:color="auto"/>
                    <w:left w:val="none" w:sz="0" w:space="0" w:color="auto"/>
                    <w:bottom w:val="none" w:sz="0" w:space="0" w:color="auto"/>
                    <w:right w:val="none" w:sz="0" w:space="0" w:color="auto"/>
                  </w:divBdr>
                  <w:divsChild>
                    <w:div w:id="185290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499718">
      <w:bodyDiv w:val="1"/>
      <w:marLeft w:val="0"/>
      <w:marRight w:val="0"/>
      <w:marTop w:val="0"/>
      <w:marBottom w:val="0"/>
      <w:divBdr>
        <w:top w:val="none" w:sz="0" w:space="0" w:color="auto"/>
        <w:left w:val="none" w:sz="0" w:space="0" w:color="auto"/>
        <w:bottom w:val="none" w:sz="0" w:space="0" w:color="auto"/>
        <w:right w:val="none" w:sz="0" w:space="0" w:color="auto"/>
      </w:divBdr>
    </w:div>
    <w:div w:id="1868907228">
      <w:bodyDiv w:val="1"/>
      <w:marLeft w:val="0"/>
      <w:marRight w:val="0"/>
      <w:marTop w:val="0"/>
      <w:marBottom w:val="0"/>
      <w:divBdr>
        <w:top w:val="none" w:sz="0" w:space="0" w:color="auto"/>
        <w:left w:val="none" w:sz="0" w:space="0" w:color="auto"/>
        <w:bottom w:val="none" w:sz="0" w:space="0" w:color="auto"/>
        <w:right w:val="none" w:sz="0" w:space="0" w:color="auto"/>
      </w:divBdr>
    </w:div>
    <w:div w:id="2090957128">
      <w:bodyDiv w:val="1"/>
      <w:marLeft w:val="0"/>
      <w:marRight w:val="0"/>
      <w:marTop w:val="0"/>
      <w:marBottom w:val="0"/>
      <w:divBdr>
        <w:top w:val="none" w:sz="0" w:space="0" w:color="auto"/>
        <w:left w:val="none" w:sz="0" w:space="0" w:color="auto"/>
        <w:bottom w:val="none" w:sz="0" w:space="0" w:color="auto"/>
        <w:right w:val="none" w:sz="0" w:space="0" w:color="auto"/>
      </w:divBdr>
    </w:div>
    <w:div w:id="2099908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iteseerx.ist.psu.edu/viewdoc/download?doi=10.1.1.318.2317&amp;rep=rep1&amp;type=pdf" TargetMode="External"/><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ople.ucsc.edu/~gwells/Files/Courses_Folder/documents/Mercer.DevelopingDialoguepdf.pdf"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hyperlink" Target="https://s3-eu-west-1.amazonaws.com/hwb-live-storage/ca/88/1a/b3/63cc45888b5efc457b900d62/sut-i-ddatblygu-meddwl-ac-asesu-ar-gyfer-dysgu-yn-yr-ystafell-ddosbarth.pdf"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estyn.llyw.cymru/arfer-effeithiol/asesu-ar-gyfer-dysgu-medrau-meddwl"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C9937-26F8-2640-8040-75E7E8969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TotalTime>
  <Pages>32</Pages>
  <Words>6300</Words>
  <Characters>35915</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Walters (0902178)</dc:creator>
  <cp:keywords/>
  <dc:description/>
  <cp:lastModifiedBy>Rhodri Walters (0902178)</cp:lastModifiedBy>
  <cp:revision>92</cp:revision>
  <dcterms:created xsi:type="dcterms:W3CDTF">2019-10-18T12:50:00Z</dcterms:created>
  <dcterms:modified xsi:type="dcterms:W3CDTF">2019-10-28T15:58:00Z</dcterms:modified>
</cp:coreProperties>
</file>