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CCD2FB" w14:textId="77777777" w:rsidR="00F81093" w:rsidRDefault="00F81093" w:rsidP="00F81093">
      <w:pPr>
        <w:rPr>
          <w:rFonts w:ascii="Times New Roman" w:hAnsi="Times New Roman" w:cs="Times New Roman"/>
          <w:b/>
          <w:bCs/>
          <w:color w:val="000000"/>
          <w:sz w:val="30"/>
          <w:szCs w:val="30"/>
        </w:rPr>
      </w:pPr>
      <w:r>
        <w:rPr>
          <w:rFonts w:ascii="Times New Roman" w:hAnsi="Times New Roman" w:cs="Times New Roman"/>
          <w:b/>
          <w:bCs/>
          <w:color w:val="000000"/>
          <w:sz w:val="30"/>
          <w:szCs w:val="30"/>
        </w:rPr>
        <w:t>Student name :GinaLuca(</w:t>
      </w:r>
      <w:r w:rsidR="00993B01">
        <w:rPr>
          <w:rFonts w:ascii="Times New Roman" w:hAnsi="Times New Roman" w:cs="Times New Roman"/>
          <w:b/>
          <w:bCs/>
          <w:color w:val="000000"/>
          <w:sz w:val="30"/>
          <w:szCs w:val="30"/>
        </w:rPr>
        <w:t>1917569)</w:t>
      </w:r>
      <w:r>
        <w:rPr>
          <w:rFonts w:ascii="Times New Roman" w:hAnsi="Times New Roman" w:cs="Times New Roman"/>
          <w:b/>
          <w:bCs/>
          <w:color w:val="000000"/>
          <w:sz w:val="30"/>
          <w:szCs w:val="30"/>
        </w:rPr>
        <w:t xml:space="preserve">    </w:t>
      </w:r>
    </w:p>
    <w:p w14:paraId="04C6B8C9" w14:textId="77777777" w:rsidR="00F81093" w:rsidRDefault="00F81093" w:rsidP="00E547D8">
      <w:pPr>
        <w:jc w:val="center"/>
        <w:rPr>
          <w:rFonts w:ascii="Times New Roman" w:hAnsi="Times New Roman" w:cs="Times New Roman"/>
          <w:b/>
          <w:bCs/>
          <w:color w:val="000000"/>
          <w:sz w:val="30"/>
          <w:szCs w:val="30"/>
        </w:rPr>
      </w:pPr>
    </w:p>
    <w:p w14:paraId="56ABA314" w14:textId="77777777" w:rsidR="00F81093" w:rsidRDefault="00993B01" w:rsidP="00993B01">
      <w:pPr>
        <w:rPr>
          <w:rFonts w:ascii="Times New Roman" w:hAnsi="Times New Roman" w:cs="Times New Roman"/>
          <w:b/>
          <w:bCs/>
          <w:color w:val="000000"/>
          <w:sz w:val="30"/>
          <w:szCs w:val="30"/>
        </w:rPr>
      </w:pPr>
      <w:r>
        <w:rPr>
          <w:rFonts w:ascii="Times New Roman" w:hAnsi="Times New Roman" w:cs="Times New Roman"/>
          <w:b/>
          <w:bCs/>
          <w:color w:val="000000"/>
          <w:sz w:val="30"/>
          <w:szCs w:val="30"/>
        </w:rPr>
        <w:t>Module name:</w:t>
      </w:r>
      <w:r w:rsidR="001622E6">
        <w:rPr>
          <w:rFonts w:ascii="Times New Roman" w:hAnsi="Times New Roman" w:cs="Times New Roman"/>
          <w:b/>
          <w:bCs/>
          <w:color w:val="000000"/>
          <w:sz w:val="30"/>
          <w:szCs w:val="30"/>
        </w:rPr>
        <w:t>BMSW 4005</w:t>
      </w:r>
    </w:p>
    <w:p w14:paraId="119C089D" w14:textId="77777777" w:rsidR="00F81093" w:rsidRDefault="00F81093" w:rsidP="00E547D8">
      <w:pPr>
        <w:jc w:val="center"/>
        <w:rPr>
          <w:rFonts w:ascii="Times New Roman" w:hAnsi="Times New Roman" w:cs="Times New Roman"/>
          <w:b/>
          <w:bCs/>
          <w:color w:val="000000"/>
          <w:sz w:val="30"/>
          <w:szCs w:val="30"/>
        </w:rPr>
      </w:pPr>
    </w:p>
    <w:p w14:paraId="2A033A6A" w14:textId="77777777" w:rsidR="00DA1C69" w:rsidRDefault="002D17DD" w:rsidP="002D17DD">
      <w:pPr>
        <w:rPr>
          <w:rFonts w:ascii="Times New Roman" w:hAnsi="Times New Roman" w:cs="Times New Roman"/>
          <w:b/>
          <w:bCs/>
          <w:color w:val="000000"/>
          <w:sz w:val="30"/>
          <w:szCs w:val="30"/>
        </w:rPr>
      </w:pPr>
      <w:r>
        <w:rPr>
          <w:rFonts w:ascii="Times New Roman" w:hAnsi="Times New Roman" w:cs="Times New Roman"/>
          <w:b/>
          <w:bCs/>
          <w:color w:val="000000"/>
          <w:sz w:val="30"/>
          <w:szCs w:val="30"/>
        </w:rPr>
        <w:t>Module teacher name:</w:t>
      </w:r>
      <w:r w:rsidR="00DB4154">
        <w:rPr>
          <w:rFonts w:ascii="Times New Roman" w:hAnsi="Times New Roman" w:cs="Times New Roman"/>
          <w:b/>
          <w:bCs/>
          <w:color w:val="000000"/>
          <w:sz w:val="30"/>
          <w:szCs w:val="30"/>
        </w:rPr>
        <w:t>Joanna Walsh</w:t>
      </w:r>
    </w:p>
    <w:p w14:paraId="58E4C401" w14:textId="77777777" w:rsidR="00E547D8" w:rsidRDefault="00E547D8" w:rsidP="00E547D8">
      <w:pPr>
        <w:jc w:val="center"/>
        <w:rPr>
          <w:rFonts w:ascii="Times New Roman" w:hAnsi="Times New Roman" w:cs="Times New Roman"/>
          <w:b/>
          <w:bCs/>
          <w:color w:val="000000"/>
          <w:sz w:val="30"/>
          <w:szCs w:val="30"/>
        </w:rPr>
      </w:pPr>
      <w:r>
        <w:rPr>
          <w:rFonts w:ascii="Times New Roman" w:hAnsi="Times New Roman" w:cs="Times New Roman"/>
          <w:b/>
          <w:bCs/>
          <w:color w:val="000000"/>
          <w:sz w:val="30"/>
          <w:szCs w:val="30"/>
        </w:rPr>
        <w:br/>
        <w:t xml:space="preserve"> </w:t>
      </w:r>
    </w:p>
    <w:p w14:paraId="5B404FD9" w14:textId="77777777" w:rsidR="00E547D8" w:rsidRDefault="00E547D8" w:rsidP="00E547D8">
      <w:pPr>
        <w:jc w:val="center"/>
        <w:rPr>
          <w:rFonts w:ascii="Times New Roman" w:hAnsi="Times New Roman" w:cs="Times New Roman"/>
          <w:b/>
          <w:bCs/>
          <w:color w:val="000000"/>
          <w:sz w:val="30"/>
          <w:szCs w:val="30"/>
        </w:rPr>
      </w:pPr>
      <w:r>
        <w:rPr>
          <w:rFonts w:ascii="Times New Roman" w:hAnsi="Times New Roman" w:cs="Times New Roman"/>
          <w:b/>
          <w:bCs/>
          <w:color w:val="000000"/>
          <w:sz w:val="30"/>
          <w:szCs w:val="30"/>
        </w:rPr>
        <w:t xml:space="preserve"> </w:t>
      </w:r>
    </w:p>
    <w:p w14:paraId="4D4430D7" w14:textId="77777777" w:rsidR="00E547D8" w:rsidRDefault="00E547D8" w:rsidP="00E547D8">
      <w:pPr>
        <w:jc w:val="center"/>
        <w:rPr>
          <w:rFonts w:ascii="Times New Roman" w:hAnsi="Times New Roman" w:cs="Times New Roman"/>
          <w:b/>
          <w:bCs/>
          <w:color w:val="000000"/>
          <w:sz w:val="30"/>
          <w:szCs w:val="30"/>
        </w:rPr>
      </w:pPr>
    </w:p>
    <w:p w14:paraId="4C128F5B" w14:textId="77777777" w:rsidR="00D3711C" w:rsidRDefault="00D3711C" w:rsidP="00E547D8">
      <w:pPr>
        <w:jc w:val="center"/>
        <w:rPr>
          <w:rFonts w:ascii="Times New Roman" w:hAnsi="Times New Roman" w:cs="Times New Roman"/>
          <w:b/>
          <w:bCs/>
          <w:color w:val="000000"/>
          <w:sz w:val="30"/>
          <w:szCs w:val="30"/>
        </w:rPr>
      </w:pPr>
      <w:r>
        <w:rPr>
          <w:rFonts w:ascii="Times New Roman" w:hAnsi="Times New Roman" w:cs="Times New Roman"/>
          <w:b/>
          <w:bCs/>
          <w:color w:val="000000"/>
          <w:sz w:val="30"/>
          <w:szCs w:val="30"/>
        </w:rPr>
        <w:t xml:space="preserve">       </w:t>
      </w:r>
    </w:p>
    <w:p w14:paraId="7F127B6F" w14:textId="77777777" w:rsidR="00E835F2" w:rsidRDefault="00D3711C" w:rsidP="00E547D8">
      <w:pPr>
        <w:jc w:val="center"/>
        <w:rPr>
          <w:rFonts w:ascii="Times New Roman" w:hAnsi="Times New Roman" w:cs="Times New Roman"/>
          <w:b/>
          <w:bCs/>
          <w:color w:val="000000"/>
          <w:sz w:val="30"/>
          <w:szCs w:val="30"/>
        </w:rPr>
      </w:pPr>
      <w:r>
        <w:rPr>
          <w:rFonts w:ascii="Times New Roman" w:hAnsi="Times New Roman" w:cs="Times New Roman"/>
          <w:b/>
          <w:bCs/>
          <w:color w:val="000000"/>
          <w:sz w:val="30"/>
          <w:szCs w:val="30"/>
        </w:rPr>
        <w:t xml:space="preserve"> </w:t>
      </w:r>
      <w:r w:rsidR="00E835F2">
        <w:rPr>
          <w:rFonts w:ascii="Times New Roman" w:hAnsi="Times New Roman" w:cs="Times New Roman"/>
          <w:b/>
          <w:bCs/>
          <w:color w:val="000000"/>
          <w:sz w:val="30"/>
          <w:szCs w:val="30"/>
        </w:rPr>
        <w:t xml:space="preserve"> </w:t>
      </w:r>
    </w:p>
    <w:p w14:paraId="03164850" w14:textId="77777777" w:rsidR="00E835F2" w:rsidRDefault="00E835F2" w:rsidP="00E547D8">
      <w:pPr>
        <w:jc w:val="center"/>
        <w:rPr>
          <w:rFonts w:ascii="Times New Roman" w:hAnsi="Times New Roman" w:cs="Times New Roman"/>
          <w:b/>
          <w:bCs/>
          <w:color w:val="000000"/>
          <w:sz w:val="30"/>
          <w:szCs w:val="30"/>
        </w:rPr>
      </w:pPr>
    </w:p>
    <w:p w14:paraId="08E0E9A0" w14:textId="77777777" w:rsidR="00E835F2" w:rsidRDefault="00E835F2" w:rsidP="00E547D8">
      <w:pPr>
        <w:jc w:val="center"/>
        <w:rPr>
          <w:rFonts w:ascii="Times New Roman" w:hAnsi="Times New Roman" w:cs="Times New Roman"/>
          <w:b/>
          <w:bCs/>
          <w:color w:val="000000"/>
          <w:sz w:val="30"/>
          <w:szCs w:val="30"/>
        </w:rPr>
      </w:pPr>
    </w:p>
    <w:p w14:paraId="376F5A52" w14:textId="77777777" w:rsidR="00E547D8" w:rsidRDefault="00E547D8" w:rsidP="00E547D8">
      <w:pPr>
        <w:jc w:val="center"/>
        <w:rPr>
          <w:rFonts w:ascii="Times New Roman" w:hAnsi="Times New Roman" w:cs="Times New Roman"/>
          <w:b/>
          <w:bCs/>
          <w:color w:val="000000"/>
          <w:sz w:val="30"/>
          <w:szCs w:val="30"/>
        </w:rPr>
      </w:pPr>
    </w:p>
    <w:p w14:paraId="45E8D94A" w14:textId="77777777" w:rsidR="00E547D8" w:rsidRDefault="00E547D8" w:rsidP="00E547D8">
      <w:pPr>
        <w:jc w:val="center"/>
        <w:rPr>
          <w:rFonts w:ascii="Times New Roman" w:hAnsi="Times New Roman" w:cs="Times New Roman"/>
          <w:b/>
          <w:bCs/>
          <w:color w:val="000000"/>
          <w:sz w:val="30"/>
          <w:szCs w:val="30"/>
        </w:rPr>
      </w:pPr>
    </w:p>
    <w:p w14:paraId="10E4D0D0" w14:textId="77777777" w:rsidR="00E547D8" w:rsidRDefault="00E547D8" w:rsidP="00E547D8">
      <w:pPr>
        <w:jc w:val="center"/>
        <w:rPr>
          <w:rFonts w:ascii="Times New Roman" w:hAnsi="Times New Roman" w:cs="Times New Roman"/>
          <w:b/>
          <w:bCs/>
          <w:color w:val="000000"/>
          <w:sz w:val="30"/>
          <w:szCs w:val="30"/>
        </w:rPr>
      </w:pPr>
    </w:p>
    <w:p w14:paraId="352B88BD" w14:textId="77777777" w:rsidR="00E547D8" w:rsidRDefault="00E547D8" w:rsidP="00E547D8">
      <w:pPr>
        <w:jc w:val="center"/>
        <w:rPr>
          <w:rFonts w:ascii="Times New Roman" w:hAnsi="Times New Roman" w:cs="Times New Roman"/>
          <w:b/>
          <w:bCs/>
          <w:color w:val="000000"/>
          <w:sz w:val="30"/>
          <w:szCs w:val="30"/>
        </w:rPr>
      </w:pPr>
    </w:p>
    <w:p w14:paraId="622997F2" w14:textId="77777777" w:rsidR="00E547D8" w:rsidRDefault="00E547D8" w:rsidP="00E547D8">
      <w:pPr>
        <w:jc w:val="center"/>
        <w:rPr>
          <w:rFonts w:ascii="Times New Roman" w:hAnsi="Times New Roman" w:cs="Times New Roman"/>
          <w:b/>
          <w:bCs/>
          <w:color w:val="000000"/>
          <w:sz w:val="30"/>
          <w:szCs w:val="30"/>
        </w:rPr>
      </w:pPr>
    </w:p>
    <w:p w14:paraId="70B6FE38" w14:textId="77777777" w:rsidR="00E547D8" w:rsidRDefault="00E547D8" w:rsidP="00E547D8">
      <w:pPr>
        <w:jc w:val="center"/>
        <w:rPr>
          <w:rFonts w:ascii="Times New Roman" w:hAnsi="Times New Roman" w:cs="Times New Roman"/>
          <w:b/>
          <w:bCs/>
          <w:color w:val="000000"/>
          <w:sz w:val="30"/>
          <w:szCs w:val="30"/>
        </w:rPr>
      </w:pPr>
    </w:p>
    <w:p w14:paraId="3743AC58" w14:textId="77777777" w:rsidR="00E547D8" w:rsidRDefault="00E547D8" w:rsidP="00E547D8">
      <w:pPr>
        <w:jc w:val="center"/>
        <w:rPr>
          <w:rFonts w:ascii="Times New Roman" w:hAnsi="Times New Roman" w:cs="Times New Roman"/>
          <w:b/>
          <w:bCs/>
          <w:color w:val="000000"/>
          <w:sz w:val="30"/>
          <w:szCs w:val="30"/>
        </w:rPr>
      </w:pPr>
    </w:p>
    <w:p w14:paraId="3A378B81" w14:textId="77777777" w:rsidR="00E547D8" w:rsidRDefault="00E547D8" w:rsidP="00E547D8">
      <w:pPr>
        <w:jc w:val="center"/>
        <w:rPr>
          <w:rFonts w:ascii="Times New Roman" w:hAnsi="Times New Roman" w:cs="Times New Roman"/>
          <w:b/>
          <w:bCs/>
          <w:color w:val="000000"/>
          <w:sz w:val="30"/>
          <w:szCs w:val="30"/>
        </w:rPr>
      </w:pPr>
    </w:p>
    <w:p w14:paraId="7FEF9E0A" w14:textId="77777777" w:rsidR="00E547D8" w:rsidRPr="00E547D8" w:rsidRDefault="00E547D8" w:rsidP="00E547D8">
      <w:pPr>
        <w:jc w:val="center"/>
        <w:rPr>
          <w:rFonts w:ascii="-webkit-standard" w:hAnsi="-webkit-standard" w:cs="Times New Roman"/>
          <w:color w:val="000000"/>
          <w:sz w:val="27"/>
          <w:szCs w:val="27"/>
        </w:rPr>
      </w:pPr>
      <w:r w:rsidRPr="00E547D8">
        <w:rPr>
          <w:rFonts w:ascii="Times New Roman" w:hAnsi="Times New Roman" w:cs="Times New Roman"/>
          <w:b/>
          <w:bCs/>
          <w:color w:val="000000"/>
          <w:sz w:val="30"/>
          <w:szCs w:val="30"/>
        </w:rPr>
        <w:t>PROFESSIONAL CAREER DEVELOPMENT</w:t>
      </w:r>
    </w:p>
    <w:p w14:paraId="268EDF18" w14:textId="77777777" w:rsidR="00E547D8" w:rsidRPr="00E547D8" w:rsidRDefault="00E547D8" w:rsidP="00E547D8">
      <w:pPr>
        <w:spacing w:before="180"/>
        <w:jc w:val="both"/>
        <w:rPr>
          <w:rFonts w:ascii="-webkit-standard" w:hAnsi="-webkit-standard" w:cs="Times New Roman"/>
          <w:color w:val="000000"/>
          <w:sz w:val="27"/>
          <w:szCs w:val="27"/>
        </w:rPr>
      </w:pPr>
      <w:r w:rsidRPr="00E547D8">
        <w:rPr>
          <w:rFonts w:ascii="-webkit-standard" w:hAnsi="-webkit-standard" w:cs="Times New Roman"/>
          <w:color w:val="000000"/>
          <w:sz w:val="27"/>
          <w:szCs w:val="27"/>
        </w:rPr>
        <w:t> </w:t>
      </w:r>
    </w:p>
    <w:p w14:paraId="52116021" w14:textId="77777777" w:rsidR="00E547D8" w:rsidRPr="00E547D8" w:rsidRDefault="00E547D8" w:rsidP="00E547D8">
      <w:pPr>
        <w:jc w:val="both"/>
        <w:rPr>
          <w:rFonts w:ascii="-webkit-standard" w:hAnsi="-webkit-standard" w:cs="Times New Roman"/>
          <w:color w:val="000000"/>
          <w:sz w:val="27"/>
          <w:szCs w:val="27"/>
        </w:rPr>
      </w:pPr>
      <w:r w:rsidRPr="00E547D8">
        <w:rPr>
          <w:rFonts w:ascii="-webkit-standard" w:hAnsi="-webkit-standard" w:cs="Times New Roman"/>
          <w:color w:val="000000"/>
          <w:sz w:val="27"/>
          <w:szCs w:val="27"/>
        </w:rPr>
        <w:t>​</w:t>
      </w:r>
    </w:p>
    <w:p w14:paraId="7FA1A59B" w14:textId="2A61F6A9" w:rsidR="00E547D8" w:rsidRPr="00E547D8" w:rsidRDefault="00E547D8" w:rsidP="00E547D8">
      <w:pPr>
        <w:spacing w:before="180"/>
        <w:jc w:val="center"/>
        <w:rPr>
          <w:rFonts w:ascii="-webkit-standard" w:hAnsi="-webkit-standard" w:cs="Times New Roman"/>
          <w:color w:val="000000"/>
          <w:sz w:val="27"/>
          <w:szCs w:val="27"/>
        </w:rPr>
      </w:pPr>
      <w:r w:rsidRPr="00E547D8">
        <w:rPr>
          <w:rFonts w:ascii="Times New Roman" w:hAnsi="Times New Roman" w:cs="Times New Roman"/>
          <w:b/>
          <w:bCs/>
          <w:color w:val="000000"/>
          <w:sz w:val="32"/>
          <w:szCs w:val="32"/>
        </w:rPr>
        <w:t>TABLE OF CONTENTS</w:t>
      </w:r>
      <w:r w:rsidR="00CE53A7">
        <w:rPr>
          <w:rFonts w:ascii="Times New Roman" w:hAnsi="Times New Roman" w:cs="Times New Roman"/>
          <w:b/>
          <w:bCs/>
          <w:color w:val="000000"/>
          <w:sz w:val="32"/>
          <w:szCs w:val="32"/>
        </w:rPr>
        <w:t xml:space="preserve"> </w:t>
      </w:r>
      <w:r w:rsidR="00302AFD">
        <w:rPr>
          <w:rFonts w:ascii="Times New Roman" w:hAnsi="Times New Roman" w:cs="Times New Roman"/>
          <w:b/>
          <w:bCs/>
          <w:color w:val="000000"/>
          <w:sz w:val="32"/>
          <w:szCs w:val="32"/>
        </w:rPr>
        <w:t xml:space="preserve">          </w:t>
      </w:r>
    </w:p>
    <w:p w14:paraId="775B206B" w14:textId="5AE2DAC9" w:rsidR="00E547D8" w:rsidRPr="00E547D8" w:rsidRDefault="00CE53A7" w:rsidP="00E547D8">
      <w:pPr>
        <w:spacing w:line="324" w:lineRule="atLeast"/>
        <w:rPr>
          <w:rFonts w:ascii="-webkit-standard" w:hAnsi="-webkit-standard" w:cs="Times New Roman"/>
          <w:color w:val="000000"/>
          <w:sz w:val="27"/>
          <w:szCs w:val="27"/>
        </w:rPr>
      </w:pPr>
      <w:r>
        <w:rPr>
          <w:rFonts w:ascii="Times New Roman" w:hAnsi="Times New Roman" w:cs="Times New Roman"/>
          <w:color w:val="0563C1"/>
          <w:sz w:val="27"/>
          <w:szCs w:val="27"/>
          <w:u w:val="single"/>
        </w:rPr>
        <w:t xml:space="preserve"> </w:t>
      </w:r>
      <w:r w:rsidR="00E547D8" w:rsidRPr="00E547D8">
        <w:rPr>
          <w:rFonts w:ascii="Times New Roman" w:hAnsi="Times New Roman" w:cs="Times New Roman"/>
          <w:color w:val="0563C1"/>
          <w:sz w:val="27"/>
          <w:szCs w:val="27"/>
          <w:u w:val="single"/>
        </w:rPr>
        <w:t>Introduction</w:t>
      </w:r>
      <w:r w:rsidR="00E547D8" w:rsidRPr="00E547D8">
        <w:rPr>
          <w:rFonts w:ascii="-webkit-standard" w:hAnsi="-webkit-standard" w:cs="Times New Roman"/>
          <w:color w:val="000000"/>
          <w:sz w:val="27"/>
          <w:szCs w:val="27"/>
        </w:rPr>
        <w:t>​</w:t>
      </w:r>
      <w:r w:rsidR="00E547D8" w:rsidRPr="00E547D8">
        <w:rPr>
          <w:rFonts w:ascii="Times New Roman" w:hAnsi="Times New Roman" w:cs="Times New Roman"/>
          <w:color w:val="000000"/>
          <w:sz w:val="27"/>
          <w:szCs w:val="27"/>
        </w:rPr>
        <w:t>1</w:t>
      </w:r>
      <w:r>
        <w:rPr>
          <w:rFonts w:ascii="Times New Roman" w:hAnsi="Times New Roman" w:cs="Times New Roman"/>
          <w:color w:val="000000"/>
          <w:sz w:val="27"/>
          <w:szCs w:val="27"/>
        </w:rPr>
        <w:t xml:space="preserve"> </w:t>
      </w:r>
      <w:r w:rsidR="00302AFD">
        <w:rPr>
          <w:rFonts w:ascii="Times New Roman" w:hAnsi="Times New Roman" w:cs="Times New Roman"/>
          <w:color w:val="000000"/>
          <w:sz w:val="27"/>
          <w:szCs w:val="27"/>
        </w:rPr>
        <w:br/>
      </w:r>
    </w:p>
    <w:p w14:paraId="7DF7A579" w14:textId="77777777" w:rsidR="00E547D8" w:rsidRPr="00E547D8" w:rsidRDefault="00E547D8" w:rsidP="00E547D8">
      <w:pPr>
        <w:spacing w:line="324" w:lineRule="atLeast"/>
        <w:rPr>
          <w:rFonts w:ascii="-webkit-standard" w:hAnsi="-webkit-standard" w:cs="Times New Roman"/>
          <w:color w:val="000000"/>
          <w:sz w:val="27"/>
          <w:szCs w:val="27"/>
        </w:rPr>
      </w:pPr>
      <w:r w:rsidRPr="00E547D8">
        <w:rPr>
          <w:rFonts w:ascii="Times New Roman" w:hAnsi="Times New Roman" w:cs="Times New Roman"/>
          <w:color w:val="0563C1"/>
          <w:sz w:val="27"/>
          <w:szCs w:val="27"/>
          <w:u w:val="single"/>
        </w:rPr>
        <w:t>Skills and knowledge needed for working effectively</w:t>
      </w:r>
      <w:r w:rsidRPr="00E547D8">
        <w:rPr>
          <w:rFonts w:ascii="-webkit-standard" w:hAnsi="-webkit-standard" w:cs="Times New Roman"/>
          <w:color w:val="000000"/>
          <w:sz w:val="27"/>
          <w:szCs w:val="27"/>
        </w:rPr>
        <w:t>​</w:t>
      </w:r>
      <w:r w:rsidRPr="00E547D8">
        <w:rPr>
          <w:rFonts w:ascii="Times New Roman" w:hAnsi="Times New Roman" w:cs="Times New Roman"/>
          <w:color w:val="000000"/>
          <w:sz w:val="27"/>
          <w:szCs w:val="27"/>
        </w:rPr>
        <w:t>1</w:t>
      </w:r>
    </w:p>
    <w:p w14:paraId="209415DC" w14:textId="77777777" w:rsidR="00E547D8" w:rsidRPr="00E547D8" w:rsidRDefault="00E547D8" w:rsidP="00E547D8">
      <w:pPr>
        <w:spacing w:line="324" w:lineRule="atLeast"/>
        <w:rPr>
          <w:rFonts w:ascii="-webkit-standard" w:hAnsi="-webkit-standard" w:cs="Times New Roman"/>
          <w:color w:val="000000"/>
          <w:sz w:val="27"/>
          <w:szCs w:val="27"/>
        </w:rPr>
      </w:pPr>
      <w:r w:rsidRPr="00E547D8">
        <w:rPr>
          <w:rFonts w:ascii="Times New Roman" w:hAnsi="Times New Roman" w:cs="Times New Roman"/>
          <w:color w:val="0563C1"/>
          <w:sz w:val="27"/>
          <w:szCs w:val="27"/>
          <w:u w:val="single"/>
        </w:rPr>
        <w:t>Demonstrate readiness for employability and personal advancement</w:t>
      </w:r>
      <w:r w:rsidRPr="00E547D8">
        <w:rPr>
          <w:rFonts w:ascii="-webkit-standard" w:hAnsi="-webkit-standard" w:cs="Times New Roman"/>
          <w:color w:val="000000"/>
          <w:sz w:val="27"/>
          <w:szCs w:val="27"/>
        </w:rPr>
        <w:t>​</w:t>
      </w:r>
      <w:r w:rsidRPr="00E547D8">
        <w:rPr>
          <w:rFonts w:ascii="Times New Roman" w:hAnsi="Times New Roman" w:cs="Times New Roman"/>
          <w:color w:val="000000"/>
          <w:sz w:val="27"/>
          <w:szCs w:val="27"/>
        </w:rPr>
        <w:t>3</w:t>
      </w:r>
    </w:p>
    <w:p w14:paraId="6C1758FC" w14:textId="77777777" w:rsidR="00E547D8" w:rsidRPr="00E547D8" w:rsidRDefault="00E547D8" w:rsidP="00E547D8">
      <w:pPr>
        <w:spacing w:line="324" w:lineRule="atLeast"/>
        <w:rPr>
          <w:rFonts w:ascii="-webkit-standard" w:hAnsi="-webkit-standard" w:cs="Times New Roman"/>
          <w:color w:val="000000"/>
          <w:sz w:val="27"/>
          <w:szCs w:val="27"/>
        </w:rPr>
      </w:pPr>
      <w:r w:rsidRPr="00E547D8">
        <w:rPr>
          <w:rFonts w:ascii="Times New Roman" w:hAnsi="Times New Roman" w:cs="Times New Roman"/>
          <w:color w:val="0563C1"/>
          <w:sz w:val="27"/>
          <w:szCs w:val="27"/>
          <w:u w:val="single"/>
        </w:rPr>
        <w:t>Career readiness and employability skills</w:t>
      </w:r>
      <w:r w:rsidRPr="00E547D8">
        <w:rPr>
          <w:rFonts w:ascii="-webkit-standard" w:hAnsi="-webkit-standard" w:cs="Times New Roman"/>
          <w:color w:val="000000"/>
          <w:sz w:val="27"/>
          <w:szCs w:val="27"/>
        </w:rPr>
        <w:t>​</w:t>
      </w:r>
      <w:r w:rsidRPr="00E547D8">
        <w:rPr>
          <w:rFonts w:ascii="Times New Roman" w:hAnsi="Times New Roman" w:cs="Times New Roman"/>
          <w:color w:val="000000"/>
          <w:sz w:val="27"/>
          <w:szCs w:val="27"/>
        </w:rPr>
        <w:t>3</w:t>
      </w:r>
    </w:p>
    <w:p w14:paraId="56BDA100" w14:textId="77777777" w:rsidR="00E547D8" w:rsidRPr="00E547D8" w:rsidRDefault="00E547D8" w:rsidP="00E547D8">
      <w:pPr>
        <w:spacing w:line="324" w:lineRule="atLeast"/>
        <w:rPr>
          <w:rFonts w:ascii="-webkit-standard" w:hAnsi="-webkit-standard" w:cs="Times New Roman"/>
          <w:color w:val="000000"/>
          <w:sz w:val="27"/>
          <w:szCs w:val="27"/>
        </w:rPr>
      </w:pPr>
      <w:r w:rsidRPr="00E547D8">
        <w:rPr>
          <w:rFonts w:ascii="Times New Roman" w:hAnsi="Times New Roman" w:cs="Times New Roman"/>
          <w:color w:val="0563C1"/>
          <w:sz w:val="27"/>
          <w:szCs w:val="27"/>
          <w:u w:val="single"/>
        </w:rPr>
        <w:t>Top employability skills in this 21</w:t>
      </w:r>
      <w:r w:rsidRPr="00E547D8">
        <w:rPr>
          <w:rFonts w:ascii="Times New Roman" w:hAnsi="Times New Roman" w:cs="Times New Roman"/>
          <w:color w:val="0563C1"/>
          <w:sz w:val="17"/>
          <w:szCs w:val="17"/>
          <w:u w:val="single"/>
          <w:vertAlign w:val="superscript"/>
        </w:rPr>
        <w:t>st</w:t>
      </w:r>
      <w:r w:rsidRPr="00E547D8">
        <w:rPr>
          <w:rFonts w:ascii="Times New Roman" w:hAnsi="Times New Roman" w:cs="Times New Roman"/>
          <w:color w:val="0563C1"/>
          <w:sz w:val="27"/>
          <w:szCs w:val="27"/>
          <w:u w:val="single"/>
        </w:rPr>
        <w:t> century</w:t>
      </w:r>
      <w:r w:rsidRPr="00E547D8">
        <w:rPr>
          <w:rFonts w:ascii="-webkit-standard" w:hAnsi="-webkit-standard" w:cs="Times New Roman"/>
          <w:color w:val="000000"/>
          <w:sz w:val="27"/>
          <w:szCs w:val="27"/>
        </w:rPr>
        <w:t>​</w:t>
      </w:r>
      <w:r w:rsidRPr="00E547D8">
        <w:rPr>
          <w:rFonts w:ascii="Times New Roman" w:hAnsi="Times New Roman" w:cs="Times New Roman"/>
          <w:color w:val="000000"/>
          <w:sz w:val="27"/>
          <w:szCs w:val="27"/>
        </w:rPr>
        <w:t>3</w:t>
      </w:r>
    </w:p>
    <w:p w14:paraId="43D654BE" w14:textId="77777777" w:rsidR="00E547D8" w:rsidRPr="00E547D8" w:rsidRDefault="00E547D8" w:rsidP="00E547D8">
      <w:pPr>
        <w:spacing w:line="324" w:lineRule="atLeast"/>
        <w:rPr>
          <w:rFonts w:ascii="-webkit-standard" w:hAnsi="-webkit-standard" w:cs="Times New Roman"/>
          <w:color w:val="000000"/>
          <w:sz w:val="27"/>
          <w:szCs w:val="27"/>
        </w:rPr>
      </w:pPr>
      <w:r w:rsidRPr="00E547D8">
        <w:rPr>
          <w:rFonts w:ascii="Times New Roman" w:hAnsi="Times New Roman" w:cs="Times New Roman"/>
          <w:color w:val="0563C1"/>
          <w:sz w:val="27"/>
          <w:szCs w:val="27"/>
          <w:u w:val="single"/>
        </w:rPr>
        <w:t>Establish employment goals and develop a personal action plan</w:t>
      </w:r>
      <w:r w:rsidRPr="00E547D8">
        <w:rPr>
          <w:rFonts w:ascii="-webkit-standard" w:hAnsi="-webkit-standard" w:cs="Times New Roman"/>
          <w:color w:val="000000"/>
          <w:sz w:val="27"/>
          <w:szCs w:val="27"/>
        </w:rPr>
        <w:t>​</w:t>
      </w:r>
      <w:r w:rsidRPr="00E547D8">
        <w:rPr>
          <w:rFonts w:ascii="Times New Roman" w:hAnsi="Times New Roman" w:cs="Times New Roman"/>
          <w:color w:val="000000"/>
          <w:sz w:val="27"/>
          <w:szCs w:val="27"/>
        </w:rPr>
        <w:t>4</w:t>
      </w:r>
    </w:p>
    <w:p w14:paraId="107DCB67" w14:textId="77777777" w:rsidR="00E547D8" w:rsidRPr="00E547D8" w:rsidRDefault="00E547D8" w:rsidP="00E547D8">
      <w:pPr>
        <w:spacing w:line="324" w:lineRule="atLeast"/>
        <w:rPr>
          <w:rFonts w:ascii="-webkit-standard" w:hAnsi="-webkit-standard" w:cs="Times New Roman"/>
          <w:color w:val="000000"/>
          <w:sz w:val="27"/>
          <w:szCs w:val="27"/>
        </w:rPr>
      </w:pPr>
      <w:r w:rsidRPr="00E547D8">
        <w:rPr>
          <w:rFonts w:ascii="Times New Roman" w:hAnsi="Times New Roman" w:cs="Times New Roman"/>
          <w:color w:val="0563C1"/>
          <w:sz w:val="27"/>
          <w:szCs w:val="27"/>
          <w:u w:val="single"/>
        </w:rPr>
        <w:t>Employment goals</w:t>
      </w:r>
      <w:r w:rsidRPr="00E547D8">
        <w:rPr>
          <w:rFonts w:ascii="-webkit-standard" w:hAnsi="-webkit-standard" w:cs="Times New Roman"/>
          <w:color w:val="000000"/>
          <w:sz w:val="27"/>
          <w:szCs w:val="27"/>
        </w:rPr>
        <w:t>​</w:t>
      </w:r>
      <w:r w:rsidRPr="00E547D8">
        <w:rPr>
          <w:rFonts w:ascii="Times New Roman" w:hAnsi="Times New Roman" w:cs="Times New Roman"/>
          <w:color w:val="000000"/>
          <w:sz w:val="27"/>
          <w:szCs w:val="27"/>
        </w:rPr>
        <w:t>4</w:t>
      </w:r>
    </w:p>
    <w:p w14:paraId="44F0E1BE" w14:textId="77777777" w:rsidR="00E547D8" w:rsidRPr="00E547D8" w:rsidRDefault="00E547D8" w:rsidP="00E547D8">
      <w:pPr>
        <w:spacing w:line="324" w:lineRule="atLeast"/>
        <w:rPr>
          <w:rFonts w:ascii="-webkit-standard" w:hAnsi="-webkit-standard" w:cs="Times New Roman"/>
          <w:color w:val="000000"/>
          <w:sz w:val="27"/>
          <w:szCs w:val="27"/>
        </w:rPr>
      </w:pPr>
      <w:r w:rsidRPr="00E547D8">
        <w:rPr>
          <w:rFonts w:ascii="Times New Roman" w:hAnsi="Times New Roman" w:cs="Times New Roman"/>
          <w:color w:val="0563C1"/>
          <w:sz w:val="27"/>
          <w:szCs w:val="27"/>
          <w:u w:val="single"/>
        </w:rPr>
        <w:t>Personal action plan</w:t>
      </w:r>
      <w:r w:rsidRPr="00E547D8">
        <w:rPr>
          <w:rFonts w:ascii="-webkit-standard" w:hAnsi="-webkit-standard" w:cs="Times New Roman"/>
          <w:color w:val="000000"/>
          <w:sz w:val="27"/>
          <w:szCs w:val="27"/>
        </w:rPr>
        <w:t>​</w:t>
      </w:r>
      <w:r w:rsidRPr="00E547D8">
        <w:rPr>
          <w:rFonts w:ascii="Times New Roman" w:hAnsi="Times New Roman" w:cs="Times New Roman"/>
          <w:color w:val="000000"/>
          <w:sz w:val="27"/>
          <w:szCs w:val="27"/>
        </w:rPr>
        <w:t>5</w:t>
      </w:r>
    </w:p>
    <w:p w14:paraId="6811201F" w14:textId="77777777" w:rsidR="00E547D8" w:rsidRPr="00E547D8" w:rsidRDefault="00E547D8" w:rsidP="00E547D8">
      <w:pPr>
        <w:spacing w:line="324" w:lineRule="atLeast"/>
        <w:rPr>
          <w:rFonts w:ascii="-webkit-standard" w:hAnsi="-webkit-standard" w:cs="Times New Roman"/>
          <w:color w:val="000000"/>
          <w:sz w:val="27"/>
          <w:szCs w:val="27"/>
        </w:rPr>
      </w:pPr>
      <w:r w:rsidRPr="00E547D8">
        <w:rPr>
          <w:rFonts w:ascii="Times New Roman" w:hAnsi="Times New Roman" w:cs="Times New Roman"/>
          <w:color w:val="0563C1"/>
          <w:sz w:val="27"/>
          <w:szCs w:val="27"/>
          <w:u w:val="single"/>
        </w:rPr>
        <w:t>Conclusion</w:t>
      </w:r>
      <w:r w:rsidRPr="00E547D8">
        <w:rPr>
          <w:rFonts w:ascii="-webkit-standard" w:hAnsi="-webkit-standard" w:cs="Times New Roman"/>
          <w:color w:val="000000"/>
          <w:sz w:val="27"/>
          <w:szCs w:val="27"/>
        </w:rPr>
        <w:t>​</w:t>
      </w:r>
      <w:r w:rsidRPr="00E547D8">
        <w:rPr>
          <w:rFonts w:ascii="Times New Roman" w:hAnsi="Times New Roman" w:cs="Times New Roman"/>
          <w:color w:val="000000"/>
          <w:sz w:val="27"/>
          <w:szCs w:val="27"/>
        </w:rPr>
        <w:t>6</w:t>
      </w:r>
    </w:p>
    <w:p w14:paraId="740A26E4" w14:textId="77777777" w:rsidR="00E547D8" w:rsidRPr="00E547D8" w:rsidRDefault="00E547D8" w:rsidP="00E547D8">
      <w:pPr>
        <w:spacing w:line="324" w:lineRule="atLeast"/>
        <w:rPr>
          <w:rFonts w:ascii="-webkit-standard" w:hAnsi="-webkit-standard" w:cs="Times New Roman"/>
          <w:color w:val="000000"/>
          <w:sz w:val="27"/>
          <w:szCs w:val="27"/>
        </w:rPr>
      </w:pPr>
      <w:r w:rsidRPr="00E547D8">
        <w:rPr>
          <w:rFonts w:ascii="Times New Roman" w:hAnsi="Times New Roman" w:cs="Times New Roman"/>
          <w:color w:val="0563C1"/>
          <w:sz w:val="27"/>
          <w:szCs w:val="27"/>
          <w:u w:val="single"/>
        </w:rPr>
        <w:t>Reference</w:t>
      </w:r>
      <w:r w:rsidRPr="00E547D8">
        <w:rPr>
          <w:rFonts w:ascii="-webkit-standard" w:hAnsi="-webkit-standard" w:cs="Times New Roman"/>
          <w:color w:val="000000"/>
          <w:sz w:val="27"/>
          <w:szCs w:val="27"/>
        </w:rPr>
        <w:t>​</w:t>
      </w:r>
      <w:r w:rsidRPr="00E547D8">
        <w:rPr>
          <w:rFonts w:ascii="Times New Roman" w:hAnsi="Times New Roman" w:cs="Times New Roman"/>
          <w:color w:val="000000"/>
          <w:sz w:val="27"/>
          <w:szCs w:val="27"/>
        </w:rPr>
        <w:t>7</w:t>
      </w:r>
    </w:p>
    <w:p w14:paraId="4482ECAB" w14:textId="77777777" w:rsidR="00E547D8" w:rsidRPr="00E547D8" w:rsidRDefault="00E547D8" w:rsidP="00E547D8">
      <w:pPr>
        <w:jc w:val="both"/>
        <w:rPr>
          <w:rFonts w:ascii="-webkit-standard" w:hAnsi="-webkit-standard" w:cs="Times New Roman"/>
          <w:color w:val="000000"/>
          <w:sz w:val="27"/>
          <w:szCs w:val="27"/>
        </w:rPr>
      </w:pPr>
      <w:r w:rsidRPr="00E547D8">
        <w:rPr>
          <w:rFonts w:ascii="-webkit-standard" w:hAnsi="-webkit-standard" w:cs="Times New Roman"/>
          <w:color w:val="000000"/>
          <w:sz w:val="27"/>
          <w:szCs w:val="27"/>
        </w:rPr>
        <w:t> </w:t>
      </w:r>
    </w:p>
    <w:p w14:paraId="6DBE2F10" w14:textId="77777777" w:rsidR="00E547D8" w:rsidRPr="00E547D8" w:rsidRDefault="00E547D8" w:rsidP="00E547D8">
      <w:pPr>
        <w:jc w:val="both"/>
        <w:rPr>
          <w:rFonts w:ascii="-webkit-standard" w:hAnsi="-webkit-standard" w:cs="Times New Roman"/>
          <w:color w:val="000000"/>
          <w:sz w:val="27"/>
          <w:szCs w:val="27"/>
        </w:rPr>
      </w:pPr>
      <w:r w:rsidRPr="00E547D8">
        <w:rPr>
          <w:rFonts w:ascii="-webkit-standard" w:hAnsi="-webkit-standard" w:cs="Times New Roman"/>
          <w:color w:val="000000"/>
          <w:sz w:val="27"/>
          <w:szCs w:val="27"/>
        </w:rPr>
        <w:t>​</w:t>
      </w:r>
    </w:p>
    <w:p w14:paraId="34207BF0" w14:textId="77777777" w:rsidR="00E547D8" w:rsidRPr="00E547D8" w:rsidRDefault="00E547D8" w:rsidP="00E547D8">
      <w:pPr>
        <w:spacing w:before="180"/>
        <w:jc w:val="both"/>
        <w:rPr>
          <w:rFonts w:ascii="-webkit-standard" w:hAnsi="-webkit-standard" w:cs="Times New Roman"/>
          <w:color w:val="000000"/>
          <w:sz w:val="27"/>
          <w:szCs w:val="27"/>
        </w:rPr>
      </w:pPr>
      <w:bookmarkStart w:id="0" w:name="_Toc58059521"/>
      <w:bookmarkEnd w:id="0"/>
      <w:r w:rsidRPr="00E547D8">
        <w:rPr>
          <w:rFonts w:ascii="Times New Roman" w:hAnsi="Times New Roman" w:cs="Times New Roman"/>
          <w:b/>
          <w:bCs/>
          <w:color w:val="000000"/>
          <w:sz w:val="32"/>
          <w:szCs w:val="32"/>
        </w:rPr>
        <w:t>Introduction</w:t>
      </w:r>
    </w:p>
    <w:p w14:paraId="5D3F7B3B" w14:textId="63780200" w:rsidR="00E547D8" w:rsidRPr="00E547D8" w:rsidRDefault="00E547D8" w:rsidP="00E547D8">
      <w:pPr>
        <w:jc w:val="both"/>
        <w:rPr>
          <w:rFonts w:ascii="-webkit-standard" w:hAnsi="-webkit-standard" w:cs="Times New Roman"/>
          <w:color w:val="000000"/>
          <w:sz w:val="27"/>
          <w:szCs w:val="27"/>
        </w:rPr>
      </w:pPr>
      <w:r w:rsidRPr="00E547D8">
        <w:rPr>
          <w:rFonts w:ascii="Times New Roman" w:hAnsi="Times New Roman" w:cs="Times New Roman"/>
          <w:color w:val="000000"/>
          <w:sz w:val="27"/>
          <w:szCs w:val="27"/>
        </w:rPr>
        <w:t xml:space="preserve">The professional career development focuses on the self-assessment, career exploration and planning, the process provides various opportunities to explore people’s interest. The main aim of the report is to show some strategies to the students to develop career and also to gain confidence as an effective employee. The report has three main section, each section will evaluate the different factors of the professional career development. It will develop a personal action plan, effective action plan will help to achieve the goal. It shows the systematic pattern to </w:t>
      </w:r>
      <w:r w:rsidR="00EE419E" w:rsidRPr="00E547D8">
        <w:rPr>
          <w:rFonts w:ascii="Times New Roman" w:hAnsi="Times New Roman" w:cs="Times New Roman"/>
          <w:color w:val="000000"/>
          <w:sz w:val="27"/>
          <w:szCs w:val="27"/>
        </w:rPr>
        <w:t>utilise</w:t>
      </w:r>
      <w:r w:rsidRPr="00E547D8">
        <w:rPr>
          <w:rFonts w:ascii="Times New Roman" w:hAnsi="Times New Roman" w:cs="Times New Roman"/>
          <w:color w:val="000000"/>
          <w:sz w:val="27"/>
          <w:szCs w:val="27"/>
        </w:rPr>
        <w:t xml:space="preserve"> the factors and to achieve maximum objectives.</w:t>
      </w:r>
    </w:p>
    <w:p w14:paraId="6767667D" w14:textId="77777777" w:rsidR="00E547D8" w:rsidRPr="00E547D8" w:rsidRDefault="00E547D8" w:rsidP="00E547D8">
      <w:pPr>
        <w:spacing w:before="180"/>
        <w:jc w:val="both"/>
        <w:rPr>
          <w:rFonts w:ascii="-webkit-standard" w:hAnsi="-webkit-standard" w:cs="Times New Roman"/>
          <w:color w:val="000000"/>
          <w:sz w:val="27"/>
          <w:szCs w:val="27"/>
        </w:rPr>
      </w:pPr>
      <w:bookmarkStart w:id="1" w:name="_Toc58059522"/>
      <w:bookmarkEnd w:id="1"/>
      <w:r w:rsidRPr="00E547D8">
        <w:rPr>
          <w:rFonts w:ascii="Times New Roman" w:hAnsi="Times New Roman" w:cs="Times New Roman"/>
          <w:b/>
          <w:bCs/>
          <w:color w:val="000000"/>
          <w:sz w:val="32"/>
          <w:szCs w:val="32"/>
        </w:rPr>
        <w:t>Skills and knowledge needed for working effectively</w:t>
      </w:r>
    </w:p>
    <w:p w14:paraId="04D3C45F" w14:textId="77777777" w:rsidR="00E547D8" w:rsidRPr="00E547D8" w:rsidRDefault="00E547D8" w:rsidP="00E547D8">
      <w:pPr>
        <w:jc w:val="both"/>
        <w:rPr>
          <w:rFonts w:ascii="-webkit-standard" w:hAnsi="-webkit-standard" w:cs="Times New Roman"/>
          <w:color w:val="000000"/>
          <w:sz w:val="27"/>
          <w:szCs w:val="27"/>
        </w:rPr>
      </w:pPr>
      <w:r w:rsidRPr="00E547D8">
        <w:rPr>
          <w:rFonts w:ascii="Times New Roman" w:hAnsi="Times New Roman" w:cs="Times New Roman"/>
          <w:color w:val="000000"/>
          <w:sz w:val="27"/>
          <w:szCs w:val="27"/>
        </w:rPr>
        <w:t>Career development is a complex process which requires various tasks to perform and also a proper planning to implement. Knowledge and skills are the two require factors for the students and also to an employees to fulfil the tasks. It will help them to improve their own personal characters, the skills helps people to relate them with an important aspects. The skills and knowledge makes sure about their will power and also encourages them to work hard for their success. It gives confident to the people to decide their career option and also to achieve the desire outcomes. It has been shown that, the unemployed individual’s gains knowledge and encouragement to enhance their reemployment quality. Individuals who have the ability to understand and learn obtain more job opportunities, the confidence level of the employee has impact over the salary of the individuals (Ritter </w:t>
      </w:r>
      <w:r w:rsidRPr="00E547D8">
        <w:rPr>
          <w:rFonts w:ascii="Times New Roman" w:hAnsi="Times New Roman" w:cs="Times New Roman"/>
          <w:i/>
          <w:iCs/>
          <w:color w:val="000000"/>
          <w:sz w:val="27"/>
          <w:szCs w:val="27"/>
        </w:rPr>
        <w:t>et al</w:t>
      </w:r>
      <w:r w:rsidRPr="00E547D8">
        <w:rPr>
          <w:rFonts w:ascii="Times New Roman" w:hAnsi="Times New Roman" w:cs="Times New Roman"/>
          <w:color w:val="000000"/>
          <w:sz w:val="27"/>
          <w:szCs w:val="27"/>
        </w:rPr>
        <w:t>. 2018). The skill development help the student to find a new ways to explore thing and also improve their way of solving problems. It helps the student to build collaboration as a result it improves the spoken skills and also to engage in a group collaboration. It develops confidence amongst the students which lead them to take responsibility rather to blame other for any difficult situation.</w:t>
      </w:r>
    </w:p>
    <w:p w14:paraId="4B2126C2" w14:textId="77777777" w:rsidR="00E547D8" w:rsidRPr="00E547D8" w:rsidRDefault="00E547D8" w:rsidP="00E547D8">
      <w:pPr>
        <w:ind w:hanging="270"/>
        <w:jc w:val="both"/>
        <w:divId w:val="2110150950"/>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Learnability: </w:t>
      </w:r>
      <w:r w:rsidRPr="00E547D8">
        <w:rPr>
          <w:rFonts w:ascii="Times New Roman" w:eastAsia="Times New Roman" w:hAnsi="Times New Roman" w:cs="Times New Roman"/>
          <w:color w:val="000000"/>
          <w:sz w:val="27"/>
          <w:szCs w:val="27"/>
        </w:rPr>
        <w:t>learnability is the most important skill which need to succeed in this 21</w:t>
      </w:r>
      <w:r w:rsidRPr="00E547D8">
        <w:rPr>
          <w:rFonts w:ascii="Times New Roman" w:eastAsia="Times New Roman" w:hAnsi="Times New Roman" w:cs="Times New Roman"/>
          <w:color w:val="000000"/>
          <w:sz w:val="17"/>
          <w:szCs w:val="17"/>
          <w:vertAlign w:val="superscript"/>
        </w:rPr>
        <w:t>st</w:t>
      </w:r>
      <w:r w:rsidRPr="00E547D8">
        <w:rPr>
          <w:rFonts w:ascii="Times New Roman" w:eastAsia="Times New Roman" w:hAnsi="Times New Roman" w:cs="Times New Roman"/>
          <w:color w:val="000000"/>
          <w:sz w:val="27"/>
          <w:szCs w:val="27"/>
        </w:rPr>
        <w:t> century, at any phrases it has been said that illiterate are those persons who are not willing to learn, unlearn and relearn. Because in environment and in this century each day has something to learn and also provides a knowledge in each point. In this learning stage, the only way to succeed in life is by adopting more knowledge about each new emerges topic. New information and skills helps the individual to respond the surrounding activities, it enhances people’s confidence level.</w:t>
      </w:r>
    </w:p>
    <w:p w14:paraId="51D8CDCC" w14:textId="77777777" w:rsidR="00E547D8" w:rsidRPr="00E547D8" w:rsidRDefault="00E547D8" w:rsidP="00E547D8">
      <w:pPr>
        <w:ind w:hanging="270"/>
        <w:jc w:val="both"/>
        <w:divId w:val="550190999"/>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Resilience: </w:t>
      </w:r>
      <w:r w:rsidRPr="00E547D8">
        <w:rPr>
          <w:rFonts w:ascii="Times New Roman" w:eastAsia="Times New Roman" w:hAnsi="Times New Roman" w:cs="Times New Roman"/>
          <w:color w:val="000000"/>
          <w:sz w:val="27"/>
          <w:szCs w:val="27"/>
        </w:rPr>
        <w:t>in the path of success having hurdles is a part of the success, failure and setbacks teaches how to get progress by solving the issues. People must have the capability of fighting back while to managing the progress, the resilience helps the individual to bounce back in the track (</w:t>
      </w:r>
      <w:proofErr w:type="spellStart"/>
      <w:r w:rsidRPr="00E547D8">
        <w:rPr>
          <w:rFonts w:ascii="Times New Roman" w:eastAsia="Times New Roman" w:hAnsi="Times New Roman" w:cs="Times New Roman"/>
          <w:color w:val="000000"/>
          <w:sz w:val="27"/>
          <w:szCs w:val="27"/>
        </w:rPr>
        <w:t>Schulze</w:t>
      </w:r>
      <w:proofErr w:type="spellEnd"/>
      <w:r w:rsidRPr="00E547D8">
        <w:rPr>
          <w:rFonts w:ascii="Times New Roman" w:eastAsia="Times New Roman" w:hAnsi="Times New Roman" w:cs="Times New Roman"/>
          <w:color w:val="000000"/>
          <w:sz w:val="27"/>
          <w:szCs w:val="27"/>
        </w:rPr>
        <w:t xml:space="preserve"> and </w:t>
      </w:r>
      <w:proofErr w:type="spellStart"/>
      <w:r w:rsidRPr="00E547D8">
        <w:rPr>
          <w:rFonts w:ascii="Times New Roman" w:eastAsia="Times New Roman" w:hAnsi="Times New Roman" w:cs="Times New Roman"/>
          <w:color w:val="000000"/>
          <w:sz w:val="27"/>
          <w:szCs w:val="27"/>
        </w:rPr>
        <w:t>Krumm</w:t>
      </w:r>
      <w:proofErr w:type="spellEnd"/>
      <w:r w:rsidRPr="00E547D8">
        <w:rPr>
          <w:rFonts w:ascii="Times New Roman" w:eastAsia="Times New Roman" w:hAnsi="Times New Roman" w:cs="Times New Roman"/>
          <w:color w:val="000000"/>
          <w:sz w:val="27"/>
          <w:szCs w:val="27"/>
        </w:rPr>
        <w:t>, 2017). The resilient makes people believe in their will-power, it helps them to focus on the goal. It improves their capacity to engage in the process, it allows people to involve their goal achieving process. </w:t>
      </w:r>
    </w:p>
    <w:p w14:paraId="055BE57A" w14:textId="77777777" w:rsidR="00E547D8" w:rsidRPr="00E547D8" w:rsidRDefault="00E547D8" w:rsidP="00E547D8">
      <w:pPr>
        <w:ind w:hanging="270"/>
        <w:jc w:val="both"/>
        <w:divId w:val="337120793"/>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Agility: </w:t>
      </w:r>
      <w:r w:rsidRPr="00E547D8">
        <w:rPr>
          <w:rFonts w:ascii="Times New Roman" w:eastAsia="Times New Roman" w:hAnsi="Times New Roman" w:cs="Times New Roman"/>
          <w:color w:val="000000"/>
          <w:sz w:val="27"/>
          <w:szCs w:val="27"/>
        </w:rPr>
        <w:t>the agility skill helps the people to understand that yesterday’s solution is not applicable to the today’s problem. The people must engage to develop their skills and makes them stable for future hurdles, it also improves their problem solving ability. It shows the importance of their activeness and their working ability towards the managing client’s requirement.</w:t>
      </w:r>
    </w:p>
    <w:p w14:paraId="317F2F0C" w14:textId="77777777" w:rsidR="00E547D8" w:rsidRPr="00E547D8" w:rsidRDefault="00E547D8" w:rsidP="00E547D8">
      <w:pPr>
        <w:ind w:hanging="270"/>
        <w:jc w:val="both"/>
        <w:divId w:val="1664551607"/>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Collaboration: </w:t>
      </w:r>
      <w:r w:rsidRPr="00E547D8">
        <w:rPr>
          <w:rFonts w:ascii="Times New Roman" w:eastAsia="Times New Roman" w:hAnsi="Times New Roman" w:cs="Times New Roman"/>
          <w:color w:val="000000"/>
          <w:sz w:val="27"/>
          <w:szCs w:val="27"/>
        </w:rPr>
        <w:t>in an increasing hyper managing world, it is impossible to work as an individual, the people must have the tendency to work as a team. As the project becomes more complex day by day, it is mandatory for the people to perform effectively to a team (</w:t>
      </w:r>
      <w:proofErr w:type="spellStart"/>
      <w:r w:rsidRPr="00E547D8">
        <w:rPr>
          <w:rFonts w:ascii="Times New Roman" w:eastAsia="Times New Roman" w:hAnsi="Times New Roman" w:cs="Times New Roman"/>
          <w:color w:val="000000"/>
          <w:sz w:val="27"/>
          <w:szCs w:val="27"/>
        </w:rPr>
        <w:t>Krumm</w:t>
      </w:r>
      <w:proofErr w:type="spellEnd"/>
      <w:r w:rsidRPr="00E547D8">
        <w:rPr>
          <w:rFonts w:ascii="Times New Roman" w:eastAsia="Times New Roman" w:hAnsi="Times New Roman" w:cs="Times New Roman"/>
          <w:color w:val="000000"/>
          <w:sz w:val="27"/>
          <w:szCs w:val="27"/>
        </w:rPr>
        <w:t> </w:t>
      </w:r>
      <w:r w:rsidRPr="00E547D8">
        <w:rPr>
          <w:rFonts w:ascii="Times New Roman" w:eastAsia="Times New Roman" w:hAnsi="Times New Roman" w:cs="Times New Roman"/>
          <w:i/>
          <w:iCs/>
          <w:color w:val="000000"/>
          <w:sz w:val="27"/>
          <w:szCs w:val="27"/>
        </w:rPr>
        <w:t>et al</w:t>
      </w:r>
      <w:r w:rsidRPr="00E547D8">
        <w:rPr>
          <w:rFonts w:ascii="Times New Roman" w:eastAsia="Times New Roman" w:hAnsi="Times New Roman" w:cs="Times New Roman"/>
          <w:color w:val="000000"/>
          <w:sz w:val="27"/>
          <w:szCs w:val="27"/>
        </w:rPr>
        <w:t>. 2016). The capability of sharing thoughts, ability to collaborate and contribution to the team will enhance to diversify of thinking. It performs in such a way that each people who involves to the team will have benefits.</w:t>
      </w:r>
    </w:p>
    <w:p w14:paraId="773C9BE6" w14:textId="77777777" w:rsidR="00E547D8" w:rsidRPr="00E547D8" w:rsidRDefault="00E547D8" w:rsidP="00E547D8">
      <w:pPr>
        <w:ind w:hanging="270"/>
        <w:jc w:val="both"/>
        <w:divId w:val="110633176"/>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Verbal communication: </w:t>
      </w:r>
      <w:r w:rsidRPr="00E547D8">
        <w:rPr>
          <w:rFonts w:ascii="Times New Roman" w:eastAsia="Times New Roman" w:hAnsi="Times New Roman" w:cs="Times New Roman"/>
          <w:color w:val="000000"/>
          <w:sz w:val="27"/>
          <w:szCs w:val="27"/>
        </w:rPr>
        <w:t xml:space="preserve">with the evolution of time and technology, it brings chances to improve the verbal communication. The skills will help to enhance the ability to attract people, to perform some specific project and also on any research, the people needs to have an ability to communicate well. The strong communication will help the people to connect with the audience which will lead a great customer satisfaction (Sousa and </w:t>
      </w:r>
      <w:proofErr w:type="spellStart"/>
      <w:r w:rsidRPr="00E547D8">
        <w:rPr>
          <w:rFonts w:ascii="Times New Roman" w:eastAsia="Times New Roman" w:hAnsi="Times New Roman" w:cs="Times New Roman"/>
          <w:color w:val="000000"/>
          <w:sz w:val="27"/>
          <w:szCs w:val="27"/>
        </w:rPr>
        <w:t>González-Loureiro</w:t>
      </w:r>
      <w:proofErr w:type="spellEnd"/>
      <w:r w:rsidRPr="00E547D8">
        <w:rPr>
          <w:rFonts w:ascii="Times New Roman" w:eastAsia="Times New Roman" w:hAnsi="Times New Roman" w:cs="Times New Roman"/>
          <w:color w:val="000000"/>
          <w:sz w:val="27"/>
          <w:szCs w:val="27"/>
        </w:rPr>
        <w:t>, 2017). Verbal communication is also needed to be improved and developed as to get success in any process in this 21</w:t>
      </w:r>
      <w:r w:rsidRPr="00E547D8">
        <w:rPr>
          <w:rFonts w:ascii="Times New Roman" w:eastAsia="Times New Roman" w:hAnsi="Times New Roman" w:cs="Times New Roman"/>
          <w:color w:val="000000"/>
          <w:sz w:val="17"/>
          <w:szCs w:val="17"/>
          <w:vertAlign w:val="superscript"/>
        </w:rPr>
        <w:t>st</w:t>
      </w:r>
      <w:r w:rsidRPr="00E547D8">
        <w:rPr>
          <w:rFonts w:ascii="Times New Roman" w:eastAsia="Times New Roman" w:hAnsi="Times New Roman" w:cs="Times New Roman"/>
          <w:color w:val="000000"/>
          <w:sz w:val="27"/>
          <w:szCs w:val="27"/>
        </w:rPr>
        <w:t> century.</w:t>
      </w:r>
    </w:p>
    <w:p w14:paraId="6B35BDC3" w14:textId="77777777" w:rsidR="00E547D8" w:rsidRPr="00E547D8" w:rsidRDefault="00E547D8" w:rsidP="00E547D8">
      <w:pPr>
        <w:spacing w:before="180"/>
        <w:jc w:val="both"/>
        <w:rPr>
          <w:rFonts w:ascii="-webkit-standard" w:hAnsi="-webkit-standard" w:cs="Times New Roman"/>
          <w:color w:val="000000"/>
          <w:sz w:val="27"/>
          <w:szCs w:val="27"/>
        </w:rPr>
      </w:pPr>
      <w:bookmarkStart w:id="2" w:name="_Toc58059523"/>
      <w:bookmarkEnd w:id="2"/>
      <w:r w:rsidRPr="00E547D8">
        <w:rPr>
          <w:rFonts w:ascii="Times New Roman" w:hAnsi="Times New Roman" w:cs="Times New Roman"/>
          <w:b/>
          <w:bCs/>
          <w:color w:val="000000"/>
          <w:sz w:val="32"/>
          <w:szCs w:val="32"/>
        </w:rPr>
        <w:t>Demonstrate readiness for employability and personal advancement</w:t>
      </w:r>
    </w:p>
    <w:p w14:paraId="07BDE1BF" w14:textId="77777777" w:rsidR="00E547D8" w:rsidRPr="00E547D8" w:rsidRDefault="00E547D8" w:rsidP="00E547D8">
      <w:pPr>
        <w:spacing w:before="30"/>
        <w:jc w:val="both"/>
        <w:rPr>
          <w:rFonts w:ascii="-webkit-standard" w:hAnsi="-webkit-standard" w:cs="Times New Roman"/>
          <w:color w:val="000000"/>
          <w:sz w:val="27"/>
          <w:szCs w:val="27"/>
        </w:rPr>
      </w:pPr>
      <w:bookmarkStart w:id="3" w:name="_Toc58059524"/>
      <w:bookmarkEnd w:id="3"/>
      <w:r w:rsidRPr="00E547D8">
        <w:rPr>
          <w:rFonts w:ascii="Times New Roman" w:hAnsi="Times New Roman" w:cs="Times New Roman"/>
          <w:color w:val="000000"/>
          <w:sz w:val="27"/>
          <w:szCs w:val="27"/>
          <w:u w:val="single"/>
        </w:rPr>
        <w:t>Career readiness and employability skills</w:t>
      </w:r>
    </w:p>
    <w:p w14:paraId="1A8A1243" w14:textId="77777777" w:rsidR="00E547D8" w:rsidRPr="00E547D8" w:rsidRDefault="00E547D8" w:rsidP="00E547D8">
      <w:pPr>
        <w:jc w:val="both"/>
        <w:rPr>
          <w:rFonts w:ascii="-webkit-standard" w:hAnsi="-webkit-standard" w:cs="Times New Roman"/>
          <w:color w:val="000000"/>
          <w:sz w:val="27"/>
          <w:szCs w:val="27"/>
        </w:rPr>
      </w:pPr>
      <w:r w:rsidRPr="00E547D8">
        <w:rPr>
          <w:rFonts w:ascii="Times New Roman" w:hAnsi="Times New Roman" w:cs="Times New Roman"/>
          <w:color w:val="000000"/>
          <w:sz w:val="27"/>
          <w:szCs w:val="27"/>
        </w:rPr>
        <w:t>Employability is a journey that must goes on, employers and the institutes helps employees and students to learn each and every topic in their daily life. It makes them able to think about their future plan, it shows the importance of goods skills and knowledge. The involvement and the surroundings helps the people to identify the needs which must be fulfilled. As the technology and time brings huge changes to the economic and environmental factors of the world, the employees have the tendency to reduce the impacts. The employer helps the employees to develop their skills and makes them advance in the path of their journey (Peck,2017). The students learn from the institute to execute plan and process, it helps them to work as team because the project becomes complicated to understand individually. It makes them to improve their thinking ability, recruiting jobs and to equip own-selves, it affects the growth of the people. Each individual needs to upgrade their knowledge and skills with the changing time because the traditional way of living and implementing project can slows down the growth of the career development. The changes itself will help the individual to face challenges during the journey and lead them to convert the challenges into opportunities.</w:t>
      </w:r>
    </w:p>
    <w:p w14:paraId="3DEB5ED2" w14:textId="77777777" w:rsidR="00E547D8" w:rsidRPr="00E547D8" w:rsidRDefault="00E547D8" w:rsidP="00E547D8">
      <w:pPr>
        <w:spacing w:before="30"/>
        <w:jc w:val="both"/>
        <w:rPr>
          <w:rFonts w:ascii="-webkit-standard" w:hAnsi="-webkit-standard" w:cs="Times New Roman"/>
          <w:color w:val="000000"/>
          <w:sz w:val="27"/>
          <w:szCs w:val="27"/>
        </w:rPr>
      </w:pPr>
      <w:bookmarkStart w:id="4" w:name="_Toc58059525"/>
      <w:bookmarkEnd w:id="4"/>
      <w:r w:rsidRPr="00E547D8">
        <w:rPr>
          <w:rFonts w:ascii="Times New Roman" w:hAnsi="Times New Roman" w:cs="Times New Roman"/>
          <w:color w:val="000000"/>
          <w:sz w:val="27"/>
          <w:szCs w:val="27"/>
          <w:u w:val="single"/>
        </w:rPr>
        <w:t>Top employability skills in this 21</w:t>
      </w:r>
      <w:r w:rsidRPr="00E547D8">
        <w:rPr>
          <w:rFonts w:ascii="Times New Roman" w:hAnsi="Times New Roman" w:cs="Times New Roman"/>
          <w:color w:val="000000"/>
          <w:sz w:val="17"/>
          <w:szCs w:val="17"/>
          <w:u w:val="single"/>
          <w:vertAlign w:val="superscript"/>
        </w:rPr>
        <w:t>st</w:t>
      </w:r>
      <w:r w:rsidRPr="00E547D8">
        <w:rPr>
          <w:rFonts w:ascii="Times New Roman" w:hAnsi="Times New Roman" w:cs="Times New Roman"/>
          <w:color w:val="000000"/>
          <w:sz w:val="27"/>
          <w:szCs w:val="27"/>
          <w:u w:val="single"/>
        </w:rPr>
        <w:t> century</w:t>
      </w:r>
    </w:p>
    <w:p w14:paraId="09A166E6" w14:textId="0F696B14" w:rsidR="00E547D8" w:rsidRPr="00E547D8" w:rsidRDefault="00E547D8" w:rsidP="00E547D8">
      <w:pPr>
        <w:ind w:hanging="270"/>
        <w:jc w:val="both"/>
        <w:divId w:val="537084710"/>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Core academic competencies: </w:t>
      </w:r>
      <w:r w:rsidRPr="00E547D8">
        <w:rPr>
          <w:rFonts w:ascii="Times New Roman" w:eastAsia="Times New Roman" w:hAnsi="Times New Roman" w:cs="Times New Roman"/>
          <w:color w:val="000000"/>
          <w:sz w:val="27"/>
          <w:szCs w:val="27"/>
        </w:rPr>
        <w:t xml:space="preserve">the key component of the career readiness is to increase the ability to gain core academic competencies. The literacy, numeracy and the writing will help the individual to perform effective in their workplace, the critical thinking abilities will enhance their way of managing workplace. The mastery in all this factors will help the individual to prepare for the future progress and also makes improvement in the </w:t>
      </w:r>
      <w:r w:rsidR="00EE419E" w:rsidRPr="00E547D8">
        <w:rPr>
          <w:rFonts w:ascii="Times New Roman" w:eastAsia="Times New Roman" w:hAnsi="Times New Roman" w:cs="Times New Roman"/>
          <w:color w:val="000000"/>
          <w:sz w:val="27"/>
          <w:szCs w:val="27"/>
        </w:rPr>
        <w:t>analysing</w:t>
      </w:r>
      <w:r w:rsidRPr="00E547D8">
        <w:rPr>
          <w:rFonts w:ascii="Times New Roman" w:eastAsia="Times New Roman" w:hAnsi="Times New Roman" w:cs="Times New Roman"/>
          <w:color w:val="000000"/>
          <w:sz w:val="27"/>
          <w:szCs w:val="27"/>
        </w:rPr>
        <w:t xml:space="preserve"> and </w:t>
      </w:r>
      <w:r w:rsidR="00EE419E" w:rsidRPr="00E547D8">
        <w:rPr>
          <w:rFonts w:ascii="Times New Roman" w:eastAsia="Times New Roman" w:hAnsi="Times New Roman" w:cs="Times New Roman"/>
          <w:color w:val="000000"/>
          <w:sz w:val="27"/>
          <w:szCs w:val="27"/>
        </w:rPr>
        <w:t>organising</w:t>
      </w:r>
      <w:r w:rsidRPr="00E547D8">
        <w:rPr>
          <w:rFonts w:ascii="Times New Roman" w:eastAsia="Times New Roman" w:hAnsi="Times New Roman" w:cs="Times New Roman"/>
          <w:color w:val="000000"/>
          <w:sz w:val="27"/>
          <w:szCs w:val="27"/>
        </w:rPr>
        <w:t xml:space="preserve"> process (</w:t>
      </w:r>
      <w:proofErr w:type="spellStart"/>
      <w:r w:rsidRPr="00E547D8">
        <w:rPr>
          <w:rFonts w:ascii="Times New Roman" w:eastAsia="Times New Roman" w:hAnsi="Times New Roman" w:cs="Times New Roman"/>
          <w:color w:val="000000"/>
          <w:sz w:val="27"/>
          <w:szCs w:val="27"/>
        </w:rPr>
        <w:t>Perera,Fernandes</w:t>
      </w:r>
      <w:proofErr w:type="spellEnd"/>
      <w:r w:rsidRPr="00E547D8">
        <w:rPr>
          <w:rFonts w:ascii="Times New Roman" w:eastAsia="Times New Roman" w:hAnsi="Times New Roman" w:cs="Times New Roman"/>
          <w:color w:val="000000"/>
          <w:sz w:val="27"/>
          <w:szCs w:val="27"/>
        </w:rPr>
        <w:t>, and </w:t>
      </w:r>
      <w:proofErr w:type="spellStart"/>
      <w:r w:rsidRPr="00E547D8">
        <w:rPr>
          <w:rFonts w:ascii="Times New Roman" w:eastAsia="Times New Roman" w:hAnsi="Times New Roman" w:cs="Times New Roman"/>
          <w:color w:val="000000"/>
          <w:sz w:val="27"/>
          <w:szCs w:val="27"/>
        </w:rPr>
        <w:t>Paniker</w:t>
      </w:r>
      <w:proofErr w:type="spellEnd"/>
      <w:r w:rsidRPr="00E547D8">
        <w:rPr>
          <w:rFonts w:ascii="Times New Roman" w:eastAsia="Times New Roman" w:hAnsi="Times New Roman" w:cs="Times New Roman"/>
          <w:color w:val="000000"/>
          <w:sz w:val="27"/>
          <w:szCs w:val="27"/>
        </w:rPr>
        <w:t>, 2018). The core academic helps the learners to reduce the maximum risks factor in their journey and also makes them mentally stable.</w:t>
      </w:r>
    </w:p>
    <w:p w14:paraId="0FF53969" w14:textId="77777777" w:rsidR="00E547D8" w:rsidRPr="00E547D8" w:rsidRDefault="00E547D8" w:rsidP="00E547D8">
      <w:pPr>
        <w:ind w:hanging="270"/>
        <w:jc w:val="both"/>
        <w:divId w:val="481508575"/>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Personal and social capabilities: </w:t>
      </w:r>
      <w:r w:rsidRPr="00E547D8">
        <w:rPr>
          <w:rFonts w:ascii="Times New Roman" w:eastAsia="Times New Roman" w:hAnsi="Times New Roman" w:cs="Times New Roman"/>
          <w:color w:val="000000"/>
          <w:sz w:val="27"/>
          <w:szCs w:val="27"/>
        </w:rPr>
        <w:t>the ability to build a strong relationship amongst the other staffs and to the management will increase the chance of gaining ultimate progress in the career development. Personal skills are the main basic needs to develop as to make more progress, the skills of involvement will help the individual to understand the situation and also to make decision as per the situation and requirement. The personal qualities enables individuals to manage their capabilities as per the jobs perspective and also makes them understand about the value of involvement. The soft skills and personal abilities will help the individual to interact with the people effectively, it enhances the way of interaction.</w:t>
      </w:r>
    </w:p>
    <w:p w14:paraId="4DA818EE" w14:textId="77777777" w:rsidR="00E547D8" w:rsidRPr="00E547D8" w:rsidRDefault="00E547D8" w:rsidP="00E547D8">
      <w:pPr>
        <w:ind w:hanging="270"/>
        <w:jc w:val="both"/>
        <w:divId w:val="1100641233"/>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Career knowledge and transitional skills:</w:t>
      </w:r>
      <w:r w:rsidRPr="00E547D8">
        <w:rPr>
          <w:rFonts w:ascii="Times New Roman" w:eastAsia="Times New Roman" w:hAnsi="Times New Roman" w:cs="Times New Roman"/>
          <w:color w:val="000000"/>
          <w:sz w:val="27"/>
          <w:szCs w:val="27"/>
        </w:rPr>
        <w:t> making a positive impact over the management of the employees is more important than to help the people to find a suitable job or to hire a number of people. The career knowledge and transitional skill is all about helping people to developing their existing skills and makes them able to improve their knowledge. It helps the employees to grab a maximum opportunities and also supports them to achieve a long terms success (</w:t>
      </w:r>
      <w:proofErr w:type="spellStart"/>
      <w:r w:rsidRPr="00E547D8">
        <w:rPr>
          <w:rFonts w:ascii="Times New Roman" w:eastAsia="Times New Roman" w:hAnsi="Times New Roman" w:cs="Times New Roman"/>
          <w:color w:val="000000"/>
          <w:sz w:val="27"/>
          <w:szCs w:val="27"/>
        </w:rPr>
        <w:t>Gago</w:t>
      </w:r>
      <w:proofErr w:type="spellEnd"/>
      <w:r w:rsidRPr="00E547D8">
        <w:rPr>
          <w:rFonts w:ascii="Times New Roman" w:eastAsia="Times New Roman" w:hAnsi="Times New Roman" w:cs="Times New Roman"/>
          <w:color w:val="000000"/>
          <w:sz w:val="27"/>
          <w:szCs w:val="27"/>
        </w:rPr>
        <w:t>, 2016). Well-developed set of transitions skills are like interviewing and networking makes people enable to gain various information regarding the career path and also about the journey.</w:t>
      </w:r>
    </w:p>
    <w:p w14:paraId="44D14D9C" w14:textId="77777777" w:rsidR="00E547D8" w:rsidRPr="00E547D8" w:rsidRDefault="00E547D8" w:rsidP="00E547D8">
      <w:pPr>
        <w:ind w:hanging="270"/>
        <w:jc w:val="both"/>
        <w:divId w:val="1139419249"/>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Occupational competencies: </w:t>
      </w:r>
      <w:r w:rsidRPr="00E547D8">
        <w:rPr>
          <w:rFonts w:ascii="Times New Roman" w:eastAsia="Times New Roman" w:hAnsi="Times New Roman" w:cs="Times New Roman"/>
          <w:color w:val="000000"/>
          <w:sz w:val="27"/>
          <w:szCs w:val="27"/>
        </w:rPr>
        <w:t>as per the career readiness requirements, it also requires the mastery of occupation specific in addition to the core of academic competencies. The skills enables the people to develop in both formal and experimental, it makes them improve the knowledge about the experimental data (Al </w:t>
      </w:r>
      <w:proofErr w:type="spellStart"/>
      <w:r w:rsidRPr="00E547D8">
        <w:rPr>
          <w:rFonts w:ascii="Times New Roman" w:eastAsia="Times New Roman" w:hAnsi="Times New Roman" w:cs="Times New Roman"/>
          <w:color w:val="000000"/>
          <w:sz w:val="27"/>
          <w:szCs w:val="27"/>
        </w:rPr>
        <w:t>Hinai</w:t>
      </w:r>
      <w:proofErr w:type="spellEnd"/>
      <w:r w:rsidRPr="00E547D8">
        <w:rPr>
          <w:rFonts w:ascii="Times New Roman" w:eastAsia="Times New Roman" w:hAnsi="Times New Roman" w:cs="Times New Roman"/>
          <w:color w:val="000000"/>
          <w:sz w:val="27"/>
          <w:szCs w:val="27"/>
        </w:rPr>
        <w:t> </w:t>
      </w:r>
      <w:r w:rsidRPr="00E547D8">
        <w:rPr>
          <w:rFonts w:ascii="Times New Roman" w:eastAsia="Times New Roman" w:hAnsi="Times New Roman" w:cs="Times New Roman"/>
          <w:i/>
          <w:iCs/>
          <w:color w:val="000000"/>
          <w:sz w:val="27"/>
          <w:szCs w:val="27"/>
        </w:rPr>
        <w:t>et al</w:t>
      </w:r>
      <w:r w:rsidRPr="00E547D8">
        <w:rPr>
          <w:rFonts w:ascii="Times New Roman" w:eastAsia="Times New Roman" w:hAnsi="Times New Roman" w:cs="Times New Roman"/>
          <w:color w:val="000000"/>
          <w:sz w:val="27"/>
          <w:szCs w:val="27"/>
        </w:rPr>
        <w:t>. 2020). The skill involves the developed functions which requires to perform in a specific job, the individual must have a knowledge about the occupation which they choose to build.</w:t>
      </w:r>
    </w:p>
    <w:p w14:paraId="2C9B29C6" w14:textId="77777777" w:rsidR="00E547D8" w:rsidRPr="00E547D8" w:rsidRDefault="00E547D8" w:rsidP="00E547D8">
      <w:pPr>
        <w:spacing w:before="180"/>
        <w:jc w:val="both"/>
        <w:rPr>
          <w:rFonts w:ascii="-webkit-standard" w:hAnsi="-webkit-standard" w:cs="Times New Roman"/>
          <w:color w:val="000000"/>
          <w:sz w:val="27"/>
          <w:szCs w:val="27"/>
        </w:rPr>
      </w:pPr>
      <w:bookmarkStart w:id="5" w:name="_Toc58059526"/>
      <w:bookmarkEnd w:id="5"/>
      <w:r w:rsidRPr="00E547D8">
        <w:rPr>
          <w:rFonts w:ascii="Times New Roman" w:hAnsi="Times New Roman" w:cs="Times New Roman"/>
          <w:b/>
          <w:bCs/>
          <w:color w:val="000000"/>
          <w:sz w:val="32"/>
          <w:szCs w:val="32"/>
        </w:rPr>
        <w:t>Establish employment goals and develop a personal action plan</w:t>
      </w:r>
    </w:p>
    <w:p w14:paraId="579E4B13" w14:textId="77777777" w:rsidR="00E547D8" w:rsidRPr="00E547D8" w:rsidRDefault="00E547D8" w:rsidP="00E547D8">
      <w:pPr>
        <w:spacing w:before="30"/>
        <w:jc w:val="both"/>
        <w:rPr>
          <w:rFonts w:ascii="-webkit-standard" w:hAnsi="-webkit-standard" w:cs="Times New Roman"/>
          <w:color w:val="000000"/>
          <w:sz w:val="27"/>
          <w:szCs w:val="27"/>
        </w:rPr>
      </w:pPr>
      <w:bookmarkStart w:id="6" w:name="_Toc58059527"/>
      <w:bookmarkEnd w:id="6"/>
      <w:r w:rsidRPr="00E547D8">
        <w:rPr>
          <w:rFonts w:ascii="Times New Roman" w:hAnsi="Times New Roman" w:cs="Times New Roman"/>
          <w:color w:val="000000"/>
          <w:sz w:val="27"/>
          <w:szCs w:val="27"/>
          <w:u w:val="single"/>
        </w:rPr>
        <w:t>Employment goals</w:t>
      </w:r>
    </w:p>
    <w:p w14:paraId="6EB2EFF1" w14:textId="075737B1" w:rsidR="00E547D8" w:rsidRPr="00E547D8" w:rsidRDefault="00E547D8" w:rsidP="00E547D8">
      <w:pPr>
        <w:jc w:val="both"/>
        <w:rPr>
          <w:rFonts w:ascii="-webkit-standard" w:hAnsi="-webkit-standard" w:cs="Times New Roman"/>
          <w:color w:val="000000"/>
          <w:sz w:val="27"/>
          <w:szCs w:val="27"/>
        </w:rPr>
      </w:pPr>
      <w:r w:rsidRPr="00E547D8">
        <w:rPr>
          <w:rFonts w:ascii="Times New Roman" w:hAnsi="Times New Roman" w:cs="Times New Roman"/>
          <w:color w:val="000000"/>
          <w:sz w:val="27"/>
          <w:szCs w:val="27"/>
        </w:rPr>
        <w:t>Career planning and development lead the people to choose a career, it makes transitions between the knowledge and skills. By examining the attitude and personality, people can start the process of developing career development. It also helpful to establish </w:t>
      </w:r>
      <w:r w:rsidR="00EE419E" w:rsidRPr="00E547D8">
        <w:rPr>
          <w:rFonts w:ascii="Times New Roman" w:hAnsi="Times New Roman" w:cs="Times New Roman"/>
          <w:color w:val="000000"/>
          <w:sz w:val="27"/>
          <w:szCs w:val="27"/>
        </w:rPr>
        <w:t>an-employment</w:t>
      </w:r>
      <w:r w:rsidRPr="00E547D8">
        <w:rPr>
          <w:rFonts w:ascii="Times New Roman" w:hAnsi="Times New Roman" w:cs="Times New Roman"/>
          <w:color w:val="000000"/>
          <w:sz w:val="27"/>
          <w:szCs w:val="27"/>
        </w:rPr>
        <w:t xml:space="preserve"> goal which will help the people to focus on their vision and makes the active towards the achievement. Setting an employment goal means being selective to what kinds of skills and knowledge needs to be develop.</w:t>
      </w:r>
    </w:p>
    <w:p w14:paraId="61ABDACC" w14:textId="322B3D27" w:rsidR="00E547D8" w:rsidRPr="00E547D8" w:rsidRDefault="00E547D8" w:rsidP="00E547D8">
      <w:pPr>
        <w:ind w:hanging="270"/>
        <w:jc w:val="both"/>
        <w:divId w:val="220289939"/>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Measurable</w:t>
      </w:r>
      <w:r w:rsidRPr="00E547D8">
        <w:rPr>
          <w:rFonts w:ascii="Times New Roman" w:eastAsia="Times New Roman" w:hAnsi="Times New Roman" w:cs="Times New Roman"/>
          <w:color w:val="000000"/>
          <w:sz w:val="27"/>
          <w:szCs w:val="27"/>
        </w:rPr>
        <w:t xml:space="preserve">: the measurable employment goal defines the outcomes that are relatable to the career development. Feedback such as ratings will help them to </w:t>
      </w:r>
      <w:r w:rsidR="00C41431" w:rsidRPr="00E547D8">
        <w:rPr>
          <w:rFonts w:ascii="Times New Roman" w:eastAsia="Times New Roman" w:hAnsi="Times New Roman" w:cs="Times New Roman"/>
          <w:color w:val="000000"/>
          <w:sz w:val="27"/>
          <w:szCs w:val="27"/>
        </w:rPr>
        <w:t>analyse</w:t>
      </w:r>
      <w:r w:rsidRPr="00E547D8">
        <w:rPr>
          <w:rFonts w:ascii="Times New Roman" w:eastAsia="Times New Roman" w:hAnsi="Times New Roman" w:cs="Times New Roman"/>
          <w:color w:val="000000"/>
          <w:sz w:val="27"/>
          <w:szCs w:val="27"/>
        </w:rPr>
        <w:t xml:space="preserve"> about their progress, it also helpful in adjusting the career development path as per the ratings (</w:t>
      </w:r>
      <w:proofErr w:type="spellStart"/>
      <w:r w:rsidRPr="00E547D8">
        <w:rPr>
          <w:rFonts w:ascii="Times New Roman" w:eastAsia="Times New Roman" w:hAnsi="Times New Roman" w:cs="Times New Roman"/>
          <w:color w:val="000000"/>
          <w:sz w:val="27"/>
          <w:szCs w:val="27"/>
        </w:rPr>
        <w:t>Laczko</w:t>
      </w:r>
      <w:proofErr w:type="spellEnd"/>
      <w:r w:rsidRPr="00E547D8">
        <w:rPr>
          <w:rFonts w:ascii="Times New Roman" w:eastAsia="Times New Roman" w:hAnsi="Times New Roman" w:cs="Times New Roman"/>
          <w:color w:val="000000"/>
          <w:sz w:val="27"/>
          <w:szCs w:val="27"/>
        </w:rPr>
        <w:t>, 2016). Website tools is also helpful in developing career development path, it will guide to the journey.</w:t>
      </w:r>
    </w:p>
    <w:p w14:paraId="18F5B3D5" w14:textId="77777777" w:rsidR="00E547D8" w:rsidRPr="00E547D8" w:rsidRDefault="00E547D8" w:rsidP="00E547D8">
      <w:pPr>
        <w:ind w:hanging="270"/>
        <w:jc w:val="both"/>
        <w:divId w:val="804616428"/>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Attainable and realistic</w:t>
      </w:r>
      <w:r w:rsidRPr="00E547D8">
        <w:rPr>
          <w:rFonts w:ascii="Times New Roman" w:eastAsia="Times New Roman" w:hAnsi="Times New Roman" w:cs="Times New Roman"/>
          <w:color w:val="000000"/>
          <w:sz w:val="27"/>
          <w:szCs w:val="27"/>
        </w:rPr>
        <w:t>: the employment goal must be attainable and realistic, such as being involved to writing articles and exploring new topics will enhance the career development path. If the employment goals are not achieve anyhow, it will have negative impact over the career development path.</w:t>
      </w:r>
    </w:p>
    <w:p w14:paraId="25009F30" w14:textId="77777777" w:rsidR="00E547D8" w:rsidRPr="00E547D8" w:rsidRDefault="00E547D8" w:rsidP="00E547D8">
      <w:pPr>
        <w:ind w:hanging="270"/>
        <w:jc w:val="both"/>
        <w:divId w:val="700015266"/>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Time constrained</w:t>
      </w:r>
      <w:r w:rsidRPr="00E547D8">
        <w:rPr>
          <w:rFonts w:ascii="Times New Roman" w:eastAsia="Times New Roman" w:hAnsi="Times New Roman" w:cs="Times New Roman"/>
          <w:color w:val="000000"/>
          <w:sz w:val="27"/>
          <w:szCs w:val="27"/>
        </w:rPr>
        <w:t>: setting an objectives will help the individuals to be productive towards the goal, objectives defines the tasks that needs to be fulfil to achieve a goal. Promotion is also a factor towards developing the career development, it develops skills and knowledge (</w:t>
      </w:r>
      <w:proofErr w:type="spellStart"/>
      <w:r w:rsidRPr="00E547D8">
        <w:rPr>
          <w:rFonts w:ascii="Times New Roman" w:eastAsia="Times New Roman" w:hAnsi="Times New Roman" w:cs="Times New Roman"/>
          <w:color w:val="000000"/>
          <w:sz w:val="27"/>
          <w:szCs w:val="27"/>
        </w:rPr>
        <w:t>Bozer</w:t>
      </w:r>
      <w:proofErr w:type="spellEnd"/>
      <w:r w:rsidRPr="00E547D8">
        <w:rPr>
          <w:rFonts w:ascii="Times New Roman" w:eastAsia="Times New Roman" w:hAnsi="Times New Roman" w:cs="Times New Roman"/>
          <w:color w:val="000000"/>
          <w:sz w:val="27"/>
          <w:szCs w:val="27"/>
        </w:rPr>
        <w:t> and Jones, 2018). It enables people to set an employment goal by managing other representatives and also makes individual capable to achieving objectives.</w:t>
      </w:r>
    </w:p>
    <w:p w14:paraId="23E7BFBE" w14:textId="77777777" w:rsidR="00E547D8" w:rsidRPr="00E547D8" w:rsidRDefault="00E547D8" w:rsidP="00E547D8">
      <w:pPr>
        <w:spacing w:before="30"/>
        <w:jc w:val="both"/>
        <w:rPr>
          <w:rFonts w:ascii="-webkit-standard" w:hAnsi="-webkit-standard" w:cs="Times New Roman"/>
          <w:color w:val="000000"/>
          <w:sz w:val="27"/>
          <w:szCs w:val="27"/>
        </w:rPr>
      </w:pPr>
      <w:bookmarkStart w:id="7" w:name="_Toc58059528"/>
      <w:bookmarkEnd w:id="7"/>
      <w:r w:rsidRPr="00E547D8">
        <w:rPr>
          <w:rFonts w:ascii="Times New Roman" w:hAnsi="Times New Roman" w:cs="Times New Roman"/>
          <w:color w:val="000000"/>
          <w:sz w:val="27"/>
          <w:szCs w:val="27"/>
          <w:u w:val="single"/>
        </w:rPr>
        <w:t>Personal action plan</w:t>
      </w:r>
    </w:p>
    <w:p w14:paraId="0CB3A48F" w14:textId="77777777" w:rsidR="00E547D8" w:rsidRPr="00E547D8" w:rsidRDefault="00E547D8" w:rsidP="00E547D8">
      <w:pPr>
        <w:jc w:val="both"/>
        <w:rPr>
          <w:rFonts w:ascii="-webkit-standard" w:hAnsi="-webkit-standard" w:cs="Times New Roman"/>
          <w:color w:val="000000"/>
          <w:sz w:val="27"/>
          <w:szCs w:val="27"/>
        </w:rPr>
      </w:pPr>
      <w:r w:rsidRPr="00E547D8">
        <w:rPr>
          <w:rFonts w:ascii="Times New Roman" w:hAnsi="Times New Roman" w:cs="Times New Roman"/>
          <w:color w:val="000000"/>
          <w:sz w:val="27"/>
          <w:szCs w:val="27"/>
        </w:rPr>
        <w:t>Having a goal is not enough, the people must need to have a proper schedule to fulfil the objectives to makes achievement. An action plan is a process which will instruct people to work forwards towards the success, it will help them to accomplish the goal. An effective action plan has six steps from the base to end which will people to be active and productive. The person who uses effective action plan has a higher chance to achieve maximum objectives.</w:t>
      </w:r>
    </w:p>
    <w:p w14:paraId="62BCAED4" w14:textId="77777777" w:rsidR="00E547D8" w:rsidRPr="00E547D8" w:rsidRDefault="00E547D8" w:rsidP="00E547D8">
      <w:pPr>
        <w:ind w:hanging="270"/>
        <w:jc w:val="both"/>
        <w:divId w:val="332101923"/>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Seek clarity</w:t>
      </w:r>
      <w:r w:rsidRPr="00E547D8">
        <w:rPr>
          <w:rFonts w:ascii="Times New Roman" w:eastAsia="Times New Roman" w:hAnsi="Times New Roman" w:cs="Times New Roman"/>
          <w:color w:val="000000"/>
          <w:sz w:val="27"/>
          <w:szCs w:val="27"/>
        </w:rPr>
        <w:t>: the step towards creating an effective action plan is to decide what you actually want to achieve. The clarity will make you understand what the basic needs of achieving success, it is the most important quality. The people needs to set a goal which is multidimensional, the goal must have to grow towards the health, career and finance.</w:t>
      </w:r>
    </w:p>
    <w:p w14:paraId="7B8BF3A6" w14:textId="06CA553C" w:rsidR="00E547D8" w:rsidRPr="00E547D8" w:rsidRDefault="00E547D8" w:rsidP="00E547D8">
      <w:pPr>
        <w:ind w:hanging="270"/>
        <w:jc w:val="both"/>
        <w:divId w:val="1347367141"/>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Write down the goals</w:t>
      </w:r>
      <w:r w:rsidRPr="00E547D8">
        <w:rPr>
          <w:rFonts w:ascii="Times New Roman" w:eastAsia="Times New Roman" w:hAnsi="Times New Roman" w:cs="Times New Roman"/>
          <w:color w:val="000000"/>
          <w:sz w:val="27"/>
          <w:szCs w:val="27"/>
        </w:rPr>
        <w:t xml:space="preserve">: after deciding the wants, it must write down because it will make people </w:t>
      </w:r>
      <w:r w:rsidR="00C41431" w:rsidRPr="00E547D8">
        <w:rPr>
          <w:rFonts w:ascii="Times New Roman" w:eastAsia="Times New Roman" w:hAnsi="Times New Roman" w:cs="Times New Roman"/>
          <w:color w:val="000000"/>
          <w:sz w:val="27"/>
          <w:szCs w:val="27"/>
        </w:rPr>
        <w:t>realise</w:t>
      </w:r>
      <w:r w:rsidRPr="00E547D8">
        <w:rPr>
          <w:rFonts w:ascii="Times New Roman" w:eastAsia="Times New Roman" w:hAnsi="Times New Roman" w:cs="Times New Roman"/>
          <w:color w:val="000000"/>
          <w:sz w:val="27"/>
          <w:szCs w:val="27"/>
        </w:rPr>
        <w:t xml:space="preserve"> that something needs to be achieve. The people also can start with a three goal method, it is an effective way to be active towards the goal.</w:t>
      </w:r>
    </w:p>
    <w:p w14:paraId="430F1214" w14:textId="77777777" w:rsidR="00E547D8" w:rsidRPr="00E547D8" w:rsidRDefault="00E547D8" w:rsidP="00E547D8">
      <w:pPr>
        <w:ind w:hanging="270"/>
        <w:jc w:val="both"/>
        <w:divId w:val="1289242154"/>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Set a deadline</w:t>
      </w:r>
      <w:r w:rsidRPr="00E547D8">
        <w:rPr>
          <w:rFonts w:ascii="Times New Roman" w:eastAsia="Times New Roman" w:hAnsi="Times New Roman" w:cs="Times New Roman"/>
          <w:color w:val="000000"/>
          <w:sz w:val="27"/>
          <w:szCs w:val="27"/>
        </w:rPr>
        <w:t>: by finding a path and a goal, the people must have a deadline which will help them to get involved to the process of achieving. The deadline will tell in what time people will achieve a goal, it acts as a forcing system which will somehow manage to force people to do productive work as per the goal requirements.</w:t>
      </w:r>
    </w:p>
    <w:p w14:paraId="34355CF6" w14:textId="4B499430" w:rsidR="00E547D8" w:rsidRPr="00E547D8" w:rsidRDefault="00E547D8" w:rsidP="00E547D8">
      <w:pPr>
        <w:ind w:hanging="270"/>
        <w:jc w:val="both"/>
        <w:divId w:val="1364818004"/>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Make a list</w:t>
      </w:r>
      <w:r w:rsidRPr="00E547D8">
        <w:rPr>
          <w:rFonts w:ascii="Times New Roman" w:eastAsia="Times New Roman" w:hAnsi="Times New Roman" w:cs="Times New Roman"/>
          <w:color w:val="000000"/>
          <w:sz w:val="27"/>
          <w:szCs w:val="27"/>
        </w:rPr>
        <w:t>: people must write down or make a list which will show the activities that must have to be done to achieve a goal (</w:t>
      </w:r>
      <w:proofErr w:type="spellStart"/>
      <w:r w:rsidRPr="00E547D8">
        <w:rPr>
          <w:rFonts w:ascii="Times New Roman" w:eastAsia="Times New Roman" w:hAnsi="Times New Roman" w:cs="Times New Roman"/>
          <w:color w:val="000000"/>
          <w:sz w:val="27"/>
          <w:szCs w:val="27"/>
        </w:rPr>
        <w:t>Brydges</w:t>
      </w:r>
      <w:proofErr w:type="spellEnd"/>
      <w:r w:rsidRPr="00E547D8">
        <w:rPr>
          <w:rFonts w:ascii="Times New Roman" w:eastAsia="Times New Roman" w:hAnsi="Times New Roman" w:cs="Times New Roman"/>
          <w:color w:val="000000"/>
          <w:sz w:val="27"/>
          <w:szCs w:val="27"/>
        </w:rPr>
        <w:t> </w:t>
      </w:r>
      <w:r w:rsidRPr="00E547D8">
        <w:rPr>
          <w:rFonts w:ascii="Times New Roman" w:eastAsia="Times New Roman" w:hAnsi="Times New Roman" w:cs="Times New Roman"/>
          <w:i/>
          <w:iCs/>
          <w:color w:val="000000"/>
          <w:sz w:val="27"/>
          <w:szCs w:val="27"/>
        </w:rPr>
        <w:t>et al</w:t>
      </w:r>
      <w:r w:rsidRPr="00E547D8">
        <w:rPr>
          <w:rFonts w:ascii="Times New Roman" w:eastAsia="Times New Roman" w:hAnsi="Times New Roman" w:cs="Times New Roman"/>
          <w:color w:val="000000"/>
          <w:sz w:val="27"/>
          <w:szCs w:val="27"/>
        </w:rPr>
        <w:t xml:space="preserve">. 2020). It will show the </w:t>
      </w:r>
      <w:r w:rsidR="00C41431" w:rsidRPr="00E547D8">
        <w:rPr>
          <w:rFonts w:ascii="Times New Roman" w:eastAsia="Times New Roman" w:hAnsi="Times New Roman" w:cs="Times New Roman"/>
          <w:color w:val="000000"/>
          <w:sz w:val="27"/>
          <w:szCs w:val="27"/>
        </w:rPr>
        <w:t>prioritise</w:t>
      </w:r>
      <w:r w:rsidRPr="00E547D8">
        <w:rPr>
          <w:rFonts w:ascii="Times New Roman" w:eastAsia="Times New Roman" w:hAnsi="Times New Roman" w:cs="Times New Roman"/>
          <w:color w:val="000000"/>
          <w:sz w:val="27"/>
          <w:szCs w:val="27"/>
        </w:rPr>
        <w:t xml:space="preserve"> work, planning a goal is not enough people must work hard to achieve it.</w:t>
      </w:r>
    </w:p>
    <w:p w14:paraId="7E3C1F15" w14:textId="77777777" w:rsidR="00E547D8" w:rsidRPr="00E547D8" w:rsidRDefault="00E547D8" w:rsidP="00E547D8">
      <w:pPr>
        <w:ind w:hanging="270"/>
        <w:jc w:val="both"/>
        <w:divId w:val="1314675341"/>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Create a plan</w:t>
      </w:r>
      <w:r w:rsidRPr="00E547D8">
        <w:rPr>
          <w:rFonts w:ascii="Times New Roman" w:eastAsia="Times New Roman" w:hAnsi="Times New Roman" w:cs="Times New Roman"/>
          <w:color w:val="000000"/>
          <w:sz w:val="27"/>
          <w:szCs w:val="27"/>
        </w:rPr>
        <w:t>: after setting a goal and other activities to achieve it, the people must create a definite plan, the plan will guide the individual as in which way the goal can be achieved. The people must have to be careful and detail when to create a plan because it will take future direction.</w:t>
      </w:r>
    </w:p>
    <w:p w14:paraId="63816109" w14:textId="77777777" w:rsidR="00E547D8" w:rsidRPr="00E547D8" w:rsidRDefault="00E547D8" w:rsidP="00E547D8">
      <w:pPr>
        <w:ind w:hanging="270"/>
        <w:jc w:val="both"/>
        <w:divId w:val="23680483"/>
        <w:rPr>
          <w:rFonts w:ascii="-webkit-standard" w:eastAsia="Times New Roman" w:hAnsi="-webkit-standard" w:cs="Times New Roman"/>
          <w:color w:val="000000"/>
          <w:sz w:val="27"/>
          <w:szCs w:val="27"/>
        </w:rPr>
      </w:pPr>
      <w:r w:rsidRPr="00E547D8">
        <w:rPr>
          <w:rFonts w:ascii="Symbol" w:eastAsia="Times New Roman" w:hAnsi="Symbol" w:cs="Times New Roman"/>
          <w:color w:val="000000"/>
          <w:sz w:val="18"/>
          <w:szCs w:val="18"/>
        </w:rPr>
        <w:t>• </w:t>
      </w:r>
      <w:r w:rsidRPr="00E547D8">
        <w:rPr>
          <w:rFonts w:ascii="Times New Roman" w:eastAsia="Times New Roman" w:hAnsi="Times New Roman" w:cs="Times New Roman"/>
          <w:b/>
          <w:bCs/>
          <w:color w:val="000000"/>
          <w:sz w:val="27"/>
          <w:szCs w:val="27"/>
        </w:rPr>
        <w:t>Take action</w:t>
      </w:r>
      <w:r w:rsidRPr="00E547D8">
        <w:rPr>
          <w:rFonts w:ascii="Times New Roman" w:eastAsia="Times New Roman" w:hAnsi="Times New Roman" w:cs="Times New Roman"/>
          <w:color w:val="000000"/>
          <w:sz w:val="27"/>
          <w:szCs w:val="27"/>
        </w:rPr>
        <w:t>: the last step towards creating an action plan that people must be active and needs to take an action (Anderson, </w:t>
      </w:r>
      <w:proofErr w:type="spellStart"/>
      <w:r w:rsidRPr="00E547D8">
        <w:rPr>
          <w:rFonts w:ascii="Times New Roman" w:eastAsia="Times New Roman" w:hAnsi="Times New Roman" w:cs="Times New Roman"/>
          <w:color w:val="000000"/>
          <w:sz w:val="27"/>
          <w:szCs w:val="27"/>
        </w:rPr>
        <w:t>Kauff</w:t>
      </w:r>
      <w:proofErr w:type="spellEnd"/>
      <w:r w:rsidRPr="00E547D8">
        <w:rPr>
          <w:rFonts w:ascii="Times New Roman" w:eastAsia="Times New Roman" w:hAnsi="Times New Roman" w:cs="Times New Roman"/>
          <w:color w:val="000000"/>
          <w:sz w:val="27"/>
          <w:szCs w:val="27"/>
        </w:rPr>
        <w:t>, and </w:t>
      </w:r>
      <w:proofErr w:type="spellStart"/>
      <w:r w:rsidRPr="00E547D8">
        <w:rPr>
          <w:rFonts w:ascii="Times New Roman" w:eastAsia="Times New Roman" w:hAnsi="Times New Roman" w:cs="Times New Roman"/>
          <w:color w:val="000000"/>
          <w:sz w:val="27"/>
          <w:szCs w:val="27"/>
        </w:rPr>
        <w:t>Cavadel</w:t>
      </w:r>
      <w:proofErr w:type="spellEnd"/>
      <w:r w:rsidRPr="00E547D8">
        <w:rPr>
          <w:rFonts w:ascii="Times New Roman" w:eastAsia="Times New Roman" w:hAnsi="Times New Roman" w:cs="Times New Roman"/>
          <w:color w:val="000000"/>
          <w:sz w:val="27"/>
          <w:szCs w:val="27"/>
        </w:rPr>
        <w:t>, 2017). The action will show the progress of their success and also will guide individual to take adjust the career development.</w:t>
      </w:r>
    </w:p>
    <w:p w14:paraId="75749293" w14:textId="77777777" w:rsidR="00E547D8" w:rsidRPr="00E547D8" w:rsidRDefault="00E547D8" w:rsidP="00E547D8">
      <w:pPr>
        <w:spacing w:before="180"/>
        <w:jc w:val="both"/>
        <w:rPr>
          <w:rFonts w:ascii="-webkit-standard" w:hAnsi="-webkit-standard" w:cs="Times New Roman"/>
          <w:color w:val="000000"/>
          <w:sz w:val="27"/>
          <w:szCs w:val="27"/>
        </w:rPr>
      </w:pPr>
      <w:bookmarkStart w:id="8" w:name="_Toc58059529"/>
      <w:bookmarkEnd w:id="8"/>
      <w:r w:rsidRPr="00E547D8">
        <w:rPr>
          <w:rFonts w:ascii="Times New Roman" w:hAnsi="Times New Roman" w:cs="Times New Roman"/>
          <w:b/>
          <w:bCs/>
          <w:color w:val="000000"/>
          <w:sz w:val="32"/>
          <w:szCs w:val="32"/>
        </w:rPr>
        <w:t>Conclusion</w:t>
      </w:r>
    </w:p>
    <w:p w14:paraId="1427F85B" w14:textId="7EC1893D" w:rsidR="00E547D8" w:rsidRPr="00E547D8" w:rsidRDefault="00E547D8" w:rsidP="00E547D8">
      <w:pPr>
        <w:jc w:val="both"/>
        <w:rPr>
          <w:rFonts w:ascii="-webkit-standard" w:hAnsi="-webkit-standard" w:cs="Times New Roman"/>
          <w:color w:val="000000"/>
          <w:sz w:val="27"/>
          <w:szCs w:val="27"/>
        </w:rPr>
      </w:pPr>
      <w:r w:rsidRPr="00E547D8">
        <w:rPr>
          <w:rFonts w:ascii="Times New Roman" w:hAnsi="Times New Roman" w:cs="Times New Roman"/>
          <w:color w:val="000000"/>
          <w:sz w:val="27"/>
          <w:szCs w:val="27"/>
        </w:rPr>
        <w:t>After going through the above section of task one and two, it can be concluded that the professional career development focuses on improving the self-</w:t>
      </w:r>
      <w:r w:rsidR="00B81934" w:rsidRPr="00E547D8">
        <w:rPr>
          <w:rFonts w:ascii="Times New Roman" w:hAnsi="Times New Roman" w:cs="Times New Roman"/>
          <w:color w:val="000000"/>
          <w:sz w:val="27"/>
          <w:szCs w:val="27"/>
        </w:rPr>
        <w:t>assessment</w:t>
      </w:r>
      <w:r w:rsidR="00B81934">
        <w:rPr>
          <w:rFonts w:ascii="Times New Roman" w:hAnsi="Times New Roman" w:cs="Times New Roman"/>
          <w:color w:val="000000"/>
          <w:sz w:val="27"/>
          <w:szCs w:val="27"/>
        </w:rPr>
        <w:t xml:space="preserve"> </w:t>
      </w:r>
      <w:r w:rsidRPr="00E547D8">
        <w:rPr>
          <w:rFonts w:ascii="Times New Roman" w:hAnsi="Times New Roman" w:cs="Times New Roman"/>
          <w:color w:val="000000"/>
          <w:sz w:val="27"/>
          <w:szCs w:val="27"/>
        </w:rPr>
        <w:t xml:space="preserve"> the way of achieving objectives. The different skills such as learnability, agility, verbal communication helps the individual to perform an effective job in this </w:t>
      </w:r>
      <w:r w:rsidR="002F76B9">
        <w:rPr>
          <w:rFonts w:ascii="Times New Roman" w:hAnsi="Times New Roman" w:cs="Times New Roman"/>
          <w:color w:val="000000"/>
          <w:sz w:val="27"/>
          <w:szCs w:val="27"/>
        </w:rPr>
        <w:t>21st</w:t>
      </w:r>
      <w:r w:rsidR="0099238D">
        <w:rPr>
          <w:rFonts w:ascii="Times New Roman" w:hAnsi="Times New Roman" w:cs="Times New Roman"/>
          <w:color w:val="000000"/>
          <w:sz w:val="27"/>
          <w:szCs w:val="27"/>
        </w:rPr>
        <w:t xml:space="preserve"> century </w:t>
      </w:r>
      <w:r w:rsidRPr="00E547D8">
        <w:rPr>
          <w:rFonts w:ascii="Times New Roman" w:hAnsi="Times New Roman" w:cs="Times New Roman"/>
          <w:color w:val="000000"/>
          <w:sz w:val="27"/>
          <w:szCs w:val="27"/>
        </w:rPr>
        <w:t>. The agility shows that each day has something that would be learn, it improves the ability to face challenges. The verbal communication develops people communication skill which lead them to achieve maximum attention from the audience. The key component of the career readiness is to increase the ability to gain core academic competencies, the career knowledge and transitions skills helps to create a positive impact over the employee management.</w:t>
      </w:r>
    </w:p>
    <w:p w14:paraId="5C6F84B6" w14:textId="77777777" w:rsidR="00E547D8" w:rsidRPr="00E547D8" w:rsidRDefault="00E547D8" w:rsidP="00E547D8">
      <w:pPr>
        <w:jc w:val="both"/>
        <w:rPr>
          <w:rFonts w:ascii="-webkit-standard" w:hAnsi="-webkit-standard" w:cs="Times New Roman"/>
          <w:color w:val="000000"/>
          <w:sz w:val="27"/>
          <w:szCs w:val="27"/>
        </w:rPr>
      </w:pPr>
      <w:r w:rsidRPr="00E547D8">
        <w:rPr>
          <w:rFonts w:ascii="-webkit-standard" w:hAnsi="-webkit-standard" w:cs="Times New Roman"/>
          <w:color w:val="000000"/>
          <w:sz w:val="27"/>
          <w:szCs w:val="27"/>
        </w:rPr>
        <w:t> </w:t>
      </w:r>
    </w:p>
    <w:p w14:paraId="3D432929" w14:textId="77777777" w:rsidR="00E547D8" w:rsidRPr="00E547D8" w:rsidRDefault="00E547D8" w:rsidP="00E547D8">
      <w:pPr>
        <w:spacing w:line="324" w:lineRule="atLeast"/>
        <w:rPr>
          <w:rFonts w:ascii="-webkit-standard" w:hAnsi="-webkit-standard" w:cs="Times New Roman"/>
          <w:color w:val="000000"/>
          <w:sz w:val="27"/>
          <w:szCs w:val="27"/>
        </w:rPr>
      </w:pPr>
      <w:r w:rsidRPr="00E547D8">
        <w:rPr>
          <w:rFonts w:ascii="Times New Roman" w:hAnsi="Times New Roman" w:cs="Times New Roman"/>
          <w:color w:val="000000"/>
          <w:sz w:val="27"/>
          <w:szCs w:val="27"/>
        </w:rPr>
        <w:t>8</w:t>
      </w:r>
    </w:p>
    <w:p w14:paraId="548EEB13" w14:textId="77777777" w:rsidR="00E547D8" w:rsidRPr="00E547D8" w:rsidRDefault="00E547D8" w:rsidP="00E547D8">
      <w:pPr>
        <w:jc w:val="both"/>
        <w:rPr>
          <w:rFonts w:ascii="-webkit-standard" w:hAnsi="-webkit-standard" w:cs="Times New Roman"/>
          <w:color w:val="000000"/>
          <w:sz w:val="27"/>
          <w:szCs w:val="27"/>
        </w:rPr>
      </w:pPr>
      <w:r w:rsidRPr="00E547D8">
        <w:rPr>
          <w:rFonts w:ascii="-webkit-standard" w:hAnsi="-webkit-standard" w:cs="Times New Roman"/>
          <w:color w:val="000000"/>
          <w:sz w:val="27"/>
          <w:szCs w:val="27"/>
        </w:rPr>
        <w:t> </w:t>
      </w:r>
    </w:p>
    <w:p w14:paraId="09DD284C" w14:textId="77777777" w:rsidR="00E547D8" w:rsidRPr="00E547D8" w:rsidRDefault="00E547D8" w:rsidP="00E547D8">
      <w:pPr>
        <w:spacing w:before="180"/>
        <w:jc w:val="both"/>
        <w:rPr>
          <w:rFonts w:ascii="-webkit-standard" w:hAnsi="-webkit-standard" w:cs="Times New Roman"/>
          <w:color w:val="000000"/>
          <w:sz w:val="27"/>
          <w:szCs w:val="27"/>
        </w:rPr>
      </w:pPr>
      <w:bookmarkStart w:id="9" w:name="_Toc58059530"/>
      <w:bookmarkEnd w:id="9"/>
      <w:r w:rsidRPr="00E547D8">
        <w:rPr>
          <w:rFonts w:ascii="Times New Roman" w:hAnsi="Times New Roman" w:cs="Times New Roman"/>
          <w:b/>
          <w:bCs/>
          <w:color w:val="000000"/>
          <w:sz w:val="32"/>
          <w:szCs w:val="32"/>
        </w:rPr>
        <w:t>Reference</w:t>
      </w:r>
    </w:p>
    <w:p w14:paraId="045FB0C6" w14:textId="77777777" w:rsidR="00E547D8" w:rsidRPr="00E547D8" w:rsidRDefault="00E547D8" w:rsidP="00E547D8">
      <w:pPr>
        <w:jc w:val="both"/>
        <w:rPr>
          <w:rFonts w:ascii="-webkit-standard" w:hAnsi="-webkit-standard" w:cs="Times New Roman"/>
          <w:color w:val="000000"/>
          <w:sz w:val="27"/>
          <w:szCs w:val="27"/>
        </w:rPr>
      </w:pPr>
      <w:r w:rsidRPr="00E547D8">
        <w:rPr>
          <w:rFonts w:ascii="Times New Roman" w:hAnsi="Times New Roman" w:cs="Times New Roman"/>
          <w:color w:val="000000"/>
          <w:sz w:val="27"/>
          <w:szCs w:val="27"/>
        </w:rPr>
        <w:t>Al </w:t>
      </w:r>
      <w:proofErr w:type="spellStart"/>
      <w:r w:rsidRPr="00E547D8">
        <w:rPr>
          <w:rFonts w:ascii="Times New Roman" w:hAnsi="Times New Roman" w:cs="Times New Roman"/>
          <w:color w:val="000000"/>
          <w:sz w:val="27"/>
          <w:szCs w:val="27"/>
        </w:rPr>
        <w:t>Hinai</w:t>
      </w:r>
      <w:proofErr w:type="spellEnd"/>
      <w:r w:rsidRPr="00E547D8">
        <w:rPr>
          <w:rFonts w:ascii="Times New Roman" w:hAnsi="Times New Roman" w:cs="Times New Roman"/>
          <w:color w:val="000000"/>
          <w:sz w:val="27"/>
          <w:szCs w:val="27"/>
        </w:rPr>
        <w:t>, M.R., </w:t>
      </w:r>
      <w:proofErr w:type="spellStart"/>
      <w:r w:rsidRPr="00E547D8">
        <w:rPr>
          <w:rFonts w:ascii="Times New Roman" w:hAnsi="Times New Roman" w:cs="Times New Roman"/>
          <w:color w:val="000000"/>
          <w:sz w:val="27"/>
          <w:szCs w:val="27"/>
        </w:rPr>
        <w:t>Bhuiyan</w:t>
      </w:r>
      <w:proofErr w:type="spellEnd"/>
      <w:r w:rsidRPr="00E547D8">
        <w:rPr>
          <w:rFonts w:ascii="Times New Roman" w:hAnsi="Times New Roman" w:cs="Times New Roman"/>
          <w:color w:val="000000"/>
          <w:sz w:val="27"/>
          <w:szCs w:val="27"/>
        </w:rPr>
        <w:t>, A.B. and </w:t>
      </w:r>
      <w:proofErr w:type="spellStart"/>
      <w:r w:rsidRPr="00E547D8">
        <w:rPr>
          <w:rFonts w:ascii="Times New Roman" w:hAnsi="Times New Roman" w:cs="Times New Roman"/>
          <w:color w:val="000000"/>
          <w:sz w:val="27"/>
          <w:szCs w:val="27"/>
        </w:rPr>
        <w:t>Husin</w:t>
      </w:r>
      <w:proofErr w:type="spellEnd"/>
      <w:r w:rsidRPr="00E547D8">
        <w:rPr>
          <w:rFonts w:ascii="Times New Roman" w:hAnsi="Times New Roman" w:cs="Times New Roman"/>
          <w:color w:val="000000"/>
          <w:sz w:val="27"/>
          <w:szCs w:val="27"/>
        </w:rPr>
        <w:t>, N.A., 2020. THE MODERATING EFFECTS OF GENDER, CAREER, MORAL MINDSET ON THE RELATIONSHIP BETWEEN THE GRADUATE ATTRIBUTES AND READINESS FOR EMPLOYABILITY AMONG ENGINEERING COLLEGES GRADUATES IN OMAN. </w:t>
      </w:r>
      <w:r w:rsidRPr="00E547D8">
        <w:rPr>
          <w:rFonts w:ascii="Times New Roman" w:hAnsi="Times New Roman" w:cs="Times New Roman"/>
          <w:i/>
          <w:iCs/>
          <w:color w:val="000000"/>
          <w:sz w:val="27"/>
          <w:szCs w:val="27"/>
        </w:rPr>
        <w:t>International Journal of Accounting &amp; Finance Review</w:t>
      </w:r>
      <w:r w:rsidRPr="00E547D8">
        <w:rPr>
          <w:rFonts w:ascii="Times New Roman" w:hAnsi="Times New Roman" w:cs="Times New Roman"/>
          <w:color w:val="000000"/>
          <w:sz w:val="27"/>
          <w:szCs w:val="27"/>
        </w:rPr>
        <w:t>, </w:t>
      </w:r>
      <w:r w:rsidRPr="00E547D8">
        <w:rPr>
          <w:rFonts w:ascii="Times New Roman" w:hAnsi="Times New Roman" w:cs="Times New Roman"/>
          <w:i/>
          <w:iCs/>
          <w:color w:val="000000"/>
          <w:sz w:val="27"/>
          <w:szCs w:val="27"/>
        </w:rPr>
        <w:t>5</w:t>
      </w:r>
      <w:r w:rsidRPr="00E547D8">
        <w:rPr>
          <w:rFonts w:ascii="Times New Roman" w:hAnsi="Times New Roman" w:cs="Times New Roman"/>
          <w:color w:val="000000"/>
          <w:sz w:val="27"/>
          <w:szCs w:val="27"/>
        </w:rPr>
        <w:t>(3), pp.16-30.</w:t>
      </w:r>
    </w:p>
    <w:p w14:paraId="660D4224" w14:textId="77777777" w:rsidR="00E547D8" w:rsidRPr="00E547D8" w:rsidRDefault="00E547D8" w:rsidP="00E547D8">
      <w:pPr>
        <w:jc w:val="both"/>
        <w:rPr>
          <w:rFonts w:ascii="-webkit-standard" w:hAnsi="-webkit-standard" w:cs="Times New Roman"/>
          <w:color w:val="000000"/>
          <w:sz w:val="27"/>
          <w:szCs w:val="27"/>
        </w:rPr>
      </w:pPr>
      <w:r w:rsidRPr="00E547D8">
        <w:rPr>
          <w:rFonts w:ascii="Times New Roman" w:hAnsi="Times New Roman" w:cs="Times New Roman"/>
          <w:color w:val="000000"/>
          <w:sz w:val="27"/>
          <w:szCs w:val="27"/>
        </w:rPr>
        <w:t>Anderson, M.A., </w:t>
      </w:r>
      <w:proofErr w:type="spellStart"/>
      <w:r w:rsidRPr="00E547D8">
        <w:rPr>
          <w:rFonts w:ascii="Times New Roman" w:hAnsi="Times New Roman" w:cs="Times New Roman"/>
          <w:color w:val="000000"/>
          <w:sz w:val="27"/>
          <w:szCs w:val="27"/>
        </w:rPr>
        <w:t>Kauff</w:t>
      </w:r>
      <w:proofErr w:type="spellEnd"/>
      <w:r w:rsidRPr="00E547D8">
        <w:rPr>
          <w:rFonts w:ascii="Times New Roman" w:hAnsi="Times New Roman" w:cs="Times New Roman"/>
          <w:color w:val="000000"/>
          <w:sz w:val="27"/>
          <w:szCs w:val="27"/>
        </w:rPr>
        <w:t>, J.F. and </w:t>
      </w:r>
      <w:proofErr w:type="spellStart"/>
      <w:r w:rsidRPr="00E547D8">
        <w:rPr>
          <w:rFonts w:ascii="Times New Roman" w:hAnsi="Times New Roman" w:cs="Times New Roman"/>
          <w:color w:val="000000"/>
          <w:sz w:val="27"/>
          <w:szCs w:val="27"/>
        </w:rPr>
        <w:t>Cavadel</w:t>
      </w:r>
      <w:proofErr w:type="spellEnd"/>
      <w:r w:rsidRPr="00E547D8">
        <w:rPr>
          <w:rFonts w:ascii="Times New Roman" w:hAnsi="Times New Roman" w:cs="Times New Roman"/>
          <w:color w:val="000000"/>
          <w:sz w:val="27"/>
          <w:szCs w:val="27"/>
        </w:rPr>
        <w:t>, E.W., 2017. </w:t>
      </w:r>
      <w:r w:rsidRPr="00E547D8">
        <w:rPr>
          <w:rFonts w:ascii="Times New Roman" w:hAnsi="Times New Roman" w:cs="Times New Roman"/>
          <w:i/>
          <w:iCs/>
          <w:color w:val="000000"/>
          <w:sz w:val="27"/>
          <w:szCs w:val="27"/>
        </w:rPr>
        <w:t>Improving outcomes among employment program participants through goal attainment: A conceptual framework</w:t>
      </w:r>
      <w:r w:rsidRPr="00E547D8">
        <w:rPr>
          <w:rFonts w:ascii="Times New Roman" w:hAnsi="Times New Roman" w:cs="Times New Roman"/>
          <w:color w:val="000000"/>
          <w:sz w:val="27"/>
          <w:szCs w:val="27"/>
        </w:rPr>
        <w:t> (Vol. 90, p. 11). OPRE report.</w:t>
      </w:r>
    </w:p>
    <w:p w14:paraId="25AF5158" w14:textId="77777777" w:rsidR="00E547D8" w:rsidRPr="00E547D8" w:rsidRDefault="00E547D8" w:rsidP="00E547D8">
      <w:pPr>
        <w:jc w:val="both"/>
        <w:rPr>
          <w:rFonts w:ascii="-webkit-standard" w:hAnsi="-webkit-standard" w:cs="Times New Roman"/>
          <w:color w:val="000000"/>
          <w:sz w:val="27"/>
          <w:szCs w:val="27"/>
        </w:rPr>
      </w:pPr>
      <w:proofErr w:type="spellStart"/>
      <w:r w:rsidRPr="00E547D8">
        <w:rPr>
          <w:rFonts w:ascii="Times New Roman" w:hAnsi="Times New Roman" w:cs="Times New Roman"/>
          <w:color w:val="000000"/>
          <w:sz w:val="27"/>
          <w:szCs w:val="27"/>
        </w:rPr>
        <w:t>Bozer</w:t>
      </w:r>
      <w:proofErr w:type="spellEnd"/>
      <w:r w:rsidRPr="00E547D8">
        <w:rPr>
          <w:rFonts w:ascii="Times New Roman" w:hAnsi="Times New Roman" w:cs="Times New Roman"/>
          <w:color w:val="000000"/>
          <w:sz w:val="27"/>
          <w:szCs w:val="27"/>
        </w:rPr>
        <w:t>, G. and Jones, R.J., 2018. Understanding the factors that determine workplace coaching effectiveness: A systematic literature review. </w:t>
      </w:r>
      <w:r w:rsidRPr="00E547D8">
        <w:rPr>
          <w:rFonts w:ascii="Times New Roman" w:hAnsi="Times New Roman" w:cs="Times New Roman"/>
          <w:i/>
          <w:iCs/>
          <w:color w:val="000000"/>
          <w:sz w:val="27"/>
          <w:szCs w:val="27"/>
        </w:rPr>
        <w:t xml:space="preserve">European Journal of Work and </w:t>
      </w:r>
      <w:proofErr w:type="spellStart"/>
      <w:r w:rsidRPr="00E547D8">
        <w:rPr>
          <w:rFonts w:ascii="Times New Roman" w:hAnsi="Times New Roman" w:cs="Times New Roman"/>
          <w:i/>
          <w:iCs/>
          <w:color w:val="000000"/>
          <w:sz w:val="27"/>
          <w:szCs w:val="27"/>
        </w:rPr>
        <w:t>Organizational</w:t>
      </w:r>
      <w:proofErr w:type="spellEnd"/>
      <w:r w:rsidRPr="00E547D8">
        <w:rPr>
          <w:rFonts w:ascii="Times New Roman" w:hAnsi="Times New Roman" w:cs="Times New Roman"/>
          <w:i/>
          <w:iCs/>
          <w:color w:val="000000"/>
          <w:sz w:val="27"/>
          <w:szCs w:val="27"/>
        </w:rPr>
        <w:t xml:space="preserve"> Psychology</w:t>
      </w:r>
      <w:r w:rsidRPr="00E547D8">
        <w:rPr>
          <w:rFonts w:ascii="Times New Roman" w:hAnsi="Times New Roman" w:cs="Times New Roman"/>
          <w:color w:val="000000"/>
          <w:sz w:val="27"/>
          <w:szCs w:val="27"/>
        </w:rPr>
        <w:t>, </w:t>
      </w:r>
      <w:r w:rsidRPr="00E547D8">
        <w:rPr>
          <w:rFonts w:ascii="Times New Roman" w:hAnsi="Times New Roman" w:cs="Times New Roman"/>
          <w:i/>
          <w:iCs/>
          <w:color w:val="000000"/>
          <w:sz w:val="27"/>
          <w:szCs w:val="27"/>
        </w:rPr>
        <w:t>27</w:t>
      </w:r>
      <w:r w:rsidRPr="00E547D8">
        <w:rPr>
          <w:rFonts w:ascii="Times New Roman" w:hAnsi="Times New Roman" w:cs="Times New Roman"/>
          <w:color w:val="000000"/>
          <w:sz w:val="27"/>
          <w:szCs w:val="27"/>
        </w:rPr>
        <w:t>(3), pp.342-361.</w:t>
      </w:r>
    </w:p>
    <w:p w14:paraId="51D076E2" w14:textId="77777777" w:rsidR="00E547D8" w:rsidRPr="00E547D8" w:rsidRDefault="00E547D8" w:rsidP="00E547D8">
      <w:pPr>
        <w:jc w:val="both"/>
        <w:rPr>
          <w:rFonts w:ascii="-webkit-standard" w:hAnsi="-webkit-standard" w:cs="Times New Roman"/>
          <w:color w:val="000000"/>
          <w:sz w:val="27"/>
          <w:szCs w:val="27"/>
        </w:rPr>
      </w:pPr>
      <w:proofErr w:type="spellStart"/>
      <w:r w:rsidRPr="00E547D8">
        <w:rPr>
          <w:rFonts w:ascii="Times New Roman" w:hAnsi="Times New Roman" w:cs="Times New Roman"/>
          <w:color w:val="000000"/>
          <w:sz w:val="27"/>
          <w:szCs w:val="27"/>
        </w:rPr>
        <w:t>Brydges</w:t>
      </w:r>
      <w:proofErr w:type="spellEnd"/>
      <w:r w:rsidRPr="00E547D8">
        <w:rPr>
          <w:rFonts w:ascii="Times New Roman" w:hAnsi="Times New Roman" w:cs="Times New Roman"/>
          <w:color w:val="000000"/>
          <w:sz w:val="27"/>
          <w:szCs w:val="27"/>
        </w:rPr>
        <w:t>, R., Tran, J., </w:t>
      </w:r>
      <w:proofErr w:type="spellStart"/>
      <w:r w:rsidRPr="00E547D8">
        <w:rPr>
          <w:rFonts w:ascii="Times New Roman" w:hAnsi="Times New Roman" w:cs="Times New Roman"/>
          <w:color w:val="000000"/>
          <w:sz w:val="27"/>
          <w:szCs w:val="27"/>
        </w:rPr>
        <w:t>Goffi</w:t>
      </w:r>
      <w:proofErr w:type="spellEnd"/>
      <w:r w:rsidRPr="00E547D8">
        <w:rPr>
          <w:rFonts w:ascii="Times New Roman" w:hAnsi="Times New Roman" w:cs="Times New Roman"/>
          <w:color w:val="000000"/>
          <w:sz w:val="27"/>
          <w:szCs w:val="27"/>
        </w:rPr>
        <w:t>, A., Lee, C., Miller, D. and </w:t>
      </w:r>
      <w:proofErr w:type="spellStart"/>
      <w:r w:rsidRPr="00E547D8">
        <w:rPr>
          <w:rFonts w:ascii="Times New Roman" w:hAnsi="Times New Roman" w:cs="Times New Roman"/>
          <w:color w:val="000000"/>
          <w:sz w:val="27"/>
          <w:szCs w:val="27"/>
        </w:rPr>
        <w:t>Mylopoulos</w:t>
      </w:r>
      <w:proofErr w:type="spellEnd"/>
      <w:r w:rsidRPr="00E547D8">
        <w:rPr>
          <w:rFonts w:ascii="Times New Roman" w:hAnsi="Times New Roman" w:cs="Times New Roman"/>
          <w:color w:val="000000"/>
          <w:sz w:val="27"/>
          <w:szCs w:val="27"/>
        </w:rPr>
        <w:t>, M., 2020. Resident learning trajectories in the workplace: A self‐regulated learning analysis. </w:t>
      </w:r>
      <w:r w:rsidRPr="00E547D8">
        <w:rPr>
          <w:rFonts w:ascii="Times New Roman" w:hAnsi="Times New Roman" w:cs="Times New Roman"/>
          <w:i/>
          <w:iCs/>
          <w:color w:val="000000"/>
          <w:sz w:val="27"/>
          <w:szCs w:val="27"/>
        </w:rPr>
        <w:t>Medical Education</w:t>
      </w:r>
      <w:r w:rsidRPr="00E547D8">
        <w:rPr>
          <w:rFonts w:ascii="Times New Roman" w:hAnsi="Times New Roman" w:cs="Times New Roman"/>
          <w:color w:val="000000"/>
          <w:sz w:val="27"/>
          <w:szCs w:val="27"/>
        </w:rPr>
        <w:t>, </w:t>
      </w:r>
      <w:r w:rsidRPr="00E547D8">
        <w:rPr>
          <w:rFonts w:ascii="Times New Roman" w:hAnsi="Times New Roman" w:cs="Times New Roman"/>
          <w:i/>
          <w:iCs/>
          <w:color w:val="000000"/>
          <w:sz w:val="27"/>
          <w:szCs w:val="27"/>
        </w:rPr>
        <w:t>54</w:t>
      </w:r>
      <w:r w:rsidRPr="00E547D8">
        <w:rPr>
          <w:rFonts w:ascii="Times New Roman" w:hAnsi="Times New Roman" w:cs="Times New Roman"/>
          <w:color w:val="000000"/>
          <w:sz w:val="27"/>
          <w:szCs w:val="27"/>
        </w:rPr>
        <w:t>(12), pp.1120-1128.</w:t>
      </w:r>
    </w:p>
    <w:p w14:paraId="456D94BE" w14:textId="77777777" w:rsidR="00E547D8" w:rsidRPr="00E547D8" w:rsidRDefault="00E547D8" w:rsidP="00E547D8">
      <w:pPr>
        <w:jc w:val="both"/>
        <w:rPr>
          <w:rFonts w:ascii="-webkit-standard" w:hAnsi="-webkit-standard" w:cs="Times New Roman"/>
          <w:color w:val="000000"/>
          <w:sz w:val="27"/>
          <w:szCs w:val="27"/>
        </w:rPr>
      </w:pPr>
      <w:proofErr w:type="spellStart"/>
      <w:r w:rsidRPr="00E547D8">
        <w:rPr>
          <w:rFonts w:ascii="Times New Roman" w:hAnsi="Times New Roman" w:cs="Times New Roman"/>
          <w:color w:val="000000"/>
          <w:sz w:val="27"/>
          <w:szCs w:val="27"/>
        </w:rPr>
        <w:t>Gago</w:t>
      </w:r>
      <w:proofErr w:type="spellEnd"/>
      <w:r w:rsidRPr="00E547D8">
        <w:rPr>
          <w:rFonts w:ascii="Times New Roman" w:hAnsi="Times New Roman" w:cs="Times New Roman"/>
          <w:color w:val="000000"/>
          <w:sz w:val="27"/>
          <w:szCs w:val="27"/>
        </w:rPr>
        <w:t>, Y.M., 2016. </w:t>
      </w:r>
      <w:r w:rsidRPr="00E547D8">
        <w:rPr>
          <w:rFonts w:ascii="Times New Roman" w:hAnsi="Times New Roman" w:cs="Times New Roman"/>
          <w:i/>
          <w:iCs/>
          <w:color w:val="000000"/>
          <w:sz w:val="27"/>
          <w:szCs w:val="27"/>
        </w:rPr>
        <w:t>Developing Career Readiness Employability Skills Transitions (CREST) Program: A College and Career Transition Program</w:t>
      </w:r>
      <w:r w:rsidRPr="00E547D8">
        <w:rPr>
          <w:rFonts w:ascii="Times New Roman" w:hAnsi="Times New Roman" w:cs="Times New Roman"/>
          <w:color w:val="000000"/>
          <w:sz w:val="27"/>
          <w:szCs w:val="27"/>
        </w:rPr>
        <w:t> (Doctoral dissertation, Creighton University).</w:t>
      </w:r>
    </w:p>
    <w:p w14:paraId="17F0124B" w14:textId="77777777" w:rsidR="00E547D8" w:rsidRPr="00E547D8" w:rsidRDefault="00E547D8" w:rsidP="00E547D8">
      <w:pPr>
        <w:jc w:val="both"/>
        <w:rPr>
          <w:rFonts w:ascii="-webkit-standard" w:hAnsi="-webkit-standard" w:cs="Times New Roman"/>
          <w:color w:val="000000"/>
          <w:sz w:val="27"/>
          <w:szCs w:val="27"/>
        </w:rPr>
      </w:pPr>
      <w:proofErr w:type="spellStart"/>
      <w:r w:rsidRPr="00E547D8">
        <w:rPr>
          <w:rFonts w:ascii="Times New Roman" w:hAnsi="Times New Roman" w:cs="Times New Roman"/>
          <w:color w:val="000000"/>
          <w:sz w:val="27"/>
          <w:szCs w:val="27"/>
        </w:rPr>
        <w:t>Krumm</w:t>
      </w:r>
      <w:proofErr w:type="spellEnd"/>
      <w:r w:rsidRPr="00E547D8">
        <w:rPr>
          <w:rFonts w:ascii="Times New Roman" w:hAnsi="Times New Roman" w:cs="Times New Roman"/>
          <w:color w:val="000000"/>
          <w:sz w:val="27"/>
          <w:szCs w:val="27"/>
        </w:rPr>
        <w:t>, S., </w:t>
      </w:r>
      <w:proofErr w:type="spellStart"/>
      <w:r w:rsidRPr="00E547D8">
        <w:rPr>
          <w:rFonts w:ascii="Times New Roman" w:hAnsi="Times New Roman" w:cs="Times New Roman"/>
          <w:color w:val="000000"/>
          <w:sz w:val="27"/>
          <w:szCs w:val="27"/>
        </w:rPr>
        <w:t>Kanthak</w:t>
      </w:r>
      <w:proofErr w:type="spellEnd"/>
      <w:r w:rsidRPr="00E547D8">
        <w:rPr>
          <w:rFonts w:ascii="Times New Roman" w:hAnsi="Times New Roman" w:cs="Times New Roman"/>
          <w:color w:val="000000"/>
          <w:sz w:val="27"/>
          <w:szCs w:val="27"/>
        </w:rPr>
        <w:t>, J., Hartmann, K. and </w:t>
      </w:r>
      <w:proofErr w:type="spellStart"/>
      <w:r w:rsidRPr="00E547D8">
        <w:rPr>
          <w:rFonts w:ascii="Times New Roman" w:hAnsi="Times New Roman" w:cs="Times New Roman"/>
          <w:color w:val="000000"/>
          <w:sz w:val="27"/>
          <w:szCs w:val="27"/>
        </w:rPr>
        <w:t>Hertel</w:t>
      </w:r>
      <w:proofErr w:type="spellEnd"/>
      <w:r w:rsidRPr="00E547D8">
        <w:rPr>
          <w:rFonts w:ascii="Times New Roman" w:hAnsi="Times New Roman" w:cs="Times New Roman"/>
          <w:color w:val="000000"/>
          <w:sz w:val="27"/>
          <w:szCs w:val="27"/>
        </w:rPr>
        <w:t>, G., 2016. What does it take to be a virtual team player? The knowledge, skills, abilities, and other characteristics required in virtual teams. </w:t>
      </w:r>
      <w:r w:rsidRPr="00E547D8">
        <w:rPr>
          <w:rFonts w:ascii="Times New Roman" w:hAnsi="Times New Roman" w:cs="Times New Roman"/>
          <w:i/>
          <w:iCs/>
          <w:color w:val="000000"/>
          <w:sz w:val="27"/>
          <w:szCs w:val="27"/>
        </w:rPr>
        <w:t>Human Performance</w:t>
      </w:r>
      <w:r w:rsidRPr="00E547D8">
        <w:rPr>
          <w:rFonts w:ascii="Times New Roman" w:hAnsi="Times New Roman" w:cs="Times New Roman"/>
          <w:color w:val="000000"/>
          <w:sz w:val="27"/>
          <w:szCs w:val="27"/>
        </w:rPr>
        <w:t>, </w:t>
      </w:r>
      <w:r w:rsidRPr="00E547D8">
        <w:rPr>
          <w:rFonts w:ascii="Times New Roman" w:hAnsi="Times New Roman" w:cs="Times New Roman"/>
          <w:i/>
          <w:iCs/>
          <w:color w:val="000000"/>
          <w:sz w:val="27"/>
          <w:szCs w:val="27"/>
        </w:rPr>
        <w:t>29</w:t>
      </w:r>
      <w:r w:rsidRPr="00E547D8">
        <w:rPr>
          <w:rFonts w:ascii="Times New Roman" w:hAnsi="Times New Roman" w:cs="Times New Roman"/>
          <w:color w:val="000000"/>
          <w:sz w:val="27"/>
          <w:szCs w:val="27"/>
        </w:rPr>
        <w:t>(2), pp.123-142.</w:t>
      </w:r>
    </w:p>
    <w:p w14:paraId="6FFA95D8" w14:textId="77777777" w:rsidR="00E547D8" w:rsidRPr="00E547D8" w:rsidRDefault="00E547D8" w:rsidP="00E547D8">
      <w:pPr>
        <w:jc w:val="both"/>
        <w:rPr>
          <w:rFonts w:ascii="-webkit-standard" w:hAnsi="-webkit-standard" w:cs="Times New Roman"/>
          <w:color w:val="000000"/>
          <w:sz w:val="27"/>
          <w:szCs w:val="27"/>
        </w:rPr>
      </w:pPr>
      <w:proofErr w:type="spellStart"/>
      <w:r w:rsidRPr="00E547D8">
        <w:rPr>
          <w:rFonts w:ascii="Times New Roman" w:hAnsi="Times New Roman" w:cs="Times New Roman"/>
          <w:color w:val="000000"/>
          <w:sz w:val="27"/>
          <w:szCs w:val="27"/>
        </w:rPr>
        <w:t>Laczko</w:t>
      </w:r>
      <w:proofErr w:type="spellEnd"/>
      <w:r w:rsidRPr="00E547D8">
        <w:rPr>
          <w:rFonts w:ascii="Times New Roman" w:hAnsi="Times New Roman" w:cs="Times New Roman"/>
          <w:color w:val="000000"/>
          <w:sz w:val="27"/>
          <w:szCs w:val="27"/>
        </w:rPr>
        <w:t>, F., 2016. Improving data on international migration and development: towards a global action plan. </w:t>
      </w:r>
      <w:r w:rsidRPr="00E547D8">
        <w:rPr>
          <w:rFonts w:ascii="Times New Roman" w:hAnsi="Times New Roman" w:cs="Times New Roman"/>
          <w:i/>
          <w:iCs/>
          <w:color w:val="000000"/>
          <w:sz w:val="27"/>
          <w:szCs w:val="27"/>
        </w:rPr>
        <w:t>Improving data on international migration-towards agenda</w:t>
      </w:r>
      <w:r w:rsidRPr="00E547D8">
        <w:rPr>
          <w:rFonts w:ascii="Times New Roman" w:hAnsi="Times New Roman" w:cs="Times New Roman"/>
          <w:color w:val="000000"/>
          <w:sz w:val="27"/>
          <w:szCs w:val="27"/>
        </w:rPr>
        <w:t>, </w:t>
      </w:r>
      <w:r w:rsidRPr="00E547D8">
        <w:rPr>
          <w:rFonts w:ascii="Times New Roman" w:hAnsi="Times New Roman" w:cs="Times New Roman"/>
          <w:i/>
          <w:iCs/>
          <w:color w:val="000000"/>
          <w:sz w:val="27"/>
          <w:szCs w:val="27"/>
        </w:rPr>
        <w:t>2030</w:t>
      </w:r>
      <w:r w:rsidRPr="00E547D8">
        <w:rPr>
          <w:rFonts w:ascii="Times New Roman" w:hAnsi="Times New Roman" w:cs="Times New Roman"/>
          <w:color w:val="000000"/>
          <w:sz w:val="27"/>
          <w:szCs w:val="27"/>
        </w:rPr>
        <w:t>, pp.1-12.</w:t>
      </w:r>
    </w:p>
    <w:p w14:paraId="7B536E0F" w14:textId="77777777" w:rsidR="00E547D8" w:rsidRPr="00E547D8" w:rsidRDefault="00E547D8" w:rsidP="00E547D8">
      <w:pPr>
        <w:jc w:val="both"/>
        <w:rPr>
          <w:rFonts w:ascii="-webkit-standard" w:hAnsi="-webkit-standard" w:cs="Times New Roman"/>
          <w:color w:val="000000"/>
          <w:sz w:val="27"/>
          <w:szCs w:val="27"/>
        </w:rPr>
      </w:pPr>
      <w:r w:rsidRPr="00E547D8">
        <w:rPr>
          <w:rFonts w:ascii="Times New Roman" w:hAnsi="Times New Roman" w:cs="Times New Roman"/>
          <w:color w:val="000000"/>
          <w:sz w:val="27"/>
          <w:szCs w:val="27"/>
        </w:rPr>
        <w:t>Peck, A., 2017. Engagement and Employability: Integrating Career Learning through </w:t>
      </w:r>
      <w:proofErr w:type="spellStart"/>
      <w:r w:rsidRPr="00E547D8">
        <w:rPr>
          <w:rFonts w:ascii="Times New Roman" w:hAnsi="Times New Roman" w:cs="Times New Roman"/>
          <w:color w:val="000000"/>
          <w:sz w:val="27"/>
          <w:szCs w:val="27"/>
        </w:rPr>
        <w:t>CocurricularExperiences</w:t>
      </w:r>
      <w:proofErr w:type="spellEnd"/>
      <w:r w:rsidRPr="00E547D8">
        <w:rPr>
          <w:rFonts w:ascii="Times New Roman" w:hAnsi="Times New Roman" w:cs="Times New Roman"/>
          <w:color w:val="000000"/>
          <w:sz w:val="27"/>
          <w:szCs w:val="27"/>
        </w:rPr>
        <w:t xml:space="preserve"> in Postsecondary Education. </w:t>
      </w:r>
      <w:r w:rsidRPr="00E547D8">
        <w:rPr>
          <w:rFonts w:ascii="Times New Roman" w:hAnsi="Times New Roman" w:cs="Times New Roman"/>
          <w:i/>
          <w:iCs/>
          <w:color w:val="000000"/>
          <w:sz w:val="27"/>
          <w:szCs w:val="27"/>
        </w:rPr>
        <w:t>NASPA-Student Affairs Administrators in Higher Education</w:t>
      </w:r>
      <w:r w:rsidRPr="00E547D8">
        <w:rPr>
          <w:rFonts w:ascii="Times New Roman" w:hAnsi="Times New Roman" w:cs="Times New Roman"/>
          <w:color w:val="000000"/>
          <w:sz w:val="27"/>
          <w:szCs w:val="27"/>
        </w:rPr>
        <w:t>.</w:t>
      </w:r>
    </w:p>
    <w:p w14:paraId="4AB2398C" w14:textId="77777777" w:rsidR="00E547D8" w:rsidRPr="00E547D8" w:rsidRDefault="00E547D8" w:rsidP="00E547D8">
      <w:pPr>
        <w:jc w:val="both"/>
        <w:rPr>
          <w:rFonts w:ascii="-webkit-standard" w:hAnsi="-webkit-standard" w:cs="Times New Roman"/>
          <w:color w:val="000000"/>
          <w:sz w:val="27"/>
          <w:szCs w:val="27"/>
        </w:rPr>
      </w:pPr>
      <w:proofErr w:type="spellStart"/>
      <w:r w:rsidRPr="00E547D8">
        <w:rPr>
          <w:rFonts w:ascii="Times New Roman" w:hAnsi="Times New Roman" w:cs="Times New Roman"/>
          <w:color w:val="000000"/>
          <w:sz w:val="27"/>
          <w:szCs w:val="27"/>
        </w:rPr>
        <w:t>Perera</w:t>
      </w:r>
      <w:proofErr w:type="spellEnd"/>
      <w:r w:rsidRPr="00E547D8">
        <w:rPr>
          <w:rFonts w:ascii="Times New Roman" w:hAnsi="Times New Roman" w:cs="Times New Roman"/>
          <w:color w:val="000000"/>
          <w:sz w:val="27"/>
          <w:szCs w:val="27"/>
        </w:rPr>
        <w:t>, M.M.A., </w:t>
      </w:r>
      <w:proofErr w:type="spellStart"/>
      <w:r w:rsidRPr="00E547D8">
        <w:rPr>
          <w:rFonts w:ascii="Times New Roman" w:hAnsi="Times New Roman" w:cs="Times New Roman"/>
          <w:color w:val="000000"/>
          <w:sz w:val="27"/>
          <w:szCs w:val="27"/>
        </w:rPr>
        <w:t>Fernandes</w:t>
      </w:r>
      <w:proofErr w:type="spellEnd"/>
      <w:r w:rsidRPr="00E547D8">
        <w:rPr>
          <w:rFonts w:ascii="Times New Roman" w:hAnsi="Times New Roman" w:cs="Times New Roman"/>
          <w:color w:val="000000"/>
          <w:sz w:val="27"/>
          <w:szCs w:val="27"/>
        </w:rPr>
        <w:t>, M.T. and </w:t>
      </w:r>
      <w:proofErr w:type="spellStart"/>
      <w:r w:rsidRPr="00E547D8">
        <w:rPr>
          <w:rFonts w:ascii="Times New Roman" w:hAnsi="Times New Roman" w:cs="Times New Roman"/>
          <w:color w:val="000000"/>
          <w:sz w:val="27"/>
          <w:szCs w:val="27"/>
        </w:rPr>
        <w:t>Paniker</w:t>
      </w:r>
      <w:proofErr w:type="spellEnd"/>
      <w:r w:rsidRPr="00E547D8">
        <w:rPr>
          <w:rFonts w:ascii="Times New Roman" w:hAnsi="Times New Roman" w:cs="Times New Roman"/>
          <w:color w:val="000000"/>
          <w:sz w:val="27"/>
          <w:szCs w:val="27"/>
        </w:rPr>
        <w:t>, M.P., 2018. Career readiness: A survey on effectiveness of learning employability skills at university level. </w:t>
      </w:r>
      <w:r w:rsidRPr="00E547D8">
        <w:rPr>
          <w:rFonts w:ascii="Times New Roman" w:hAnsi="Times New Roman" w:cs="Times New Roman"/>
          <w:i/>
          <w:iCs/>
          <w:color w:val="000000"/>
          <w:sz w:val="27"/>
          <w:szCs w:val="27"/>
        </w:rPr>
        <w:t>International Journal of Engineering Technologies and Management Research</w:t>
      </w:r>
      <w:r w:rsidRPr="00E547D8">
        <w:rPr>
          <w:rFonts w:ascii="Times New Roman" w:hAnsi="Times New Roman" w:cs="Times New Roman"/>
          <w:color w:val="000000"/>
          <w:sz w:val="27"/>
          <w:szCs w:val="27"/>
        </w:rPr>
        <w:t>, </w:t>
      </w:r>
      <w:r w:rsidRPr="00E547D8">
        <w:rPr>
          <w:rFonts w:ascii="Times New Roman" w:hAnsi="Times New Roman" w:cs="Times New Roman"/>
          <w:i/>
          <w:iCs/>
          <w:color w:val="000000"/>
          <w:sz w:val="27"/>
          <w:szCs w:val="27"/>
        </w:rPr>
        <w:t>5</w:t>
      </w:r>
      <w:r w:rsidRPr="00E547D8">
        <w:rPr>
          <w:rFonts w:ascii="Times New Roman" w:hAnsi="Times New Roman" w:cs="Times New Roman"/>
          <w:color w:val="000000"/>
          <w:sz w:val="27"/>
          <w:szCs w:val="27"/>
        </w:rPr>
        <w:t>(11), pp.86-106.</w:t>
      </w:r>
    </w:p>
    <w:p w14:paraId="325692B1" w14:textId="77777777" w:rsidR="00E547D8" w:rsidRPr="00E547D8" w:rsidRDefault="00E547D8" w:rsidP="00E547D8">
      <w:pPr>
        <w:jc w:val="both"/>
        <w:rPr>
          <w:rFonts w:ascii="-webkit-standard" w:hAnsi="-webkit-standard" w:cs="Times New Roman"/>
          <w:color w:val="000000"/>
          <w:sz w:val="27"/>
          <w:szCs w:val="27"/>
        </w:rPr>
      </w:pPr>
      <w:r w:rsidRPr="00E547D8">
        <w:rPr>
          <w:rFonts w:ascii="Times New Roman" w:hAnsi="Times New Roman" w:cs="Times New Roman"/>
          <w:color w:val="000000"/>
          <w:sz w:val="27"/>
          <w:szCs w:val="27"/>
        </w:rPr>
        <w:t>Ritter, B.A., Small, E.E., Mortimer, J.W. and Doll, J.L., 2018. Designing management curriculum for workplace readiness: Developing students’ soft skills. </w:t>
      </w:r>
      <w:r w:rsidRPr="00E547D8">
        <w:rPr>
          <w:rFonts w:ascii="Times New Roman" w:hAnsi="Times New Roman" w:cs="Times New Roman"/>
          <w:i/>
          <w:iCs/>
          <w:color w:val="000000"/>
          <w:sz w:val="27"/>
          <w:szCs w:val="27"/>
        </w:rPr>
        <w:t>Journal of Management Education</w:t>
      </w:r>
      <w:r w:rsidRPr="00E547D8">
        <w:rPr>
          <w:rFonts w:ascii="Times New Roman" w:hAnsi="Times New Roman" w:cs="Times New Roman"/>
          <w:color w:val="000000"/>
          <w:sz w:val="27"/>
          <w:szCs w:val="27"/>
        </w:rPr>
        <w:t>, </w:t>
      </w:r>
      <w:r w:rsidRPr="00E547D8">
        <w:rPr>
          <w:rFonts w:ascii="Times New Roman" w:hAnsi="Times New Roman" w:cs="Times New Roman"/>
          <w:i/>
          <w:iCs/>
          <w:color w:val="000000"/>
          <w:sz w:val="27"/>
          <w:szCs w:val="27"/>
        </w:rPr>
        <w:t>42</w:t>
      </w:r>
      <w:r w:rsidRPr="00E547D8">
        <w:rPr>
          <w:rFonts w:ascii="Times New Roman" w:hAnsi="Times New Roman" w:cs="Times New Roman"/>
          <w:color w:val="000000"/>
          <w:sz w:val="27"/>
          <w:szCs w:val="27"/>
        </w:rPr>
        <w:t>(1), pp.80-103.</w:t>
      </w:r>
    </w:p>
    <w:p w14:paraId="3E465A2E" w14:textId="77777777" w:rsidR="00E547D8" w:rsidRPr="00E547D8" w:rsidRDefault="00E547D8" w:rsidP="00E547D8">
      <w:pPr>
        <w:jc w:val="both"/>
        <w:rPr>
          <w:rFonts w:ascii="-webkit-standard" w:hAnsi="-webkit-standard" w:cs="Times New Roman"/>
          <w:color w:val="000000"/>
          <w:sz w:val="27"/>
          <w:szCs w:val="27"/>
        </w:rPr>
      </w:pPr>
      <w:proofErr w:type="spellStart"/>
      <w:r w:rsidRPr="00E547D8">
        <w:rPr>
          <w:rFonts w:ascii="Times New Roman" w:hAnsi="Times New Roman" w:cs="Times New Roman"/>
          <w:color w:val="000000"/>
          <w:sz w:val="27"/>
          <w:szCs w:val="27"/>
        </w:rPr>
        <w:t>Schulze</w:t>
      </w:r>
      <w:proofErr w:type="spellEnd"/>
      <w:r w:rsidRPr="00E547D8">
        <w:rPr>
          <w:rFonts w:ascii="Times New Roman" w:hAnsi="Times New Roman" w:cs="Times New Roman"/>
          <w:color w:val="000000"/>
          <w:sz w:val="27"/>
          <w:szCs w:val="27"/>
        </w:rPr>
        <w:t>, J. and </w:t>
      </w:r>
      <w:proofErr w:type="spellStart"/>
      <w:r w:rsidRPr="00E547D8">
        <w:rPr>
          <w:rFonts w:ascii="Times New Roman" w:hAnsi="Times New Roman" w:cs="Times New Roman"/>
          <w:color w:val="000000"/>
          <w:sz w:val="27"/>
          <w:szCs w:val="27"/>
        </w:rPr>
        <w:t>Krumm</w:t>
      </w:r>
      <w:proofErr w:type="spellEnd"/>
      <w:r w:rsidRPr="00E547D8">
        <w:rPr>
          <w:rFonts w:ascii="Times New Roman" w:hAnsi="Times New Roman" w:cs="Times New Roman"/>
          <w:color w:val="000000"/>
          <w:sz w:val="27"/>
          <w:szCs w:val="27"/>
        </w:rPr>
        <w:t>, S., 2017. The “virtual team player” A review and initial model of knowledge, skills, abilities, and other characteristics for virtual collaboration. </w:t>
      </w:r>
      <w:proofErr w:type="spellStart"/>
      <w:r w:rsidRPr="00E547D8">
        <w:rPr>
          <w:rFonts w:ascii="Times New Roman" w:hAnsi="Times New Roman" w:cs="Times New Roman"/>
          <w:i/>
          <w:iCs/>
          <w:color w:val="000000"/>
          <w:sz w:val="27"/>
          <w:szCs w:val="27"/>
        </w:rPr>
        <w:t>Organizational</w:t>
      </w:r>
      <w:proofErr w:type="spellEnd"/>
      <w:r w:rsidRPr="00E547D8">
        <w:rPr>
          <w:rFonts w:ascii="Times New Roman" w:hAnsi="Times New Roman" w:cs="Times New Roman"/>
          <w:i/>
          <w:iCs/>
          <w:color w:val="000000"/>
          <w:sz w:val="27"/>
          <w:szCs w:val="27"/>
        </w:rPr>
        <w:t xml:space="preserve"> Psychology Review</w:t>
      </w:r>
      <w:r w:rsidRPr="00E547D8">
        <w:rPr>
          <w:rFonts w:ascii="Times New Roman" w:hAnsi="Times New Roman" w:cs="Times New Roman"/>
          <w:color w:val="000000"/>
          <w:sz w:val="27"/>
          <w:szCs w:val="27"/>
        </w:rPr>
        <w:t>, </w:t>
      </w:r>
      <w:r w:rsidRPr="00E547D8">
        <w:rPr>
          <w:rFonts w:ascii="Times New Roman" w:hAnsi="Times New Roman" w:cs="Times New Roman"/>
          <w:i/>
          <w:iCs/>
          <w:color w:val="000000"/>
          <w:sz w:val="27"/>
          <w:szCs w:val="27"/>
        </w:rPr>
        <w:t>7</w:t>
      </w:r>
      <w:r w:rsidRPr="00E547D8">
        <w:rPr>
          <w:rFonts w:ascii="Times New Roman" w:hAnsi="Times New Roman" w:cs="Times New Roman"/>
          <w:color w:val="000000"/>
          <w:sz w:val="27"/>
          <w:szCs w:val="27"/>
        </w:rPr>
        <w:t>(1), pp.66-95.</w:t>
      </w:r>
    </w:p>
    <w:p w14:paraId="2BFE744C" w14:textId="77777777" w:rsidR="00E547D8" w:rsidRPr="00E547D8" w:rsidRDefault="00E547D8" w:rsidP="00E547D8">
      <w:pPr>
        <w:jc w:val="both"/>
        <w:rPr>
          <w:rFonts w:ascii="-webkit-standard" w:hAnsi="-webkit-standard" w:cs="Times New Roman"/>
          <w:color w:val="000000"/>
          <w:sz w:val="27"/>
          <w:szCs w:val="27"/>
        </w:rPr>
      </w:pPr>
      <w:r w:rsidRPr="00E547D8">
        <w:rPr>
          <w:rFonts w:ascii="Times New Roman" w:hAnsi="Times New Roman" w:cs="Times New Roman"/>
          <w:color w:val="000000"/>
          <w:sz w:val="27"/>
          <w:szCs w:val="27"/>
        </w:rPr>
        <w:t xml:space="preserve">Sousa, M.J. and </w:t>
      </w:r>
      <w:proofErr w:type="spellStart"/>
      <w:r w:rsidRPr="00E547D8">
        <w:rPr>
          <w:rFonts w:ascii="Times New Roman" w:hAnsi="Times New Roman" w:cs="Times New Roman"/>
          <w:color w:val="000000"/>
          <w:sz w:val="27"/>
          <w:szCs w:val="27"/>
        </w:rPr>
        <w:t>González-Loureiro</w:t>
      </w:r>
      <w:proofErr w:type="spellEnd"/>
      <w:r w:rsidRPr="00E547D8">
        <w:rPr>
          <w:rFonts w:ascii="Times New Roman" w:hAnsi="Times New Roman" w:cs="Times New Roman"/>
          <w:color w:val="000000"/>
          <w:sz w:val="27"/>
          <w:szCs w:val="27"/>
        </w:rPr>
        <w:t xml:space="preserve">, M., 2017. Comparative study on skills needed by </w:t>
      </w:r>
      <w:proofErr w:type="spellStart"/>
      <w:r w:rsidRPr="00E547D8">
        <w:rPr>
          <w:rFonts w:ascii="Times New Roman" w:hAnsi="Times New Roman" w:cs="Times New Roman"/>
          <w:color w:val="000000"/>
          <w:sz w:val="27"/>
          <w:szCs w:val="27"/>
        </w:rPr>
        <w:t>organizations</w:t>
      </w:r>
      <w:proofErr w:type="spellEnd"/>
      <w:r w:rsidRPr="00E547D8">
        <w:rPr>
          <w:rFonts w:ascii="Times New Roman" w:hAnsi="Times New Roman" w:cs="Times New Roman"/>
          <w:color w:val="000000"/>
          <w:sz w:val="27"/>
          <w:szCs w:val="27"/>
        </w:rPr>
        <w:t xml:space="preserve"> and effectively developed in eLearning management courses. </w:t>
      </w:r>
      <w:r w:rsidRPr="00E547D8">
        <w:rPr>
          <w:rFonts w:ascii="Times New Roman" w:hAnsi="Times New Roman" w:cs="Times New Roman"/>
          <w:i/>
          <w:iCs/>
          <w:color w:val="000000"/>
          <w:sz w:val="27"/>
          <w:szCs w:val="27"/>
        </w:rPr>
        <w:t>Universal Access in the Information Society</w:t>
      </w:r>
      <w:r w:rsidRPr="00E547D8">
        <w:rPr>
          <w:rFonts w:ascii="Times New Roman" w:hAnsi="Times New Roman" w:cs="Times New Roman"/>
          <w:color w:val="000000"/>
          <w:sz w:val="27"/>
          <w:szCs w:val="27"/>
        </w:rPr>
        <w:t>, </w:t>
      </w:r>
      <w:r w:rsidRPr="00E547D8">
        <w:rPr>
          <w:rFonts w:ascii="Times New Roman" w:hAnsi="Times New Roman" w:cs="Times New Roman"/>
          <w:i/>
          <w:iCs/>
          <w:color w:val="000000"/>
          <w:sz w:val="27"/>
          <w:szCs w:val="27"/>
        </w:rPr>
        <w:t>16</w:t>
      </w:r>
      <w:r w:rsidRPr="00E547D8">
        <w:rPr>
          <w:rFonts w:ascii="Times New Roman" w:hAnsi="Times New Roman" w:cs="Times New Roman"/>
          <w:color w:val="000000"/>
          <w:sz w:val="27"/>
          <w:szCs w:val="27"/>
        </w:rPr>
        <w:t>(4), pp.877-888.</w:t>
      </w:r>
    </w:p>
    <w:p w14:paraId="5BC05C6D" w14:textId="77777777" w:rsidR="00E547D8" w:rsidRPr="00E547D8" w:rsidRDefault="00E547D8" w:rsidP="00E547D8">
      <w:pPr>
        <w:jc w:val="both"/>
        <w:rPr>
          <w:rFonts w:ascii="-webkit-standard" w:hAnsi="-webkit-standard" w:cs="Times New Roman"/>
          <w:color w:val="000000"/>
          <w:sz w:val="27"/>
          <w:szCs w:val="27"/>
        </w:rPr>
      </w:pPr>
      <w:r w:rsidRPr="00E547D8">
        <w:rPr>
          <w:rFonts w:ascii="-webkit-standard" w:hAnsi="-webkit-standard" w:cs="Times New Roman"/>
          <w:color w:val="000000"/>
          <w:sz w:val="27"/>
          <w:szCs w:val="27"/>
        </w:rPr>
        <w:t> </w:t>
      </w:r>
    </w:p>
    <w:p w14:paraId="7DA6B31C" w14:textId="77777777" w:rsidR="00E547D8" w:rsidRPr="00E547D8" w:rsidRDefault="00E547D8" w:rsidP="00E547D8">
      <w:pPr>
        <w:jc w:val="both"/>
        <w:rPr>
          <w:rFonts w:ascii="-webkit-standard" w:hAnsi="-webkit-standard" w:cs="Times New Roman"/>
          <w:color w:val="000000"/>
          <w:sz w:val="27"/>
          <w:szCs w:val="27"/>
        </w:rPr>
      </w:pPr>
      <w:r w:rsidRPr="00E547D8">
        <w:rPr>
          <w:rFonts w:ascii="-webkit-standard" w:hAnsi="-webkit-standard" w:cs="Times New Roman"/>
          <w:color w:val="000000"/>
          <w:sz w:val="27"/>
          <w:szCs w:val="27"/>
        </w:rPr>
        <w:t> </w:t>
      </w:r>
    </w:p>
    <w:p w14:paraId="7F32407D" w14:textId="77777777" w:rsidR="00E547D8" w:rsidRPr="00E547D8" w:rsidRDefault="00E547D8" w:rsidP="00E547D8">
      <w:pPr>
        <w:spacing w:line="324" w:lineRule="atLeast"/>
        <w:rPr>
          <w:rFonts w:ascii="-webkit-standard" w:hAnsi="-webkit-standard" w:cs="Times New Roman"/>
          <w:color w:val="000000"/>
          <w:sz w:val="27"/>
          <w:szCs w:val="27"/>
        </w:rPr>
      </w:pPr>
      <w:r w:rsidRPr="00E547D8">
        <w:rPr>
          <w:rFonts w:ascii="Times New Roman" w:hAnsi="Times New Roman" w:cs="Times New Roman"/>
          <w:color w:val="000000"/>
          <w:sz w:val="27"/>
          <w:szCs w:val="27"/>
        </w:rPr>
        <w:t>8</w:t>
      </w:r>
    </w:p>
    <w:p w14:paraId="45E0FD69" w14:textId="77777777" w:rsidR="00E547D8" w:rsidRPr="00E547D8" w:rsidRDefault="00E547D8" w:rsidP="00E547D8">
      <w:pPr>
        <w:jc w:val="both"/>
        <w:rPr>
          <w:rFonts w:ascii="-webkit-standard" w:hAnsi="-webkit-standard" w:cs="Times New Roman"/>
          <w:color w:val="000000"/>
          <w:sz w:val="27"/>
          <w:szCs w:val="27"/>
        </w:rPr>
      </w:pPr>
      <w:r w:rsidRPr="00E547D8">
        <w:rPr>
          <w:rFonts w:ascii="-webkit-standard" w:hAnsi="-webkit-standard" w:cs="Times New Roman"/>
          <w:color w:val="000000"/>
          <w:sz w:val="27"/>
          <w:szCs w:val="27"/>
        </w:rPr>
        <w:t> </w:t>
      </w:r>
    </w:p>
    <w:p w14:paraId="636684AD" w14:textId="77777777" w:rsidR="00E547D8" w:rsidRDefault="00E547D8"/>
    <w:sectPr w:rsidR="00E54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7D8"/>
    <w:rsid w:val="001622E6"/>
    <w:rsid w:val="002D17DD"/>
    <w:rsid w:val="002F76B9"/>
    <w:rsid w:val="00302AFD"/>
    <w:rsid w:val="0099238D"/>
    <w:rsid w:val="00993B01"/>
    <w:rsid w:val="00B81934"/>
    <w:rsid w:val="00C41431"/>
    <w:rsid w:val="00CE53A7"/>
    <w:rsid w:val="00D3711C"/>
    <w:rsid w:val="00DA1C69"/>
    <w:rsid w:val="00DB4154"/>
    <w:rsid w:val="00E547D8"/>
    <w:rsid w:val="00E835F2"/>
    <w:rsid w:val="00EE419E"/>
    <w:rsid w:val="00F81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156F64"/>
  <w15:chartTrackingRefBased/>
  <w15:docId w15:val="{D2E7A58E-2760-4245-B594-416D99929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2">
    <w:name w:val="s2"/>
    <w:basedOn w:val="Normal"/>
    <w:rsid w:val="00E547D8"/>
    <w:pPr>
      <w:spacing w:before="100" w:beforeAutospacing="1" w:after="100" w:afterAutospacing="1"/>
    </w:pPr>
    <w:rPr>
      <w:rFonts w:ascii="Times New Roman" w:hAnsi="Times New Roman" w:cs="Times New Roman"/>
      <w:sz w:val="24"/>
      <w:szCs w:val="24"/>
    </w:rPr>
  </w:style>
  <w:style w:type="character" w:customStyle="1" w:styleId="s3">
    <w:name w:val="s3"/>
    <w:basedOn w:val="DefaultParagraphFont"/>
    <w:rsid w:val="00E547D8"/>
  </w:style>
  <w:style w:type="character" w:customStyle="1" w:styleId="bumpedfont15">
    <w:name w:val="bumpedfont15"/>
    <w:basedOn w:val="DefaultParagraphFont"/>
    <w:rsid w:val="00E547D8"/>
  </w:style>
  <w:style w:type="paragraph" w:customStyle="1" w:styleId="s5">
    <w:name w:val="s5"/>
    <w:basedOn w:val="Normal"/>
    <w:rsid w:val="00E547D8"/>
    <w:pPr>
      <w:spacing w:before="100" w:beforeAutospacing="1" w:after="100" w:afterAutospacing="1"/>
    </w:pPr>
    <w:rPr>
      <w:rFonts w:ascii="Times New Roman" w:hAnsi="Times New Roman" w:cs="Times New Roman"/>
      <w:sz w:val="24"/>
      <w:szCs w:val="24"/>
    </w:rPr>
  </w:style>
  <w:style w:type="paragraph" w:customStyle="1" w:styleId="s6">
    <w:name w:val="s6"/>
    <w:basedOn w:val="Normal"/>
    <w:rsid w:val="00E547D8"/>
    <w:pPr>
      <w:spacing w:before="100" w:beforeAutospacing="1" w:after="100" w:afterAutospacing="1"/>
    </w:pPr>
    <w:rPr>
      <w:rFonts w:ascii="Times New Roman" w:hAnsi="Times New Roman" w:cs="Times New Roman"/>
      <w:sz w:val="24"/>
      <w:szCs w:val="24"/>
    </w:rPr>
  </w:style>
  <w:style w:type="paragraph" w:customStyle="1" w:styleId="s8">
    <w:name w:val="s8"/>
    <w:basedOn w:val="Normal"/>
    <w:rsid w:val="00E547D8"/>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semiHidden/>
    <w:unhideWhenUsed/>
    <w:rsid w:val="00E547D8"/>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E547D8"/>
  </w:style>
  <w:style w:type="character" w:customStyle="1" w:styleId="s13">
    <w:name w:val="s13"/>
    <w:basedOn w:val="DefaultParagraphFont"/>
    <w:rsid w:val="00E547D8"/>
  </w:style>
  <w:style w:type="paragraph" w:customStyle="1" w:styleId="s18">
    <w:name w:val="s18"/>
    <w:basedOn w:val="Normal"/>
    <w:rsid w:val="00E547D8"/>
    <w:pPr>
      <w:spacing w:before="100" w:beforeAutospacing="1" w:after="100" w:afterAutospacing="1"/>
    </w:pPr>
    <w:rPr>
      <w:rFonts w:ascii="Times New Roman" w:hAnsi="Times New Roman" w:cs="Times New Roman"/>
      <w:sz w:val="24"/>
      <w:szCs w:val="24"/>
    </w:rPr>
  </w:style>
  <w:style w:type="paragraph" w:customStyle="1" w:styleId="s20">
    <w:name w:val="s20"/>
    <w:basedOn w:val="Normal"/>
    <w:rsid w:val="00E547D8"/>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80483">
      <w:marLeft w:val="540"/>
      <w:marRight w:val="0"/>
      <w:marTop w:val="0"/>
      <w:marBottom w:val="0"/>
      <w:divBdr>
        <w:top w:val="none" w:sz="0" w:space="0" w:color="auto"/>
        <w:left w:val="none" w:sz="0" w:space="0" w:color="auto"/>
        <w:bottom w:val="none" w:sz="0" w:space="0" w:color="auto"/>
        <w:right w:val="none" w:sz="0" w:space="0" w:color="auto"/>
      </w:divBdr>
    </w:div>
    <w:div w:id="110633176">
      <w:marLeft w:val="540"/>
      <w:marRight w:val="0"/>
      <w:marTop w:val="0"/>
      <w:marBottom w:val="0"/>
      <w:divBdr>
        <w:top w:val="none" w:sz="0" w:space="0" w:color="auto"/>
        <w:left w:val="none" w:sz="0" w:space="0" w:color="auto"/>
        <w:bottom w:val="none" w:sz="0" w:space="0" w:color="auto"/>
        <w:right w:val="none" w:sz="0" w:space="0" w:color="auto"/>
      </w:divBdr>
    </w:div>
    <w:div w:id="220289939">
      <w:marLeft w:val="540"/>
      <w:marRight w:val="0"/>
      <w:marTop w:val="0"/>
      <w:marBottom w:val="0"/>
      <w:divBdr>
        <w:top w:val="none" w:sz="0" w:space="0" w:color="auto"/>
        <w:left w:val="none" w:sz="0" w:space="0" w:color="auto"/>
        <w:bottom w:val="none" w:sz="0" w:space="0" w:color="auto"/>
        <w:right w:val="none" w:sz="0" w:space="0" w:color="auto"/>
      </w:divBdr>
    </w:div>
    <w:div w:id="332101923">
      <w:marLeft w:val="540"/>
      <w:marRight w:val="0"/>
      <w:marTop w:val="0"/>
      <w:marBottom w:val="0"/>
      <w:divBdr>
        <w:top w:val="none" w:sz="0" w:space="0" w:color="auto"/>
        <w:left w:val="none" w:sz="0" w:space="0" w:color="auto"/>
        <w:bottom w:val="none" w:sz="0" w:space="0" w:color="auto"/>
        <w:right w:val="none" w:sz="0" w:space="0" w:color="auto"/>
      </w:divBdr>
    </w:div>
    <w:div w:id="337120793">
      <w:marLeft w:val="540"/>
      <w:marRight w:val="0"/>
      <w:marTop w:val="0"/>
      <w:marBottom w:val="0"/>
      <w:divBdr>
        <w:top w:val="none" w:sz="0" w:space="0" w:color="auto"/>
        <w:left w:val="none" w:sz="0" w:space="0" w:color="auto"/>
        <w:bottom w:val="none" w:sz="0" w:space="0" w:color="auto"/>
        <w:right w:val="none" w:sz="0" w:space="0" w:color="auto"/>
      </w:divBdr>
    </w:div>
    <w:div w:id="481508575">
      <w:marLeft w:val="540"/>
      <w:marRight w:val="0"/>
      <w:marTop w:val="0"/>
      <w:marBottom w:val="0"/>
      <w:divBdr>
        <w:top w:val="none" w:sz="0" w:space="0" w:color="auto"/>
        <w:left w:val="none" w:sz="0" w:space="0" w:color="auto"/>
        <w:bottom w:val="none" w:sz="0" w:space="0" w:color="auto"/>
        <w:right w:val="none" w:sz="0" w:space="0" w:color="auto"/>
      </w:divBdr>
    </w:div>
    <w:div w:id="537084710">
      <w:marLeft w:val="540"/>
      <w:marRight w:val="0"/>
      <w:marTop w:val="0"/>
      <w:marBottom w:val="0"/>
      <w:divBdr>
        <w:top w:val="none" w:sz="0" w:space="0" w:color="auto"/>
        <w:left w:val="none" w:sz="0" w:space="0" w:color="auto"/>
        <w:bottom w:val="none" w:sz="0" w:space="0" w:color="auto"/>
        <w:right w:val="none" w:sz="0" w:space="0" w:color="auto"/>
      </w:divBdr>
    </w:div>
    <w:div w:id="550190999">
      <w:marLeft w:val="540"/>
      <w:marRight w:val="0"/>
      <w:marTop w:val="0"/>
      <w:marBottom w:val="0"/>
      <w:divBdr>
        <w:top w:val="none" w:sz="0" w:space="0" w:color="auto"/>
        <w:left w:val="none" w:sz="0" w:space="0" w:color="auto"/>
        <w:bottom w:val="none" w:sz="0" w:space="0" w:color="auto"/>
        <w:right w:val="none" w:sz="0" w:space="0" w:color="auto"/>
      </w:divBdr>
    </w:div>
    <w:div w:id="700015266">
      <w:marLeft w:val="540"/>
      <w:marRight w:val="0"/>
      <w:marTop w:val="0"/>
      <w:marBottom w:val="0"/>
      <w:divBdr>
        <w:top w:val="none" w:sz="0" w:space="0" w:color="auto"/>
        <w:left w:val="none" w:sz="0" w:space="0" w:color="auto"/>
        <w:bottom w:val="none" w:sz="0" w:space="0" w:color="auto"/>
        <w:right w:val="none" w:sz="0" w:space="0" w:color="auto"/>
      </w:divBdr>
    </w:div>
    <w:div w:id="804616428">
      <w:marLeft w:val="540"/>
      <w:marRight w:val="0"/>
      <w:marTop w:val="0"/>
      <w:marBottom w:val="0"/>
      <w:divBdr>
        <w:top w:val="none" w:sz="0" w:space="0" w:color="auto"/>
        <w:left w:val="none" w:sz="0" w:space="0" w:color="auto"/>
        <w:bottom w:val="none" w:sz="0" w:space="0" w:color="auto"/>
        <w:right w:val="none" w:sz="0" w:space="0" w:color="auto"/>
      </w:divBdr>
    </w:div>
    <w:div w:id="1100641233">
      <w:marLeft w:val="540"/>
      <w:marRight w:val="0"/>
      <w:marTop w:val="0"/>
      <w:marBottom w:val="0"/>
      <w:divBdr>
        <w:top w:val="none" w:sz="0" w:space="0" w:color="auto"/>
        <w:left w:val="none" w:sz="0" w:space="0" w:color="auto"/>
        <w:bottom w:val="none" w:sz="0" w:space="0" w:color="auto"/>
        <w:right w:val="none" w:sz="0" w:space="0" w:color="auto"/>
      </w:divBdr>
    </w:div>
    <w:div w:id="1139419249">
      <w:marLeft w:val="540"/>
      <w:marRight w:val="0"/>
      <w:marTop w:val="0"/>
      <w:marBottom w:val="0"/>
      <w:divBdr>
        <w:top w:val="none" w:sz="0" w:space="0" w:color="auto"/>
        <w:left w:val="none" w:sz="0" w:space="0" w:color="auto"/>
        <w:bottom w:val="none" w:sz="0" w:space="0" w:color="auto"/>
        <w:right w:val="none" w:sz="0" w:space="0" w:color="auto"/>
      </w:divBdr>
    </w:div>
    <w:div w:id="1289242154">
      <w:marLeft w:val="540"/>
      <w:marRight w:val="0"/>
      <w:marTop w:val="0"/>
      <w:marBottom w:val="0"/>
      <w:divBdr>
        <w:top w:val="none" w:sz="0" w:space="0" w:color="auto"/>
        <w:left w:val="none" w:sz="0" w:space="0" w:color="auto"/>
        <w:bottom w:val="none" w:sz="0" w:space="0" w:color="auto"/>
        <w:right w:val="none" w:sz="0" w:space="0" w:color="auto"/>
      </w:divBdr>
    </w:div>
    <w:div w:id="1314675341">
      <w:marLeft w:val="540"/>
      <w:marRight w:val="0"/>
      <w:marTop w:val="0"/>
      <w:marBottom w:val="0"/>
      <w:divBdr>
        <w:top w:val="none" w:sz="0" w:space="0" w:color="auto"/>
        <w:left w:val="none" w:sz="0" w:space="0" w:color="auto"/>
        <w:bottom w:val="none" w:sz="0" w:space="0" w:color="auto"/>
        <w:right w:val="none" w:sz="0" w:space="0" w:color="auto"/>
      </w:divBdr>
    </w:div>
    <w:div w:id="1347367141">
      <w:marLeft w:val="540"/>
      <w:marRight w:val="0"/>
      <w:marTop w:val="0"/>
      <w:marBottom w:val="0"/>
      <w:divBdr>
        <w:top w:val="none" w:sz="0" w:space="0" w:color="auto"/>
        <w:left w:val="none" w:sz="0" w:space="0" w:color="auto"/>
        <w:bottom w:val="none" w:sz="0" w:space="0" w:color="auto"/>
        <w:right w:val="none" w:sz="0" w:space="0" w:color="auto"/>
      </w:divBdr>
    </w:div>
    <w:div w:id="1364818004">
      <w:marLeft w:val="540"/>
      <w:marRight w:val="0"/>
      <w:marTop w:val="0"/>
      <w:marBottom w:val="0"/>
      <w:divBdr>
        <w:top w:val="none" w:sz="0" w:space="0" w:color="auto"/>
        <w:left w:val="none" w:sz="0" w:space="0" w:color="auto"/>
        <w:bottom w:val="none" w:sz="0" w:space="0" w:color="auto"/>
        <w:right w:val="none" w:sz="0" w:space="0" w:color="auto"/>
      </w:divBdr>
    </w:div>
    <w:div w:id="1664551607">
      <w:marLeft w:val="540"/>
      <w:marRight w:val="0"/>
      <w:marTop w:val="0"/>
      <w:marBottom w:val="0"/>
      <w:divBdr>
        <w:top w:val="none" w:sz="0" w:space="0" w:color="auto"/>
        <w:left w:val="none" w:sz="0" w:space="0" w:color="auto"/>
        <w:bottom w:val="none" w:sz="0" w:space="0" w:color="auto"/>
        <w:right w:val="none" w:sz="0" w:space="0" w:color="auto"/>
      </w:divBdr>
    </w:div>
    <w:div w:id="2110150950">
      <w:marLeft w:val="5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2448</Words>
  <Characters>13958</Characters>
  <Application>Microsoft Office Word</Application>
  <DocSecurity>0</DocSecurity>
  <Lines>116</Lines>
  <Paragraphs>32</Paragraphs>
  <ScaleCrop>false</ScaleCrop>
  <Company/>
  <LinksUpToDate>false</LinksUpToDate>
  <CharactersWithSpaces>16374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Luca (1917569)</dc:creator>
  <cp:keywords/>
  <dc:description/>
  <cp:lastModifiedBy>Gina Luca (1917569)</cp:lastModifiedBy>
  <cp:revision>4</cp:revision>
  <dcterms:created xsi:type="dcterms:W3CDTF">2020-12-16T21:39:00Z</dcterms:created>
  <dcterms:modified xsi:type="dcterms:W3CDTF">2020-12-27T19:42:00Z</dcterms:modified>
</cp:coreProperties>
</file>