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D98F6" w14:textId="77777777" w:rsidR="00573BA1" w:rsidRDefault="00E75530">
      <w:pPr>
        <w:spacing w:after="200"/>
        <w:jc w:val="center"/>
      </w:pPr>
      <w:r>
        <w:rPr>
          <w:noProof/>
        </w:rPr>
        <w:drawing>
          <wp:inline distT="0" distB="0" distL="0" distR="0" wp14:anchorId="3D05A2F3" wp14:editId="1C490A90">
            <wp:extent cx="2571750" cy="1285875"/>
            <wp:effectExtent l="0" t="0" r="0" b="0"/>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
                    <pic:cNvPicPr>
                      <a:picLocks noChangeAspect="1"/>
                    </pic:cNvPicPr>
                  </pic:nvPicPr>
                  <pic:blipFill>
                    <a:blip r:embed="rId6"/>
                    <a:stretch>
                      <a:fillRect/>
                    </a:stretch>
                  </pic:blipFill>
                  <pic:spPr>
                    <a:xfrm>
                      <a:off x="0" y="0"/>
                      <a:ext cx="2571750" cy="1285875"/>
                    </a:xfrm>
                    <a:prstGeom prst="rect">
                      <a:avLst/>
                    </a:prstGeom>
                  </pic:spPr>
                </pic:pic>
              </a:graphicData>
            </a:graphic>
          </wp:inline>
        </w:drawing>
      </w:r>
    </w:p>
    <w:p w14:paraId="5D820310" w14:textId="77777777" w:rsidR="00573BA1" w:rsidRDefault="00573BA1">
      <w:pPr>
        <w:spacing w:after="200"/>
        <w:jc w:val="center"/>
        <w:rPr>
          <w:sz w:val="36"/>
          <w:szCs w:val="36"/>
        </w:rPr>
      </w:pPr>
    </w:p>
    <w:p w14:paraId="5FBC53A7" w14:textId="77777777" w:rsidR="00573BA1" w:rsidRDefault="00E75530">
      <w:pPr>
        <w:spacing w:after="200"/>
        <w:jc w:val="center"/>
        <w:rPr>
          <w:sz w:val="36"/>
          <w:szCs w:val="36"/>
        </w:rPr>
      </w:pPr>
      <w:r>
        <w:rPr>
          <w:sz w:val="36"/>
          <w:szCs w:val="36"/>
        </w:rPr>
        <w:t>LCBB4006</w:t>
      </w:r>
    </w:p>
    <w:p w14:paraId="56E21B83" w14:textId="77777777" w:rsidR="00573BA1" w:rsidRDefault="00E75530">
      <w:pPr>
        <w:spacing w:after="200"/>
        <w:jc w:val="center"/>
        <w:rPr>
          <w:sz w:val="36"/>
          <w:szCs w:val="36"/>
        </w:rPr>
      </w:pPr>
      <w:r>
        <w:rPr>
          <w:sz w:val="36"/>
          <w:szCs w:val="36"/>
        </w:rPr>
        <w:t>Academic Skills</w:t>
      </w:r>
    </w:p>
    <w:p w14:paraId="3B46555E" w14:textId="77777777" w:rsidR="00573BA1" w:rsidRDefault="00573BA1">
      <w:pPr>
        <w:spacing w:after="200"/>
        <w:jc w:val="center"/>
        <w:rPr>
          <w:sz w:val="36"/>
          <w:szCs w:val="36"/>
        </w:rPr>
      </w:pPr>
    </w:p>
    <w:p w14:paraId="1445DCC1" w14:textId="77777777" w:rsidR="00573BA1" w:rsidRDefault="00E75530">
      <w:pPr>
        <w:spacing w:after="200"/>
        <w:jc w:val="center"/>
        <w:rPr>
          <w:sz w:val="36"/>
          <w:szCs w:val="36"/>
        </w:rPr>
      </w:pPr>
      <w:r>
        <w:rPr>
          <w:sz w:val="36"/>
          <w:szCs w:val="36"/>
        </w:rPr>
        <w:t>Assignment 1</w:t>
      </w:r>
    </w:p>
    <w:p w14:paraId="57329747" w14:textId="77777777" w:rsidR="00573BA1" w:rsidRDefault="00573BA1">
      <w:pPr>
        <w:spacing w:after="200"/>
        <w:jc w:val="center"/>
      </w:pPr>
    </w:p>
    <w:p w14:paraId="4AE25D5A" w14:textId="77777777" w:rsidR="00573BA1" w:rsidRDefault="00573BA1">
      <w:pPr>
        <w:spacing w:after="200"/>
        <w:jc w:val="center"/>
      </w:pPr>
    </w:p>
    <w:p w14:paraId="69242860" w14:textId="77777777" w:rsidR="00573BA1" w:rsidRDefault="00573BA1">
      <w:pPr>
        <w:spacing w:after="200"/>
        <w:jc w:val="center"/>
      </w:pPr>
    </w:p>
    <w:p w14:paraId="2B2DCD2F" w14:textId="52C63C36" w:rsidR="00573BA1" w:rsidRDefault="00E75530">
      <w:pPr>
        <w:spacing w:after="200"/>
      </w:pPr>
      <w:r>
        <w:t>Name  Tatiana Badescu</w:t>
      </w:r>
    </w:p>
    <w:p w14:paraId="1725438B" w14:textId="724023B9" w:rsidR="00573BA1" w:rsidRDefault="00E75530">
      <w:pPr>
        <w:spacing w:after="200"/>
      </w:pPr>
      <w:r>
        <w:t>Student ID  2246905</w:t>
      </w:r>
    </w:p>
    <w:p w14:paraId="0B9CD935" w14:textId="12DC19E1" w:rsidR="00573BA1" w:rsidRDefault="00E75530" w:rsidP="00E75530">
      <w:pPr>
        <w:tabs>
          <w:tab w:val="left" w:pos="2055"/>
        </w:tabs>
        <w:spacing w:after="200"/>
      </w:pPr>
      <w:r>
        <w:t>Module Code  LCBB4006</w:t>
      </w:r>
    </w:p>
    <w:p w14:paraId="1B457217" w14:textId="075E69A4" w:rsidR="00573BA1" w:rsidRDefault="00E75530">
      <w:pPr>
        <w:spacing w:after="200"/>
      </w:pPr>
      <w:r>
        <w:t>Module Name  Academic Skills</w:t>
      </w:r>
    </w:p>
    <w:p w14:paraId="523699CC" w14:textId="5A365014" w:rsidR="00573BA1" w:rsidRDefault="00E75530">
      <w:pPr>
        <w:spacing w:after="200"/>
      </w:pPr>
      <w:r>
        <w:t xml:space="preserve">Lecturer  </w:t>
      </w:r>
      <w:proofErr w:type="spellStart"/>
      <w:r>
        <w:t>Lizeta</w:t>
      </w:r>
      <w:proofErr w:type="spellEnd"/>
      <w:r>
        <w:t xml:space="preserve"> </w:t>
      </w:r>
      <w:proofErr w:type="spellStart"/>
      <w:r>
        <w:t>Demetriou</w:t>
      </w:r>
      <w:proofErr w:type="spellEnd"/>
    </w:p>
    <w:p w14:paraId="13B6FEDA" w14:textId="77777777" w:rsidR="00573BA1" w:rsidRDefault="00E75530">
      <w:pPr>
        <w:spacing w:after="200" w:line="276" w:lineRule="auto"/>
        <w:jc w:val="left"/>
      </w:pPr>
      <w:r>
        <w:br w:type="page"/>
      </w:r>
    </w:p>
    <w:sdt>
      <w:sdtPr>
        <w:id w:val="784449618"/>
        <w:placeholder>
          <w:docPart w:val="DefaultPlaceholder_22675703"/>
        </w:placeholder>
      </w:sdtPr>
      <w:sdtEndPr/>
      <w:sdtContent>
        <w:p w14:paraId="6E5BBF91" w14:textId="77777777" w:rsidR="00573BA1" w:rsidRDefault="00E75530">
          <w:pPr>
            <w:keepNext/>
            <w:keepLines/>
            <w:spacing w:before="480" w:line="276" w:lineRule="auto"/>
            <w:jc w:val="center"/>
            <w:rPr>
              <w:sz w:val="28"/>
              <w:szCs w:val="28"/>
            </w:rPr>
          </w:pPr>
          <w:r>
            <w:rPr>
              <w:rFonts w:ascii="Cambria" w:eastAsia="Cambria" w:hAnsi="Cambria" w:cs="Cambria"/>
              <w:color w:val="365F91"/>
              <w:sz w:val="28"/>
              <w:szCs w:val="28"/>
            </w:rPr>
            <w:t>Table of Contents</w:t>
          </w:r>
        </w:p>
        <w:p w14:paraId="50D11DBA" w14:textId="77777777" w:rsidR="00573BA1" w:rsidRDefault="006E51AC">
          <w:pPr>
            <w:spacing w:after="100"/>
          </w:pPr>
          <w:hyperlink w:anchor="_Toc141482831" w:history="1">
            <w:r w:rsidR="00E75530">
              <w:rPr>
                <w:color w:val="0000FF"/>
                <w:u w:val="single" w:color="0000FF"/>
              </w:rPr>
              <w:t>1. Introduction</w:t>
            </w:r>
          </w:hyperlink>
        </w:p>
        <w:p w14:paraId="016E52BF" w14:textId="77777777" w:rsidR="00573BA1" w:rsidRDefault="006E51AC">
          <w:pPr>
            <w:spacing w:after="100"/>
          </w:pPr>
          <w:hyperlink w:anchor="_Toc141482832" w:history="1">
            <w:r w:rsidR="00E75530">
              <w:rPr>
                <w:color w:val="0000FF"/>
                <w:u w:val="single" w:color="0000FF"/>
                <w:shd w:val="clear" w:color="auto" w:fill="FFFFFF"/>
              </w:rPr>
              <w:t>2. Summary of the chapter from the book –</w:t>
            </w:r>
          </w:hyperlink>
        </w:p>
        <w:p w14:paraId="00692BA1" w14:textId="77777777" w:rsidR="00573BA1" w:rsidRDefault="006E51AC">
          <w:pPr>
            <w:spacing w:after="100"/>
          </w:pPr>
          <w:hyperlink w:anchor="_Toc141482833" w:history="1">
            <w:r w:rsidR="00E75530">
              <w:rPr>
                <w:color w:val="0000FF"/>
                <w:u w:val="single" w:color="0000FF"/>
                <w:shd w:val="clear" w:color="auto" w:fill="FFFFFF"/>
              </w:rPr>
              <w:t>3. Evaluation of the skills</w:t>
            </w:r>
          </w:hyperlink>
        </w:p>
        <w:p w14:paraId="5DBB627B" w14:textId="77777777" w:rsidR="00573BA1" w:rsidRDefault="006E51AC">
          <w:pPr>
            <w:spacing w:after="100"/>
          </w:pPr>
          <w:hyperlink w:anchor="_Toc141482834" w:history="1">
            <w:r w:rsidR="00E75530">
              <w:rPr>
                <w:color w:val="0000FF"/>
                <w:u w:val="single" w:color="0000FF"/>
                <w:shd w:val="clear" w:color="auto" w:fill="FFFFFF"/>
              </w:rPr>
              <w:t>4. Conclusion</w:t>
            </w:r>
          </w:hyperlink>
        </w:p>
        <w:p w14:paraId="78BDE75A" w14:textId="77777777" w:rsidR="00573BA1" w:rsidRDefault="006E51AC">
          <w:pPr>
            <w:spacing w:after="100"/>
          </w:pPr>
          <w:hyperlink w:anchor="_Toc141482835" w:history="1">
            <w:r w:rsidR="00E75530">
              <w:rPr>
                <w:color w:val="0000FF"/>
                <w:u w:val="single" w:color="0000FF"/>
                <w:shd w:val="clear" w:color="auto" w:fill="FFFFFF"/>
              </w:rPr>
              <w:t>Reference</w:t>
            </w:r>
          </w:hyperlink>
        </w:p>
        <w:p w14:paraId="286153E5" w14:textId="77777777" w:rsidR="00573BA1" w:rsidRDefault="006E51AC">
          <w:pPr>
            <w:spacing w:after="200"/>
          </w:pPr>
        </w:p>
      </w:sdtContent>
    </w:sdt>
    <w:p w14:paraId="38DC36C2" w14:textId="77777777" w:rsidR="00573BA1" w:rsidRDefault="00573BA1">
      <w:pPr>
        <w:spacing w:before="200" w:after="200"/>
      </w:pPr>
    </w:p>
    <w:p w14:paraId="732D7DA6" w14:textId="77777777" w:rsidR="00573BA1" w:rsidRDefault="00E75530">
      <w:pPr>
        <w:spacing w:after="200" w:line="276" w:lineRule="auto"/>
        <w:jc w:val="left"/>
      </w:pPr>
      <w:r>
        <w:br w:type="page"/>
      </w:r>
    </w:p>
    <w:p w14:paraId="333A4CF4" w14:textId="77777777" w:rsidR="00573BA1" w:rsidRDefault="00E75530">
      <w:pPr>
        <w:pStyle w:val="Heading1"/>
        <w:spacing w:before="480"/>
        <w:jc w:val="center"/>
        <w:rPr>
          <w:sz w:val="32"/>
          <w:szCs w:val="32"/>
        </w:rPr>
      </w:pPr>
      <w:bookmarkStart w:id="0" w:name="_Toc141482831"/>
      <w:r>
        <w:rPr>
          <w:b w:val="0"/>
          <w:bCs w:val="0"/>
          <w:color w:val="auto"/>
          <w:sz w:val="32"/>
          <w:szCs w:val="32"/>
        </w:rPr>
        <w:lastRenderedPageBreak/>
        <w:t>1. Introduction</w:t>
      </w:r>
      <w:bookmarkEnd w:id="0"/>
      <w:r>
        <w:rPr>
          <w:b w:val="0"/>
          <w:bCs w:val="0"/>
          <w:color w:val="auto"/>
          <w:sz w:val="32"/>
          <w:szCs w:val="32"/>
        </w:rPr>
        <w:t xml:space="preserve"> </w:t>
      </w:r>
    </w:p>
    <w:p w14:paraId="5EA70C06" w14:textId="77777777" w:rsidR="00573BA1" w:rsidRDefault="00E75530">
      <w:pPr>
        <w:spacing w:after="200"/>
      </w:pPr>
      <w:r>
        <w:t xml:space="preserve">Skills are very important for the student to learn anything properly in that case the book “Cottrell, S. (2019) The Study Skills Handbook, </w:t>
      </w:r>
      <w:r>
        <w:rPr>
          <w:color w:val="222222"/>
          <w:shd w:val="clear" w:color="auto" w:fill="FFFFFF"/>
        </w:rPr>
        <w:t xml:space="preserve">5th Ed. London: Red Globe Press” is very beneficial for the student to learn the skills properly. For educational life and professional life skills are the most important things which help the student and professionals to overcome any problems and can do anything properly. This report is about the evaluation of book of </w:t>
      </w:r>
      <w:r>
        <w:t xml:space="preserve">“Cottrell, S. (2019) The Study Skills Handbook, </w:t>
      </w:r>
      <w:r>
        <w:rPr>
          <w:color w:val="222222"/>
          <w:shd w:val="clear" w:color="auto" w:fill="FFFFFF"/>
        </w:rPr>
        <w:t xml:space="preserve">5th Ed. London: Red Globe Press”. This report is also discussed the discussed skills that are evaluated in the classes which are very helpful for the student in their academic life and also for their professional life </w:t>
      </w:r>
      <w:r>
        <w:rPr>
          <w:shd w:val="clear" w:color="auto" w:fill="FFFFFF"/>
        </w:rPr>
        <w:t>(Winne, 2013).</w:t>
      </w:r>
    </w:p>
    <w:p w14:paraId="498524C9" w14:textId="77777777" w:rsidR="00573BA1" w:rsidRDefault="00E75530">
      <w:pPr>
        <w:spacing w:after="200" w:line="276" w:lineRule="auto"/>
        <w:jc w:val="left"/>
      </w:pPr>
      <w:r>
        <w:br w:type="page"/>
      </w:r>
    </w:p>
    <w:p w14:paraId="13E10E5C" w14:textId="77777777" w:rsidR="00573BA1" w:rsidRDefault="00E75530">
      <w:pPr>
        <w:pStyle w:val="Heading1"/>
        <w:spacing w:before="480"/>
        <w:jc w:val="center"/>
        <w:rPr>
          <w:sz w:val="32"/>
          <w:szCs w:val="32"/>
        </w:rPr>
      </w:pPr>
      <w:bookmarkStart w:id="1" w:name="_Toc141482832"/>
      <w:r>
        <w:rPr>
          <w:b w:val="0"/>
          <w:bCs w:val="0"/>
          <w:color w:val="auto"/>
          <w:sz w:val="32"/>
          <w:szCs w:val="32"/>
          <w:shd w:val="clear" w:color="auto" w:fill="FFFFFF"/>
        </w:rPr>
        <w:lastRenderedPageBreak/>
        <w:t>2. Summary of the chapter from the book –</w:t>
      </w:r>
      <w:bookmarkEnd w:id="1"/>
      <w:r>
        <w:rPr>
          <w:b w:val="0"/>
          <w:bCs w:val="0"/>
          <w:color w:val="auto"/>
          <w:sz w:val="32"/>
          <w:szCs w:val="32"/>
          <w:shd w:val="clear" w:color="auto" w:fill="FFFFFF"/>
        </w:rPr>
        <w:t xml:space="preserve"> </w:t>
      </w:r>
    </w:p>
    <w:p w14:paraId="3BF0A302" w14:textId="77777777" w:rsidR="00573BA1" w:rsidRDefault="00E75530">
      <w:pPr>
        <w:spacing w:after="200"/>
      </w:pPr>
      <w:r>
        <w:t xml:space="preserve">“Cottrell, S. (2019) The Study Skills Handbook, </w:t>
      </w:r>
      <w:r>
        <w:rPr>
          <w:color w:val="222222"/>
          <w:shd w:val="clear" w:color="auto" w:fill="FFFFFF"/>
        </w:rPr>
        <w:t>5th Ed. London: Red Globe Press” is very beneficial for the student. From the book, students can learn a lot of things and can increase their skills properly. The chapter that is the most important for the student is Critical Thinking skills. From this chapter, the student can understand how they can learn critical thinking skill and how they can think properly in condition that is not under control. This book is about the skills that are important for the student (</w:t>
      </w:r>
      <w:r>
        <w:t>Cottrell, 2019)</w:t>
      </w:r>
    </w:p>
    <w:p w14:paraId="19AA576D" w14:textId="77777777" w:rsidR="00573BA1" w:rsidRDefault="00E75530">
      <w:pPr>
        <w:spacing w:after="200"/>
      </w:pPr>
      <w:r>
        <w:rPr>
          <w:color w:val="222222"/>
          <w:shd w:val="clear" w:color="auto" w:fill="FFFFFF"/>
        </w:rPr>
        <w:t xml:space="preserve">In 1999 this book was first published now it is successfully running its fifth edition. With the help of this book, we can know how a student can get success in higher education and also know what skills they used in their successful life. From this book, we can know about reading and note taking, critical thinking skills, writing skills, exam skills, time management skills, and many other things which are very beneficial for the student to increase their skills </w:t>
      </w:r>
      <w:r>
        <w:rPr>
          <w:shd w:val="clear" w:color="auto" w:fill="FFFFFF"/>
        </w:rPr>
        <w:t>(Rogers, 2012).</w:t>
      </w:r>
    </w:p>
    <w:p w14:paraId="36E89FF4" w14:textId="77777777" w:rsidR="00573BA1" w:rsidRDefault="00E75530">
      <w:pPr>
        <w:spacing w:after="200"/>
      </w:pPr>
      <w:r>
        <w:rPr>
          <w:b/>
          <w:bCs/>
          <w:shd w:val="clear" w:color="auto" w:fill="FFFFFF"/>
        </w:rPr>
        <w:t xml:space="preserve">Some advice about the writing summaries </w:t>
      </w:r>
    </w:p>
    <w:p w14:paraId="154D25B1" w14:textId="77777777" w:rsidR="00573BA1" w:rsidRDefault="00E75530">
      <w:pPr>
        <w:spacing w:after="200"/>
      </w:pPr>
      <w:r>
        <w:rPr>
          <w:color w:val="222222"/>
          <w:shd w:val="clear" w:color="auto" w:fill="FFFFFF"/>
        </w:rPr>
        <w:t>In the class there is a lot of advice are giving by the teacher about writing summaries. Writing skills are another important skill for the student by which a student can get the right information in a short time also in the exam time this proper writing system can help them to get the highest number also. For example; if a student can write the exam paper properly then the teacher is very happy about his/her writing skill and give full marks that help the student to increase his/her academic result (</w:t>
      </w:r>
      <w:r>
        <w:t>Cottrell, 2019)  When it comes to exams, a good writing style may also help students score well. For instance, if a student completes the test paper correctly, the instructor is highly pleased with that student's writing ability and awards full marks, which help the student, improve his or her academic performance (Cottrell, 2019).</w:t>
      </w:r>
    </w:p>
    <w:p w14:paraId="4BABA6CE" w14:textId="77777777" w:rsidR="00573BA1" w:rsidRDefault="00E75530">
      <w:pPr>
        <w:spacing w:after="200"/>
      </w:pPr>
      <w:r>
        <w:rPr>
          <w:color w:val="222222"/>
          <w:shd w:val="clear" w:color="auto" w:fill="FFFFFF"/>
        </w:rPr>
        <w:t xml:space="preserve">On the other hand, in class time if the student can properly write all class lectures then the student can find the important information on time and can use it in the right place properly. So, students need to follow all the advice like keeping their notes clean with good handwriting, giving important marks when writing any important topic, and many other things that are beneficial for the student. Overall, writing skills are very important for the student and they must follow all the advice that is given by the teacher during class time </w:t>
      </w:r>
      <w:r>
        <w:rPr>
          <w:shd w:val="clear" w:color="auto" w:fill="FFFFFF"/>
        </w:rPr>
        <w:t>(Moore et al, 2010).</w:t>
      </w:r>
    </w:p>
    <w:p w14:paraId="132B0CD2" w14:textId="77777777" w:rsidR="00573BA1" w:rsidRDefault="00E75530">
      <w:pPr>
        <w:pStyle w:val="Heading1"/>
        <w:spacing w:before="480"/>
        <w:jc w:val="center"/>
        <w:rPr>
          <w:sz w:val="32"/>
          <w:szCs w:val="32"/>
        </w:rPr>
      </w:pPr>
      <w:bookmarkStart w:id="2" w:name="_Toc141482833"/>
      <w:r>
        <w:rPr>
          <w:b w:val="0"/>
          <w:bCs w:val="0"/>
          <w:color w:val="auto"/>
          <w:sz w:val="32"/>
          <w:szCs w:val="32"/>
          <w:shd w:val="clear" w:color="auto" w:fill="FFFFFF"/>
        </w:rPr>
        <w:lastRenderedPageBreak/>
        <w:t>3. Evaluation of the skills</w:t>
      </w:r>
      <w:bookmarkEnd w:id="2"/>
      <w:r>
        <w:rPr>
          <w:b w:val="0"/>
          <w:bCs w:val="0"/>
          <w:color w:val="auto"/>
          <w:sz w:val="32"/>
          <w:szCs w:val="32"/>
          <w:shd w:val="clear" w:color="auto" w:fill="FFFFFF"/>
        </w:rPr>
        <w:t xml:space="preserve"> </w:t>
      </w:r>
    </w:p>
    <w:p w14:paraId="7597A1E9" w14:textId="77777777" w:rsidR="00573BA1" w:rsidRDefault="00E75530">
      <w:pPr>
        <w:spacing w:after="200"/>
      </w:pPr>
      <w:r>
        <w:rPr>
          <w:color w:val="222222"/>
          <w:shd w:val="clear" w:color="auto" w:fill="FFFFFF"/>
        </w:rPr>
        <w:t xml:space="preserve">In academic and professional life skills are very important for one person. If the person or the student does not properly develop skills then the student cannot go good results in academic life and cannot shine in professional life. So, for this reason, skills are very important for the student in their academic life and professional life </w:t>
      </w:r>
      <w:r>
        <w:rPr>
          <w:shd w:val="clear" w:color="auto" w:fill="FFFFFF"/>
        </w:rPr>
        <w:t>(McGuire et al, 2015).</w:t>
      </w:r>
      <w:r>
        <w:rPr>
          <w:color w:val="222222"/>
          <w:shd w:val="clear" w:color="auto" w:fill="FFFFFF"/>
        </w:rPr>
        <w:t xml:space="preserve"> Now, discussed the importance of critical thinking skills in academic life and professional life below; </w:t>
      </w:r>
    </w:p>
    <w:p w14:paraId="552B6EBD" w14:textId="77777777" w:rsidR="00573BA1" w:rsidRDefault="00E75530">
      <w:pPr>
        <w:spacing w:after="200" w:line="240" w:lineRule="auto"/>
      </w:pPr>
      <w:r>
        <w:rPr>
          <w:b/>
          <w:bCs/>
          <w:color w:val="222222"/>
          <w:shd w:val="clear" w:color="auto" w:fill="FFFFFF"/>
        </w:rPr>
        <w:t xml:space="preserve">Critical Thinking skills </w:t>
      </w:r>
    </w:p>
    <w:p w14:paraId="7E4435AD" w14:textId="77777777" w:rsidR="00573BA1" w:rsidRDefault="00E75530">
      <w:pPr>
        <w:spacing w:after="200"/>
      </w:pPr>
      <w:r>
        <w:rPr>
          <w:color w:val="222222"/>
          <w:shd w:val="clear" w:color="auto" w:fill="FFFFFF"/>
        </w:rPr>
        <w:t xml:space="preserve">In academic life and professional life, we are facing a lot of challenges and problems. If we cannot think properly at that time we cannot overcome the problem or challenges. For this reason, this critical thinking skill is very important for the student. </w:t>
      </w:r>
      <w:r>
        <w:t>The learner may learn how to develop critical thinking skills from this chapter, as well as how to think clearly in uncontrollable circumstances. The abilities that are crucial for students are covered in this book (Cottrell, 2019). n this paper, the stated abilities that are assessed in courses are also covered. These talents are highly beneficial to students in both their academic and professional lives (Winne, 2013).</w:t>
      </w:r>
    </w:p>
    <w:p w14:paraId="19CC3911" w14:textId="77777777" w:rsidR="00573BA1" w:rsidRDefault="00E75530">
      <w:pPr>
        <w:spacing w:after="200"/>
      </w:pPr>
      <w:r>
        <w:rPr>
          <w:color w:val="222222"/>
          <w:shd w:val="clear" w:color="auto" w:fill="FFFFFF"/>
        </w:rPr>
        <w:t xml:space="preserve">With this skill, a professional or student can think properly and can cool their brain in the time of thinking of any difficult situation. Thinking in a critical situation is not an easy task for the student or the professional if the person is not thinking properly at that time then that person is not properly performing which is not good for them in their academic life and also for their professional life. So, overall critical thinking skills are very significant for the professional and the student in their success </w:t>
      </w:r>
      <w:r>
        <w:rPr>
          <w:shd w:val="clear" w:color="auto" w:fill="FFFFFF"/>
        </w:rPr>
        <w:t>(Rienecker et al, 2013).</w:t>
      </w:r>
      <w:r>
        <w:rPr>
          <w:color w:val="222222"/>
          <w:shd w:val="clear" w:color="auto" w:fill="FFFFFF"/>
        </w:rPr>
        <w:t xml:space="preserve"> </w:t>
      </w:r>
    </w:p>
    <w:p w14:paraId="4AB60788" w14:textId="77777777" w:rsidR="00573BA1" w:rsidRDefault="00E75530">
      <w:pPr>
        <w:spacing w:after="200"/>
      </w:pPr>
      <w:r>
        <w:rPr>
          <w:b/>
          <w:bCs/>
          <w:color w:val="222222"/>
          <w:shd w:val="clear" w:color="auto" w:fill="FFFFFF"/>
        </w:rPr>
        <w:t xml:space="preserve">Some Tips about the skills - </w:t>
      </w:r>
      <w:r>
        <w:rPr>
          <w:color w:val="222222"/>
          <w:shd w:val="clear" w:color="auto" w:fill="FFFFFF"/>
        </w:rPr>
        <w:t>Always free from stress when thinking critically about any issues or problems. The reason is stress always give pressure on you and you never think properly about solving the problem. A person must know about the root of the propel that he/she is facing then start thinking and find out what are the best possible solutions to the problem and how these solutions can help to overcome the problem (</w:t>
      </w:r>
      <w:r>
        <w:t>Cottrell, 2019) Students must thus heed all advise, which includes maintaining neat notes with legible handwriting, awarding significant marks when composing any significant topics, and doing a host of other things that are in their best interests. Overall, the student's writing abilities are highly crucial, and they must heed to the teacher's instructions while in class (Moore et al., 2010).</w:t>
      </w:r>
    </w:p>
    <w:p w14:paraId="444BDBC0" w14:textId="77777777" w:rsidR="00573BA1" w:rsidRDefault="00E75530">
      <w:pPr>
        <w:spacing w:after="200"/>
      </w:pPr>
      <w:r>
        <w:rPr>
          <w:b/>
          <w:bCs/>
        </w:rPr>
        <w:t>Effective study skills</w:t>
      </w:r>
    </w:p>
    <w:p w14:paraId="2D3A2B72" w14:textId="77777777" w:rsidR="00573BA1" w:rsidRDefault="00E75530">
      <w:pPr>
        <w:spacing w:after="200"/>
      </w:pPr>
      <w:r>
        <w:lastRenderedPageBreak/>
        <w:t>The Study Skills Handbook is extremely good for the student to acquire the skills effectively. Skills are very vital for the student to study anything well. On the other hand, if a student can accurately summarize every lesson during class, they will be able to locate crucial knowledge quickly and effectively utilize it. We may learn about reading and taking notes, critical thinking, writing, test abilities, time management, and many other things from this book that will help students develop their talents (Rogers, 2012).</w:t>
      </w:r>
    </w:p>
    <w:p w14:paraId="2BA16DF6" w14:textId="77777777" w:rsidR="00573BA1" w:rsidRDefault="00E75530">
      <w:pPr>
        <w:spacing w:after="200"/>
      </w:pPr>
      <w:r>
        <w:t>The most crucial elements for both academic and professional success are life skills, which enable students and professionals to solve difficulties and carry out tasks correctly.</w:t>
      </w:r>
      <w:r>
        <w:rPr>
          <w:color w:val="222222"/>
          <w:shd w:val="clear" w:color="auto" w:fill="FFFFFF"/>
        </w:rPr>
        <w:t xml:space="preserve"> Another important thing that must follow in the time critical thinking about any problem is to understand the environment and then focus on the problem which helps the thinker to get the best solution that helps to overcome the problem. So, critical thinking skill is very important for the student and for the professional that helps to overcome any kind of difficulties and can release stress which is very important for getting success in life </w:t>
      </w:r>
      <w:r>
        <w:rPr>
          <w:shd w:val="clear" w:color="auto" w:fill="FFFFFF"/>
        </w:rPr>
        <w:t>(Cox et al, 2014).</w:t>
      </w:r>
    </w:p>
    <w:p w14:paraId="6B043D06" w14:textId="77777777" w:rsidR="00573BA1" w:rsidRDefault="00E75530">
      <w:pPr>
        <w:spacing w:after="200" w:line="276" w:lineRule="auto"/>
        <w:jc w:val="left"/>
      </w:pPr>
      <w:bookmarkStart w:id="3" w:name="_Toc141482834"/>
      <w:r>
        <w:br w:type="page"/>
      </w:r>
    </w:p>
    <w:p w14:paraId="1CA5F409" w14:textId="77777777" w:rsidR="00573BA1" w:rsidRDefault="00E75530">
      <w:pPr>
        <w:pStyle w:val="Heading1"/>
        <w:spacing w:before="480"/>
        <w:jc w:val="center"/>
        <w:rPr>
          <w:sz w:val="32"/>
          <w:szCs w:val="32"/>
        </w:rPr>
      </w:pPr>
      <w:r>
        <w:rPr>
          <w:b w:val="0"/>
          <w:bCs w:val="0"/>
          <w:color w:val="auto"/>
          <w:sz w:val="32"/>
          <w:szCs w:val="32"/>
          <w:shd w:val="clear" w:color="auto" w:fill="FFFFFF"/>
        </w:rPr>
        <w:lastRenderedPageBreak/>
        <w:t>4. Conclusion</w:t>
      </w:r>
      <w:bookmarkEnd w:id="3"/>
      <w:r>
        <w:rPr>
          <w:b w:val="0"/>
          <w:bCs w:val="0"/>
          <w:color w:val="auto"/>
          <w:sz w:val="32"/>
          <w:szCs w:val="32"/>
          <w:shd w:val="clear" w:color="auto" w:fill="FFFFFF"/>
        </w:rPr>
        <w:t xml:space="preserve"> </w:t>
      </w:r>
    </w:p>
    <w:p w14:paraId="258FC3A1" w14:textId="77777777" w:rsidR="00573BA1" w:rsidRDefault="00E75530">
      <w:pPr>
        <w:spacing w:after="200"/>
      </w:pPr>
      <w:r>
        <w:rPr>
          <w:color w:val="222222"/>
          <w:shd w:val="clear" w:color="auto" w:fill="FFFFFF"/>
        </w:rPr>
        <w:t xml:space="preserve">At the end of the report it is clear that skills are very important for the student for their academic life and also for their professional life. In that case, the student must need to learn all the skills properly so that it will help the student to overcome any kind of problem in any environment, or any situation. On the other hand, critical thinking skills are very curtailed for the student which helps them to overcome the difficult situation by finding out the best possible solution to the problem. So, overall it could be said that the skills that are discussed in this book are very beneficial for the student for doing good academic results and also for making a well-established professional life </w:t>
      </w:r>
      <w:r>
        <w:rPr>
          <w:shd w:val="clear" w:color="auto" w:fill="FFFFFF"/>
        </w:rPr>
        <w:t>(Warhurst et al, 2017).</w:t>
      </w:r>
    </w:p>
    <w:p w14:paraId="1750C079" w14:textId="77777777" w:rsidR="00573BA1" w:rsidRDefault="00E75530">
      <w:pPr>
        <w:spacing w:after="200" w:line="276" w:lineRule="auto"/>
        <w:jc w:val="left"/>
      </w:pPr>
      <w:r>
        <w:br w:type="page"/>
      </w:r>
    </w:p>
    <w:p w14:paraId="0FF4924A" w14:textId="77777777" w:rsidR="00573BA1" w:rsidRDefault="00E75530">
      <w:pPr>
        <w:pStyle w:val="Heading1"/>
        <w:spacing w:before="480"/>
        <w:jc w:val="center"/>
        <w:rPr>
          <w:sz w:val="32"/>
          <w:szCs w:val="32"/>
        </w:rPr>
      </w:pPr>
      <w:bookmarkStart w:id="4" w:name="_Toc141482835"/>
      <w:r>
        <w:rPr>
          <w:b w:val="0"/>
          <w:bCs w:val="0"/>
          <w:color w:val="auto"/>
          <w:sz w:val="32"/>
          <w:szCs w:val="32"/>
          <w:shd w:val="clear" w:color="auto" w:fill="FFFFFF"/>
        </w:rPr>
        <w:t>Reference</w:t>
      </w:r>
      <w:bookmarkEnd w:id="4"/>
      <w:r>
        <w:rPr>
          <w:b w:val="0"/>
          <w:bCs w:val="0"/>
          <w:color w:val="auto"/>
          <w:sz w:val="32"/>
          <w:szCs w:val="32"/>
          <w:shd w:val="clear" w:color="auto" w:fill="FFFFFF"/>
        </w:rPr>
        <w:t xml:space="preserve">s </w:t>
      </w:r>
    </w:p>
    <w:p w14:paraId="349CDA6E" w14:textId="77777777" w:rsidR="00573BA1" w:rsidRDefault="00E75530">
      <w:pPr>
        <w:spacing w:after="200" w:line="480" w:lineRule="auto"/>
      </w:pPr>
      <w:r>
        <w:t xml:space="preserve">Cottrell, S. (2019) The Study Skills Handbook, </w:t>
      </w:r>
      <w:r>
        <w:rPr>
          <w:color w:val="222222"/>
          <w:shd w:val="clear" w:color="auto" w:fill="FFFFFF"/>
        </w:rPr>
        <w:t>5th Ed. London: Red Globe Press</w:t>
      </w:r>
    </w:p>
    <w:p w14:paraId="0074749F" w14:textId="77777777" w:rsidR="00573BA1" w:rsidRDefault="00E75530">
      <w:pPr>
        <w:spacing w:after="200" w:line="480" w:lineRule="auto"/>
      </w:pPr>
      <w:r>
        <w:rPr>
          <w:shd w:val="clear" w:color="auto" w:fill="FFFFFF"/>
        </w:rPr>
        <w:t>Cox, K., Imrie, B. and Miller, A., (2014). </w:t>
      </w:r>
      <w:r>
        <w:rPr>
          <w:i/>
          <w:iCs/>
          <w:shd w:val="clear" w:color="auto" w:fill="FFFFFF"/>
        </w:rPr>
        <w:t>Student assessment in higher education: a handbook for assessing performance</w:t>
      </w:r>
      <w:r>
        <w:rPr>
          <w:shd w:val="clear" w:color="auto" w:fill="FFFFFF"/>
        </w:rPr>
        <w:t>. Routledge.</w:t>
      </w:r>
    </w:p>
    <w:p w14:paraId="0EAAB641" w14:textId="77777777" w:rsidR="00573BA1" w:rsidRDefault="00E75530">
      <w:pPr>
        <w:spacing w:after="200" w:line="480" w:lineRule="auto"/>
      </w:pPr>
      <w:r>
        <w:rPr>
          <w:shd w:val="clear" w:color="auto" w:fill="FFFFFF"/>
        </w:rPr>
        <w:t>McGuire, S., McGuire, S.Y. and Angelo, T., (2015). </w:t>
      </w:r>
      <w:r>
        <w:rPr>
          <w:i/>
          <w:iCs/>
          <w:shd w:val="clear" w:color="auto" w:fill="FFFFFF"/>
        </w:rPr>
        <w:t>Teach students how to learn: Strategies you can incorporate into any course to improve student metacognition, study skills, and motivation</w:t>
      </w:r>
      <w:r>
        <w:rPr>
          <w:shd w:val="clear" w:color="auto" w:fill="FFFFFF"/>
        </w:rPr>
        <w:t>. Routledge.</w:t>
      </w:r>
    </w:p>
    <w:p w14:paraId="461EA1D2" w14:textId="77777777" w:rsidR="00573BA1" w:rsidRDefault="00E75530">
      <w:pPr>
        <w:spacing w:after="200" w:line="480" w:lineRule="auto"/>
      </w:pPr>
      <w:r>
        <w:rPr>
          <w:shd w:val="clear" w:color="auto" w:fill="FFFFFF"/>
        </w:rPr>
        <w:t>Moore, S., Neville, C. and Murphy, M., (2010). </w:t>
      </w:r>
      <w:r>
        <w:rPr>
          <w:i/>
          <w:iCs/>
          <w:shd w:val="clear" w:color="auto" w:fill="FFFFFF"/>
        </w:rPr>
        <w:t>The ultimate study skills handbook</w:t>
      </w:r>
      <w:r>
        <w:rPr>
          <w:shd w:val="clear" w:color="auto" w:fill="FFFFFF"/>
        </w:rPr>
        <w:t>. McGraw-Hill Education (UK).</w:t>
      </w:r>
    </w:p>
    <w:p w14:paraId="2032E233" w14:textId="77777777" w:rsidR="00573BA1" w:rsidRDefault="00E75530">
      <w:pPr>
        <w:spacing w:after="200" w:line="480" w:lineRule="auto"/>
      </w:pPr>
      <w:r>
        <w:rPr>
          <w:shd w:val="clear" w:color="auto" w:fill="FFFFFF"/>
        </w:rPr>
        <w:t>Rienecker, L., Jørgensen, P.S. and Skov, S., (2013). </w:t>
      </w:r>
      <w:r>
        <w:rPr>
          <w:i/>
          <w:iCs/>
          <w:shd w:val="clear" w:color="auto" w:fill="FFFFFF"/>
        </w:rPr>
        <w:t>The good paper: a handbook for writing papers in higher education</w:t>
      </w:r>
      <w:r>
        <w:rPr>
          <w:shd w:val="clear" w:color="auto" w:fill="FFFFFF"/>
        </w:rPr>
        <w:t xml:space="preserve">. </w:t>
      </w:r>
      <w:proofErr w:type="spellStart"/>
      <w:r>
        <w:rPr>
          <w:shd w:val="clear" w:color="auto" w:fill="FFFFFF"/>
        </w:rPr>
        <w:t>Samfundslitteratur</w:t>
      </w:r>
      <w:proofErr w:type="spellEnd"/>
      <w:r>
        <w:rPr>
          <w:shd w:val="clear" w:color="auto" w:fill="FFFFFF"/>
        </w:rPr>
        <w:t>.</w:t>
      </w:r>
    </w:p>
    <w:p w14:paraId="5B1C85B5" w14:textId="77777777" w:rsidR="00573BA1" w:rsidRDefault="00E75530">
      <w:pPr>
        <w:spacing w:after="200" w:line="480" w:lineRule="auto"/>
      </w:pPr>
      <w:r>
        <w:rPr>
          <w:shd w:val="clear" w:color="auto" w:fill="FFFFFF"/>
        </w:rPr>
        <w:t>Rogers, J., (2012). </w:t>
      </w:r>
      <w:r>
        <w:rPr>
          <w:i/>
          <w:iCs/>
          <w:shd w:val="clear" w:color="auto" w:fill="FFFFFF"/>
        </w:rPr>
        <w:t>Coaching skills: A handbook: A handbook</w:t>
      </w:r>
      <w:r>
        <w:rPr>
          <w:shd w:val="clear" w:color="auto" w:fill="FFFFFF"/>
        </w:rPr>
        <w:t>. McGraw-Hill Education (UK).</w:t>
      </w:r>
    </w:p>
    <w:p w14:paraId="70426005" w14:textId="77777777" w:rsidR="00573BA1" w:rsidRDefault="00E75530">
      <w:pPr>
        <w:spacing w:after="200" w:line="480" w:lineRule="auto"/>
      </w:pPr>
      <w:r>
        <w:rPr>
          <w:shd w:val="clear" w:color="auto" w:fill="FFFFFF"/>
        </w:rPr>
        <w:t>Warhurst, C., Mayhew, K., Finegold, D. and Buchanan, J. eds., (2017). </w:t>
      </w:r>
      <w:r>
        <w:rPr>
          <w:i/>
          <w:iCs/>
          <w:shd w:val="clear" w:color="auto" w:fill="FFFFFF"/>
        </w:rPr>
        <w:t>The Oxford handbook of skills and training</w:t>
      </w:r>
      <w:r>
        <w:rPr>
          <w:shd w:val="clear" w:color="auto" w:fill="FFFFFF"/>
        </w:rPr>
        <w:t>. Oxford University Press.</w:t>
      </w:r>
    </w:p>
    <w:p w14:paraId="3D6A95E7" w14:textId="77777777" w:rsidR="00573BA1" w:rsidRDefault="00E75530">
      <w:pPr>
        <w:spacing w:after="200" w:line="480" w:lineRule="auto"/>
      </w:pPr>
      <w:r>
        <w:rPr>
          <w:shd w:val="clear" w:color="auto" w:fill="FFFFFF"/>
        </w:rPr>
        <w:t>Winne, P.H., (2013). Learning strategies, study skills, and self-regulated learning in postsecondary education. In </w:t>
      </w:r>
      <w:r>
        <w:rPr>
          <w:i/>
          <w:iCs/>
          <w:shd w:val="clear" w:color="auto" w:fill="FFFFFF"/>
        </w:rPr>
        <w:t>Higher Education: Handbook of Theory and Research: Volume 28</w:t>
      </w:r>
      <w:r>
        <w:rPr>
          <w:shd w:val="clear" w:color="auto" w:fill="FFFFFF"/>
        </w:rPr>
        <w:t> (pp. 377-403). Dordrecht: Springer Netherlands.</w:t>
      </w:r>
    </w:p>
    <w:sectPr w:rsidR="00573BA1">
      <w:footerReference w:type="default" r:id="rId7"/>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CA833" w14:textId="77777777" w:rsidR="00E75530" w:rsidRDefault="00E75530">
      <w:pPr>
        <w:spacing w:line="240" w:lineRule="auto"/>
      </w:pPr>
      <w:r>
        <w:separator/>
      </w:r>
    </w:p>
  </w:endnote>
  <w:endnote w:type="continuationSeparator" w:id="0">
    <w:p w14:paraId="123F9AF1" w14:textId="77777777" w:rsidR="00E75530" w:rsidRDefault="00E755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641423"/>
      <w:placeholder>
        <w:docPart w:val="DefaultPlaceholder_22675703"/>
      </w:placeholder>
    </w:sdtPr>
    <w:sdtEndPr/>
    <w:sdtContent>
      <w:p w14:paraId="6866613D" w14:textId="77777777" w:rsidR="00573BA1" w:rsidRDefault="00E75530">
        <w:pPr>
          <w:spacing w:line="240" w:lineRule="auto"/>
          <w:jc w:val="center"/>
        </w:pPr>
        <w:r>
          <w:t xml:space="preserve">Page | </w:t>
        </w:r>
        <w:r>
          <w:fldChar w:fldCharType="begin"/>
        </w:r>
        <w:r>
          <w:instrText xml:space="preserve"> PAGE   \* MERGEFORMAT </w:instrText>
        </w:r>
        <w:r>
          <w:fldChar w:fldCharType="separate"/>
        </w:r>
        <w:r>
          <w:t>8</w:t>
        </w:r>
        <w:r>
          <w:fldChar w:fldCharType="end"/>
        </w:r>
      </w:p>
    </w:sdtContent>
  </w:sdt>
  <w:p w14:paraId="3AAD608A" w14:textId="77777777" w:rsidR="00573BA1" w:rsidRDefault="00573BA1">
    <w:pPr>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6F853" w14:textId="77777777" w:rsidR="00E75530" w:rsidRDefault="00E75530">
      <w:pPr>
        <w:spacing w:line="240" w:lineRule="auto"/>
      </w:pPr>
      <w:r>
        <w:separator/>
      </w:r>
    </w:p>
  </w:footnote>
  <w:footnote w:type="continuationSeparator" w:id="0">
    <w:p w14:paraId="610E7D43" w14:textId="77777777" w:rsidR="00E75530" w:rsidRDefault="00E755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BA1"/>
    <w:rsid w:val="00573BA1"/>
    <w:rsid w:val="006E51AC"/>
    <w:rsid w:val="00997C6C"/>
    <w:rsid w:val="00E75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3F591"/>
  <w15:docId w15:val="{ED180CAC-9603-42BE-AEB9-5BC69C47E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360" w:lineRule="auto"/>
      <w:jc w:val="both"/>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customStyle="1" w:styleId="PlaceholderText1">
    <w:name w:val="Placeholder Text1"/>
    <w:basedOn w:val="DefaultParagraphFont"/>
    <w:uiPriority w:val="99"/>
    <w:semiHidden/>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2675703"/>
        <w:category>
          <w:name w:val="General"/>
          <w:gallery w:val="placeholder"/>
        </w:category>
        <w:types>
          <w:type w:val="bbPlcHdr"/>
        </w:types>
        <w:behaviors>
          <w:behavior w:val="content"/>
        </w:behaviors>
        <w:guid w:val="{EB8E5695-C6F4-4675-9B3D-B3B55C437A6D}"/>
      </w:docPartPr>
      <w:docPartBody>
        <w:p w:rsidR="00AF25E1" w:rsidRDefault="00AF25E1">
          <w:r>
            <w:rPr>
              <w:rStyle w:val="PlaceholderText1"/>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AF25E1"/>
    <w:rsid w:val="00AF2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1400</Words>
  <Characters>7982</Characters>
  <Application>Microsoft Office Word</Application>
  <DocSecurity>0</DocSecurity>
  <Lines>66</Lines>
  <Paragraphs>18</Paragraphs>
  <ScaleCrop>false</ScaleCrop>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Tudorita-Tatiana Badescu</dc:creator>
  <cp:lastModifiedBy>TatiAna Badescu</cp:lastModifiedBy>
  <cp:revision>2</cp:revision>
  <dcterms:created xsi:type="dcterms:W3CDTF">2023-08-01T19:37:00Z</dcterms:created>
  <dcterms:modified xsi:type="dcterms:W3CDTF">2023-08-01T19:37:00Z</dcterms:modified>
</cp:coreProperties>
</file>