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640BF" w14:textId="7E5805B9" w:rsidR="005A7322" w:rsidRPr="001C5BC6" w:rsidRDefault="005A7322" w:rsidP="006B0E93">
      <w:pPr>
        <w:pStyle w:val="Heading1"/>
        <w:spacing w:line="360" w:lineRule="auto"/>
        <w:contextualSpacing/>
        <w:jc w:val="center"/>
        <w:rPr>
          <w:rFonts w:ascii="Arial" w:hAnsi="Arial" w:cs="Arial"/>
          <w:color w:val="auto"/>
          <w:sz w:val="22"/>
          <w:szCs w:val="22"/>
          <w:lang w:val="en-GB"/>
        </w:rPr>
      </w:pPr>
    </w:p>
    <w:p w14:paraId="11E08EE8" w14:textId="6ED72821" w:rsidR="003977BE" w:rsidRPr="001C5BC6" w:rsidRDefault="003977BE" w:rsidP="003977BE">
      <w:pPr>
        <w:rPr>
          <w:rFonts w:ascii="Arial" w:hAnsi="Arial" w:cs="Arial"/>
          <w:lang w:val="en-GB"/>
        </w:rPr>
      </w:pPr>
    </w:p>
    <w:p w14:paraId="4F2B6FA0" w14:textId="50662DDB" w:rsidR="003977BE" w:rsidRPr="001C5BC6" w:rsidRDefault="003977BE" w:rsidP="003977BE">
      <w:pPr>
        <w:rPr>
          <w:rFonts w:ascii="Arial" w:hAnsi="Arial" w:cs="Arial"/>
          <w:lang w:val="en-GB"/>
        </w:rPr>
      </w:pPr>
    </w:p>
    <w:p w14:paraId="7AFA1780" w14:textId="77777777" w:rsidR="003977BE" w:rsidRPr="001C5BC6" w:rsidRDefault="003977BE" w:rsidP="003977BE">
      <w:pPr>
        <w:rPr>
          <w:rFonts w:ascii="Arial" w:hAnsi="Arial" w:cs="Arial"/>
          <w:lang w:val="en-GB"/>
        </w:rPr>
      </w:pPr>
    </w:p>
    <w:p w14:paraId="715EA30B" w14:textId="438BD5CD" w:rsidR="005A7322" w:rsidRPr="00E86D61" w:rsidRDefault="008E60BC" w:rsidP="004B6DC2">
      <w:pPr>
        <w:spacing w:line="360" w:lineRule="auto"/>
        <w:contextualSpacing/>
        <w:jc w:val="center"/>
        <w:rPr>
          <w:rFonts w:ascii="Arial" w:hAnsi="Arial" w:cs="Arial"/>
          <w:b/>
          <w:bCs/>
          <w:lang w:val="en-GB"/>
        </w:rPr>
      </w:pPr>
      <w:r w:rsidRPr="00E86D61">
        <w:rPr>
          <w:rFonts w:ascii="Arial" w:hAnsi="Arial" w:cs="Arial"/>
          <w:b/>
          <w:bCs/>
          <w:lang w:val="en-GB"/>
        </w:rPr>
        <w:t>An investigation on how</w:t>
      </w:r>
      <w:r w:rsidR="00211F6F" w:rsidRPr="00E86D61">
        <w:rPr>
          <w:rFonts w:ascii="Arial" w:hAnsi="Arial" w:cs="Arial"/>
          <w:b/>
          <w:bCs/>
          <w:lang w:val="en-GB"/>
        </w:rPr>
        <w:t xml:space="preserve"> STDs Transmission among Teenagers and Youth Adults in the UK</w:t>
      </w:r>
      <w:r w:rsidRPr="00E86D61">
        <w:rPr>
          <w:rFonts w:ascii="Arial" w:hAnsi="Arial" w:cs="Arial"/>
          <w:b/>
          <w:bCs/>
          <w:lang w:val="en-GB"/>
        </w:rPr>
        <w:t xml:space="preserve"> can be prevented</w:t>
      </w:r>
      <w:r w:rsidR="00F274C2" w:rsidRPr="00E86D61">
        <w:rPr>
          <w:rFonts w:ascii="Arial" w:hAnsi="Arial" w:cs="Arial"/>
          <w:b/>
          <w:bCs/>
          <w:lang w:val="en-GB"/>
        </w:rPr>
        <w:t>.</w:t>
      </w:r>
    </w:p>
    <w:p w14:paraId="094EAB81" w14:textId="77777777" w:rsidR="000B69E9" w:rsidRPr="00E86D61" w:rsidRDefault="000B69E9" w:rsidP="004B6DC2">
      <w:pPr>
        <w:spacing w:line="360" w:lineRule="auto"/>
        <w:contextualSpacing/>
        <w:jc w:val="center"/>
        <w:rPr>
          <w:rFonts w:ascii="Arial" w:hAnsi="Arial" w:cs="Arial"/>
          <w:b/>
          <w:bCs/>
          <w:lang w:val="en-GB"/>
        </w:rPr>
      </w:pPr>
    </w:p>
    <w:p w14:paraId="2CB9BFC2" w14:textId="77777777" w:rsidR="000B69E9" w:rsidRPr="00E86D61" w:rsidRDefault="000B69E9" w:rsidP="004B6DC2">
      <w:pPr>
        <w:spacing w:line="360" w:lineRule="auto"/>
        <w:contextualSpacing/>
        <w:jc w:val="center"/>
        <w:rPr>
          <w:rFonts w:ascii="Arial" w:hAnsi="Arial" w:cs="Arial"/>
          <w:b/>
          <w:bCs/>
          <w:lang w:val="en-GB"/>
        </w:rPr>
      </w:pPr>
    </w:p>
    <w:p w14:paraId="68350881" w14:textId="696DECA3" w:rsidR="000B69E9" w:rsidRPr="00E86D61" w:rsidRDefault="000B69E9" w:rsidP="004B6DC2">
      <w:pPr>
        <w:spacing w:line="360" w:lineRule="auto"/>
        <w:contextualSpacing/>
        <w:jc w:val="center"/>
        <w:rPr>
          <w:rFonts w:ascii="Arial" w:hAnsi="Arial" w:cs="Arial"/>
          <w:b/>
          <w:bCs/>
          <w:lang w:val="en-GB"/>
        </w:rPr>
      </w:pPr>
      <w:r w:rsidRPr="00E86D61">
        <w:rPr>
          <w:rFonts w:ascii="Arial" w:hAnsi="Arial" w:cs="Arial"/>
          <w:b/>
          <w:bCs/>
          <w:lang w:val="en-GB"/>
        </w:rPr>
        <w:t>Module name:</w:t>
      </w:r>
      <w:r w:rsidR="007D4F90" w:rsidRPr="00E86D61">
        <w:rPr>
          <w:rFonts w:ascii="Arial" w:hAnsi="Arial" w:cs="Arial"/>
          <w:b/>
          <w:bCs/>
          <w:lang w:val="en-GB"/>
        </w:rPr>
        <w:t xml:space="preserve"> Introduction to Research</w:t>
      </w:r>
    </w:p>
    <w:p w14:paraId="5594216B" w14:textId="68A5F6D3" w:rsidR="000B69E9" w:rsidRPr="00E86D61" w:rsidRDefault="000B69E9" w:rsidP="004B6DC2">
      <w:pPr>
        <w:spacing w:line="360" w:lineRule="auto"/>
        <w:contextualSpacing/>
        <w:jc w:val="center"/>
        <w:rPr>
          <w:rFonts w:ascii="Arial" w:hAnsi="Arial" w:cs="Arial"/>
          <w:b/>
          <w:bCs/>
          <w:lang w:val="en-GB"/>
        </w:rPr>
      </w:pPr>
      <w:r w:rsidRPr="00E86D61">
        <w:rPr>
          <w:rFonts w:ascii="Arial" w:hAnsi="Arial" w:cs="Arial"/>
          <w:b/>
          <w:bCs/>
          <w:lang w:val="en-GB"/>
        </w:rPr>
        <w:t>Module code:</w:t>
      </w:r>
      <w:r w:rsidR="007D4F90" w:rsidRPr="00E86D61">
        <w:rPr>
          <w:rFonts w:ascii="Arial" w:hAnsi="Arial" w:cs="Arial"/>
          <w:lang w:val="en-GB"/>
        </w:rPr>
        <w:t xml:space="preserve"> </w:t>
      </w:r>
      <w:r w:rsidR="007D4F90" w:rsidRPr="00E86D61">
        <w:rPr>
          <w:rFonts w:ascii="Arial" w:hAnsi="Arial" w:cs="Arial"/>
          <w:b/>
          <w:bCs/>
          <w:lang w:val="en-GB"/>
        </w:rPr>
        <w:t>BMHP5005</w:t>
      </w:r>
    </w:p>
    <w:p w14:paraId="56A1DE06" w14:textId="31CB1A1D" w:rsidR="005A7322" w:rsidRPr="00E86D61" w:rsidRDefault="005A7322" w:rsidP="004B6DC2">
      <w:pPr>
        <w:spacing w:line="360" w:lineRule="auto"/>
        <w:ind w:firstLine="720"/>
        <w:contextualSpacing/>
        <w:jc w:val="center"/>
        <w:rPr>
          <w:rFonts w:ascii="Arial" w:hAnsi="Arial" w:cs="Arial"/>
          <w:b/>
          <w:bCs/>
          <w:lang w:val="en-GB"/>
        </w:rPr>
      </w:pPr>
    </w:p>
    <w:p w14:paraId="1ACF5DEE" w14:textId="2B194240" w:rsidR="005A7322" w:rsidRPr="00E86D61" w:rsidRDefault="00F274C2" w:rsidP="004B6DC2">
      <w:pPr>
        <w:spacing w:line="360" w:lineRule="auto"/>
        <w:contextualSpacing/>
        <w:jc w:val="center"/>
        <w:rPr>
          <w:rFonts w:ascii="Arial" w:hAnsi="Arial" w:cs="Arial"/>
          <w:b/>
          <w:bCs/>
          <w:lang w:val="en-GB"/>
        </w:rPr>
      </w:pPr>
      <w:r w:rsidRPr="00E86D61">
        <w:rPr>
          <w:rFonts w:ascii="Arial" w:hAnsi="Arial" w:cs="Arial"/>
          <w:b/>
          <w:bCs/>
          <w:lang w:val="en-GB"/>
        </w:rPr>
        <w:t xml:space="preserve">Student’s </w:t>
      </w:r>
      <w:r w:rsidR="00211F6F" w:rsidRPr="00E86D61">
        <w:rPr>
          <w:rFonts w:ascii="Arial" w:hAnsi="Arial" w:cs="Arial"/>
          <w:b/>
          <w:bCs/>
          <w:lang w:val="en-GB"/>
        </w:rPr>
        <w:t>Name</w:t>
      </w:r>
      <w:r w:rsidR="00766456" w:rsidRPr="00E86D61">
        <w:rPr>
          <w:rFonts w:ascii="Arial" w:hAnsi="Arial" w:cs="Arial"/>
          <w:b/>
          <w:bCs/>
          <w:lang w:val="en-GB"/>
        </w:rPr>
        <w:t>:</w:t>
      </w:r>
      <w:r w:rsidR="00B04220">
        <w:rPr>
          <w:rFonts w:ascii="Arial" w:hAnsi="Arial" w:cs="Arial"/>
          <w:b/>
          <w:bCs/>
          <w:lang w:val="en-GB"/>
        </w:rPr>
        <w:t xml:space="preserve"> </w:t>
      </w:r>
      <w:proofErr w:type="spellStart"/>
      <w:r w:rsidR="00B04220">
        <w:rPr>
          <w:rFonts w:ascii="Arial" w:hAnsi="Arial" w:cs="Arial"/>
          <w:b/>
          <w:bCs/>
          <w:lang w:val="en-GB"/>
        </w:rPr>
        <w:t>Kawther</w:t>
      </w:r>
      <w:proofErr w:type="spellEnd"/>
      <w:r w:rsidR="00B04220">
        <w:rPr>
          <w:rFonts w:ascii="Arial" w:hAnsi="Arial" w:cs="Arial"/>
          <w:b/>
          <w:bCs/>
          <w:lang w:val="en-GB"/>
        </w:rPr>
        <w:t xml:space="preserve"> </w:t>
      </w:r>
      <w:proofErr w:type="spellStart"/>
      <w:r w:rsidR="00B04220">
        <w:rPr>
          <w:rFonts w:ascii="Arial" w:hAnsi="Arial" w:cs="Arial"/>
          <w:b/>
          <w:bCs/>
          <w:lang w:val="en-GB"/>
        </w:rPr>
        <w:t>Chible</w:t>
      </w:r>
      <w:proofErr w:type="spellEnd"/>
    </w:p>
    <w:p w14:paraId="20532D75" w14:textId="2E5BE521" w:rsidR="005A7322" w:rsidRPr="00E86D61" w:rsidRDefault="00F274C2" w:rsidP="004B6DC2">
      <w:pPr>
        <w:spacing w:line="360" w:lineRule="auto"/>
        <w:contextualSpacing/>
        <w:jc w:val="center"/>
        <w:rPr>
          <w:rFonts w:ascii="Arial" w:hAnsi="Arial" w:cs="Arial"/>
          <w:b/>
          <w:bCs/>
          <w:lang w:val="en-GB"/>
        </w:rPr>
      </w:pPr>
      <w:r w:rsidRPr="00E86D61">
        <w:rPr>
          <w:rFonts w:ascii="Arial" w:hAnsi="Arial" w:cs="Arial"/>
          <w:b/>
          <w:bCs/>
          <w:lang w:val="en-GB"/>
        </w:rPr>
        <w:t xml:space="preserve">Student’s </w:t>
      </w:r>
      <w:r w:rsidR="00211F6F" w:rsidRPr="00E86D61">
        <w:rPr>
          <w:rFonts w:ascii="Arial" w:hAnsi="Arial" w:cs="Arial"/>
          <w:b/>
          <w:bCs/>
          <w:lang w:val="en-GB"/>
        </w:rPr>
        <w:t>ID</w:t>
      </w:r>
      <w:r w:rsidR="00766456" w:rsidRPr="00E86D61">
        <w:rPr>
          <w:rFonts w:ascii="Arial" w:hAnsi="Arial" w:cs="Arial"/>
          <w:b/>
          <w:bCs/>
          <w:lang w:val="en-GB"/>
        </w:rPr>
        <w:t>:</w:t>
      </w:r>
      <w:r w:rsidR="00B04220">
        <w:rPr>
          <w:rFonts w:ascii="Arial" w:hAnsi="Arial" w:cs="Arial"/>
          <w:b/>
          <w:bCs/>
          <w:lang w:val="en-GB"/>
        </w:rPr>
        <w:t xml:space="preserve"> 2008114</w:t>
      </w:r>
    </w:p>
    <w:p w14:paraId="3203AB9C" w14:textId="77777777" w:rsidR="005A7322" w:rsidRPr="00E86D61" w:rsidRDefault="005A7322" w:rsidP="004B6DC2">
      <w:pPr>
        <w:spacing w:line="360" w:lineRule="auto"/>
        <w:contextualSpacing/>
        <w:jc w:val="center"/>
        <w:rPr>
          <w:rFonts w:ascii="Arial" w:hAnsi="Arial" w:cs="Arial"/>
          <w:b/>
          <w:bCs/>
          <w:lang w:val="en-GB"/>
        </w:rPr>
      </w:pPr>
    </w:p>
    <w:p w14:paraId="4C32D9C6" w14:textId="443B8CE3" w:rsidR="005A7322" w:rsidRPr="00E86D61" w:rsidRDefault="00211F6F" w:rsidP="004B6DC2">
      <w:pPr>
        <w:spacing w:line="360" w:lineRule="auto"/>
        <w:contextualSpacing/>
        <w:jc w:val="center"/>
        <w:rPr>
          <w:rFonts w:ascii="Arial" w:hAnsi="Arial" w:cs="Arial"/>
          <w:b/>
          <w:bCs/>
          <w:lang w:val="en-GB"/>
        </w:rPr>
      </w:pPr>
      <w:r w:rsidRPr="00E86D61">
        <w:rPr>
          <w:rFonts w:ascii="Arial" w:hAnsi="Arial" w:cs="Arial"/>
          <w:b/>
          <w:bCs/>
          <w:lang w:val="en-GB"/>
        </w:rPr>
        <w:t>Academic Year:</w:t>
      </w:r>
      <w:r w:rsidR="00B04220">
        <w:rPr>
          <w:rFonts w:ascii="Arial" w:hAnsi="Arial" w:cs="Arial"/>
          <w:b/>
          <w:bCs/>
          <w:lang w:val="en-GB"/>
        </w:rPr>
        <w:t xml:space="preserve"> 2022</w:t>
      </w:r>
    </w:p>
    <w:p w14:paraId="4A402014" w14:textId="090504F5" w:rsidR="004623F7" w:rsidRPr="00E86D61" w:rsidRDefault="004623F7" w:rsidP="004B6DC2">
      <w:pPr>
        <w:spacing w:line="360" w:lineRule="auto"/>
        <w:contextualSpacing/>
        <w:jc w:val="center"/>
        <w:rPr>
          <w:rFonts w:ascii="Arial" w:hAnsi="Arial" w:cs="Arial"/>
          <w:b/>
          <w:bCs/>
          <w:lang w:val="en-GB"/>
        </w:rPr>
      </w:pPr>
      <w:r w:rsidRPr="00E86D61">
        <w:rPr>
          <w:rFonts w:ascii="Arial" w:hAnsi="Arial" w:cs="Arial"/>
          <w:b/>
          <w:bCs/>
          <w:lang w:val="en-GB"/>
        </w:rPr>
        <w:t>Date</w:t>
      </w:r>
      <w:r w:rsidR="00B04220">
        <w:rPr>
          <w:rFonts w:ascii="Arial" w:hAnsi="Arial" w:cs="Arial"/>
          <w:b/>
          <w:bCs/>
          <w:lang w:val="en-GB"/>
        </w:rPr>
        <w:t>: 01/09/2022</w:t>
      </w:r>
    </w:p>
    <w:p w14:paraId="55D95539" w14:textId="77777777" w:rsidR="005A7322" w:rsidRPr="00E86D61" w:rsidRDefault="005A7322" w:rsidP="004B6DC2">
      <w:pPr>
        <w:spacing w:line="360" w:lineRule="auto"/>
        <w:ind w:left="2880" w:firstLine="720"/>
        <w:contextualSpacing/>
        <w:jc w:val="center"/>
        <w:rPr>
          <w:rFonts w:ascii="Arial" w:hAnsi="Arial" w:cs="Arial"/>
          <w:b/>
          <w:bCs/>
          <w:lang w:val="en-GB"/>
        </w:rPr>
      </w:pPr>
    </w:p>
    <w:p w14:paraId="0DA752D0" w14:textId="77777777" w:rsidR="001B3229" w:rsidRPr="00E86D61" w:rsidRDefault="001B3229" w:rsidP="006B0E93">
      <w:pPr>
        <w:spacing w:line="360" w:lineRule="auto"/>
        <w:ind w:left="2880" w:firstLine="720"/>
        <w:contextualSpacing/>
        <w:jc w:val="both"/>
        <w:rPr>
          <w:rFonts w:ascii="Arial" w:hAnsi="Arial" w:cs="Arial"/>
          <w:b/>
          <w:bCs/>
          <w:lang w:val="en-GB"/>
        </w:rPr>
      </w:pPr>
    </w:p>
    <w:p w14:paraId="6720A6A3" w14:textId="77777777" w:rsidR="001B3229" w:rsidRPr="00E86D61" w:rsidRDefault="001B3229" w:rsidP="006B0E93">
      <w:pPr>
        <w:spacing w:line="360" w:lineRule="auto"/>
        <w:ind w:left="2880" w:firstLine="720"/>
        <w:contextualSpacing/>
        <w:jc w:val="both"/>
        <w:rPr>
          <w:rFonts w:ascii="Arial" w:hAnsi="Arial" w:cs="Arial"/>
          <w:b/>
          <w:bCs/>
          <w:lang w:val="en-GB"/>
        </w:rPr>
      </w:pPr>
    </w:p>
    <w:p w14:paraId="6AA5BA71" w14:textId="28EFAE06" w:rsidR="001B3229" w:rsidRPr="00E86D61" w:rsidRDefault="001B3229" w:rsidP="006B0E93">
      <w:pPr>
        <w:spacing w:line="360" w:lineRule="auto"/>
        <w:ind w:left="2880" w:firstLine="720"/>
        <w:contextualSpacing/>
        <w:jc w:val="both"/>
        <w:rPr>
          <w:rFonts w:ascii="Arial" w:hAnsi="Arial" w:cs="Arial"/>
          <w:b/>
          <w:bCs/>
          <w:lang w:val="en-GB"/>
        </w:rPr>
      </w:pPr>
    </w:p>
    <w:p w14:paraId="0DF3F75F" w14:textId="175CA50C" w:rsidR="0086439D" w:rsidRPr="00E86D61" w:rsidRDefault="0086439D" w:rsidP="006B0E93">
      <w:pPr>
        <w:spacing w:line="360" w:lineRule="auto"/>
        <w:ind w:left="2880" w:firstLine="720"/>
        <w:contextualSpacing/>
        <w:jc w:val="both"/>
        <w:rPr>
          <w:rFonts w:ascii="Arial" w:hAnsi="Arial" w:cs="Arial"/>
          <w:b/>
          <w:bCs/>
          <w:lang w:val="en-GB"/>
        </w:rPr>
      </w:pPr>
    </w:p>
    <w:p w14:paraId="583476E7" w14:textId="77777777" w:rsidR="0086439D" w:rsidRPr="00E86D61" w:rsidRDefault="0086439D" w:rsidP="006B0E93">
      <w:pPr>
        <w:spacing w:line="360" w:lineRule="auto"/>
        <w:ind w:left="2880" w:firstLine="720"/>
        <w:contextualSpacing/>
        <w:jc w:val="both"/>
        <w:rPr>
          <w:rFonts w:ascii="Arial" w:hAnsi="Arial" w:cs="Arial"/>
          <w:b/>
          <w:bCs/>
          <w:lang w:val="en-GB"/>
        </w:rPr>
      </w:pPr>
    </w:p>
    <w:p w14:paraId="72EE6B39" w14:textId="77777777" w:rsidR="00A96202" w:rsidRPr="00E86D61" w:rsidRDefault="00A96202" w:rsidP="006B0E93">
      <w:pPr>
        <w:spacing w:line="360" w:lineRule="auto"/>
        <w:ind w:left="2880" w:firstLine="720"/>
        <w:contextualSpacing/>
        <w:jc w:val="both"/>
        <w:rPr>
          <w:rFonts w:ascii="Arial" w:hAnsi="Arial" w:cs="Arial"/>
          <w:b/>
          <w:bCs/>
          <w:lang w:val="en-GB"/>
        </w:rPr>
      </w:pPr>
    </w:p>
    <w:p w14:paraId="3F94524F" w14:textId="706E6D38" w:rsidR="00A96202" w:rsidRPr="00E86D61" w:rsidRDefault="00A96202" w:rsidP="006B0E93">
      <w:pPr>
        <w:spacing w:line="360" w:lineRule="auto"/>
        <w:ind w:left="2880" w:firstLine="720"/>
        <w:contextualSpacing/>
        <w:jc w:val="both"/>
        <w:rPr>
          <w:rFonts w:ascii="Arial" w:hAnsi="Arial" w:cs="Arial"/>
          <w:b/>
          <w:bCs/>
          <w:lang w:val="en-GB"/>
        </w:rPr>
      </w:pPr>
    </w:p>
    <w:p w14:paraId="5760FC7F" w14:textId="020DA5FA" w:rsidR="0086439D" w:rsidRPr="00E86D61" w:rsidRDefault="0086439D" w:rsidP="006B0E93">
      <w:pPr>
        <w:spacing w:line="360" w:lineRule="auto"/>
        <w:ind w:left="2880" w:firstLine="720"/>
        <w:contextualSpacing/>
        <w:jc w:val="both"/>
        <w:rPr>
          <w:rFonts w:ascii="Arial" w:hAnsi="Arial" w:cs="Arial"/>
          <w:b/>
          <w:bCs/>
          <w:lang w:val="en-GB"/>
        </w:rPr>
      </w:pPr>
    </w:p>
    <w:p w14:paraId="60A52C01" w14:textId="26BFB016" w:rsidR="0086439D" w:rsidRPr="00E86D61" w:rsidRDefault="0086439D" w:rsidP="006B0E93">
      <w:pPr>
        <w:spacing w:line="360" w:lineRule="auto"/>
        <w:ind w:left="2880" w:firstLine="720"/>
        <w:contextualSpacing/>
        <w:jc w:val="both"/>
        <w:rPr>
          <w:rFonts w:ascii="Arial" w:hAnsi="Arial" w:cs="Arial"/>
          <w:b/>
          <w:bCs/>
          <w:lang w:val="en-GB"/>
        </w:rPr>
      </w:pPr>
    </w:p>
    <w:p w14:paraId="22D30D84" w14:textId="34BFCCE9" w:rsidR="0086439D" w:rsidRPr="00E86D61" w:rsidRDefault="0086439D" w:rsidP="006B0E93">
      <w:pPr>
        <w:spacing w:line="360" w:lineRule="auto"/>
        <w:ind w:left="2880" w:firstLine="720"/>
        <w:contextualSpacing/>
        <w:jc w:val="both"/>
        <w:rPr>
          <w:rFonts w:ascii="Arial" w:hAnsi="Arial" w:cs="Arial"/>
          <w:b/>
          <w:bCs/>
          <w:lang w:val="en-GB"/>
        </w:rPr>
      </w:pPr>
    </w:p>
    <w:p w14:paraId="3D24D685" w14:textId="7A8740D7" w:rsidR="0086439D" w:rsidRPr="00E86D61" w:rsidRDefault="0086439D" w:rsidP="006B0E93">
      <w:pPr>
        <w:spacing w:line="360" w:lineRule="auto"/>
        <w:ind w:left="2880" w:firstLine="720"/>
        <w:contextualSpacing/>
        <w:jc w:val="both"/>
        <w:rPr>
          <w:rFonts w:ascii="Arial" w:hAnsi="Arial" w:cs="Arial"/>
          <w:b/>
          <w:bCs/>
          <w:lang w:val="en-GB"/>
        </w:rPr>
      </w:pPr>
    </w:p>
    <w:p w14:paraId="31CF6820" w14:textId="77777777" w:rsidR="0086439D" w:rsidRPr="00E86D61" w:rsidRDefault="0086439D" w:rsidP="006B0E93">
      <w:pPr>
        <w:spacing w:line="360" w:lineRule="auto"/>
        <w:ind w:left="2880" w:firstLine="720"/>
        <w:contextualSpacing/>
        <w:jc w:val="both"/>
        <w:rPr>
          <w:rFonts w:ascii="Arial" w:hAnsi="Arial" w:cs="Arial"/>
          <w:b/>
          <w:bCs/>
          <w:lang w:val="en-GB"/>
        </w:rPr>
      </w:pPr>
    </w:p>
    <w:p w14:paraId="38266A0E" w14:textId="77777777" w:rsidR="00A96202" w:rsidRPr="00E86D61" w:rsidRDefault="00A96202" w:rsidP="006B0E93">
      <w:pPr>
        <w:spacing w:line="360" w:lineRule="auto"/>
        <w:ind w:left="2880" w:firstLine="720"/>
        <w:contextualSpacing/>
        <w:jc w:val="both"/>
        <w:rPr>
          <w:rFonts w:ascii="Arial" w:hAnsi="Arial" w:cs="Arial"/>
          <w:b/>
          <w:bCs/>
          <w:lang w:val="en-GB"/>
        </w:rPr>
      </w:pPr>
    </w:p>
    <w:p w14:paraId="34BF6E42" w14:textId="34E7BAAC" w:rsidR="00A96202" w:rsidRPr="00E86D61" w:rsidRDefault="00A96202" w:rsidP="006B0E93">
      <w:pPr>
        <w:spacing w:line="360" w:lineRule="auto"/>
        <w:ind w:left="2880" w:firstLine="720"/>
        <w:contextualSpacing/>
        <w:jc w:val="both"/>
        <w:rPr>
          <w:rFonts w:ascii="Arial" w:hAnsi="Arial" w:cs="Arial"/>
          <w:b/>
          <w:bCs/>
          <w:lang w:val="en-GB"/>
        </w:rPr>
      </w:pPr>
    </w:p>
    <w:p w14:paraId="38F12B6E" w14:textId="00B3CA1B" w:rsidR="0086439D" w:rsidRPr="00E86D61" w:rsidRDefault="0086439D" w:rsidP="006B0E93">
      <w:pPr>
        <w:spacing w:line="360" w:lineRule="auto"/>
        <w:ind w:left="2880" w:firstLine="720"/>
        <w:contextualSpacing/>
        <w:jc w:val="both"/>
        <w:rPr>
          <w:rFonts w:ascii="Arial" w:hAnsi="Arial" w:cs="Arial"/>
          <w:b/>
          <w:bCs/>
          <w:lang w:val="en-GB"/>
        </w:rPr>
      </w:pPr>
    </w:p>
    <w:p w14:paraId="0C5D106E" w14:textId="77777777" w:rsidR="0086439D" w:rsidRPr="00E86D61" w:rsidRDefault="0086439D" w:rsidP="006B0E93">
      <w:pPr>
        <w:spacing w:line="360" w:lineRule="auto"/>
        <w:ind w:left="2880" w:firstLine="720"/>
        <w:contextualSpacing/>
        <w:jc w:val="both"/>
        <w:rPr>
          <w:rFonts w:ascii="Arial" w:hAnsi="Arial" w:cs="Arial"/>
          <w:lang w:val="en-GB"/>
        </w:rPr>
      </w:pPr>
    </w:p>
    <w:p w14:paraId="2EF5A548" w14:textId="77777777" w:rsidR="001B3229" w:rsidRPr="00E86D61" w:rsidRDefault="001B3229" w:rsidP="006B0E93">
      <w:pPr>
        <w:spacing w:line="360" w:lineRule="auto"/>
        <w:ind w:left="2880" w:firstLine="720"/>
        <w:contextualSpacing/>
        <w:jc w:val="both"/>
        <w:rPr>
          <w:rFonts w:ascii="Arial" w:hAnsi="Arial" w:cs="Arial"/>
          <w:lang w:val="en-GB"/>
        </w:rPr>
      </w:pPr>
    </w:p>
    <w:sdt>
      <w:sdtPr>
        <w:rPr>
          <w:rFonts w:ascii="Arial" w:eastAsiaTheme="minorHAnsi" w:hAnsi="Arial" w:cs="Arial"/>
          <w:color w:val="auto"/>
          <w:sz w:val="22"/>
          <w:szCs w:val="22"/>
          <w:lang w:val="en-GB"/>
        </w:rPr>
        <w:id w:val="-884788887"/>
        <w:docPartObj>
          <w:docPartGallery w:val="Table of Contents"/>
          <w:docPartUnique/>
        </w:docPartObj>
      </w:sdtPr>
      <w:sdtEndPr>
        <w:rPr>
          <w:b/>
          <w:bCs/>
          <w:noProof/>
        </w:rPr>
      </w:sdtEndPr>
      <w:sdtContent>
        <w:p w14:paraId="20D283B0" w14:textId="0A19C9AD" w:rsidR="005A7322" w:rsidRPr="00E86D61" w:rsidRDefault="00211F6F" w:rsidP="000A01D3">
          <w:pPr>
            <w:pStyle w:val="TOCHeading"/>
            <w:spacing w:line="360" w:lineRule="auto"/>
            <w:contextualSpacing/>
            <w:jc w:val="center"/>
            <w:rPr>
              <w:rFonts w:ascii="Arial" w:hAnsi="Arial" w:cs="Arial"/>
              <w:color w:val="auto"/>
              <w:sz w:val="22"/>
              <w:szCs w:val="22"/>
              <w:lang w:val="en-GB"/>
            </w:rPr>
          </w:pPr>
          <w:r w:rsidRPr="00E86D61">
            <w:rPr>
              <w:rFonts w:ascii="Arial" w:hAnsi="Arial" w:cs="Arial"/>
              <w:color w:val="auto"/>
              <w:sz w:val="22"/>
              <w:szCs w:val="22"/>
              <w:lang w:val="en-GB"/>
            </w:rPr>
            <w:t>Table of Conten</w:t>
          </w:r>
          <w:r w:rsidR="0086439D" w:rsidRPr="00E86D61">
            <w:rPr>
              <w:rFonts w:ascii="Arial" w:hAnsi="Arial" w:cs="Arial"/>
              <w:color w:val="auto"/>
              <w:sz w:val="22"/>
              <w:szCs w:val="22"/>
              <w:lang w:val="en-GB"/>
            </w:rPr>
            <w:t>t</w:t>
          </w:r>
        </w:p>
        <w:p w14:paraId="60728297" w14:textId="57B0A5CB" w:rsidR="001C5BC6" w:rsidRPr="00E86D61" w:rsidRDefault="00211F6F">
          <w:pPr>
            <w:pStyle w:val="TOC1"/>
            <w:tabs>
              <w:tab w:val="right" w:leader="dot" w:pos="9350"/>
            </w:tabs>
            <w:rPr>
              <w:rFonts w:ascii="Arial" w:eastAsiaTheme="minorEastAsia" w:hAnsi="Arial" w:cs="Arial"/>
              <w:noProof/>
              <w:lang w:val="en-GB" w:eastAsia="en-GB"/>
            </w:rPr>
          </w:pPr>
          <w:r w:rsidRPr="00E86D61">
            <w:rPr>
              <w:rFonts w:ascii="Arial" w:hAnsi="Arial" w:cs="Arial"/>
              <w:lang w:val="en-GB"/>
            </w:rPr>
            <w:fldChar w:fldCharType="begin"/>
          </w:r>
          <w:r w:rsidRPr="00E86D61">
            <w:rPr>
              <w:rFonts w:ascii="Arial" w:hAnsi="Arial" w:cs="Arial"/>
              <w:lang w:val="en-GB"/>
            </w:rPr>
            <w:instrText xml:space="preserve"> TOC \o "1-3" \h \z \u </w:instrText>
          </w:r>
          <w:r w:rsidRPr="00E86D61">
            <w:rPr>
              <w:rFonts w:ascii="Arial" w:hAnsi="Arial" w:cs="Arial"/>
              <w:lang w:val="en-GB"/>
            </w:rPr>
            <w:fldChar w:fldCharType="separate"/>
          </w:r>
          <w:hyperlink w:anchor="_Toc111099333" w:history="1">
            <w:r w:rsidR="001C5BC6" w:rsidRPr="00E86D61">
              <w:rPr>
                <w:rStyle w:val="Hyperlink"/>
                <w:rFonts w:ascii="Arial" w:hAnsi="Arial" w:cs="Arial"/>
                <w:noProof/>
                <w:lang w:val="en-GB"/>
              </w:rPr>
              <w:t>Introduction</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_Toc111099333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3</w:t>
            </w:r>
            <w:r w:rsidR="001C5BC6" w:rsidRPr="00E86D61">
              <w:rPr>
                <w:rFonts w:ascii="Arial" w:hAnsi="Arial" w:cs="Arial"/>
                <w:noProof/>
                <w:webHidden/>
              </w:rPr>
              <w:fldChar w:fldCharType="end"/>
            </w:r>
          </w:hyperlink>
        </w:p>
        <w:p w14:paraId="2408CD0C" w14:textId="70206606" w:rsidR="001C5BC6" w:rsidRPr="00E86D61" w:rsidRDefault="005674A5">
          <w:pPr>
            <w:pStyle w:val="TOC1"/>
            <w:tabs>
              <w:tab w:val="right" w:leader="dot" w:pos="9350"/>
            </w:tabs>
            <w:rPr>
              <w:rFonts w:ascii="Arial" w:eastAsiaTheme="minorEastAsia" w:hAnsi="Arial" w:cs="Arial"/>
              <w:noProof/>
              <w:lang w:val="en-GB" w:eastAsia="en-GB"/>
            </w:rPr>
          </w:pPr>
          <w:hyperlink w:anchor="_Toc111099334" w:history="1">
            <w:r w:rsidR="001C5BC6" w:rsidRPr="00E86D61">
              <w:rPr>
                <w:rStyle w:val="Hyperlink"/>
                <w:rFonts w:ascii="Arial" w:hAnsi="Arial" w:cs="Arial"/>
                <w:noProof/>
                <w:lang w:val="en-GB"/>
              </w:rPr>
              <w:t>Aim</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_Toc111099334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3</w:t>
            </w:r>
            <w:r w:rsidR="001C5BC6" w:rsidRPr="00E86D61">
              <w:rPr>
                <w:rFonts w:ascii="Arial" w:hAnsi="Arial" w:cs="Arial"/>
                <w:noProof/>
                <w:webHidden/>
              </w:rPr>
              <w:fldChar w:fldCharType="end"/>
            </w:r>
          </w:hyperlink>
        </w:p>
        <w:p w14:paraId="00AF184F" w14:textId="5CCCB490" w:rsidR="001C5BC6" w:rsidRPr="00E86D61" w:rsidRDefault="005674A5">
          <w:pPr>
            <w:pStyle w:val="TOC1"/>
            <w:tabs>
              <w:tab w:val="right" w:leader="dot" w:pos="9350"/>
            </w:tabs>
            <w:rPr>
              <w:rFonts w:ascii="Arial" w:eastAsiaTheme="minorEastAsia" w:hAnsi="Arial" w:cs="Arial"/>
              <w:noProof/>
              <w:lang w:val="en-GB" w:eastAsia="en-GB"/>
            </w:rPr>
          </w:pPr>
          <w:hyperlink w:anchor="_Toc111099335" w:history="1">
            <w:r w:rsidR="001C5BC6" w:rsidRPr="00E86D61">
              <w:rPr>
                <w:rStyle w:val="Hyperlink"/>
                <w:rFonts w:ascii="Arial" w:hAnsi="Arial" w:cs="Arial"/>
                <w:noProof/>
                <w:lang w:val="en-GB"/>
              </w:rPr>
              <w:t>Objectives</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_Toc111099335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3</w:t>
            </w:r>
            <w:r w:rsidR="001C5BC6" w:rsidRPr="00E86D61">
              <w:rPr>
                <w:rFonts w:ascii="Arial" w:hAnsi="Arial" w:cs="Arial"/>
                <w:noProof/>
                <w:webHidden/>
              </w:rPr>
              <w:fldChar w:fldCharType="end"/>
            </w:r>
          </w:hyperlink>
        </w:p>
        <w:p w14:paraId="58444519" w14:textId="533985D1" w:rsidR="001C5BC6" w:rsidRPr="00E86D61" w:rsidRDefault="005674A5">
          <w:pPr>
            <w:pStyle w:val="TOC1"/>
            <w:tabs>
              <w:tab w:val="right" w:leader="dot" w:pos="9350"/>
            </w:tabs>
            <w:rPr>
              <w:rFonts w:ascii="Arial" w:eastAsiaTheme="minorEastAsia" w:hAnsi="Arial" w:cs="Arial"/>
              <w:noProof/>
              <w:lang w:val="en-GB" w:eastAsia="en-GB"/>
            </w:rPr>
          </w:pPr>
          <w:hyperlink w:anchor="_Toc111099336" w:history="1">
            <w:r w:rsidR="001C5BC6" w:rsidRPr="00E86D61">
              <w:rPr>
                <w:rStyle w:val="Hyperlink"/>
                <w:rFonts w:ascii="Arial" w:hAnsi="Arial" w:cs="Arial"/>
                <w:noProof/>
                <w:lang w:val="en-GB"/>
              </w:rPr>
              <w:t>Background information</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_Toc111099336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3</w:t>
            </w:r>
            <w:r w:rsidR="001C5BC6" w:rsidRPr="00E86D61">
              <w:rPr>
                <w:rFonts w:ascii="Arial" w:hAnsi="Arial" w:cs="Arial"/>
                <w:noProof/>
                <w:webHidden/>
              </w:rPr>
              <w:fldChar w:fldCharType="end"/>
            </w:r>
          </w:hyperlink>
        </w:p>
        <w:p w14:paraId="4E1BA4FA" w14:textId="751BF2C4" w:rsidR="001C5BC6" w:rsidRPr="00E86D61" w:rsidRDefault="005674A5">
          <w:pPr>
            <w:pStyle w:val="TOC1"/>
            <w:tabs>
              <w:tab w:val="right" w:leader="dot" w:pos="9350"/>
            </w:tabs>
            <w:rPr>
              <w:rFonts w:ascii="Arial" w:eastAsiaTheme="minorEastAsia" w:hAnsi="Arial" w:cs="Arial"/>
              <w:noProof/>
              <w:lang w:val="en-GB" w:eastAsia="en-GB"/>
            </w:rPr>
          </w:pPr>
          <w:hyperlink w:anchor="_Toc111099337" w:history="1">
            <w:r w:rsidR="001C5BC6" w:rsidRPr="00E86D61">
              <w:rPr>
                <w:rStyle w:val="Hyperlink"/>
                <w:rFonts w:ascii="Arial" w:hAnsi="Arial" w:cs="Arial"/>
                <w:noProof/>
                <w:lang w:val="en-GB"/>
              </w:rPr>
              <w:t>Rationale of the Research</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_Toc111099337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4</w:t>
            </w:r>
            <w:r w:rsidR="001C5BC6" w:rsidRPr="00E86D61">
              <w:rPr>
                <w:rFonts w:ascii="Arial" w:hAnsi="Arial" w:cs="Arial"/>
                <w:noProof/>
                <w:webHidden/>
              </w:rPr>
              <w:fldChar w:fldCharType="end"/>
            </w:r>
          </w:hyperlink>
        </w:p>
        <w:p w14:paraId="1594E869" w14:textId="0ACBD1D3" w:rsidR="001C5BC6" w:rsidRPr="00E86D61" w:rsidRDefault="005674A5">
          <w:pPr>
            <w:pStyle w:val="TOC1"/>
            <w:tabs>
              <w:tab w:val="right" w:leader="dot" w:pos="9350"/>
            </w:tabs>
            <w:rPr>
              <w:rFonts w:ascii="Arial" w:eastAsiaTheme="minorEastAsia" w:hAnsi="Arial" w:cs="Arial"/>
              <w:noProof/>
              <w:lang w:val="en-GB" w:eastAsia="en-GB"/>
            </w:rPr>
          </w:pPr>
          <w:hyperlink w:anchor="_Toc111099338" w:history="1">
            <w:r w:rsidR="001C5BC6" w:rsidRPr="00E86D61">
              <w:rPr>
                <w:rStyle w:val="Hyperlink"/>
                <w:rFonts w:ascii="Arial" w:hAnsi="Arial" w:cs="Arial"/>
                <w:noProof/>
                <w:lang w:val="en-GB"/>
              </w:rPr>
              <w:t>Methodology</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_Toc111099338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4</w:t>
            </w:r>
            <w:r w:rsidR="001C5BC6" w:rsidRPr="00E86D61">
              <w:rPr>
                <w:rFonts w:ascii="Arial" w:hAnsi="Arial" w:cs="Arial"/>
                <w:noProof/>
                <w:webHidden/>
              </w:rPr>
              <w:fldChar w:fldCharType="end"/>
            </w:r>
          </w:hyperlink>
        </w:p>
        <w:p w14:paraId="0CA4B29B" w14:textId="547FA645" w:rsidR="001C5BC6" w:rsidRPr="00E86D61" w:rsidRDefault="005674A5">
          <w:pPr>
            <w:pStyle w:val="TOC1"/>
            <w:tabs>
              <w:tab w:val="right" w:leader="dot" w:pos="9350"/>
            </w:tabs>
            <w:rPr>
              <w:rFonts w:ascii="Arial" w:eastAsiaTheme="minorEastAsia" w:hAnsi="Arial" w:cs="Arial"/>
              <w:noProof/>
              <w:lang w:val="en-GB" w:eastAsia="en-GB"/>
            </w:rPr>
          </w:pPr>
          <w:hyperlink w:anchor="_Toc111099339" w:history="1">
            <w:r w:rsidR="001C5BC6" w:rsidRPr="00E86D61">
              <w:rPr>
                <w:rStyle w:val="Hyperlink"/>
                <w:rFonts w:ascii="Arial" w:hAnsi="Arial" w:cs="Arial"/>
                <w:noProof/>
                <w:lang w:val="en-GB"/>
              </w:rPr>
              <w:t>Ethical consideration</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_Toc111099339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5</w:t>
            </w:r>
            <w:r w:rsidR="001C5BC6" w:rsidRPr="00E86D61">
              <w:rPr>
                <w:rFonts w:ascii="Arial" w:hAnsi="Arial" w:cs="Arial"/>
                <w:noProof/>
                <w:webHidden/>
              </w:rPr>
              <w:fldChar w:fldCharType="end"/>
            </w:r>
          </w:hyperlink>
        </w:p>
        <w:p w14:paraId="2564891A" w14:textId="4F1972F6" w:rsidR="001C5BC6" w:rsidRPr="00E86D61" w:rsidRDefault="005674A5">
          <w:pPr>
            <w:pStyle w:val="TOC1"/>
            <w:tabs>
              <w:tab w:val="right" w:leader="dot" w:pos="9350"/>
            </w:tabs>
            <w:rPr>
              <w:rFonts w:ascii="Arial" w:eastAsiaTheme="minorEastAsia" w:hAnsi="Arial" w:cs="Arial"/>
              <w:noProof/>
              <w:lang w:val="en-GB" w:eastAsia="en-GB"/>
            </w:rPr>
          </w:pPr>
          <w:hyperlink w:anchor="_Toc111099340" w:history="1">
            <w:r w:rsidR="001C5BC6" w:rsidRPr="00E86D61">
              <w:rPr>
                <w:rStyle w:val="Hyperlink"/>
                <w:rFonts w:ascii="Arial" w:hAnsi="Arial" w:cs="Arial"/>
                <w:noProof/>
                <w:lang w:val="en-GB"/>
              </w:rPr>
              <w:t>A thematic review of published literature related to the research topic</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_Toc111099340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5</w:t>
            </w:r>
            <w:r w:rsidR="001C5BC6" w:rsidRPr="00E86D61">
              <w:rPr>
                <w:rFonts w:ascii="Arial" w:hAnsi="Arial" w:cs="Arial"/>
                <w:noProof/>
                <w:webHidden/>
              </w:rPr>
              <w:fldChar w:fldCharType="end"/>
            </w:r>
          </w:hyperlink>
        </w:p>
        <w:p w14:paraId="1CEC650B" w14:textId="5CFB3771" w:rsidR="001C5BC6" w:rsidRPr="00E86D61" w:rsidRDefault="005674A5">
          <w:pPr>
            <w:pStyle w:val="TOC1"/>
            <w:tabs>
              <w:tab w:val="right" w:leader="dot" w:pos="9350"/>
            </w:tabs>
            <w:rPr>
              <w:rFonts w:ascii="Arial" w:eastAsiaTheme="minorEastAsia" w:hAnsi="Arial" w:cs="Arial"/>
              <w:noProof/>
              <w:lang w:val="en-GB" w:eastAsia="en-GB"/>
            </w:rPr>
          </w:pPr>
          <w:hyperlink w:anchor="_Toc111099341" w:history="1">
            <w:r w:rsidR="001C5BC6" w:rsidRPr="00E86D61">
              <w:rPr>
                <w:rStyle w:val="Hyperlink"/>
                <w:rFonts w:ascii="Arial" w:hAnsi="Arial" w:cs="Arial"/>
                <w:noProof/>
                <w:lang w:val="en-GB"/>
              </w:rPr>
              <w:t>Results and Discussion of the findings of the literature review</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_Toc111099341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8</w:t>
            </w:r>
            <w:r w:rsidR="001C5BC6" w:rsidRPr="00E86D61">
              <w:rPr>
                <w:rFonts w:ascii="Arial" w:hAnsi="Arial" w:cs="Arial"/>
                <w:noProof/>
                <w:webHidden/>
              </w:rPr>
              <w:fldChar w:fldCharType="end"/>
            </w:r>
          </w:hyperlink>
        </w:p>
        <w:p w14:paraId="33ED0C1F" w14:textId="0D7D3D23" w:rsidR="001C5BC6" w:rsidRPr="00E86D61" w:rsidRDefault="005674A5">
          <w:pPr>
            <w:pStyle w:val="TOC1"/>
            <w:tabs>
              <w:tab w:val="right" w:leader="dot" w:pos="9350"/>
            </w:tabs>
            <w:rPr>
              <w:rFonts w:ascii="Arial" w:eastAsiaTheme="minorEastAsia" w:hAnsi="Arial" w:cs="Arial"/>
              <w:noProof/>
              <w:lang w:val="en-GB" w:eastAsia="en-GB"/>
            </w:rPr>
          </w:pPr>
          <w:hyperlink w:anchor="_Toc111099342" w:history="1">
            <w:r w:rsidR="001C5BC6" w:rsidRPr="00E86D61">
              <w:rPr>
                <w:rStyle w:val="Hyperlink"/>
                <w:rFonts w:ascii="Arial" w:hAnsi="Arial" w:cs="Arial"/>
                <w:noProof/>
                <w:lang w:val="en-GB"/>
              </w:rPr>
              <w:t>Recommendations</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_Toc111099342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10</w:t>
            </w:r>
            <w:r w:rsidR="001C5BC6" w:rsidRPr="00E86D61">
              <w:rPr>
                <w:rFonts w:ascii="Arial" w:hAnsi="Arial" w:cs="Arial"/>
                <w:noProof/>
                <w:webHidden/>
              </w:rPr>
              <w:fldChar w:fldCharType="end"/>
            </w:r>
          </w:hyperlink>
        </w:p>
        <w:p w14:paraId="27F6D2C9" w14:textId="2D75F7E4" w:rsidR="001C5BC6" w:rsidRPr="00E86D61" w:rsidRDefault="005674A5">
          <w:pPr>
            <w:pStyle w:val="TOC1"/>
            <w:tabs>
              <w:tab w:val="right" w:leader="dot" w:pos="9350"/>
            </w:tabs>
            <w:rPr>
              <w:rFonts w:ascii="Arial" w:eastAsiaTheme="minorEastAsia" w:hAnsi="Arial" w:cs="Arial"/>
              <w:noProof/>
              <w:lang w:val="en-GB" w:eastAsia="en-GB"/>
            </w:rPr>
          </w:pPr>
          <w:hyperlink w:anchor="_Toc111099343" w:history="1">
            <w:r w:rsidR="001C5BC6" w:rsidRPr="00E86D61">
              <w:rPr>
                <w:rStyle w:val="Hyperlink"/>
                <w:rFonts w:ascii="Arial" w:hAnsi="Arial" w:cs="Arial"/>
                <w:noProof/>
                <w:lang w:val="en-GB"/>
              </w:rPr>
              <w:t>Conclusion</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_Toc111099343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11</w:t>
            </w:r>
            <w:r w:rsidR="001C5BC6" w:rsidRPr="00E86D61">
              <w:rPr>
                <w:rFonts w:ascii="Arial" w:hAnsi="Arial" w:cs="Arial"/>
                <w:noProof/>
                <w:webHidden/>
              </w:rPr>
              <w:fldChar w:fldCharType="end"/>
            </w:r>
          </w:hyperlink>
        </w:p>
        <w:p w14:paraId="43013479" w14:textId="741513B0" w:rsidR="001C5BC6" w:rsidRPr="00E86D61" w:rsidRDefault="005674A5">
          <w:pPr>
            <w:pStyle w:val="TOC1"/>
            <w:tabs>
              <w:tab w:val="right" w:leader="dot" w:pos="9350"/>
            </w:tabs>
            <w:rPr>
              <w:rFonts w:ascii="Arial" w:eastAsiaTheme="minorEastAsia" w:hAnsi="Arial" w:cs="Arial"/>
              <w:noProof/>
              <w:lang w:val="en-GB" w:eastAsia="en-GB"/>
            </w:rPr>
          </w:pPr>
          <w:hyperlink w:anchor="_Toc111099344" w:history="1">
            <w:r w:rsidR="001C5BC6" w:rsidRPr="00E86D61">
              <w:rPr>
                <w:rStyle w:val="Hyperlink"/>
                <w:rFonts w:ascii="Arial" w:hAnsi="Arial" w:cs="Arial"/>
                <w:noProof/>
                <w:lang w:val="en-GB"/>
              </w:rPr>
              <w:t>References</w:t>
            </w:r>
            <w:r w:rsidR="001C5BC6" w:rsidRPr="00E86D61">
              <w:rPr>
                <w:rFonts w:ascii="Arial" w:hAnsi="Arial" w:cs="Arial"/>
                <w:noProof/>
                <w:webHidden/>
              </w:rPr>
              <w:tab/>
            </w:r>
            <w:r w:rsidR="001C5BC6" w:rsidRPr="00E86D61">
              <w:rPr>
                <w:rFonts w:ascii="Arial" w:hAnsi="Arial" w:cs="Arial"/>
                <w:noProof/>
                <w:webHidden/>
              </w:rPr>
              <w:fldChar w:fldCharType="begin"/>
            </w:r>
            <w:r w:rsidR="001C5BC6" w:rsidRPr="00E86D61">
              <w:rPr>
                <w:rFonts w:ascii="Arial" w:hAnsi="Arial" w:cs="Arial"/>
                <w:noProof/>
                <w:webHidden/>
              </w:rPr>
              <w:instrText xml:space="preserve"> PAGEREF _Toc111099344 \h </w:instrText>
            </w:r>
            <w:r w:rsidR="001C5BC6" w:rsidRPr="00E86D61">
              <w:rPr>
                <w:rFonts w:ascii="Arial" w:hAnsi="Arial" w:cs="Arial"/>
                <w:noProof/>
                <w:webHidden/>
              </w:rPr>
            </w:r>
            <w:r w:rsidR="001C5BC6" w:rsidRPr="00E86D61">
              <w:rPr>
                <w:rFonts w:ascii="Arial" w:hAnsi="Arial" w:cs="Arial"/>
                <w:noProof/>
                <w:webHidden/>
              </w:rPr>
              <w:fldChar w:fldCharType="separate"/>
            </w:r>
            <w:r w:rsidR="001C5BC6" w:rsidRPr="00E86D61">
              <w:rPr>
                <w:rFonts w:ascii="Arial" w:hAnsi="Arial" w:cs="Arial"/>
                <w:noProof/>
                <w:webHidden/>
              </w:rPr>
              <w:t>12</w:t>
            </w:r>
            <w:r w:rsidR="001C5BC6" w:rsidRPr="00E86D61">
              <w:rPr>
                <w:rFonts w:ascii="Arial" w:hAnsi="Arial" w:cs="Arial"/>
                <w:noProof/>
                <w:webHidden/>
              </w:rPr>
              <w:fldChar w:fldCharType="end"/>
            </w:r>
          </w:hyperlink>
        </w:p>
        <w:p w14:paraId="67C2C088" w14:textId="2046DC6D" w:rsidR="001B3229" w:rsidRPr="00E86D61" w:rsidRDefault="00211F6F" w:rsidP="006B0E93">
          <w:pPr>
            <w:spacing w:line="360" w:lineRule="auto"/>
            <w:contextualSpacing/>
            <w:jc w:val="both"/>
            <w:rPr>
              <w:rFonts w:ascii="Arial" w:hAnsi="Arial" w:cs="Arial"/>
              <w:b/>
              <w:bCs/>
              <w:noProof/>
              <w:lang w:val="en-GB"/>
            </w:rPr>
          </w:pPr>
          <w:r w:rsidRPr="00E86D61">
            <w:rPr>
              <w:rFonts w:ascii="Arial" w:hAnsi="Arial" w:cs="Arial"/>
              <w:noProof/>
              <w:lang w:val="en-GB"/>
            </w:rPr>
            <w:fldChar w:fldCharType="end"/>
          </w:r>
        </w:p>
        <w:p w14:paraId="3561122D" w14:textId="77777777" w:rsidR="001B3229" w:rsidRPr="00E86D61" w:rsidRDefault="005674A5" w:rsidP="006B0E93">
          <w:pPr>
            <w:spacing w:line="360" w:lineRule="auto"/>
            <w:contextualSpacing/>
            <w:jc w:val="both"/>
            <w:rPr>
              <w:rFonts w:ascii="Arial" w:hAnsi="Arial" w:cs="Arial"/>
              <w:b/>
              <w:bCs/>
              <w:noProof/>
              <w:lang w:val="en-GB"/>
            </w:rPr>
          </w:pPr>
        </w:p>
      </w:sdtContent>
    </w:sdt>
    <w:p w14:paraId="680309FC" w14:textId="77777777" w:rsidR="001B3229" w:rsidRPr="00E86D61" w:rsidRDefault="001B3229" w:rsidP="006B0E93">
      <w:pPr>
        <w:spacing w:line="360" w:lineRule="auto"/>
        <w:contextualSpacing/>
        <w:jc w:val="both"/>
        <w:rPr>
          <w:rFonts w:ascii="Arial" w:hAnsi="Arial" w:cs="Arial"/>
          <w:lang w:val="en-GB"/>
        </w:rPr>
      </w:pPr>
    </w:p>
    <w:p w14:paraId="57A2E6E1" w14:textId="2468289E" w:rsidR="00224030" w:rsidRPr="00E86D61" w:rsidRDefault="00224030" w:rsidP="006B0E93">
      <w:pPr>
        <w:spacing w:line="360" w:lineRule="auto"/>
        <w:contextualSpacing/>
        <w:jc w:val="both"/>
        <w:rPr>
          <w:rFonts w:ascii="Arial" w:hAnsi="Arial" w:cs="Arial"/>
          <w:lang w:val="en-GB"/>
        </w:rPr>
      </w:pPr>
    </w:p>
    <w:p w14:paraId="4AEAF9A8" w14:textId="77777777" w:rsidR="00224030" w:rsidRPr="00E86D61" w:rsidRDefault="00224030" w:rsidP="006B0E93">
      <w:pPr>
        <w:spacing w:line="360" w:lineRule="auto"/>
        <w:contextualSpacing/>
        <w:jc w:val="both"/>
        <w:rPr>
          <w:rFonts w:ascii="Arial" w:hAnsi="Arial" w:cs="Arial"/>
          <w:lang w:val="en-GB"/>
        </w:rPr>
      </w:pPr>
      <w:r w:rsidRPr="00E86D61">
        <w:rPr>
          <w:rFonts w:ascii="Arial" w:hAnsi="Arial" w:cs="Arial"/>
          <w:lang w:val="en-GB"/>
        </w:rPr>
        <w:br w:type="page"/>
      </w:r>
    </w:p>
    <w:p w14:paraId="6B97C5DE" w14:textId="77777777" w:rsidR="0046213B" w:rsidRPr="00E86D61" w:rsidRDefault="00211F6F" w:rsidP="006B0E93">
      <w:pPr>
        <w:pStyle w:val="Heading1"/>
        <w:spacing w:line="360" w:lineRule="auto"/>
        <w:contextualSpacing/>
        <w:jc w:val="center"/>
        <w:rPr>
          <w:rFonts w:ascii="Arial" w:hAnsi="Arial" w:cs="Arial"/>
          <w:b/>
          <w:color w:val="auto"/>
          <w:sz w:val="22"/>
          <w:szCs w:val="22"/>
          <w:lang w:val="en-GB"/>
        </w:rPr>
      </w:pPr>
      <w:bookmarkStart w:id="0" w:name="_Toc111099333"/>
      <w:r w:rsidRPr="00E86D61">
        <w:rPr>
          <w:rFonts w:ascii="Arial" w:hAnsi="Arial" w:cs="Arial"/>
          <w:b/>
          <w:color w:val="auto"/>
          <w:sz w:val="22"/>
          <w:szCs w:val="22"/>
          <w:lang w:val="en-GB"/>
        </w:rPr>
        <w:lastRenderedPageBreak/>
        <w:t>Introduction</w:t>
      </w:r>
      <w:bookmarkEnd w:id="0"/>
    </w:p>
    <w:p w14:paraId="388EC631" w14:textId="30E46B44" w:rsidR="002A382E" w:rsidRPr="00E86D61" w:rsidRDefault="00211F6F" w:rsidP="006B0E93">
      <w:pPr>
        <w:spacing w:line="360" w:lineRule="auto"/>
        <w:contextualSpacing/>
        <w:jc w:val="both"/>
        <w:rPr>
          <w:rFonts w:ascii="Arial" w:hAnsi="Arial" w:cs="Arial"/>
          <w:lang w:val="en-GB"/>
        </w:rPr>
      </w:pPr>
      <w:r w:rsidRPr="00E86D61">
        <w:rPr>
          <w:rFonts w:ascii="Arial" w:hAnsi="Arial" w:cs="Arial"/>
          <w:lang w:val="en-GB"/>
        </w:rPr>
        <w:t>S</w:t>
      </w:r>
      <w:r w:rsidR="001F70C8" w:rsidRPr="00E86D61">
        <w:rPr>
          <w:rFonts w:ascii="Arial" w:hAnsi="Arial" w:cs="Arial"/>
          <w:lang w:val="en-GB"/>
        </w:rPr>
        <w:t xml:space="preserve">exually </w:t>
      </w:r>
      <w:r w:rsidRPr="00E86D61">
        <w:rPr>
          <w:rFonts w:ascii="Arial" w:hAnsi="Arial" w:cs="Arial"/>
          <w:lang w:val="en-GB"/>
        </w:rPr>
        <w:t>T</w:t>
      </w:r>
      <w:r w:rsidR="001F70C8" w:rsidRPr="00E86D61">
        <w:rPr>
          <w:rFonts w:ascii="Arial" w:hAnsi="Arial" w:cs="Arial"/>
          <w:lang w:val="en-GB"/>
        </w:rPr>
        <w:t xml:space="preserve">ransmitted </w:t>
      </w:r>
      <w:r w:rsidRPr="00E86D61">
        <w:rPr>
          <w:rFonts w:ascii="Arial" w:hAnsi="Arial" w:cs="Arial"/>
          <w:lang w:val="en-GB"/>
        </w:rPr>
        <w:t>D</w:t>
      </w:r>
      <w:r w:rsidR="001F70C8" w:rsidRPr="00E86D61">
        <w:rPr>
          <w:rFonts w:ascii="Arial" w:hAnsi="Arial" w:cs="Arial"/>
          <w:lang w:val="en-GB"/>
        </w:rPr>
        <w:t>isease</w:t>
      </w:r>
      <w:r w:rsidRPr="00E86D61">
        <w:rPr>
          <w:rFonts w:ascii="Arial" w:hAnsi="Arial" w:cs="Arial"/>
          <w:lang w:val="en-GB"/>
        </w:rPr>
        <w:t>s are infections transmitted from one person to another through sexual contact</w:t>
      </w:r>
      <w:r w:rsidR="005A7322" w:rsidRPr="00E86D61">
        <w:rPr>
          <w:rFonts w:ascii="Arial" w:hAnsi="Arial" w:cs="Arial"/>
          <w:lang w:val="en-GB"/>
        </w:rPr>
        <w:t xml:space="preserve"> (Lux and Petosa, 2019)</w:t>
      </w:r>
      <w:r w:rsidRPr="00E86D61">
        <w:rPr>
          <w:rFonts w:ascii="Arial" w:hAnsi="Arial" w:cs="Arial"/>
          <w:lang w:val="en-GB"/>
        </w:rPr>
        <w:t xml:space="preserve">. The sexual contact can be anal, virginal or oral. STDs can also spread via other intimate physical contacts such as skin to skin contact. </w:t>
      </w:r>
      <w:r w:rsidR="00413CF8" w:rsidRPr="00E86D61">
        <w:rPr>
          <w:rFonts w:ascii="Arial" w:hAnsi="Arial" w:cs="Arial"/>
          <w:lang w:val="en-GB"/>
        </w:rPr>
        <w:t>The most common S</w:t>
      </w:r>
      <w:r w:rsidR="001F70C8" w:rsidRPr="00E86D61">
        <w:rPr>
          <w:rFonts w:ascii="Arial" w:hAnsi="Arial" w:cs="Arial"/>
          <w:lang w:val="en-GB"/>
        </w:rPr>
        <w:t xml:space="preserve">exually </w:t>
      </w:r>
      <w:r w:rsidR="00413CF8" w:rsidRPr="00E86D61">
        <w:rPr>
          <w:rFonts w:ascii="Arial" w:hAnsi="Arial" w:cs="Arial"/>
          <w:lang w:val="en-GB"/>
        </w:rPr>
        <w:t>T</w:t>
      </w:r>
      <w:r w:rsidR="001F70C8" w:rsidRPr="00E86D61">
        <w:rPr>
          <w:rFonts w:ascii="Arial" w:hAnsi="Arial" w:cs="Arial"/>
          <w:lang w:val="en-GB"/>
        </w:rPr>
        <w:t xml:space="preserve">ransmitted </w:t>
      </w:r>
      <w:r w:rsidR="00413CF8" w:rsidRPr="00E86D61">
        <w:rPr>
          <w:rFonts w:ascii="Arial" w:hAnsi="Arial" w:cs="Arial"/>
          <w:lang w:val="en-GB"/>
        </w:rPr>
        <w:t>D</w:t>
      </w:r>
      <w:r w:rsidR="001F70C8" w:rsidRPr="00E86D61">
        <w:rPr>
          <w:rFonts w:ascii="Arial" w:hAnsi="Arial" w:cs="Arial"/>
          <w:lang w:val="en-GB"/>
        </w:rPr>
        <w:t>isease</w:t>
      </w:r>
      <w:r w:rsidR="00413CF8" w:rsidRPr="00E86D61">
        <w:rPr>
          <w:rFonts w:ascii="Arial" w:hAnsi="Arial" w:cs="Arial"/>
          <w:lang w:val="en-GB"/>
        </w:rPr>
        <w:t xml:space="preserve">s include Syphilis, </w:t>
      </w:r>
      <w:r w:rsidR="00E1472E" w:rsidRPr="00E86D61">
        <w:rPr>
          <w:rFonts w:ascii="Arial" w:hAnsi="Arial" w:cs="Arial"/>
          <w:lang w:val="en-GB"/>
        </w:rPr>
        <w:t>Gonorrhoea</w:t>
      </w:r>
      <w:r w:rsidR="00413CF8" w:rsidRPr="00E86D61">
        <w:rPr>
          <w:rFonts w:ascii="Arial" w:hAnsi="Arial" w:cs="Arial"/>
          <w:lang w:val="en-GB"/>
        </w:rPr>
        <w:t xml:space="preserve">, Genital Herpes and HPV. STDs affect both female and male, but it has serious effects on female compared to male. The STDs have no signs </w:t>
      </w:r>
      <w:r w:rsidR="00ED7EB9" w:rsidRPr="00E86D61">
        <w:rPr>
          <w:rFonts w:ascii="Arial" w:hAnsi="Arial" w:cs="Arial"/>
          <w:lang w:val="en-GB"/>
        </w:rPr>
        <w:t>therefore;</w:t>
      </w:r>
      <w:r w:rsidR="00413CF8" w:rsidRPr="00E86D61">
        <w:rPr>
          <w:rFonts w:ascii="Arial" w:hAnsi="Arial" w:cs="Arial"/>
          <w:lang w:val="en-GB"/>
        </w:rPr>
        <w:t xml:space="preserve"> people should be cautious to prevent its spread. </w:t>
      </w:r>
      <w:r w:rsidR="001F70C8" w:rsidRPr="00E86D61">
        <w:rPr>
          <w:rFonts w:ascii="Arial" w:hAnsi="Arial" w:cs="Arial"/>
          <w:lang w:val="en-GB"/>
        </w:rPr>
        <w:t xml:space="preserve"> The prevention of </w:t>
      </w:r>
      <w:r w:rsidR="0005646F" w:rsidRPr="00E86D61">
        <w:rPr>
          <w:rFonts w:ascii="Arial" w:hAnsi="Arial" w:cs="Arial"/>
          <w:lang w:val="en-GB"/>
        </w:rPr>
        <w:t>STD</w:t>
      </w:r>
      <w:r w:rsidR="001F70C8" w:rsidRPr="00E86D61">
        <w:rPr>
          <w:rFonts w:ascii="Arial" w:hAnsi="Arial" w:cs="Arial"/>
          <w:lang w:val="en-GB"/>
        </w:rPr>
        <w:t xml:space="preserve"> transmission can be done by providing information on how to curb the spread through education platforms and behaviour counselling. Frequent screening and treatment of STDs also prevent its transmission in the society. </w:t>
      </w:r>
      <w:r w:rsidR="00ED7EB9" w:rsidRPr="00E86D61">
        <w:rPr>
          <w:rFonts w:ascii="Arial" w:hAnsi="Arial" w:cs="Arial"/>
          <w:lang w:val="en-GB"/>
        </w:rPr>
        <w:t>Teenagers</w:t>
      </w:r>
      <w:r w:rsidR="00413CF8" w:rsidRPr="00E86D61">
        <w:rPr>
          <w:rFonts w:ascii="Arial" w:hAnsi="Arial" w:cs="Arial"/>
          <w:lang w:val="en-GB"/>
        </w:rPr>
        <w:t xml:space="preserve"> are persons between 13 and 18 years while the youth adults are persons of age</w:t>
      </w:r>
      <w:r w:rsidRPr="00E86D61">
        <w:rPr>
          <w:rFonts w:ascii="Arial" w:hAnsi="Arial" w:cs="Arial"/>
          <w:lang w:val="en-GB"/>
        </w:rPr>
        <w:t xml:space="preserve"> </w:t>
      </w:r>
      <w:r w:rsidR="00413CF8" w:rsidRPr="00E86D61">
        <w:rPr>
          <w:rFonts w:ascii="Arial" w:hAnsi="Arial" w:cs="Arial"/>
          <w:lang w:val="en-GB"/>
        </w:rPr>
        <w:t>19 to 24 years. Prevention is the act of hinderin</w:t>
      </w:r>
      <w:r w:rsidR="00ED7EB9" w:rsidRPr="00E86D61">
        <w:rPr>
          <w:rFonts w:ascii="Arial" w:hAnsi="Arial" w:cs="Arial"/>
          <w:lang w:val="en-GB"/>
        </w:rPr>
        <w:t xml:space="preserve">g something from happening with the aim of </w:t>
      </w:r>
      <w:r w:rsidR="00413CF8" w:rsidRPr="00E86D61">
        <w:rPr>
          <w:rFonts w:ascii="Arial" w:hAnsi="Arial" w:cs="Arial"/>
          <w:lang w:val="en-GB"/>
        </w:rPr>
        <w:t xml:space="preserve">minimizing the burden of </w:t>
      </w:r>
      <w:r w:rsidRPr="00E86D61">
        <w:rPr>
          <w:rFonts w:ascii="Arial" w:hAnsi="Arial" w:cs="Arial"/>
          <w:lang w:val="en-GB"/>
        </w:rPr>
        <w:t>its action</w:t>
      </w:r>
      <w:r w:rsidR="00413CF8" w:rsidRPr="00E86D61">
        <w:rPr>
          <w:rFonts w:ascii="Arial" w:hAnsi="Arial" w:cs="Arial"/>
          <w:lang w:val="en-GB"/>
        </w:rPr>
        <w:t xml:space="preserve"> and associated risks. </w:t>
      </w:r>
      <w:r w:rsidR="00ED7EB9" w:rsidRPr="00E86D61">
        <w:rPr>
          <w:rFonts w:ascii="Arial" w:hAnsi="Arial" w:cs="Arial"/>
          <w:lang w:val="en-GB"/>
        </w:rPr>
        <w:t xml:space="preserve">Therefore, this paper </w:t>
      </w:r>
      <w:r w:rsidR="006D2CBE" w:rsidRPr="00E86D61">
        <w:rPr>
          <w:rFonts w:ascii="Arial" w:hAnsi="Arial" w:cs="Arial"/>
          <w:lang w:val="en-GB"/>
        </w:rPr>
        <w:t>will present a</w:t>
      </w:r>
      <w:r w:rsidR="00ED7EB9" w:rsidRPr="00E86D61">
        <w:rPr>
          <w:rFonts w:ascii="Arial" w:hAnsi="Arial" w:cs="Arial"/>
          <w:lang w:val="en-GB"/>
        </w:rPr>
        <w:t xml:space="preserve"> </w:t>
      </w:r>
      <w:r w:rsidR="00B02B8C" w:rsidRPr="00E86D61">
        <w:rPr>
          <w:rFonts w:ascii="Arial" w:hAnsi="Arial" w:cs="Arial"/>
          <w:lang w:val="en-GB"/>
        </w:rPr>
        <w:t>systematic literature review on how to</w:t>
      </w:r>
      <w:r w:rsidR="006D2CBE" w:rsidRPr="00E86D61">
        <w:rPr>
          <w:rFonts w:ascii="Arial" w:hAnsi="Arial" w:cs="Arial"/>
          <w:lang w:val="en-GB"/>
        </w:rPr>
        <w:t xml:space="preserve"> prevent STD transmission among t</w:t>
      </w:r>
      <w:r w:rsidR="00ED7EB9" w:rsidRPr="00E86D61">
        <w:rPr>
          <w:rFonts w:ascii="Arial" w:hAnsi="Arial" w:cs="Arial"/>
          <w:lang w:val="en-GB"/>
        </w:rPr>
        <w:t>eenagers and youth adults (persons between 13 to 24 years of age) in the UK.</w:t>
      </w:r>
    </w:p>
    <w:p w14:paraId="5856190C" w14:textId="39CDF8FD" w:rsidR="00DC18D4" w:rsidRPr="00E86D61" w:rsidRDefault="00C859C5" w:rsidP="006B0E93">
      <w:pPr>
        <w:pStyle w:val="Heading1"/>
        <w:spacing w:line="360" w:lineRule="auto"/>
        <w:contextualSpacing/>
        <w:jc w:val="center"/>
        <w:rPr>
          <w:rFonts w:ascii="Arial" w:hAnsi="Arial" w:cs="Arial"/>
          <w:b/>
          <w:color w:val="auto"/>
          <w:sz w:val="22"/>
          <w:szCs w:val="22"/>
          <w:lang w:val="en-GB"/>
        </w:rPr>
      </w:pPr>
      <w:bookmarkStart w:id="1" w:name="_Toc111099334"/>
      <w:r w:rsidRPr="00E86D61">
        <w:rPr>
          <w:rFonts w:ascii="Arial" w:hAnsi="Arial" w:cs="Arial"/>
          <w:b/>
          <w:color w:val="auto"/>
          <w:sz w:val="22"/>
          <w:szCs w:val="22"/>
          <w:lang w:val="en-GB"/>
        </w:rPr>
        <w:t>Aim</w:t>
      </w:r>
      <w:bookmarkEnd w:id="1"/>
    </w:p>
    <w:p w14:paraId="2DF71243" w14:textId="4526BF4D" w:rsidR="009D00D5" w:rsidRPr="00E86D61" w:rsidRDefault="00F14FDB" w:rsidP="006B0E93">
      <w:pPr>
        <w:spacing w:line="360" w:lineRule="auto"/>
        <w:contextualSpacing/>
        <w:jc w:val="both"/>
        <w:rPr>
          <w:rFonts w:ascii="Arial" w:hAnsi="Arial" w:cs="Arial"/>
          <w:lang w:val="en-GB"/>
        </w:rPr>
      </w:pPr>
      <w:r w:rsidRPr="00E86D61">
        <w:rPr>
          <w:rFonts w:ascii="Arial" w:hAnsi="Arial" w:cs="Arial"/>
          <w:lang w:val="en-GB"/>
        </w:rPr>
        <w:t>To conduct a review on research conducted on preventing transmission of STDs among teenagers and youth adults.</w:t>
      </w:r>
    </w:p>
    <w:p w14:paraId="7A846808" w14:textId="77777777" w:rsidR="00ED7EB9" w:rsidRPr="00E86D61" w:rsidRDefault="00211F6F" w:rsidP="006B0E93">
      <w:pPr>
        <w:pStyle w:val="Heading1"/>
        <w:spacing w:line="360" w:lineRule="auto"/>
        <w:contextualSpacing/>
        <w:jc w:val="center"/>
        <w:rPr>
          <w:rFonts w:ascii="Arial" w:hAnsi="Arial" w:cs="Arial"/>
          <w:b/>
          <w:color w:val="auto"/>
          <w:sz w:val="22"/>
          <w:szCs w:val="22"/>
          <w:lang w:val="en-GB"/>
        </w:rPr>
      </w:pPr>
      <w:bookmarkStart w:id="2" w:name="_Toc111099335"/>
      <w:r w:rsidRPr="00E86D61">
        <w:rPr>
          <w:rFonts w:ascii="Arial" w:hAnsi="Arial" w:cs="Arial"/>
          <w:b/>
          <w:color w:val="auto"/>
          <w:sz w:val="22"/>
          <w:szCs w:val="22"/>
          <w:lang w:val="en-GB"/>
        </w:rPr>
        <w:t>Objectives</w:t>
      </w:r>
      <w:bookmarkEnd w:id="2"/>
    </w:p>
    <w:p w14:paraId="14EB19F6" w14:textId="72A39B7B" w:rsidR="00F74AB4" w:rsidRPr="00E86D61" w:rsidRDefault="00211F6F" w:rsidP="006B0E93">
      <w:pPr>
        <w:pStyle w:val="ListParagraph"/>
        <w:numPr>
          <w:ilvl w:val="0"/>
          <w:numId w:val="1"/>
        </w:numPr>
        <w:spacing w:line="360" w:lineRule="auto"/>
        <w:jc w:val="both"/>
        <w:rPr>
          <w:rFonts w:ascii="Arial" w:hAnsi="Arial" w:cs="Arial"/>
          <w:lang w:val="en-GB"/>
        </w:rPr>
      </w:pPr>
      <w:r w:rsidRPr="00E86D61">
        <w:rPr>
          <w:rFonts w:ascii="Arial" w:hAnsi="Arial" w:cs="Arial"/>
          <w:lang w:val="en-GB"/>
        </w:rPr>
        <w:t xml:space="preserve">To </w:t>
      </w:r>
      <w:r w:rsidR="00F14FDB" w:rsidRPr="00E86D61">
        <w:rPr>
          <w:rFonts w:ascii="Arial" w:hAnsi="Arial" w:cs="Arial"/>
          <w:lang w:val="en-GB"/>
        </w:rPr>
        <w:t>assess available information on how to prevent STD transmission</w:t>
      </w:r>
      <w:r w:rsidR="001F70C8" w:rsidRPr="00E86D61">
        <w:rPr>
          <w:rFonts w:ascii="Arial" w:hAnsi="Arial" w:cs="Arial"/>
          <w:lang w:val="en-GB"/>
        </w:rPr>
        <w:t xml:space="preserve"> among teenagers and youth adults in United Kingdom</w:t>
      </w:r>
      <w:r w:rsidR="00F14FDB" w:rsidRPr="00E86D61">
        <w:rPr>
          <w:rFonts w:ascii="Arial" w:hAnsi="Arial" w:cs="Arial"/>
          <w:lang w:val="en-GB"/>
        </w:rPr>
        <w:t>.</w:t>
      </w:r>
    </w:p>
    <w:p w14:paraId="6B624F43" w14:textId="75CA8459" w:rsidR="00F74AB4" w:rsidRPr="00E86D61" w:rsidRDefault="003011D6" w:rsidP="006B0E93">
      <w:pPr>
        <w:pStyle w:val="ListParagraph"/>
        <w:numPr>
          <w:ilvl w:val="0"/>
          <w:numId w:val="1"/>
        </w:numPr>
        <w:spacing w:line="360" w:lineRule="auto"/>
        <w:jc w:val="both"/>
        <w:rPr>
          <w:rFonts w:ascii="Arial" w:hAnsi="Arial" w:cs="Arial"/>
          <w:lang w:val="en-GB"/>
        </w:rPr>
      </w:pPr>
      <w:r w:rsidRPr="00E86D61">
        <w:rPr>
          <w:rFonts w:ascii="Arial" w:hAnsi="Arial" w:cs="Arial"/>
          <w:lang w:val="en-GB"/>
        </w:rPr>
        <w:t xml:space="preserve">To determine relevant </w:t>
      </w:r>
      <w:r w:rsidR="001F70C8" w:rsidRPr="00E86D61">
        <w:rPr>
          <w:rFonts w:ascii="Arial" w:hAnsi="Arial" w:cs="Arial"/>
          <w:lang w:val="en-GB"/>
        </w:rPr>
        <w:t>methods to prevent the transmission of Sexually Transmitted Diseases among teenagers and youth adults in UK.</w:t>
      </w:r>
    </w:p>
    <w:p w14:paraId="2EC80590" w14:textId="02DC18CE" w:rsidR="00F52A1C" w:rsidRPr="00E86D61" w:rsidRDefault="001F70C8" w:rsidP="006B0E93">
      <w:pPr>
        <w:pStyle w:val="ListParagraph"/>
        <w:numPr>
          <w:ilvl w:val="0"/>
          <w:numId w:val="1"/>
        </w:numPr>
        <w:spacing w:line="360" w:lineRule="auto"/>
        <w:jc w:val="both"/>
        <w:rPr>
          <w:rFonts w:ascii="Arial" w:hAnsi="Arial" w:cs="Arial"/>
          <w:lang w:val="en-GB"/>
        </w:rPr>
      </w:pPr>
      <w:r w:rsidRPr="00E86D61">
        <w:rPr>
          <w:rFonts w:ascii="Arial" w:hAnsi="Arial" w:cs="Arial"/>
          <w:lang w:val="en-GB"/>
        </w:rPr>
        <w:t>To conduct a review of articles done on preventing the transmission of sexually transmitted infections among teenagers and youth adults in UK.</w:t>
      </w:r>
    </w:p>
    <w:p w14:paraId="4A8A23CD" w14:textId="77777777" w:rsidR="00ED7EB9" w:rsidRPr="00E86D61" w:rsidRDefault="00211F6F" w:rsidP="006B0E93">
      <w:pPr>
        <w:pStyle w:val="Heading1"/>
        <w:spacing w:line="360" w:lineRule="auto"/>
        <w:contextualSpacing/>
        <w:jc w:val="center"/>
        <w:rPr>
          <w:rFonts w:ascii="Arial" w:hAnsi="Arial" w:cs="Arial"/>
          <w:b/>
          <w:color w:val="auto"/>
          <w:sz w:val="22"/>
          <w:szCs w:val="22"/>
          <w:lang w:val="en-GB"/>
        </w:rPr>
      </w:pPr>
      <w:bookmarkStart w:id="3" w:name="_Toc111099336"/>
      <w:r w:rsidRPr="00E86D61">
        <w:rPr>
          <w:rFonts w:ascii="Arial" w:hAnsi="Arial" w:cs="Arial"/>
          <w:b/>
          <w:color w:val="auto"/>
          <w:sz w:val="22"/>
          <w:szCs w:val="22"/>
          <w:lang w:val="en-GB"/>
        </w:rPr>
        <w:t>Background information</w:t>
      </w:r>
      <w:bookmarkEnd w:id="3"/>
    </w:p>
    <w:p w14:paraId="308C5C0C" w14:textId="77777777" w:rsidR="001778D8" w:rsidRPr="00E86D61" w:rsidRDefault="00211F6F" w:rsidP="006B0E93">
      <w:pPr>
        <w:spacing w:line="360" w:lineRule="auto"/>
        <w:contextualSpacing/>
        <w:jc w:val="both"/>
        <w:rPr>
          <w:rFonts w:ascii="Arial" w:hAnsi="Arial" w:cs="Arial"/>
          <w:lang w:val="en-GB"/>
        </w:rPr>
      </w:pPr>
      <w:r w:rsidRPr="00E86D61">
        <w:rPr>
          <w:rFonts w:ascii="Arial" w:hAnsi="Arial" w:cs="Arial"/>
          <w:lang w:val="en-GB"/>
        </w:rPr>
        <w:t xml:space="preserve">Sexually </w:t>
      </w:r>
      <w:r w:rsidR="009D00D5" w:rsidRPr="00E86D61">
        <w:rPr>
          <w:rFonts w:ascii="Arial" w:hAnsi="Arial" w:cs="Arial"/>
          <w:lang w:val="en-GB"/>
        </w:rPr>
        <w:t>transmitted</w:t>
      </w:r>
      <w:r w:rsidRPr="00E86D61">
        <w:rPr>
          <w:rFonts w:ascii="Arial" w:hAnsi="Arial" w:cs="Arial"/>
          <w:lang w:val="en-GB"/>
        </w:rPr>
        <w:t xml:space="preserve"> diseases remain to be a global health concern especially among </w:t>
      </w:r>
      <w:r w:rsidR="009D00D5" w:rsidRPr="00E86D61">
        <w:rPr>
          <w:rFonts w:ascii="Arial" w:hAnsi="Arial" w:cs="Arial"/>
          <w:lang w:val="en-GB"/>
        </w:rPr>
        <w:t>teenagers</w:t>
      </w:r>
      <w:r w:rsidRPr="00E86D61">
        <w:rPr>
          <w:rFonts w:ascii="Arial" w:hAnsi="Arial" w:cs="Arial"/>
          <w:lang w:val="en-GB"/>
        </w:rPr>
        <w:t xml:space="preserve"> and youth in poor social-economic states. </w:t>
      </w:r>
      <w:r w:rsidR="00DC18D4" w:rsidRPr="00E86D61">
        <w:rPr>
          <w:rFonts w:ascii="Arial" w:hAnsi="Arial" w:cs="Arial"/>
          <w:lang w:val="en-GB"/>
        </w:rPr>
        <w:t>A</w:t>
      </w:r>
      <w:r w:rsidR="004C587A" w:rsidRPr="00E86D61">
        <w:rPr>
          <w:rFonts w:ascii="Arial" w:hAnsi="Arial" w:cs="Arial"/>
          <w:lang w:val="en-GB"/>
        </w:rPr>
        <w:t xml:space="preserve">ccording to WHO, more than 1 million STDs are acquired daily worldwide with the highest infections being Chlamydia, </w:t>
      </w:r>
      <w:r w:rsidR="00E1472E" w:rsidRPr="00E86D61">
        <w:rPr>
          <w:rFonts w:ascii="Arial" w:hAnsi="Arial" w:cs="Arial"/>
          <w:lang w:val="en-GB"/>
        </w:rPr>
        <w:t>gonorrhoea</w:t>
      </w:r>
      <w:r w:rsidR="00DC18D4" w:rsidRPr="00E86D61">
        <w:rPr>
          <w:rFonts w:ascii="Arial" w:hAnsi="Arial" w:cs="Arial"/>
          <w:lang w:val="en-GB"/>
        </w:rPr>
        <w:t>,</w:t>
      </w:r>
      <w:r w:rsidR="004C587A" w:rsidRPr="00E86D61">
        <w:rPr>
          <w:rFonts w:ascii="Arial" w:hAnsi="Arial" w:cs="Arial"/>
          <w:lang w:val="en-GB"/>
        </w:rPr>
        <w:t xml:space="preserve"> syphilis and trichomoniasis. In 2020, there was an estimate of about 380 million new cases of STDs, with almost 295 million people living with chronic hepatitis B</w:t>
      </w:r>
      <w:r w:rsidR="005A7322" w:rsidRPr="00E86D61">
        <w:rPr>
          <w:rFonts w:ascii="Arial" w:hAnsi="Arial" w:cs="Arial"/>
          <w:lang w:val="en-GB"/>
        </w:rPr>
        <w:t xml:space="preserve"> (Alomair et al., 2020)</w:t>
      </w:r>
      <w:r w:rsidR="004C587A" w:rsidRPr="00E86D61">
        <w:rPr>
          <w:rFonts w:ascii="Arial" w:hAnsi="Arial" w:cs="Arial"/>
          <w:lang w:val="en-GB"/>
        </w:rPr>
        <w:t xml:space="preserve">. STDs have had a significant impact on female more than male. For example, internationally, an estimate of 300 million </w:t>
      </w:r>
      <w:r w:rsidR="00F74AB4" w:rsidRPr="00E86D61">
        <w:rPr>
          <w:rFonts w:ascii="Arial" w:hAnsi="Arial" w:cs="Arial"/>
          <w:lang w:val="en-GB"/>
        </w:rPr>
        <w:t>females</w:t>
      </w:r>
      <w:r w:rsidR="004C587A" w:rsidRPr="00E86D61">
        <w:rPr>
          <w:rFonts w:ascii="Arial" w:hAnsi="Arial" w:cs="Arial"/>
          <w:lang w:val="en-GB"/>
        </w:rPr>
        <w:t xml:space="preserve"> were established to be </w:t>
      </w:r>
      <w:r w:rsidR="00F74AB4" w:rsidRPr="00E86D61">
        <w:rPr>
          <w:rFonts w:ascii="Arial" w:hAnsi="Arial" w:cs="Arial"/>
          <w:lang w:val="en-GB"/>
        </w:rPr>
        <w:t>living</w:t>
      </w:r>
      <w:r w:rsidR="004C587A" w:rsidRPr="00E86D61">
        <w:rPr>
          <w:rFonts w:ascii="Arial" w:hAnsi="Arial" w:cs="Arial"/>
          <w:lang w:val="en-GB"/>
        </w:rPr>
        <w:t xml:space="preserve"> with HPV infection which is a crucial cause of cervical </w:t>
      </w:r>
      <w:r w:rsidR="004C587A" w:rsidRPr="00E86D61">
        <w:rPr>
          <w:rFonts w:ascii="Arial" w:hAnsi="Arial" w:cs="Arial"/>
          <w:lang w:val="en-GB"/>
        </w:rPr>
        <w:lastRenderedPageBreak/>
        <w:t>cancer</w:t>
      </w:r>
      <w:r w:rsidR="005A7322" w:rsidRPr="00E86D61">
        <w:rPr>
          <w:rFonts w:ascii="Arial" w:hAnsi="Arial" w:cs="Arial"/>
          <w:lang w:val="en-GB"/>
        </w:rPr>
        <w:t xml:space="preserve"> (Icardi et al., 2020)</w:t>
      </w:r>
      <w:r w:rsidR="004C587A" w:rsidRPr="00E86D61">
        <w:rPr>
          <w:rFonts w:ascii="Arial" w:hAnsi="Arial" w:cs="Arial"/>
          <w:lang w:val="en-GB"/>
        </w:rPr>
        <w:t>. STDs have been proven to be among the most complex infections in the modern medicine.</w:t>
      </w:r>
      <w:r w:rsidR="00DC18D4" w:rsidRPr="00E86D61">
        <w:rPr>
          <w:rFonts w:ascii="Arial" w:hAnsi="Arial" w:cs="Arial"/>
          <w:lang w:val="en-GB"/>
        </w:rPr>
        <w:t xml:space="preserve"> In essence, the STDs exhibit the highest incidences and prevalence,</w:t>
      </w:r>
      <w:r w:rsidR="00AB3649" w:rsidRPr="00E86D61">
        <w:rPr>
          <w:rFonts w:ascii="Arial" w:hAnsi="Arial" w:cs="Arial"/>
          <w:lang w:val="en-GB"/>
        </w:rPr>
        <w:t xml:space="preserve"> alarming rate</w:t>
      </w:r>
      <w:r w:rsidR="00DC18D4" w:rsidRPr="00E86D61">
        <w:rPr>
          <w:rFonts w:ascii="Arial" w:hAnsi="Arial" w:cs="Arial"/>
          <w:lang w:val="en-GB"/>
        </w:rPr>
        <w:t xml:space="preserve"> of antimicrobial resistance, </w:t>
      </w:r>
      <w:r w:rsidR="00AB3649" w:rsidRPr="00E86D61">
        <w:rPr>
          <w:rFonts w:ascii="Arial" w:hAnsi="Arial" w:cs="Arial"/>
          <w:lang w:val="en-GB"/>
        </w:rPr>
        <w:t>higher rate of serious complications and interaction with HIV infection in developing nations</w:t>
      </w:r>
      <w:r w:rsidR="005A7322" w:rsidRPr="00E86D61">
        <w:rPr>
          <w:rFonts w:ascii="Arial" w:hAnsi="Arial" w:cs="Arial"/>
          <w:lang w:val="en-GB"/>
        </w:rPr>
        <w:t xml:space="preserve"> (Wayal et al., 2020)</w:t>
      </w:r>
      <w:r w:rsidR="00AB3649" w:rsidRPr="00E86D61">
        <w:rPr>
          <w:rFonts w:ascii="Arial" w:hAnsi="Arial" w:cs="Arial"/>
          <w:lang w:val="en-GB"/>
        </w:rPr>
        <w:t>. The prevalence of STDs is higher in developing nations than in developed countries.</w:t>
      </w:r>
    </w:p>
    <w:p w14:paraId="13B3F368" w14:textId="0CB1CDA6" w:rsidR="00AB3649" w:rsidRPr="00E86D61" w:rsidRDefault="00211F6F" w:rsidP="006B0E93">
      <w:pPr>
        <w:spacing w:line="360" w:lineRule="auto"/>
        <w:contextualSpacing/>
        <w:jc w:val="both"/>
        <w:rPr>
          <w:rFonts w:ascii="Arial" w:hAnsi="Arial" w:cs="Arial"/>
          <w:lang w:val="en-GB"/>
        </w:rPr>
      </w:pPr>
      <w:r w:rsidRPr="00E86D61">
        <w:rPr>
          <w:rFonts w:ascii="Arial" w:hAnsi="Arial" w:cs="Arial"/>
          <w:lang w:val="en-GB"/>
        </w:rPr>
        <w:t xml:space="preserve">STDs are categorized as curable and non -curable, the curable STDs has shown a significant decline in developed nations compared to the non </w:t>
      </w:r>
      <w:r w:rsidR="000A30F2" w:rsidRPr="00E86D61">
        <w:rPr>
          <w:rFonts w:ascii="Arial" w:hAnsi="Arial" w:cs="Arial"/>
          <w:lang w:val="en-GB"/>
        </w:rPr>
        <w:t>-</w:t>
      </w:r>
      <w:r w:rsidRPr="00E86D61">
        <w:rPr>
          <w:rFonts w:ascii="Arial" w:hAnsi="Arial" w:cs="Arial"/>
          <w:lang w:val="en-GB"/>
        </w:rPr>
        <w:t xml:space="preserve">curable ones. On the other </w:t>
      </w:r>
      <w:r w:rsidR="000A30F2" w:rsidRPr="00E86D61">
        <w:rPr>
          <w:rFonts w:ascii="Arial" w:hAnsi="Arial" w:cs="Arial"/>
          <w:lang w:val="en-GB"/>
        </w:rPr>
        <w:t xml:space="preserve">hand, </w:t>
      </w:r>
      <w:r w:rsidRPr="00E86D61">
        <w:rPr>
          <w:rFonts w:ascii="Arial" w:hAnsi="Arial" w:cs="Arial"/>
          <w:lang w:val="en-GB"/>
        </w:rPr>
        <w:t xml:space="preserve">in developing nations the both the curable and non </w:t>
      </w:r>
      <w:r w:rsidR="000A30F2" w:rsidRPr="00E86D61">
        <w:rPr>
          <w:rFonts w:ascii="Arial" w:hAnsi="Arial" w:cs="Arial"/>
          <w:lang w:val="en-GB"/>
        </w:rPr>
        <w:t>-</w:t>
      </w:r>
      <w:r w:rsidRPr="00E86D61">
        <w:rPr>
          <w:rFonts w:ascii="Arial" w:hAnsi="Arial" w:cs="Arial"/>
          <w:lang w:val="en-GB"/>
        </w:rPr>
        <w:t xml:space="preserve">curable have </w:t>
      </w:r>
      <w:r w:rsidR="000A30F2" w:rsidRPr="00E86D61">
        <w:rPr>
          <w:rFonts w:ascii="Arial" w:hAnsi="Arial" w:cs="Arial"/>
          <w:lang w:val="en-GB"/>
        </w:rPr>
        <w:t>increased rapidly, especially in the eastern part of Europe</w:t>
      </w:r>
      <w:r w:rsidR="005A7322" w:rsidRPr="00E86D61">
        <w:rPr>
          <w:rFonts w:ascii="Arial" w:hAnsi="Arial" w:cs="Arial"/>
          <w:lang w:val="en-GB"/>
        </w:rPr>
        <w:t xml:space="preserve"> (Seiler- Ramadas et al., 2021)</w:t>
      </w:r>
      <w:r w:rsidR="000A30F2" w:rsidRPr="00E86D61">
        <w:rPr>
          <w:rFonts w:ascii="Arial" w:hAnsi="Arial" w:cs="Arial"/>
          <w:lang w:val="en-GB"/>
        </w:rPr>
        <w:t>.</w:t>
      </w:r>
    </w:p>
    <w:p w14:paraId="332FFCF6" w14:textId="77777777" w:rsidR="00B02B8C" w:rsidRPr="00E86D61" w:rsidRDefault="00B02B8C" w:rsidP="006B0E93">
      <w:pPr>
        <w:pStyle w:val="Heading1"/>
        <w:spacing w:line="360" w:lineRule="auto"/>
        <w:contextualSpacing/>
        <w:jc w:val="center"/>
        <w:rPr>
          <w:rFonts w:ascii="Arial" w:hAnsi="Arial" w:cs="Arial"/>
          <w:b/>
          <w:color w:val="auto"/>
          <w:sz w:val="22"/>
          <w:szCs w:val="22"/>
          <w:lang w:val="en-GB"/>
        </w:rPr>
      </w:pPr>
      <w:bookmarkStart w:id="4" w:name="_Toc111099337"/>
      <w:r w:rsidRPr="00E86D61">
        <w:rPr>
          <w:rFonts w:ascii="Arial" w:hAnsi="Arial" w:cs="Arial"/>
          <w:b/>
          <w:color w:val="auto"/>
          <w:sz w:val="22"/>
          <w:szCs w:val="22"/>
          <w:lang w:val="en-GB"/>
        </w:rPr>
        <w:t>Rationale of the Research</w:t>
      </w:r>
      <w:bookmarkEnd w:id="4"/>
    </w:p>
    <w:p w14:paraId="5308435B" w14:textId="08549C82" w:rsidR="00B02B8C" w:rsidRPr="00E86D61" w:rsidRDefault="0005646F" w:rsidP="006B0E93">
      <w:pPr>
        <w:spacing w:line="360" w:lineRule="auto"/>
        <w:contextualSpacing/>
        <w:jc w:val="both"/>
        <w:rPr>
          <w:rFonts w:ascii="Arial" w:hAnsi="Arial" w:cs="Arial"/>
          <w:lang w:val="en-GB"/>
        </w:rPr>
      </w:pPr>
      <w:r w:rsidRPr="00E86D61">
        <w:rPr>
          <w:rFonts w:ascii="Arial" w:hAnsi="Arial" w:cs="Arial"/>
          <w:lang w:val="en-GB"/>
        </w:rPr>
        <w:t>STDs</w:t>
      </w:r>
      <w:r w:rsidR="00B02B8C" w:rsidRPr="00E86D61">
        <w:rPr>
          <w:rFonts w:ascii="Arial" w:hAnsi="Arial" w:cs="Arial"/>
          <w:lang w:val="en-GB"/>
        </w:rPr>
        <w:t xml:space="preserve"> pose a significant challenge globally. Most studies have been conducted to determine the knowledge and practices of people concerning STDs. In particular, research like that of Judd et al. (2018) has been conducted among various age groups to determine the prevalence of STDs among them and establish effective preventions and treatment strategies to limit the spread of the infection and slow down the impact associated with them. </w:t>
      </w:r>
      <w:r w:rsidR="00D21765" w:rsidRPr="00E86D61">
        <w:rPr>
          <w:rFonts w:ascii="Arial" w:hAnsi="Arial" w:cs="Arial"/>
          <w:lang w:val="en-GB"/>
        </w:rPr>
        <w:t>Also,</w:t>
      </w:r>
      <w:r w:rsidR="000A01D3" w:rsidRPr="00E86D61">
        <w:rPr>
          <w:rFonts w:ascii="Arial" w:hAnsi="Arial" w:cs="Arial"/>
          <w:lang w:val="en-GB"/>
        </w:rPr>
        <w:t xml:space="preserve"> numerous studies like that of Snyder (2019</w:t>
      </w:r>
      <w:r w:rsidR="00D21765" w:rsidRPr="00E86D61">
        <w:rPr>
          <w:rFonts w:ascii="Arial" w:hAnsi="Arial" w:cs="Arial"/>
          <w:lang w:val="en-GB"/>
        </w:rPr>
        <w:t xml:space="preserve">), were conducted to identify the effectiveness of behaviour counselling and education on preventing the transmission of </w:t>
      </w:r>
      <w:r w:rsidRPr="00E86D61">
        <w:rPr>
          <w:rFonts w:ascii="Arial" w:hAnsi="Arial" w:cs="Arial"/>
          <w:lang w:val="en-GB"/>
        </w:rPr>
        <w:t>STDs</w:t>
      </w:r>
      <w:r w:rsidR="00D21765" w:rsidRPr="00E86D61">
        <w:rPr>
          <w:rFonts w:ascii="Arial" w:hAnsi="Arial" w:cs="Arial"/>
          <w:lang w:val="en-GB"/>
        </w:rPr>
        <w:t xml:space="preserve">. </w:t>
      </w:r>
      <w:r w:rsidR="00B02B8C" w:rsidRPr="00E86D61">
        <w:rPr>
          <w:rFonts w:ascii="Arial" w:hAnsi="Arial" w:cs="Arial"/>
          <w:lang w:val="en-GB"/>
        </w:rPr>
        <w:t>Despite the numerous studies conducted, there is an existing gap</w:t>
      </w:r>
      <w:r w:rsidR="003011D6" w:rsidRPr="00E86D61">
        <w:rPr>
          <w:rFonts w:ascii="Arial" w:hAnsi="Arial" w:cs="Arial"/>
          <w:lang w:val="en-GB"/>
        </w:rPr>
        <w:t xml:space="preserve"> where minimal</w:t>
      </w:r>
      <w:r w:rsidR="00B02B8C" w:rsidRPr="00E86D61">
        <w:rPr>
          <w:rFonts w:ascii="Arial" w:hAnsi="Arial" w:cs="Arial"/>
          <w:lang w:val="en-GB"/>
        </w:rPr>
        <w:t xml:space="preserve"> research </w:t>
      </w:r>
      <w:r w:rsidR="003011D6" w:rsidRPr="00E86D61">
        <w:rPr>
          <w:rFonts w:ascii="Arial" w:hAnsi="Arial" w:cs="Arial"/>
          <w:lang w:val="en-GB"/>
        </w:rPr>
        <w:t xml:space="preserve">has been </w:t>
      </w:r>
      <w:r w:rsidR="00B02B8C" w:rsidRPr="00E86D61">
        <w:rPr>
          <w:rFonts w:ascii="Arial" w:hAnsi="Arial" w:cs="Arial"/>
          <w:lang w:val="en-GB"/>
        </w:rPr>
        <w:t xml:space="preserve">conducted to determine how STD </w:t>
      </w:r>
      <w:r w:rsidR="00300EE4" w:rsidRPr="00E86D61">
        <w:rPr>
          <w:rFonts w:ascii="Arial" w:hAnsi="Arial" w:cs="Arial"/>
          <w:lang w:val="en-GB"/>
        </w:rPr>
        <w:t xml:space="preserve">transmission can be prevented among </w:t>
      </w:r>
      <w:r w:rsidR="00B02B8C" w:rsidRPr="00E86D61">
        <w:rPr>
          <w:rFonts w:ascii="Arial" w:hAnsi="Arial" w:cs="Arial"/>
          <w:lang w:val="en-GB"/>
        </w:rPr>
        <w:t xml:space="preserve">teenagers and youth adults </w:t>
      </w:r>
      <w:r w:rsidR="00D21765" w:rsidRPr="00E86D61">
        <w:rPr>
          <w:rFonts w:ascii="Arial" w:hAnsi="Arial" w:cs="Arial"/>
          <w:lang w:val="en-GB"/>
        </w:rPr>
        <w:t xml:space="preserve">especially the male </w:t>
      </w:r>
      <w:r w:rsidR="00B02B8C" w:rsidRPr="00E86D61">
        <w:rPr>
          <w:rFonts w:ascii="Arial" w:hAnsi="Arial" w:cs="Arial"/>
          <w:lang w:val="en-GB"/>
        </w:rPr>
        <w:t>in developed nation. Therefore, th</w:t>
      </w:r>
      <w:r w:rsidR="00896049" w:rsidRPr="00E86D61">
        <w:rPr>
          <w:rFonts w:ascii="Arial" w:hAnsi="Arial" w:cs="Arial"/>
          <w:lang w:val="en-GB"/>
        </w:rPr>
        <w:t>is systematic review report present</w:t>
      </w:r>
      <w:r w:rsidR="00D21765" w:rsidRPr="00E86D61">
        <w:rPr>
          <w:rFonts w:ascii="Arial" w:hAnsi="Arial" w:cs="Arial"/>
          <w:lang w:val="en-GB"/>
        </w:rPr>
        <w:t>s an analysis of ten articles of</w:t>
      </w:r>
      <w:r w:rsidR="00896049" w:rsidRPr="00E86D61">
        <w:rPr>
          <w:rFonts w:ascii="Arial" w:hAnsi="Arial" w:cs="Arial"/>
          <w:lang w:val="en-GB"/>
        </w:rPr>
        <w:t xml:space="preserve"> research done on prevention and control of Sexually Transmitted Di</w:t>
      </w:r>
      <w:r w:rsidR="00D21765" w:rsidRPr="00E86D61">
        <w:rPr>
          <w:rFonts w:ascii="Arial" w:hAnsi="Arial" w:cs="Arial"/>
          <w:lang w:val="en-GB"/>
        </w:rPr>
        <w:t xml:space="preserve">seases among adolescents globally. </w:t>
      </w:r>
    </w:p>
    <w:p w14:paraId="7F0CD9AA" w14:textId="0ED41784" w:rsidR="00B02B8C" w:rsidRPr="00E86D61" w:rsidRDefault="00B02B8C" w:rsidP="006B0E93">
      <w:pPr>
        <w:pStyle w:val="Heading1"/>
        <w:spacing w:line="360" w:lineRule="auto"/>
        <w:contextualSpacing/>
        <w:jc w:val="center"/>
        <w:rPr>
          <w:rFonts w:ascii="Arial" w:hAnsi="Arial" w:cs="Arial"/>
          <w:b/>
          <w:color w:val="auto"/>
          <w:sz w:val="22"/>
          <w:szCs w:val="22"/>
          <w:lang w:val="en-GB"/>
        </w:rPr>
      </w:pPr>
      <w:bookmarkStart w:id="5" w:name="_Toc111099338"/>
      <w:r w:rsidRPr="00E86D61">
        <w:rPr>
          <w:rFonts w:ascii="Arial" w:hAnsi="Arial" w:cs="Arial"/>
          <w:b/>
          <w:color w:val="auto"/>
          <w:sz w:val="22"/>
          <w:szCs w:val="22"/>
          <w:lang w:val="en-GB"/>
        </w:rPr>
        <w:t>Methodology</w:t>
      </w:r>
      <w:bookmarkEnd w:id="5"/>
    </w:p>
    <w:p w14:paraId="7996D65A" w14:textId="5B0B9BD9" w:rsidR="008D1856" w:rsidRPr="00E86D61" w:rsidRDefault="008D1856" w:rsidP="006B0E93">
      <w:pPr>
        <w:spacing w:line="360" w:lineRule="auto"/>
        <w:contextualSpacing/>
        <w:jc w:val="both"/>
        <w:rPr>
          <w:rFonts w:ascii="Arial" w:hAnsi="Arial" w:cs="Arial"/>
          <w:lang w:val="en-GB"/>
        </w:rPr>
      </w:pPr>
      <w:r w:rsidRPr="00E86D61">
        <w:rPr>
          <w:rFonts w:ascii="Arial" w:hAnsi="Arial" w:cs="Arial"/>
          <w:lang w:val="en-GB"/>
        </w:rPr>
        <w:t xml:space="preserve">The research conducted a comprehensive literature search to </w:t>
      </w:r>
      <w:r w:rsidR="003011D6" w:rsidRPr="00E86D61">
        <w:rPr>
          <w:rFonts w:ascii="Arial" w:hAnsi="Arial" w:cs="Arial"/>
          <w:lang w:val="en-GB"/>
        </w:rPr>
        <w:t>identify articles by using</w:t>
      </w:r>
      <w:r w:rsidRPr="00E86D61">
        <w:rPr>
          <w:rFonts w:ascii="Arial" w:hAnsi="Arial" w:cs="Arial"/>
          <w:lang w:val="en-GB"/>
        </w:rPr>
        <w:t xml:space="preserve"> the electric databases </w:t>
      </w:r>
      <w:r w:rsidR="003011D6" w:rsidRPr="00E86D61">
        <w:rPr>
          <w:rFonts w:ascii="Arial" w:hAnsi="Arial" w:cs="Arial"/>
          <w:lang w:val="en-GB"/>
        </w:rPr>
        <w:t>Medline</w:t>
      </w:r>
      <w:r w:rsidRPr="00E86D61">
        <w:rPr>
          <w:rFonts w:ascii="Arial" w:hAnsi="Arial" w:cs="Arial"/>
          <w:lang w:val="en-GB"/>
        </w:rPr>
        <w:t xml:space="preserve">, Web of Science and Embase in addition to </w:t>
      </w:r>
      <w:r w:rsidR="00D21765" w:rsidRPr="00E86D61">
        <w:rPr>
          <w:rFonts w:ascii="Arial" w:hAnsi="Arial" w:cs="Arial"/>
          <w:lang w:val="en-GB"/>
        </w:rPr>
        <w:t>examining</w:t>
      </w:r>
      <w:r w:rsidRPr="00E86D61">
        <w:rPr>
          <w:rFonts w:ascii="Arial" w:hAnsi="Arial" w:cs="Arial"/>
          <w:lang w:val="en-GB"/>
        </w:rPr>
        <w:t xml:space="preserve"> </w:t>
      </w:r>
      <w:r w:rsidR="00D21765" w:rsidRPr="00E86D61">
        <w:rPr>
          <w:rFonts w:ascii="Arial" w:hAnsi="Arial" w:cs="Arial"/>
          <w:lang w:val="en-GB"/>
        </w:rPr>
        <w:t>suggestions of identified</w:t>
      </w:r>
      <w:r w:rsidRPr="00E86D61">
        <w:rPr>
          <w:rFonts w:ascii="Arial" w:hAnsi="Arial" w:cs="Arial"/>
          <w:lang w:val="en-GB"/>
        </w:rPr>
        <w:t xml:space="preserve"> article. Within each data </w:t>
      </w:r>
      <w:r w:rsidR="003011D6" w:rsidRPr="00E86D61">
        <w:rPr>
          <w:rFonts w:ascii="Arial" w:hAnsi="Arial" w:cs="Arial"/>
          <w:lang w:val="en-GB"/>
        </w:rPr>
        <w:t>base, the search comprised</w:t>
      </w:r>
      <w:r w:rsidRPr="00E86D61">
        <w:rPr>
          <w:rFonts w:ascii="Arial" w:hAnsi="Arial" w:cs="Arial"/>
          <w:lang w:val="en-GB"/>
        </w:rPr>
        <w:t xml:space="preserve"> the term </w:t>
      </w:r>
      <w:r w:rsidR="003011D6" w:rsidRPr="00E86D61">
        <w:rPr>
          <w:rFonts w:ascii="Arial" w:hAnsi="Arial" w:cs="Arial"/>
          <w:lang w:val="en-GB"/>
        </w:rPr>
        <w:t xml:space="preserve">preventing transmission of individual STDs among </w:t>
      </w:r>
      <w:r w:rsidR="00896049" w:rsidRPr="00E86D61">
        <w:rPr>
          <w:rFonts w:ascii="Arial" w:hAnsi="Arial" w:cs="Arial"/>
          <w:lang w:val="en-GB"/>
        </w:rPr>
        <w:t>teenagers</w:t>
      </w:r>
      <w:r w:rsidR="003011D6" w:rsidRPr="00E86D61">
        <w:rPr>
          <w:rFonts w:ascii="Arial" w:hAnsi="Arial" w:cs="Arial"/>
          <w:lang w:val="en-GB"/>
        </w:rPr>
        <w:t xml:space="preserve"> and young </w:t>
      </w:r>
      <w:r w:rsidR="00896049" w:rsidRPr="00E86D61">
        <w:rPr>
          <w:rFonts w:ascii="Arial" w:hAnsi="Arial" w:cs="Arial"/>
          <w:lang w:val="en-GB"/>
        </w:rPr>
        <w:t>adults.</w:t>
      </w:r>
      <w:r w:rsidRPr="00E86D61">
        <w:rPr>
          <w:rFonts w:ascii="Arial" w:hAnsi="Arial" w:cs="Arial"/>
          <w:lang w:val="en-GB"/>
        </w:rPr>
        <w:t xml:space="preserve"> Within the Medline database, the research refined the search by excluding the MeSH headings unrelated to the topic and at least to the young adults and </w:t>
      </w:r>
      <w:r w:rsidR="00896049" w:rsidRPr="00E86D61">
        <w:rPr>
          <w:rFonts w:ascii="Arial" w:hAnsi="Arial" w:cs="Arial"/>
          <w:lang w:val="en-GB"/>
        </w:rPr>
        <w:t>teenagers</w:t>
      </w:r>
      <w:r w:rsidRPr="00E86D61">
        <w:rPr>
          <w:rFonts w:ascii="Arial" w:hAnsi="Arial" w:cs="Arial"/>
          <w:lang w:val="en-GB"/>
        </w:rPr>
        <w:t xml:space="preserve">. Within </w:t>
      </w:r>
      <w:r w:rsidR="00896049" w:rsidRPr="00E86D61">
        <w:rPr>
          <w:rFonts w:ascii="Arial" w:hAnsi="Arial" w:cs="Arial"/>
          <w:lang w:val="en-GB"/>
        </w:rPr>
        <w:t>Embas</w:t>
      </w:r>
      <w:r w:rsidRPr="00E86D61">
        <w:rPr>
          <w:rFonts w:ascii="Arial" w:hAnsi="Arial" w:cs="Arial"/>
          <w:lang w:val="en-GB"/>
        </w:rPr>
        <w:t xml:space="preserve">e search I used </w:t>
      </w:r>
      <w:r w:rsidR="00896049" w:rsidRPr="00E86D61">
        <w:rPr>
          <w:rFonts w:ascii="Arial" w:hAnsi="Arial" w:cs="Arial"/>
          <w:lang w:val="en-GB"/>
        </w:rPr>
        <w:t>entree</w:t>
      </w:r>
      <w:r w:rsidRPr="00E86D61">
        <w:rPr>
          <w:rFonts w:ascii="Arial" w:hAnsi="Arial" w:cs="Arial"/>
          <w:lang w:val="en-GB"/>
        </w:rPr>
        <w:t xml:space="preserve"> to identify </w:t>
      </w:r>
      <w:r w:rsidR="00896049" w:rsidRPr="00E86D61">
        <w:rPr>
          <w:rFonts w:ascii="Arial" w:hAnsi="Arial" w:cs="Arial"/>
          <w:lang w:val="en-GB"/>
        </w:rPr>
        <w:t>terms and used both prevention of transmission</w:t>
      </w:r>
      <w:r w:rsidRPr="00E86D61">
        <w:rPr>
          <w:rFonts w:ascii="Arial" w:hAnsi="Arial" w:cs="Arial"/>
          <w:lang w:val="en-GB"/>
        </w:rPr>
        <w:t xml:space="preserve"> and consequences</w:t>
      </w:r>
      <w:r w:rsidR="00896049" w:rsidRPr="00E86D61">
        <w:rPr>
          <w:rFonts w:ascii="Arial" w:hAnsi="Arial" w:cs="Arial"/>
          <w:lang w:val="en-GB"/>
        </w:rPr>
        <w:t xml:space="preserve"> of each STD</w:t>
      </w:r>
      <w:r w:rsidRPr="00E86D61">
        <w:rPr>
          <w:rFonts w:ascii="Arial" w:hAnsi="Arial" w:cs="Arial"/>
          <w:lang w:val="en-GB"/>
        </w:rPr>
        <w:t xml:space="preserve"> on </w:t>
      </w:r>
      <w:r w:rsidR="00896049" w:rsidRPr="00E86D61">
        <w:rPr>
          <w:rFonts w:ascii="Arial" w:hAnsi="Arial" w:cs="Arial"/>
          <w:lang w:val="en-GB"/>
        </w:rPr>
        <w:t>teenagers</w:t>
      </w:r>
      <w:r w:rsidRPr="00E86D61">
        <w:rPr>
          <w:rFonts w:ascii="Arial" w:hAnsi="Arial" w:cs="Arial"/>
          <w:lang w:val="en-GB"/>
        </w:rPr>
        <w:t xml:space="preserve"> and young adults as </w:t>
      </w:r>
      <w:r w:rsidR="00896049" w:rsidRPr="00E86D61">
        <w:rPr>
          <w:rFonts w:ascii="Arial" w:hAnsi="Arial" w:cs="Arial"/>
          <w:lang w:val="en-GB"/>
        </w:rPr>
        <w:t>focused</w:t>
      </w:r>
      <w:r w:rsidRPr="00E86D61">
        <w:rPr>
          <w:rFonts w:ascii="Arial" w:hAnsi="Arial" w:cs="Arial"/>
          <w:lang w:val="en-GB"/>
        </w:rPr>
        <w:t xml:space="preserve"> search term. </w:t>
      </w:r>
      <w:r w:rsidR="00896049" w:rsidRPr="00E86D61">
        <w:rPr>
          <w:rFonts w:ascii="Arial" w:hAnsi="Arial" w:cs="Arial"/>
          <w:lang w:val="en-GB"/>
        </w:rPr>
        <w:t>The results were</w:t>
      </w:r>
      <w:r w:rsidRPr="00E86D61">
        <w:rPr>
          <w:rFonts w:ascii="Arial" w:hAnsi="Arial" w:cs="Arial"/>
          <w:lang w:val="en-GB"/>
        </w:rPr>
        <w:t xml:space="preserve"> filtered </w:t>
      </w:r>
      <w:r w:rsidR="00896049" w:rsidRPr="00E86D61">
        <w:rPr>
          <w:rFonts w:ascii="Arial" w:hAnsi="Arial" w:cs="Arial"/>
          <w:lang w:val="en-GB"/>
        </w:rPr>
        <w:t>to include</w:t>
      </w:r>
      <w:r w:rsidRPr="00E86D61">
        <w:rPr>
          <w:rFonts w:ascii="Arial" w:hAnsi="Arial" w:cs="Arial"/>
          <w:lang w:val="en-GB"/>
        </w:rPr>
        <w:t xml:space="preserve"> articles published in </w:t>
      </w:r>
      <w:r w:rsidR="003011D6" w:rsidRPr="00E86D61">
        <w:rPr>
          <w:rFonts w:ascii="Arial" w:hAnsi="Arial" w:cs="Arial"/>
          <w:lang w:val="en-GB"/>
        </w:rPr>
        <w:t>English</w:t>
      </w:r>
      <w:r w:rsidRPr="00E86D61">
        <w:rPr>
          <w:rFonts w:ascii="Arial" w:hAnsi="Arial" w:cs="Arial"/>
          <w:lang w:val="en-GB"/>
        </w:rPr>
        <w:t xml:space="preserve"> after 2012 until </w:t>
      </w:r>
      <w:r w:rsidR="003011D6" w:rsidRPr="00E86D61">
        <w:rPr>
          <w:rFonts w:ascii="Arial" w:hAnsi="Arial" w:cs="Arial"/>
          <w:lang w:val="en-GB"/>
        </w:rPr>
        <w:t>May</w:t>
      </w:r>
      <w:r w:rsidRPr="00E86D61">
        <w:rPr>
          <w:rFonts w:ascii="Arial" w:hAnsi="Arial" w:cs="Arial"/>
          <w:lang w:val="en-GB"/>
        </w:rPr>
        <w:t xml:space="preserve"> 2022</w:t>
      </w:r>
      <w:r w:rsidR="00896049" w:rsidRPr="00E86D61">
        <w:rPr>
          <w:rFonts w:ascii="Arial" w:hAnsi="Arial" w:cs="Arial"/>
          <w:lang w:val="en-GB"/>
        </w:rPr>
        <w:t xml:space="preserve"> only</w:t>
      </w:r>
      <w:r w:rsidRPr="00E86D61">
        <w:rPr>
          <w:rFonts w:ascii="Arial" w:hAnsi="Arial" w:cs="Arial"/>
          <w:lang w:val="en-GB"/>
        </w:rPr>
        <w:t>.</w:t>
      </w:r>
      <w:r w:rsidR="00896049" w:rsidRPr="00E86D61">
        <w:rPr>
          <w:rFonts w:ascii="Arial" w:hAnsi="Arial" w:cs="Arial"/>
          <w:lang w:val="en-GB"/>
        </w:rPr>
        <w:t xml:space="preserve"> A</w:t>
      </w:r>
      <w:r w:rsidRPr="00E86D61">
        <w:rPr>
          <w:rFonts w:ascii="Arial" w:hAnsi="Arial" w:cs="Arial"/>
          <w:lang w:val="en-GB"/>
        </w:rPr>
        <w:t xml:space="preserve">dditional relevant articles were identified from bibliographies and by the recommendations of medical </w:t>
      </w:r>
      <w:r w:rsidR="003011D6" w:rsidRPr="00E86D61">
        <w:rPr>
          <w:rFonts w:ascii="Arial" w:hAnsi="Arial" w:cs="Arial"/>
          <w:lang w:val="en-GB"/>
        </w:rPr>
        <w:t>experts. The</w:t>
      </w:r>
      <w:r w:rsidR="00160884" w:rsidRPr="00E86D61">
        <w:rPr>
          <w:rFonts w:ascii="Arial" w:hAnsi="Arial" w:cs="Arial"/>
          <w:lang w:val="en-GB"/>
        </w:rPr>
        <w:t xml:space="preserve"> i</w:t>
      </w:r>
      <w:r w:rsidR="003011D6" w:rsidRPr="00E86D61">
        <w:rPr>
          <w:rFonts w:ascii="Arial" w:hAnsi="Arial" w:cs="Arial"/>
          <w:lang w:val="en-GB"/>
        </w:rPr>
        <w:t>nclusion of the article used in</w:t>
      </w:r>
      <w:r w:rsidR="00160884" w:rsidRPr="00E86D61">
        <w:rPr>
          <w:rFonts w:ascii="Arial" w:hAnsi="Arial" w:cs="Arial"/>
          <w:lang w:val="en-GB"/>
        </w:rPr>
        <w:t xml:space="preserve"> the analysis was based </w:t>
      </w:r>
      <w:r w:rsidR="00160884" w:rsidRPr="00E86D61">
        <w:rPr>
          <w:rFonts w:ascii="Arial" w:hAnsi="Arial" w:cs="Arial"/>
          <w:lang w:val="en-GB"/>
        </w:rPr>
        <w:lastRenderedPageBreak/>
        <w:t xml:space="preserve">on quality of the study and relevance to the review. Studies were excluded if they had few </w:t>
      </w:r>
      <w:r w:rsidR="003011D6" w:rsidRPr="00E86D61">
        <w:rPr>
          <w:rFonts w:ascii="Arial" w:hAnsi="Arial" w:cs="Arial"/>
          <w:lang w:val="en-GB"/>
        </w:rPr>
        <w:t>participants</w:t>
      </w:r>
      <w:r w:rsidR="00896049" w:rsidRPr="00E86D61">
        <w:rPr>
          <w:rFonts w:ascii="Arial" w:hAnsi="Arial" w:cs="Arial"/>
          <w:lang w:val="en-GB"/>
        </w:rPr>
        <w:t>, had no comparison group or comprised</w:t>
      </w:r>
      <w:r w:rsidR="00160884" w:rsidRPr="00E86D61">
        <w:rPr>
          <w:rFonts w:ascii="Arial" w:hAnsi="Arial" w:cs="Arial"/>
          <w:lang w:val="en-GB"/>
        </w:rPr>
        <w:t xml:space="preserve"> of case reports. Studies</w:t>
      </w:r>
      <w:r w:rsidR="00896049" w:rsidRPr="00E86D61">
        <w:rPr>
          <w:rFonts w:ascii="Arial" w:hAnsi="Arial" w:cs="Arial"/>
          <w:lang w:val="en-GB"/>
        </w:rPr>
        <w:t xml:space="preserve"> and articles</w:t>
      </w:r>
      <w:r w:rsidR="00160884" w:rsidRPr="00E86D61">
        <w:rPr>
          <w:rFonts w:ascii="Arial" w:hAnsi="Arial" w:cs="Arial"/>
          <w:lang w:val="en-GB"/>
        </w:rPr>
        <w:t xml:space="preserve"> that had minimal data to determine the effect of STIs on </w:t>
      </w:r>
      <w:r w:rsidR="003011D6" w:rsidRPr="00E86D61">
        <w:rPr>
          <w:rFonts w:ascii="Arial" w:hAnsi="Arial" w:cs="Arial"/>
          <w:lang w:val="en-GB"/>
        </w:rPr>
        <w:t>teenagers</w:t>
      </w:r>
      <w:r w:rsidR="00160884" w:rsidRPr="00E86D61">
        <w:rPr>
          <w:rFonts w:ascii="Arial" w:hAnsi="Arial" w:cs="Arial"/>
          <w:lang w:val="en-GB"/>
        </w:rPr>
        <w:t xml:space="preserve"> and young adults were excluded due to its lack of relevance to the topic of review.</w:t>
      </w:r>
    </w:p>
    <w:p w14:paraId="6766B41D" w14:textId="03F35710" w:rsidR="00D21765" w:rsidRPr="00E86D61" w:rsidRDefault="00D21765" w:rsidP="006B0E93">
      <w:pPr>
        <w:spacing w:line="360" w:lineRule="auto"/>
        <w:contextualSpacing/>
        <w:jc w:val="both"/>
        <w:rPr>
          <w:rFonts w:ascii="Arial" w:hAnsi="Arial" w:cs="Arial"/>
          <w:lang w:val="en-GB"/>
        </w:rPr>
      </w:pPr>
      <w:r w:rsidRPr="00E86D61">
        <w:rPr>
          <w:rFonts w:ascii="Arial" w:hAnsi="Arial" w:cs="Arial"/>
          <w:lang w:val="en-GB"/>
        </w:rPr>
        <w:t>Key words in the review were: preventing transmission of STD, teenagers and youth adults, treatment and screening for STDs</w:t>
      </w:r>
    </w:p>
    <w:p w14:paraId="43683171" w14:textId="77777777" w:rsidR="00B02B8C" w:rsidRPr="00E86D61" w:rsidRDefault="00B02B8C" w:rsidP="006B0E93">
      <w:pPr>
        <w:pStyle w:val="Heading1"/>
        <w:spacing w:line="360" w:lineRule="auto"/>
        <w:contextualSpacing/>
        <w:jc w:val="center"/>
        <w:rPr>
          <w:rFonts w:ascii="Arial" w:hAnsi="Arial" w:cs="Arial"/>
          <w:b/>
          <w:color w:val="auto"/>
          <w:sz w:val="22"/>
          <w:szCs w:val="22"/>
          <w:lang w:val="en-GB"/>
        </w:rPr>
      </w:pPr>
      <w:bookmarkStart w:id="6" w:name="_Toc111099339"/>
      <w:r w:rsidRPr="00E86D61">
        <w:rPr>
          <w:rFonts w:ascii="Arial" w:hAnsi="Arial" w:cs="Arial"/>
          <w:b/>
          <w:color w:val="auto"/>
          <w:sz w:val="22"/>
          <w:szCs w:val="22"/>
          <w:lang w:val="en-GB"/>
        </w:rPr>
        <w:t>Ethical consideration</w:t>
      </w:r>
      <w:bookmarkEnd w:id="6"/>
    </w:p>
    <w:p w14:paraId="0F3DA780" w14:textId="107462BB" w:rsidR="00B02B8C" w:rsidRPr="00E86D61" w:rsidRDefault="00B02B8C" w:rsidP="006B0E93">
      <w:pPr>
        <w:spacing w:line="360" w:lineRule="auto"/>
        <w:contextualSpacing/>
        <w:jc w:val="both"/>
        <w:rPr>
          <w:rFonts w:ascii="Arial" w:hAnsi="Arial" w:cs="Arial"/>
          <w:lang w:val="en-GB"/>
        </w:rPr>
      </w:pPr>
      <w:r w:rsidRPr="00E86D61">
        <w:rPr>
          <w:rFonts w:ascii="Arial" w:hAnsi="Arial" w:cs="Arial"/>
          <w:lang w:val="en-GB"/>
        </w:rPr>
        <w:t>Ethical consideration enhances the credibility and reliability of a research project. The study employed ethical measures throughout. For example, the ethical review team of the college reviewed the proposal documents and gave ethical clearance. Supporting letters were obtained from the nearest regional health and state education bureaus. Students and concerned stakeholders were informed about the study objectives, data collection procedures, and data confidenti</w:t>
      </w:r>
      <w:r w:rsidR="00D21765" w:rsidRPr="00E86D61">
        <w:rPr>
          <w:rFonts w:ascii="Arial" w:hAnsi="Arial" w:cs="Arial"/>
          <w:lang w:val="en-GB"/>
        </w:rPr>
        <w:t>ality issues prior to the study. The review acknowledged the work of the researchers by providing citation of the authors</w:t>
      </w:r>
      <w:r w:rsidRPr="00E86D61">
        <w:rPr>
          <w:rFonts w:ascii="Arial" w:hAnsi="Arial" w:cs="Arial"/>
          <w:lang w:val="en-GB"/>
        </w:rPr>
        <w:t>. Similarly, the data obtained was used for the intended purpose only</w:t>
      </w:r>
      <w:r w:rsidR="00F76DB0" w:rsidRPr="00E86D61">
        <w:rPr>
          <w:rFonts w:ascii="Arial" w:hAnsi="Arial" w:cs="Arial"/>
          <w:lang w:val="en-GB"/>
        </w:rPr>
        <w:t xml:space="preserve"> which was to prevent the transmission of Sexually Transmitted Diseases among teenagers and youth adults in UK.</w:t>
      </w:r>
    </w:p>
    <w:p w14:paraId="09D9841D" w14:textId="116F0259" w:rsidR="00300EE4" w:rsidRPr="00E86D61" w:rsidRDefault="007A3B18" w:rsidP="006B0E93">
      <w:pPr>
        <w:pStyle w:val="Heading1"/>
        <w:spacing w:line="360" w:lineRule="auto"/>
        <w:contextualSpacing/>
        <w:jc w:val="center"/>
        <w:rPr>
          <w:rFonts w:ascii="Arial" w:hAnsi="Arial" w:cs="Arial"/>
          <w:b/>
          <w:color w:val="auto"/>
          <w:sz w:val="22"/>
          <w:szCs w:val="22"/>
          <w:lang w:val="en-GB"/>
        </w:rPr>
      </w:pPr>
      <w:bookmarkStart w:id="7" w:name="_Toc111099340"/>
      <w:r w:rsidRPr="00E86D61">
        <w:rPr>
          <w:rFonts w:ascii="Arial" w:hAnsi="Arial" w:cs="Arial"/>
          <w:b/>
          <w:color w:val="auto"/>
          <w:sz w:val="22"/>
          <w:szCs w:val="22"/>
          <w:lang w:val="en-GB"/>
        </w:rPr>
        <w:t xml:space="preserve">A </w:t>
      </w:r>
      <w:r w:rsidR="00300EE4" w:rsidRPr="00E86D61">
        <w:rPr>
          <w:rFonts w:ascii="Arial" w:hAnsi="Arial" w:cs="Arial"/>
          <w:b/>
          <w:color w:val="auto"/>
          <w:sz w:val="22"/>
          <w:szCs w:val="22"/>
          <w:lang w:val="en-GB"/>
        </w:rPr>
        <w:t>thematic review of published literature related to the research topic</w:t>
      </w:r>
      <w:bookmarkEnd w:id="7"/>
    </w:p>
    <w:p w14:paraId="4A1607BC" w14:textId="6DEBDF3E" w:rsidR="00160884" w:rsidRPr="00E86D61" w:rsidRDefault="0025213A" w:rsidP="006B0E93">
      <w:pPr>
        <w:spacing w:line="360" w:lineRule="auto"/>
        <w:contextualSpacing/>
        <w:jc w:val="both"/>
        <w:rPr>
          <w:rFonts w:ascii="Arial" w:hAnsi="Arial" w:cs="Arial"/>
          <w:lang w:val="en-GB"/>
        </w:rPr>
      </w:pPr>
      <w:r w:rsidRPr="00E86D61">
        <w:rPr>
          <w:rFonts w:ascii="Arial" w:hAnsi="Arial" w:cs="Arial"/>
          <w:lang w:val="en-GB"/>
        </w:rPr>
        <w:t>S</w:t>
      </w:r>
      <w:r w:rsidR="002D676B" w:rsidRPr="00E86D61">
        <w:rPr>
          <w:rFonts w:ascii="Arial" w:hAnsi="Arial" w:cs="Arial"/>
          <w:lang w:val="en-GB"/>
        </w:rPr>
        <w:t xml:space="preserve">exually transmitted diseases constitute an epidemic of tremendous magnitude with an estimate 20 million persons acquiring a new STI each year. </w:t>
      </w:r>
      <w:r w:rsidR="0008173B" w:rsidRPr="00E86D61">
        <w:rPr>
          <w:rFonts w:ascii="Arial" w:hAnsi="Arial" w:cs="Arial"/>
          <w:lang w:val="en-GB"/>
        </w:rPr>
        <w:t>However, g</w:t>
      </w:r>
      <w:r w:rsidR="002D676B" w:rsidRPr="00E86D61">
        <w:rPr>
          <w:rFonts w:ascii="Arial" w:hAnsi="Arial" w:cs="Arial"/>
          <w:lang w:val="en-GB"/>
        </w:rPr>
        <w:t>iven the fact that STDs are asymptomatic, many report rate</w:t>
      </w:r>
      <w:r w:rsidR="0008173B" w:rsidRPr="00E86D61">
        <w:rPr>
          <w:rFonts w:ascii="Arial" w:hAnsi="Arial" w:cs="Arial"/>
          <w:lang w:val="en-GB"/>
        </w:rPr>
        <w:t xml:space="preserve"> estimate may</w:t>
      </w:r>
      <w:r w:rsidR="00133362" w:rsidRPr="00E86D61">
        <w:rPr>
          <w:rFonts w:ascii="Arial" w:hAnsi="Arial" w:cs="Arial"/>
          <w:lang w:val="en-GB"/>
        </w:rPr>
        <w:t xml:space="preserve"> not</w:t>
      </w:r>
      <w:r w:rsidR="0008173B" w:rsidRPr="00E86D61">
        <w:rPr>
          <w:rFonts w:ascii="Arial" w:hAnsi="Arial" w:cs="Arial"/>
          <w:lang w:val="en-GB"/>
        </w:rPr>
        <w:t xml:space="preserve"> be</w:t>
      </w:r>
      <w:r w:rsidR="00133362" w:rsidRPr="00E86D61">
        <w:rPr>
          <w:rFonts w:ascii="Arial" w:hAnsi="Arial" w:cs="Arial"/>
          <w:lang w:val="en-GB"/>
        </w:rPr>
        <w:t xml:space="preserve"> a true </w:t>
      </w:r>
      <w:r w:rsidR="002D676B" w:rsidRPr="00E86D61">
        <w:rPr>
          <w:rFonts w:ascii="Arial" w:hAnsi="Arial" w:cs="Arial"/>
          <w:lang w:val="en-GB"/>
        </w:rPr>
        <w:t>reflection of the real burden</w:t>
      </w:r>
      <w:r w:rsidR="0008173B" w:rsidRPr="00E86D61">
        <w:rPr>
          <w:rFonts w:ascii="Arial" w:hAnsi="Arial" w:cs="Arial"/>
          <w:lang w:val="en-GB"/>
        </w:rPr>
        <w:t xml:space="preserve"> (Wayal et al., 2020)</w:t>
      </w:r>
      <w:r w:rsidR="002D676B" w:rsidRPr="00E86D61">
        <w:rPr>
          <w:rFonts w:ascii="Arial" w:hAnsi="Arial" w:cs="Arial"/>
          <w:lang w:val="en-GB"/>
        </w:rPr>
        <w:t xml:space="preserve">. The infection </w:t>
      </w:r>
      <w:r w:rsidR="00F76DB0" w:rsidRPr="00E86D61">
        <w:rPr>
          <w:rFonts w:ascii="Arial" w:hAnsi="Arial" w:cs="Arial"/>
          <w:lang w:val="en-GB"/>
        </w:rPr>
        <w:t>has</w:t>
      </w:r>
      <w:r w:rsidR="002D676B" w:rsidRPr="00E86D61">
        <w:rPr>
          <w:rFonts w:ascii="Arial" w:hAnsi="Arial" w:cs="Arial"/>
          <w:lang w:val="en-GB"/>
        </w:rPr>
        <w:t xml:space="preserve"> </w:t>
      </w:r>
      <w:r w:rsidR="00F76DB0" w:rsidRPr="00E86D61">
        <w:rPr>
          <w:rFonts w:ascii="Arial" w:hAnsi="Arial" w:cs="Arial"/>
          <w:lang w:val="en-GB"/>
        </w:rPr>
        <w:t>a significant health consequence</w:t>
      </w:r>
      <w:r w:rsidR="00C54077" w:rsidRPr="00E86D61">
        <w:rPr>
          <w:rFonts w:ascii="Arial" w:hAnsi="Arial" w:cs="Arial"/>
          <w:lang w:val="en-GB"/>
        </w:rPr>
        <w:t xml:space="preserve"> on the sexual </w:t>
      </w:r>
      <w:r w:rsidR="002D676B" w:rsidRPr="00E86D61">
        <w:rPr>
          <w:rFonts w:ascii="Arial" w:hAnsi="Arial" w:cs="Arial"/>
          <w:lang w:val="en-GB"/>
        </w:rPr>
        <w:t xml:space="preserve">and reproductive health of individuals and a long term healthcare costs on the </w:t>
      </w:r>
      <w:r w:rsidR="00133362" w:rsidRPr="00E86D61">
        <w:rPr>
          <w:rFonts w:ascii="Arial" w:hAnsi="Arial" w:cs="Arial"/>
          <w:lang w:val="en-GB"/>
        </w:rPr>
        <w:t>community. The</w:t>
      </w:r>
      <w:r w:rsidR="002D676B" w:rsidRPr="00E86D61">
        <w:rPr>
          <w:rFonts w:ascii="Arial" w:hAnsi="Arial" w:cs="Arial"/>
          <w:lang w:val="en-GB"/>
        </w:rPr>
        <w:t xml:space="preserve"> accurate identification of STDs and the effective clinical management of STI</w:t>
      </w:r>
      <w:r w:rsidR="00133362" w:rsidRPr="00E86D61">
        <w:rPr>
          <w:rFonts w:ascii="Arial" w:hAnsi="Arial" w:cs="Arial"/>
          <w:lang w:val="en-GB"/>
        </w:rPr>
        <w:t>s represent</w:t>
      </w:r>
      <w:r w:rsidR="002D676B" w:rsidRPr="00E86D61">
        <w:rPr>
          <w:rFonts w:ascii="Arial" w:hAnsi="Arial" w:cs="Arial"/>
          <w:lang w:val="en-GB"/>
        </w:rPr>
        <w:t xml:space="preserve"> a combined strategy necessary </w:t>
      </w:r>
      <w:r w:rsidR="00133362" w:rsidRPr="00E86D61">
        <w:rPr>
          <w:rFonts w:ascii="Arial" w:hAnsi="Arial" w:cs="Arial"/>
          <w:lang w:val="en-GB"/>
        </w:rPr>
        <w:t xml:space="preserve">to improve reproductive health </w:t>
      </w:r>
      <w:r w:rsidR="002D676B" w:rsidRPr="00E86D61">
        <w:rPr>
          <w:rFonts w:ascii="Arial" w:hAnsi="Arial" w:cs="Arial"/>
          <w:lang w:val="en-GB"/>
        </w:rPr>
        <w:t>and HIV prevention efforts.</w:t>
      </w:r>
      <w:r w:rsidR="00133362" w:rsidRPr="00E86D61">
        <w:rPr>
          <w:rFonts w:ascii="Arial" w:hAnsi="Arial" w:cs="Arial"/>
          <w:lang w:val="en-GB"/>
        </w:rPr>
        <w:t xml:space="preserve"> The articles reviewed include comprehensive discussion regarding the prevention, </w:t>
      </w:r>
      <w:r w:rsidR="00C54077" w:rsidRPr="00E86D61">
        <w:rPr>
          <w:rFonts w:ascii="Arial" w:hAnsi="Arial" w:cs="Arial"/>
          <w:lang w:val="en-GB"/>
        </w:rPr>
        <w:t>evaluation</w:t>
      </w:r>
      <w:r w:rsidR="00133362" w:rsidRPr="00E86D61">
        <w:rPr>
          <w:rFonts w:ascii="Arial" w:hAnsi="Arial" w:cs="Arial"/>
          <w:lang w:val="en-GB"/>
        </w:rPr>
        <w:t xml:space="preserve"> and management of various STDs and syndromes that have important implication for clinical practice. </w:t>
      </w:r>
    </w:p>
    <w:p w14:paraId="11C15CDC" w14:textId="7B5F9F95" w:rsidR="00133362" w:rsidRPr="00E86D61" w:rsidRDefault="00133362" w:rsidP="006B0E93">
      <w:pPr>
        <w:spacing w:line="360" w:lineRule="auto"/>
        <w:contextualSpacing/>
        <w:jc w:val="both"/>
        <w:rPr>
          <w:rFonts w:ascii="Arial" w:hAnsi="Arial" w:cs="Arial"/>
          <w:lang w:val="en-GB"/>
        </w:rPr>
      </w:pPr>
      <w:r w:rsidRPr="00E86D61">
        <w:rPr>
          <w:rFonts w:ascii="Arial" w:hAnsi="Arial" w:cs="Arial"/>
          <w:lang w:val="en-GB"/>
        </w:rPr>
        <w:t xml:space="preserve">Acute epididymitis is a clinical syndrome consisting of pain, swelling and inflammation of the epididymis that lasts in less than six </w:t>
      </w:r>
      <w:r w:rsidR="00C54077" w:rsidRPr="00E86D61">
        <w:rPr>
          <w:rFonts w:ascii="Arial" w:hAnsi="Arial" w:cs="Arial"/>
          <w:lang w:val="en-GB"/>
        </w:rPr>
        <w:t>weeks. Sexually</w:t>
      </w:r>
      <w:r w:rsidRPr="00E86D61">
        <w:rPr>
          <w:rFonts w:ascii="Arial" w:hAnsi="Arial" w:cs="Arial"/>
          <w:lang w:val="en-GB"/>
        </w:rPr>
        <w:t xml:space="preserve"> </w:t>
      </w:r>
      <w:r w:rsidR="00C54077" w:rsidRPr="00E86D61">
        <w:rPr>
          <w:rFonts w:ascii="Arial" w:hAnsi="Arial" w:cs="Arial"/>
          <w:lang w:val="en-GB"/>
        </w:rPr>
        <w:t>transmitted</w:t>
      </w:r>
      <w:r w:rsidRPr="00E86D61">
        <w:rPr>
          <w:rFonts w:ascii="Arial" w:hAnsi="Arial" w:cs="Arial"/>
          <w:lang w:val="en-GB"/>
        </w:rPr>
        <w:t xml:space="preserve"> acute epididymitis usually is accompanied by urethritis, which frequently is asymptomatic. Acute epididymitis</w:t>
      </w:r>
      <w:r w:rsidR="00271B55" w:rsidRPr="00E86D61">
        <w:rPr>
          <w:rFonts w:ascii="Arial" w:hAnsi="Arial" w:cs="Arial"/>
          <w:lang w:val="en-GB"/>
        </w:rPr>
        <w:t xml:space="preserve"> </w:t>
      </w:r>
      <w:r w:rsidR="00C54077" w:rsidRPr="00E86D61">
        <w:rPr>
          <w:rFonts w:ascii="Arial" w:hAnsi="Arial" w:cs="Arial"/>
          <w:lang w:val="en-GB"/>
        </w:rPr>
        <w:t>occurs</w:t>
      </w:r>
      <w:r w:rsidR="00271B55" w:rsidRPr="00E86D61">
        <w:rPr>
          <w:rFonts w:ascii="Arial" w:hAnsi="Arial" w:cs="Arial"/>
          <w:lang w:val="en-GB"/>
        </w:rPr>
        <w:t xml:space="preserve"> among sexually active men below 35 years. It also occurs </w:t>
      </w:r>
      <w:r w:rsidR="00C54077" w:rsidRPr="00E86D61">
        <w:rPr>
          <w:rFonts w:ascii="Arial" w:hAnsi="Arial" w:cs="Arial"/>
          <w:lang w:val="en-GB"/>
        </w:rPr>
        <w:t>among</w:t>
      </w:r>
      <w:r w:rsidR="00271B55" w:rsidRPr="00E86D61">
        <w:rPr>
          <w:rFonts w:ascii="Arial" w:hAnsi="Arial" w:cs="Arial"/>
          <w:lang w:val="en-GB"/>
        </w:rPr>
        <w:t xml:space="preserve"> men who have insertive partner during anal </w:t>
      </w:r>
      <w:r w:rsidR="00C54077" w:rsidRPr="00E86D61">
        <w:rPr>
          <w:rFonts w:ascii="Arial" w:hAnsi="Arial" w:cs="Arial"/>
          <w:lang w:val="en-GB"/>
        </w:rPr>
        <w:t>intercourse</w:t>
      </w:r>
      <w:r w:rsidR="0008173B" w:rsidRPr="00E86D61">
        <w:rPr>
          <w:rFonts w:ascii="Arial" w:hAnsi="Arial" w:cs="Arial"/>
          <w:lang w:val="en-GB"/>
        </w:rPr>
        <w:t xml:space="preserve"> (Icardi et al., 2020)</w:t>
      </w:r>
      <w:r w:rsidR="00271B55" w:rsidRPr="00E86D61">
        <w:rPr>
          <w:rFonts w:ascii="Arial" w:hAnsi="Arial" w:cs="Arial"/>
          <w:lang w:val="en-GB"/>
        </w:rPr>
        <w:t xml:space="preserve">. All suspected cases of acute epididymitis should be tested for C. trachomatis and N. </w:t>
      </w:r>
      <w:r w:rsidR="00762D42" w:rsidRPr="00E86D61">
        <w:rPr>
          <w:rFonts w:ascii="Arial" w:hAnsi="Arial" w:cs="Arial"/>
          <w:lang w:val="en-GB"/>
        </w:rPr>
        <w:t>gonorrhoea</w:t>
      </w:r>
      <w:r w:rsidR="00271B55" w:rsidRPr="00E86D61">
        <w:rPr>
          <w:rFonts w:ascii="Arial" w:hAnsi="Arial" w:cs="Arial"/>
          <w:lang w:val="en-GB"/>
        </w:rPr>
        <w:t xml:space="preserve"> by nucleic acid amplification tests. Urine bacterial might have a higher yield in men with sexually transmitted </w:t>
      </w:r>
      <w:r w:rsidR="00C54077" w:rsidRPr="00E86D61">
        <w:rPr>
          <w:rFonts w:ascii="Arial" w:hAnsi="Arial" w:cs="Arial"/>
          <w:lang w:val="en-GB"/>
        </w:rPr>
        <w:t>enteric</w:t>
      </w:r>
      <w:r w:rsidR="00271B55" w:rsidRPr="00E86D61">
        <w:rPr>
          <w:rFonts w:ascii="Arial" w:hAnsi="Arial" w:cs="Arial"/>
          <w:lang w:val="en-GB"/>
        </w:rPr>
        <w:t xml:space="preserve"> infections and in older men with acute </w:t>
      </w:r>
      <w:r w:rsidR="00271B55" w:rsidRPr="00E86D61">
        <w:rPr>
          <w:rFonts w:ascii="Arial" w:hAnsi="Arial" w:cs="Arial"/>
          <w:lang w:val="en-GB"/>
        </w:rPr>
        <w:lastRenderedPageBreak/>
        <w:t xml:space="preserve">epididymitis caused by genitourinary bacteriuria. Selection of presumptive therapy is based on risk for chymydia and </w:t>
      </w:r>
      <w:r w:rsidR="00762D42" w:rsidRPr="00E86D61">
        <w:rPr>
          <w:rFonts w:ascii="Arial" w:hAnsi="Arial" w:cs="Arial"/>
          <w:lang w:val="en-GB"/>
        </w:rPr>
        <w:t>gonorrhoea</w:t>
      </w:r>
      <w:r w:rsidR="00271B55" w:rsidRPr="00E86D61">
        <w:rPr>
          <w:rFonts w:ascii="Arial" w:hAnsi="Arial" w:cs="Arial"/>
          <w:lang w:val="en-GB"/>
        </w:rPr>
        <w:t xml:space="preserve"> and enteric organism</w:t>
      </w:r>
      <w:r w:rsidR="0008173B" w:rsidRPr="00E86D61">
        <w:rPr>
          <w:rFonts w:ascii="Arial" w:hAnsi="Arial" w:cs="Arial"/>
          <w:lang w:val="en-GB"/>
        </w:rPr>
        <w:t xml:space="preserve"> (Irwin and Shafer, 2021)</w:t>
      </w:r>
      <w:r w:rsidR="00271B55" w:rsidRPr="00E86D61">
        <w:rPr>
          <w:rFonts w:ascii="Arial" w:hAnsi="Arial" w:cs="Arial"/>
          <w:lang w:val="en-GB"/>
        </w:rPr>
        <w:t>.</w:t>
      </w:r>
      <w:r w:rsidR="0008173B" w:rsidRPr="00E86D61">
        <w:rPr>
          <w:rFonts w:ascii="Arial" w:hAnsi="Arial" w:cs="Arial"/>
          <w:lang w:val="en-GB"/>
        </w:rPr>
        <w:t xml:space="preserve"> Testing and treatment of acute epididymitis prevents its transmission in the community.</w:t>
      </w:r>
    </w:p>
    <w:p w14:paraId="143E8999" w14:textId="32A2D0CC" w:rsidR="00271B55" w:rsidRPr="00E86D61" w:rsidRDefault="00271B55" w:rsidP="006B0E93">
      <w:pPr>
        <w:spacing w:line="360" w:lineRule="auto"/>
        <w:contextualSpacing/>
        <w:jc w:val="both"/>
        <w:rPr>
          <w:rFonts w:ascii="Arial" w:hAnsi="Arial" w:cs="Arial"/>
          <w:lang w:val="en-GB"/>
        </w:rPr>
      </w:pPr>
      <w:r w:rsidRPr="00E86D61">
        <w:rPr>
          <w:rFonts w:ascii="Arial" w:hAnsi="Arial" w:cs="Arial"/>
          <w:lang w:val="en-GB"/>
        </w:rPr>
        <w:t xml:space="preserve">Chlamydia trachomatis infection is the most frequently reported bacterial STD in developed nations. </w:t>
      </w:r>
      <w:r w:rsidR="00AE1D5F" w:rsidRPr="00E86D61">
        <w:rPr>
          <w:rFonts w:ascii="Arial" w:hAnsi="Arial" w:cs="Arial"/>
          <w:lang w:val="en-GB"/>
        </w:rPr>
        <w:t>Asymptomatic infection is common and medics rely on screening tests for diagnosis</w:t>
      </w:r>
      <w:r w:rsidR="0008173B" w:rsidRPr="00E86D61">
        <w:rPr>
          <w:rFonts w:ascii="Arial" w:hAnsi="Arial" w:cs="Arial"/>
          <w:lang w:val="en-GB"/>
        </w:rPr>
        <w:t xml:space="preserve"> (Ghazi, Taher and Hassan, 2021)</w:t>
      </w:r>
      <w:r w:rsidR="00AE1D5F" w:rsidRPr="00E86D61">
        <w:rPr>
          <w:rFonts w:ascii="Arial" w:hAnsi="Arial" w:cs="Arial"/>
          <w:lang w:val="en-GB"/>
        </w:rPr>
        <w:t xml:space="preserve">. Annual screening of all sexually active female below </w:t>
      </w:r>
      <w:r w:rsidR="00C54077" w:rsidRPr="00E86D61">
        <w:rPr>
          <w:rFonts w:ascii="Arial" w:hAnsi="Arial" w:cs="Arial"/>
          <w:lang w:val="en-GB"/>
        </w:rPr>
        <w:t>twenty-five</w:t>
      </w:r>
      <w:r w:rsidR="00AE1D5F" w:rsidRPr="00E86D61">
        <w:rPr>
          <w:rFonts w:ascii="Arial" w:hAnsi="Arial" w:cs="Arial"/>
          <w:lang w:val="en-GB"/>
        </w:rPr>
        <w:t xml:space="preserve"> years is recommended to prevent its transmission. Screening reduces rates of pelvic inflammation diseases. According</w:t>
      </w:r>
      <w:r w:rsidR="0008173B" w:rsidRPr="00E86D61">
        <w:rPr>
          <w:rFonts w:ascii="Arial" w:hAnsi="Arial" w:cs="Arial"/>
          <w:lang w:val="en-GB"/>
        </w:rPr>
        <w:t xml:space="preserve"> the article by Geisler (2015)</w:t>
      </w:r>
      <w:r w:rsidR="00AE1D5F" w:rsidRPr="00E86D61">
        <w:rPr>
          <w:rFonts w:ascii="Arial" w:hAnsi="Arial" w:cs="Arial"/>
          <w:lang w:val="en-GB"/>
        </w:rPr>
        <w:t xml:space="preserve">, there is no </w:t>
      </w:r>
      <w:r w:rsidR="00C54077" w:rsidRPr="00E86D61">
        <w:rPr>
          <w:rFonts w:ascii="Arial" w:hAnsi="Arial" w:cs="Arial"/>
          <w:lang w:val="en-GB"/>
        </w:rPr>
        <w:t>evidence</w:t>
      </w:r>
      <w:r w:rsidR="00AE1D5F" w:rsidRPr="00E86D61">
        <w:rPr>
          <w:rFonts w:ascii="Arial" w:hAnsi="Arial" w:cs="Arial"/>
          <w:lang w:val="en-GB"/>
        </w:rPr>
        <w:t xml:space="preserve"> to recommend screening of C. trachomatis in sexually active young men due to feasibility, efficacy and cost effectiveness. However</w:t>
      </w:r>
      <w:r w:rsidR="0008173B" w:rsidRPr="00E86D61">
        <w:rPr>
          <w:rFonts w:ascii="Arial" w:hAnsi="Arial" w:cs="Arial"/>
          <w:lang w:val="en-GB"/>
        </w:rPr>
        <w:t>, Park and Dunne (2015) in their article</w:t>
      </w:r>
      <w:r w:rsidR="00AE1D5F" w:rsidRPr="00E86D61">
        <w:rPr>
          <w:rFonts w:ascii="Arial" w:hAnsi="Arial" w:cs="Arial"/>
          <w:lang w:val="en-GB"/>
        </w:rPr>
        <w:t xml:space="preserve"> </w:t>
      </w:r>
      <w:r w:rsidR="00C54077" w:rsidRPr="00E86D61">
        <w:rPr>
          <w:rFonts w:ascii="Arial" w:hAnsi="Arial" w:cs="Arial"/>
          <w:lang w:val="en-GB"/>
        </w:rPr>
        <w:t>propose</w:t>
      </w:r>
      <w:r w:rsidR="00AE1D5F" w:rsidRPr="00E86D61">
        <w:rPr>
          <w:rFonts w:ascii="Arial" w:hAnsi="Arial" w:cs="Arial"/>
          <w:lang w:val="en-GB"/>
        </w:rPr>
        <w:t xml:space="preserve"> screening consideration in high </w:t>
      </w:r>
      <w:r w:rsidR="00C54077" w:rsidRPr="00E86D61">
        <w:rPr>
          <w:rFonts w:ascii="Arial" w:hAnsi="Arial" w:cs="Arial"/>
          <w:lang w:val="en-GB"/>
        </w:rPr>
        <w:t>prevalence</w:t>
      </w:r>
      <w:r w:rsidR="00AE1D5F" w:rsidRPr="00E86D61">
        <w:rPr>
          <w:rFonts w:ascii="Arial" w:hAnsi="Arial" w:cs="Arial"/>
          <w:lang w:val="en-GB"/>
        </w:rPr>
        <w:t xml:space="preserve"> are</w:t>
      </w:r>
      <w:r w:rsidR="00C54077" w:rsidRPr="00E86D61">
        <w:rPr>
          <w:rFonts w:ascii="Arial" w:hAnsi="Arial" w:cs="Arial"/>
          <w:lang w:val="en-GB"/>
        </w:rPr>
        <w:t>a</w:t>
      </w:r>
      <w:r w:rsidR="00AE1D5F" w:rsidRPr="00E86D61">
        <w:rPr>
          <w:rFonts w:ascii="Arial" w:hAnsi="Arial" w:cs="Arial"/>
          <w:lang w:val="en-GB"/>
        </w:rPr>
        <w:t>s like adolescent clinics. Some studies</w:t>
      </w:r>
      <w:r w:rsidR="0008173B" w:rsidRPr="00E86D61">
        <w:rPr>
          <w:rFonts w:ascii="Arial" w:hAnsi="Arial" w:cs="Arial"/>
          <w:lang w:val="en-GB"/>
        </w:rPr>
        <w:t xml:space="preserve"> such as the study by Jain et al. (2019)</w:t>
      </w:r>
      <w:r w:rsidR="00AE1D5F" w:rsidRPr="00E86D61">
        <w:rPr>
          <w:rFonts w:ascii="Arial" w:hAnsi="Arial" w:cs="Arial"/>
          <w:lang w:val="en-GB"/>
        </w:rPr>
        <w:t xml:space="preserve"> recommend the use of azithromycin or doxycycline for chlamydial infections while others especially the recent ones</w:t>
      </w:r>
      <w:r w:rsidR="0008173B" w:rsidRPr="00E86D61">
        <w:rPr>
          <w:rFonts w:ascii="Arial" w:hAnsi="Arial" w:cs="Arial"/>
          <w:lang w:val="en-GB"/>
        </w:rPr>
        <w:t xml:space="preserve"> like Alomamir et al. (2020)</w:t>
      </w:r>
      <w:r w:rsidR="00AE1D5F" w:rsidRPr="00E86D61">
        <w:rPr>
          <w:rFonts w:ascii="Arial" w:hAnsi="Arial" w:cs="Arial"/>
          <w:lang w:val="en-GB"/>
        </w:rPr>
        <w:t xml:space="preserve"> </w:t>
      </w:r>
      <w:r w:rsidR="0008173B" w:rsidRPr="00E86D61">
        <w:rPr>
          <w:rFonts w:ascii="Arial" w:hAnsi="Arial" w:cs="Arial"/>
          <w:lang w:val="en-GB"/>
        </w:rPr>
        <w:t>raising</w:t>
      </w:r>
      <w:r w:rsidR="00AE1D5F" w:rsidRPr="00E86D61">
        <w:rPr>
          <w:rFonts w:ascii="Arial" w:hAnsi="Arial" w:cs="Arial"/>
          <w:lang w:val="en-GB"/>
        </w:rPr>
        <w:t xml:space="preserve"> concerns about efficacy of azithromycin fo</w:t>
      </w:r>
      <w:r w:rsidR="00C54077" w:rsidRPr="00E86D61">
        <w:rPr>
          <w:rFonts w:ascii="Arial" w:hAnsi="Arial" w:cs="Arial"/>
          <w:lang w:val="en-GB"/>
        </w:rPr>
        <w:t>r</w:t>
      </w:r>
      <w:r w:rsidR="00AE1D5F" w:rsidRPr="00E86D61">
        <w:rPr>
          <w:rFonts w:ascii="Arial" w:hAnsi="Arial" w:cs="Arial"/>
          <w:lang w:val="en-GB"/>
        </w:rPr>
        <w:t xml:space="preserve"> rectal Chlamydial infections.</w:t>
      </w:r>
    </w:p>
    <w:p w14:paraId="5F04E960" w14:textId="527F1422" w:rsidR="00AE1D5F" w:rsidRPr="00E86D61" w:rsidRDefault="00AE1D5F" w:rsidP="006B0E93">
      <w:pPr>
        <w:spacing w:line="360" w:lineRule="auto"/>
        <w:contextualSpacing/>
        <w:jc w:val="both"/>
        <w:rPr>
          <w:rFonts w:ascii="Arial" w:hAnsi="Arial" w:cs="Arial"/>
          <w:lang w:val="en-GB"/>
        </w:rPr>
      </w:pPr>
      <w:r w:rsidRPr="00E86D61">
        <w:rPr>
          <w:rFonts w:ascii="Arial" w:hAnsi="Arial" w:cs="Arial"/>
          <w:lang w:val="en-GB"/>
        </w:rPr>
        <w:t xml:space="preserve">The rates of primary and secondary syphilis have increased significantly in several years and show the highest rate among STD infections worldwide. Reinfection rates are high and screening strategies </w:t>
      </w:r>
      <w:r w:rsidR="00C54077" w:rsidRPr="00E86D61">
        <w:rPr>
          <w:rFonts w:ascii="Arial" w:hAnsi="Arial" w:cs="Arial"/>
          <w:lang w:val="en-GB"/>
        </w:rPr>
        <w:t>for</w:t>
      </w:r>
      <w:r w:rsidRPr="00E86D61">
        <w:rPr>
          <w:rFonts w:ascii="Arial" w:hAnsi="Arial" w:cs="Arial"/>
          <w:lang w:val="en-GB"/>
        </w:rPr>
        <w:t xml:space="preserve"> repeat syphilis infection and HIV acquisition are </w:t>
      </w:r>
      <w:r w:rsidR="0008173B" w:rsidRPr="00E86D61">
        <w:rPr>
          <w:rFonts w:ascii="Arial" w:hAnsi="Arial" w:cs="Arial"/>
          <w:lang w:val="en-GB"/>
        </w:rPr>
        <w:t>necessary</w:t>
      </w:r>
      <w:r w:rsidRPr="00E86D61">
        <w:rPr>
          <w:rFonts w:ascii="Arial" w:hAnsi="Arial" w:cs="Arial"/>
          <w:lang w:val="en-GB"/>
        </w:rPr>
        <w:t xml:space="preserve">. Invasion of cerebrospinal fluid by T. pallidum accompanied by laboratory </w:t>
      </w:r>
      <w:r w:rsidR="0055522F" w:rsidRPr="00E86D61">
        <w:rPr>
          <w:rFonts w:ascii="Arial" w:hAnsi="Arial" w:cs="Arial"/>
          <w:lang w:val="en-GB"/>
        </w:rPr>
        <w:t>abnormalities is common amo</w:t>
      </w:r>
      <w:r w:rsidRPr="00E86D61">
        <w:rPr>
          <w:rFonts w:ascii="Arial" w:hAnsi="Arial" w:cs="Arial"/>
          <w:lang w:val="en-GB"/>
        </w:rPr>
        <w:t xml:space="preserve">ng </w:t>
      </w:r>
      <w:r w:rsidR="0055522F" w:rsidRPr="00E86D61">
        <w:rPr>
          <w:rFonts w:ascii="Arial" w:hAnsi="Arial" w:cs="Arial"/>
          <w:lang w:val="en-GB"/>
        </w:rPr>
        <w:t>youth</w:t>
      </w:r>
      <w:r w:rsidRPr="00E86D61">
        <w:rPr>
          <w:rFonts w:ascii="Arial" w:hAnsi="Arial" w:cs="Arial"/>
          <w:lang w:val="en-GB"/>
        </w:rPr>
        <w:t xml:space="preserve"> adults who have primary and secondary syphilis</w:t>
      </w:r>
      <w:r w:rsidR="00EF73CC" w:rsidRPr="00E86D61">
        <w:rPr>
          <w:rFonts w:ascii="Arial" w:hAnsi="Arial" w:cs="Arial"/>
          <w:lang w:val="en-GB"/>
        </w:rPr>
        <w:t xml:space="preserve"> (Seilar- Ramadas et al., 2021)</w:t>
      </w:r>
      <w:r w:rsidRPr="00E86D61">
        <w:rPr>
          <w:rFonts w:ascii="Arial" w:hAnsi="Arial" w:cs="Arial"/>
          <w:lang w:val="en-GB"/>
        </w:rPr>
        <w:t xml:space="preserve">. </w:t>
      </w:r>
      <w:r w:rsidR="0055522F" w:rsidRPr="00E86D61">
        <w:rPr>
          <w:rFonts w:ascii="Arial" w:hAnsi="Arial" w:cs="Arial"/>
          <w:lang w:val="en-GB"/>
        </w:rPr>
        <w:t>Penicillin G. remain the antimicrobial of choice regardless of stage of infection. There are no convinci</w:t>
      </w:r>
      <w:r w:rsidR="00681388" w:rsidRPr="00E86D61">
        <w:rPr>
          <w:rFonts w:ascii="Arial" w:hAnsi="Arial" w:cs="Arial"/>
          <w:lang w:val="en-GB"/>
        </w:rPr>
        <w:t>ng data to support enhanced or prolonged syphilis treatment therapy in persons with HIV infections</w:t>
      </w:r>
      <w:r w:rsidR="0008173B" w:rsidRPr="00E86D61">
        <w:rPr>
          <w:rFonts w:ascii="Arial" w:hAnsi="Arial" w:cs="Arial"/>
          <w:lang w:val="en-GB"/>
        </w:rPr>
        <w:t xml:space="preserve"> (</w:t>
      </w:r>
      <w:r w:rsidR="00EF73CC" w:rsidRPr="00E86D61">
        <w:rPr>
          <w:rFonts w:ascii="Arial" w:hAnsi="Arial" w:cs="Arial"/>
          <w:lang w:val="en-GB"/>
        </w:rPr>
        <w:t>Drago et al., 2016</w:t>
      </w:r>
      <w:r w:rsidR="0008173B" w:rsidRPr="00E86D61">
        <w:rPr>
          <w:rFonts w:ascii="Arial" w:hAnsi="Arial" w:cs="Arial"/>
          <w:lang w:val="en-GB"/>
        </w:rPr>
        <w:t>).</w:t>
      </w:r>
      <w:r w:rsidR="00681388" w:rsidRPr="00E86D61">
        <w:rPr>
          <w:rFonts w:ascii="Arial" w:hAnsi="Arial" w:cs="Arial"/>
          <w:lang w:val="en-GB"/>
        </w:rPr>
        <w:t xml:space="preserve"> </w:t>
      </w:r>
    </w:p>
    <w:p w14:paraId="1C2B0AAF" w14:textId="6B64D8C0" w:rsidR="00B02B8C" w:rsidRPr="00E86D61" w:rsidRDefault="00681388" w:rsidP="006B0E93">
      <w:pPr>
        <w:spacing w:line="360" w:lineRule="auto"/>
        <w:contextualSpacing/>
        <w:jc w:val="both"/>
        <w:rPr>
          <w:rFonts w:ascii="Arial" w:hAnsi="Arial" w:cs="Arial"/>
          <w:lang w:val="en-GB"/>
        </w:rPr>
      </w:pPr>
      <w:r w:rsidRPr="00E86D61">
        <w:rPr>
          <w:rFonts w:ascii="Arial" w:hAnsi="Arial" w:cs="Arial"/>
          <w:lang w:val="en-GB"/>
        </w:rPr>
        <w:t xml:space="preserve">Most </w:t>
      </w:r>
      <w:r w:rsidR="00C54077" w:rsidRPr="00E86D61">
        <w:rPr>
          <w:rFonts w:ascii="Arial" w:hAnsi="Arial" w:cs="Arial"/>
          <w:lang w:val="en-GB"/>
        </w:rPr>
        <w:t>active</w:t>
      </w:r>
      <w:r w:rsidRPr="00E86D61">
        <w:rPr>
          <w:rFonts w:ascii="Arial" w:hAnsi="Arial" w:cs="Arial"/>
          <w:lang w:val="en-GB"/>
        </w:rPr>
        <w:t xml:space="preserve"> </w:t>
      </w:r>
      <w:r w:rsidR="00EF73CC" w:rsidRPr="00E86D61">
        <w:rPr>
          <w:rFonts w:ascii="Arial" w:hAnsi="Arial" w:cs="Arial"/>
          <w:lang w:val="en-GB"/>
        </w:rPr>
        <w:t xml:space="preserve">sexual </w:t>
      </w:r>
      <w:r w:rsidRPr="00E86D61">
        <w:rPr>
          <w:rFonts w:ascii="Arial" w:hAnsi="Arial" w:cs="Arial"/>
          <w:lang w:val="en-GB"/>
        </w:rPr>
        <w:t>persons become infected with human papillomavirus at least one in their lifetime</w:t>
      </w:r>
      <w:r w:rsidR="00EF73CC" w:rsidRPr="00E86D61">
        <w:rPr>
          <w:rFonts w:ascii="Arial" w:hAnsi="Arial" w:cs="Arial"/>
          <w:lang w:val="en-GB"/>
        </w:rPr>
        <w:t xml:space="preserve"> (Latham- Cork, Porter, and Straw, 2018)</w:t>
      </w:r>
      <w:r w:rsidRPr="00E86D61">
        <w:rPr>
          <w:rFonts w:ascii="Arial" w:hAnsi="Arial" w:cs="Arial"/>
          <w:lang w:val="en-GB"/>
        </w:rPr>
        <w:t>. Pre</w:t>
      </w:r>
      <w:r w:rsidR="00C54077" w:rsidRPr="00E86D61">
        <w:rPr>
          <w:rFonts w:ascii="Arial" w:hAnsi="Arial" w:cs="Arial"/>
          <w:lang w:val="en-GB"/>
        </w:rPr>
        <w:t>-</w:t>
      </w:r>
      <w:r w:rsidRPr="00E86D61">
        <w:rPr>
          <w:rFonts w:ascii="Arial" w:hAnsi="Arial" w:cs="Arial"/>
          <w:lang w:val="en-GB"/>
        </w:rPr>
        <w:t xml:space="preserve">exposure vaccination is one of the most effective methods for preventing transmission of HPV. The committee on the immunization practices has specific recommendation for routine HPV </w:t>
      </w:r>
      <w:r w:rsidR="00C54077" w:rsidRPr="00E86D61">
        <w:rPr>
          <w:rFonts w:ascii="Arial" w:hAnsi="Arial" w:cs="Arial"/>
          <w:lang w:val="en-GB"/>
        </w:rPr>
        <w:t>v</w:t>
      </w:r>
      <w:r w:rsidRPr="00E86D61">
        <w:rPr>
          <w:rFonts w:ascii="Arial" w:hAnsi="Arial" w:cs="Arial"/>
          <w:lang w:val="en-GB"/>
        </w:rPr>
        <w:t xml:space="preserve">accination. Appropriate </w:t>
      </w:r>
      <w:r w:rsidR="00C54077" w:rsidRPr="00E86D61">
        <w:rPr>
          <w:rFonts w:ascii="Arial" w:hAnsi="Arial" w:cs="Arial"/>
          <w:lang w:val="en-GB"/>
        </w:rPr>
        <w:t>disease</w:t>
      </w:r>
      <w:r w:rsidRPr="00E86D61">
        <w:rPr>
          <w:rFonts w:ascii="Arial" w:hAnsi="Arial" w:cs="Arial"/>
          <w:lang w:val="en-GB"/>
        </w:rPr>
        <w:t xml:space="preserve"> control practice per the National Institute of Occupational safety and Health is recommended to prevent possible transmission to health care workers who treat anogenital wart, oral wart and anogenital intraepithelial neoplasias with laser or electrosurgical procedures</w:t>
      </w:r>
      <w:r w:rsidR="00EF73CC" w:rsidRPr="00E86D61">
        <w:rPr>
          <w:rFonts w:ascii="Arial" w:hAnsi="Arial" w:cs="Arial"/>
          <w:lang w:val="en-GB"/>
        </w:rPr>
        <w:t xml:space="preserve"> (Snydar, 2019)</w:t>
      </w:r>
      <w:r w:rsidRPr="00E86D61">
        <w:rPr>
          <w:rFonts w:ascii="Arial" w:hAnsi="Arial" w:cs="Arial"/>
          <w:lang w:val="en-GB"/>
        </w:rPr>
        <w:t xml:space="preserve">. Podophyllin resin is not a </w:t>
      </w:r>
      <w:r w:rsidR="00C54077" w:rsidRPr="00E86D61">
        <w:rPr>
          <w:rFonts w:ascii="Arial" w:hAnsi="Arial" w:cs="Arial"/>
          <w:lang w:val="en-GB"/>
        </w:rPr>
        <w:t>recommendation</w:t>
      </w:r>
      <w:r w:rsidRPr="00E86D61">
        <w:rPr>
          <w:rFonts w:ascii="Arial" w:hAnsi="Arial" w:cs="Arial"/>
          <w:lang w:val="en-GB"/>
        </w:rPr>
        <w:t xml:space="preserve"> regime as they are safer regimes available and severe systemic toxicity including death and </w:t>
      </w:r>
      <w:r w:rsidR="00C13FC8" w:rsidRPr="00E86D61">
        <w:rPr>
          <w:rFonts w:ascii="Arial" w:hAnsi="Arial" w:cs="Arial"/>
          <w:lang w:val="en-GB"/>
        </w:rPr>
        <w:t>fatal</w:t>
      </w:r>
      <w:r w:rsidRPr="00E86D61">
        <w:rPr>
          <w:rFonts w:ascii="Arial" w:hAnsi="Arial" w:cs="Arial"/>
          <w:lang w:val="en-GB"/>
        </w:rPr>
        <w:t xml:space="preserve"> loss has been reported when podophyllin resin was applied </w:t>
      </w:r>
      <w:r w:rsidR="00C54077" w:rsidRPr="00E86D61">
        <w:rPr>
          <w:rFonts w:ascii="Arial" w:hAnsi="Arial" w:cs="Arial"/>
          <w:lang w:val="en-GB"/>
        </w:rPr>
        <w:t>longer than recommended</w:t>
      </w:r>
      <w:r w:rsidR="00EF73CC" w:rsidRPr="00E86D61">
        <w:rPr>
          <w:rFonts w:ascii="Arial" w:hAnsi="Arial" w:cs="Arial"/>
          <w:lang w:val="en-GB"/>
        </w:rPr>
        <w:t xml:space="preserve"> (Moore, Rosenthal, and Mitchell, 2020)</w:t>
      </w:r>
      <w:r w:rsidRPr="00E86D61">
        <w:rPr>
          <w:rFonts w:ascii="Arial" w:hAnsi="Arial" w:cs="Arial"/>
          <w:lang w:val="en-GB"/>
        </w:rPr>
        <w:t>.</w:t>
      </w:r>
    </w:p>
    <w:p w14:paraId="7FC8D1AD" w14:textId="6EE30724" w:rsidR="00681388" w:rsidRPr="00E86D61" w:rsidRDefault="00681388" w:rsidP="006B0E93">
      <w:pPr>
        <w:spacing w:line="360" w:lineRule="auto"/>
        <w:contextualSpacing/>
        <w:jc w:val="both"/>
        <w:rPr>
          <w:rFonts w:ascii="Arial" w:hAnsi="Arial" w:cs="Arial"/>
          <w:lang w:val="en-GB"/>
        </w:rPr>
      </w:pPr>
      <w:r w:rsidRPr="00E86D61">
        <w:rPr>
          <w:rFonts w:ascii="Arial" w:hAnsi="Arial" w:cs="Arial"/>
          <w:lang w:val="en-GB"/>
        </w:rPr>
        <w:t xml:space="preserve">T. Vaginalis is the most prevalent </w:t>
      </w:r>
      <w:r w:rsidR="00C54077" w:rsidRPr="00E86D61">
        <w:rPr>
          <w:rFonts w:ascii="Arial" w:hAnsi="Arial" w:cs="Arial"/>
          <w:lang w:val="en-GB"/>
        </w:rPr>
        <w:t>non- viral</w:t>
      </w:r>
      <w:r w:rsidRPr="00E86D61">
        <w:rPr>
          <w:rFonts w:ascii="Arial" w:hAnsi="Arial" w:cs="Arial"/>
          <w:lang w:val="en-GB"/>
        </w:rPr>
        <w:t xml:space="preserve"> STD in developed nations. Screening </w:t>
      </w:r>
      <w:r w:rsidR="00C54077" w:rsidRPr="00E86D61">
        <w:rPr>
          <w:rFonts w:ascii="Arial" w:hAnsi="Arial" w:cs="Arial"/>
          <w:lang w:val="en-GB"/>
        </w:rPr>
        <w:t>might</w:t>
      </w:r>
      <w:r w:rsidRPr="00E86D61">
        <w:rPr>
          <w:rFonts w:ascii="Arial" w:hAnsi="Arial" w:cs="Arial"/>
          <w:lang w:val="en-GB"/>
        </w:rPr>
        <w:t xml:space="preserve"> be considered for persons receiving care in high prevalence </w:t>
      </w:r>
      <w:r w:rsidR="00C54077" w:rsidRPr="00E86D61">
        <w:rPr>
          <w:rFonts w:ascii="Arial" w:hAnsi="Arial" w:cs="Arial"/>
          <w:lang w:val="en-GB"/>
        </w:rPr>
        <w:t>areas</w:t>
      </w:r>
      <w:r w:rsidRPr="00E86D61">
        <w:rPr>
          <w:rFonts w:ascii="Arial" w:hAnsi="Arial" w:cs="Arial"/>
          <w:lang w:val="en-GB"/>
        </w:rPr>
        <w:t xml:space="preserve"> and for asymptomatic persons at </w:t>
      </w:r>
      <w:r w:rsidRPr="00E86D61">
        <w:rPr>
          <w:rFonts w:ascii="Arial" w:hAnsi="Arial" w:cs="Arial"/>
          <w:lang w:val="en-GB"/>
        </w:rPr>
        <w:lastRenderedPageBreak/>
        <w:t xml:space="preserve">high risk </w:t>
      </w:r>
      <w:r w:rsidR="00C54077" w:rsidRPr="00E86D61">
        <w:rPr>
          <w:rFonts w:ascii="Arial" w:hAnsi="Arial" w:cs="Arial"/>
          <w:lang w:val="en-GB"/>
        </w:rPr>
        <w:t>for</w:t>
      </w:r>
      <w:r w:rsidRPr="00E86D61">
        <w:rPr>
          <w:rFonts w:ascii="Arial" w:hAnsi="Arial" w:cs="Arial"/>
          <w:lang w:val="en-GB"/>
        </w:rPr>
        <w:t xml:space="preserve"> infection, however</w:t>
      </w:r>
      <w:r w:rsidR="00EF73CC" w:rsidRPr="00E86D61">
        <w:rPr>
          <w:rFonts w:ascii="Arial" w:hAnsi="Arial" w:cs="Arial"/>
          <w:lang w:val="en-GB"/>
        </w:rPr>
        <w:t>,</w:t>
      </w:r>
      <w:r w:rsidRPr="00E86D61">
        <w:rPr>
          <w:rFonts w:ascii="Arial" w:hAnsi="Arial" w:cs="Arial"/>
          <w:lang w:val="en-GB"/>
        </w:rPr>
        <w:t xml:space="preserve"> data are lacking on </w:t>
      </w:r>
      <w:r w:rsidR="00C54077" w:rsidRPr="00E86D61">
        <w:rPr>
          <w:rFonts w:ascii="Arial" w:hAnsi="Arial" w:cs="Arial"/>
          <w:lang w:val="en-GB"/>
        </w:rPr>
        <w:t>whether</w:t>
      </w:r>
      <w:r w:rsidRPr="00E86D61">
        <w:rPr>
          <w:rFonts w:ascii="Arial" w:hAnsi="Arial" w:cs="Arial"/>
          <w:lang w:val="en-GB"/>
        </w:rPr>
        <w:t xml:space="preserve"> screening and treatment </w:t>
      </w:r>
      <w:r w:rsidR="00EF73CC" w:rsidRPr="00E86D61">
        <w:rPr>
          <w:rFonts w:ascii="Arial" w:hAnsi="Arial" w:cs="Arial"/>
          <w:lang w:val="en-GB"/>
        </w:rPr>
        <w:t>from</w:t>
      </w:r>
      <w:r w:rsidRPr="00E86D61">
        <w:rPr>
          <w:rFonts w:ascii="Arial" w:hAnsi="Arial" w:cs="Arial"/>
          <w:lang w:val="en-GB"/>
        </w:rPr>
        <w:t xml:space="preserve"> asymptomatic infections reduces adverse health events or community burden of infection</w:t>
      </w:r>
      <w:r w:rsidR="00EF73CC" w:rsidRPr="00E86D61">
        <w:rPr>
          <w:rFonts w:ascii="Arial" w:hAnsi="Arial" w:cs="Arial"/>
          <w:lang w:val="en-GB"/>
        </w:rPr>
        <w:t xml:space="preserve"> (Lux and Petosa, 2019)</w:t>
      </w:r>
      <w:r w:rsidRPr="00E86D61">
        <w:rPr>
          <w:rFonts w:ascii="Arial" w:hAnsi="Arial" w:cs="Arial"/>
          <w:lang w:val="en-GB"/>
        </w:rPr>
        <w:t xml:space="preserve">. </w:t>
      </w:r>
      <w:r w:rsidR="00DC2DD3" w:rsidRPr="00E86D61">
        <w:rPr>
          <w:rFonts w:ascii="Arial" w:hAnsi="Arial" w:cs="Arial"/>
          <w:lang w:val="en-GB"/>
        </w:rPr>
        <w:t xml:space="preserve">Routine screening of </w:t>
      </w:r>
      <w:r w:rsidR="00C54077" w:rsidRPr="00E86D61">
        <w:rPr>
          <w:rFonts w:ascii="Arial" w:hAnsi="Arial" w:cs="Arial"/>
          <w:lang w:val="en-GB"/>
        </w:rPr>
        <w:t>symptomatic women</w:t>
      </w:r>
      <w:r w:rsidR="00DC2DD3" w:rsidRPr="00E86D61">
        <w:rPr>
          <w:rFonts w:ascii="Arial" w:hAnsi="Arial" w:cs="Arial"/>
          <w:lang w:val="en-GB"/>
        </w:rPr>
        <w:t xml:space="preserve"> with H</w:t>
      </w:r>
      <w:r w:rsidR="00C54077" w:rsidRPr="00E86D61">
        <w:rPr>
          <w:rFonts w:ascii="Arial" w:hAnsi="Arial" w:cs="Arial"/>
          <w:lang w:val="en-GB"/>
        </w:rPr>
        <w:t>IV</w:t>
      </w:r>
      <w:r w:rsidR="00DC2DD3" w:rsidRPr="00E86D61">
        <w:rPr>
          <w:rFonts w:ascii="Arial" w:hAnsi="Arial" w:cs="Arial"/>
          <w:lang w:val="en-GB"/>
        </w:rPr>
        <w:t xml:space="preserve"> infections is recommended because of adverse </w:t>
      </w:r>
      <w:r w:rsidR="00C54077" w:rsidRPr="00E86D61">
        <w:rPr>
          <w:rFonts w:ascii="Arial" w:hAnsi="Arial" w:cs="Arial"/>
          <w:lang w:val="en-GB"/>
        </w:rPr>
        <w:t>events</w:t>
      </w:r>
      <w:r w:rsidR="00DC2DD3" w:rsidRPr="00E86D61">
        <w:rPr>
          <w:rFonts w:ascii="Arial" w:hAnsi="Arial" w:cs="Arial"/>
          <w:lang w:val="en-GB"/>
        </w:rPr>
        <w:t xml:space="preserve"> associated with asymptomatic </w:t>
      </w:r>
      <w:r w:rsidR="00C54077" w:rsidRPr="00E86D61">
        <w:rPr>
          <w:rFonts w:ascii="Arial" w:hAnsi="Arial" w:cs="Arial"/>
          <w:lang w:val="en-GB"/>
        </w:rPr>
        <w:t>trichomonas’s</w:t>
      </w:r>
      <w:r w:rsidR="00DC2DD3" w:rsidRPr="00E86D61">
        <w:rPr>
          <w:rFonts w:ascii="Arial" w:hAnsi="Arial" w:cs="Arial"/>
          <w:lang w:val="en-GB"/>
        </w:rPr>
        <w:t xml:space="preserve"> and HIV infections. Diagnostic testing is also recommended for women seeking </w:t>
      </w:r>
      <w:r w:rsidR="00C54077" w:rsidRPr="00E86D61">
        <w:rPr>
          <w:rFonts w:ascii="Arial" w:hAnsi="Arial" w:cs="Arial"/>
          <w:lang w:val="en-GB"/>
        </w:rPr>
        <w:t>virginal</w:t>
      </w:r>
      <w:r w:rsidR="00DC2DD3" w:rsidRPr="00E86D61">
        <w:rPr>
          <w:rFonts w:ascii="Arial" w:hAnsi="Arial" w:cs="Arial"/>
          <w:lang w:val="en-GB"/>
        </w:rPr>
        <w:t xml:space="preserve"> care for vaginal </w:t>
      </w:r>
      <w:r w:rsidR="00C54077" w:rsidRPr="00E86D61">
        <w:rPr>
          <w:rFonts w:ascii="Arial" w:hAnsi="Arial" w:cs="Arial"/>
          <w:lang w:val="en-GB"/>
        </w:rPr>
        <w:t>discharge. Retesting</w:t>
      </w:r>
      <w:r w:rsidR="00DC2DD3" w:rsidRPr="00E86D61">
        <w:rPr>
          <w:rFonts w:ascii="Arial" w:hAnsi="Arial" w:cs="Arial"/>
          <w:lang w:val="en-GB"/>
        </w:rPr>
        <w:t xml:space="preserve"> is recommended after three </w:t>
      </w:r>
      <w:r w:rsidR="00C54077" w:rsidRPr="00E86D61">
        <w:rPr>
          <w:rFonts w:ascii="Arial" w:hAnsi="Arial" w:cs="Arial"/>
          <w:lang w:val="en-GB"/>
        </w:rPr>
        <w:t>months</w:t>
      </w:r>
      <w:r w:rsidR="009A7ACE" w:rsidRPr="00E86D61">
        <w:rPr>
          <w:rFonts w:ascii="Arial" w:hAnsi="Arial" w:cs="Arial"/>
          <w:lang w:val="en-GB"/>
        </w:rPr>
        <w:t xml:space="preserve"> because T</w:t>
      </w:r>
      <w:r w:rsidR="00DC2DD3" w:rsidRPr="00E86D61">
        <w:rPr>
          <w:rFonts w:ascii="Arial" w:hAnsi="Arial" w:cs="Arial"/>
          <w:lang w:val="en-GB"/>
        </w:rPr>
        <w:t xml:space="preserve">richomoniasis presents high rate of </w:t>
      </w:r>
      <w:r w:rsidR="00C54077" w:rsidRPr="00E86D61">
        <w:rPr>
          <w:rFonts w:ascii="Arial" w:hAnsi="Arial" w:cs="Arial"/>
          <w:lang w:val="en-GB"/>
        </w:rPr>
        <w:t>reinfection</w:t>
      </w:r>
      <w:r w:rsidR="00DC2DD3" w:rsidRPr="00E86D61">
        <w:rPr>
          <w:rFonts w:ascii="Arial" w:hAnsi="Arial" w:cs="Arial"/>
          <w:lang w:val="en-GB"/>
        </w:rPr>
        <w:t xml:space="preserve"> among women</w:t>
      </w:r>
      <w:r w:rsidR="00EF73CC" w:rsidRPr="00E86D61">
        <w:rPr>
          <w:rFonts w:ascii="Arial" w:hAnsi="Arial" w:cs="Arial"/>
          <w:lang w:val="en-GB"/>
        </w:rPr>
        <w:t xml:space="preserve"> (Hogben et al., 2016)</w:t>
      </w:r>
      <w:r w:rsidR="00DC2DD3" w:rsidRPr="00E86D61">
        <w:rPr>
          <w:rFonts w:ascii="Arial" w:hAnsi="Arial" w:cs="Arial"/>
          <w:lang w:val="en-GB"/>
        </w:rPr>
        <w:t>.</w:t>
      </w:r>
    </w:p>
    <w:p w14:paraId="3850D3DF" w14:textId="0EF657EA" w:rsidR="00F93AFE" w:rsidRPr="00E86D61" w:rsidRDefault="00DC2DD3" w:rsidP="006B0E93">
      <w:pPr>
        <w:spacing w:line="360" w:lineRule="auto"/>
        <w:contextualSpacing/>
        <w:jc w:val="both"/>
        <w:rPr>
          <w:rFonts w:ascii="Arial" w:hAnsi="Arial" w:cs="Arial"/>
          <w:lang w:val="en-GB"/>
        </w:rPr>
      </w:pPr>
      <w:r w:rsidRPr="00E86D61">
        <w:rPr>
          <w:rFonts w:ascii="Arial" w:hAnsi="Arial" w:cs="Arial"/>
          <w:lang w:val="en-GB"/>
        </w:rPr>
        <w:t xml:space="preserve">Nongonococcal urethritis is a common syndrome </w:t>
      </w:r>
      <w:r w:rsidR="00C54077" w:rsidRPr="00E86D61">
        <w:rPr>
          <w:rFonts w:ascii="Arial" w:hAnsi="Arial" w:cs="Arial"/>
          <w:lang w:val="en-GB"/>
        </w:rPr>
        <w:t>encountered</w:t>
      </w:r>
      <w:r w:rsidRPr="00E86D61">
        <w:rPr>
          <w:rFonts w:ascii="Arial" w:hAnsi="Arial" w:cs="Arial"/>
          <w:lang w:val="en-GB"/>
        </w:rPr>
        <w:t xml:space="preserve"> in clinical practice </w:t>
      </w:r>
      <w:r w:rsidR="00BE0287" w:rsidRPr="00E86D61">
        <w:rPr>
          <w:rFonts w:ascii="Arial" w:hAnsi="Arial" w:cs="Arial"/>
          <w:lang w:val="en-GB"/>
        </w:rPr>
        <w:t>and is associated with numerous etiology agents like herpes simplex virus and mycoplasma genitalium. Studies</w:t>
      </w:r>
      <w:r w:rsidR="00EF73CC" w:rsidRPr="00E86D61">
        <w:rPr>
          <w:rFonts w:ascii="Arial" w:hAnsi="Arial" w:cs="Arial"/>
          <w:lang w:val="en-GB"/>
        </w:rPr>
        <w:t xml:space="preserve"> on the role of U</w:t>
      </w:r>
      <w:r w:rsidR="00BE0287" w:rsidRPr="00E86D61">
        <w:rPr>
          <w:rFonts w:ascii="Arial" w:hAnsi="Arial" w:cs="Arial"/>
          <w:lang w:val="en-GB"/>
        </w:rPr>
        <w:t xml:space="preserve">reaplasma have been </w:t>
      </w:r>
      <w:r w:rsidR="00C54077" w:rsidRPr="00E86D61">
        <w:rPr>
          <w:rFonts w:ascii="Arial" w:hAnsi="Arial" w:cs="Arial"/>
          <w:lang w:val="en-GB"/>
        </w:rPr>
        <w:t>inconsistent</w:t>
      </w:r>
      <w:r w:rsidR="00BE0287" w:rsidRPr="00E86D61">
        <w:rPr>
          <w:rFonts w:ascii="Arial" w:hAnsi="Arial" w:cs="Arial"/>
          <w:lang w:val="en-GB"/>
        </w:rPr>
        <w:t xml:space="preserve"> while uncultured organism found in bacterial vaginosis have been associated with urethritis. The spectrum of pathogens may differ between heterosexual and men who have sex with men. Some studies </w:t>
      </w:r>
      <w:r w:rsidR="00EF73CC" w:rsidRPr="00E86D61">
        <w:rPr>
          <w:rFonts w:ascii="Arial" w:hAnsi="Arial" w:cs="Arial"/>
          <w:lang w:val="en-GB"/>
        </w:rPr>
        <w:t xml:space="preserve">like the study by Mohammed et al. (2018), </w:t>
      </w:r>
      <w:r w:rsidR="00BE0287" w:rsidRPr="00E86D61">
        <w:rPr>
          <w:rFonts w:ascii="Arial" w:hAnsi="Arial" w:cs="Arial"/>
          <w:lang w:val="en-GB"/>
        </w:rPr>
        <w:t xml:space="preserve">suggest that sexual preference and associated </w:t>
      </w:r>
      <w:r w:rsidR="00C54077" w:rsidRPr="00E86D61">
        <w:rPr>
          <w:rFonts w:ascii="Arial" w:hAnsi="Arial" w:cs="Arial"/>
          <w:lang w:val="en-GB"/>
        </w:rPr>
        <w:t>sexual</w:t>
      </w:r>
      <w:r w:rsidR="00BE0287" w:rsidRPr="00E86D61">
        <w:rPr>
          <w:rFonts w:ascii="Arial" w:hAnsi="Arial" w:cs="Arial"/>
          <w:lang w:val="en-GB"/>
        </w:rPr>
        <w:t xml:space="preserve"> practices may have clinical relevance. Current research on investigating male genitourinary microbiomes and the role of complex microbial communities related to urethritis. The urethritis grain stain has been utilized as the point of care test to diagnose urethritis in many healthcare settings</w:t>
      </w:r>
      <w:r w:rsidR="00EF73CC" w:rsidRPr="00E86D61">
        <w:rPr>
          <w:rFonts w:ascii="Arial" w:hAnsi="Arial" w:cs="Arial"/>
          <w:lang w:val="en-GB"/>
        </w:rPr>
        <w:t xml:space="preserve"> (Workowski, 2015)</w:t>
      </w:r>
      <w:r w:rsidR="00BE0287" w:rsidRPr="00E86D61">
        <w:rPr>
          <w:rFonts w:ascii="Arial" w:hAnsi="Arial" w:cs="Arial"/>
          <w:lang w:val="en-GB"/>
        </w:rPr>
        <w:t xml:space="preserve">. However, based on several studies white blood cells per high power field should be used to diagnose NGU in high risk areas. Limited diagnosis tool for NBU makes the infection a challenge to handle therefore limiting its spread </w:t>
      </w:r>
      <w:r w:rsidR="009638C5" w:rsidRPr="00E86D61">
        <w:rPr>
          <w:rFonts w:ascii="Arial" w:hAnsi="Arial" w:cs="Arial"/>
          <w:lang w:val="en-GB"/>
        </w:rPr>
        <w:t>is a burden</w:t>
      </w:r>
      <w:r w:rsidR="00C26742" w:rsidRPr="00E86D61">
        <w:rPr>
          <w:rFonts w:ascii="Arial" w:hAnsi="Arial" w:cs="Arial"/>
          <w:lang w:val="en-GB"/>
        </w:rPr>
        <w:t>.</w:t>
      </w:r>
    </w:p>
    <w:p w14:paraId="2E949F61" w14:textId="63F2A065" w:rsidR="0080518A" w:rsidRPr="00E86D61" w:rsidRDefault="0086439D" w:rsidP="006B0E93">
      <w:pPr>
        <w:spacing w:line="360" w:lineRule="auto"/>
        <w:contextualSpacing/>
        <w:jc w:val="both"/>
        <w:rPr>
          <w:rFonts w:ascii="Arial" w:hAnsi="Arial" w:cs="Arial"/>
          <w:lang w:val="en-GB"/>
        </w:rPr>
      </w:pPr>
      <w:r w:rsidRPr="00E86D61">
        <w:rPr>
          <w:rFonts w:ascii="Arial" w:hAnsi="Arial" w:cs="Arial"/>
          <w:lang w:val="en-GB"/>
        </w:rPr>
        <w:t>Most articles</w:t>
      </w:r>
      <w:r w:rsidR="00CC0694" w:rsidRPr="00E86D61">
        <w:rPr>
          <w:rFonts w:ascii="Arial" w:hAnsi="Arial" w:cs="Arial"/>
          <w:lang w:val="en-GB"/>
        </w:rPr>
        <w:t xml:space="preserve"> also identified that behaviour counselling </w:t>
      </w:r>
      <w:r w:rsidR="009C31AF" w:rsidRPr="00E86D61">
        <w:rPr>
          <w:rFonts w:ascii="Arial" w:hAnsi="Arial" w:cs="Arial"/>
          <w:lang w:val="en-GB"/>
        </w:rPr>
        <w:t>intervention</w:t>
      </w:r>
      <w:r w:rsidR="00CC0694" w:rsidRPr="00E86D61">
        <w:rPr>
          <w:rFonts w:ascii="Arial" w:hAnsi="Arial" w:cs="Arial"/>
          <w:lang w:val="en-GB"/>
        </w:rPr>
        <w:t xml:space="preserve"> help to prevent the spread of STDs. According to a study by (</w:t>
      </w:r>
      <w:r w:rsidRPr="00E86D61">
        <w:rPr>
          <w:rFonts w:ascii="Arial" w:hAnsi="Arial" w:cs="Arial"/>
          <w:lang w:val="en-GB"/>
        </w:rPr>
        <w:t>Judd et al., 2018</w:t>
      </w:r>
      <w:r w:rsidR="00CC0694" w:rsidRPr="00E86D61">
        <w:rPr>
          <w:rFonts w:ascii="Arial" w:hAnsi="Arial" w:cs="Arial"/>
          <w:lang w:val="en-GB"/>
        </w:rPr>
        <w:t xml:space="preserve">), behaviour intervention can reduce a </w:t>
      </w:r>
      <w:r w:rsidR="009C31AF" w:rsidRPr="00E86D61">
        <w:rPr>
          <w:rFonts w:ascii="Arial" w:hAnsi="Arial" w:cs="Arial"/>
          <w:lang w:val="en-GB"/>
        </w:rPr>
        <w:t>person’s</w:t>
      </w:r>
      <w:r w:rsidR="00CC0694" w:rsidRPr="00E86D61">
        <w:rPr>
          <w:rFonts w:ascii="Arial" w:hAnsi="Arial" w:cs="Arial"/>
          <w:lang w:val="en-GB"/>
        </w:rPr>
        <w:t xml:space="preserve"> likelihood to acquire and spread STDs. Intensive counselling sessions ranging from 30 minutes and above are beneficial. </w:t>
      </w:r>
      <w:r w:rsidR="009C31AF" w:rsidRPr="00E86D61">
        <w:rPr>
          <w:rFonts w:ascii="Arial" w:hAnsi="Arial" w:cs="Arial"/>
          <w:lang w:val="en-GB"/>
        </w:rPr>
        <w:t>Clinicians</w:t>
      </w:r>
      <w:r w:rsidR="00CC0694" w:rsidRPr="00E86D61">
        <w:rPr>
          <w:rFonts w:ascii="Arial" w:hAnsi="Arial" w:cs="Arial"/>
          <w:lang w:val="en-GB"/>
        </w:rPr>
        <w:t xml:space="preserve"> can carry out the behaviour counselling </w:t>
      </w:r>
      <w:r w:rsidR="009C31AF" w:rsidRPr="00E86D61">
        <w:rPr>
          <w:rFonts w:ascii="Arial" w:hAnsi="Arial" w:cs="Arial"/>
          <w:lang w:val="en-GB"/>
        </w:rPr>
        <w:t>interventions</w:t>
      </w:r>
      <w:r w:rsidR="00CC0694" w:rsidRPr="00E86D61">
        <w:rPr>
          <w:rFonts w:ascii="Arial" w:hAnsi="Arial" w:cs="Arial"/>
          <w:lang w:val="en-GB"/>
        </w:rPr>
        <w:t xml:space="preserve"> or refer the patients to trained </w:t>
      </w:r>
      <w:r w:rsidR="0080518A" w:rsidRPr="00E86D61">
        <w:rPr>
          <w:rFonts w:ascii="Arial" w:hAnsi="Arial" w:cs="Arial"/>
          <w:lang w:val="en-GB"/>
        </w:rPr>
        <w:t xml:space="preserve">behavioural counsellors. The most successful approach is to provide basic information about STD, the infection </w:t>
      </w:r>
      <w:r w:rsidR="009C31AF" w:rsidRPr="00E86D61">
        <w:rPr>
          <w:rFonts w:ascii="Arial" w:hAnsi="Arial" w:cs="Arial"/>
          <w:lang w:val="en-GB"/>
        </w:rPr>
        <w:t>transmission,</w:t>
      </w:r>
      <w:r w:rsidR="0080518A" w:rsidRPr="00E86D61">
        <w:rPr>
          <w:rFonts w:ascii="Arial" w:hAnsi="Arial" w:cs="Arial"/>
          <w:lang w:val="en-GB"/>
        </w:rPr>
        <w:t xml:space="preserve"> assess the </w:t>
      </w:r>
      <w:r w:rsidR="009C31AF" w:rsidRPr="00E86D61">
        <w:rPr>
          <w:rFonts w:ascii="Arial" w:hAnsi="Arial" w:cs="Arial"/>
          <w:lang w:val="en-GB"/>
        </w:rPr>
        <w:t>person’s</w:t>
      </w:r>
      <w:r w:rsidR="0080518A" w:rsidRPr="00E86D61">
        <w:rPr>
          <w:rFonts w:ascii="Arial" w:hAnsi="Arial" w:cs="Arial"/>
          <w:lang w:val="en-GB"/>
        </w:rPr>
        <w:t xml:space="preserve"> risk for </w:t>
      </w:r>
      <w:r w:rsidR="009C31AF" w:rsidRPr="00E86D61">
        <w:rPr>
          <w:rFonts w:ascii="Arial" w:hAnsi="Arial" w:cs="Arial"/>
          <w:lang w:val="en-GB"/>
        </w:rPr>
        <w:t>transmission</w:t>
      </w:r>
      <w:r w:rsidR="0080518A" w:rsidRPr="00E86D61">
        <w:rPr>
          <w:rFonts w:ascii="Arial" w:hAnsi="Arial" w:cs="Arial"/>
          <w:lang w:val="en-GB"/>
        </w:rPr>
        <w:t xml:space="preserve"> and provide training in pertinent skills such as the use of </w:t>
      </w:r>
      <w:r w:rsidR="009C31AF" w:rsidRPr="00E86D61">
        <w:rPr>
          <w:rFonts w:ascii="Arial" w:hAnsi="Arial" w:cs="Arial"/>
          <w:lang w:val="en-GB"/>
        </w:rPr>
        <w:t>condom, communication</w:t>
      </w:r>
      <w:r w:rsidR="0080518A" w:rsidRPr="00E86D61">
        <w:rPr>
          <w:rFonts w:ascii="Arial" w:hAnsi="Arial" w:cs="Arial"/>
          <w:lang w:val="en-GB"/>
        </w:rPr>
        <w:t xml:space="preserve"> about safe sex, problem solving and goal </w:t>
      </w:r>
      <w:r w:rsidR="009C31AF" w:rsidRPr="00E86D61">
        <w:rPr>
          <w:rFonts w:ascii="Arial" w:hAnsi="Arial" w:cs="Arial"/>
          <w:lang w:val="en-GB"/>
        </w:rPr>
        <w:t>settings</w:t>
      </w:r>
      <w:r w:rsidR="0080518A" w:rsidRPr="00E86D61">
        <w:rPr>
          <w:rFonts w:ascii="Arial" w:hAnsi="Arial" w:cs="Arial"/>
          <w:lang w:val="en-GB"/>
        </w:rPr>
        <w:t xml:space="preserve">. </w:t>
      </w:r>
      <w:r w:rsidRPr="00E86D61">
        <w:rPr>
          <w:rFonts w:ascii="Arial" w:hAnsi="Arial" w:cs="Arial"/>
          <w:lang w:val="en-GB"/>
        </w:rPr>
        <w:t>Lefeure and US preventive service task force (2014), identified</w:t>
      </w:r>
      <w:r w:rsidR="0080518A" w:rsidRPr="00E86D61">
        <w:rPr>
          <w:rFonts w:ascii="Arial" w:hAnsi="Arial" w:cs="Arial"/>
          <w:lang w:val="en-GB"/>
        </w:rPr>
        <w:t xml:space="preserve"> that successful </w:t>
      </w:r>
      <w:r w:rsidR="009C31AF" w:rsidRPr="00E86D61">
        <w:rPr>
          <w:rFonts w:ascii="Arial" w:hAnsi="Arial" w:cs="Arial"/>
          <w:lang w:val="en-GB"/>
        </w:rPr>
        <w:t>interventions</w:t>
      </w:r>
      <w:r w:rsidR="0080518A" w:rsidRPr="00E86D61">
        <w:rPr>
          <w:rFonts w:ascii="Arial" w:hAnsi="Arial" w:cs="Arial"/>
          <w:lang w:val="en-GB"/>
        </w:rPr>
        <w:t xml:space="preserve"> used had target approach to age, sex and </w:t>
      </w:r>
      <w:r w:rsidR="009C31AF" w:rsidRPr="00E86D61">
        <w:rPr>
          <w:rFonts w:ascii="Arial" w:hAnsi="Arial" w:cs="Arial"/>
          <w:lang w:val="en-GB"/>
        </w:rPr>
        <w:t>ethnicity</w:t>
      </w:r>
      <w:r w:rsidR="0080518A" w:rsidRPr="00E86D61">
        <w:rPr>
          <w:rFonts w:ascii="Arial" w:hAnsi="Arial" w:cs="Arial"/>
          <w:lang w:val="en-GB"/>
        </w:rPr>
        <w:t xml:space="preserve"> and aimed to increase motivation and commitment to safe sex practices. The </w:t>
      </w:r>
      <w:r w:rsidR="009C31AF" w:rsidRPr="00E86D61">
        <w:rPr>
          <w:rFonts w:ascii="Arial" w:hAnsi="Arial" w:cs="Arial"/>
          <w:lang w:val="en-GB"/>
        </w:rPr>
        <w:t>intervention</w:t>
      </w:r>
      <w:r w:rsidR="0080518A" w:rsidRPr="00E86D61">
        <w:rPr>
          <w:rFonts w:ascii="Arial" w:hAnsi="Arial" w:cs="Arial"/>
          <w:lang w:val="en-GB"/>
        </w:rPr>
        <w:t xml:space="preserve"> materials can be face to face interviews, videos written materials and telephone support. </w:t>
      </w:r>
    </w:p>
    <w:p w14:paraId="768C260A" w14:textId="1B2F51A6" w:rsidR="00CC0694" w:rsidRPr="00E86D61" w:rsidRDefault="0080518A" w:rsidP="006B0E93">
      <w:pPr>
        <w:spacing w:line="360" w:lineRule="auto"/>
        <w:contextualSpacing/>
        <w:jc w:val="both"/>
        <w:rPr>
          <w:rFonts w:ascii="Arial" w:hAnsi="Arial" w:cs="Arial"/>
          <w:lang w:val="en-GB"/>
        </w:rPr>
      </w:pPr>
      <w:r w:rsidRPr="00E86D61">
        <w:rPr>
          <w:rFonts w:ascii="Arial" w:hAnsi="Arial" w:cs="Arial"/>
          <w:lang w:val="en-GB"/>
        </w:rPr>
        <w:t>Other researchers</w:t>
      </w:r>
      <w:r w:rsidR="000A01D3" w:rsidRPr="00E86D61">
        <w:rPr>
          <w:rFonts w:ascii="Arial" w:hAnsi="Arial" w:cs="Arial"/>
          <w:lang w:val="en-GB"/>
        </w:rPr>
        <w:t xml:space="preserve"> like Friedman et al. (2016),</w:t>
      </w:r>
      <w:r w:rsidR="0005646F" w:rsidRPr="00E86D61">
        <w:rPr>
          <w:rFonts w:ascii="Arial" w:hAnsi="Arial" w:cs="Arial"/>
          <w:lang w:val="en-GB"/>
        </w:rPr>
        <w:t xml:space="preserve"> recommended</w:t>
      </w:r>
      <w:r w:rsidRPr="00E86D61">
        <w:rPr>
          <w:rFonts w:ascii="Arial" w:hAnsi="Arial" w:cs="Arial"/>
          <w:lang w:val="en-GB"/>
        </w:rPr>
        <w:t xml:space="preserve"> that health care providers can provide information to their patients on how to prevent transmission of </w:t>
      </w:r>
      <w:r w:rsidR="009C31AF" w:rsidRPr="00E86D61">
        <w:rPr>
          <w:rFonts w:ascii="Arial" w:hAnsi="Arial" w:cs="Arial"/>
          <w:lang w:val="en-GB"/>
        </w:rPr>
        <w:t>STDs.</w:t>
      </w:r>
      <w:r w:rsidR="00C13FC8" w:rsidRPr="00E86D61">
        <w:rPr>
          <w:rFonts w:ascii="Arial" w:hAnsi="Arial" w:cs="Arial"/>
          <w:lang w:val="en-GB"/>
        </w:rPr>
        <w:t xml:space="preserve"> T</w:t>
      </w:r>
      <w:r w:rsidRPr="00E86D61">
        <w:rPr>
          <w:rFonts w:ascii="Arial" w:hAnsi="Arial" w:cs="Arial"/>
          <w:lang w:val="en-GB"/>
        </w:rPr>
        <w:t xml:space="preserve">he information can include </w:t>
      </w:r>
      <w:r w:rsidR="009C31AF" w:rsidRPr="00E86D61">
        <w:rPr>
          <w:rFonts w:ascii="Arial" w:hAnsi="Arial" w:cs="Arial"/>
          <w:lang w:val="en-GB"/>
        </w:rPr>
        <w:t>abstinence</w:t>
      </w:r>
      <w:r w:rsidRPr="00E86D61">
        <w:rPr>
          <w:rFonts w:ascii="Arial" w:hAnsi="Arial" w:cs="Arial"/>
          <w:lang w:val="en-GB"/>
        </w:rPr>
        <w:t xml:space="preserve">, correct and </w:t>
      </w:r>
      <w:r w:rsidR="009C31AF" w:rsidRPr="00E86D61">
        <w:rPr>
          <w:rFonts w:ascii="Arial" w:hAnsi="Arial" w:cs="Arial"/>
          <w:lang w:val="en-GB"/>
        </w:rPr>
        <w:t>consistent</w:t>
      </w:r>
      <w:r w:rsidRPr="00E86D61">
        <w:rPr>
          <w:rFonts w:ascii="Arial" w:hAnsi="Arial" w:cs="Arial"/>
          <w:lang w:val="en-GB"/>
        </w:rPr>
        <w:t xml:space="preserve"> use of condom, and limiting the number of sex partners. </w:t>
      </w:r>
      <w:r w:rsidR="00233096" w:rsidRPr="00E86D61">
        <w:rPr>
          <w:rFonts w:ascii="Arial" w:hAnsi="Arial" w:cs="Arial"/>
          <w:lang w:val="en-GB"/>
        </w:rPr>
        <w:t xml:space="preserve">Based on a study done by </w:t>
      </w:r>
      <w:r w:rsidR="0086439D" w:rsidRPr="00E86D61">
        <w:rPr>
          <w:rFonts w:ascii="Arial" w:hAnsi="Arial" w:cs="Arial"/>
          <w:lang w:val="en-GB"/>
        </w:rPr>
        <w:t>Moore, Rosenthal and Mitchell (2020</w:t>
      </w:r>
      <w:r w:rsidR="00233096" w:rsidRPr="00E86D61">
        <w:rPr>
          <w:rFonts w:ascii="Arial" w:hAnsi="Arial" w:cs="Arial"/>
          <w:lang w:val="en-GB"/>
        </w:rPr>
        <w:t xml:space="preserve">), there was an urgent </w:t>
      </w:r>
      <w:r w:rsidR="00233096" w:rsidRPr="00E86D61">
        <w:rPr>
          <w:rFonts w:ascii="Arial" w:hAnsi="Arial" w:cs="Arial"/>
          <w:lang w:val="en-GB"/>
        </w:rPr>
        <w:lastRenderedPageBreak/>
        <w:t xml:space="preserve">need for sex </w:t>
      </w:r>
      <w:r w:rsidR="00532B98" w:rsidRPr="00E86D61">
        <w:rPr>
          <w:rFonts w:ascii="Arial" w:hAnsi="Arial" w:cs="Arial"/>
          <w:lang w:val="en-GB"/>
        </w:rPr>
        <w:t>education</w:t>
      </w:r>
      <w:r w:rsidR="00233096" w:rsidRPr="00E86D61">
        <w:rPr>
          <w:rFonts w:ascii="Arial" w:hAnsi="Arial" w:cs="Arial"/>
          <w:lang w:val="en-GB"/>
        </w:rPr>
        <w:t xml:space="preserve"> among adolescents. Most young people </w:t>
      </w:r>
      <w:r w:rsidR="00532B98" w:rsidRPr="00E86D61">
        <w:rPr>
          <w:rFonts w:ascii="Arial" w:hAnsi="Arial" w:cs="Arial"/>
          <w:lang w:val="en-GB"/>
        </w:rPr>
        <w:t>who</w:t>
      </w:r>
      <w:r w:rsidR="00233096" w:rsidRPr="00E86D61">
        <w:rPr>
          <w:rFonts w:ascii="Arial" w:hAnsi="Arial" w:cs="Arial"/>
          <w:lang w:val="en-GB"/>
        </w:rPr>
        <w:t xml:space="preserve"> answered the questionnaire believed that school played a significant role in the education process. Only 9 % of the respondents related sex education they received in school as good while 36% rated the education as poor. However, other studies such as (</w:t>
      </w:r>
      <w:r w:rsidR="0086439D" w:rsidRPr="00E86D61">
        <w:rPr>
          <w:rFonts w:ascii="Arial" w:hAnsi="Arial" w:cs="Arial"/>
          <w:lang w:val="en-GB"/>
        </w:rPr>
        <w:t>Lux and Petosa, 2019</w:t>
      </w:r>
      <w:r w:rsidR="00233096" w:rsidRPr="00E86D61">
        <w:rPr>
          <w:rFonts w:ascii="Arial" w:hAnsi="Arial" w:cs="Arial"/>
          <w:lang w:val="en-GB"/>
        </w:rPr>
        <w:t xml:space="preserve">), established that </w:t>
      </w:r>
      <w:r w:rsidR="007D4537" w:rsidRPr="00E86D61">
        <w:rPr>
          <w:rFonts w:ascii="Arial" w:hAnsi="Arial" w:cs="Arial"/>
          <w:lang w:val="en-GB"/>
        </w:rPr>
        <w:t>teenagers</w:t>
      </w:r>
      <w:r w:rsidR="00233096" w:rsidRPr="00E86D61">
        <w:rPr>
          <w:rFonts w:ascii="Arial" w:hAnsi="Arial" w:cs="Arial"/>
          <w:lang w:val="en-GB"/>
        </w:rPr>
        <w:t xml:space="preserve"> and youth adults do not have adequate knowledge about Sexually Transmitted Diseases prevention </w:t>
      </w:r>
      <w:r w:rsidR="00532B98" w:rsidRPr="00E86D61">
        <w:rPr>
          <w:rFonts w:ascii="Arial" w:hAnsi="Arial" w:cs="Arial"/>
          <w:lang w:val="en-GB"/>
        </w:rPr>
        <w:t>methods</w:t>
      </w:r>
      <w:r w:rsidR="00233096" w:rsidRPr="00E86D61">
        <w:rPr>
          <w:rFonts w:ascii="Arial" w:hAnsi="Arial" w:cs="Arial"/>
          <w:lang w:val="en-GB"/>
        </w:rPr>
        <w:t xml:space="preserve">, the uniqueness and importance of the parent child relationship for the prevention of STDs was discussed in some studies. In </w:t>
      </w:r>
      <w:r w:rsidR="0086439D" w:rsidRPr="00E86D61">
        <w:rPr>
          <w:rFonts w:ascii="Arial" w:hAnsi="Arial" w:cs="Arial"/>
          <w:lang w:val="en-GB"/>
        </w:rPr>
        <w:t>particular, a study by Drago et al. (2016</w:t>
      </w:r>
      <w:r w:rsidR="00233096" w:rsidRPr="00E86D61">
        <w:rPr>
          <w:rFonts w:ascii="Arial" w:hAnsi="Arial" w:cs="Arial"/>
          <w:lang w:val="en-GB"/>
        </w:rPr>
        <w:t xml:space="preserve">), identified that good relationship between parents and children is associated with lower level of unprotected sex, unwanted pregnancies and STDs in adolescents. Different studies form other countries indicated that parent – adolescent communication is crucial for the child health indicator. </w:t>
      </w:r>
    </w:p>
    <w:p w14:paraId="73E2280E" w14:textId="31BCC015" w:rsidR="007D4537" w:rsidRPr="00E86D61" w:rsidRDefault="00F76DB0" w:rsidP="0005646F">
      <w:pPr>
        <w:spacing w:line="360" w:lineRule="auto"/>
        <w:contextualSpacing/>
        <w:jc w:val="both"/>
        <w:rPr>
          <w:rFonts w:ascii="Arial" w:hAnsi="Arial" w:cs="Arial"/>
          <w:lang w:val="en-GB"/>
        </w:rPr>
      </w:pPr>
      <w:r w:rsidRPr="00E86D61">
        <w:rPr>
          <w:rFonts w:ascii="Arial" w:hAnsi="Arial" w:cs="Arial"/>
          <w:lang w:val="en-GB"/>
        </w:rPr>
        <w:t xml:space="preserve">Preventing the transmission of sexually transmitted infections can be done online. </w:t>
      </w:r>
      <w:r w:rsidR="001A3D9F" w:rsidRPr="00E86D61">
        <w:rPr>
          <w:rFonts w:ascii="Arial" w:hAnsi="Arial" w:cs="Arial"/>
          <w:lang w:val="en-GB"/>
        </w:rPr>
        <w:t xml:space="preserve">Internet based interventions have the potential to reduce the transmission of STDs among individuals who meet their sex partners on online platforms. A study by </w:t>
      </w:r>
      <w:r w:rsidR="0086439D" w:rsidRPr="00E86D61">
        <w:rPr>
          <w:rFonts w:ascii="Arial" w:hAnsi="Arial" w:cs="Arial"/>
          <w:lang w:val="en-GB"/>
        </w:rPr>
        <w:t>Wayal et al. (2020</w:t>
      </w:r>
      <w:r w:rsidR="001A3D9F" w:rsidRPr="00E86D61">
        <w:rPr>
          <w:rFonts w:ascii="Arial" w:hAnsi="Arial" w:cs="Arial"/>
          <w:lang w:val="en-GB"/>
        </w:rPr>
        <w:t>), established that adolescent</w:t>
      </w:r>
      <w:r w:rsidR="007D4537" w:rsidRPr="00E86D61">
        <w:rPr>
          <w:rFonts w:ascii="Arial" w:hAnsi="Arial" w:cs="Arial"/>
          <w:lang w:val="en-GB"/>
        </w:rPr>
        <w:t xml:space="preserve"> </w:t>
      </w:r>
      <w:r w:rsidR="001A3D9F" w:rsidRPr="00E86D61">
        <w:rPr>
          <w:rFonts w:ascii="Arial" w:hAnsi="Arial" w:cs="Arial"/>
          <w:lang w:val="en-GB"/>
        </w:rPr>
        <w:t xml:space="preserve">girls are at </w:t>
      </w:r>
      <w:r w:rsidR="007D4537" w:rsidRPr="00E86D61">
        <w:rPr>
          <w:rFonts w:ascii="Arial" w:hAnsi="Arial" w:cs="Arial"/>
          <w:lang w:val="en-GB"/>
        </w:rPr>
        <w:t>substantial</w:t>
      </w:r>
      <w:r w:rsidR="001A3D9F" w:rsidRPr="00E86D61">
        <w:rPr>
          <w:rFonts w:ascii="Arial" w:hAnsi="Arial" w:cs="Arial"/>
          <w:lang w:val="en-GB"/>
        </w:rPr>
        <w:t xml:space="preserve"> risk of s</w:t>
      </w:r>
      <w:r w:rsidR="007D4537" w:rsidRPr="00E86D61">
        <w:rPr>
          <w:rFonts w:ascii="Arial" w:hAnsi="Arial" w:cs="Arial"/>
          <w:lang w:val="en-GB"/>
        </w:rPr>
        <w:t xml:space="preserve">exually </w:t>
      </w:r>
      <w:r w:rsidR="001A3D9F" w:rsidRPr="00E86D61">
        <w:rPr>
          <w:rFonts w:ascii="Arial" w:hAnsi="Arial" w:cs="Arial"/>
          <w:lang w:val="en-GB"/>
        </w:rPr>
        <w:t>t</w:t>
      </w:r>
      <w:r w:rsidR="007D4537" w:rsidRPr="00E86D61">
        <w:rPr>
          <w:rFonts w:ascii="Arial" w:hAnsi="Arial" w:cs="Arial"/>
          <w:lang w:val="en-GB"/>
        </w:rPr>
        <w:t xml:space="preserve">ransmitted </w:t>
      </w:r>
      <w:r w:rsidR="001A3D9F" w:rsidRPr="00E86D61">
        <w:rPr>
          <w:rFonts w:ascii="Arial" w:hAnsi="Arial" w:cs="Arial"/>
          <w:lang w:val="en-GB"/>
        </w:rPr>
        <w:t>d</w:t>
      </w:r>
      <w:r w:rsidR="007D4537" w:rsidRPr="00E86D61">
        <w:rPr>
          <w:rFonts w:ascii="Arial" w:hAnsi="Arial" w:cs="Arial"/>
          <w:lang w:val="en-GB"/>
        </w:rPr>
        <w:t>isease</w:t>
      </w:r>
      <w:r w:rsidR="001A3D9F" w:rsidRPr="00E86D61">
        <w:rPr>
          <w:rFonts w:ascii="Arial" w:hAnsi="Arial" w:cs="Arial"/>
          <w:lang w:val="en-GB"/>
        </w:rPr>
        <w:t xml:space="preserve">s. To reduce the </w:t>
      </w:r>
      <w:r w:rsidR="007D4537" w:rsidRPr="00E86D61">
        <w:rPr>
          <w:rFonts w:ascii="Arial" w:hAnsi="Arial" w:cs="Arial"/>
          <w:lang w:val="en-GB"/>
        </w:rPr>
        <w:t>risk,</w:t>
      </w:r>
      <w:r w:rsidR="001A3D9F" w:rsidRPr="00E86D61">
        <w:rPr>
          <w:rFonts w:ascii="Arial" w:hAnsi="Arial" w:cs="Arial"/>
          <w:lang w:val="en-GB"/>
        </w:rPr>
        <w:t xml:space="preserve"> the </w:t>
      </w:r>
      <w:r w:rsidR="007D4537" w:rsidRPr="00E86D61">
        <w:rPr>
          <w:rFonts w:ascii="Arial" w:hAnsi="Arial" w:cs="Arial"/>
          <w:lang w:val="en-GB"/>
        </w:rPr>
        <w:t>developed</w:t>
      </w:r>
      <w:r w:rsidR="001A3D9F" w:rsidRPr="00E86D61">
        <w:rPr>
          <w:rFonts w:ascii="Arial" w:hAnsi="Arial" w:cs="Arial"/>
          <w:lang w:val="en-GB"/>
        </w:rPr>
        <w:t xml:space="preserve"> a health education and relationship training web based </w:t>
      </w:r>
      <w:r w:rsidR="007D4537" w:rsidRPr="00E86D61">
        <w:rPr>
          <w:rFonts w:ascii="Arial" w:hAnsi="Arial" w:cs="Arial"/>
          <w:lang w:val="en-GB"/>
        </w:rPr>
        <w:t>intervention focused a</w:t>
      </w:r>
      <w:r w:rsidR="001A3D9F" w:rsidRPr="00E86D61">
        <w:rPr>
          <w:rFonts w:ascii="Arial" w:hAnsi="Arial" w:cs="Arial"/>
          <w:lang w:val="en-GB"/>
        </w:rPr>
        <w:t>n</w:t>
      </w:r>
      <w:r w:rsidR="007D4537" w:rsidRPr="00E86D61">
        <w:rPr>
          <w:rFonts w:ascii="Arial" w:hAnsi="Arial" w:cs="Arial"/>
          <w:lang w:val="en-GB"/>
        </w:rPr>
        <w:t>d</w:t>
      </w:r>
      <w:r w:rsidR="001A3D9F" w:rsidRPr="00E86D61">
        <w:rPr>
          <w:rFonts w:ascii="Arial" w:hAnsi="Arial" w:cs="Arial"/>
          <w:lang w:val="en-GB"/>
        </w:rPr>
        <w:t xml:space="preserve"> developing sexual assertiveness skills and enhancing sexual decision making. The study evaluated the feasibility and acceptability of the program</w:t>
      </w:r>
      <w:r w:rsidR="007D4537" w:rsidRPr="00E86D61">
        <w:rPr>
          <w:rFonts w:ascii="Arial" w:hAnsi="Arial" w:cs="Arial"/>
          <w:lang w:val="en-GB"/>
        </w:rPr>
        <w:t xml:space="preserve"> where learners or adolescents were educated on healthy sexual practices and allowed to share the information with other adolescents. The program was effective to preventing the transmission of STDs because in recent years most persons seek their services online making the information on preventing the transmission of STDs available to every online user. Similarly, the teenagers are likely to seek for information on online platforms and the information has a great impact on their behaviour including the sexual heat</w:t>
      </w:r>
      <w:r w:rsidR="0005646F" w:rsidRPr="00E86D61">
        <w:rPr>
          <w:rFonts w:ascii="Arial" w:hAnsi="Arial" w:cs="Arial"/>
          <w:lang w:val="en-GB"/>
        </w:rPr>
        <w:t>h behaviour (Ghazi, Taher, and Hassan, 2021).</w:t>
      </w:r>
    </w:p>
    <w:p w14:paraId="5BBB2FF6" w14:textId="391DA590" w:rsidR="00F54043" w:rsidRPr="00E86D61" w:rsidRDefault="00FC3862" w:rsidP="006B0E93">
      <w:pPr>
        <w:pStyle w:val="Heading1"/>
        <w:spacing w:line="360" w:lineRule="auto"/>
        <w:contextualSpacing/>
        <w:jc w:val="center"/>
        <w:rPr>
          <w:rFonts w:ascii="Arial" w:hAnsi="Arial" w:cs="Arial"/>
          <w:b/>
          <w:color w:val="auto"/>
          <w:sz w:val="22"/>
          <w:szCs w:val="22"/>
          <w:lang w:val="en-GB"/>
        </w:rPr>
      </w:pPr>
      <w:bookmarkStart w:id="8" w:name="_Toc111099341"/>
      <w:r w:rsidRPr="00E86D61">
        <w:rPr>
          <w:rFonts w:ascii="Arial" w:hAnsi="Arial" w:cs="Arial"/>
          <w:b/>
          <w:color w:val="auto"/>
          <w:sz w:val="22"/>
          <w:szCs w:val="22"/>
          <w:lang w:val="en-GB"/>
        </w:rPr>
        <w:t xml:space="preserve">Results and </w:t>
      </w:r>
      <w:r w:rsidR="00BE0287" w:rsidRPr="00E86D61">
        <w:rPr>
          <w:rFonts w:ascii="Arial" w:hAnsi="Arial" w:cs="Arial"/>
          <w:b/>
          <w:color w:val="auto"/>
          <w:sz w:val="22"/>
          <w:szCs w:val="22"/>
          <w:lang w:val="en-GB"/>
        </w:rPr>
        <w:t xml:space="preserve">Discussion of the findings of the </w:t>
      </w:r>
      <w:r w:rsidR="00F3237C" w:rsidRPr="00E86D61">
        <w:rPr>
          <w:rFonts w:ascii="Arial" w:hAnsi="Arial" w:cs="Arial"/>
          <w:b/>
          <w:color w:val="auto"/>
          <w:sz w:val="22"/>
          <w:szCs w:val="22"/>
          <w:lang w:val="en-GB"/>
        </w:rPr>
        <w:t xml:space="preserve">literature </w:t>
      </w:r>
      <w:r w:rsidR="00BE0287" w:rsidRPr="00E86D61">
        <w:rPr>
          <w:rFonts w:ascii="Arial" w:hAnsi="Arial" w:cs="Arial"/>
          <w:b/>
          <w:color w:val="auto"/>
          <w:sz w:val="22"/>
          <w:szCs w:val="22"/>
          <w:lang w:val="en-GB"/>
        </w:rPr>
        <w:t>review</w:t>
      </w:r>
      <w:bookmarkEnd w:id="8"/>
    </w:p>
    <w:p w14:paraId="6F7716E3" w14:textId="214B0BAF" w:rsidR="002F0443" w:rsidRPr="00E86D61" w:rsidRDefault="00FD2456" w:rsidP="006B0E93">
      <w:pPr>
        <w:spacing w:line="360" w:lineRule="auto"/>
        <w:contextualSpacing/>
        <w:jc w:val="both"/>
        <w:rPr>
          <w:rFonts w:ascii="Arial" w:hAnsi="Arial" w:cs="Arial"/>
          <w:lang w:val="en-GB"/>
        </w:rPr>
      </w:pPr>
      <w:r w:rsidRPr="00E86D61">
        <w:rPr>
          <w:rFonts w:ascii="Arial" w:hAnsi="Arial" w:cs="Arial"/>
          <w:lang w:val="en-GB"/>
        </w:rPr>
        <w:t xml:space="preserve">The world health </w:t>
      </w:r>
      <w:r w:rsidR="005D4498" w:rsidRPr="00E86D61">
        <w:rPr>
          <w:rFonts w:ascii="Arial" w:hAnsi="Arial" w:cs="Arial"/>
          <w:lang w:val="en-GB"/>
        </w:rPr>
        <w:t>organisation</w:t>
      </w:r>
      <w:r w:rsidR="00992C2B" w:rsidRPr="00E86D61">
        <w:rPr>
          <w:rFonts w:ascii="Arial" w:hAnsi="Arial" w:cs="Arial"/>
          <w:lang w:val="en-GB"/>
        </w:rPr>
        <w:t xml:space="preserve"> defines sexual health as a state of physical, mental and social well</w:t>
      </w:r>
      <w:r w:rsidR="00C639E7" w:rsidRPr="00E86D61">
        <w:rPr>
          <w:rFonts w:ascii="Arial" w:hAnsi="Arial" w:cs="Arial"/>
          <w:lang w:val="en-GB"/>
        </w:rPr>
        <w:t>-</w:t>
      </w:r>
      <w:r w:rsidR="00992C2B" w:rsidRPr="00E86D61">
        <w:rPr>
          <w:rFonts w:ascii="Arial" w:hAnsi="Arial" w:cs="Arial"/>
          <w:lang w:val="en-GB"/>
        </w:rPr>
        <w:t xml:space="preserve"> being in relation to sexuality.  It requires a positive and </w:t>
      </w:r>
      <w:r w:rsidR="00C639E7" w:rsidRPr="00E86D61">
        <w:rPr>
          <w:rFonts w:ascii="Arial" w:hAnsi="Arial" w:cs="Arial"/>
          <w:lang w:val="en-GB"/>
        </w:rPr>
        <w:t>respectful approach to sex which helps prevent transmission of sexually transmission diseases. The WHO defined the most important issues regarding sexual health like the need to promote sexual relationships practiced in safe and responsible manner, and the needs to implement the awareness of the risk of contracting and transmitting STDs.  Considering that few research has been conducted on the topic of preventing the transmission of STDs</w:t>
      </w:r>
      <w:r w:rsidR="00F85DFE" w:rsidRPr="00E86D61">
        <w:rPr>
          <w:rFonts w:ascii="Arial" w:hAnsi="Arial" w:cs="Arial"/>
          <w:lang w:val="en-GB"/>
        </w:rPr>
        <w:t xml:space="preserve"> among teenagers and youth adults, we decided to conduct a systematic review to identify the gap for easy research, and to help the teenagers and youth adults in </w:t>
      </w:r>
      <w:r w:rsidR="00F76DB0" w:rsidRPr="00E86D61">
        <w:rPr>
          <w:rFonts w:ascii="Arial" w:hAnsi="Arial" w:cs="Arial"/>
          <w:lang w:val="en-GB"/>
        </w:rPr>
        <w:t>UK by</w:t>
      </w:r>
      <w:r w:rsidR="00F85DFE" w:rsidRPr="00E86D61">
        <w:rPr>
          <w:rFonts w:ascii="Arial" w:hAnsi="Arial" w:cs="Arial"/>
          <w:lang w:val="en-GB"/>
        </w:rPr>
        <w:t xml:space="preserve"> </w:t>
      </w:r>
      <w:r w:rsidR="00F85DFE" w:rsidRPr="00E86D61">
        <w:rPr>
          <w:rFonts w:ascii="Arial" w:hAnsi="Arial" w:cs="Arial"/>
          <w:lang w:val="en-GB"/>
        </w:rPr>
        <w:lastRenderedPageBreak/>
        <w:t>preventing the transmission of Sexually Transmitted Diseases among the age group 12 to 21 years</w:t>
      </w:r>
      <w:r w:rsidR="000A01D3" w:rsidRPr="00E86D61">
        <w:rPr>
          <w:rFonts w:ascii="Arial" w:hAnsi="Arial" w:cs="Arial"/>
          <w:lang w:val="en-GB"/>
        </w:rPr>
        <w:t>.</w:t>
      </w:r>
    </w:p>
    <w:p w14:paraId="37862074" w14:textId="37FF5643" w:rsidR="002F0443" w:rsidRPr="00E86D61" w:rsidRDefault="002F0443" w:rsidP="006B0E93">
      <w:pPr>
        <w:spacing w:line="360" w:lineRule="auto"/>
        <w:contextualSpacing/>
        <w:jc w:val="both"/>
        <w:rPr>
          <w:rFonts w:ascii="Arial" w:hAnsi="Arial" w:cs="Arial"/>
          <w:b/>
          <w:lang w:val="en-GB"/>
        </w:rPr>
      </w:pPr>
      <w:r w:rsidRPr="00E86D61">
        <w:rPr>
          <w:rFonts w:ascii="Arial" w:hAnsi="Arial" w:cs="Arial"/>
          <w:b/>
          <w:lang w:val="en-GB"/>
        </w:rPr>
        <w:t>Behaviour management</w:t>
      </w:r>
    </w:p>
    <w:p w14:paraId="599D2C38" w14:textId="73A639F0" w:rsidR="009727C1" w:rsidRPr="00E86D61" w:rsidRDefault="009727C1" w:rsidP="006B0E93">
      <w:pPr>
        <w:spacing w:line="360" w:lineRule="auto"/>
        <w:contextualSpacing/>
        <w:jc w:val="both"/>
        <w:rPr>
          <w:rFonts w:ascii="Arial" w:hAnsi="Arial" w:cs="Arial"/>
          <w:lang w:val="en-GB"/>
        </w:rPr>
      </w:pPr>
      <w:r w:rsidRPr="00E86D61">
        <w:rPr>
          <w:rFonts w:ascii="Arial" w:hAnsi="Arial" w:cs="Arial"/>
          <w:lang w:val="en-GB"/>
        </w:rPr>
        <w:t xml:space="preserve">Most studies identified that the spread of individual sexually transmitted infections </w:t>
      </w:r>
      <w:r w:rsidR="0061361B" w:rsidRPr="00E86D61">
        <w:rPr>
          <w:rFonts w:ascii="Arial" w:hAnsi="Arial" w:cs="Arial"/>
          <w:lang w:val="en-GB"/>
        </w:rPr>
        <w:t xml:space="preserve">among teenagers and youth adults can be prevented through effective behaviour guidance. In </w:t>
      </w:r>
      <w:r w:rsidR="00BC2595" w:rsidRPr="00E86D61">
        <w:rPr>
          <w:rFonts w:ascii="Arial" w:hAnsi="Arial" w:cs="Arial"/>
          <w:lang w:val="en-GB"/>
        </w:rPr>
        <w:t>particular, a study by (</w:t>
      </w:r>
      <w:r w:rsidR="0086439D" w:rsidRPr="00E86D61">
        <w:rPr>
          <w:rFonts w:ascii="Arial" w:hAnsi="Arial" w:cs="Arial"/>
          <w:lang w:val="en-GB"/>
        </w:rPr>
        <w:t>Friedman et al, 2016</w:t>
      </w:r>
      <w:r w:rsidR="00BC2595" w:rsidRPr="00E86D61">
        <w:rPr>
          <w:rFonts w:ascii="Arial" w:hAnsi="Arial" w:cs="Arial"/>
          <w:lang w:val="en-GB"/>
        </w:rPr>
        <w:t xml:space="preserve">), </w:t>
      </w:r>
      <w:r w:rsidR="0061361B" w:rsidRPr="00E86D61">
        <w:rPr>
          <w:rFonts w:ascii="Arial" w:hAnsi="Arial" w:cs="Arial"/>
          <w:lang w:val="en-GB"/>
        </w:rPr>
        <w:t xml:space="preserve">established that intensive behaviour counselling intervention reduces the likelihood of STDs in sexually active adolescents and adults who are at an increased risk. Even though the </w:t>
      </w:r>
      <w:r w:rsidR="00A055CD" w:rsidRPr="00E86D61">
        <w:rPr>
          <w:rFonts w:ascii="Arial" w:hAnsi="Arial" w:cs="Arial"/>
          <w:lang w:val="en-GB"/>
        </w:rPr>
        <w:t>intervention</w:t>
      </w:r>
      <w:r w:rsidR="0061361B" w:rsidRPr="00E86D61">
        <w:rPr>
          <w:rFonts w:ascii="Arial" w:hAnsi="Arial" w:cs="Arial"/>
          <w:lang w:val="en-GB"/>
        </w:rPr>
        <w:t xml:space="preserve"> was moderate, the researcher</w:t>
      </w:r>
      <w:r w:rsidR="00BC2595" w:rsidRPr="00E86D61">
        <w:rPr>
          <w:rFonts w:ascii="Arial" w:hAnsi="Arial" w:cs="Arial"/>
          <w:lang w:val="en-GB"/>
        </w:rPr>
        <w:t xml:space="preserve">s established that </w:t>
      </w:r>
      <w:r w:rsidR="00CC0694" w:rsidRPr="00E86D61">
        <w:rPr>
          <w:rFonts w:ascii="Arial" w:hAnsi="Arial" w:cs="Arial"/>
          <w:lang w:val="en-GB"/>
        </w:rPr>
        <w:t xml:space="preserve">intensive intervention reduces risky sexual behaviour and increase likelihood of use of sexually protective practices such as use of condom. </w:t>
      </w:r>
      <w:r w:rsidR="00A055CD" w:rsidRPr="00E86D61">
        <w:rPr>
          <w:rFonts w:ascii="Arial" w:hAnsi="Arial" w:cs="Arial"/>
          <w:lang w:val="en-GB"/>
        </w:rPr>
        <w:t>For example, trials and subgroup targeting the adolescents were effective with most showing at least 50% decrease in the odds of acquiring STDs after behaviour counselling.</w:t>
      </w:r>
      <w:r w:rsidR="00BC2595" w:rsidRPr="00E86D61">
        <w:rPr>
          <w:rFonts w:ascii="Arial" w:hAnsi="Arial" w:cs="Arial"/>
          <w:lang w:val="en-GB"/>
        </w:rPr>
        <w:t xml:space="preserve"> Similarly, according to studies, discussion of </w:t>
      </w:r>
      <w:r w:rsidR="0005646F" w:rsidRPr="00E86D61">
        <w:rPr>
          <w:rFonts w:ascii="Arial" w:hAnsi="Arial" w:cs="Arial"/>
          <w:lang w:val="en-GB"/>
        </w:rPr>
        <w:t>STIs</w:t>
      </w:r>
      <w:r w:rsidR="00BC2595" w:rsidRPr="00E86D61">
        <w:rPr>
          <w:rFonts w:ascii="Arial" w:hAnsi="Arial" w:cs="Arial"/>
          <w:lang w:val="en-GB"/>
        </w:rPr>
        <w:t xml:space="preserve"> with family members helped the adolescents to reduce its spread. For instance, the adolescents who reported to have an open relationship with parents, guardians, friends and other family members in a research</w:t>
      </w:r>
      <w:r w:rsidR="0086439D" w:rsidRPr="00E86D61">
        <w:rPr>
          <w:rFonts w:ascii="Arial" w:hAnsi="Arial" w:cs="Arial"/>
          <w:lang w:val="en-GB"/>
        </w:rPr>
        <w:t xml:space="preserve"> by Icardi et al. </w:t>
      </w:r>
      <w:r w:rsidR="00BC2595" w:rsidRPr="00E86D61">
        <w:rPr>
          <w:rFonts w:ascii="Arial" w:hAnsi="Arial" w:cs="Arial"/>
          <w:lang w:val="en-GB"/>
        </w:rPr>
        <w:t>(</w:t>
      </w:r>
      <w:r w:rsidR="0086439D" w:rsidRPr="00E86D61">
        <w:rPr>
          <w:rFonts w:ascii="Arial" w:hAnsi="Arial" w:cs="Arial"/>
          <w:lang w:val="en-GB"/>
        </w:rPr>
        <w:t>2020</w:t>
      </w:r>
      <w:r w:rsidR="00BC2595" w:rsidRPr="00E86D61">
        <w:rPr>
          <w:rFonts w:ascii="Arial" w:hAnsi="Arial" w:cs="Arial"/>
          <w:lang w:val="en-GB"/>
        </w:rPr>
        <w:t>), reported to have increased knowledge on STDs and how to prevent their transmission.</w:t>
      </w:r>
    </w:p>
    <w:p w14:paraId="14F13D01" w14:textId="2181BED5" w:rsidR="002F0443" w:rsidRPr="00E86D61" w:rsidRDefault="002F0443" w:rsidP="006B0E93">
      <w:pPr>
        <w:spacing w:line="360" w:lineRule="auto"/>
        <w:contextualSpacing/>
        <w:jc w:val="both"/>
        <w:rPr>
          <w:rFonts w:ascii="Arial" w:hAnsi="Arial" w:cs="Arial"/>
          <w:b/>
          <w:lang w:val="en-GB"/>
        </w:rPr>
      </w:pPr>
      <w:r w:rsidRPr="00E86D61">
        <w:rPr>
          <w:rFonts w:ascii="Arial" w:hAnsi="Arial" w:cs="Arial"/>
          <w:b/>
          <w:lang w:val="en-GB"/>
        </w:rPr>
        <w:t>Screening</w:t>
      </w:r>
      <w:r w:rsidR="00A055CD" w:rsidRPr="00E86D61">
        <w:rPr>
          <w:rFonts w:ascii="Arial" w:hAnsi="Arial" w:cs="Arial"/>
          <w:b/>
          <w:lang w:val="en-GB"/>
        </w:rPr>
        <w:t xml:space="preserve"> and treatment </w:t>
      </w:r>
    </w:p>
    <w:p w14:paraId="26FD9B15" w14:textId="40C59DA2" w:rsidR="00C0740F" w:rsidRPr="00E86D61" w:rsidRDefault="001C1130" w:rsidP="006B0E93">
      <w:pPr>
        <w:spacing w:line="360" w:lineRule="auto"/>
        <w:contextualSpacing/>
        <w:jc w:val="both"/>
        <w:rPr>
          <w:rFonts w:ascii="Arial" w:hAnsi="Arial" w:cs="Arial"/>
          <w:lang w:val="en-GB"/>
        </w:rPr>
      </w:pPr>
      <w:r w:rsidRPr="00E86D61">
        <w:rPr>
          <w:rFonts w:ascii="Arial" w:hAnsi="Arial" w:cs="Arial"/>
          <w:lang w:val="en-GB"/>
        </w:rPr>
        <w:t xml:space="preserve">According to the review, screening and treatment of individual STIs helped in </w:t>
      </w:r>
      <w:r w:rsidR="00BC2595" w:rsidRPr="00E86D61">
        <w:rPr>
          <w:rFonts w:ascii="Arial" w:hAnsi="Arial" w:cs="Arial"/>
          <w:lang w:val="en-GB"/>
        </w:rPr>
        <w:t>preventing</w:t>
      </w:r>
      <w:r w:rsidRPr="00E86D61">
        <w:rPr>
          <w:rFonts w:ascii="Arial" w:hAnsi="Arial" w:cs="Arial"/>
          <w:lang w:val="en-GB"/>
        </w:rPr>
        <w:t xml:space="preserve"> its transmission in the community. The articles recommend that adolescents, adults and teenagers especially those from high risk areas</w:t>
      </w:r>
      <w:r w:rsidR="00C13FC8" w:rsidRPr="00E86D61">
        <w:rPr>
          <w:rFonts w:ascii="Arial" w:hAnsi="Arial" w:cs="Arial"/>
          <w:lang w:val="en-GB"/>
        </w:rPr>
        <w:t xml:space="preserve"> should conduct STD screening</w:t>
      </w:r>
      <w:r w:rsidRPr="00E86D61">
        <w:rPr>
          <w:rFonts w:ascii="Arial" w:hAnsi="Arial" w:cs="Arial"/>
          <w:lang w:val="en-GB"/>
        </w:rPr>
        <w:t xml:space="preserve"> after every three months. Screening helps to identify the infection early enough to control its effects and transmission. Screening also help the </w:t>
      </w:r>
      <w:r w:rsidR="00BC2595" w:rsidRPr="00E86D61">
        <w:rPr>
          <w:rFonts w:ascii="Arial" w:hAnsi="Arial" w:cs="Arial"/>
          <w:lang w:val="en-GB"/>
        </w:rPr>
        <w:t>infected individuals to practice</w:t>
      </w:r>
      <w:r w:rsidRPr="00E86D61">
        <w:rPr>
          <w:rFonts w:ascii="Arial" w:hAnsi="Arial" w:cs="Arial"/>
          <w:lang w:val="en-GB"/>
        </w:rPr>
        <w:t xml:space="preserve"> safe sexual behaviour practices to prevent transmission of the STI to other persons. </w:t>
      </w:r>
      <w:r w:rsidR="00AC2A93" w:rsidRPr="00E86D61">
        <w:rPr>
          <w:rFonts w:ascii="Arial" w:hAnsi="Arial" w:cs="Arial"/>
          <w:lang w:val="en-GB"/>
        </w:rPr>
        <w:t xml:space="preserve">For </w:t>
      </w:r>
      <w:r w:rsidR="00607B74" w:rsidRPr="00E86D61">
        <w:rPr>
          <w:rFonts w:ascii="Arial" w:hAnsi="Arial" w:cs="Arial"/>
          <w:lang w:val="en-GB"/>
        </w:rPr>
        <w:t xml:space="preserve">instance, a review by LeFevic and the US preventive service Task </w:t>
      </w:r>
      <w:r w:rsidR="00AC2A93" w:rsidRPr="00E86D61">
        <w:rPr>
          <w:rFonts w:ascii="Arial" w:hAnsi="Arial" w:cs="Arial"/>
          <w:lang w:val="en-GB"/>
        </w:rPr>
        <w:t>(</w:t>
      </w:r>
      <w:r w:rsidR="00607B74" w:rsidRPr="00E86D61">
        <w:rPr>
          <w:rFonts w:ascii="Arial" w:hAnsi="Arial" w:cs="Arial"/>
          <w:lang w:val="en-GB"/>
        </w:rPr>
        <w:t>2014</w:t>
      </w:r>
      <w:r w:rsidR="000A01D3" w:rsidRPr="00E86D61">
        <w:rPr>
          <w:rFonts w:ascii="Arial" w:hAnsi="Arial" w:cs="Arial"/>
          <w:lang w:val="en-GB"/>
        </w:rPr>
        <w:t>), showed</w:t>
      </w:r>
      <w:r w:rsidR="00607B74" w:rsidRPr="00E86D61">
        <w:rPr>
          <w:rFonts w:ascii="Arial" w:hAnsi="Arial" w:cs="Arial"/>
          <w:lang w:val="en-GB"/>
        </w:rPr>
        <w:t xml:space="preserve"> that in 17 of the 22 countries where </w:t>
      </w:r>
      <w:r w:rsidR="00AC2A93" w:rsidRPr="00E86D61">
        <w:rPr>
          <w:rFonts w:ascii="Arial" w:hAnsi="Arial" w:cs="Arial"/>
          <w:lang w:val="en-GB"/>
        </w:rPr>
        <w:t xml:space="preserve">STD </w:t>
      </w:r>
      <w:r w:rsidR="00607B74" w:rsidRPr="00E86D61">
        <w:rPr>
          <w:rFonts w:ascii="Arial" w:hAnsi="Arial" w:cs="Arial"/>
          <w:lang w:val="en-GB"/>
        </w:rPr>
        <w:t xml:space="preserve">screening was a national policy, </w:t>
      </w:r>
      <w:r w:rsidR="00AC2A93" w:rsidRPr="00E86D61">
        <w:rPr>
          <w:rFonts w:ascii="Arial" w:hAnsi="Arial" w:cs="Arial"/>
          <w:lang w:val="en-GB"/>
        </w:rPr>
        <w:t xml:space="preserve">of the estimated 19.2 pregnant women per </w:t>
      </w:r>
      <w:r w:rsidR="000A01D3" w:rsidRPr="00E86D61">
        <w:rPr>
          <w:rFonts w:ascii="Arial" w:hAnsi="Arial" w:cs="Arial"/>
          <w:lang w:val="en-GB"/>
        </w:rPr>
        <w:t>year, about</w:t>
      </w:r>
      <w:r w:rsidR="00AC2A93" w:rsidRPr="00E86D61">
        <w:rPr>
          <w:rFonts w:ascii="Arial" w:hAnsi="Arial" w:cs="Arial"/>
          <w:lang w:val="en-GB"/>
        </w:rPr>
        <w:t xml:space="preserve"> 15 million received antenatal care only 5.5 million had access to STD especially syphilis screening. </w:t>
      </w:r>
      <w:r w:rsidR="00C0740F" w:rsidRPr="00E86D61">
        <w:rPr>
          <w:rFonts w:ascii="Arial" w:hAnsi="Arial" w:cs="Arial"/>
          <w:lang w:val="en-GB"/>
        </w:rPr>
        <w:t xml:space="preserve">Among those who received screening 38% had STDs that could be transmitted to the infants at birth, fortunately treatment of the same prevented the transmission. Similarly, a study by </w:t>
      </w:r>
      <w:r w:rsidR="00607B74" w:rsidRPr="00E86D61">
        <w:rPr>
          <w:rFonts w:ascii="Arial" w:hAnsi="Arial" w:cs="Arial"/>
          <w:lang w:val="en-GB"/>
        </w:rPr>
        <w:t>Tsevat et al. (2017</w:t>
      </w:r>
      <w:r w:rsidR="00C0740F" w:rsidRPr="00E86D61">
        <w:rPr>
          <w:rFonts w:ascii="Arial" w:hAnsi="Arial" w:cs="Arial"/>
          <w:lang w:val="en-GB"/>
        </w:rPr>
        <w:t>), done in sub- Saharan A</w:t>
      </w:r>
      <w:r w:rsidR="000A01D3" w:rsidRPr="00E86D61">
        <w:rPr>
          <w:rFonts w:ascii="Arial" w:hAnsi="Arial" w:cs="Arial"/>
          <w:lang w:val="en-GB"/>
        </w:rPr>
        <w:t>frica</w:t>
      </w:r>
      <w:r w:rsidR="00C0740F" w:rsidRPr="00E86D61">
        <w:rPr>
          <w:rFonts w:ascii="Arial" w:hAnsi="Arial" w:cs="Arial"/>
          <w:lang w:val="en-GB"/>
        </w:rPr>
        <w:t xml:space="preserve"> where the </w:t>
      </w:r>
      <w:r w:rsidR="000A01D3" w:rsidRPr="00E86D61">
        <w:rPr>
          <w:rFonts w:ascii="Arial" w:hAnsi="Arial" w:cs="Arial"/>
          <w:lang w:val="en-GB"/>
        </w:rPr>
        <w:t>Syphilis S</w:t>
      </w:r>
      <w:r w:rsidR="00C0740F" w:rsidRPr="00E86D61">
        <w:rPr>
          <w:rFonts w:ascii="Arial" w:hAnsi="Arial" w:cs="Arial"/>
          <w:lang w:val="en-GB"/>
        </w:rPr>
        <w:t xml:space="preserve">eroprevelence is approximately 8.5%, about 2 million </w:t>
      </w:r>
      <w:r w:rsidR="000A01D3" w:rsidRPr="00E86D61">
        <w:rPr>
          <w:rFonts w:ascii="Arial" w:hAnsi="Arial" w:cs="Arial"/>
          <w:lang w:val="en-GB"/>
        </w:rPr>
        <w:t>pregnant</w:t>
      </w:r>
      <w:r w:rsidR="00C0740F" w:rsidRPr="00E86D61">
        <w:rPr>
          <w:rFonts w:ascii="Arial" w:hAnsi="Arial" w:cs="Arial"/>
          <w:lang w:val="en-GB"/>
        </w:rPr>
        <w:t xml:space="preserve"> women in the region would harbour T. pallidum and potentially transmit to the infant. In particular, a study by </w:t>
      </w:r>
      <w:r w:rsidR="000A01D3" w:rsidRPr="00E86D61">
        <w:rPr>
          <w:rFonts w:ascii="Arial" w:hAnsi="Arial" w:cs="Arial"/>
          <w:lang w:val="en-GB"/>
        </w:rPr>
        <w:t xml:space="preserve">Visalli et al. </w:t>
      </w:r>
      <w:r w:rsidR="00C0740F" w:rsidRPr="00E86D61">
        <w:rPr>
          <w:rFonts w:ascii="Arial" w:hAnsi="Arial" w:cs="Arial"/>
          <w:lang w:val="en-GB"/>
        </w:rPr>
        <w:t>(</w:t>
      </w:r>
      <w:r w:rsidR="000A01D3" w:rsidRPr="00E86D61">
        <w:rPr>
          <w:rFonts w:ascii="Arial" w:hAnsi="Arial" w:cs="Arial"/>
          <w:lang w:val="en-GB"/>
        </w:rPr>
        <w:t>2019)</w:t>
      </w:r>
      <w:r w:rsidR="00C0740F" w:rsidRPr="00E86D61">
        <w:rPr>
          <w:rFonts w:ascii="Arial" w:hAnsi="Arial" w:cs="Arial"/>
          <w:lang w:val="en-GB"/>
        </w:rPr>
        <w:t xml:space="preserve">, showed that half a million babies die of syphilis each year in the sub Saharan Africa. Screening helped at least 1.64 million of the pregnancy to be diagnosed and treated preventing transmission of Syphilis to the babies thus preventing the syphilis mortality rates. </w:t>
      </w:r>
    </w:p>
    <w:p w14:paraId="0982B1AC" w14:textId="28DC1BBA" w:rsidR="001C1130" w:rsidRPr="00E86D61" w:rsidRDefault="001C1130" w:rsidP="006B0E93">
      <w:pPr>
        <w:spacing w:line="360" w:lineRule="auto"/>
        <w:contextualSpacing/>
        <w:jc w:val="both"/>
        <w:rPr>
          <w:rFonts w:ascii="Arial" w:hAnsi="Arial" w:cs="Arial"/>
          <w:lang w:val="en-GB"/>
        </w:rPr>
      </w:pPr>
      <w:r w:rsidRPr="00E86D61">
        <w:rPr>
          <w:rFonts w:ascii="Arial" w:hAnsi="Arial" w:cs="Arial"/>
          <w:lang w:val="en-GB"/>
        </w:rPr>
        <w:lastRenderedPageBreak/>
        <w:t xml:space="preserve">Treatment </w:t>
      </w:r>
      <w:r w:rsidR="00BC2595" w:rsidRPr="00E86D61">
        <w:rPr>
          <w:rFonts w:ascii="Arial" w:hAnsi="Arial" w:cs="Arial"/>
          <w:lang w:val="en-GB"/>
        </w:rPr>
        <w:t>of</w:t>
      </w:r>
      <w:r w:rsidRPr="00E86D61">
        <w:rPr>
          <w:rFonts w:ascii="Arial" w:hAnsi="Arial" w:cs="Arial"/>
          <w:lang w:val="en-GB"/>
        </w:rPr>
        <w:t xml:space="preserve"> STDs</w:t>
      </w:r>
      <w:r w:rsidR="00BC2595" w:rsidRPr="00E86D61">
        <w:rPr>
          <w:rFonts w:ascii="Arial" w:hAnsi="Arial" w:cs="Arial"/>
          <w:lang w:val="en-GB"/>
        </w:rPr>
        <w:t xml:space="preserve"> also hel</w:t>
      </w:r>
      <w:r w:rsidRPr="00E86D61">
        <w:rPr>
          <w:rFonts w:ascii="Arial" w:hAnsi="Arial" w:cs="Arial"/>
          <w:lang w:val="en-GB"/>
        </w:rPr>
        <w:t>p in putting the infection under control limiting its chances to spread. In parti</w:t>
      </w:r>
      <w:r w:rsidR="00C13FC8" w:rsidRPr="00E86D61">
        <w:rPr>
          <w:rFonts w:ascii="Arial" w:hAnsi="Arial" w:cs="Arial"/>
          <w:lang w:val="en-GB"/>
        </w:rPr>
        <w:t>cular, the STD under treatment had</w:t>
      </w:r>
      <w:r w:rsidRPr="00E86D61">
        <w:rPr>
          <w:rFonts w:ascii="Arial" w:hAnsi="Arial" w:cs="Arial"/>
          <w:lang w:val="en-GB"/>
        </w:rPr>
        <w:t xml:space="preserve"> minimal chances of spreading to other persons. Sexually transmitted diseases can also be prevented through vaccination to prevent persons from acquiring and spreading them. </w:t>
      </w:r>
      <w:r w:rsidR="009F11B2" w:rsidRPr="00E86D61">
        <w:rPr>
          <w:rFonts w:ascii="Arial" w:hAnsi="Arial" w:cs="Arial"/>
          <w:lang w:val="en-GB"/>
        </w:rPr>
        <w:t xml:space="preserve">For example, pre- exposure vaccination is the most effective method for </w:t>
      </w:r>
      <w:r w:rsidR="00607B74" w:rsidRPr="00E86D61">
        <w:rPr>
          <w:rFonts w:ascii="Arial" w:hAnsi="Arial" w:cs="Arial"/>
          <w:lang w:val="en-GB"/>
        </w:rPr>
        <w:t>preventing</w:t>
      </w:r>
      <w:r w:rsidR="009F11B2" w:rsidRPr="00E86D61">
        <w:rPr>
          <w:rFonts w:ascii="Arial" w:hAnsi="Arial" w:cs="Arial"/>
          <w:lang w:val="en-GB"/>
        </w:rPr>
        <w:t xml:space="preserve"> </w:t>
      </w:r>
      <w:r w:rsidR="00607B74" w:rsidRPr="00E86D61">
        <w:rPr>
          <w:rFonts w:ascii="Arial" w:hAnsi="Arial" w:cs="Arial"/>
          <w:lang w:val="en-GB"/>
        </w:rPr>
        <w:t>transmission</w:t>
      </w:r>
      <w:r w:rsidR="009F11B2" w:rsidRPr="00E86D61">
        <w:rPr>
          <w:rFonts w:ascii="Arial" w:hAnsi="Arial" w:cs="Arial"/>
          <w:lang w:val="en-GB"/>
        </w:rPr>
        <w:t xml:space="preserve"> of HPV, HAV and HBV. The WHO guidelines recommend vaccination routinely for boys an</w:t>
      </w:r>
      <w:r w:rsidR="00607B74" w:rsidRPr="00E86D61">
        <w:rPr>
          <w:rFonts w:ascii="Arial" w:hAnsi="Arial" w:cs="Arial"/>
          <w:lang w:val="en-GB"/>
        </w:rPr>
        <w:t>d</w:t>
      </w:r>
      <w:r w:rsidR="009F11B2" w:rsidRPr="00E86D61">
        <w:rPr>
          <w:rFonts w:ascii="Arial" w:hAnsi="Arial" w:cs="Arial"/>
          <w:lang w:val="en-GB"/>
        </w:rPr>
        <w:t xml:space="preserve"> girls aged 11 or 12 years. </w:t>
      </w:r>
      <w:r w:rsidR="00607B74" w:rsidRPr="00E86D61">
        <w:rPr>
          <w:rFonts w:ascii="Arial" w:hAnsi="Arial" w:cs="Arial"/>
          <w:lang w:val="en-GB"/>
        </w:rPr>
        <w:t>Although</w:t>
      </w:r>
      <w:r w:rsidR="009F11B2" w:rsidRPr="00E86D61">
        <w:rPr>
          <w:rFonts w:ascii="Arial" w:hAnsi="Arial" w:cs="Arial"/>
          <w:lang w:val="en-GB"/>
        </w:rPr>
        <w:t xml:space="preserve"> a study by </w:t>
      </w:r>
      <w:r w:rsidR="00607B74" w:rsidRPr="00E86D61">
        <w:rPr>
          <w:rFonts w:ascii="Arial" w:hAnsi="Arial" w:cs="Arial"/>
          <w:lang w:val="en-GB"/>
        </w:rPr>
        <w:t>Snyder (2019</w:t>
      </w:r>
      <w:r w:rsidR="009F11B2" w:rsidRPr="00E86D61">
        <w:rPr>
          <w:rFonts w:ascii="Arial" w:hAnsi="Arial" w:cs="Arial"/>
          <w:lang w:val="en-GB"/>
        </w:rPr>
        <w:t>), showed that the adolescents had limited knowledge on importance of vaccination against STDs. For example, the study identified that only 8.3% had HPV vaccination kn</w:t>
      </w:r>
      <w:r w:rsidR="00607B74" w:rsidRPr="00E86D61">
        <w:rPr>
          <w:rFonts w:ascii="Arial" w:hAnsi="Arial" w:cs="Arial"/>
          <w:lang w:val="en-GB"/>
        </w:rPr>
        <w:t>owledge among the 15-17 year</w:t>
      </w:r>
      <w:r w:rsidR="009F11B2" w:rsidRPr="00E86D61">
        <w:rPr>
          <w:rFonts w:ascii="Arial" w:hAnsi="Arial" w:cs="Arial"/>
          <w:lang w:val="en-GB"/>
        </w:rPr>
        <w:t xml:space="preserve"> and 34.5% among the 18-28 years. Also, a study by </w:t>
      </w:r>
      <w:r w:rsidR="00607B74" w:rsidRPr="00E86D61">
        <w:rPr>
          <w:rFonts w:ascii="Arial" w:hAnsi="Arial" w:cs="Arial"/>
          <w:lang w:val="en-GB"/>
        </w:rPr>
        <w:t>Visalli et al. (2019</w:t>
      </w:r>
      <w:r w:rsidR="009F11B2" w:rsidRPr="00E86D61">
        <w:rPr>
          <w:rFonts w:ascii="Arial" w:hAnsi="Arial" w:cs="Arial"/>
          <w:lang w:val="en-GB"/>
        </w:rPr>
        <w:t xml:space="preserve">), indicated that more knowledge on HPV is needed. Also, schools need to </w:t>
      </w:r>
      <w:r w:rsidR="00607B74" w:rsidRPr="00E86D61">
        <w:rPr>
          <w:rFonts w:ascii="Arial" w:hAnsi="Arial" w:cs="Arial"/>
          <w:lang w:val="en-GB"/>
        </w:rPr>
        <w:t xml:space="preserve">play a major role in educating </w:t>
      </w:r>
      <w:r w:rsidR="009F11B2" w:rsidRPr="00E86D61">
        <w:rPr>
          <w:rFonts w:ascii="Arial" w:hAnsi="Arial" w:cs="Arial"/>
          <w:lang w:val="en-GB"/>
        </w:rPr>
        <w:t xml:space="preserve">learners about </w:t>
      </w:r>
      <w:r w:rsidR="00607B74" w:rsidRPr="00E86D61">
        <w:rPr>
          <w:rFonts w:ascii="Arial" w:hAnsi="Arial" w:cs="Arial"/>
          <w:lang w:val="en-GB"/>
        </w:rPr>
        <w:t>HPV</w:t>
      </w:r>
      <w:r w:rsidR="009F11B2" w:rsidRPr="00E86D61">
        <w:rPr>
          <w:rFonts w:ascii="Arial" w:hAnsi="Arial" w:cs="Arial"/>
          <w:lang w:val="en-GB"/>
        </w:rPr>
        <w:t xml:space="preserve"> because the study found out that women were at increased risk and its consequences starting </w:t>
      </w:r>
      <w:r w:rsidR="00607B74" w:rsidRPr="00E86D61">
        <w:rPr>
          <w:rFonts w:ascii="Arial" w:hAnsi="Arial" w:cs="Arial"/>
          <w:lang w:val="en-GB"/>
        </w:rPr>
        <w:t>at late adolescence but only 10 % of the respondents had heard about HPV in schools.</w:t>
      </w:r>
    </w:p>
    <w:p w14:paraId="53A5B5F7" w14:textId="523D3802" w:rsidR="00532B98" w:rsidRPr="00E86D61" w:rsidRDefault="00532B98" w:rsidP="006B0E93">
      <w:pPr>
        <w:spacing w:line="360" w:lineRule="auto"/>
        <w:contextualSpacing/>
        <w:jc w:val="both"/>
        <w:rPr>
          <w:rFonts w:ascii="Arial" w:hAnsi="Arial" w:cs="Arial"/>
          <w:lang w:val="en-GB"/>
        </w:rPr>
      </w:pPr>
      <w:r w:rsidRPr="00E86D61">
        <w:rPr>
          <w:rFonts w:ascii="Arial" w:hAnsi="Arial" w:cs="Arial"/>
          <w:lang w:val="en-GB"/>
        </w:rPr>
        <w:t xml:space="preserve">The study also believed that there is a need to for all type of school to introduce a course of sex education in the curriculum. Science teacher should be responsible to teach the subject on STDs. However, medical specialised in sexually transmitted diseases having both theoretic knowledge and a practical experience on these topics, would be the most appropriate figure to instruct </w:t>
      </w:r>
      <w:r w:rsidR="00F76DB0" w:rsidRPr="00E86D61">
        <w:rPr>
          <w:rFonts w:ascii="Arial" w:hAnsi="Arial" w:cs="Arial"/>
          <w:lang w:val="en-GB"/>
        </w:rPr>
        <w:t>teenagers</w:t>
      </w:r>
      <w:r w:rsidRPr="00E86D61">
        <w:rPr>
          <w:rFonts w:ascii="Arial" w:hAnsi="Arial" w:cs="Arial"/>
          <w:lang w:val="en-GB"/>
        </w:rPr>
        <w:t xml:space="preserve"> about risks related to unprotected sexual practice. </w:t>
      </w:r>
    </w:p>
    <w:p w14:paraId="07A6DAB2" w14:textId="77777777" w:rsidR="004A1350" w:rsidRPr="00E86D61" w:rsidRDefault="00211F6F" w:rsidP="006B0E93">
      <w:pPr>
        <w:pStyle w:val="Heading1"/>
        <w:spacing w:line="360" w:lineRule="auto"/>
        <w:contextualSpacing/>
        <w:jc w:val="center"/>
        <w:rPr>
          <w:rFonts w:ascii="Arial" w:hAnsi="Arial" w:cs="Arial"/>
          <w:b/>
          <w:color w:val="auto"/>
          <w:sz w:val="22"/>
          <w:szCs w:val="22"/>
          <w:lang w:val="en-GB"/>
        </w:rPr>
      </w:pPr>
      <w:bookmarkStart w:id="9" w:name="_Toc111099342"/>
      <w:r w:rsidRPr="00E86D61">
        <w:rPr>
          <w:rFonts w:ascii="Arial" w:hAnsi="Arial" w:cs="Arial"/>
          <w:b/>
          <w:color w:val="auto"/>
          <w:sz w:val="22"/>
          <w:szCs w:val="22"/>
          <w:lang w:val="en-GB"/>
        </w:rPr>
        <w:t>Recommendations</w:t>
      </w:r>
      <w:bookmarkEnd w:id="9"/>
    </w:p>
    <w:p w14:paraId="27208A59" w14:textId="1450CE16" w:rsidR="004A7872" w:rsidRPr="00E86D61" w:rsidRDefault="00211F6F" w:rsidP="006B0E93">
      <w:pPr>
        <w:spacing w:line="360" w:lineRule="auto"/>
        <w:contextualSpacing/>
        <w:jc w:val="both"/>
        <w:rPr>
          <w:rFonts w:ascii="Arial" w:hAnsi="Arial" w:cs="Arial"/>
          <w:lang w:val="en-GB"/>
        </w:rPr>
      </w:pPr>
      <w:r w:rsidRPr="00E86D61">
        <w:rPr>
          <w:rFonts w:ascii="Arial" w:hAnsi="Arial" w:cs="Arial"/>
          <w:lang w:val="en-GB"/>
        </w:rPr>
        <w:t>The study recommends for a need to increase knowledge about STDs among teenagers and youth adults in the UK and worldwide because the information is critical to effective practices of measure to prevent the ST</w:t>
      </w:r>
      <w:r w:rsidR="00992EA9" w:rsidRPr="00E86D61">
        <w:rPr>
          <w:rFonts w:ascii="Arial" w:hAnsi="Arial" w:cs="Arial"/>
          <w:lang w:val="en-GB"/>
        </w:rPr>
        <w:t xml:space="preserve">Ds. Also, </w:t>
      </w:r>
      <w:r w:rsidRPr="00E86D61">
        <w:rPr>
          <w:rFonts w:ascii="Arial" w:hAnsi="Arial" w:cs="Arial"/>
          <w:lang w:val="en-GB"/>
        </w:rPr>
        <w:t xml:space="preserve">recommend increased discussion on the concepts of sex and sexually related diseases among family members and in school because it increases awareness limiting the spread of STDs. </w:t>
      </w:r>
      <w:r w:rsidR="00992EA9" w:rsidRPr="00E86D61">
        <w:rPr>
          <w:rFonts w:ascii="Arial" w:hAnsi="Arial" w:cs="Arial"/>
          <w:lang w:val="en-GB"/>
        </w:rPr>
        <w:t>Also, the</w:t>
      </w:r>
      <w:r w:rsidRPr="00E86D61">
        <w:rPr>
          <w:rFonts w:ascii="Arial" w:hAnsi="Arial" w:cs="Arial"/>
          <w:lang w:val="en-GB"/>
        </w:rPr>
        <w:t xml:space="preserve"> education system should incorporate the lessons on prevention of STDs to increase the knowledge about STDs among teenagers and youth in the UK.  </w:t>
      </w:r>
    </w:p>
    <w:p w14:paraId="4493B4ED" w14:textId="098A81D8" w:rsidR="003372E4" w:rsidRPr="00E86D61" w:rsidRDefault="003372E4" w:rsidP="006B0E93">
      <w:pPr>
        <w:spacing w:line="360" w:lineRule="auto"/>
        <w:contextualSpacing/>
        <w:jc w:val="both"/>
        <w:rPr>
          <w:rFonts w:ascii="Arial" w:hAnsi="Arial" w:cs="Arial"/>
          <w:lang w:val="en-GB"/>
        </w:rPr>
      </w:pPr>
      <w:r w:rsidRPr="00E86D61">
        <w:rPr>
          <w:rFonts w:ascii="Arial" w:hAnsi="Arial" w:cs="Arial"/>
          <w:lang w:val="en-GB"/>
        </w:rPr>
        <w:t xml:space="preserve">Similarly, the health care providers at STD clinics can offer routine education on how to prevent the transmission of STIs and use the chance to educate patients on maintaining healthy lifestyle a minimizing health risks. Also, many studies were conducted on how to prevent the spread on female and adult at high risk, therefore, the study recommends for more studies to be conducted on how to prevent transmission of Sexually Transmitted infections among the adolescent male, teenagers, and sexually inactive persons. </w:t>
      </w:r>
    </w:p>
    <w:p w14:paraId="10C28211" w14:textId="7C7D9BA5" w:rsidR="004A1350" w:rsidRPr="00E86D61" w:rsidRDefault="005D4498" w:rsidP="006B0E93">
      <w:pPr>
        <w:pStyle w:val="Heading1"/>
        <w:jc w:val="center"/>
        <w:rPr>
          <w:rFonts w:ascii="Arial" w:hAnsi="Arial" w:cs="Arial"/>
          <w:b/>
          <w:bCs/>
          <w:color w:val="auto"/>
          <w:sz w:val="22"/>
          <w:szCs w:val="22"/>
          <w:lang w:val="en-GB"/>
        </w:rPr>
      </w:pPr>
      <w:bookmarkStart w:id="10" w:name="_Toc111099343"/>
      <w:r w:rsidRPr="00E86D61">
        <w:rPr>
          <w:rFonts w:ascii="Arial" w:hAnsi="Arial" w:cs="Arial"/>
          <w:b/>
          <w:bCs/>
          <w:color w:val="auto"/>
          <w:sz w:val="22"/>
          <w:szCs w:val="22"/>
          <w:lang w:val="en-GB"/>
        </w:rPr>
        <w:lastRenderedPageBreak/>
        <w:t>C</w:t>
      </w:r>
      <w:r w:rsidR="00211F6F" w:rsidRPr="00E86D61">
        <w:rPr>
          <w:rFonts w:ascii="Arial" w:hAnsi="Arial" w:cs="Arial"/>
          <w:b/>
          <w:bCs/>
          <w:color w:val="auto"/>
          <w:sz w:val="22"/>
          <w:szCs w:val="22"/>
          <w:lang w:val="en-GB"/>
        </w:rPr>
        <w:t>onclusion</w:t>
      </w:r>
      <w:bookmarkEnd w:id="10"/>
    </w:p>
    <w:p w14:paraId="18EADBA8" w14:textId="61EAD206" w:rsidR="001B3229" w:rsidRPr="00E86D61" w:rsidRDefault="00211F6F" w:rsidP="006B0E93">
      <w:pPr>
        <w:spacing w:line="360" w:lineRule="auto"/>
        <w:contextualSpacing/>
        <w:jc w:val="both"/>
        <w:rPr>
          <w:rFonts w:ascii="Arial" w:hAnsi="Arial" w:cs="Arial"/>
          <w:lang w:val="en-GB"/>
        </w:rPr>
      </w:pPr>
      <w:r w:rsidRPr="00E86D61">
        <w:rPr>
          <w:rFonts w:ascii="Arial" w:hAnsi="Arial" w:cs="Arial"/>
          <w:lang w:val="en-GB"/>
        </w:rPr>
        <w:t xml:space="preserve">Prevention of STDS is important among teenagers and youth adults. </w:t>
      </w:r>
      <w:r w:rsidR="004A7872" w:rsidRPr="00E86D61">
        <w:rPr>
          <w:rFonts w:ascii="Arial" w:hAnsi="Arial" w:cs="Arial"/>
          <w:lang w:val="en-GB"/>
        </w:rPr>
        <w:t>According to the findings</w:t>
      </w:r>
      <w:r w:rsidR="0060084E" w:rsidRPr="00E86D61">
        <w:rPr>
          <w:rFonts w:ascii="Arial" w:hAnsi="Arial" w:cs="Arial"/>
          <w:lang w:val="en-GB"/>
        </w:rPr>
        <w:t>,</w:t>
      </w:r>
      <w:r w:rsidR="004A7872" w:rsidRPr="00E86D61">
        <w:rPr>
          <w:rFonts w:ascii="Arial" w:hAnsi="Arial" w:cs="Arial"/>
          <w:lang w:val="en-GB"/>
        </w:rPr>
        <w:t xml:space="preserve"> the knowledge and practices of </w:t>
      </w:r>
      <w:r w:rsidR="00DB0507" w:rsidRPr="00E86D61">
        <w:rPr>
          <w:rFonts w:ascii="Arial" w:hAnsi="Arial" w:cs="Arial"/>
          <w:lang w:val="en-GB"/>
        </w:rPr>
        <w:t>teenagers</w:t>
      </w:r>
      <w:r w:rsidR="004A7872" w:rsidRPr="00E86D61">
        <w:rPr>
          <w:rFonts w:ascii="Arial" w:hAnsi="Arial" w:cs="Arial"/>
          <w:lang w:val="en-GB"/>
        </w:rPr>
        <w:t xml:space="preserve"> and </w:t>
      </w:r>
      <w:r w:rsidR="00DB0507" w:rsidRPr="00E86D61">
        <w:rPr>
          <w:rFonts w:ascii="Arial" w:hAnsi="Arial" w:cs="Arial"/>
          <w:lang w:val="en-GB"/>
        </w:rPr>
        <w:t>youth</w:t>
      </w:r>
      <w:r w:rsidR="004A7872" w:rsidRPr="00E86D61">
        <w:rPr>
          <w:rFonts w:ascii="Arial" w:hAnsi="Arial" w:cs="Arial"/>
          <w:lang w:val="en-GB"/>
        </w:rPr>
        <w:t xml:space="preserve"> adults on STDs were not adequate</w:t>
      </w:r>
      <w:r w:rsidR="0036104D" w:rsidRPr="00E86D61">
        <w:rPr>
          <w:rFonts w:ascii="Arial" w:hAnsi="Arial" w:cs="Arial"/>
          <w:lang w:val="en-GB"/>
        </w:rPr>
        <w:t xml:space="preserve"> among </w:t>
      </w:r>
      <w:r w:rsidR="00992EA9" w:rsidRPr="00E86D61">
        <w:rPr>
          <w:rFonts w:ascii="Arial" w:hAnsi="Arial" w:cs="Arial"/>
          <w:lang w:val="en-GB"/>
        </w:rPr>
        <w:t>teenagers</w:t>
      </w:r>
      <w:r w:rsidR="0036104D" w:rsidRPr="00E86D61">
        <w:rPr>
          <w:rFonts w:ascii="Arial" w:hAnsi="Arial" w:cs="Arial"/>
          <w:lang w:val="en-GB"/>
        </w:rPr>
        <w:t xml:space="preserve"> and fairly good and consistent among youth adults but more incorrect regarding viral infection and the possibility of asymptomatic transmission and in total did not ensure adequate positivity </w:t>
      </w:r>
      <w:r w:rsidR="00E1472E" w:rsidRPr="00E86D61">
        <w:rPr>
          <w:rFonts w:ascii="Arial" w:hAnsi="Arial" w:cs="Arial"/>
          <w:lang w:val="en-GB"/>
        </w:rPr>
        <w:t>behaviour</w:t>
      </w:r>
      <w:r w:rsidR="0036104D" w:rsidRPr="00E86D61">
        <w:rPr>
          <w:rFonts w:ascii="Arial" w:hAnsi="Arial" w:cs="Arial"/>
          <w:lang w:val="en-GB"/>
        </w:rPr>
        <w:t xml:space="preserve">. </w:t>
      </w:r>
      <w:r w:rsidR="00DB0507" w:rsidRPr="00E86D61">
        <w:rPr>
          <w:rFonts w:ascii="Arial" w:hAnsi="Arial" w:cs="Arial"/>
          <w:lang w:val="en-GB"/>
        </w:rPr>
        <w:t>Social demographic</w:t>
      </w:r>
      <w:r w:rsidR="004A7872" w:rsidRPr="00E86D61">
        <w:rPr>
          <w:rFonts w:ascii="Arial" w:hAnsi="Arial" w:cs="Arial"/>
          <w:lang w:val="en-GB"/>
        </w:rPr>
        <w:t xml:space="preserve">, access and type of information sources and personal </w:t>
      </w:r>
      <w:r w:rsidR="00E1472E" w:rsidRPr="00E86D61">
        <w:rPr>
          <w:rFonts w:ascii="Arial" w:hAnsi="Arial" w:cs="Arial"/>
          <w:lang w:val="en-GB"/>
        </w:rPr>
        <w:t>behaviour</w:t>
      </w:r>
      <w:r w:rsidR="004A7872" w:rsidRPr="00E86D61">
        <w:rPr>
          <w:rFonts w:ascii="Arial" w:hAnsi="Arial" w:cs="Arial"/>
          <w:lang w:val="en-GB"/>
        </w:rPr>
        <w:t xml:space="preserve"> were significant to acquisition of knowledge on </w:t>
      </w:r>
      <w:r w:rsidR="00DB0507" w:rsidRPr="00E86D61">
        <w:rPr>
          <w:rFonts w:ascii="Arial" w:hAnsi="Arial" w:cs="Arial"/>
          <w:lang w:val="en-GB"/>
        </w:rPr>
        <w:t>prevention of STDs</w:t>
      </w:r>
      <w:r w:rsidR="004A7872" w:rsidRPr="00E86D61">
        <w:rPr>
          <w:rFonts w:ascii="Arial" w:hAnsi="Arial" w:cs="Arial"/>
          <w:lang w:val="en-GB"/>
        </w:rPr>
        <w:t xml:space="preserve">, </w:t>
      </w:r>
      <w:r w:rsidR="00DB0507" w:rsidRPr="00E86D61">
        <w:rPr>
          <w:rFonts w:ascii="Arial" w:hAnsi="Arial" w:cs="Arial"/>
          <w:lang w:val="en-GB"/>
        </w:rPr>
        <w:t>whereas age</w:t>
      </w:r>
      <w:r w:rsidR="009E117F" w:rsidRPr="00E86D61">
        <w:rPr>
          <w:rFonts w:ascii="Arial" w:hAnsi="Arial" w:cs="Arial"/>
          <w:lang w:val="en-GB"/>
        </w:rPr>
        <w:t xml:space="preserve">, gender </w:t>
      </w:r>
      <w:r w:rsidR="004A7872" w:rsidRPr="00E86D61">
        <w:rPr>
          <w:rFonts w:ascii="Arial" w:hAnsi="Arial" w:cs="Arial"/>
          <w:lang w:val="en-GB"/>
        </w:rPr>
        <w:t xml:space="preserve">knowledge of </w:t>
      </w:r>
      <w:r w:rsidR="00DB0507" w:rsidRPr="00E86D61">
        <w:rPr>
          <w:rFonts w:ascii="Arial" w:hAnsi="Arial" w:cs="Arial"/>
          <w:lang w:val="en-GB"/>
        </w:rPr>
        <w:t>prevention</w:t>
      </w:r>
      <w:r w:rsidR="004A7872" w:rsidRPr="00E86D61">
        <w:rPr>
          <w:rFonts w:ascii="Arial" w:hAnsi="Arial" w:cs="Arial"/>
          <w:lang w:val="en-GB"/>
        </w:rPr>
        <w:t xml:space="preserve"> and open discussion with partners and families were </w:t>
      </w:r>
      <w:r w:rsidR="00DB0507" w:rsidRPr="00E86D61">
        <w:rPr>
          <w:rFonts w:ascii="Arial" w:hAnsi="Arial" w:cs="Arial"/>
          <w:lang w:val="en-GB"/>
        </w:rPr>
        <w:t>associated with practices of STD</w:t>
      </w:r>
      <w:r w:rsidR="004A7872" w:rsidRPr="00E86D61">
        <w:rPr>
          <w:rFonts w:ascii="Arial" w:hAnsi="Arial" w:cs="Arial"/>
          <w:lang w:val="en-GB"/>
        </w:rPr>
        <w:t xml:space="preserve"> </w:t>
      </w:r>
      <w:r w:rsidR="00D6766F" w:rsidRPr="00E86D61">
        <w:rPr>
          <w:rFonts w:ascii="Arial" w:hAnsi="Arial" w:cs="Arial"/>
          <w:lang w:val="en-GB"/>
        </w:rPr>
        <w:t>prevention</w:t>
      </w:r>
      <w:r w:rsidR="0036104D" w:rsidRPr="00E86D61">
        <w:rPr>
          <w:rFonts w:ascii="Arial" w:hAnsi="Arial" w:cs="Arial"/>
          <w:lang w:val="en-GB"/>
        </w:rPr>
        <w:t>. I</w:t>
      </w:r>
      <w:r w:rsidR="00DB0507" w:rsidRPr="00E86D61">
        <w:rPr>
          <w:rFonts w:ascii="Arial" w:hAnsi="Arial" w:cs="Arial"/>
          <w:lang w:val="en-GB"/>
        </w:rPr>
        <w:t>mproving information sour</w:t>
      </w:r>
      <w:r w:rsidR="004A7872" w:rsidRPr="00E86D61">
        <w:rPr>
          <w:rFonts w:ascii="Arial" w:hAnsi="Arial" w:cs="Arial"/>
          <w:lang w:val="en-GB"/>
        </w:rPr>
        <w:t xml:space="preserve">ces discussion with family </w:t>
      </w:r>
      <w:r w:rsidR="00DB0507" w:rsidRPr="00E86D61">
        <w:rPr>
          <w:rFonts w:ascii="Arial" w:hAnsi="Arial" w:cs="Arial"/>
          <w:lang w:val="en-GB"/>
        </w:rPr>
        <w:t>are key actions to prevent STDs</w:t>
      </w:r>
      <w:r w:rsidR="004A7872" w:rsidRPr="00E86D61">
        <w:rPr>
          <w:rFonts w:ascii="Arial" w:hAnsi="Arial" w:cs="Arial"/>
          <w:lang w:val="en-GB"/>
        </w:rPr>
        <w:t xml:space="preserve"> and their impact among </w:t>
      </w:r>
      <w:r w:rsidR="00DB0507" w:rsidRPr="00E86D61">
        <w:rPr>
          <w:rFonts w:ascii="Arial" w:hAnsi="Arial" w:cs="Arial"/>
          <w:lang w:val="en-GB"/>
        </w:rPr>
        <w:t>teenager</w:t>
      </w:r>
      <w:r w:rsidR="0043059D" w:rsidRPr="00E86D61">
        <w:rPr>
          <w:rFonts w:ascii="Arial" w:hAnsi="Arial" w:cs="Arial"/>
          <w:lang w:val="en-GB"/>
        </w:rPr>
        <w:t xml:space="preserve"> and youth adults in UK as discussed in the review. </w:t>
      </w:r>
    </w:p>
    <w:p w14:paraId="5C421CAE" w14:textId="0E5BC1DD" w:rsidR="00C54077" w:rsidRPr="00E86D61" w:rsidRDefault="00C54077" w:rsidP="006B0E93">
      <w:pPr>
        <w:spacing w:line="360" w:lineRule="auto"/>
        <w:contextualSpacing/>
        <w:jc w:val="both"/>
        <w:rPr>
          <w:rFonts w:ascii="Arial" w:hAnsi="Arial" w:cs="Arial"/>
          <w:lang w:val="en-GB"/>
        </w:rPr>
      </w:pPr>
    </w:p>
    <w:p w14:paraId="6E662439" w14:textId="1915BDB2" w:rsidR="00607B74" w:rsidRPr="00E86D61" w:rsidRDefault="00607B74" w:rsidP="006B0E93">
      <w:pPr>
        <w:spacing w:line="360" w:lineRule="auto"/>
        <w:contextualSpacing/>
        <w:jc w:val="both"/>
        <w:rPr>
          <w:rFonts w:ascii="Arial" w:hAnsi="Arial" w:cs="Arial"/>
          <w:lang w:val="en-GB"/>
        </w:rPr>
      </w:pPr>
    </w:p>
    <w:p w14:paraId="7A7DB348" w14:textId="2103EF7B" w:rsidR="00607B74" w:rsidRPr="00E86D61" w:rsidRDefault="00607B74" w:rsidP="006B0E93">
      <w:pPr>
        <w:spacing w:line="360" w:lineRule="auto"/>
        <w:contextualSpacing/>
        <w:jc w:val="both"/>
        <w:rPr>
          <w:rFonts w:ascii="Arial" w:hAnsi="Arial" w:cs="Arial"/>
          <w:lang w:val="en-GB"/>
        </w:rPr>
      </w:pPr>
    </w:p>
    <w:p w14:paraId="2F07069E" w14:textId="28512944" w:rsidR="00607B74" w:rsidRPr="00E86D61" w:rsidRDefault="00607B74" w:rsidP="006B0E93">
      <w:pPr>
        <w:spacing w:line="360" w:lineRule="auto"/>
        <w:contextualSpacing/>
        <w:jc w:val="both"/>
        <w:rPr>
          <w:rFonts w:ascii="Arial" w:hAnsi="Arial" w:cs="Arial"/>
          <w:lang w:val="en-GB"/>
        </w:rPr>
      </w:pPr>
    </w:p>
    <w:p w14:paraId="4CA8D671" w14:textId="1A398ADE" w:rsidR="00607B74" w:rsidRPr="00E86D61" w:rsidRDefault="00607B74" w:rsidP="006B0E93">
      <w:pPr>
        <w:spacing w:line="360" w:lineRule="auto"/>
        <w:contextualSpacing/>
        <w:jc w:val="both"/>
        <w:rPr>
          <w:rFonts w:ascii="Arial" w:hAnsi="Arial" w:cs="Arial"/>
          <w:lang w:val="en-GB"/>
        </w:rPr>
      </w:pPr>
    </w:p>
    <w:p w14:paraId="2C91194D" w14:textId="1D66F4BC" w:rsidR="00607B74" w:rsidRPr="00E86D61" w:rsidRDefault="00607B74" w:rsidP="006B0E93">
      <w:pPr>
        <w:spacing w:line="360" w:lineRule="auto"/>
        <w:contextualSpacing/>
        <w:jc w:val="both"/>
        <w:rPr>
          <w:rFonts w:ascii="Arial" w:hAnsi="Arial" w:cs="Arial"/>
          <w:lang w:val="en-GB"/>
        </w:rPr>
      </w:pPr>
    </w:p>
    <w:p w14:paraId="11C791DD" w14:textId="5E426496" w:rsidR="007B1125" w:rsidRPr="00E86D61" w:rsidRDefault="007B1125" w:rsidP="006B0E93">
      <w:pPr>
        <w:spacing w:line="360" w:lineRule="auto"/>
        <w:contextualSpacing/>
        <w:jc w:val="both"/>
        <w:rPr>
          <w:rFonts w:ascii="Arial" w:hAnsi="Arial" w:cs="Arial"/>
          <w:lang w:val="en-GB"/>
        </w:rPr>
      </w:pPr>
    </w:p>
    <w:p w14:paraId="3419B6B8" w14:textId="02FEF811" w:rsidR="007B1125" w:rsidRPr="00E86D61" w:rsidRDefault="007B1125" w:rsidP="006B0E93">
      <w:pPr>
        <w:spacing w:line="360" w:lineRule="auto"/>
        <w:contextualSpacing/>
        <w:jc w:val="both"/>
        <w:rPr>
          <w:rFonts w:ascii="Arial" w:hAnsi="Arial" w:cs="Arial"/>
          <w:lang w:val="en-GB"/>
        </w:rPr>
      </w:pPr>
    </w:p>
    <w:p w14:paraId="0A7F49DE" w14:textId="3E61E0D7" w:rsidR="007B1125" w:rsidRPr="00E86D61" w:rsidRDefault="007B1125" w:rsidP="006B0E93">
      <w:pPr>
        <w:spacing w:line="360" w:lineRule="auto"/>
        <w:contextualSpacing/>
        <w:jc w:val="both"/>
        <w:rPr>
          <w:rFonts w:ascii="Arial" w:hAnsi="Arial" w:cs="Arial"/>
          <w:lang w:val="en-GB"/>
        </w:rPr>
      </w:pPr>
    </w:p>
    <w:p w14:paraId="4BFB5E76" w14:textId="2CD453FE" w:rsidR="007B1125" w:rsidRPr="00E86D61" w:rsidRDefault="007B1125" w:rsidP="006B0E93">
      <w:pPr>
        <w:spacing w:line="360" w:lineRule="auto"/>
        <w:contextualSpacing/>
        <w:jc w:val="both"/>
        <w:rPr>
          <w:rFonts w:ascii="Arial" w:hAnsi="Arial" w:cs="Arial"/>
          <w:lang w:val="en-GB"/>
        </w:rPr>
      </w:pPr>
    </w:p>
    <w:p w14:paraId="68A70E1D" w14:textId="59C9B121" w:rsidR="007B1125" w:rsidRPr="00E86D61" w:rsidRDefault="007B1125" w:rsidP="006B0E93">
      <w:pPr>
        <w:spacing w:line="360" w:lineRule="auto"/>
        <w:contextualSpacing/>
        <w:jc w:val="both"/>
        <w:rPr>
          <w:rFonts w:ascii="Arial" w:hAnsi="Arial" w:cs="Arial"/>
          <w:lang w:val="en-GB"/>
        </w:rPr>
      </w:pPr>
    </w:p>
    <w:p w14:paraId="299D2B90" w14:textId="6B84BDB8" w:rsidR="007B1125" w:rsidRPr="00E86D61" w:rsidRDefault="007B1125" w:rsidP="006B0E93">
      <w:pPr>
        <w:spacing w:line="360" w:lineRule="auto"/>
        <w:contextualSpacing/>
        <w:jc w:val="both"/>
        <w:rPr>
          <w:rFonts w:ascii="Arial" w:hAnsi="Arial" w:cs="Arial"/>
          <w:lang w:val="en-GB"/>
        </w:rPr>
      </w:pPr>
    </w:p>
    <w:p w14:paraId="5E6F2963" w14:textId="77777777" w:rsidR="007B1125" w:rsidRPr="00E86D61" w:rsidRDefault="007B1125" w:rsidP="006B0E93">
      <w:pPr>
        <w:spacing w:line="360" w:lineRule="auto"/>
        <w:contextualSpacing/>
        <w:jc w:val="both"/>
        <w:rPr>
          <w:rFonts w:ascii="Arial" w:hAnsi="Arial" w:cs="Arial"/>
          <w:lang w:val="en-GB"/>
        </w:rPr>
      </w:pPr>
    </w:p>
    <w:p w14:paraId="33F453BF" w14:textId="169080AC" w:rsidR="00607B74" w:rsidRPr="00E86D61" w:rsidRDefault="00607B74" w:rsidP="006B0E93">
      <w:pPr>
        <w:spacing w:line="360" w:lineRule="auto"/>
        <w:contextualSpacing/>
        <w:jc w:val="both"/>
        <w:rPr>
          <w:rFonts w:ascii="Arial" w:hAnsi="Arial" w:cs="Arial"/>
          <w:lang w:val="en-GB"/>
        </w:rPr>
      </w:pPr>
    </w:p>
    <w:p w14:paraId="40A50BA5" w14:textId="77777777" w:rsidR="00607B74" w:rsidRPr="00E86D61" w:rsidRDefault="00607B74" w:rsidP="006B0E93">
      <w:pPr>
        <w:spacing w:line="360" w:lineRule="auto"/>
        <w:contextualSpacing/>
        <w:jc w:val="both"/>
        <w:rPr>
          <w:rFonts w:ascii="Arial" w:hAnsi="Arial" w:cs="Arial"/>
          <w:lang w:val="en-GB"/>
        </w:rPr>
      </w:pPr>
    </w:p>
    <w:p w14:paraId="01225946" w14:textId="53FEE125" w:rsidR="00C54077" w:rsidRPr="00E86D61" w:rsidRDefault="00C54077" w:rsidP="006B0E93">
      <w:pPr>
        <w:spacing w:line="360" w:lineRule="auto"/>
        <w:contextualSpacing/>
        <w:jc w:val="both"/>
        <w:rPr>
          <w:rFonts w:ascii="Arial" w:hAnsi="Arial" w:cs="Arial"/>
          <w:b/>
          <w:lang w:val="en-GB"/>
        </w:rPr>
      </w:pPr>
    </w:p>
    <w:p w14:paraId="741020EE" w14:textId="1FFD7147" w:rsidR="007B1125" w:rsidRPr="00E86D61" w:rsidRDefault="007B1125" w:rsidP="006B0E93">
      <w:pPr>
        <w:spacing w:line="360" w:lineRule="auto"/>
        <w:contextualSpacing/>
        <w:jc w:val="both"/>
        <w:rPr>
          <w:rFonts w:ascii="Arial" w:hAnsi="Arial" w:cs="Arial"/>
          <w:b/>
          <w:lang w:val="en-GB"/>
        </w:rPr>
      </w:pPr>
    </w:p>
    <w:p w14:paraId="58EF7042" w14:textId="69929F2E" w:rsidR="007B1125" w:rsidRPr="00E86D61" w:rsidRDefault="007B1125" w:rsidP="006B0E93">
      <w:pPr>
        <w:spacing w:line="360" w:lineRule="auto"/>
        <w:contextualSpacing/>
        <w:jc w:val="both"/>
        <w:rPr>
          <w:rFonts w:ascii="Arial" w:hAnsi="Arial" w:cs="Arial"/>
          <w:b/>
          <w:lang w:val="en-GB"/>
        </w:rPr>
      </w:pPr>
    </w:p>
    <w:p w14:paraId="38F18D51" w14:textId="31A178DA" w:rsidR="007B1125" w:rsidRPr="00E86D61" w:rsidRDefault="007B1125" w:rsidP="006B0E93">
      <w:pPr>
        <w:spacing w:line="360" w:lineRule="auto"/>
        <w:contextualSpacing/>
        <w:jc w:val="both"/>
        <w:rPr>
          <w:rFonts w:ascii="Arial" w:hAnsi="Arial" w:cs="Arial"/>
          <w:b/>
          <w:lang w:val="en-GB"/>
        </w:rPr>
      </w:pPr>
    </w:p>
    <w:p w14:paraId="1AA61744" w14:textId="1A4AAD57" w:rsidR="007B1125" w:rsidRPr="00E86D61" w:rsidRDefault="007B1125" w:rsidP="006B0E93">
      <w:pPr>
        <w:spacing w:line="360" w:lineRule="auto"/>
        <w:contextualSpacing/>
        <w:jc w:val="both"/>
        <w:rPr>
          <w:rFonts w:ascii="Arial" w:hAnsi="Arial" w:cs="Arial"/>
          <w:b/>
          <w:lang w:val="en-GB"/>
        </w:rPr>
      </w:pPr>
    </w:p>
    <w:p w14:paraId="3DE8A6A4" w14:textId="77777777" w:rsidR="007B1125" w:rsidRPr="00E86D61" w:rsidRDefault="007B1125" w:rsidP="006B0E93">
      <w:pPr>
        <w:spacing w:line="360" w:lineRule="auto"/>
        <w:contextualSpacing/>
        <w:jc w:val="both"/>
        <w:rPr>
          <w:rFonts w:ascii="Arial" w:hAnsi="Arial" w:cs="Arial"/>
          <w:b/>
          <w:lang w:val="en-GB"/>
        </w:rPr>
      </w:pPr>
    </w:p>
    <w:p w14:paraId="6508B301" w14:textId="77777777" w:rsidR="00F74AB4" w:rsidRPr="00E86D61" w:rsidRDefault="00211F6F" w:rsidP="006B0E93">
      <w:pPr>
        <w:pStyle w:val="Heading1"/>
        <w:spacing w:line="360" w:lineRule="auto"/>
        <w:contextualSpacing/>
        <w:jc w:val="center"/>
        <w:rPr>
          <w:rFonts w:ascii="Arial" w:hAnsi="Arial" w:cs="Arial"/>
          <w:b/>
          <w:color w:val="auto"/>
          <w:sz w:val="22"/>
          <w:szCs w:val="22"/>
          <w:lang w:val="en-GB"/>
        </w:rPr>
      </w:pPr>
      <w:bookmarkStart w:id="11" w:name="_Toc111099344"/>
      <w:r w:rsidRPr="00E86D61">
        <w:rPr>
          <w:rFonts w:ascii="Arial" w:hAnsi="Arial" w:cs="Arial"/>
          <w:b/>
          <w:color w:val="auto"/>
          <w:sz w:val="22"/>
          <w:szCs w:val="22"/>
          <w:lang w:val="en-GB"/>
        </w:rPr>
        <w:lastRenderedPageBreak/>
        <w:t>References</w:t>
      </w:r>
      <w:bookmarkEnd w:id="11"/>
    </w:p>
    <w:p w14:paraId="2BE86F1F" w14:textId="0711B5AF"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Alomair, N., </w:t>
      </w:r>
      <w:proofErr w:type="spellStart"/>
      <w:r w:rsidRPr="00E86D61">
        <w:rPr>
          <w:rFonts w:ascii="Arial" w:eastAsia="Times New Roman" w:hAnsi="Arial" w:cs="Arial"/>
          <w:lang w:val="en-GB"/>
        </w:rPr>
        <w:t>Alageel</w:t>
      </w:r>
      <w:proofErr w:type="spellEnd"/>
      <w:r w:rsidRPr="00E86D61">
        <w:rPr>
          <w:rFonts w:ascii="Arial" w:eastAsia="Times New Roman" w:hAnsi="Arial" w:cs="Arial"/>
          <w:lang w:val="en-GB"/>
        </w:rPr>
        <w:t>, S</w:t>
      </w:r>
      <w:r w:rsidR="00A0100D" w:rsidRPr="00E86D61">
        <w:rPr>
          <w:rFonts w:ascii="Arial" w:eastAsia="Times New Roman" w:hAnsi="Arial" w:cs="Arial"/>
          <w:lang w:val="en-GB"/>
        </w:rPr>
        <w:t>., Davies, N. and Bailey, J.V. (</w:t>
      </w:r>
      <w:r w:rsidRPr="00E86D61">
        <w:rPr>
          <w:rFonts w:ascii="Arial" w:eastAsia="Times New Roman" w:hAnsi="Arial" w:cs="Arial"/>
          <w:lang w:val="en-GB"/>
        </w:rPr>
        <w:t>2020</w:t>
      </w:r>
      <w:r w:rsidR="00A0100D" w:rsidRPr="00E86D61">
        <w:rPr>
          <w:rFonts w:ascii="Arial" w:eastAsia="Times New Roman" w:hAnsi="Arial" w:cs="Arial"/>
          <w:lang w:val="en-GB"/>
        </w:rPr>
        <w:t>)</w:t>
      </w:r>
      <w:r w:rsidRPr="00E86D61">
        <w:rPr>
          <w:rFonts w:ascii="Arial" w:eastAsia="Times New Roman" w:hAnsi="Arial" w:cs="Arial"/>
          <w:lang w:val="en-GB"/>
        </w:rPr>
        <w:t xml:space="preserve">. Sexually transmitted infection knowledge and attitudes among Muslim women worldwide: a systematic review. </w:t>
      </w:r>
      <w:r w:rsidRPr="00E86D61">
        <w:rPr>
          <w:rFonts w:ascii="Arial" w:eastAsia="Times New Roman" w:hAnsi="Arial" w:cs="Arial"/>
          <w:i/>
          <w:iCs/>
          <w:lang w:val="en-GB"/>
        </w:rPr>
        <w:t>Sexual and reproductive health matters</w:t>
      </w:r>
      <w:r w:rsidRPr="00E86D61">
        <w:rPr>
          <w:rFonts w:ascii="Arial" w:eastAsia="Times New Roman" w:hAnsi="Arial" w:cs="Arial"/>
          <w:lang w:val="en-GB"/>
        </w:rPr>
        <w:t xml:space="preserve">, </w:t>
      </w:r>
      <w:r w:rsidRPr="00E86D61">
        <w:rPr>
          <w:rFonts w:ascii="Arial" w:eastAsia="Times New Roman" w:hAnsi="Arial" w:cs="Arial"/>
          <w:i/>
          <w:iCs/>
          <w:lang w:val="en-GB"/>
        </w:rPr>
        <w:t>28</w:t>
      </w:r>
      <w:r w:rsidRPr="00E86D61">
        <w:rPr>
          <w:rFonts w:ascii="Arial" w:eastAsia="Times New Roman" w:hAnsi="Arial" w:cs="Arial"/>
          <w:lang w:val="en-GB"/>
        </w:rPr>
        <w:t>(1), p.1731296.</w:t>
      </w:r>
    </w:p>
    <w:p w14:paraId="4D73ADF9" w14:textId="4E63E317" w:rsidR="00C54077" w:rsidRPr="00E86D61" w:rsidRDefault="00C54077" w:rsidP="006B0E93">
      <w:pPr>
        <w:spacing w:after="0" w:line="360" w:lineRule="auto"/>
        <w:ind w:left="720" w:hanging="720"/>
        <w:contextualSpacing/>
        <w:jc w:val="both"/>
        <w:rPr>
          <w:rFonts w:ascii="Arial" w:eastAsia="Times New Roman" w:hAnsi="Arial" w:cs="Arial"/>
          <w:lang w:val="en-GB"/>
        </w:rPr>
      </w:pPr>
      <w:r w:rsidRPr="00E86D61">
        <w:rPr>
          <w:rFonts w:ascii="Arial" w:hAnsi="Arial" w:cs="Arial"/>
          <w:shd w:val="clear" w:color="auto" w:fill="FFFFFF"/>
          <w:lang w:val="en-GB"/>
        </w:rPr>
        <w:t xml:space="preserve">Drago, F., </w:t>
      </w:r>
      <w:proofErr w:type="spellStart"/>
      <w:r w:rsidRPr="00E86D61">
        <w:rPr>
          <w:rFonts w:ascii="Arial" w:hAnsi="Arial" w:cs="Arial"/>
          <w:shd w:val="clear" w:color="auto" w:fill="FFFFFF"/>
          <w:lang w:val="en-GB"/>
        </w:rPr>
        <w:t>Ciccarese</w:t>
      </w:r>
      <w:proofErr w:type="spellEnd"/>
      <w:r w:rsidRPr="00E86D61">
        <w:rPr>
          <w:rFonts w:ascii="Arial" w:hAnsi="Arial" w:cs="Arial"/>
          <w:shd w:val="clear" w:color="auto" w:fill="FFFFFF"/>
          <w:lang w:val="en-GB"/>
        </w:rPr>
        <w:t xml:space="preserve">, G., </w:t>
      </w:r>
      <w:proofErr w:type="spellStart"/>
      <w:r w:rsidRPr="00E86D61">
        <w:rPr>
          <w:rFonts w:ascii="Arial" w:hAnsi="Arial" w:cs="Arial"/>
          <w:shd w:val="clear" w:color="auto" w:fill="FFFFFF"/>
          <w:lang w:val="en-GB"/>
        </w:rPr>
        <w:t>Zangrillo</w:t>
      </w:r>
      <w:proofErr w:type="spellEnd"/>
      <w:r w:rsidRPr="00E86D61">
        <w:rPr>
          <w:rFonts w:ascii="Arial" w:hAnsi="Arial" w:cs="Arial"/>
          <w:shd w:val="clear" w:color="auto" w:fill="FFFFFF"/>
          <w:lang w:val="en-GB"/>
        </w:rPr>
        <w:t xml:space="preserve">, F., Gasparini, G., </w:t>
      </w:r>
      <w:proofErr w:type="spellStart"/>
      <w:r w:rsidRPr="00E86D61">
        <w:rPr>
          <w:rFonts w:ascii="Arial" w:hAnsi="Arial" w:cs="Arial"/>
          <w:shd w:val="clear" w:color="auto" w:fill="FFFFFF"/>
          <w:lang w:val="en-GB"/>
        </w:rPr>
        <w:t>Cogorno</w:t>
      </w:r>
      <w:proofErr w:type="spellEnd"/>
      <w:r w:rsidRPr="00E86D61">
        <w:rPr>
          <w:rFonts w:ascii="Arial" w:hAnsi="Arial" w:cs="Arial"/>
          <w:shd w:val="clear" w:color="auto" w:fill="FFFFFF"/>
          <w:lang w:val="en-GB"/>
        </w:rPr>
        <w:t xml:space="preserve">, L., Riva, S., </w:t>
      </w:r>
      <w:proofErr w:type="spellStart"/>
      <w:r w:rsidRPr="00E86D61">
        <w:rPr>
          <w:rFonts w:ascii="Arial" w:hAnsi="Arial" w:cs="Arial"/>
          <w:shd w:val="clear" w:color="auto" w:fill="FFFFFF"/>
          <w:lang w:val="en-GB"/>
        </w:rPr>
        <w:t>Javor</w:t>
      </w:r>
      <w:proofErr w:type="spellEnd"/>
      <w:r w:rsidRPr="00E86D61">
        <w:rPr>
          <w:rFonts w:ascii="Arial" w:hAnsi="Arial" w:cs="Arial"/>
          <w:shd w:val="clear" w:color="auto" w:fill="FFFFFF"/>
          <w:lang w:val="en-GB"/>
        </w:rPr>
        <w:t xml:space="preserve">, S., </w:t>
      </w:r>
      <w:proofErr w:type="spellStart"/>
      <w:r w:rsidRPr="00E86D61">
        <w:rPr>
          <w:rFonts w:ascii="Arial" w:hAnsi="Arial" w:cs="Arial"/>
          <w:shd w:val="clear" w:color="auto" w:fill="FFFFFF"/>
          <w:lang w:val="en-GB"/>
        </w:rPr>
        <w:t>Cozzani</w:t>
      </w:r>
      <w:proofErr w:type="spellEnd"/>
      <w:r w:rsidRPr="00E86D61">
        <w:rPr>
          <w:rFonts w:ascii="Arial" w:hAnsi="Arial" w:cs="Arial"/>
          <w:shd w:val="clear" w:color="auto" w:fill="FFFFFF"/>
          <w:lang w:val="en-GB"/>
        </w:rPr>
        <w:t xml:space="preserve">, E., </w:t>
      </w:r>
      <w:proofErr w:type="spellStart"/>
      <w:r w:rsidRPr="00E86D61">
        <w:rPr>
          <w:rFonts w:ascii="Arial" w:hAnsi="Arial" w:cs="Arial"/>
          <w:shd w:val="clear" w:color="auto" w:fill="FFFFFF"/>
          <w:lang w:val="en-GB"/>
        </w:rPr>
        <w:t>Broccolo</w:t>
      </w:r>
      <w:proofErr w:type="spellEnd"/>
      <w:r w:rsidRPr="00E86D61">
        <w:rPr>
          <w:rFonts w:ascii="Arial" w:hAnsi="Arial" w:cs="Arial"/>
          <w:shd w:val="clear" w:color="auto" w:fill="FFFFFF"/>
          <w:lang w:val="en-GB"/>
        </w:rPr>
        <w:t xml:space="preserve">, F., Esposito, S. and </w:t>
      </w:r>
      <w:proofErr w:type="spellStart"/>
      <w:r w:rsidRPr="00E86D61">
        <w:rPr>
          <w:rFonts w:ascii="Arial" w:hAnsi="Arial" w:cs="Arial"/>
          <w:shd w:val="clear" w:color="auto" w:fill="FFFFFF"/>
          <w:lang w:val="en-GB"/>
        </w:rPr>
        <w:t>Parodi</w:t>
      </w:r>
      <w:proofErr w:type="spellEnd"/>
      <w:r w:rsidRPr="00E86D61">
        <w:rPr>
          <w:rFonts w:ascii="Arial" w:hAnsi="Arial" w:cs="Arial"/>
          <w:shd w:val="clear" w:color="auto" w:fill="FFFFFF"/>
          <w:lang w:val="en-GB"/>
        </w:rPr>
        <w:t>, A. (2016). A survey of current knowledge on sexually transmitted diseases and sexual behaviour in Italian adolescents. </w:t>
      </w:r>
      <w:r w:rsidRPr="00E86D61">
        <w:rPr>
          <w:rFonts w:ascii="Arial" w:hAnsi="Arial" w:cs="Arial"/>
          <w:i/>
          <w:iCs/>
          <w:shd w:val="clear" w:color="auto" w:fill="FFFFFF"/>
          <w:lang w:val="en-GB"/>
        </w:rPr>
        <w:t>International journal of environmental research and public health</w:t>
      </w:r>
      <w:r w:rsidRPr="00E86D61">
        <w:rPr>
          <w:rFonts w:ascii="Arial" w:hAnsi="Arial" w:cs="Arial"/>
          <w:shd w:val="clear" w:color="auto" w:fill="FFFFFF"/>
          <w:lang w:val="en-GB"/>
        </w:rPr>
        <w:t>, </w:t>
      </w:r>
      <w:r w:rsidRPr="00E86D61">
        <w:rPr>
          <w:rFonts w:ascii="Arial" w:hAnsi="Arial" w:cs="Arial"/>
          <w:i/>
          <w:iCs/>
          <w:shd w:val="clear" w:color="auto" w:fill="FFFFFF"/>
          <w:lang w:val="en-GB"/>
        </w:rPr>
        <w:t>13</w:t>
      </w:r>
      <w:r w:rsidRPr="00E86D61">
        <w:rPr>
          <w:rFonts w:ascii="Arial" w:hAnsi="Arial" w:cs="Arial"/>
          <w:shd w:val="clear" w:color="auto" w:fill="FFFFFF"/>
          <w:lang w:val="en-GB"/>
        </w:rPr>
        <w:t>(4), p.422.</w:t>
      </w:r>
    </w:p>
    <w:p w14:paraId="01605023" w14:textId="79022FC4" w:rsidR="009638C5" w:rsidRPr="00E86D61" w:rsidRDefault="009638C5" w:rsidP="006B0E93">
      <w:pPr>
        <w:spacing w:after="0" w:line="360" w:lineRule="auto"/>
        <w:ind w:left="720" w:hanging="720"/>
        <w:contextualSpacing/>
        <w:jc w:val="both"/>
        <w:rPr>
          <w:rFonts w:ascii="Arial" w:hAnsi="Arial" w:cs="Arial"/>
          <w:shd w:val="clear" w:color="auto" w:fill="FFFFFF"/>
          <w:lang w:val="en-GB"/>
        </w:rPr>
      </w:pPr>
      <w:r w:rsidRPr="00E86D61">
        <w:rPr>
          <w:rFonts w:ascii="Arial" w:hAnsi="Arial" w:cs="Arial"/>
          <w:shd w:val="clear" w:color="auto" w:fill="FFFFFF"/>
          <w:lang w:val="en-GB"/>
        </w:rPr>
        <w:t xml:space="preserve">Friedman, A.L., </w:t>
      </w:r>
      <w:proofErr w:type="spellStart"/>
      <w:r w:rsidRPr="00E86D61">
        <w:rPr>
          <w:rFonts w:ascii="Arial" w:hAnsi="Arial" w:cs="Arial"/>
          <w:shd w:val="clear" w:color="auto" w:fill="FFFFFF"/>
          <w:lang w:val="en-GB"/>
        </w:rPr>
        <w:t>Kachur</w:t>
      </w:r>
      <w:proofErr w:type="spellEnd"/>
      <w:r w:rsidRPr="00E86D61">
        <w:rPr>
          <w:rFonts w:ascii="Arial" w:hAnsi="Arial" w:cs="Arial"/>
          <w:shd w:val="clear" w:color="auto" w:fill="FFFFFF"/>
          <w:lang w:val="en-GB"/>
        </w:rPr>
        <w:t>, R.E.</w:t>
      </w:r>
      <w:r w:rsidR="00C54077" w:rsidRPr="00E86D61">
        <w:rPr>
          <w:rFonts w:ascii="Arial" w:hAnsi="Arial" w:cs="Arial"/>
          <w:shd w:val="clear" w:color="auto" w:fill="FFFFFF"/>
          <w:lang w:val="en-GB"/>
        </w:rPr>
        <w:t xml:space="preserve">, </w:t>
      </w:r>
      <w:proofErr w:type="spellStart"/>
      <w:r w:rsidR="00C54077" w:rsidRPr="00E86D61">
        <w:rPr>
          <w:rFonts w:ascii="Arial" w:hAnsi="Arial" w:cs="Arial"/>
          <w:shd w:val="clear" w:color="auto" w:fill="FFFFFF"/>
          <w:lang w:val="en-GB"/>
        </w:rPr>
        <w:t>Noar</w:t>
      </w:r>
      <w:proofErr w:type="spellEnd"/>
      <w:r w:rsidR="00C54077" w:rsidRPr="00E86D61">
        <w:rPr>
          <w:rFonts w:ascii="Arial" w:hAnsi="Arial" w:cs="Arial"/>
          <w:shd w:val="clear" w:color="auto" w:fill="FFFFFF"/>
          <w:lang w:val="en-GB"/>
        </w:rPr>
        <w:t>, S.M. and McFarlane, M. (</w:t>
      </w:r>
      <w:r w:rsidRPr="00E86D61">
        <w:rPr>
          <w:rFonts w:ascii="Arial" w:hAnsi="Arial" w:cs="Arial"/>
          <w:shd w:val="clear" w:color="auto" w:fill="FFFFFF"/>
          <w:lang w:val="en-GB"/>
        </w:rPr>
        <w:t>2016</w:t>
      </w:r>
      <w:r w:rsidR="00C54077" w:rsidRPr="00E86D61">
        <w:rPr>
          <w:rFonts w:ascii="Arial" w:hAnsi="Arial" w:cs="Arial"/>
          <w:shd w:val="clear" w:color="auto" w:fill="FFFFFF"/>
          <w:lang w:val="en-GB"/>
        </w:rPr>
        <w:t>)</w:t>
      </w:r>
      <w:r w:rsidRPr="00E86D61">
        <w:rPr>
          <w:rFonts w:ascii="Arial" w:hAnsi="Arial" w:cs="Arial"/>
          <w:shd w:val="clear" w:color="auto" w:fill="FFFFFF"/>
          <w:lang w:val="en-GB"/>
        </w:rPr>
        <w:t>. Health communication and social marketing campaigns for sexually transmitted disease prevention and control. </w:t>
      </w:r>
      <w:r w:rsidRPr="00E86D61">
        <w:rPr>
          <w:rFonts w:ascii="Arial" w:hAnsi="Arial" w:cs="Arial"/>
          <w:i/>
          <w:iCs/>
          <w:shd w:val="clear" w:color="auto" w:fill="FFFFFF"/>
          <w:lang w:val="en-GB"/>
        </w:rPr>
        <w:t>Sexually transmitted diseases</w:t>
      </w:r>
      <w:r w:rsidRPr="00E86D61">
        <w:rPr>
          <w:rFonts w:ascii="Arial" w:hAnsi="Arial" w:cs="Arial"/>
          <w:shd w:val="clear" w:color="auto" w:fill="FFFFFF"/>
          <w:lang w:val="en-GB"/>
        </w:rPr>
        <w:t>, </w:t>
      </w:r>
      <w:r w:rsidRPr="00E86D61">
        <w:rPr>
          <w:rFonts w:ascii="Arial" w:hAnsi="Arial" w:cs="Arial"/>
          <w:i/>
          <w:iCs/>
          <w:shd w:val="clear" w:color="auto" w:fill="FFFFFF"/>
          <w:lang w:val="en-GB"/>
        </w:rPr>
        <w:t>43</w:t>
      </w:r>
      <w:r w:rsidRPr="00E86D61">
        <w:rPr>
          <w:rFonts w:ascii="Arial" w:hAnsi="Arial" w:cs="Arial"/>
          <w:shd w:val="clear" w:color="auto" w:fill="FFFFFF"/>
          <w:lang w:val="en-GB"/>
        </w:rPr>
        <w:t>, pp.S83-S101.</w:t>
      </w:r>
    </w:p>
    <w:p w14:paraId="5FA23AE2" w14:textId="4D7F9FC7" w:rsidR="00C54077" w:rsidRPr="00E86D61" w:rsidRDefault="00C54077" w:rsidP="006B0E93">
      <w:pPr>
        <w:spacing w:after="0" w:line="360" w:lineRule="auto"/>
        <w:ind w:left="720" w:hanging="720"/>
        <w:contextualSpacing/>
        <w:jc w:val="both"/>
        <w:rPr>
          <w:rFonts w:ascii="Arial" w:hAnsi="Arial" w:cs="Arial"/>
          <w:shd w:val="clear" w:color="auto" w:fill="FFFFFF"/>
          <w:lang w:val="en-GB"/>
        </w:rPr>
      </w:pPr>
      <w:r w:rsidRPr="00E86D61">
        <w:rPr>
          <w:rFonts w:ascii="Arial" w:hAnsi="Arial" w:cs="Arial"/>
          <w:shd w:val="clear" w:color="auto" w:fill="FFFFFF"/>
          <w:lang w:val="en-GB"/>
        </w:rPr>
        <w:t xml:space="preserve">Geisler, W.M. (2015). Diagnosis and management of uncomplicated Chlamydia trachomatis infections in adolescents and adults: summary of evidence reviewed for the 2015 </w:t>
      </w:r>
      <w:r w:rsidR="007B1125" w:rsidRPr="00E86D61">
        <w:rPr>
          <w:rFonts w:ascii="Arial" w:hAnsi="Arial" w:cs="Arial"/>
          <w:shd w:val="clear" w:color="auto" w:fill="FFFFFF"/>
          <w:lang w:val="en-GB"/>
        </w:rPr>
        <w:t>Centres</w:t>
      </w:r>
      <w:r w:rsidRPr="00E86D61">
        <w:rPr>
          <w:rFonts w:ascii="Arial" w:hAnsi="Arial" w:cs="Arial"/>
          <w:shd w:val="clear" w:color="auto" w:fill="FFFFFF"/>
          <w:lang w:val="en-GB"/>
        </w:rPr>
        <w:t xml:space="preserve"> for Disease Control and Prevention Sexually Transmitted Diseases Treatment Guidelines. </w:t>
      </w:r>
      <w:r w:rsidRPr="00E86D61">
        <w:rPr>
          <w:rFonts w:ascii="Arial" w:hAnsi="Arial" w:cs="Arial"/>
          <w:i/>
          <w:iCs/>
          <w:shd w:val="clear" w:color="auto" w:fill="FFFFFF"/>
          <w:lang w:val="en-GB"/>
        </w:rPr>
        <w:t>Clinical Infectious Diseases</w:t>
      </w:r>
      <w:r w:rsidRPr="00E86D61">
        <w:rPr>
          <w:rFonts w:ascii="Arial" w:hAnsi="Arial" w:cs="Arial"/>
          <w:shd w:val="clear" w:color="auto" w:fill="FFFFFF"/>
          <w:lang w:val="en-GB"/>
        </w:rPr>
        <w:t>, </w:t>
      </w:r>
      <w:r w:rsidRPr="00E86D61">
        <w:rPr>
          <w:rFonts w:ascii="Arial" w:hAnsi="Arial" w:cs="Arial"/>
          <w:i/>
          <w:iCs/>
          <w:shd w:val="clear" w:color="auto" w:fill="FFFFFF"/>
          <w:lang w:val="en-GB"/>
        </w:rPr>
        <w:t>61</w:t>
      </w:r>
      <w:r w:rsidRPr="00E86D61">
        <w:rPr>
          <w:rFonts w:ascii="Arial" w:hAnsi="Arial" w:cs="Arial"/>
          <w:shd w:val="clear" w:color="auto" w:fill="FFFFFF"/>
          <w:lang w:val="en-GB"/>
        </w:rPr>
        <w:t>(suppl_8), pp.S774-S784.</w:t>
      </w:r>
    </w:p>
    <w:p w14:paraId="728865F5" w14:textId="67200710" w:rsidR="001A3D9F" w:rsidRPr="00E86D61" w:rsidRDefault="001A3D9F" w:rsidP="006B0E93">
      <w:pPr>
        <w:spacing w:after="0" w:line="360" w:lineRule="auto"/>
        <w:ind w:left="720" w:hanging="720"/>
        <w:contextualSpacing/>
        <w:jc w:val="both"/>
        <w:rPr>
          <w:rFonts w:ascii="Arial" w:hAnsi="Arial" w:cs="Arial"/>
          <w:shd w:val="clear" w:color="auto" w:fill="FFFFFF"/>
          <w:lang w:val="en-GB"/>
        </w:rPr>
      </w:pPr>
      <w:r w:rsidRPr="00E86D61">
        <w:rPr>
          <w:rFonts w:ascii="Arial" w:hAnsi="Arial" w:cs="Arial"/>
          <w:shd w:val="clear" w:color="auto" w:fill="FFFFFF"/>
          <w:lang w:val="en-GB"/>
        </w:rPr>
        <w:t>Ghazi, H.F., Taher, T.M.J.</w:t>
      </w:r>
      <w:r w:rsidR="0008173B" w:rsidRPr="00E86D61">
        <w:rPr>
          <w:rFonts w:ascii="Arial" w:hAnsi="Arial" w:cs="Arial"/>
          <w:shd w:val="clear" w:color="auto" w:fill="FFFFFF"/>
          <w:lang w:val="en-GB"/>
        </w:rPr>
        <w:t xml:space="preserve"> and Hassan, M.R. (</w:t>
      </w:r>
      <w:r w:rsidRPr="00E86D61">
        <w:rPr>
          <w:rFonts w:ascii="Arial" w:hAnsi="Arial" w:cs="Arial"/>
          <w:shd w:val="clear" w:color="auto" w:fill="FFFFFF"/>
          <w:lang w:val="en-GB"/>
        </w:rPr>
        <w:t>2021</w:t>
      </w:r>
      <w:r w:rsidR="0008173B" w:rsidRPr="00E86D61">
        <w:rPr>
          <w:rFonts w:ascii="Arial" w:hAnsi="Arial" w:cs="Arial"/>
          <w:shd w:val="clear" w:color="auto" w:fill="FFFFFF"/>
          <w:lang w:val="en-GB"/>
        </w:rPr>
        <w:t>)</w:t>
      </w:r>
      <w:r w:rsidRPr="00E86D61">
        <w:rPr>
          <w:rFonts w:ascii="Arial" w:hAnsi="Arial" w:cs="Arial"/>
          <w:shd w:val="clear" w:color="auto" w:fill="FFFFFF"/>
          <w:lang w:val="en-GB"/>
        </w:rPr>
        <w:t>. Systematic review on effectiveness of prevention programs for sexually transmitted diseases (STD). </w:t>
      </w:r>
      <w:r w:rsidRPr="00E86D61">
        <w:rPr>
          <w:rFonts w:ascii="Arial" w:hAnsi="Arial" w:cs="Arial"/>
          <w:i/>
          <w:iCs/>
          <w:shd w:val="clear" w:color="auto" w:fill="FFFFFF"/>
          <w:lang w:val="en-GB"/>
        </w:rPr>
        <w:t>Journal of Public Health</w:t>
      </w:r>
      <w:r w:rsidRPr="00E86D61">
        <w:rPr>
          <w:rFonts w:ascii="Arial" w:hAnsi="Arial" w:cs="Arial"/>
          <w:shd w:val="clear" w:color="auto" w:fill="FFFFFF"/>
          <w:lang w:val="en-GB"/>
        </w:rPr>
        <w:t>, pp.1-8.</w:t>
      </w:r>
    </w:p>
    <w:p w14:paraId="3DF952F4" w14:textId="65DA0CD5" w:rsidR="00C54077" w:rsidRPr="00E86D61" w:rsidRDefault="00C54077" w:rsidP="006B0E93">
      <w:pPr>
        <w:spacing w:after="0" w:line="360" w:lineRule="auto"/>
        <w:ind w:left="720" w:hanging="720"/>
        <w:contextualSpacing/>
        <w:jc w:val="both"/>
        <w:rPr>
          <w:rFonts w:ascii="Arial" w:eastAsia="Times New Roman" w:hAnsi="Arial" w:cs="Arial"/>
          <w:lang w:val="en-GB"/>
        </w:rPr>
      </w:pPr>
      <w:r w:rsidRPr="00E86D61">
        <w:rPr>
          <w:rFonts w:ascii="Arial" w:hAnsi="Arial" w:cs="Arial"/>
          <w:shd w:val="clear" w:color="auto" w:fill="FFFFFF"/>
          <w:lang w:val="en-GB"/>
        </w:rPr>
        <w:t>Hogben, M., Collins, D., Hoots, B. and O’Connor, K. (2016). Partner services in STD prevention programs: a review. </w:t>
      </w:r>
      <w:r w:rsidRPr="00E86D61">
        <w:rPr>
          <w:rFonts w:ascii="Arial" w:hAnsi="Arial" w:cs="Arial"/>
          <w:i/>
          <w:iCs/>
          <w:shd w:val="clear" w:color="auto" w:fill="FFFFFF"/>
          <w:lang w:val="en-GB"/>
        </w:rPr>
        <w:t>Sexually transmitted diseases</w:t>
      </w:r>
      <w:r w:rsidRPr="00E86D61">
        <w:rPr>
          <w:rFonts w:ascii="Arial" w:hAnsi="Arial" w:cs="Arial"/>
          <w:shd w:val="clear" w:color="auto" w:fill="FFFFFF"/>
          <w:lang w:val="en-GB"/>
        </w:rPr>
        <w:t>, </w:t>
      </w:r>
      <w:r w:rsidRPr="00E86D61">
        <w:rPr>
          <w:rFonts w:ascii="Arial" w:hAnsi="Arial" w:cs="Arial"/>
          <w:i/>
          <w:iCs/>
          <w:shd w:val="clear" w:color="auto" w:fill="FFFFFF"/>
          <w:lang w:val="en-GB"/>
        </w:rPr>
        <w:t>43</w:t>
      </w:r>
      <w:r w:rsidRPr="00E86D61">
        <w:rPr>
          <w:rFonts w:ascii="Arial" w:hAnsi="Arial" w:cs="Arial"/>
          <w:shd w:val="clear" w:color="auto" w:fill="FFFFFF"/>
          <w:lang w:val="en-GB"/>
        </w:rPr>
        <w:t>(0 0 1), p.S53.</w:t>
      </w:r>
    </w:p>
    <w:p w14:paraId="0EFBC60A" w14:textId="77777777"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Icardi, G., Costantino, C., Guido, M., </w:t>
      </w:r>
      <w:proofErr w:type="spellStart"/>
      <w:r w:rsidRPr="00E86D61">
        <w:rPr>
          <w:rFonts w:ascii="Arial" w:eastAsia="Times New Roman" w:hAnsi="Arial" w:cs="Arial"/>
          <w:lang w:val="en-GB"/>
        </w:rPr>
        <w:t>Zizza</w:t>
      </w:r>
      <w:proofErr w:type="spellEnd"/>
      <w:r w:rsidRPr="00E86D61">
        <w:rPr>
          <w:rFonts w:ascii="Arial" w:eastAsia="Times New Roman" w:hAnsi="Arial" w:cs="Arial"/>
          <w:lang w:val="en-GB"/>
        </w:rPr>
        <w:t xml:space="preserve">, A., Restivo, V., </w:t>
      </w:r>
      <w:proofErr w:type="spellStart"/>
      <w:r w:rsidRPr="00E86D61">
        <w:rPr>
          <w:rFonts w:ascii="Arial" w:eastAsia="Times New Roman" w:hAnsi="Arial" w:cs="Arial"/>
          <w:lang w:val="en-GB"/>
        </w:rPr>
        <w:t>Amicizia</w:t>
      </w:r>
      <w:proofErr w:type="spellEnd"/>
      <w:r w:rsidRPr="00E86D61">
        <w:rPr>
          <w:rFonts w:ascii="Arial" w:eastAsia="Times New Roman" w:hAnsi="Arial" w:cs="Arial"/>
          <w:lang w:val="en-GB"/>
        </w:rPr>
        <w:t xml:space="preserve">, D., </w:t>
      </w:r>
      <w:proofErr w:type="spellStart"/>
      <w:r w:rsidRPr="00E86D61">
        <w:rPr>
          <w:rFonts w:ascii="Arial" w:eastAsia="Times New Roman" w:hAnsi="Arial" w:cs="Arial"/>
          <w:lang w:val="en-GB"/>
        </w:rPr>
        <w:t>Tassinari</w:t>
      </w:r>
      <w:proofErr w:type="spellEnd"/>
      <w:r w:rsidRPr="00E86D61">
        <w:rPr>
          <w:rFonts w:ascii="Arial" w:eastAsia="Times New Roman" w:hAnsi="Arial" w:cs="Arial"/>
          <w:lang w:val="en-GB"/>
        </w:rPr>
        <w:t xml:space="preserve">, F., Piazza, M.F., </w:t>
      </w:r>
      <w:proofErr w:type="spellStart"/>
      <w:r w:rsidRPr="00E86D61">
        <w:rPr>
          <w:rFonts w:ascii="Arial" w:eastAsia="Times New Roman" w:hAnsi="Arial" w:cs="Arial"/>
          <w:lang w:val="en-GB"/>
        </w:rPr>
        <w:t>Paganino</w:t>
      </w:r>
      <w:proofErr w:type="spellEnd"/>
      <w:r w:rsidRPr="00E86D61">
        <w:rPr>
          <w:rFonts w:ascii="Arial" w:eastAsia="Times New Roman" w:hAnsi="Arial" w:cs="Arial"/>
          <w:lang w:val="en-GB"/>
        </w:rPr>
        <w:t>, C</w:t>
      </w:r>
      <w:r w:rsidR="00A0100D" w:rsidRPr="00E86D61">
        <w:rPr>
          <w:rFonts w:ascii="Arial" w:eastAsia="Times New Roman" w:hAnsi="Arial" w:cs="Arial"/>
          <w:lang w:val="en-GB"/>
        </w:rPr>
        <w:t xml:space="preserve">., </w:t>
      </w:r>
      <w:proofErr w:type="spellStart"/>
      <w:r w:rsidR="00A0100D" w:rsidRPr="00E86D61">
        <w:rPr>
          <w:rFonts w:ascii="Arial" w:eastAsia="Times New Roman" w:hAnsi="Arial" w:cs="Arial"/>
          <w:lang w:val="en-GB"/>
        </w:rPr>
        <w:t>Casuccio</w:t>
      </w:r>
      <w:proofErr w:type="spellEnd"/>
      <w:r w:rsidR="00A0100D" w:rsidRPr="00E86D61">
        <w:rPr>
          <w:rFonts w:ascii="Arial" w:eastAsia="Times New Roman" w:hAnsi="Arial" w:cs="Arial"/>
          <w:lang w:val="en-GB"/>
        </w:rPr>
        <w:t>, A. and Vitale, F. (</w:t>
      </w:r>
      <w:r w:rsidRPr="00E86D61">
        <w:rPr>
          <w:rFonts w:ascii="Arial" w:eastAsia="Times New Roman" w:hAnsi="Arial" w:cs="Arial"/>
          <w:lang w:val="en-GB"/>
        </w:rPr>
        <w:t>2020</w:t>
      </w:r>
      <w:r w:rsidR="00A0100D" w:rsidRPr="00E86D61">
        <w:rPr>
          <w:rFonts w:ascii="Arial" w:eastAsia="Times New Roman" w:hAnsi="Arial" w:cs="Arial"/>
          <w:lang w:val="en-GB"/>
        </w:rPr>
        <w:t>)</w:t>
      </w:r>
      <w:r w:rsidRPr="00E86D61">
        <w:rPr>
          <w:rFonts w:ascii="Arial" w:eastAsia="Times New Roman" w:hAnsi="Arial" w:cs="Arial"/>
          <w:lang w:val="en-GB"/>
        </w:rPr>
        <w:t xml:space="preserve">. Burden and prevention of HPV. knowledge, practices and attitude assessment among pre-adolescents and their parents in Italy. </w:t>
      </w:r>
      <w:r w:rsidRPr="00E86D61">
        <w:rPr>
          <w:rFonts w:ascii="Arial" w:eastAsia="Times New Roman" w:hAnsi="Arial" w:cs="Arial"/>
          <w:i/>
          <w:iCs/>
          <w:lang w:val="en-GB"/>
        </w:rPr>
        <w:t>Current Pharmaceutical Design</w:t>
      </w:r>
      <w:r w:rsidRPr="00E86D61">
        <w:rPr>
          <w:rFonts w:ascii="Arial" w:eastAsia="Times New Roman" w:hAnsi="Arial" w:cs="Arial"/>
          <w:lang w:val="en-GB"/>
        </w:rPr>
        <w:t xml:space="preserve">, </w:t>
      </w:r>
      <w:r w:rsidRPr="00E86D61">
        <w:rPr>
          <w:rFonts w:ascii="Arial" w:eastAsia="Times New Roman" w:hAnsi="Arial" w:cs="Arial"/>
          <w:i/>
          <w:iCs/>
          <w:lang w:val="en-GB"/>
        </w:rPr>
        <w:t>26</w:t>
      </w:r>
      <w:r w:rsidRPr="00E86D61">
        <w:rPr>
          <w:rFonts w:ascii="Arial" w:eastAsia="Times New Roman" w:hAnsi="Arial" w:cs="Arial"/>
          <w:lang w:val="en-GB"/>
        </w:rPr>
        <w:t>(3), p.326.</w:t>
      </w:r>
    </w:p>
    <w:p w14:paraId="6BE935F0" w14:textId="77777777"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Irwin, C.E. and Shafer, M.A. (2021). Adolescent sexuality: Negative outcomes of a normative behavior. </w:t>
      </w:r>
      <w:r w:rsidRPr="00E86D61">
        <w:rPr>
          <w:rFonts w:ascii="Arial" w:eastAsia="Times New Roman" w:hAnsi="Arial" w:cs="Arial"/>
          <w:i/>
          <w:iCs/>
          <w:lang w:val="en-GB"/>
        </w:rPr>
        <w:t>Adolescents at Risk</w:t>
      </w:r>
      <w:r w:rsidRPr="00E86D61">
        <w:rPr>
          <w:rFonts w:ascii="Arial" w:eastAsia="Times New Roman" w:hAnsi="Arial" w:cs="Arial"/>
          <w:lang w:val="en-GB"/>
        </w:rPr>
        <w:t>, pp.35-79.</w:t>
      </w:r>
    </w:p>
    <w:p w14:paraId="6CC71CE4" w14:textId="77777777" w:rsidR="00A0100D"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Jain, A., </w:t>
      </w:r>
      <w:proofErr w:type="spellStart"/>
      <w:r w:rsidRPr="00E86D61">
        <w:rPr>
          <w:rFonts w:ascii="Arial" w:eastAsia="Times New Roman" w:hAnsi="Arial" w:cs="Arial"/>
          <w:lang w:val="en-GB"/>
        </w:rPr>
        <w:t>Mohanraj</w:t>
      </w:r>
      <w:proofErr w:type="spellEnd"/>
      <w:r w:rsidRPr="00E86D61">
        <w:rPr>
          <w:rFonts w:ascii="Arial" w:eastAsia="Times New Roman" w:hAnsi="Arial" w:cs="Arial"/>
          <w:lang w:val="en-GB"/>
        </w:rPr>
        <w:t xml:space="preserve">, K.G. and </w:t>
      </w:r>
      <w:proofErr w:type="spellStart"/>
      <w:r w:rsidRPr="00E86D61">
        <w:rPr>
          <w:rFonts w:ascii="Arial" w:eastAsia="Times New Roman" w:hAnsi="Arial" w:cs="Arial"/>
          <w:lang w:val="en-GB"/>
        </w:rPr>
        <w:t>Premavathy</w:t>
      </w:r>
      <w:proofErr w:type="spellEnd"/>
      <w:r w:rsidRPr="00E86D61">
        <w:rPr>
          <w:rFonts w:ascii="Arial" w:eastAsia="Times New Roman" w:hAnsi="Arial" w:cs="Arial"/>
          <w:lang w:val="en-GB"/>
        </w:rPr>
        <w:t xml:space="preserve">, D. (2019). Assessing awareness about sexually transmitted diseases among students population–A survey. </w:t>
      </w:r>
      <w:r w:rsidRPr="00E86D61">
        <w:rPr>
          <w:rFonts w:ascii="Arial" w:eastAsia="Times New Roman" w:hAnsi="Arial" w:cs="Arial"/>
          <w:i/>
          <w:iCs/>
          <w:lang w:val="en-GB"/>
        </w:rPr>
        <w:t>Drug Invention Today</w:t>
      </w:r>
      <w:r w:rsidRPr="00E86D61">
        <w:rPr>
          <w:rFonts w:ascii="Arial" w:eastAsia="Times New Roman" w:hAnsi="Arial" w:cs="Arial"/>
          <w:lang w:val="en-GB"/>
        </w:rPr>
        <w:t xml:space="preserve">, </w:t>
      </w:r>
      <w:r w:rsidRPr="00E86D61">
        <w:rPr>
          <w:rFonts w:ascii="Arial" w:eastAsia="Times New Roman" w:hAnsi="Arial" w:cs="Arial"/>
          <w:i/>
          <w:iCs/>
          <w:lang w:val="en-GB"/>
        </w:rPr>
        <w:t>11</w:t>
      </w:r>
      <w:r w:rsidRPr="00E86D61">
        <w:rPr>
          <w:rFonts w:ascii="Arial" w:eastAsia="Times New Roman" w:hAnsi="Arial" w:cs="Arial"/>
          <w:lang w:val="en-GB"/>
        </w:rPr>
        <w:t>(6).</w:t>
      </w:r>
    </w:p>
    <w:p w14:paraId="2DAC3577" w14:textId="77777777"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Judd, A., Foster, C., Thompson, L.C., Sturgeon, K., Le Prevost, M., Jungmann, E., </w:t>
      </w:r>
      <w:proofErr w:type="spellStart"/>
      <w:r w:rsidRPr="00E86D61">
        <w:rPr>
          <w:rFonts w:ascii="Arial" w:eastAsia="Times New Roman" w:hAnsi="Arial" w:cs="Arial"/>
          <w:lang w:val="en-GB"/>
        </w:rPr>
        <w:t>Rowson</w:t>
      </w:r>
      <w:proofErr w:type="spellEnd"/>
      <w:r w:rsidRPr="00E86D61">
        <w:rPr>
          <w:rFonts w:ascii="Arial" w:eastAsia="Times New Roman" w:hAnsi="Arial" w:cs="Arial"/>
          <w:lang w:val="en-GB"/>
        </w:rPr>
        <w:t>, K., Castro, H., Gibb, D.M. and Adolescents and Adults Living with Perinatal H</w:t>
      </w:r>
      <w:r w:rsidR="00A0100D" w:rsidRPr="00E86D61">
        <w:rPr>
          <w:rFonts w:ascii="Arial" w:eastAsia="Times New Roman" w:hAnsi="Arial" w:cs="Arial"/>
          <w:lang w:val="en-GB"/>
        </w:rPr>
        <w:t>IV (AALPHI) Steering Committee (</w:t>
      </w:r>
      <w:r w:rsidRPr="00E86D61">
        <w:rPr>
          <w:rFonts w:ascii="Arial" w:eastAsia="Times New Roman" w:hAnsi="Arial" w:cs="Arial"/>
          <w:lang w:val="en-GB"/>
        </w:rPr>
        <w:t>2018</w:t>
      </w:r>
      <w:r w:rsidR="00A0100D" w:rsidRPr="00E86D61">
        <w:rPr>
          <w:rFonts w:ascii="Arial" w:eastAsia="Times New Roman" w:hAnsi="Arial" w:cs="Arial"/>
          <w:lang w:val="en-GB"/>
        </w:rPr>
        <w:t>)</w:t>
      </w:r>
      <w:r w:rsidRPr="00E86D61">
        <w:rPr>
          <w:rFonts w:ascii="Arial" w:eastAsia="Times New Roman" w:hAnsi="Arial" w:cs="Arial"/>
          <w:lang w:val="en-GB"/>
        </w:rPr>
        <w:t xml:space="preserve">. Sexual health of young people with perinatal HIV and HIV negative young people in England. </w:t>
      </w:r>
      <w:proofErr w:type="spellStart"/>
      <w:r w:rsidRPr="00E86D61">
        <w:rPr>
          <w:rFonts w:ascii="Arial" w:eastAsia="Times New Roman" w:hAnsi="Arial" w:cs="Arial"/>
          <w:i/>
          <w:iCs/>
          <w:lang w:val="en-GB"/>
        </w:rPr>
        <w:t>PloS</w:t>
      </w:r>
      <w:proofErr w:type="spellEnd"/>
      <w:r w:rsidRPr="00E86D61">
        <w:rPr>
          <w:rFonts w:ascii="Arial" w:eastAsia="Times New Roman" w:hAnsi="Arial" w:cs="Arial"/>
          <w:i/>
          <w:iCs/>
          <w:lang w:val="en-GB"/>
        </w:rPr>
        <w:t xml:space="preserve"> one</w:t>
      </w:r>
      <w:r w:rsidRPr="00E86D61">
        <w:rPr>
          <w:rFonts w:ascii="Arial" w:eastAsia="Times New Roman" w:hAnsi="Arial" w:cs="Arial"/>
          <w:lang w:val="en-GB"/>
        </w:rPr>
        <w:t xml:space="preserve">, </w:t>
      </w:r>
      <w:r w:rsidRPr="00E86D61">
        <w:rPr>
          <w:rFonts w:ascii="Arial" w:eastAsia="Times New Roman" w:hAnsi="Arial" w:cs="Arial"/>
          <w:i/>
          <w:iCs/>
          <w:lang w:val="en-GB"/>
        </w:rPr>
        <w:t>13</w:t>
      </w:r>
      <w:r w:rsidRPr="00E86D61">
        <w:rPr>
          <w:rFonts w:ascii="Arial" w:eastAsia="Times New Roman" w:hAnsi="Arial" w:cs="Arial"/>
          <w:lang w:val="en-GB"/>
        </w:rPr>
        <w:t>(10), p.e0205597.</w:t>
      </w:r>
    </w:p>
    <w:p w14:paraId="428BD997" w14:textId="545FACBD"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Latham-Cork</w:t>
      </w:r>
      <w:r w:rsidR="00A0100D" w:rsidRPr="00E86D61">
        <w:rPr>
          <w:rFonts w:ascii="Arial" w:eastAsia="Times New Roman" w:hAnsi="Arial" w:cs="Arial"/>
          <w:lang w:val="en-GB"/>
        </w:rPr>
        <w:t>, H., Porter, C. and Straw, F. (</w:t>
      </w:r>
      <w:r w:rsidRPr="00E86D61">
        <w:rPr>
          <w:rFonts w:ascii="Arial" w:eastAsia="Times New Roman" w:hAnsi="Arial" w:cs="Arial"/>
          <w:lang w:val="en-GB"/>
        </w:rPr>
        <w:t>2018</w:t>
      </w:r>
      <w:r w:rsidR="00A0100D" w:rsidRPr="00E86D61">
        <w:rPr>
          <w:rFonts w:ascii="Arial" w:eastAsia="Times New Roman" w:hAnsi="Arial" w:cs="Arial"/>
          <w:lang w:val="en-GB"/>
        </w:rPr>
        <w:t>)</w:t>
      </w:r>
      <w:r w:rsidRPr="00E86D61">
        <w:rPr>
          <w:rFonts w:ascii="Arial" w:eastAsia="Times New Roman" w:hAnsi="Arial" w:cs="Arial"/>
          <w:lang w:val="en-GB"/>
        </w:rPr>
        <w:t xml:space="preserve">. Sexual health in young people. </w:t>
      </w:r>
      <w:r w:rsidRPr="00E86D61">
        <w:rPr>
          <w:rFonts w:ascii="Arial" w:eastAsia="Times New Roman" w:hAnsi="Arial" w:cs="Arial"/>
          <w:i/>
          <w:iCs/>
          <w:lang w:val="en-GB"/>
        </w:rPr>
        <w:t>Paediatrics and Child Health</w:t>
      </w:r>
      <w:r w:rsidRPr="00E86D61">
        <w:rPr>
          <w:rFonts w:ascii="Arial" w:eastAsia="Times New Roman" w:hAnsi="Arial" w:cs="Arial"/>
          <w:lang w:val="en-GB"/>
        </w:rPr>
        <w:t xml:space="preserve">, </w:t>
      </w:r>
      <w:r w:rsidRPr="00E86D61">
        <w:rPr>
          <w:rFonts w:ascii="Arial" w:eastAsia="Times New Roman" w:hAnsi="Arial" w:cs="Arial"/>
          <w:i/>
          <w:iCs/>
          <w:lang w:val="en-GB"/>
        </w:rPr>
        <w:t>28</w:t>
      </w:r>
      <w:r w:rsidRPr="00E86D61">
        <w:rPr>
          <w:rFonts w:ascii="Arial" w:eastAsia="Times New Roman" w:hAnsi="Arial" w:cs="Arial"/>
          <w:lang w:val="en-GB"/>
        </w:rPr>
        <w:t>(2), pp.93-99.</w:t>
      </w:r>
    </w:p>
    <w:p w14:paraId="7572B6E2" w14:textId="648DFC21" w:rsidR="009638C5" w:rsidRPr="00E86D61" w:rsidRDefault="009638C5" w:rsidP="006B0E93">
      <w:pPr>
        <w:spacing w:after="0" w:line="360" w:lineRule="auto"/>
        <w:ind w:left="720" w:hanging="720"/>
        <w:contextualSpacing/>
        <w:jc w:val="both"/>
        <w:rPr>
          <w:rFonts w:ascii="Arial" w:eastAsia="Times New Roman" w:hAnsi="Arial" w:cs="Arial"/>
          <w:lang w:val="en-GB"/>
        </w:rPr>
      </w:pPr>
      <w:r w:rsidRPr="00E86D61">
        <w:rPr>
          <w:rFonts w:ascii="Arial" w:hAnsi="Arial" w:cs="Arial"/>
          <w:shd w:val="clear" w:color="auto" w:fill="FFFFFF"/>
          <w:lang w:val="en-GB"/>
        </w:rPr>
        <w:lastRenderedPageBreak/>
        <w:t>LeFevre, M.L. and US P</w:t>
      </w:r>
      <w:r w:rsidR="00C54077" w:rsidRPr="00E86D61">
        <w:rPr>
          <w:rFonts w:ascii="Arial" w:hAnsi="Arial" w:cs="Arial"/>
          <w:shd w:val="clear" w:color="auto" w:fill="FFFFFF"/>
          <w:lang w:val="en-GB"/>
        </w:rPr>
        <w:t>reventive Services Task Force* (</w:t>
      </w:r>
      <w:r w:rsidRPr="00E86D61">
        <w:rPr>
          <w:rFonts w:ascii="Arial" w:hAnsi="Arial" w:cs="Arial"/>
          <w:shd w:val="clear" w:color="auto" w:fill="FFFFFF"/>
          <w:lang w:val="en-GB"/>
        </w:rPr>
        <w:t>2014</w:t>
      </w:r>
      <w:r w:rsidR="00C54077" w:rsidRPr="00E86D61">
        <w:rPr>
          <w:rFonts w:ascii="Arial" w:hAnsi="Arial" w:cs="Arial"/>
          <w:shd w:val="clear" w:color="auto" w:fill="FFFFFF"/>
          <w:lang w:val="en-GB"/>
        </w:rPr>
        <w:t>)</w:t>
      </w:r>
      <w:r w:rsidRPr="00E86D61">
        <w:rPr>
          <w:rFonts w:ascii="Arial" w:hAnsi="Arial" w:cs="Arial"/>
          <w:shd w:val="clear" w:color="auto" w:fill="FFFFFF"/>
          <w:lang w:val="en-GB"/>
        </w:rPr>
        <w:t xml:space="preserve">. </w:t>
      </w:r>
      <w:proofErr w:type="spellStart"/>
      <w:r w:rsidRPr="00E86D61">
        <w:rPr>
          <w:rFonts w:ascii="Arial" w:hAnsi="Arial" w:cs="Arial"/>
          <w:shd w:val="clear" w:color="auto" w:fill="FFFFFF"/>
          <w:lang w:val="en-GB"/>
        </w:rPr>
        <w:t>Behavioral</w:t>
      </w:r>
      <w:proofErr w:type="spellEnd"/>
      <w:r w:rsidRPr="00E86D61">
        <w:rPr>
          <w:rFonts w:ascii="Arial" w:hAnsi="Arial" w:cs="Arial"/>
          <w:shd w:val="clear" w:color="auto" w:fill="FFFFFF"/>
          <w:lang w:val="en-GB"/>
        </w:rPr>
        <w:t xml:space="preserve"> </w:t>
      </w:r>
      <w:proofErr w:type="spellStart"/>
      <w:r w:rsidRPr="00E86D61">
        <w:rPr>
          <w:rFonts w:ascii="Arial" w:hAnsi="Arial" w:cs="Arial"/>
          <w:shd w:val="clear" w:color="auto" w:fill="FFFFFF"/>
          <w:lang w:val="en-GB"/>
        </w:rPr>
        <w:t>counseling</w:t>
      </w:r>
      <w:proofErr w:type="spellEnd"/>
      <w:r w:rsidRPr="00E86D61">
        <w:rPr>
          <w:rFonts w:ascii="Arial" w:hAnsi="Arial" w:cs="Arial"/>
          <w:shd w:val="clear" w:color="auto" w:fill="FFFFFF"/>
          <w:lang w:val="en-GB"/>
        </w:rPr>
        <w:t xml:space="preserve"> interventions to prevent sexually transmitted infections: US Preventive Services Task Force recommendation statement. </w:t>
      </w:r>
      <w:r w:rsidRPr="00E86D61">
        <w:rPr>
          <w:rFonts w:ascii="Arial" w:hAnsi="Arial" w:cs="Arial"/>
          <w:i/>
          <w:iCs/>
          <w:shd w:val="clear" w:color="auto" w:fill="FFFFFF"/>
          <w:lang w:val="en-GB"/>
        </w:rPr>
        <w:t>Annals of internal medicine</w:t>
      </w:r>
      <w:r w:rsidRPr="00E86D61">
        <w:rPr>
          <w:rFonts w:ascii="Arial" w:hAnsi="Arial" w:cs="Arial"/>
          <w:shd w:val="clear" w:color="auto" w:fill="FFFFFF"/>
          <w:lang w:val="en-GB"/>
        </w:rPr>
        <w:t>, </w:t>
      </w:r>
      <w:r w:rsidRPr="00E86D61">
        <w:rPr>
          <w:rFonts w:ascii="Arial" w:hAnsi="Arial" w:cs="Arial"/>
          <w:i/>
          <w:iCs/>
          <w:shd w:val="clear" w:color="auto" w:fill="FFFFFF"/>
          <w:lang w:val="en-GB"/>
        </w:rPr>
        <w:t>161</w:t>
      </w:r>
      <w:r w:rsidRPr="00E86D61">
        <w:rPr>
          <w:rFonts w:ascii="Arial" w:hAnsi="Arial" w:cs="Arial"/>
          <w:shd w:val="clear" w:color="auto" w:fill="FFFFFF"/>
          <w:lang w:val="en-GB"/>
        </w:rPr>
        <w:t>(12), pp.894-901.</w:t>
      </w:r>
    </w:p>
    <w:p w14:paraId="0A275B03" w14:textId="77777777"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Lux, K.M. and Petosa, R. (2019). Preventing HIV infection among juvenile delinquents: Educational diagnosis using the health belief model. In </w:t>
      </w:r>
      <w:r w:rsidRPr="00E86D61">
        <w:rPr>
          <w:rFonts w:ascii="Arial" w:eastAsia="Times New Roman" w:hAnsi="Arial" w:cs="Arial"/>
          <w:i/>
          <w:iCs/>
          <w:lang w:val="en-GB"/>
        </w:rPr>
        <w:t>Progress in Preventing AIDS? Dogma, Dissent and Innovation</w:t>
      </w:r>
      <w:r w:rsidRPr="00E86D61">
        <w:rPr>
          <w:rFonts w:ascii="Arial" w:eastAsia="Times New Roman" w:hAnsi="Arial" w:cs="Arial"/>
          <w:lang w:val="en-GB"/>
        </w:rPr>
        <w:t xml:space="preserve"> (pp. 55-74). Routledge.</w:t>
      </w:r>
    </w:p>
    <w:p w14:paraId="22DB3DCF" w14:textId="60AF8103"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Mohammed, H., Blomquist, P., </w:t>
      </w:r>
      <w:proofErr w:type="spellStart"/>
      <w:r w:rsidRPr="00E86D61">
        <w:rPr>
          <w:rFonts w:ascii="Arial" w:eastAsia="Times New Roman" w:hAnsi="Arial" w:cs="Arial"/>
          <w:lang w:val="en-GB"/>
        </w:rPr>
        <w:t>Ogaz</w:t>
      </w:r>
      <w:proofErr w:type="spellEnd"/>
      <w:r w:rsidRPr="00E86D61">
        <w:rPr>
          <w:rFonts w:ascii="Arial" w:eastAsia="Times New Roman" w:hAnsi="Arial" w:cs="Arial"/>
          <w:lang w:val="en-GB"/>
        </w:rPr>
        <w:t xml:space="preserve">, D., </w:t>
      </w:r>
      <w:proofErr w:type="spellStart"/>
      <w:r w:rsidRPr="00E86D61">
        <w:rPr>
          <w:rFonts w:ascii="Arial" w:eastAsia="Times New Roman" w:hAnsi="Arial" w:cs="Arial"/>
          <w:lang w:val="en-GB"/>
        </w:rPr>
        <w:t>Duffell</w:t>
      </w:r>
      <w:proofErr w:type="spellEnd"/>
      <w:r w:rsidRPr="00E86D61">
        <w:rPr>
          <w:rFonts w:ascii="Arial" w:eastAsia="Times New Roman" w:hAnsi="Arial" w:cs="Arial"/>
          <w:lang w:val="en-GB"/>
        </w:rPr>
        <w:t xml:space="preserve">, S., </w:t>
      </w:r>
      <w:proofErr w:type="spellStart"/>
      <w:r w:rsidRPr="00E86D61">
        <w:rPr>
          <w:rFonts w:ascii="Arial" w:eastAsia="Times New Roman" w:hAnsi="Arial" w:cs="Arial"/>
          <w:lang w:val="en-GB"/>
        </w:rPr>
        <w:t>Furegato</w:t>
      </w:r>
      <w:proofErr w:type="spellEnd"/>
      <w:r w:rsidRPr="00E86D61">
        <w:rPr>
          <w:rFonts w:ascii="Arial" w:eastAsia="Times New Roman" w:hAnsi="Arial" w:cs="Arial"/>
          <w:lang w:val="en-GB"/>
        </w:rPr>
        <w:t>, M., Checchi, M., Irvine, N., Wallace, L.A., Thomas, D.R.</w:t>
      </w:r>
      <w:r w:rsidR="00A0100D" w:rsidRPr="00E86D61">
        <w:rPr>
          <w:rFonts w:ascii="Arial" w:eastAsia="Times New Roman" w:hAnsi="Arial" w:cs="Arial"/>
          <w:lang w:val="en-GB"/>
        </w:rPr>
        <w:t>, Nardone, A. and Dunbar, J.K. (</w:t>
      </w:r>
      <w:r w:rsidRPr="00E86D61">
        <w:rPr>
          <w:rFonts w:ascii="Arial" w:eastAsia="Times New Roman" w:hAnsi="Arial" w:cs="Arial"/>
          <w:lang w:val="en-GB"/>
        </w:rPr>
        <w:t>2018</w:t>
      </w:r>
      <w:r w:rsidR="00A0100D" w:rsidRPr="00E86D61">
        <w:rPr>
          <w:rFonts w:ascii="Arial" w:eastAsia="Times New Roman" w:hAnsi="Arial" w:cs="Arial"/>
          <w:lang w:val="en-GB"/>
        </w:rPr>
        <w:t>)</w:t>
      </w:r>
      <w:r w:rsidRPr="00E86D61">
        <w:rPr>
          <w:rFonts w:ascii="Arial" w:eastAsia="Times New Roman" w:hAnsi="Arial" w:cs="Arial"/>
          <w:lang w:val="en-GB"/>
        </w:rPr>
        <w:t xml:space="preserve">. 100 years of STIs in the UK: a review of national surveillance data. </w:t>
      </w:r>
      <w:r w:rsidRPr="00E86D61">
        <w:rPr>
          <w:rFonts w:ascii="Arial" w:eastAsia="Times New Roman" w:hAnsi="Arial" w:cs="Arial"/>
          <w:i/>
          <w:iCs/>
          <w:lang w:val="en-GB"/>
        </w:rPr>
        <w:t>Sexually transmitted infections</w:t>
      </w:r>
      <w:r w:rsidRPr="00E86D61">
        <w:rPr>
          <w:rFonts w:ascii="Arial" w:eastAsia="Times New Roman" w:hAnsi="Arial" w:cs="Arial"/>
          <w:lang w:val="en-GB"/>
        </w:rPr>
        <w:t xml:space="preserve">, </w:t>
      </w:r>
      <w:r w:rsidRPr="00E86D61">
        <w:rPr>
          <w:rFonts w:ascii="Arial" w:eastAsia="Times New Roman" w:hAnsi="Arial" w:cs="Arial"/>
          <w:i/>
          <w:iCs/>
          <w:lang w:val="en-GB"/>
        </w:rPr>
        <w:t>94</w:t>
      </w:r>
      <w:r w:rsidRPr="00E86D61">
        <w:rPr>
          <w:rFonts w:ascii="Arial" w:eastAsia="Times New Roman" w:hAnsi="Arial" w:cs="Arial"/>
          <w:lang w:val="en-GB"/>
        </w:rPr>
        <w:t>(8), pp.553-558.</w:t>
      </w:r>
    </w:p>
    <w:p w14:paraId="47F52F66" w14:textId="2E0D1EDC" w:rsidR="00C54077" w:rsidRPr="00E86D61" w:rsidRDefault="00C54077" w:rsidP="006B0E93">
      <w:pPr>
        <w:spacing w:after="0" w:line="360" w:lineRule="auto"/>
        <w:ind w:left="720" w:hanging="720"/>
        <w:contextualSpacing/>
        <w:jc w:val="both"/>
        <w:rPr>
          <w:rFonts w:ascii="Arial" w:hAnsi="Arial" w:cs="Arial"/>
          <w:shd w:val="clear" w:color="auto" w:fill="FFFFFF"/>
          <w:lang w:val="en-GB"/>
        </w:rPr>
      </w:pPr>
      <w:r w:rsidRPr="00E86D61">
        <w:rPr>
          <w:rFonts w:ascii="Arial" w:hAnsi="Arial" w:cs="Arial"/>
          <w:shd w:val="clear" w:color="auto" w:fill="FFFFFF"/>
          <w:lang w:val="en-GB"/>
        </w:rPr>
        <w:t>Moore, S., Rosenthal, D. and Mitchell, A. (2020). </w:t>
      </w:r>
      <w:r w:rsidRPr="00E86D61">
        <w:rPr>
          <w:rFonts w:ascii="Arial" w:hAnsi="Arial" w:cs="Arial"/>
          <w:i/>
          <w:iCs/>
          <w:shd w:val="clear" w:color="auto" w:fill="FFFFFF"/>
          <w:lang w:val="en-GB"/>
        </w:rPr>
        <w:t>Youth, AIDS and sexually transmitted diseases</w:t>
      </w:r>
      <w:r w:rsidRPr="00E86D61">
        <w:rPr>
          <w:rFonts w:ascii="Arial" w:hAnsi="Arial" w:cs="Arial"/>
          <w:shd w:val="clear" w:color="auto" w:fill="FFFFFF"/>
          <w:lang w:val="en-GB"/>
        </w:rPr>
        <w:t>. Routledge.</w:t>
      </w:r>
    </w:p>
    <w:p w14:paraId="0B915F38" w14:textId="12751C21" w:rsidR="00C54077" w:rsidRPr="00E86D61" w:rsidRDefault="00C54077" w:rsidP="006B0E93">
      <w:pPr>
        <w:spacing w:after="0" w:line="360" w:lineRule="auto"/>
        <w:ind w:left="720" w:hanging="720"/>
        <w:contextualSpacing/>
        <w:jc w:val="both"/>
        <w:rPr>
          <w:rFonts w:ascii="Arial" w:eastAsia="Times New Roman" w:hAnsi="Arial" w:cs="Arial"/>
          <w:lang w:val="en-GB"/>
        </w:rPr>
      </w:pPr>
      <w:r w:rsidRPr="00E86D61">
        <w:rPr>
          <w:rFonts w:ascii="Arial" w:hAnsi="Arial" w:cs="Arial"/>
          <w:shd w:val="clear" w:color="auto" w:fill="FFFFFF"/>
          <w:lang w:val="en-GB"/>
        </w:rPr>
        <w:t xml:space="preserve">Park, I.U., </w:t>
      </w:r>
      <w:proofErr w:type="spellStart"/>
      <w:r w:rsidRPr="00E86D61">
        <w:rPr>
          <w:rFonts w:ascii="Arial" w:hAnsi="Arial" w:cs="Arial"/>
          <w:shd w:val="clear" w:color="auto" w:fill="FFFFFF"/>
          <w:lang w:val="en-GB"/>
        </w:rPr>
        <w:t>Introcaso</w:t>
      </w:r>
      <w:proofErr w:type="spellEnd"/>
      <w:r w:rsidRPr="00E86D61">
        <w:rPr>
          <w:rFonts w:ascii="Arial" w:hAnsi="Arial" w:cs="Arial"/>
          <w:shd w:val="clear" w:color="auto" w:fill="FFFFFF"/>
          <w:lang w:val="en-GB"/>
        </w:rPr>
        <w:t xml:space="preserve">, C. and Dunne, E.F. (2015). Human papillomavirus and genital warts: a review of the evidence for the 2015 </w:t>
      </w:r>
      <w:proofErr w:type="spellStart"/>
      <w:r w:rsidRPr="00E86D61">
        <w:rPr>
          <w:rFonts w:ascii="Arial" w:hAnsi="Arial" w:cs="Arial"/>
          <w:shd w:val="clear" w:color="auto" w:fill="FFFFFF"/>
          <w:lang w:val="en-GB"/>
        </w:rPr>
        <w:t>centers</w:t>
      </w:r>
      <w:proofErr w:type="spellEnd"/>
      <w:r w:rsidRPr="00E86D61">
        <w:rPr>
          <w:rFonts w:ascii="Arial" w:hAnsi="Arial" w:cs="Arial"/>
          <w:shd w:val="clear" w:color="auto" w:fill="FFFFFF"/>
          <w:lang w:val="en-GB"/>
        </w:rPr>
        <w:t xml:space="preserve"> for disease control and prevention sexually transmitted diseases treatment guidelines. </w:t>
      </w:r>
      <w:r w:rsidRPr="00E86D61">
        <w:rPr>
          <w:rFonts w:ascii="Arial" w:hAnsi="Arial" w:cs="Arial"/>
          <w:i/>
          <w:iCs/>
          <w:shd w:val="clear" w:color="auto" w:fill="FFFFFF"/>
          <w:lang w:val="en-GB"/>
        </w:rPr>
        <w:t>Clinical Infectious Diseases</w:t>
      </w:r>
      <w:r w:rsidRPr="00E86D61">
        <w:rPr>
          <w:rFonts w:ascii="Arial" w:hAnsi="Arial" w:cs="Arial"/>
          <w:shd w:val="clear" w:color="auto" w:fill="FFFFFF"/>
          <w:lang w:val="en-GB"/>
        </w:rPr>
        <w:t>, </w:t>
      </w:r>
      <w:r w:rsidRPr="00E86D61">
        <w:rPr>
          <w:rFonts w:ascii="Arial" w:hAnsi="Arial" w:cs="Arial"/>
          <w:i/>
          <w:iCs/>
          <w:shd w:val="clear" w:color="auto" w:fill="FFFFFF"/>
          <w:lang w:val="en-GB"/>
        </w:rPr>
        <w:t>61</w:t>
      </w:r>
      <w:r w:rsidRPr="00E86D61">
        <w:rPr>
          <w:rFonts w:ascii="Arial" w:hAnsi="Arial" w:cs="Arial"/>
          <w:shd w:val="clear" w:color="auto" w:fill="FFFFFF"/>
          <w:lang w:val="en-GB"/>
        </w:rPr>
        <w:t>(suppl_8), pp.S849-S855.</w:t>
      </w:r>
    </w:p>
    <w:p w14:paraId="4FDEFF1F" w14:textId="77777777" w:rsidR="00A0100D"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Seiler-Ramadas, R., Mosor, E., </w:t>
      </w:r>
      <w:proofErr w:type="spellStart"/>
      <w:r w:rsidRPr="00E86D61">
        <w:rPr>
          <w:rFonts w:ascii="Arial" w:eastAsia="Times New Roman" w:hAnsi="Arial" w:cs="Arial"/>
          <w:lang w:val="en-GB"/>
        </w:rPr>
        <w:t>Omara</w:t>
      </w:r>
      <w:proofErr w:type="spellEnd"/>
      <w:r w:rsidRPr="00E86D61">
        <w:rPr>
          <w:rFonts w:ascii="Arial" w:eastAsia="Times New Roman" w:hAnsi="Arial" w:cs="Arial"/>
          <w:lang w:val="en-GB"/>
        </w:rPr>
        <w:t xml:space="preserve">, M., Grabovac, I., Schindler, K., </w:t>
      </w:r>
      <w:proofErr w:type="spellStart"/>
      <w:r w:rsidRPr="00E86D61">
        <w:rPr>
          <w:rFonts w:ascii="Arial" w:eastAsia="Times New Roman" w:hAnsi="Arial" w:cs="Arial"/>
          <w:lang w:val="en-GB"/>
        </w:rPr>
        <w:t>Niederkrotenthaler</w:t>
      </w:r>
      <w:proofErr w:type="spellEnd"/>
      <w:r w:rsidRPr="00E86D61">
        <w:rPr>
          <w:rFonts w:ascii="Arial" w:eastAsia="Times New Roman" w:hAnsi="Arial" w:cs="Arial"/>
          <w:lang w:val="en-GB"/>
        </w:rPr>
        <w:t xml:space="preserve">, T. and Dorner, T.E. (2021). ‘We’re going around the </w:t>
      </w:r>
      <w:proofErr w:type="spellStart"/>
      <w:r w:rsidRPr="00E86D61">
        <w:rPr>
          <w:rFonts w:ascii="Arial" w:eastAsia="Times New Roman" w:hAnsi="Arial" w:cs="Arial"/>
          <w:lang w:val="en-GB"/>
        </w:rPr>
        <w:t>subject’improving</w:t>
      </w:r>
      <w:proofErr w:type="spellEnd"/>
      <w:r w:rsidRPr="00E86D61">
        <w:rPr>
          <w:rFonts w:ascii="Arial" w:eastAsia="Times New Roman" w:hAnsi="Arial" w:cs="Arial"/>
          <w:lang w:val="en-GB"/>
        </w:rPr>
        <w:t xml:space="preserve"> sex education and adolescents’ awareness of sexually transmitted infections: a qualitative study. </w:t>
      </w:r>
      <w:r w:rsidRPr="00E86D61">
        <w:rPr>
          <w:rFonts w:ascii="Arial" w:eastAsia="Times New Roman" w:hAnsi="Arial" w:cs="Arial"/>
          <w:i/>
          <w:iCs/>
          <w:lang w:val="en-GB"/>
        </w:rPr>
        <w:t>Sex Education</w:t>
      </w:r>
      <w:r w:rsidRPr="00E86D61">
        <w:rPr>
          <w:rFonts w:ascii="Arial" w:eastAsia="Times New Roman" w:hAnsi="Arial" w:cs="Arial"/>
          <w:lang w:val="en-GB"/>
        </w:rPr>
        <w:t xml:space="preserve">, </w:t>
      </w:r>
      <w:r w:rsidRPr="00E86D61">
        <w:rPr>
          <w:rFonts w:ascii="Arial" w:eastAsia="Times New Roman" w:hAnsi="Arial" w:cs="Arial"/>
          <w:i/>
          <w:iCs/>
          <w:lang w:val="en-GB"/>
        </w:rPr>
        <w:t>21</w:t>
      </w:r>
      <w:r w:rsidRPr="00E86D61">
        <w:rPr>
          <w:rFonts w:ascii="Arial" w:eastAsia="Times New Roman" w:hAnsi="Arial" w:cs="Arial"/>
          <w:lang w:val="en-GB"/>
        </w:rPr>
        <w:t>(1), pp.119-132.</w:t>
      </w:r>
    </w:p>
    <w:p w14:paraId="38EE28B2" w14:textId="6BE77129"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Snyder, H. (2019). Literature review as a research methodology: An overview and guidelines. </w:t>
      </w:r>
      <w:r w:rsidRPr="00E86D61">
        <w:rPr>
          <w:rFonts w:ascii="Arial" w:eastAsia="Times New Roman" w:hAnsi="Arial" w:cs="Arial"/>
          <w:i/>
          <w:iCs/>
          <w:lang w:val="en-GB"/>
        </w:rPr>
        <w:t>Journal of business research</w:t>
      </w:r>
      <w:r w:rsidRPr="00E86D61">
        <w:rPr>
          <w:rFonts w:ascii="Arial" w:eastAsia="Times New Roman" w:hAnsi="Arial" w:cs="Arial"/>
          <w:lang w:val="en-GB"/>
        </w:rPr>
        <w:t xml:space="preserve">, </w:t>
      </w:r>
      <w:r w:rsidRPr="00E86D61">
        <w:rPr>
          <w:rFonts w:ascii="Arial" w:eastAsia="Times New Roman" w:hAnsi="Arial" w:cs="Arial"/>
          <w:i/>
          <w:iCs/>
          <w:lang w:val="en-GB"/>
        </w:rPr>
        <w:t>104</w:t>
      </w:r>
      <w:r w:rsidRPr="00E86D61">
        <w:rPr>
          <w:rFonts w:ascii="Arial" w:eastAsia="Times New Roman" w:hAnsi="Arial" w:cs="Arial"/>
          <w:lang w:val="en-GB"/>
        </w:rPr>
        <w:t>, pp.333-339.</w:t>
      </w:r>
    </w:p>
    <w:p w14:paraId="28ED1613" w14:textId="292A920E" w:rsidR="00C54077" w:rsidRPr="00E86D61" w:rsidRDefault="00C54077" w:rsidP="006B0E93">
      <w:pPr>
        <w:spacing w:after="0" w:line="360" w:lineRule="auto"/>
        <w:ind w:left="720" w:hanging="720"/>
        <w:contextualSpacing/>
        <w:jc w:val="both"/>
        <w:rPr>
          <w:rFonts w:ascii="Arial" w:eastAsia="Times New Roman" w:hAnsi="Arial" w:cs="Arial"/>
          <w:lang w:val="en-GB"/>
        </w:rPr>
      </w:pPr>
      <w:proofErr w:type="spellStart"/>
      <w:r w:rsidRPr="00E86D61">
        <w:rPr>
          <w:rFonts w:ascii="Arial" w:hAnsi="Arial" w:cs="Arial"/>
          <w:shd w:val="clear" w:color="auto" w:fill="FFFFFF"/>
          <w:lang w:val="en-GB"/>
        </w:rPr>
        <w:t>Tsevat</w:t>
      </w:r>
      <w:proofErr w:type="spellEnd"/>
      <w:r w:rsidRPr="00E86D61">
        <w:rPr>
          <w:rFonts w:ascii="Arial" w:hAnsi="Arial" w:cs="Arial"/>
          <w:shd w:val="clear" w:color="auto" w:fill="FFFFFF"/>
          <w:lang w:val="en-GB"/>
        </w:rPr>
        <w:t xml:space="preserve">, D.G., </w:t>
      </w:r>
      <w:proofErr w:type="spellStart"/>
      <w:r w:rsidRPr="00E86D61">
        <w:rPr>
          <w:rFonts w:ascii="Arial" w:hAnsi="Arial" w:cs="Arial"/>
          <w:shd w:val="clear" w:color="auto" w:fill="FFFFFF"/>
          <w:lang w:val="en-GB"/>
        </w:rPr>
        <w:t>Wiesenfeld</w:t>
      </w:r>
      <w:proofErr w:type="spellEnd"/>
      <w:r w:rsidRPr="00E86D61">
        <w:rPr>
          <w:rFonts w:ascii="Arial" w:hAnsi="Arial" w:cs="Arial"/>
          <w:shd w:val="clear" w:color="auto" w:fill="FFFFFF"/>
          <w:lang w:val="en-GB"/>
        </w:rPr>
        <w:t xml:space="preserve">, H.C., Parks, C. and </w:t>
      </w:r>
      <w:proofErr w:type="spellStart"/>
      <w:r w:rsidRPr="00E86D61">
        <w:rPr>
          <w:rFonts w:ascii="Arial" w:hAnsi="Arial" w:cs="Arial"/>
          <w:shd w:val="clear" w:color="auto" w:fill="FFFFFF"/>
          <w:lang w:val="en-GB"/>
        </w:rPr>
        <w:t>Peipert</w:t>
      </w:r>
      <w:proofErr w:type="spellEnd"/>
      <w:r w:rsidRPr="00E86D61">
        <w:rPr>
          <w:rFonts w:ascii="Arial" w:hAnsi="Arial" w:cs="Arial"/>
          <w:shd w:val="clear" w:color="auto" w:fill="FFFFFF"/>
          <w:lang w:val="en-GB"/>
        </w:rPr>
        <w:t>, J.F. (2017). Sexually transmitted diseases and infertility. </w:t>
      </w:r>
      <w:r w:rsidRPr="00E86D61">
        <w:rPr>
          <w:rFonts w:ascii="Arial" w:hAnsi="Arial" w:cs="Arial"/>
          <w:i/>
          <w:iCs/>
          <w:shd w:val="clear" w:color="auto" w:fill="FFFFFF"/>
          <w:lang w:val="en-GB"/>
        </w:rPr>
        <w:t xml:space="preserve">American journal of obstetrics and </w:t>
      </w:r>
      <w:proofErr w:type="spellStart"/>
      <w:r w:rsidRPr="00E86D61">
        <w:rPr>
          <w:rFonts w:ascii="Arial" w:hAnsi="Arial" w:cs="Arial"/>
          <w:i/>
          <w:iCs/>
          <w:shd w:val="clear" w:color="auto" w:fill="FFFFFF"/>
          <w:lang w:val="en-GB"/>
        </w:rPr>
        <w:t>gynecology</w:t>
      </w:r>
      <w:proofErr w:type="spellEnd"/>
      <w:r w:rsidRPr="00E86D61">
        <w:rPr>
          <w:rFonts w:ascii="Arial" w:hAnsi="Arial" w:cs="Arial"/>
          <w:shd w:val="clear" w:color="auto" w:fill="FFFFFF"/>
          <w:lang w:val="en-GB"/>
        </w:rPr>
        <w:t>, </w:t>
      </w:r>
      <w:r w:rsidRPr="00E86D61">
        <w:rPr>
          <w:rFonts w:ascii="Arial" w:hAnsi="Arial" w:cs="Arial"/>
          <w:i/>
          <w:iCs/>
          <w:shd w:val="clear" w:color="auto" w:fill="FFFFFF"/>
          <w:lang w:val="en-GB"/>
        </w:rPr>
        <w:t>216</w:t>
      </w:r>
      <w:r w:rsidRPr="00E86D61">
        <w:rPr>
          <w:rFonts w:ascii="Arial" w:hAnsi="Arial" w:cs="Arial"/>
          <w:shd w:val="clear" w:color="auto" w:fill="FFFFFF"/>
          <w:lang w:val="en-GB"/>
        </w:rPr>
        <w:t>(1), pp.1-9.</w:t>
      </w:r>
    </w:p>
    <w:p w14:paraId="239C05BD" w14:textId="77777777"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Visalli, G., Cosenza, B., </w:t>
      </w:r>
      <w:proofErr w:type="spellStart"/>
      <w:r w:rsidRPr="00E86D61">
        <w:rPr>
          <w:rFonts w:ascii="Arial" w:eastAsia="Times New Roman" w:hAnsi="Arial" w:cs="Arial"/>
          <w:lang w:val="en-GB"/>
        </w:rPr>
        <w:t>Mazzù</w:t>
      </w:r>
      <w:proofErr w:type="spellEnd"/>
      <w:r w:rsidRPr="00E86D61">
        <w:rPr>
          <w:rFonts w:ascii="Arial" w:eastAsia="Times New Roman" w:hAnsi="Arial" w:cs="Arial"/>
          <w:lang w:val="en-GB"/>
        </w:rPr>
        <w:t xml:space="preserve">, F., </w:t>
      </w:r>
      <w:proofErr w:type="spellStart"/>
      <w:r w:rsidRPr="00E86D61">
        <w:rPr>
          <w:rFonts w:ascii="Arial" w:eastAsia="Times New Roman" w:hAnsi="Arial" w:cs="Arial"/>
          <w:lang w:val="en-GB"/>
        </w:rPr>
        <w:t>Bertuccio</w:t>
      </w:r>
      <w:proofErr w:type="spellEnd"/>
      <w:r w:rsidRPr="00E86D61">
        <w:rPr>
          <w:rFonts w:ascii="Arial" w:eastAsia="Times New Roman" w:hAnsi="Arial" w:cs="Arial"/>
          <w:lang w:val="en-GB"/>
        </w:rPr>
        <w:t xml:space="preserve">, M.P., </w:t>
      </w:r>
      <w:proofErr w:type="spellStart"/>
      <w:r w:rsidRPr="00E86D61">
        <w:rPr>
          <w:rFonts w:ascii="Arial" w:eastAsia="Times New Roman" w:hAnsi="Arial" w:cs="Arial"/>
          <w:lang w:val="en-GB"/>
        </w:rPr>
        <w:t>Spataro</w:t>
      </w:r>
      <w:proofErr w:type="spellEnd"/>
      <w:r w:rsidRPr="00E86D61">
        <w:rPr>
          <w:rFonts w:ascii="Arial" w:eastAsia="Times New Roman" w:hAnsi="Arial" w:cs="Arial"/>
          <w:lang w:val="en-GB"/>
        </w:rPr>
        <w:t xml:space="preserve">, P., </w:t>
      </w:r>
      <w:proofErr w:type="spellStart"/>
      <w:r w:rsidRPr="00E86D61">
        <w:rPr>
          <w:rFonts w:ascii="Arial" w:eastAsia="Times New Roman" w:hAnsi="Arial" w:cs="Arial"/>
          <w:lang w:val="en-GB"/>
        </w:rPr>
        <w:t>Pellicanò</w:t>
      </w:r>
      <w:proofErr w:type="spellEnd"/>
      <w:r w:rsidRPr="00E86D61">
        <w:rPr>
          <w:rFonts w:ascii="Arial" w:eastAsia="Times New Roman" w:hAnsi="Arial" w:cs="Arial"/>
          <w:lang w:val="en-GB"/>
        </w:rPr>
        <w:t>, G.F., Di Pietro, A.</w:t>
      </w:r>
      <w:r w:rsidR="00A0100D" w:rsidRPr="00E86D61">
        <w:rPr>
          <w:rFonts w:ascii="Arial" w:eastAsia="Times New Roman" w:hAnsi="Arial" w:cs="Arial"/>
          <w:lang w:val="en-GB"/>
        </w:rPr>
        <w:t xml:space="preserve">, </w:t>
      </w:r>
      <w:proofErr w:type="spellStart"/>
      <w:r w:rsidR="00A0100D" w:rsidRPr="00E86D61">
        <w:rPr>
          <w:rFonts w:ascii="Arial" w:eastAsia="Times New Roman" w:hAnsi="Arial" w:cs="Arial"/>
          <w:lang w:val="en-GB"/>
        </w:rPr>
        <w:t>Picerno</w:t>
      </w:r>
      <w:proofErr w:type="spellEnd"/>
      <w:r w:rsidR="00A0100D" w:rsidRPr="00E86D61">
        <w:rPr>
          <w:rFonts w:ascii="Arial" w:eastAsia="Times New Roman" w:hAnsi="Arial" w:cs="Arial"/>
          <w:lang w:val="en-GB"/>
        </w:rPr>
        <w:t xml:space="preserve">, I. and </w:t>
      </w:r>
      <w:proofErr w:type="spellStart"/>
      <w:r w:rsidR="00A0100D" w:rsidRPr="00E86D61">
        <w:rPr>
          <w:rFonts w:ascii="Arial" w:eastAsia="Times New Roman" w:hAnsi="Arial" w:cs="Arial"/>
          <w:lang w:val="en-GB"/>
        </w:rPr>
        <w:t>Facciolà</w:t>
      </w:r>
      <w:proofErr w:type="spellEnd"/>
      <w:r w:rsidR="00A0100D" w:rsidRPr="00E86D61">
        <w:rPr>
          <w:rFonts w:ascii="Arial" w:eastAsia="Times New Roman" w:hAnsi="Arial" w:cs="Arial"/>
          <w:lang w:val="en-GB"/>
        </w:rPr>
        <w:t>, A.</w:t>
      </w:r>
      <w:r w:rsidRPr="00E86D61">
        <w:rPr>
          <w:rFonts w:ascii="Arial" w:eastAsia="Times New Roman" w:hAnsi="Arial" w:cs="Arial"/>
          <w:lang w:val="en-GB"/>
        </w:rPr>
        <w:t xml:space="preserve"> </w:t>
      </w:r>
      <w:r w:rsidR="00A0100D" w:rsidRPr="00E86D61">
        <w:rPr>
          <w:rFonts w:ascii="Arial" w:eastAsia="Times New Roman" w:hAnsi="Arial" w:cs="Arial"/>
          <w:lang w:val="en-GB"/>
        </w:rPr>
        <w:t>(</w:t>
      </w:r>
      <w:r w:rsidRPr="00E86D61">
        <w:rPr>
          <w:rFonts w:ascii="Arial" w:eastAsia="Times New Roman" w:hAnsi="Arial" w:cs="Arial"/>
          <w:lang w:val="en-GB"/>
        </w:rPr>
        <w:t>2019</w:t>
      </w:r>
      <w:r w:rsidR="00A0100D" w:rsidRPr="00E86D61">
        <w:rPr>
          <w:rFonts w:ascii="Arial" w:eastAsia="Times New Roman" w:hAnsi="Arial" w:cs="Arial"/>
          <w:lang w:val="en-GB"/>
        </w:rPr>
        <w:t>)</w:t>
      </w:r>
      <w:r w:rsidRPr="00E86D61">
        <w:rPr>
          <w:rFonts w:ascii="Arial" w:eastAsia="Times New Roman" w:hAnsi="Arial" w:cs="Arial"/>
          <w:lang w:val="en-GB"/>
        </w:rPr>
        <w:t xml:space="preserve">. Knowledge of sexually transmitted infections and risky behaviours: a survey among high school and university students. </w:t>
      </w:r>
      <w:r w:rsidRPr="00E86D61">
        <w:rPr>
          <w:rFonts w:ascii="Arial" w:eastAsia="Times New Roman" w:hAnsi="Arial" w:cs="Arial"/>
          <w:i/>
          <w:iCs/>
          <w:lang w:val="en-GB"/>
        </w:rPr>
        <w:t>Journal of preventive medicine and hygiene</w:t>
      </w:r>
      <w:r w:rsidRPr="00E86D61">
        <w:rPr>
          <w:rFonts w:ascii="Arial" w:eastAsia="Times New Roman" w:hAnsi="Arial" w:cs="Arial"/>
          <w:lang w:val="en-GB"/>
        </w:rPr>
        <w:t xml:space="preserve">, </w:t>
      </w:r>
      <w:r w:rsidRPr="00E86D61">
        <w:rPr>
          <w:rFonts w:ascii="Arial" w:eastAsia="Times New Roman" w:hAnsi="Arial" w:cs="Arial"/>
          <w:i/>
          <w:iCs/>
          <w:lang w:val="en-GB"/>
        </w:rPr>
        <w:t>60</w:t>
      </w:r>
      <w:r w:rsidRPr="00E86D61">
        <w:rPr>
          <w:rFonts w:ascii="Arial" w:eastAsia="Times New Roman" w:hAnsi="Arial" w:cs="Arial"/>
          <w:lang w:val="en-GB"/>
        </w:rPr>
        <w:t>(2), p.E84.</w:t>
      </w:r>
    </w:p>
    <w:p w14:paraId="3394EBAB" w14:textId="3A391B43" w:rsidR="008102AB" w:rsidRPr="00E86D61" w:rsidRDefault="00211F6F" w:rsidP="006B0E93">
      <w:pPr>
        <w:spacing w:after="0" w:line="360" w:lineRule="auto"/>
        <w:ind w:left="720" w:hanging="720"/>
        <w:contextualSpacing/>
        <w:jc w:val="both"/>
        <w:rPr>
          <w:rFonts w:ascii="Arial" w:eastAsia="Times New Roman" w:hAnsi="Arial" w:cs="Arial"/>
          <w:lang w:val="en-GB"/>
        </w:rPr>
      </w:pPr>
      <w:r w:rsidRPr="00E86D61">
        <w:rPr>
          <w:rFonts w:ascii="Arial" w:eastAsia="Times New Roman" w:hAnsi="Arial" w:cs="Arial"/>
          <w:lang w:val="en-GB"/>
        </w:rPr>
        <w:t xml:space="preserve">Wayal, S., </w:t>
      </w:r>
      <w:proofErr w:type="spellStart"/>
      <w:r w:rsidRPr="00E86D61">
        <w:rPr>
          <w:rFonts w:ascii="Arial" w:eastAsia="Times New Roman" w:hAnsi="Arial" w:cs="Arial"/>
          <w:lang w:val="en-GB"/>
        </w:rPr>
        <w:t>Gerressu</w:t>
      </w:r>
      <w:proofErr w:type="spellEnd"/>
      <w:r w:rsidRPr="00E86D61">
        <w:rPr>
          <w:rFonts w:ascii="Arial" w:eastAsia="Times New Roman" w:hAnsi="Arial" w:cs="Arial"/>
          <w:lang w:val="en-GB"/>
        </w:rPr>
        <w:t xml:space="preserve">, M., </w:t>
      </w:r>
      <w:proofErr w:type="spellStart"/>
      <w:r w:rsidRPr="00E86D61">
        <w:rPr>
          <w:rFonts w:ascii="Arial" w:eastAsia="Times New Roman" w:hAnsi="Arial" w:cs="Arial"/>
          <w:lang w:val="en-GB"/>
        </w:rPr>
        <w:t>Weatherburn</w:t>
      </w:r>
      <w:proofErr w:type="spellEnd"/>
      <w:r w:rsidRPr="00E86D61">
        <w:rPr>
          <w:rFonts w:ascii="Arial" w:eastAsia="Times New Roman" w:hAnsi="Arial" w:cs="Arial"/>
          <w:lang w:val="en-GB"/>
        </w:rPr>
        <w:t xml:space="preserve">, P., </w:t>
      </w:r>
      <w:proofErr w:type="spellStart"/>
      <w:r w:rsidRPr="00E86D61">
        <w:rPr>
          <w:rFonts w:ascii="Arial" w:eastAsia="Times New Roman" w:hAnsi="Arial" w:cs="Arial"/>
          <w:lang w:val="en-GB"/>
        </w:rPr>
        <w:t>Gilbart</w:t>
      </w:r>
      <w:proofErr w:type="spellEnd"/>
      <w:r w:rsidRPr="00E86D61">
        <w:rPr>
          <w:rFonts w:ascii="Arial" w:eastAsia="Times New Roman" w:hAnsi="Arial" w:cs="Arial"/>
          <w:lang w:val="en-GB"/>
        </w:rPr>
        <w:t xml:space="preserve">, </w:t>
      </w:r>
      <w:r w:rsidR="00A0100D" w:rsidRPr="00E86D61">
        <w:rPr>
          <w:rFonts w:ascii="Arial" w:eastAsia="Times New Roman" w:hAnsi="Arial" w:cs="Arial"/>
          <w:lang w:val="en-GB"/>
        </w:rPr>
        <w:t xml:space="preserve">V., Hughes, G. and Mercer, C.H. </w:t>
      </w:r>
      <w:r w:rsidRPr="00E86D61">
        <w:rPr>
          <w:rFonts w:ascii="Arial" w:eastAsia="Times New Roman" w:hAnsi="Arial" w:cs="Arial"/>
          <w:lang w:val="en-GB"/>
        </w:rPr>
        <w:t xml:space="preserve"> </w:t>
      </w:r>
      <w:r w:rsidR="00A0100D" w:rsidRPr="00E86D61">
        <w:rPr>
          <w:rFonts w:ascii="Arial" w:eastAsia="Times New Roman" w:hAnsi="Arial" w:cs="Arial"/>
          <w:lang w:val="en-GB"/>
        </w:rPr>
        <w:t>(</w:t>
      </w:r>
      <w:r w:rsidRPr="00E86D61">
        <w:rPr>
          <w:rFonts w:ascii="Arial" w:eastAsia="Times New Roman" w:hAnsi="Arial" w:cs="Arial"/>
          <w:lang w:val="en-GB"/>
        </w:rPr>
        <w:t>2020</w:t>
      </w:r>
      <w:r w:rsidR="00A0100D" w:rsidRPr="00E86D61">
        <w:rPr>
          <w:rFonts w:ascii="Arial" w:eastAsia="Times New Roman" w:hAnsi="Arial" w:cs="Arial"/>
          <w:lang w:val="en-GB"/>
        </w:rPr>
        <w:t>)</w:t>
      </w:r>
      <w:r w:rsidRPr="00E86D61">
        <w:rPr>
          <w:rFonts w:ascii="Arial" w:eastAsia="Times New Roman" w:hAnsi="Arial" w:cs="Arial"/>
          <w:lang w:val="en-GB"/>
        </w:rPr>
        <w:t xml:space="preserve">. A qualitative study of attitudes towards, typologies, and drivers of concurrent partnerships among people of black Caribbean ethnicity in England and their implications for STI prevention. </w:t>
      </w:r>
      <w:r w:rsidRPr="00E86D61">
        <w:rPr>
          <w:rFonts w:ascii="Arial" w:eastAsia="Times New Roman" w:hAnsi="Arial" w:cs="Arial"/>
          <w:i/>
          <w:iCs/>
          <w:lang w:val="en-GB"/>
        </w:rPr>
        <w:t>BMC Public Health</w:t>
      </w:r>
      <w:r w:rsidRPr="00E86D61">
        <w:rPr>
          <w:rFonts w:ascii="Arial" w:eastAsia="Times New Roman" w:hAnsi="Arial" w:cs="Arial"/>
          <w:lang w:val="en-GB"/>
        </w:rPr>
        <w:t xml:space="preserve">, </w:t>
      </w:r>
      <w:r w:rsidRPr="00E86D61">
        <w:rPr>
          <w:rFonts w:ascii="Arial" w:eastAsia="Times New Roman" w:hAnsi="Arial" w:cs="Arial"/>
          <w:i/>
          <w:iCs/>
          <w:lang w:val="en-GB"/>
        </w:rPr>
        <w:t>20</w:t>
      </w:r>
      <w:r w:rsidRPr="00E86D61">
        <w:rPr>
          <w:rFonts w:ascii="Arial" w:eastAsia="Times New Roman" w:hAnsi="Arial" w:cs="Arial"/>
          <w:lang w:val="en-GB"/>
        </w:rPr>
        <w:t>(1), pp.1-14.</w:t>
      </w:r>
    </w:p>
    <w:p w14:paraId="0449EF78" w14:textId="31A17656" w:rsidR="00053A2C" w:rsidRPr="001C5BC6" w:rsidRDefault="00C54077" w:rsidP="00E86D61">
      <w:pPr>
        <w:spacing w:after="0" w:line="360" w:lineRule="auto"/>
        <w:ind w:left="720" w:hanging="720"/>
        <w:contextualSpacing/>
        <w:jc w:val="both"/>
        <w:rPr>
          <w:rFonts w:ascii="Arial" w:eastAsia="Times New Roman" w:hAnsi="Arial" w:cs="Arial"/>
          <w:b/>
          <w:lang w:val="en-GB"/>
        </w:rPr>
      </w:pPr>
      <w:r w:rsidRPr="00E86D61">
        <w:rPr>
          <w:rFonts w:ascii="Arial" w:hAnsi="Arial" w:cs="Arial"/>
          <w:shd w:val="clear" w:color="auto" w:fill="FFFFFF"/>
          <w:lang w:val="en-GB"/>
        </w:rPr>
        <w:t>Workowski, K.A. (</w:t>
      </w:r>
      <w:r w:rsidR="009638C5" w:rsidRPr="00E86D61">
        <w:rPr>
          <w:rFonts w:ascii="Arial" w:hAnsi="Arial" w:cs="Arial"/>
          <w:shd w:val="clear" w:color="auto" w:fill="FFFFFF"/>
          <w:lang w:val="en-GB"/>
        </w:rPr>
        <w:t>2015</w:t>
      </w:r>
      <w:r w:rsidRPr="00E86D61">
        <w:rPr>
          <w:rFonts w:ascii="Arial" w:hAnsi="Arial" w:cs="Arial"/>
          <w:shd w:val="clear" w:color="auto" w:fill="FFFFFF"/>
          <w:lang w:val="en-GB"/>
        </w:rPr>
        <w:t>)</w:t>
      </w:r>
      <w:r w:rsidR="009638C5" w:rsidRPr="00E86D61">
        <w:rPr>
          <w:rFonts w:ascii="Arial" w:hAnsi="Arial" w:cs="Arial"/>
          <w:shd w:val="clear" w:color="auto" w:fill="FFFFFF"/>
          <w:lang w:val="en-GB"/>
        </w:rPr>
        <w:t xml:space="preserve">. </w:t>
      </w:r>
      <w:proofErr w:type="spellStart"/>
      <w:r w:rsidR="009638C5" w:rsidRPr="00E86D61">
        <w:rPr>
          <w:rFonts w:ascii="Arial" w:hAnsi="Arial" w:cs="Arial"/>
          <w:shd w:val="clear" w:color="auto" w:fill="FFFFFF"/>
          <w:lang w:val="en-GB"/>
        </w:rPr>
        <w:t>Centers</w:t>
      </w:r>
      <w:proofErr w:type="spellEnd"/>
      <w:r w:rsidR="009638C5" w:rsidRPr="00E86D61">
        <w:rPr>
          <w:rFonts w:ascii="Arial" w:hAnsi="Arial" w:cs="Arial"/>
          <w:shd w:val="clear" w:color="auto" w:fill="FFFFFF"/>
          <w:lang w:val="en-GB"/>
        </w:rPr>
        <w:t xml:space="preserve"> for Disease Control and Prevention sexually transmitted diseases treatment guidelines. </w:t>
      </w:r>
      <w:r w:rsidR="009638C5" w:rsidRPr="00E86D61">
        <w:rPr>
          <w:rFonts w:ascii="Arial" w:hAnsi="Arial" w:cs="Arial"/>
          <w:i/>
          <w:iCs/>
          <w:shd w:val="clear" w:color="auto" w:fill="FFFFFF"/>
          <w:lang w:val="en-GB"/>
        </w:rPr>
        <w:t>Clinical Infectious Diseases</w:t>
      </w:r>
      <w:r w:rsidR="009638C5" w:rsidRPr="00E86D61">
        <w:rPr>
          <w:rFonts w:ascii="Arial" w:hAnsi="Arial" w:cs="Arial"/>
          <w:shd w:val="clear" w:color="auto" w:fill="FFFFFF"/>
          <w:lang w:val="en-GB"/>
        </w:rPr>
        <w:t>, </w:t>
      </w:r>
      <w:r w:rsidR="009638C5" w:rsidRPr="00E86D61">
        <w:rPr>
          <w:rFonts w:ascii="Arial" w:hAnsi="Arial" w:cs="Arial"/>
          <w:i/>
          <w:iCs/>
          <w:shd w:val="clear" w:color="auto" w:fill="FFFFFF"/>
          <w:lang w:val="en-GB"/>
        </w:rPr>
        <w:t>61</w:t>
      </w:r>
      <w:r w:rsidR="009638C5" w:rsidRPr="00E86D61">
        <w:rPr>
          <w:rFonts w:ascii="Arial" w:hAnsi="Arial" w:cs="Arial"/>
          <w:shd w:val="clear" w:color="auto" w:fill="FFFFFF"/>
          <w:lang w:val="en-GB"/>
        </w:rPr>
        <w:t>(suppl_8), pp.S759-S762.</w:t>
      </w:r>
    </w:p>
    <w:sectPr w:rsidR="00053A2C" w:rsidRPr="001C5BC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3CA1" w14:textId="77777777" w:rsidR="005674A5" w:rsidRDefault="005674A5">
      <w:pPr>
        <w:spacing w:after="0" w:line="240" w:lineRule="auto"/>
      </w:pPr>
      <w:r>
        <w:separator/>
      </w:r>
    </w:p>
  </w:endnote>
  <w:endnote w:type="continuationSeparator" w:id="0">
    <w:p w14:paraId="3344594B" w14:textId="77777777" w:rsidR="005674A5" w:rsidRDefault="00567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66396" w14:textId="77777777" w:rsidR="005674A5" w:rsidRDefault="005674A5">
      <w:pPr>
        <w:spacing w:after="0" w:line="240" w:lineRule="auto"/>
      </w:pPr>
      <w:r>
        <w:separator/>
      </w:r>
    </w:p>
  </w:footnote>
  <w:footnote w:type="continuationSeparator" w:id="0">
    <w:p w14:paraId="1C8161BA" w14:textId="77777777" w:rsidR="005674A5" w:rsidRDefault="005674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4F4BC" w14:textId="647D26D6" w:rsidR="005D4498" w:rsidRPr="00706424" w:rsidRDefault="005D4498">
    <w:pPr>
      <w:pStyle w:val="Header"/>
      <w:jc w:val="right"/>
      <w:rPr>
        <w:rFonts w:ascii="Times New Roman" w:hAnsi="Times New Roman" w:cs="Times New Roman"/>
        <w:sz w:val="24"/>
        <w:szCs w:val="24"/>
      </w:rPr>
    </w:pPr>
    <w:r w:rsidRPr="00706424">
      <w:rPr>
        <w:rFonts w:ascii="Times New Roman" w:hAnsi="Times New Roman" w:cs="Times New Roman"/>
        <w:sz w:val="24"/>
        <w:szCs w:val="24"/>
      </w:rPr>
      <w:t xml:space="preserve">Research Project </w:t>
    </w:r>
    <w:sdt>
      <w:sdtPr>
        <w:rPr>
          <w:rFonts w:ascii="Times New Roman" w:hAnsi="Times New Roman" w:cs="Times New Roman"/>
          <w:sz w:val="24"/>
          <w:szCs w:val="24"/>
        </w:rPr>
        <w:id w:val="-2135786027"/>
        <w:docPartObj>
          <w:docPartGallery w:val="Page Numbers (Top of Page)"/>
          <w:docPartUnique/>
        </w:docPartObj>
      </w:sdtPr>
      <w:sdtEndPr>
        <w:rPr>
          <w:noProof/>
        </w:rPr>
      </w:sdtEndPr>
      <w:sdtContent>
        <w:r w:rsidRPr="00706424">
          <w:rPr>
            <w:rFonts w:ascii="Times New Roman" w:hAnsi="Times New Roman" w:cs="Times New Roman"/>
            <w:sz w:val="24"/>
            <w:szCs w:val="24"/>
          </w:rPr>
          <w:fldChar w:fldCharType="begin"/>
        </w:r>
        <w:r w:rsidRPr="00706424">
          <w:rPr>
            <w:rFonts w:ascii="Times New Roman" w:hAnsi="Times New Roman" w:cs="Times New Roman"/>
            <w:sz w:val="24"/>
            <w:szCs w:val="24"/>
          </w:rPr>
          <w:instrText xml:space="preserve"> PAGE   \* MERGEFORMAT </w:instrText>
        </w:r>
        <w:r w:rsidRPr="00706424">
          <w:rPr>
            <w:rFonts w:ascii="Times New Roman" w:hAnsi="Times New Roman" w:cs="Times New Roman"/>
            <w:sz w:val="24"/>
            <w:szCs w:val="24"/>
          </w:rPr>
          <w:fldChar w:fldCharType="separate"/>
        </w:r>
        <w:r w:rsidR="00473F44">
          <w:rPr>
            <w:rFonts w:ascii="Times New Roman" w:hAnsi="Times New Roman" w:cs="Times New Roman"/>
            <w:noProof/>
            <w:sz w:val="24"/>
            <w:szCs w:val="24"/>
          </w:rPr>
          <w:t>14</w:t>
        </w:r>
        <w:r w:rsidRPr="00706424">
          <w:rPr>
            <w:rFonts w:ascii="Times New Roman" w:hAnsi="Times New Roman" w:cs="Times New Roman"/>
            <w:noProof/>
            <w:sz w:val="24"/>
            <w:szCs w:val="24"/>
          </w:rPr>
          <w:fldChar w:fldCharType="end"/>
        </w:r>
      </w:sdtContent>
    </w:sdt>
  </w:p>
  <w:p w14:paraId="4F0DA33E" w14:textId="77777777" w:rsidR="005D4498" w:rsidRDefault="005D4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D3433"/>
    <w:multiLevelType w:val="hybridMultilevel"/>
    <w:tmpl w:val="6FCE931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9426AC"/>
    <w:multiLevelType w:val="hybridMultilevel"/>
    <w:tmpl w:val="AB2AFD4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D86DAD"/>
    <w:multiLevelType w:val="hybridMultilevel"/>
    <w:tmpl w:val="AFB4FB8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535273"/>
    <w:multiLevelType w:val="hybridMultilevel"/>
    <w:tmpl w:val="BB0C3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57530C"/>
    <w:multiLevelType w:val="hybridMultilevel"/>
    <w:tmpl w:val="786A1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B21350"/>
    <w:multiLevelType w:val="hybridMultilevel"/>
    <w:tmpl w:val="4AF4E0D2"/>
    <w:lvl w:ilvl="0" w:tplc="381AAB5A">
      <w:start w:val="1"/>
      <w:numFmt w:val="decimal"/>
      <w:lvlText w:val="%1."/>
      <w:lvlJc w:val="left"/>
      <w:pPr>
        <w:ind w:left="720" w:hanging="360"/>
      </w:pPr>
    </w:lvl>
    <w:lvl w:ilvl="1" w:tplc="32A2EBFC" w:tentative="1">
      <w:start w:val="1"/>
      <w:numFmt w:val="lowerLetter"/>
      <w:lvlText w:val="%2."/>
      <w:lvlJc w:val="left"/>
      <w:pPr>
        <w:ind w:left="1440" w:hanging="360"/>
      </w:pPr>
    </w:lvl>
    <w:lvl w:ilvl="2" w:tplc="B6767E50" w:tentative="1">
      <w:start w:val="1"/>
      <w:numFmt w:val="lowerRoman"/>
      <w:lvlText w:val="%3."/>
      <w:lvlJc w:val="right"/>
      <w:pPr>
        <w:ind w:left="2160" w:hanging="180"/>
      </w:pPr>
    </w:lvl>
    <w:lvl w:ilvl="3" w:tplc="2FC88482" w:tentative="1">
      <w:start w:val="1"/>
      <w:numFmt w:val="decimal"/>
      <w:lvlText w:val="%4."/>
      <w:lvlJc w:val="left"/>
      <w:pPr>
        <w:ind w:left="2880" w:hanging="360"/>
      </w:pPr>
    </w:lvl>
    <w:lvl w:ilvl="4" w:tplc="E2EC2686" w:tentative="1">
      <w:start w:val="1"/>
      <w:numFmt w:val="lowerLetter"/>
      <w:lvlText w:val="%5."/>
      <w:lvlJc w:val="left"/>
      <w:pPr>
        <w:ind w:left="3600" w:hanging="360"/>
      </w:pPr>
    </w:lvl>
    <w:lvl w:ilvl="5" w:tplc="677A1C9A" w:tentative="1">
      <w:start w:val="1"/>
      <w:numFmt w:val="lowerRoman"/>
      <w:lvlText w:val="%6."/>
      <w:lvlJc w:val="right"/>
      <w:pPr>
        <w:ind w:left="4320" w:hanging="180"/>
      </w:pPr>
    </w:lvl>
    <w:lvl w:ilvl="6" w:tplc="C3948774" w:tentative="1">
      <w:start w:val="1"/>
      <w:numFmt w:val="decimal"/>
      <w:lvlText w:val="%7."/>
      <w:lvlJc w:val="left"/>
      <w:pPr>
        <w:ind w:left="5040" w:hanging="360"/>
      </w:pPr>
    </w:lvl>
    <w:lvl w:ilvl="7" w:tplc="0BC4A3FC" w:tentative="1">
      <w:start w:val="1"/>
      <w:numFmt w:val="lowerLetter"/>
      <w:lvlText w:val="%8."/>
      <w:lvlJc w:val="left"/>
      <w:pPr>
        <w:ind w:left="5760" w:hanging="360"/>
      </w:pPr>
    </w:lvl>
    <w:lvl w:ilvl="8" w:tplc="8A4E6088" w:tentative="1">
      <w:start w:val="1"/>
      <w:numFmt w:val="lowerRoman"/>
      <w:lvlText w:val="%9."/>
      <w:lvlJc w:val="right"/>
      <w:pPr>
        <w:ind w:left="6480" w:hanging="180"/>
      </w:pPr>
    </w:lvl>
  </w:abstractNum>
  <w:abstractNum w:abstractNumId="6" w15:restartNumberingAfterBreak="0">
    <w:nsid w:val="498B2D88"/>
    <w:multiLevelType w:val="hybridMultilevel"/>
    <w:tmpl w:val="FABC94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0B4B30"/>
    <w:multiLevelType w:val="hybridMultilevel"/>
    <w:tmpl w:val="51F4652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391875"/>
    <w:multiLevelType w:val="hybridMultilevel"/>
    <w:tmpl w:val="06C8931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C72AA2"/>
    <w:multiLevelType w:val="hybridMultilevel"/>
    <w:tmpl w:val="9C14519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5E3EBF"/>
    <w:multiLevelType w:val="hybridMultilevel"/>
    <w:tmpl w:val="B7C80B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315B42"/>
    <w:multiLevelType w:val="hybridMultilevel"/>
    <w:tmpl w:val="9624533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2010184">
    <w:abstractNumId w:val="5"/>
  </w:num>
  <w:num w:numId="2" w16cid:durableId="1365716052">
    <w:abstractNumId w:val="7"/>
  </w:num>
  <w:num w:numId="3" w16cid:durableId="1505435503">
    <w:abstractNumId w:val="6"/>
  </w:num>
  <w:num w:numId="4" w16cid:durableId="463817836">
    <w:abstractNumId w:val="8"/>
  </w:num>
  <w:num w:numId="5" w16cid:durableId="1053387439">
    <w:abstractNumId w:val="0"/>
  </w:num>
  <w:num w:numId="6" w16cid:durableId="970284287">
    <w:abstractNumId w:val="10"/>
  </w:num>
  <w:num w:numId="7" w16cid:durableId="1201892814">
    <w:abstractNumId w:val="1"/>
  </w:num>
  <w:num w:numId="8" w16cid:durableId="791903232">
    <w:abstractNumId w:val="2"/>
  </w:num>
  <w:num w:numId="9" w16cid:durableId="2020814928">
    <w:abstractNumId w:val="11"/>
  </w:num>
  <w:num w:numId="10" w16cid:durableId="1218784105">
    <w:abstractNumId w:val="3"/>
  </w:num>
  <w:num w:numId="11" w16cid:durableId="250503951">
    <w:abstractNumId w:val="4"/>
  </w:num>
  <w:num w:numId="12" w16cid:durableId="9572952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xsLA0NTW3NDC3tDRQ0lEKTi0uzszPAykwrAUAN/wDzSwAAAA="/>
  </w:docVars>
  <w:rsids>
    <w:rsidRoot w:val="0046213B"/>
    <w:rsid w:val="00053A2C"/>
    <w:rsid w:val="0005646F"/>
    <w:rsid w:val="0008173B"/>
    <w:rsid w:val="000A01D3"/>
    <w:rsid w:val="000A30F2"/>
    <w:rsid w:val="000B39AE"/>
    <w:rsid w:val="000B69E9"/>
    <w:rsid w:val="000D4C44"/>
    <w:rsid w:val="000E3E13"/>
    <w:rsid w:val="001201EE"/>
    <w:rsid w:val="00133362"/>
    <w:rsid w:val="0016039B"/>
    <w:rsid w:val="00160884"/>
    <w:rsid w:val="001659EC"/>
    <w:rsid w:val="00167F11"/>
    <w:rsid w:val="0017061F"/>
    <w:rsid w:val="001713D6"/>
    <w:rsid w:val="001778D8"/>
    <w:rsid w:val="001A3D9F"/>
    <w:rsid w:val="001B3229"/>
    <w:rsid w:val="001C1130"/>
    <w:rsid w:val="001C5BC6"/>
    <w:rsid w:val="001F08E2"/>
    <w:rsid w:val="001F3FA9"/>
    <w:rsid w:val="001F70C8"/>
    <w:rsid w:val="00207DA3"/>
    <w:rsid w:val="00211F6F"/>
    <w:rsid w:val="00224030"/>
    <w:rsid w:val="00225622"/>
    <w:rsid w:val="00233096"/>
    <w:rsid w:val="0025213A"/>
    <w:rsid w:val="002600C9"/>
    <w:rsid w:val="00264298"/>
    <w:rsid w:val="00271B55"/>
    <w:rsid w:val="002A382E"/>
    <w:rsid w:val="002D32C6"/>
    <w:rsid w:val="002D676B"/>
    <w:rsid w:val="002F0443"/>
    <w:rsid w:val="00300EE4"/>
    <w:rsid w:val="003011D6"/>
    <w:rsid w:val="003372E4"/>
    <w:rsid w:val="00350A37"/>
    <w:rsid w:val="0036104D"/>
    <w:rsid w:val="003640C5"/>
    <w:rsid w:val="00387F1A"/>
    <w:rsid w:val="003977BE"/>
    <w:rsid w:val="003C079A"/>
    <w:rsid w:val="00413CF8"/>
    <w:rsid w:val="0043059D"/>
    <w:rsid w:val="00461078"/>
    <w:rsid w:val="0046213B"/>
    <w:rsid w:val="004623F7"/>
    <w:rsid w:val="00473F44"/>
    <w:rsid w:val="004A1350"/>
    <w:rsid w:val="004A7872"/>
    <w:rsid w:val="004B6DC2"/>
    <w:rsid w:val="004C587A"/>
    <w:rsid w:val="004D00AA"/>
    <w:rsid w:val="004D7FD7"/>
    <w:rsid w:val="00526E95"/>
    <w:rsid w:val="00532B98"/>
    <w:rsid w:val="00533302"/>
    <w:rsid w:val="00542C84"/>
    <w:rsid w:val="0055522F"/>
    <w:rsid w:val="005674A5"/>
    <w:rsid w:val="005A7322"/>
    <w:rsid w:val="005D4498"/>
    <w:rsid w:val="0060084E"/>
    <w:rsid w:val="00607B74"/>
    <w:rsid w:val="0061361B"/>
    <w:rsid w:val="00650328"/>
    <w:rsid w:val="006533B3"/>
    <w:rsid w:val="00681388"/>
    <w:rsid w:val="00692B5F"/>
    <w:rsid w:val="00693B90"/>
    <w:rsid w:val="006B0E93"/>
    <w:rsid w:val="006D2CBE"/>
    <w:rsid w:val="006D5FB6"/>
    <w:rsid w:val="006E3227"/>
    <w:rsid w:val="006E7670"/>
    <w:rsid w:val="00706424"/>
    <w:rsid w:val="0073467A"/>
    <w:rsid w:val="00762D42"/>
    <w:rsid w:val="00766456"/>
    <w:rsid w:val="007718EE"/>
    <w:rsid w:val="007944E7"/>
    <w:rsid w:val="007A3B18"/>
    <w:rsid w:val="007B1125"/>
    <w:rsid w:val="007B193A"/>
    <w:rsid w:val="007D0A37"/>
    <w:rsid w:val="007D4537"/>
    <w:rsid w:val="007D4F90"/>
    <w:rsid w:val="007D66E5"/>
    <w:rsid w:val="007E1393"/>
    <w:rsid w:val="0080518A"/>
    <w:rsid w:val="008102AB"/>
    <w:rsid w:val="00816094"/>
    <w:rsid w:val="00821CB3"/>
    <w:rsid w:val="0086439D"/>
    <w:rsid w:val="00896049"/>
    <w:rsid w:val="008B3B11"/>
    <w:rsid w:val="008D1856"/>
    <w:rsid w:val="008E60BC"/>
    <w:rsid w:val="00903824"/>
    <w:rsid w:val="00931AD5"/>
    <w:rsid w:val="0093295F"/>
    <w:rsid w:val="009638C5"/>
    <w:rsid w:val="009727C1"/>
    <w:rsid w:val="00980430"/>
    <w:rsid w:val="00992C2B"/>
    <w:rsid w:val="00992EA9"/>
    <w:rsid w:val="009A7ACE"/>
    <w:rsid w:val="009C1423"/>
    <w:rsid w:val="009C31AF"/>
    <w:rsid w:val="009D00D5"/>
    <w:rsid w:val="009E117F"/>
    <w:rsid w:val="009E3508"/>
    <w:rsid w:val="009F11B2"/>
    <w:rsid w:val="00A0100D"/>
    <w:rsid w:val="00A055CD"/>
    <w:rsid w:val="00A42119"/>
    <w:rsid w:val="00A96202"/>
    <w:rsid w:val="00AB3649"/>
    <w:rsid w:val="00AC2A93"/>
    <w:rsid w:val="00AE1D5F"/>
    <w:rsid w:val="00AE6A72"/>
    <w:rsid w:val="00B00848"/>
    <w:rsid w:val="00B02B8C"/>
    <w:rsid w:val="00B04220"/>
    <w:rsid w:val="00B12550"/>
    <w:rsid w:val="00B31B67"/>
    <w:rsid w:val="00B81AD9"/>
    <w:rsid w:val="00BA73CA"/>
    <w:rsid w:val="00BB0576"/>
    <w:rsid w:val="00BC2595"/>
    <w:rsid w:val="00BD3597"/>
    <w:rsid w:val="00BE0287"/>
    <w:rsid w:val="00C0740F"/>
    <w:rsid w:val="00C13FC8"/>
    <w:rsid w:val="00C26742"/>
    <w:rsid w:val="00C44FFC"/>
    <w:rsid w:val="00C54077"/>
    <w:rsid w:val="00C639E7"/>
    <w:rsid w:val="00C859C5"/>
    <w:rsid w:val="00CC0694"/>
    <w:rsid w:val="00CF47F8"/>
    <w:rsid w:val="00D21765"/>
    <w:rsid w:val="00D6766F"/>
    <w:rsid w:val="00D84536"/>
    <w:rsid w:val="00DB0507"/>
    <w:rsid w:val="00DC18D4"/>
    <w:rsid w:val="00DC2DD3"/>
    <w:rsid w:val="00E1183C"/>
    <w:rsid w:val="00E1233D"/>
    <w:rsid w:val="00E1472E"/>
    <w:rsid w:val="00E406C1"/>
    <w:rsid w:val="00E43911"/>
    <w:rsid w:val="00E44818"/>
    <w:rsid w:val="00E86D61"/>
    <w:rsid w:val="00E95C5A"/>
    <w:rsid w:val="00EA1921"/>
    <w:rsid w:val="00EA5A27"/>
    <w:rsid w:val="00EB52BE"/>
    <w:rsid w:val="00ED2143"/>
    <w:rsid w:val="00ED7EB9"/>
    <w:rsid w:val="00EF73CC"/>
    <w:rsid w:val="00F14FDB"/>
    <w:rsid w:val="00F274C2"/>
    <w:rsid w:val="00F3237C"/>
    <w:rsid w:val="00F52A1C"/>
    <w:rsid w:val="00F54043"/>
    <w:rsid w:val="00F74AB4"/>
    <w:rsid w:val="00F76DB0"/>
    <w:rsid w:val="00F85DFE"/>
    <w:rsid w:val="00F93AFE"/>
    <w:rsid w:val="00F9650B"/>
    <w:rsid w:val="00FC3862"/>
    <w:rsid w:val="00FD2456"/>
    <w:rsid w:val="00FD2FBE"/>
    <w:rsid w:val="00FE74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B709"/>
  <w15:chartTrackingRefBased/>
  <w15:docId w15:val="{C4C919D5-5AA2-4466-987C-445A0C17A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3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18D4"/>
    <w:pPr>
      <w:ind w:left="720"/>
      <w:contextualSpacing/>
    </w:pPr>
  </w:style>
  <w:style w:type="character" w:styleId="Hyperlink">
    <w:name w:val="Hyperlink"/>
    <w:basedOn w:val="DefaultParagraphFont"/>
    <w:uiPriority w:val="99"/>
    <w:unhideWhenUsed/>
    <w:rsid w:val="00207DA3"/>
    <w:rPr>
      <w:color w:val="0000FF"/>
      <w:u w:val="single"/>
    </w:rPr>
  </w:style>
  <w:style w:type="character" w:customStyle="1" w:styleId="Heading1Char">
    <w:name w:val="Heading 1 Char"/>
    <w:basedOn w:val="DefaultParagraphFont"/>
    <w:link w:val="Heading1"/>
    <w:uiPriority w:val="9"/>
    <w:rsid w:val="005A73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A7322"/>
    <w:pPr>
      <w:outlineLvl w:val="9"/>
    </w:pPr>
  </w:style>
  <w:style w:type="paragraph" w:styleId="TOC1">
    <w:name w:val="toc 1"/>
    <w:basedOn w:val="Normal"/>
    <w:next w:val="Normal"/>
    <w:autoRedefine/>
    <w:uiPriority w:val="39"/>
    <w:unhideWhenUsed/>
    <w:rsid w:val="005A7322"/>
    <w:pPr>
      <w:spacing w:after="100"/>
    </w:pPr>
  </w:style>
  <w:style w:type="paragraph" w:styleId="Header">
    <w:name w:val="header"/>
    <w:basedOn w:val="Normal"/>
    <w:link w:val="HeaderChar"/>
    <w:uiPriority w:val="99"/>
    <w:unhideWhenUsed/>
    <w:rsid w:val="00A96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6202"/>
  </w:style>
  <w:style w:type="paragraph" w:styleId="Footer">
    <w:name w:val="footer"/>
    <w:basedOn w:val="Normal"/>
    <w:link w:val="FooterChar"/>
    <w:uiPriority w:val="99"/>
    <w:unhideWhenUsed/>
    <w:rsid w:val="00A96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6202"/>
  </w:style>
  <w:style w:type="character" w:styleId="CommentReference">
    <w:name w:val="annotation reference"/>
    <w:basedOn w:val="DefaultParagraphFont"/>
    <w:uiPriority w:val="99"/>
    <w:semiHidden/>
    <w:unhideWhenUsed/>
    <w:rsid w:val="001659EC"/>
    <w:rPr>
      <w:sz w:val="16"/>
      <w:szCs w:val="16"/>
    </w:rPr>
  </w:style>
  <w:style w:type="paragraph" w:styleId="CommentText">
    <w:name w:val="annotation text"/>
    <w:basedOn w:val="Normal"/>
    <w:link w:val="CommentTextChar"/>
    <w:uiPriority w:val="99"/>
    <w:semiHidden/>
    <w:unhideWhenUsed/>
    <w:rsid w:val="001659EC"/>
    <w:pPr>
      <w:spacing w:line="240" w:lineRule="auto"/>
    </w:pPr>
    <w:rPr>
      <w:sz w:val="20"/>
      <w:szCs w:val="20"/>
    </w:rPr>
  </w:style>
  <w:style w:type="character" w:customStyle="1" w:styleId="CommentTextChar">
    <w:name w:val="Comment Text Char"/>
    <w:basedOn w:val="DefaultParagraphFont"/>
    <w:link w:val="CommentText"/>
    <w:uiPriority w:val="99"/>
    <w:semiHidden/>
    <w:rsid w:val="001659EC"/>
    <w:rPr>
      <w:sz w:val="20"/>
      <w:szCs w:val="20"/>
    </w:rPr>
  </w:style>
  <w:style w:type="paragraph" w:styleId="CommentSubject">
    <w:name w:val="annotation subject"/>
    <w:basedOn w:val="CommentText"/>
    <w:next w:val="CommentText"/>
    <w:link w:val="CommentSubjectChar"/>
    <w:uiPriority w:val="99"/>
    <w:semiHidden/>
    <w:unhideWhenUsed/>
    <w:rsid w:val="001659EC"/>
    <w:rPr>
      <w:b/>
      <w:bCs/>
    </w:rPr>
  </w:style>
  <w:style w:type="character" w:customStyle="1" w:styleId="CommentSubjectChar">
    <w:name w:val="Comment Subject Char"/>
    <w:basedOn w:val="CommentTextChar"/>
    <w:link w:val="CommentSubject"/>
    <w:uiPriority w:val="99"/>
    <w:semiHidden/>
    <w:rsid w:val="001659EC"/>
    <w:rPr>
      <w:b/>
      <w:bCs/>
      <w:sz w:val="20"/>
      <w:szCs w:val="20"/>
    </w:rPr>
  </w:style>
  <w:style w:type="paragraph" w:styleId="BalloonText">
    <w:name w:val="Balloon Text"/>
    <w:basedOn w:val="Normal"/>
    <w:link w:val="BalloonTextChar"/>
    <w:uiPriority w:val="99"/>
    <w:semiHidden/>
    <w:unhideWhenUsed/>
    <w:rsid w:val="00167F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7F11"/>
    <w:rPr>
      <w:rFonts w:ascii="Segoe UI" w:hAnsi="Segoe UI" w:cs="Segoe UI"/>
      <w:sz w:val="18"/>
      <w:szCs w:val="18"/>
    </w:rPr>
  </w:style>
  <w:style w:type="table" w:styleId="TableGrid">
    <w:name w:val="Table Grid"/>
    <w:basedOn w:val="TableNormal"/>
    <w:uiPriority w:val="39"/>
    <w:rsid w:val="00F965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3849A-60DF-4120-81D2-7C10BE2DE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4469</Words>
  <Characters>25478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hawraa issa</cp:lastModifiedBy>
  <cp:revision>2</cp:revision>
  <dcterms:created xsi:type="dcterms:W3CDTF">2022-09-01T12:16:00Z</dcterms:created>
  <dcterms:modified xsi:type="dcterms:W3CDTF">2022-09-01T12:16:00Z</dcterms:modified>
</cp:coreProperties>
</file>