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3043B0" w14:textId="69A54BC3" w:rsidR="00D24007" w:rsidRPr="00D24007" w:rsidRDefault="00EE6E03">
      <w:r>
        <w:t xml:space="preserve"> Annotated </w:t>
      </w:r>
      <w:r w:rsidR="00D24007">
        <w:t>Bibliography</w:t>
      </w:r>
      <w:r>
        <w:t xml:space="preserve"> – Bronze Age Cypriot Pottery </w:t>
      </w:r>
    </w:p>
    <w:p w14:paraId="4D435F89" w14:textId="77777777" w:rsidR="00AB36D7" w:rsidRDefault="00AB36D7" w:rsidP="00AB36D7">
      <w:pPr>
        <w:rPr>
          <w:b/>
          <w:bCs/>
        </w:rPr>
      </w:pPr>
      <w:r>
        <w:rPr>
          <w:b/>
          <w:bCs/>
        </w:rPr>
        <w:t xml:space="preserve">Bolger, L. Diane. 1991. Early Red Polished ware and the Origin of the “Philia Culture” (Ed.). </w:t>
      </w:r>
      <w:r>
        <w:rPr>
          <w:b/>
          <w:bCs/>
          <w:i/>
          <w:iCs/>
        </w:rPr>
        <w:t xml:space="preserve">Cypriot Ceramics: Reading the Prehistoric Record. </w:t>
      </w:r>
      <w:r w:rsidRPr="00476C4E">
        <w:rPr>
          <w:b/>
          <w:bCs/>
        </w:rPr>
        <w:t>Pages 29-37</w:t>
      </w:r>
      <w:r>
        <w:rPr>
          <w:b/>
          <w:bCs/>
        </w:rPr>
        <w:t xml:space="preserve">. Pennsylvania, University of Pennsylvania. </w:t>
      </w:r>
    </w:p>
    <w:p w14:paraId="2CB4DCE4" w14:textId="77777777" w:rsidR="00AB36D7" w:rsidRDefault="00AB36D7" w:rsidP="00AB36D7">
      <w:r>
        <w:t xml:space="preserve">This chapter starts with an outline of how the change in Cypriot pottery style to red polish ware had previously been attributed to the influence of the cultures surrounding Cyprus that were having a direct impact on the social dynamics on the island, but it then goes on to explain how there is a different view of how this specific style of pottery came to be, the identification of the “Philia Culture”. </w:t>
      </w:r>
      <w:proofErr w:type="gramStart"/>
      <w:r>
        <w:t>Again</w:t>
      </w:r>
      <w:proofErr w:type="gramEnd"/>
      <w:r>
        <w:t xml:space="preserve"> then further explain that this viewpoint can be furthered by understanding that it was not geographically restricted as first believed, the “Philia Culture” can be seen throughout different regions. The chapter provides a descriptive passage about the distinct morphology of red polished ware and the frequency in which these objects are found. It goes on to describe further how the surface of the objects were treated and the substances that these objects were made of.</w:t>
      </w:r>
    </w:p>
    <w:p w14:paraId="318AF3AA" w14:textId="77777777" w:rsidR="00AB36D7" w:rsidRPr="00476C4E" w:rsidRDefault="00AB36D7" w:rsidP="00AB36D7">
      <w:r>
        <w:t xml:space="preserve">This chapter is useful when looking at Bronze Age Cypriot pottery because it provides a deeper understanding of a specific style of pottery that was common to a specific period. It allows the reader to become more deeply acquainted with the specifics of red </w:t>
      </w:r>
      <w:proofErr w:type="gramStart"/>
      <w:r>
        <w:t>p[</w:t>
      </w:r>
      <w:proofErr w:type="gramEnd"/>
      <w:r>
        <w:t xml:space="preserve">polished were and how it fits with the social dynamic of the culture surrounding its physical presence. It also has value because it demonstrates how understandings of an aspect of material culture are changed and developed over time as a result of further research. </w:t>
      </w:r>
    </w:p>
    <w:p w14:paraId="3D6EBCBD" w14:textId="77777777" w:rsidR="00EE6E03" w:rsidRDefault="00EE6E03" w:rsidP="00EE6E03">
      <w:pPr>
        <w:rPr>
          <w:b/>
          <w:bCs/>
        </w:rPr>
      </w:pPr>
      <w:proofErr w:type="spellStart"/>
      <w:r>
        <w:rPr>
          <w:b/>
          <w:bCs/>
        </w:rPr>
        <w:t>Dikomitou</w:t>
      </w:r>
      <w:proofErr w:type="spellEnd"/>
      <w:r>
        <w:rPr>
          <w:b/>
          <w:bCs/>
        </w:rPr>
        <w:t xml:space="preserve">, Maria. 2012. </w:t>
      </w:r>
      <w:r w:rsidRPr="00E2478C">
        <w:rPr>
          <w:b/>
          <w:bCs/>
          <w:i/>
          <w:iCs/>
        </w:rPr>
        <w:t>Ceramic production, distribution, and social interaction. An analytical approach to the study of Early and Middle Bronze Age pottery from Cyprus.</w:t>
      </w:r>
      <w:r>
        <w:rPr>
          <w:b/>
          <w:bCs/>
          <w:i/>
          <w:iCs/>
        </w:rPr>
        <w:t xml:space="preserve"> Unpublished PhD thesis, </w:t>
      </w:r>
      <w:r>
        <w:rPr>
          <w:b/>
          <w:bCs/>
        </w:rPr>
        <w:t xml:space="preserve">University College London. </w:t>
      </w:r>
    </w:p>
    <w:p w14:paraId="5C4B77F9" w14:textId="77777777" w:rsidR="00EE6E03" w:rsidRDefault="00EE6E03" w:rsidP="00EE6E03">
      <w:r w:rsidRPr="00E2478C">
        <w:t>This the</w:t>
      </w:r>
      <w:r>
        <w:t>sis details the production of pottery in Bronze Age Cyprus and how analysis of this pottery can provide details about how they were made. Again, this thesis outlines the changes that occur in the material culture during the Bronze Age and how that is reflected through the influences from the surrounding cultures known to have happened within this period. This thesis also demonstrates how the changes in pottery reflect the changes to the social dynamic within the Cypriot culture during the Bronze Age.  It also discusses how the different styles of pottery moved from settlement to settlement within Cyprus itself, and how this could be because of the value placed on some styles of object in the material world during the Bronze Age. One of the main aims of this thesis was to research the possibility of being able to specifically link a type of technology used to a style of pottery in a certain period.</w:t>
      </w:r>
    </w:p>
    <w:p w14:paraId="56467913" w14:textId="77777777" w:rsidR="00EE6E03" w:rsidRDefault="00EE6E03" w:rsidP="00EE6E03">
      <w:r>
        <w:t>The thesis is useful to use because as a thesis it is, by definition, some of the most up to date research for its time. This provides a perspective that has not been explored before and brings brand new research for cross examination. This thesis is also useful because it provides detail about the types of technologies that were being used to create the different types of pottery, and how these were either developed in Cyprus or whether these technologies were developed elsewhere, then being brought to Cyprus.  The research into linking periods with specific technologies is useful because it begins to demonstrate how there is ongoing development of technologies and understanding within the community towards their relationship with the surrounding landscape.</w:t>
      </w:r>
    </w:p>
    <w:p w14:paraId="61DD3489" w14:textId="3F1BC6E5" w:rsidR="004027D9" w:rsidRDefault="00D24007">
      <w:pPr>
        <w:rPr>
          <w:b/>
          <w:bCs/>
        </w:rPr>
      </w:pPr>
      <w:r w:rsidRPr="00D24007">
        <w:rPr>
          <w:b/>
          <w:bCs/>
        </w:rPr>
        <w:t xml:space="preserve">Frankel, David and Webb, M. Jennifer. 2012. Potter production and distribution in prehistoric Bronze Age Cyprus. An application of </w:t>
      </w:r>
      <w:proofErr w:type="spellStart"/>
      <w:r w:rsidRPr="00D24007">
        <w:rPr>
          <w:b/>
          <w:bCs/>
        </w:rPr>
        <w:t>pXRF</w:t>
      </w:r>
      <w:proofErr w:type="spellEnd"/>
      <w:r w:rsidRPr="00D24007">
        <w:rPr>
          <w:b/>
          <w:bCs/>
        </w:rPr>
        <w:t xml:space="preserve"> analysis. </w:t>
      </w:r>
      <w:r w:rsidRPr="00D24007">
        <w:rPr>
          <w:b/>
          <w:bCs/>
          <w:i/>
          <w:iCs/>
        </w:rPr>
        <w:t xml:space="preserve">Journal of Archaeological Science. </w:t>
      </w:r>
      <w:r w:rsidRPr="00D24007">
        <w:rPr>
          <w:b/>
          <w:bCs/>
        </w:rPr>
        <w:t xml:space="preserve">Volume 39, Issue 5: pages 1380-1387. </w:t>
      </w:r>
    </w:p>
    <w:p w14:paraId="27AA2193" w14:textId="47F5B44A" w:rsidR="00D24007" w:rsidRDefault="005E1B1F">
      <w:r>
        <w:lastRenderedPageBreak/>
        <w:t xml:space="preserve">This article explores the use of portable X-ray fluorescence analysis in identifying different types of pottery at Bronze Age Cypriot sites. </w:t>
      </w:r>
      <w:r w:rsidR="00DF1AE8">
        <w:t xml:space="preserve">The article outlines the changes in the style of material culture that occurred during the Bronze Age. It also discusses how the use of </w:t>
      </w:r>
      <w:proofErr w:type="spellStart"/>
      <w:r w:rsidR="00DF1AE8">
        <w:t>pXRF</w:t>
      </w:r>
      <w:proofErr w:type="spellEnd"/>
      <w:r w:rsidR="00DF1AE8">
        <w:t xml:space="preserve"> has </w:t>
      </w:r>
      <w:r w:rsidR="0005624A">
        <w:t>led</w:t>
      </w:r>
      <w:r w:rsidR="00C81226">
        <w:t xml:space="preserve"> to the </w:t>
      </w:r>
      <w:r w:rsidR="0005624A">
        <w:t xml:space="preserve">ability to </w:t>
      </w:r>
      <w:r w:rsidR="00C81226">
        <w:t>distinguish between the types of clay used to make the objects</w:t>
      </w:r>
      <w:r w:rsidR="0005624A">
        <w:t xml:space="preserve">. It is also discussed, how this identification and help to understand how much of the material culture found in Cyprus was made locally and how much was imported into the </w:t>
      </w:r>
      <w:r w:rsidR="00675DB7">
        <w:t xml:space="preserve">society. The article then details the methodology of the analysis and </w:t>
      </w:r>
      <w:r w:rsidR="003A4BC4">
        <w:t>details how they were able to distinguish which types of pottery were from where based on differences in trace elements present.</w:t>
      </w:r>
    </w:p>
    <w:p w14:paraId="38126522" w14:textId="68E5B550" w:rsidR="003A4BC4" w:rsidRDefault="003A4BC4">
      <w:r>
        <w:t xml:space="preserve">This article is of value when studying Cypriot pottery because it provides a method and basis for understanding how you can identify whether an object was made in the same area it was discovered with or whether it was imported into that community from elsewhere. It also provides an understanding of how much of the material culture within the Bronze Age Cypriot life was developed around objects that were made outside of their direct social community and perhaps how it can infer whether they were reliant on these imports. This article also provides a method of identifying the pottery other than through physical appearance, this could perhaps make it easier to identify which styles belonged to which culture and whether those on Cyprus were copying the styles of other cultures that were influencing them. </w:t>
      </w:r>
    </w:p>
    <w:p w14:paraId="244DE40D" w14:textId="77777777" w:rsidR="00EE6E03" w:rsidRDefault="00EE6E03" w:rsidP="00EE6E03">
      <w:pPr>
        <w:rPr>
          <w:b/>
          <w:bCs/>
        </w:rPr>
      </w:pPr>
    </w:p>
    <w:p w14:paraId="5B329FA9" w14:textId="77777777" w:rsidR="00EE6E03" w:rsidRPr="00D24007" w:rsidRDefault="00EE6E03" w:rsidP="00EE6E03">
      <w:pPr>
        <w:rPr>
          <w:b/>
          <w:bCs/>
        </w:rPr>
      </w:pPr>
      <w:r w:rsidRPr="00D24007">
        <w:rPr>
          <w:b/>
          <w:bCs/>
        </w:rPr>
        <w:t xml:space="preserve">Hemmingway, Colette and Sean. 2004. Prehistoric Cypriot Art and Culture. The Metropolitan Museum, Timeline of Art History. Available from: </w:t>
      </w:r>
      <w:hyperlink r:id="rId5" w:history="1">
        <w:r w:rsidRPr="00D24007">
          <w:rPr>
            <w:rStyle w:val="Hyperlink"/>
            <w:b/>
            <w:bCs/>
          </w:rPr>
          <w:t>https://www.metmuseum.org/toah/hd/pcyp/hd_pcyp.htm</w:t>
        </w:r>
      </w:hyperlink>
      <w:r w:rsidRPr="00D24007">
        <w:rPr>
          <w:b/>
          <w:bCs/>
        </w:rPr>
        <w:t xml:space="preserve"> [Accessed 8</w:t>
      </w:r>
      <w:r w:rsidRPr="00D24007">
        <w:rPr>
          <w:b/>
          <w:bCs/>
          <w:vertAlign w:val="superscript"/>
        </w:rPr>
        <w:t>th</w:t>
      </w:r>
      <w:r w:rsidRPr="00D24007">
        <w:rPr>
          <w:b/>
          <w:bCs/>
        </w:rPr>
        <w:t xml:space="preserve"> April 2020] </w:t>
      </w:r>
    </w:p>
    <w:p w14:paraId="40240789" w14:textId="77777777" w:rsidR="00EE6E03" w:rsidRDefault="00EE6E03" w:rsidP="00EE6E03">
      <w:r>
        <w:t xml:space="preserve">This piece goes into some detail about how the culture in Cyprus is believed, by the author, to have developed before and during the bronze age. The piece then goes on to explore how the country developed maritime trade networks because of its abundance of resources and how it is geographically situated.  The piece then talks about how the Cypriot culture in the Early Bronze Age pottery was varied in style and decoration, and that figurines also appeared to become more popular during this period. The author then goes on to discuss the changes that occur in Cyprus during the Late Bronze Age, including trade expansion and increasing imports of products. The author also attributes some of these cultural changes to the influence of the Aegean and explains how these influences are visible on the material culture of the community in Late Bronze Age Cyprus. There are also brief descriptions within this piece that discuss how little is known about the Cypriot political system in Late Bronze Age Cyprus but that its links to the surrounding culture are evident and deep.  </w:t>
      </w:r>
    </w:p>
    <w:p w14:paraId="4141F740" w14:textId="77777777" w:rsidR="00EE6E03" w:rsidRDefault="00EE6E03" w:rsidP="00EE6E03">
      <w:r>
        <w:t xml:space="preserve">This piece has some value when looking at Cypriot pottery in the Bronze Age because it provides a brief overview of the social climate during this period and how it </w:t>
      </w:r>
      <w:proofErr w:type="spellStart"/>
      <w:r>
        <w:t>effected</w:t>
      </w:r>
      <w:proofErr w:type="spellEnd"/>
      <w:r>
        <w:t xml:space="preserve"> the material culture that Cyprus was producing and trading. While this piece has value as a starting point, it should be used as such not as a definite and complete description of what the material culture in terms of pottery looked like during the Bronze Age.</w:t>
      </w:r>
    </w:p>
    <w:p w14:paraId="1AB71BFB" w14:textId="77777777" w:rsidR="00EE6E03" w:rsidRDefault="00EE6E03" w:rsidP="00EE6E03"/>
    <w:p w14:paraId="4F69AE3B" w14:textId="77777777" w:rsidR="00EE6E03" w:rsidRDefault="00EE6E03"/>
    <w:sectPr w:rsidR="00EE6E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DAC"/>
    <w:rsid w:val="00053563"/>
    <w:rsid w:val="0005624A"/>
    <w:rsid w:val="000F1B35"/>
    <w:rsid w:val="00153789"/>
    <w:rsid w:val="003146E2"/>
    <w:rsid w:val="003A4BC4"/>
    <w:rsid w:val="003E4886"/>
    <w:rsid w:val="004027D9"/>
    <w:rsid w:val="00476C4E"/>
    <w:rsid w:val="005B26DF"/>
    <w:rsid w:val="005E1B1F"/>
    <w:rsid w:val="00675DB7"/>
    <w:rsid w:val="00692548"/>
    <w:rsid w:val="00766641"/>
    <w:rsid w:val="00895094"/>
    <w:rsid w:val="008A5F54"/>
    <w:rsid w:val="009A4DAC"/>
    <w:rsid w:val="009F73E0"/>
    <w:rsid w:val="00AB36D7"/>
    <w:rsid w:val="00B77297"/>
    <w:rsid w:val="00BF0F1A"/>
    <w:rsid w:val="00C81226"/>
    <w:rsid w:val="00D24007"/>
    <w:rsid w:val="00D3525C"/>
    <w:rsid w:val="00DF1AE8"/>
    <w:rsid w:val="00E1155A"/>
    <w:rsid w:val="00E22CA6"/>
    <w:rsid w:val="00E2478C"/>
    <w:rsid w:val="00EC7816"/>
    <w:rsid w:val="00EE6E03"/>
    <w:rsid w:val="00F81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8EF6D"/>
  <w15:chartTrackingRefBased/>
  <w15:docId w15:val="{5F47EF99-C0C6-4960-BBC5-2FE0CC10C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1155A"/>
    <w:rPr>
      <w:color w:val="808080"/>
    </w:rPr>
  </w:style>
  <w:style w:type="character" w:styleId="Hyperlink">
    <w:name w:val="Hyperlink"/>
    <w:basedOn w:val="DefaultParagraphFont"/>
    <w:uiPriority w:val="99"/>
    <w:semiHidden/>
    <w:unhideWhenUsed/>
    <w:rsid w:val="00E1155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metmuseum.org/toah/hd/pcyp/hd_pcyp.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7900EA-CD67-47DB-95ED-2A01FFE80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TotalTime>
  <Pages>2</Pages>
  <Words>1067</Words>
  <Characters>6084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Naome Wrightson</dc:creator>
  <cp:keywords/>
  <dc:description/>
  <cp:lastModifiedBy>Naome Wrightson</cp:lastModifiedBy>
  <cp:revision>8</cp:revision>
  <dcterms:created xsi:type="dcterms:W3CDTF">2020-04-08T11:50:00Z</dcterms:created>
  <dcterms:modified xsi:type="dcterms:W3CDTF">2020-04-08T19:28:00Z</dcterms:modified>
</cp:coreProperties>
</file>