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b/>
          <w:color w:val="auto"/>
          <w:spacing w:val="0"/>
          <w:position w:val="0"/>
          <w:sz w:val="22"/>
          <w:shd w:fill="auto" w:val="clear"/>
        </w:rPr>
      </w:pPr>
    </w:p>
    <w:p>
      <w:pPr>
        <w:spacing w:before="0" w:after="0" w:line="360"/>
        <w:ind w:right="0" w:left="0" w:firstLine="0"/>
        <w:jc w:val="center"/>
        <w:rPr>
          <w:rFonts w:ascii="Arial" w:hAnsi="Arial" w:cs="Arial" w:eastAsia="Arial"/>
          <w:b/>
          <w:color w:val="auto"/>
          <w:spacing w:val="0"/>
          <w:position w:val="0"/>
          <w:sz w:val="22"/>
          <w:shd w:fill="auto" w:val="clear"/>
        </w:rPr>
      </w:pPr>
    </w:p>
    <w:p>
      <w:pPr>
        <w:spacing w:before="0" w:after="0" w:line="360"/>
        <w:ind w:right="0" w:left="0" w:firstLine="0"/>
        <w:jc w:val="center"/>
        <w:rPr>
          <w:rFonts w:ascii="Arial" w:hAnsi="Arial" w:cs="Arial" w:eastAsia="Arial"/>
          <w:b/>
          <w:color w:val="auto"/>
          <w:spacing w:val="0"/>
          <w:position w:val="0"/>
          <w:sz w:val="22"/>
          <w:shd w:fill="auto" w:val="clear"/>
        </w:rPr>
      </w:pPr>
    </w:p>
    <w:p>
      <w:pPr>
        <w:spacing w:before="0" w:after="0" w:line="360"/>
        <w:ind w:right="0" w:left="0" w:firstLine="0"/>
        <w:jc w:val="center"/>
        <w:rPr>
          <w:rFonts w:ascii="Arial" w:hAnsi="Arial" w:cs="Arial" w:eastAsia="Arial"/>
          <w:b/>
          <w:color w:val="auto"/>
          <w:spacing w:val="0"/>
          <w:position w:val="0"/>
          <w:sz w:val="22"/>
          <w:shd w:fill="auto" w:val="clear"/>
        </w:rPr>
      </w:pPr>
    </w:p>
    <w:p>
      <w:pPr>
        <w:spacing w:before="0" w:after="0" w:line="360"/>
        <w:ind w:right="0" w:left="0" w:firstLine="0"/>
        <w:jc w:val="center"/>
        <w:rPr>
          <w:rFonts w:ascii="Arial" w:hAnsi="Arial" w:cs="Arial" w:eastAsia="Arial"/>
          <w:b/>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p>
    <w:p>
      <w:pPr>
        <w:tabs>
          <w:tab w:val="left" w:pos="1230" w:leader="none"/>
        </w:tabs>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Name:Elena Daniela Arnautu</w:t>
      </w:r>
    </w:p>
    <w:p>
      <w:pPr>
        <w:tabs>
          <w:tab w:val="left" w:pos="1230" w:leader="none"/>
        </w:tabs>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Student number:1816357</w:t>
      </w:r>
    </w:p>
    <w:p>
      <w:pPr>
        <w:tabs>
          <w:tab w:val="left" w:pos="1230" w:leader="none"/>
        </w:tabs>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Course moodel:M4X01920</w:t>
      </w:r>
    </w:p>
    <w:p>
      <w:pPr>
        <w:tabs>
          <w:tab w:val="left" w:pos="1230" w:leader="none"/>
        </w:tabs>
        <w:spacing w:before="0" w:after="0" w:line="360"/>
        <w:ind w:right="0" w:left="0" w:firstLine="0"/>
        <w:jc w:val="both"/>
        <w:rPr>
          <w:rFonts w:ascii="Arial" w:hAnsi="Arial" w:cs="Arial" w:eastAsia="Arial"/>
          <w:color w:val="FF0000"/>
          <w:spacing w:val="0"/>
          <w:position w:val="0"/>
          <w:sz w:val="22"/>
          <w:shd w:fill="auto" w:val="clear"/>
        </w:rPr>
      </w:pPr>
      <w:r>
        <w:rPr>
          <w:rFonts w:ascii="Arial" w:hAnsi="Arial" w:cs="Arial" w:eastAsia="Arial"/>
          <w:color w:val="auto"/>
          <w:spacing w:val="0"/>
          <w:position w:val="0"/>
          <w:sz w:val="22"/>
          <w:shd w:fill="auto" w:val="clear"/>
        </w:rPr>
        <w:t xml:space="preserve">Lectures name:Dr.Jazz Q</w:t>
      </w: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tabs>
          <w:tab w:val="left" w:pos="2925" w:leader="none"/>
        </w:tabs>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ab/>
      </w:r>
    </w:p>
    <w:p>
      <w:pPr>
        <w:tabs>
          <w:tab w:val="left" w:pos="2925" w:leader="none"/>
        </w:tabs>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Communication between the front office department and other departments in the Hotel Industry </w:t>
      </w:r>
      <w:r>
        <w:rPr>
          <w:rFonts w:ascii="Arial" w:hAnsi="Arial" w:cs="Arial" w:eastAsia="Arial"/>
          <w:color w:val="auto"/>
          <w:spacing w:val="0"/>
          <w:position w:val="0"/>
          <w:sz w:val="22"/>
          <w:shd w:fill="auto" w:val="clear"/>
        </w:rPr>
        <w:t xml:space="preserve"> </w:t>
      </w:r>
    </w:p>
    <w:p>
      <w:pPr>
        <w:spacing w:before="0" w:after="0" w:line="480"/>
        <w:ind w:right="0" w:left="0" w:firstLine="0"/>
        <w:jc w:val="both"/>
        <w:rPr>
          <w:rFonts w:ascii="Arial" w:hAnsi="Arial" w:cs="Arial" w:eastAsia="Arial"/>
          <w:color w:val="auto"/>
          <w:spacing w:val="0"/>
          <w:position w:val="0"/>
          <w:sz w:val="22"/>
          <w:shd w:fill="auto" w:val="clear"/>
        </w:rPr>
      </w:pPr>
    </w:p>
    <w:p>
      <w:pPr>
        <w:spacing w:before="0" w:after="0" w:line="480"/>
        <w:ind w:right="0" w:left="0" w:firstLine="0"/>
        <w:jc w:val="both"/>
        <w:rPr>
          <w:rFonts w:ascii="Arial" w:hAnsi="Arial" w:cs="Arial" w:eastAsia="Arial"/>
          <w:color w:val="auto"/>
          <w:spacing w:val="0"/>
          <w:position w:val="0"/>
          <w:sz w:val="22"/>
          <w:shd w:fill="auto" w:val="clear"/>
        </w:rPr>
      </w:pPr>
    </w:p>
    <w:p>
      <w:pPr>
        <w:spacing w:before="0" w:after="0" w:line="48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259"/>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Table of Contents</w:t>
      </w:r>
    </w:p>
    <w:p>
      <w:pPr>
        <w:spacing w:before="0" w:after="0" w:line="240"/>
        <w:ind w:right="0" w:left="0" w:firstLine="0"/>
        <w:jc w:val="left"/>
        <w:rPr>
          <w:rFonts w:ascii="Arial" w:hAnsi="Arial" w:cs="Arial" w:eastAsia="Arial"/>
          <w:b/>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Analysis of the Communication between the Departments and the Front Office</w:t>
        <w:tab/>
        <w:t xml:space="preserve">4</w:t>
      </w: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Front Office Communication with the Housekeeping Department</w:t>
        <w:tab/>
        <w:tab/>
        <w:tab/>
        <w:t xml:space="preserve">5</w:t>
        <w:tab/>
      </w: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Front Office Communication with the Engineering and Maintenance Department</w:t>
        <w:tab/>
        <w:t xml:space="preserve">5</w:t>
      </w:r>
    </w:p>
    <w:p>
      <w:pPr>
        <w:keepNext w:val="true"/>
        <w:keepLines w:val="true"/>
        <w:spacing w:before="40" w:after="0" w:line="48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Ways of Enhancing Interdepartmental Communication</w:t>
        <w:tab/>
        <w:tab/>
        <w:tab/>
        <w:tab/>
        <w:tab/>
        <w:t xml:space="preserve">6 </w:t>
      </w: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Conclusion </w:t>
        <w:tab/>
        <w:tab/>
        <w:tab/>
        <w:tab/>
        <w:tab/>
        <w:tab/>
        <w:tab/>
        <w:tab/>
        <w:tab/>
        <w:tab/>
        <w:t xml:space="preserve">            8</w:t>
      </w: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References</w:t>
        <w:tab/>
        <w:tab/>
        <w:tab/>
        <w:tab/>
        <w:tab/>
        <w:tab/>
        <w:tab/>
        <w:tab/>
        <w:tab/>
        <w:tab/>
        <w:tab/>
        <w:t xml:space="preserve">9</w:t>
        <w:tab/>
      </w: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p>
    <w:p>
      <w:pPr>
        <w:spacing w:before="0" w:after="0" w:line="48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p>
    <w:p>
      <w:pPr>
        <w:spacing w:before="0" w:after="0" w:line="480"/>
        <w:ind w:right="0" w:left="0" w:firstLine="0"/>
        <w:jc w:val="both"/>
        <w:rPr>
          <w:rFonts w:ascii="Arial" w:hAnsi="Arial" w:cs="Arial" w:eastAsia="Arial"/>
          <w:color w:val="auto"/>
          <w:spacing w:val="0"/>
          <w:position w:val="0"/>
          <w:sz w:val="22"/>
          <w:shd w:fill="auto" w:val="clear"/>
        </w:rPr>
      </w:pPr>
    </w:p>
    <w:p>
      <w:pPr>
        <w:spacing w:before="0" w:after="0" w:line="48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p>
    <w:p>
      <w:pPr>
        <w:spacing w:before="0" w:after="0" w:line="480"/>
        <w:ind w:right="0" w:left="0" w:firstLine="0"/>
        <w:jc w:val="both"/>
        <w:rPr>
          <w:rFonts w:ascii="Arial" w:hAnsi="Arial" w:cs="Arial" w:eastAsia="Arial"/>
          <w:color w:val="auto"/>
          <w:spacing w:val="0"/>
          <w:position w:val="0"/>
          <w:sz w:val="22"/>
          <w:shd w:fill="auto" w:val="clear"/>
        </w:rPr>
      </w:pPr>
    </w:p>
    <w:p>
      <w:pPr>
        <w:spacing w:before="0" w:after="0" w:line="48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p>
    <w:p>
      <w:pPr>
        <w:spacing w:before="0" w:after="0" w:line="48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p>
    <w:p>
      <w:pPr>
        <w:spacing w:before="0" w:after="0" w:line="480"/>
        <w:ind w:right="0" w:left="0" w:firstLine="0"/>
        <w:jc w:val="both"/>
        <w:rPr>
          <w:rFonts w:ascii="Arial" w:hAnsi="Arial" w:cs="Arial" w:eastAsia="Arial"/>
          <w:color w:val="auto"/>
          <w:spacing w:val="0"/>
          <w:position w:val="0"/>
          <w:sz w:val="22"/>
          <w:shd w:fill="auto" w:val="clear"/>
        </w:rPr>
      </w:pPr>
    </w:p>
    <w:p>
      <w:pPr>
        <w:spacing w:before="0" w:after="0" w:line="480"/>
        <w:ind w:right="0" w:left="0" w:firstLine="0"/>
        <w:jc w:val="both"/>
        <w:rPr>
          <w:rFonts w:ascii="Arial" w:hAnsi="Arial" w:cs="Arial" w:eastAsia="Arial"/>
          <w:color w:val="auto"/>
          <w:spacing w:val="0"/>
          <w:position w:val="0"/>
          <w:sz w:val="22"/>
          <w:shd w:fill="auto" w:val="clear"/>
        </w:rPr>
      </w:pPr>
    </w:p>
    <w:p>
      <w:pPr>
        <w:spacing w:before="0" w:after="0" w:line="480"/>
        <w:ind w:right="0" w:left="0" w:firstLine="0"/>
        <w:jc w:val="both"/>
        <w:rPr>
          <w:rFonts w:ascii="Arial" w:hAnsi="Arial" w:cs="Arial" w:eastAsia="Arial"/>
          <w:color w:val="auto"/>
          <w:spacing w:val="0"/>
          <w:position w:val="0"/>
          <w:sz w:val="22"/>
          <w:shd w:fill="auto" w:val="clear"/>
        </w:rPr>
      </w:pPr>
    </w:p>
    <w:p>
      <w:pPr>
        <w:spacing w:before="0" w:after="0" w:line="480"/>
        <w:ind w:right="0" w:left="0" w:firstLine="0"/>
        <w:jc w:val="both"/>
        <w:rPr>
          <w:rFonts w:ascii="Arial" w:hAnsi="Arial" w:cs="Arial" w:eastAsia="Arial"/>
          <w:color w:val="auto"/>
          <w:spacing w:val="0"/>
          <w:position w:val="0"/>
          <w:sz w:val="22"/>
          <w:shd w:fill="auto" w:val="clear"/>
        </w:rPr>
      </w:pPr>
    </w:p>
    <w:p>
      <w:pPr>
        <w:spacing w:before="0" w:after="0" w:line="480"/>
        <w:ind w:right="0" w:left="0" w:firstLine="0"/>
        <w:jc w:val="both"/>
        <w:rPr>
          <w:rFonts w:ascii="Arial" w:hAnsi="Arial" w:cs="Arial" w:eastAsia="Arial"/>
          <w:color w:val="auto"/>
          <w:spacing w:val="0"/>
          <w:position w:val="0"/>
          <w:sz w:val="22"/>
          <w:shd w:fill="auto" w:val="clear"/>
        </w:rPr>
      </w:pPr>
    </w:p>
    <w:p>
      <w:pPr>
        <w:spacing w:before="0" w:after="0" w:line="480"/>
        <w:ind w:right="0" w:left="0" w:firstLine="0"/>
        <w:jc w:val="both"/>
        <w:rPr>
          <w:rFonts w:ascii="Arial" w:hAnsi="Arial" w:cs="Arial" w:eastAsia="Arial"/>
          <w:color w:val="auto"/>
          <w:spacing w:val="0"/>
          <w:position w:val="0"/>
          <w:sz w:val="22"/>
          <w:shd w:fill="auto" w:val="clear"/>
        </w:rPr>
      </w:pPr>
    </w:p>
    <w:p>
      <w:pPr>
        <w:spacing w:before="0" w:after="0" w:line="480"/>
        <w:ind w:right="0" w:left="0" w:firstLine="0"/>
        <w:jc w:val="both"/>
        <w:rPr>
          <w:rFonts w:ascii="Arial" w:hAnsi="Arial" w:cs="Arial" w:eastAsia="Arial"/>
          <w:color w:val="auto"/>
          <w:spacing w:val="0"/>
          <w:position w:val="0"/>
          <w:sz w:val="22"/>
          <w:shd w:fill="auto" w:val="clear"/>
        </w:rPr>
      </w:pPr>
    </w:p>
    <w:p>
      <w:pPr>
        <w:spacing w:before="0" w:after="0" w:line="480"/>
        <w:ind w:right="0" w:left="0" w:firstLine="0"/>
        <w:jc w:val="both"/>
        <w:rPr>
          <w:rFonts w:ascii="Arial" w:hAnsi="Arial" w:cs="Arial" w:eastAsia="Arial"/>
          <w:color w:val="auto"/>
          <w:spacing w:val="0"/>
          <w:position w:val="0"/>
          <w:sz w:val="22"/>
          <w:shd w:fill="auto" w:val="clear"/>
        </w:rPr>
      </w:pPr>
    </w:p>
    <w:p>
      <w:pPr>
        <w:spacing w:before="0" w:after="0" w:line="48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INTRODUCTION</w:t>
      </w: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Analysis Of The Communication Between The Departments And The Front Office</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front office is key to all communications in the hotel. Activities conducted in this department are essential to all the operations in the hotel because it coordinates the other departments in the hotel. Some scholars have referred to it as the nerve of the hotel </w:t>
      </w:r>
      <w:r>
        <w:rPr>
          <w:rFonts w:ascii="Arial" w:hAnsi="Arial" w:cs="Arial" w:eastAsia="Arial"/>
          <w:color w:val="FF0000"/>
          <w:spacing w:val="0"/>
          <w:position w:val="0"/>
          <w:sz w:val="22"/>
          <w:shd w:fill="auto" w:val="clear"/>
        </w:rPr>
        <w:t xml:space="preserve">(Rutherford, 1985)</w:t>
      </w:r>
      <w:r>
        <w:rPr>
          <w:rFonts w:ascii="Arial" w:hAnsi="Arial" w:cs="Arial" w:eastAsia="Arial"/>
          <w:color w:val="auto"/>
          <w:spacing w:val="0"/>
          <w:position w:val="0"/>
          <w:sz w:val="22"/>
          <w:shd w:fill="auto" w:val="clear"/>
        </w:rPr>
        <w:t xml:space="preserve">. It is a listening post whose functions coordinates the management of the hotel and its guest. The front office is essential to most managerial activities, including organizing, controlling, directing and planning. </w:t>
      </w:r>
    </w:p>
    <w:p>
      <w:pPr>
        <w:spacing w:before="0" w:after="0" w:line="48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Communication between the front office personnel and other departments can occur either simultaneously or singly (Woods, 2013)</w:t>
      </w:r>
      <w:r>
        <w:rPr>
          <w:rFonts w:ascii="Arial" w:hAnsi="Arial" w:cs="Arial" w:eastAsia="Arial"/>
          <w:color w:val="FF0000"/>
          <w:spacing w:val="0"/>
          <w:position w:val="0"/>
          <w:sz w:val="22"/>
          <w:shd w:fill="auto" w:val="clear"/>
        </w:rPr>
        <w:t xml:space="preserve">.</w:t>
      </w:r>
      <w:r>
        <w:rPr>
          <w:rFonts w:ascii="Arial" w:hAnsi="Arial" w:cs="Arial" w:eastAsia="Arial"/>
          <w:color w:val="auto"/>
          <w:spacing w:val="0"/>
          <w:position w:val="0"/>
          <w:sz w:val="22"/>
          <w:shd w:fill="auto" w:val="clear"/>
        </w:rPr>
        <w:t xml:space="preserve"> They tend to follow three distinct contexts. They receive communication from the guests seeking the services of the hotel and those from the departments in the hotel (Lahap, O’Mahony, &amp; Dalrymple, 2016). Customer satisfaction and effective interrelationships between the guests to employees, and employees to their colleagues rely on proper communication. Thus the front office serves as a facilitator </w:t>
      </w:r>
      <w:r>
        <w:rPr>
          <w:rFonts w:ascii="Arial" w:hAnsi="Arial" w:cs="Arial" w:eastAsia="Arial"/>
          <w:color w:val="FF0000"/>
          <w:spacing w:val="0"/>
          <w:position w:val="0"/>
          <w:sz w:val="22"/>
          <w:shd w:fill="auto" w:val="clear"/>
        </w:rPr>
        <w:t xml:space="preserve">(Rutherford, 1985)</w:t>
      </w:r>
      <w:r>
        <w:rPr>
          <w:rFonts w:ascii="Arial" w:hAnsi="Arial" w:cs="Arial" w:eastAsia="Arial"/>
          <w:color w:val="auto"/>
          <w:spacing w:val="0"/>
          <w:position w:val="0"/>
          <w:sz w:val="22"/>
          <w:shd w:fill="auto" w:val="clear"/>
        </w:rPr>
        <w:t xml:space="preserve">. The success of the hotel depends on the effectiveness of the front office in brokering the communications to the relevant departments (Sriyam, 2010 ). </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There is a need for effective coordination between the front office and the sections of each department in order to achieve smooth operation and offer exemplary service to the customers </w:t>
      </w:r>
      <w:r>
        <w:rPr>
          <w:rFonts w:ascii="Arial" w:hAnsi="Arial" w:cs="Arial" w:eastAsia="Arial"/>
          <w:color w:val="FF0000"/>
          <w:spacing w:val="0"/>
          <w:position w:val="0"/>
          <w:sz w:val="22"/>
          <w:shd w:fill="auto" w:val="clear"/>
        </w:rPr>
        <w:t xml:space="preserve">(Hospitality School, 2019)</w:t>
      </w:r>
      <w:r>
        <w:rPr>
          <w:rFonts w:ascii="Arial" w:hAnsi="Arial" w:cs="Arial" w:eastAsia="Arial"/>
          <w:color w:val="auto"/>
          <w:spacing w:val="0"/>
          <w:position w:val="0"/>
          <w:sz w:val="22"/>
          <w:shd w:fill="auto" w:val="clear"/>
        </w:rPr>
        <w:t xml:space="preserve">. The departments must work as a team build upon trust and mutual understanding. Thus, effective communication between the front office and other departments is the only way to maintain a harmonious relationship between the departments and their respective sub-sections. This impacts positively on the productivity of the hotel.  </w:t>
      </w: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FRONT OFFICE COMMUNICATION WITH THE HOUSEKEEPING DEPARTMENT</w:t>
      </w:r>
    </w:p>
    <w:p>
      <w:pPr>
        <w:spacing w:before="0" w:after="0" w:line="48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housekeeping department and the front office must coordinate effectively at all times. Front office staff need to maintain an up to date inventory on the room allocations. They are also required to maintain accurate reservations for the customers on arrival and after their departure (Woods, 2013). The housekeeping department provides room status reports to the front office regularly. Thus, there must be effective communication between these departments for proper coordination </w:t>
      </w:r>
      <w:r>
        <w:rPr>
          <w:rFonts w:ascii="Arial" w:hAnsi="Arial" w:cs="Arial" w:eastAsia="Arial"/>
          <w:color w:val="FF0000"/>
          <w:spacing w:val="0"/>
          <w:position w:val="0"/>
          <w:sz w:val="22"/>
          <w:shd w:fill="auto" w:val="clear"/>
        </w:rPr>
        <w:t xml:space="preserve">(Liaison, 2019)</w:t>
      </w:r>
      <w:r>
        <w:rPr>
          <w:rFonts w:ascii="Arial" w:hAnsi="Arial" w:cs="Arial" w:eastAsia="Arial"/>
          <w:color w:val="auto"/>
          <w:spacing w:val="0"/>
          <w:position w:val="0"/>
          <w:sz w:val="22"/>
          <w:shd w:fill="auto" w:val="clear"/>
        </w:rPr>
        <w:t xml:space="preserve">. The front office prepares a discrepancy report based on the room status report, which helps in minimizing inconveniences as a result of misallocation. The housekeeping department also expects to be updated on the checkouts immediately so that they can prepare the room for the next guest (Liaison, 2019). This process has been computerized in the hotel (</w:t>
      </w:r>
      <w:r>
        <w:rPr>
          <w:rFonts w:ascii="Arial" w:hAnsi="Arial" w:cs="Arial" w:eastAsia="Arial"/>
          <w:color w:val="FF0000"/>
          <w:spacing w:val="0"/>
          <w:position w:val="0"/>
          <w:sz w:val="22"/>
          <w:shd w:fill="auto" w:val="clear"/>
        </w:rPr>
        <w:t xml:space="preserve">PMS</w:t>
      </w:r>
      <w:r>
        <w:rPr>
          <w:rFonts w:ascii="Arial" w:hAnsi="Arial" w:cs="Arial" w:eastAsia="Arial"/>
          <w:color w:val="auto"/>
          <w:spacing w:val="0"/>
          <w:position w:val="0"/>
          <w:sz w:val="22"/>
          <w:shd w:fill="auto" w:val="clear"/>
        </w:rPr>
        <w:t xml:space="preserve">), and the communication is relayed directly through the network of computers (Woods, 2013). After receiving this information, the front office facilitates the preparation of management reports. These include information on the categories of each guest and their rooms, average room rates and sales revenue, which are communicated to the management (Woods, 2013).  The front office also coordinates with the housekeeping department in order to provide personalized services to the guests on arrival. These include the provision of flowers and welcome drinks to the VIPs and other complementary services. </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FRONT OFFICE COMMUNICATION WITH THE SALES AND MARKETING DEPARTMENT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sales and marketing department needs to be in constant coordination with the front office for effective channelling of their marketing activities (BNG Hotel Management, 2019). They conduct sales promotion campaigns through constant communication with local and foreign companies. This implies that there must be effective communication channels to the front office in order to properly conduct these activities (Lahap, O’Mahony, &amp; Dalrymple, 2016). They communicate important information to the front office for making reservations and organizing accommodation programs for VIPs. </w:t>
      </w: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FRONT OFFICE COMMUNICATION WITH THE ENGINEERING AND MAINTENANCE DEPARTMENT</w:t>
      </w:r>
    </w:p>
    <w:p>
      <w:pPr>
        <w:spacing w:before="0" w:after="0" w:line="48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engineering and maintenance department is a special unit for the daily operations of the hotel (Dzhandzhugazova, Kosheleva, Bondarenko, Nikolskaya, &amp; Gareev, 2016). In order to carry out its operations effectively, it has to liaise with the front office to get the necessary information and initiate appropriate responses (Liaison, 2019). They mainly handle maintenance tasks in the hotel to ensure maximum comfort and efficient service delivery for the guests.  The front office communicates any maintenance requirements as presented by the housekeeping department for immediate action (Woods, 2013). They also tackle emergencies by enforcing the appropriate safety measures. Communications for emergencies is channelled through the emergency paging system by the front office personnel (BNG Hotel Management, 2019). Thus, efficient communication between the front office and the engineering departments ensures that the maintenance requirements are enforced promptly as wells as an immediate response to emergencies (Woods, 2013)</w:t>
      </w:r>
      <w:r>
        <w:rPr>
          <w:rFonts w:ascii="Arial" w:hAnsi="Arial" w:cs="Arial" w:eastAsia="Arial"/>
          <w:color w:val="FF0000"/>
          <w:spacing w:val="0"/>
          <w:position w:val="0"/>
          <w:sz w:val="22"/>
          <w:shd w:fill="auto" w:val="clear"/>
        </w:rPr>
        <w:t xml:space="preserve">. </w:t>
      </w:r>
      <w:r>
        <w:rPr>
          <w:rFonts w:ascii="Arial" w:hAnsi="Arial" w:cs="Arial" w:eastAsia="Arial"/>
          <w:color w:val="auto"/>
          <w:spacing w:val="0"/>
          <w:position w:val="0"/>
          <w:sz w:val="22"/>
          <w:shd w:fill="auto" w:val="clear"/>
        </w:rPr>
        <w:t xml:space="preserve"> Coordination between the front office and the Human Resource Management department is necessary to enhance the productivity of the employees. </w:t>
      </w:r>
    </w:p>
    <w:p>
      <w:pPr>
        <w:keepNext w:val="true"/>
        <w:keepLines w:val="true"/>
        <w:spacing w:before="40" w:after="0" w:line="480"/>
        <w:ind w:right="0" w:left="0" w:firstLine="0"/>
        <w:jc w:val="both"/>
        <w:rPr>
          <w:rFonts w:ascii="Arial" w:hAnsi="Arial" w:cs="Arial" w:eastAsia="Arial"/>
          <w:color w:val="auto"/>
          <w:spacing w:val="0"/>
          <w:position w:val="0"/>
          <w:sz w:val="22"/>
          <w:shd w:fill="auto" w:val="clear"/>
        </w:rPr>
      </w:pPr>
    </w:p>
    <w:p>
      <w:pPr>
        <w:keepNext w:val="true"/>
        <w:keepLines w:val="true"/>
        <w:spacing w:before="40" w:after="0" w:line="480"/>
        <w:ind w:right="0" w:left="0" w:firstLine="72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WAYS OF ENHANCING INTERDEPARTMENTAL COMMUNICATION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order to maximize service delivery in the hotel, there are several considerations to be implemented through the front office. These help in minimizing or completely avoiding problems related to service delivery. The front office has invested in enhancing the communication skills of their staff (Lahap, O’Mahony, &amp; Dalrymple, 2016). This is accomplished through rigorous training, seminars, and workshops, which enable them to sharpen their skills and learn new ways of improving efficiency. They also liaise with the Human Relations Department during the hiring process to ensure that only competent staff who can communicate effectively are posted to their department. Thus, the best candidates are expected to possess competency in oral, nonverbal and written communications (Rutherford, 1985). The staff should also possess special capabilities that enable them to serve as both communicators and educators. This is because their daily activities rely on delegation of duties and training the other employees on service-related activities (Sriyam, 2010 ). </w:t>
      </w:r>
    </w:p>
    <w:p>
      <w:pPr>
        <w:spacing w:before="0" w:after="0" w:line="48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Another crucial way to ensure effective communication between the departments and the front office is through the use of multiple communication channels. Many channels of communication exist, including visual, written, oral, and nonverbal forms of communication. The nonverbal ones use gestures, body language, and appropriate facial expressions to convey the intended message (Dzhandzhugazova, Kosheleva, Bondarenko, Nikolskaya, &amp; Gareev, 2016). Visual forms of communication use sketches, charts, photographs, and drawings to present information. This form of communication is preferred in the hotel since it conveys the required information to the audience in the most appropriate way (Woods, 2013). The departments can communicate with each other through the front office by making visual representations that convey the intended message. For instance, graphs and charts can be used to provide information or room occupancy and other trends. Drawings and photographs can also be used to guide the guests on various crucial tasks (Lahap, O’Mahony, &amp; Dalrymple, 2016). Verbal communication uses language to convey the message and is mostly used during phone calls, conferences and day to day communications with the customers and other employees from the hotel. Written communication is the most widely used method to relay information between the departments. Letters, books, and memos from one department to the other through the front office enable them to coordinate thus enhancing productivity (Dzhandzhugazova, Kosheleva, Bondarenko, Nikolskaya, &amp; Gareev, 2016).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hotel should enforce suitable courses that train the front office employees on empathy as a way of enhancing effective communication (Sriyam, 2010 ). This is supported by the fact that the satisfaction of the guests heavily relies on the ability of the front office to offer their services, especially assistance in the most empathetic way (Sriyam, 2010 ). The promotion of tangible communication also enhances service delivery by the front office to other departments.  Thus, the Human Resource Department needs to ensure there is regular training of the front office staff to enhance their communication skills and improve the productivity of the hotel (Lahap, O’Mahony, &amp; Dalrymple, 2016).</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CONCLUSION</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analysis above emphasizes the need for effective communication between the front office and other departments in the hotel as a way of enhancing productivity. The departments and sections in the hotel use the front office as an interface for obtaining relevant information from each other. This can be seen in the way the departments use information from other units in order to initiate the appropriate actions. The Human Resource department, Housekeeping department, maintenance department, and other departments rely on each other exclusively. From the analysis, it can be deduced that the Human Resource Department relies on the front office for training and hiring services. The maintenance relies on the inputs from the housekeeping department to execute their functions. All these communications go through the front office. Thus, proper training of the front office staff and ensuring that only competent people are hired in this department will greatly improve its functions. In essence, the hotel operations can be optimized by ensuring that the front office staff is delivering their duties to the expectations and in the best interests of the hotel.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References </w:t>
      </w: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BNG Hotel Management. (2019). </w:t>
      </w:r>
      <w:r>
        <w:rPr>
          <w:rFonts w:ascii="Arial" w:hAnsi="Arial" w:cs="Arial" w:eastAsia="Arial"/>
          <w:i/>
          <w:color w:val="auto"/>
          <w:spacing w:val="0"/>
          <w:position w:val="0"/>
          <w:sz w:val="22"/>
          <w:shd w:fill="auto" w:val="clear"/>
        </w:rPr>
        <w:t xml:space="preserve">Hotel Front office Coordination</w:t>
      </w:r>
      <w:r>
        <w:rPr>
          <w:rFonts w:ascii="Arial" w:hAnsi="Arial" w:cs="Arial" w:eastAsia="Arial"/>
          <w:color w:val="auto"/>
          <w:spacing w:val="0"/>
          <w:position w:val="0"/>
          <w:sz w:val="22"/>
          <w:shd w:fill="auto" w:val="clear"/>
        </w:rPr>
        <w:t xml:space="preserve">. Retrieved from BNG: </w:t>
      </w:r>
    </w:p>
    <w:p>
      <w:pPr>
        <w:spacing w:before="0" w:after="0" w:line="480"/>
        <w:ind w:right="0" w:left="720" w:hanging="720"/>
        <w:jc w:val="left"/>
        <w:rPr>
          <w:rFonts w:ascii="Arial" w:hAnsi="Arial" w:cs="Arial" w:eastAsia="Arial"/>
          <w:color w:val="auto"/>
          <w:spacing w:val="0"/>
          <w:position w:val="0"/>
          <w:sz w:val="22"/>
          <w:shd w:fill="auto" w:val="clear"/>
        </w:rPr>
      </w:pPr>
      <w:hyperlink xmlns:r="http://schemas.openxmlformats.org/officeDocument/2006/relationships" r:id="docRId0">
        <w:r>
          <w:rPr>
            <w:rFonts w:ascii="Arial" w:hAnsi="Arial" w:cs="Arial" w:eastAsia="Arial"/>
            <w:color w:val="0000FF"/>
            <w:spacing w:val="0"/>
            <w:position w:val="0"/>
            <w:sz w:val="22"/>
            <w:u w:val="single"/>
            <w:shd w:fill="auto" w:val="clear"/>
          </w:rPr>
          <w:t xml:space="preserve">https://www.bngkolkata.com/front-office-coordination/</w:t>
        </w:r>
      </w:hyperlink>
    </w:p>
    <w:p>
      <w:pPr>
        <w:spacing w:before="0" w:after="0" w:line="480"/>
        <w:ind w:right="0" w:left="0" w:firstLine="0"/>
        <w:jc w:val="both"/>
        <w:rPr>
          <w:rFonts w:ascii="Arial" w:hAnsi="Arial" w:cs="Arial" w:eastAsia="Arial"/>
          <w:color w:val="auto"/>
          <w:spacing w:val="0"/>
          <w:position w:val="0"/>
          <w:sz w:val="22"/>
          <w:shd w:fill="auto" w:val="clear"/>
        </w:rPr>
      </w:pP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Hospitality School. (2019). </w:t>
      </w:r>
      <w:r>
        <w:rPr>
          <w:rFonts w:ascii="Arial" w:hAnsi="Arial" w:cs="Arial" w:eastAsia="Arial"/>
          <w:i/>
          <w:color w:val="auto"/>
          <w:spacing w:val="0"/>
          <w:position w:val="0"/>
          <w:sz w:val="22"/>
          <w:shd w:fill="auto" w:val="clear"/>
        </w:rPr>
        <w:t xml:space="preserve">Coordination Between Hotel Front Office with Other Departments</w:t>
      </w:r>
      <w:r>
        <w:rPr>
          <w:rFonts w:ascii="Arial" w:hAnsi="Arial" w:cs="Arial" w:eastAsia="Arial"/>
          <w:color w:val="auto"/>
          <w:spacing w:val="0"/>
          <w:position w:val="0"/>
          <w:sz w:val="22"/>
          <w:shd w:fill="auto" w:val="clear"/>
        </w:rPr>
        <w:t xml:space="preserve">. </w:t>
      </w: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Retrieved from Hospitality School: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https://www.hospitality-school.com/coordination-hotel-front-office-other</w:t>
        </w:r>
      </w:hyperlink>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u w:val="single"/>
          <w:shd w:fill="auto" w:val="clear"/>
        </w:rPr>
        <w:t xml:space="preserve"> </w:t>
      </w:r>
      <w:r>
        <w:rPr>
          <w:rFonts w:ascii="Arial" w:hAnsi="Arial" w:cs="Arial" w:eastAsia="Arial"/>
          <w:color w:val="auto"/>
          <w:spacing w:val="0"/>
          <w:position w:val="0"/>
          <w:sz w:val="22"/>
          <w:shd w:fill="auto" w:val="clear"/>
        </w:rPr>
        <w:t xml:space="preserve">departments/</w:t>
      </w:r>
    </w:p>
    <w:p>
      <w:pPr>
        <w:spacing w:before="0" w:after="0" w:line="480"/>
        <w:ind w:right="0" w:left="720" w:hanging="720"/>
        <w:jc w:val="left"/>
        <w:rPr>
          <w:rFonts w:ascii="Arial" w:hAnsi="Arial" w:cs="Arial" w:eastAsia="Arial"/>
          <w:color w:val="auto"/>
          <w:spacing w:val="0"/>
          <w:position w:val="0"/>
          <w:sz w:val="22"/>
          <w:shd w:fill="auto" w:val="clear"/>
        </w:rPr>
      </w:pP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Lahap, J., O’Mahony, B., &amp; Dalrymple, J. (2016). The Importance of Communication in </w:t>
      </w:r>
    </w:p>
    <w:p>
      <w:pPr>
        <w:spacing w:before="0" w:after="0" w:line="480"/>
        <w:ind w:right="0" w:left="720" w:hanging="720"/>
        <w:jc w:val="left"/>
        <w:rPr>
          <w:rFonts w:ascii="Arial" w:hAnsi="Arial" w:cs="Arial" w:eastAsia="Arial"/>
          <w:i/>
          <w:color w:val="auto"/>
          <w:spacing w:val="0"/>
          <w:position w:val="0"/>
          <w:sz w:val="22"/>
          <w:shd w:fill="auto" w:val="clear"/>
        </w:rPr>
      </w:pPr>
      <w:r>
        <w:rPr>
          <w:rFonts w:ascii="Arial" w:hAnsi="Arial" w:cs="Arial" w:eastAsia="Arial"/>
          <w:color w:val="auto"/>
          <w:spacing w:val="0"/>
          <w:position w:val="0"/>
          <w:sz w:val="22"/>
          <w:shd w:fill="auto" w:val="clear"/>
        </w:rPr>
        <w:t xml:space="preserve">Improving Service Delivery and Service Quality in the Malaysian Hotel Industry. </w:t>
      </w:r>
      <w:r>
        <w:rPr>
          <w:rFonts w:ascii="Arial" w:hAnsi="Arial" w:cs="Arial" w:eastAsia="Arial"/>
          <w:i/>
          <w:color w:val="auto"/>
          <w:spacing w:val="0"/>
          <w:position w:val="0"/>
          <w:sz w:val="22"/>
          <w:shd w:fill="auto" w:val="clear"/>
        </w:rPr>
        <w:t xml:space="preserve">Procedia – </w:t>
      </w: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i/>
          <w:color w:val="auto"/>
          <w:spacing w:val="0"/>
          <w:position w:val="0"/>
          <w:sz w:val="22"/>
          <w:shd w:fill="auto" w:val="clear"/>
        </w:rPr>
        <w:t xml:space="preserve">Social and Behavioral Sciences, 224</w:t>
      </w:r>
      <w:r>
        <w:rPr>
          <w:rFonts w:ascii="Arial" w:hAnsi="Arial" w:cs="Arial" w:eastAsia="Arial"/>
          <w:color w:val="auto"/>
          <w:spacing w:val="0"/>
          <w:position w:val="0"/>
          <w:sz w:val="22"/>
          <w:shd w:fill="auto" w:val="clear"/>
        </w:rPr>
        <w:t xml:space="preserve">(1), 213 – 220. Retrieved from </w:t>
      </w:r>
    </w:p>
    <w:p>
      <w:pPr>
        <w:spacing w:before="0" w:after="0" w:line="480"/>
        <w:ind w:right="0" w:left="720" w:hanging="720"/>
        <w:jc w:val="left"/>
        <w:rPr>
          <w:rFonts w:ascii="Arial" w:hAnsi="Arial" w:cs="Arial" w:eastAsia="Arial"/>
          <w:color w:val="auto"/>
          <w:spacing w:val="0"/>
          <w:position w:val="0"/>
          <w:sz w:val="22"/>
          <w:shd w:fill="auto" w:val="clear"/>
        </w:rPr>
      </w:pP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https://doi.org/10.1016/j.sbspro.2016.05.446</w:t>
        </w:r>
      </w:hyperlink>
    </w:p>
    <w:p>
      <w:pPr>
        <w:spacing w:before="0" w:after="0" w:line="480"/>
        <w:ind w:right="0" w:left="720" w:hanging="720"/>
        <w:jc w:val="left"/>
        <w:rPr>
          <w:rFonts w:ascii="Arial" w:hAnsi="Arial" w:cs="Arial" w:eastAsia="Arial"/>
          <w:color w:val="auto"/>
          <w:spacing w:val="0"/>
          <w:position w:val="0"/>
          <w:sz w:val="22"/>
          <w:shd w:fill="auto" w:val="clear"/>
        </w:rPr>
      </w:pP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Liaison. (2019). </w:t>
      </w:r>
      <w:r>
        <w:rPr>
          <w:rFonts w:ascii="Arial" w:hAnsi="Arial" w:cs="Arial" w:eastAsia="Arial"/>
          <w:i/>
          <w:color w:val="auto"/>
          <w:spacing w:val="0"/>
          <w:position w:val="0"/>
          <w:sz w:val="22"/>
          <w:shd w:fill="auto" w:val="clear"/>
        </w:rPr>
        <w:t xml:space="preserve">Relationship Between Front Office And Other Dept’s</w:t>
      </w:r>
      <w:r>
        <w:rPr>
          <w:rFonts w:ascii="Arial" w:hAnsi="Arial" w:cs="Arial" w:eastAsia="Arial"/>
          <w:color w:val="auto"/>
          <w:spacing w:val="0"/>
          <w:position w:val="0"/>
          <w:sz w:val="22"/>
          <w:shd w:fill="auto" w:val="clear"/>
        </w:rPr>
        <w:t xml:space="preserve">. Retrieved from webs.com: </w:t>
      </w:r>
    </w:p>
    <w:p>
      <w:pPr>
        <w:spacing w:before="0" w:after="0" w:line="480"/>
        <w:ind w:right="0" w:left="720" w:hanging="720"/>
        <w:jc w:val="left"/>
        <w:rPr>
          <w:rFonts w:ascii="Arial" w:hAnsi="Arial" w:cs="Arial" w:eastAsia="Arial"/>
          <w:color w:val="auto"/>
          <w:spacing w:val="0"/>
          <w:position w:val="0"/>
          <w:sz w:val="22"/>
          <w:shd w:fill="auto" w:val="clear"/>
        </w:rPr>
      </w:pPr>
      <w:hyperlink xmlns:r="http://schemas.openxmlformats.org/officeDocument/2006/relationships" r:id="docRId3">
        <w:r>
          <w:rPr>
            <w:rFonts w:ascii="Arial" w:hAnsi="Arial" w:cs="Arial" w:eastAsia="Arial"/>
            <w:color w:val="0000FF"/>
            <w:spacing w:val="0"/>
            <w:position w:val="0"/>
            <w:sz w:val="22"/>
            <w:u w:val="single"/>
            <w:shd w:fill="auto" w:val="clear"/>
          </w:rPr>
          <w:t xml:space="preserve">https://ihmbpl.webs.com/liaison.pdf</w:t>
        </w:r>
      </w:hyperlink>
    </w:p>
    <w:p>
      <w:pPr>
        <w:spacing w:before="0" w:after="0" w:line="480"/>
        <w:ind w:right="0" w:left="720" w:hanging="720"/>
        <w:jc w:val="left"/>
        <w:rPr>
          <w:rFonts w:ascii="Arial" w:hAnsi="Arial" w:cs="Arial" w:eastAsia="Arial"/>
          <w:color w:val="auto"/>
          <w:spacing w:val="0"/>
          <w:position w:val="0"/>
          <w:sz w:val="22"/>
          <w:shd w:fill="auto" w:val="clear"/>
        </w:rPr>
      </w:pPr>
    </w:p>
    <w:p>
      <w:pPr>
        <w:spacing w:before="0" w:after="0" w:line="480"/>
        <w:ind w:right="0" w:left="720" w:hanging="720"/>
        <w:jc w:val="left"/>
        <w:rPr>
          <w:rFonts w:ascii="Arial" w:hAnsi="Arial" w:cs="Arial" w:eastAsia="Arial"/>
          <w:i/>
          <w:color w:val="auto"/>
          <w:spacing w:val="0"/>
          <w:position w:val="0"/>
          <w:sz w:val="22"/>
          <w:shd w:fill="auto" w:val="clear"/>
        </w:rPr>
      </w:pPr>
      <w:r>
        <w:rPr>
          <w:rFonts w:ascii="Arial" w:hAnsi="Arial" w:cs="Arial" w:eastAsia="Arial"/>
          <w:color w:val="auto"/>
          <w:spacing w:val="0"/>
          <w:position w:val="0"/>
          <w:sz w:val="22"/>
          <w:shd w:fill="auto" w:val="clear"/>
        </w:rPr>
        <w:t xml:space="preserve">Rutherford, D. G. (1985). The Front Office Manager: Key To Hotel Communications. </w:t>
      </w:r>
      <w:r>
        <w:rPr>
          <w:rFonts w:ascii="Arial" w:hAnsi="Arial" w:cs="Arial" w:eastAsia="Arial"/>
          <w:i/>
          <w:color w:val="auto"/>
          <w:spacing w:val="0"/>
          <w:position w:val="0"/>
          <w:sz w:val="22"/>
          <w:shd w:fill="auto" w:val="clear"/>
        </w:rPr>
        <w:t xml:space="preserve">Hospitality </w:t>
      </w:r>
    </w:p>
    <w:p>
      <w:pPr>
        <w:spacing w:before="0" w:after="0" w:line="480"/>
        <w:ind w:right="0" w:left="720" w:hanging="72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Review, 3</w:t>
      </w:r>
      <w:r>
        <w:rPr>
          <w:rFonts w:ascii="Arial" w:hAnsi="Arial" w:cs="Arial" w:eastAsia="Arial"/>
          <w:color w:val="auto"/>
          <w:spacing w:val="0"/>
          <w:position w:val="0"/>
          <w:sz w:val="22"/>
          <w:shd w:fill="auto" w:val="clear"/>
        </w:rPr>
        <w:t xml:space="preserve">(2), 38-48. Retrieved from </w:t>
      </w:r>
      <w:hyperlink xmlns:r="http://schemas.openxmlformats.org/officeDocument/2006/relationships" r:id="docRId4">
        <w:r>
          <w:rPr>
            <w:rFonts w:ascii="Arial" w:hAnsi="Arial" w:cs="Arial" w:eastAsia="Arial"/>
            <w:color w:val="0000FF"/>
            <w:spacing w:val="0"/>
            <w:position w:val="0"/>
            <w:sz w:val="22"/>
            <w:u w:val="single"/>
            <w:shd w:fill="auto" w:val="clear"/>
          </w:rPr>
          <w:t xml:space="preserve">https://digitalcommons.fiu.edu/hospitalityreview/vol3/iss2/4</w:t>
        </w:r>
      </w:hyperlink>
    </w:p>
    <w:p>
      <w:pPr>
        <w:spacing w:before="0" w:after="0" w:line="480"/>
        <w:ind w:right="0" w:left="720" w:hanging="720"/>
        <w:jc w:val="left"/>
        <w:rPr>
          <w:rFonts w:ascii="Arial" w:hAnsi="Arial" w:cs="Arial" w:eastAsia="Arial"/>
          <w:color w:val="auto"/>
          <w:spacing w:val="0"/>
          <w:position w:val="0"/>
          <w:sz w:val="22"/>
          <w:shd w:fill="auto" w:val="clear"/>
        </w:rPr>
      </w:pPr>
    </w:p>
    <w:p>
      <w:pPr>
        <w:spacing w:before="0" w:after="0" w:line="480"/>
        <w:ind w:right="0" w:left="720" w:hanging="720"/>
        <w:jc w:val="left"/>
        <w:rPr>
          <w:rFonts w:ascii="Arial" w:hAnsi="Arial" w:cs="Arial" w:eastAsia="Arial"/>
          <w:i/>
          <w:color w:val="auto"/>
          <w:spacing w:val="0"/>
          <w:position w:val="0"/>
          <w:sz w:val="22"/>
          <w:shd w:fill="auto" w:val="clear"/>
        </w:rPr>
      </w:pPr>
      <w:r>
        <w:rPr>
          <w:rFonts w:ascii="Arial" w:hAnsi="Arial" w:cs="Arial" w:eastAsia="Arial"/>
          <w:color w:val="auto"/>
          <w:spacing w:val="0"/>
          <w:position w:val="0"/>
          <w:sz w:val="22"/>
          <w:shd w:fill="auto" w:val="clear"/>
        </w:rPr>
        <w:t xml:space="preserve">Sriyam, A. (2010 ). </w:t>
      </w:r>
      <w:r>
        <w:rPr>
          <w:rFonts w:ascii="Arial" w:hAnsi="Arial" w:cs="Arial" w:eastAsia="Arial"/>
          <w:i/>
          <w:color w:val="auto"/>
          <w:spacing w:val="0"/>
          <w:position w:val="0"/>
          <w:sz w:val="22"/>
          <w:shd w:fill="auto" w:val="clear"/>
        </w:rPr>
        <w:t xml:space="preserve">Customer Satisfaction Towards Service Quality Of Front Office Staff At The </w:t>
      </w: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i/>
          <w:color w:val="auto"/>
          <w:spacing w:val="0"/>
          <w:position w:val="0"/>
          <w:sz w:val="22"/>
          <w:shd w:fill="auto" w:val="clear"/>
        </w:rPr>
        <w:t xml:space="preserve">Hotel.</w:t>
      </w:r>
      <w:r>
        <w:rPr>
          <w:rFonts w:ascii="Arial" w:hAnsi="Arial" w:cs="Arial" w:eastAsia="Arial"/>
          <w:color w:val="auto"/>
          <w:spacing w:val="0"/>
          <w:position w:val="0"/>
          <w:sz w:val="22"/>
          <w:shd w:fill="auto" w:val="clear"/>
        </w:rPr>
        <w:t xml:space="preserve"> Srinakharinwirot University, Business English for International Communication. Retrieved </w:t>
      </w: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from </w:t>
      </w:r>
      <w:hyperlink xmlns:r="http://schemas.openxmlformats.org/officeDocument/2006/relationships" r:id="docRId5">
        <w:r>
          <w:rPr>
            <w:rFonts w:ascii="Arial" w:hAnsi="Arial" w:cs="Arial" w:eastAsia="Arial"/>
            <w:color w:val="0000FF"/>
            <w:spacing w:val="0"/>
            <w:position w:val="0"/>
            <w:sz w:val="22"/>
            <w:u w:val="single"/>
            <w:shd w:fill="auto" w:val="clear"/>
          </w:rPr>
          <w:t xml:space="preserve">http://thesis.swu.ac.th/swuthesis/bus_eng_int_com/alin_s.pdf</w:t>
        </w:r>
      </w:hyperlink>
    </w:p>
    <w:p>
      <w:pPr>
        <w:spacing w:before="120" w:after="144" w:line="480"/>
        <w:ind w:right="48"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Woods, R. (2013). Managing Hospitality Human Resources, Tourism Press, Beijing.</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Mode="External" Target="https://www.hospitality-school.com/coordination-hotel-front-office-other" Id="docRId1" Type="http://schemas.openxmlformats.org/officeDocument/2006/relationships/hyperlink"/><Relationship TargetMode="External" Target="https://ihmbpl.webs.com/liaison.pdf" Id="docRId3" Type="http://schemas.openxmlformats.org/officeDocument/2006/relationships/hyperlink"/><Relationship TargetMode="External" Target="http://thesis.swu.ac.th/swuthesis/bus_eng_int_com/alin_s.pdf" Id="docRId5" Type="http://schemas.openxmlformats.org/officeDocument/2006/relationships/hyperlink"/><Relationship Target="styles.xml" Id="docRId7" Type="http://schemas.openxmlformats.org/officeDocument/2006/relationships/styles"/><Relationship TargetMode="External" Target="https://www.bngkolkata.com/front-office-coordination/" Id="docRId0" Type="http://schemas.openxmlformats.org/officeDocument/2006/relationships/hyperlink"/><Relationship TargetMode="External" Target="https://doi.org/10.1016/j.sbspro.2016.05.446" Id="docRId2" Type="http://schemas.openxmlformats.org/officeDocument/2006/relationships/hyperlink"/><Relationship TargetMode="External" Target="https://digitalcommons.fiu.edu/hospitalityreview/vol3/iss2/4" Id="docRId4" Type="http://schemas.openxmlformats.org/officeDocument/2006/relationships/hyperlink"/><Relationship Target="numbering.xml" Id="docRId6" Type="http://schemas.openxmlformats.org/officeDocument/2006/relationships/numbering"/></Relationships>
</file>