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AE1867" w14:textId="77777777" w:rsidR="00C27DA1" w:rsidRPr="00ED55B9" w:rsidRDefault="00D85041" w:rsidP="00AA01AD">
      <w:pPr>
        <w:pStyle w:val="fixed"/>
        <w:jc w:val="center"/>
        <w:rPr>
          <w:rFonts w:ascii="Perpetua" w:hAnsi="Perpetua" w:cs="Aparajita"/>
          <w:sz w:val="32"/>
          <w:szCs w:val="28"/>
        </w:rPr>
      </w:pPr>
      <w:bookmarkStart w:id="0" w:name="_Hlk523068769"/>
      <w:r w:rsidRPr="00ED55B9">
        <w:rPr>
          <w:rFonts w:ascii="Perpetua" w:hAnsi="Perpetua" w:cs="Aparajita"/>
          <w:sz w:val="32"/>
          <w:szCs w:val="28"/>
        </w:rPr>
        <w:t>HPEN</w:t>
      </w:r>
      <w:r w:rsidR="00C27DA1" w:rsidRPr="00ED55B9">
        <w:rPr>
          <w:rFonts w:ascii="Perpetua" w:hAnsi="Perpetua" w:cs="Aparajita"/>
          <w:sz w:val="32"/>
          <w:szCs w:val="28"/>
        </w:rPr>
        <w:t>4</w:t>
      </w:r>
      <w:r w:rsidRPr="00ED55B9">
        <w:rPr>
          <w:rFonts w:ascii="Perpetua" w:hAnsi="Perpetua" w:cs="Aparajita"/>
          <w:sz w:val="32"/>
          <w:szCs w:val="28"/>
        </w:rPr>
        <w:t xml:space="preserve">001 </w:t>
      </w:r>
    </w:p>
    <w:p w14:paraId="308DC02F" w14:textId="51EADAF8" w:rsidR="00D85041" w:rsidRPr="00ED55B9" w:rsidRDefault="00C27DA1" w:rsidP="00AA01AD">
      <w:pPr>
        <w:pStyle w:val="fixed"/>
        <w:jc w:val="center"/>
        <w:rPr>
          <w:rFonts w:ascii="Perpetua" w:hAnsi="Perpetua" w:cs="Aparajita"/>
          <w:color w:val="000000"/>
          <w:sz w:val="28"/>
          <w:szCs w:val="28"/>
        </w:rPr>
      </w:pPr>
      <w:r w:rsidRPr="00ED55B9">
        <w:rPr>
          <w:rFonts w:ascii="Perpetua" w:hAnsi="Perpetua" w:cs="Aparajita"/>
          <w:sz w:val="32"/>
          <w:szCs w:val="28"/>
        </w:rPr>
        <w:t>Historicising Texts</w:t>
      </w:r>
    </w:p>
    <w:bookmarkEnd w:id="0"/>
    <w:p w14:paraId="0917D05B" w14:textId="77777777" w:rsidR="00AA01AD" w:rsidRPr="00ED55B9" w:rsidRDefault="00AA01AD" w:rsidP="00AA01AD">
      <w:pPr>
        <w:tabs>
          <w:tab w:val="left" w:pos="-720"/>
          <w:tab w:val="left" w:pos="0"/>
        </w:tabs>
        <w:suppressAutoHyphens/>
        <w:rPr>
          <w:rFonts w:ascii="Perpetua" w:hAnsi="Perpetua" w:cs="Aparajita"/>
          <w:spacing w:val="-3"/>
          <w:sz w:val="14"/>
          <w:szCs w:val="24"/>
          <w:lang w:val="en-GB"/>
        </w:rPr>
      </w:pPr>
    </w:p>
    <w:tbl>
      <w:tblPr>
        <w:tblStyle w:val="TableGrid"/>
        <w:tblW w:w="14896" w:type="dxa"/>
        <w:tblInd w:w="-318" w:type="dxa"/>
        <w:tblLayout w:type="fixed"/>
        <w:tblLook w:val="04A0" w:firstRow="1" w:lastRow="0" w:firstColumn="1" w:lastColumn="0" w:noHBand="0" w:noVBand="1"/>
      </w:tblPr>
      <w:tblGrid>
        <w:gridCol w:w="597"/>
        <w:gridCol w:w="709"/>
        <w:gridCol w:w="2976"/>
        <w:gridCol w:w="10614"/>
      </w:tblGrid>
      <w:tr w:rsidR="006B0149" w:rsidRPr="00ED55B9" w14:paraId="028E0967" w14:textId="689C0E68" w:rsidTr="002B5B35">
        <w:trPr>
          <w:trHeight w:val="278"/>
        </w:trPr>
        <w:tc>
          <w:tcPr>
            <w:tcW w:w="597" w:type="dxa"/>
            <w:vMerge w:val="restart"/>
            <w:tcBorders>
              <w:top w:val="single" w:sz="18" w:space="0" w:color="auto"/>
              <w:left w:val="single" w:sz="18" w:space="0" w:color="auto"/>
            </w:tcBorders>
            <w:shd w:val="clear" w:color="auto" w:fill="D9D9D9" w:themeFill="background1" w:themeFillShade="D9"/>
            <w:textDirection w:val="btLr"/>
          </w:tcPr>
          <w:p w14:paraId="1C63C422" w14:textId="77777777" w:rsidR="006B0149" w:rsidRPr="00ED55B9" w:rsidRDefault="006B0149" w:rsidP="009633B0">
            <w:pPr>
              <w:shd w:val="clear" w:color="auto" w:fill="D9D9D9" w:themeFill="background1" w:themeFillShade="D9"/>
              <w:tabs>
                <w:tab w:val="left" w:pos="-720"/>
                <w:tab w:val="left" w:pos="0"/>
              </w:tabs>
              <w:suppressAutoHyphens/>
              <w:spacing w:after="141"/>
              <w:ind w:left="113" w:right="113"/>
              <w:jc w:val="center"/>
              <w:rPr>
                <w:rFonts w:ascii="Perpetua" w:hAnsi="Perpetua" w:cs="Aparajita"/>
                <w:spacing w:val="-3"/>
                <w:szCs w:val="24"/>
                <w:u w:val="single"/>
                <w:lang w:val="en-GB"/>
              </w:rPr>
            </w:pPr>
            <w:r w:rsidRPr="00ED55B9">
              <w:rPr>
                <w:rFonts w:ascii="Perpetua" w:hAnsi="Perpetua" w:cs="Aparajita"/>
                <w:spacing w:val="-3"/>
                <w:szCs w:val="24"/>
                <w:u w:val="single"/>
                <w:lang w:val="en-GB"/>
              </w:rPr>
              <w:t>WEEK ONE</w:t>
            </w:r>
          </w:p>
          <w:p w14:paraId="3A681136" w14:textId="77777777" w:rsidR="006B0149" w:rsidRPr="00ED55B9" w:rsidRDefault="006B0149" w:rsidP="00930CDE">
            <w:pPr>
              <w:tabs>
                <w:tab w:val="left" w:pos="-720"/>
                <w:tab w:val="left" w:pos="0"/>
              </w:tabs>
              <w:suppressAutoHyphens/>
              <w:spacing w:after="141"/>
              <w:ind w:left="113" w:right="113"/>
              <w:jc w:val="center"/>
              <w:rPr>
                <w:rFonts w:ascii="Perpetua" w:hAnsi="Perpetua" w:cs="Aparajita"/>
                <w:spacing w:val="-3"/>
                <w:szCs w:val="24"/>
                <w:lang w:val="en-GB"/>
              </w:rPr>
            </w:pPr>
          </w:p>
          <w:p w14:paraId="45691BAF" w14:textId="77777777" w:rsidR="006B0149" w:rsidRPr="00ED55B9" w:rsidRDefault="006B0149" w:rsidP="00930CDE">
            <w:pPr>
              <w:tabs>
                <w:tab w:val="left" w:pos="-720"/>
                <w:tab w:val="left" w:pos="0"/>
              </w:tabs>
              <w:suppressAutoHyphens/>
              <w:spacing w:after="141"/>
              <w:ind w:left="113" w:right="113"/>
              <w:jc w:val="center"/>
              <w:rPr>
                <w:rFonts w:ascii="Perpetua" w:hAnsi="Perpetua" w:cs="Aparajita"/>
                <w:spacing w:val="-3"/>
                <w:szCs w:val="24"/>
                <w:lang w:val="en-GB"/>
              </w:rPr>
            </w:pPr>
          </w:p>
          <w:p w14:paraId="6C57E4F5" w14:textId="77777777" w:rsidR="006B0149" w:rsidRPr="00ED55B9" w:rsidRDefault="006B0149" w:rsidP="00930CDE">
            <w:pPr>
              <w:tabs>
                <w:tab w:val="left" w:pos="-720"/>
                <w:tab w:val="left" w:pos="0"/>
              </w:tabs>
              <w:suppressAutoHyphens/>
              <w:spacing w:after="141"/>
              <w:ind w:left="113" w:right="113"/>
              <w:jc w:val="center"/>
              <w:rPr>
                <w:rFonts w:ascii="Perpetua" w:hAnsi="Perpetua" w:cs="Aparajita"/>
                <w:spacing w:val="-3"/>
                <w:szCs w:val="24"/>
                <w:lang w:val="en-GB"/>
              </w:rPr>
            </w:pPr>
          </w:p>
          <w:p w14:paraId="02F789C9" w14:textId="77777777" w:rsidR="006B0149" w:rsidRPr="00ED55B9" w:rsidRDefault="006B0149" w:rsidP="00930CDE">
            <w:pPr>
              <w:tabs>
                <w:tab w:val="left" w:pos="-720"/>
                <w:tab w:val="left" w:pos="0"/>
              </w:tabs>
              <w:suppressAutoHyphens/>
              <w:spacing w:after="141"/>
              <w:ind w:left="113" w:right="113"/>
              <w:jc w:val="center"/>
              <w:rPr>
                <w:rFonts w:ascii="Perpetua" w:hAnsi="Perpetua" w:cs="Aparajita"/>
                <w:spacing w:val="-3"/>
                <w:szCs w:val="24"/>
                <w:lang w:val="en-GB"/>
              </w:rPr>
            </w:pPr>
          </w:p>
          <w:p w14:paraId="6D6DA461" w14:textId="77777777" w:rsidR="006B0149" w:rsidRPr="00ED55B9" w:rsidRDefault="006B0149" w:rsidP="00930CDE">
            <w:pPr>
              <w:tabs>
                <w:tab w:val="left" w:pos="-720"/>
                <w:tab w:val="left" w:pos="0"/>
              </w:tabs>
              <w:suppressAutoHyphens/>
              <w:spacing w:after="141"/>
              <w:ind w:left="113" w:right="113"/>
              <w:jc w:val="center"/>
              <w:rPr>
                <w:rFonts w:ascii="Perpetua" w:hAnsi="Perpetua" w:cs="Aparajita"/>
                <w:spacing w:val="-3"/>
                <w:szCs w:val="24"/>
                <w:lang w:val="en-GB"/>
              </w:rPr>
            </w:pPr>
          </w:p>
          <w:p w14:paraId="22481E92" w14:textId="77777777" w:rsidR="006B0149" w:rsidRPr="00ED55B9" w:rsidRDefault="006B0149" w:rsidP="00930CDE">
            <w:pPr>
              <w:tabs>
                <w:tab w:val="left" w:pos="-720"/>
                <w:tab w:val="left" w:pos="0"/>
              </w:tabs>
              <w:suppressAutoHyphens/>
              <w:spacing w:after="141"/>
              <w:ind w:left="113" w:right="113"/>
              <w:jc w:val="center"/>
              <w:rPr>
                <w:rFonts w:ascii="Perpetua" w:hAnsi="Perpetua" w:cs="Aparajita"/>
                <w:spacing w:val="-3"/>
                <w:szCs w:val="24"/>
                <w:lang w:val="en-GB"/>
              </w:rPr>
            </w:pPr>
          </w:p>
          <w:p w14:paraId="71A0E28F" w14:textId="7AE9EBEF" w:rsidR="006B0149" w:rsidRPr="00ED55B9" w:rsidRDefault="006B0149" w:rsidP="00930CDE">
            <w:pPr>
              <w:tabs>
                <w:tab w:val="left" w:pos="-720"/>
                <w:tab w:val="left" w:pos="0"/>
              </w:tabs>
              <w:suppressAutoHyphens/>
              <w:spacing w:after="141"/>
              <w:ind w:left="113" w:right="113"/>
              <w:jc w:val="center"/>
              <w:rPr>
                <w:rFonts w:ascii="Perpetua" w:hAnsi="Perpetua" w:cs="Aparajita"/>
                <w:i/>
                <w:spacing w:val="-3"/>
                <w:sz w:val="20"/>
                <w:szCs w:val="24"/>
                <w:lang w:val="en-GB"/>
              </w:rPr>
            </w:pPr>
            <w:r w:rsidRPr="00ED55B9">
              <w:rPr>
                <w:rFonts w:ascii="Perpetua" w:hAnsi="Perpetua" w:cs="Aparajita"/>
                <w:spacing w:val="-3"/>
                <w:szCs w:val="24"/>
                <w:lang w:val="en-GB"/>
              </w:rPr>
              <w:t xml:space="preserve"> </w:t>
            </w:r>
          </w:p>
        </w:tc>
        <w:tc>
          <w:tcPr>
            <w:tcW w:w="709" w:type="dxa"/>
            <w:tcBorders>
              <w:top w:val="single" w:sz="18" w:space="0" w:color="auto"/>
            </w:tcBorders>
            <w:shd w:val="clear" w:color="auto" w:fill="D9D9D9" w:themeFill="background1" w:themeFillShade="D9"/>
          </w:tcPr>
          <w:p w14:paraId="3EF084CF" w14:textId="473C496A" w:rsidR="006B0149" w:rsidRPr="00ED55B9" w:rsidRDefault="006B0149" w:rsidP="00AA01AD">
            <w:pPr>
              <w:tabs>
                <w:tab w:val="left" w:pos="-720"/>
                <w:tab w:val="left" w:pos="0"/>
              </w:tabs>
              <w:suppressAutoHyphens/>
              <w:jc w:val="center"/>
              <w:rPr>
                <w:rFonts w:ascii="Perpetua" w:hAnsi="Perpetua" w:cs="Aparajita"/>
                <w:i/>
                <w:spacing w:val="-3"/>
                <w:sz w:val="20"/>
                <w:szCs w:val="24"/>
                <w:lang w:val="en-GB"/>
              </w:rPr>
            </w:pPr>
            <w:r w:rsidRPr="00ED55B9">
              <w:rPr>
                <w:rFonts w:ascii="Perpetua" w:hAnsi="Perpetua" w:cs="Aparajita"/>
                <w:i/>
                <w:spacing w:val="-3"/>
                <w:sz w:val="20"/>
                <w:szCs w:val="24"/>
                <w:lang w:val="en-GB"/>
              </w:rPr>
              <w:t xml:space="preserve">Day </w:t>
            </w:r>
          </w:p>
        </w:tc>
        <w:tc>
          <w:tcPr>
            <w:tcW w:w="2976" w:type="dxa"/>
            <w:tcBorders>
              <w:top w:val="single" w:sz="18" w:space="0" w:color="auto"/>
            </w:tcBorders>
            <w:shd w:val="clear" w:color="auto" w:fill="D9D9D9" w:themeFill="background1" w:themeFillShade="D9"/>
          </w:tcPr>
          <w:p w14:paraId="44208E4C" w14:textId="1C032008" w:rsidR="006B0149" w:rsidRPr="00ED55B9" w:rsidRDefault="006B0149" w:rsidP="00AA01AD">
            <w:pPr>
              <w:tabs>
                <w:tab w:val="left" w:pos="-720"/>
                <w:tab w:val="left" w:pos="0"/>
              </w:tabs>
              <w:suppressAutoHyphens/>
              <w:jc w:val="center"/>
              <w:rPr>
                <w:rFonts w:ascii="Perpetua" w:hAnsi="Perpetua" w:cs="Aparajita"/>
                <w:i/>
                <w:spacing w:val="-3"/>
                <w:sz w:val="20"/>
                <w:szCs w:val="24"/>
                <w:lang w:val="en-GB"/>
              </w:rPr>
            </w:pPr>
            <w:r w:rsidRPr="00ED55B9">
              <w:rPr>
                <w:rFonts w:ascii="Perpetua" w:hAnsi="Perpetua" w:cs="Aparajita"/>
                <w:i/>
                <w:spacing w:val="-3"/>
                <w:sz w:val="20"/>
                <w:szCs w:val="24"/>
                <w:lang w:val="en-GB"/>
              </w:rPr>
              <w:t>Text(s)</w:t>
            </w:r>
          </w:p>
        </w:tc>
        <w:tc>
          <w:tcPr>
            <w:tcW w:w="10614" w:type="dxa"/>
            <w:tcBorders>
              <w:top w:val="single" w:sz="18" w:space="0" w:color="auto"/>
              <w:right w:val="single" w:sz="18" w:space="0" w:color="auto"/>
            </w:tcBorders>
            <w:shd w:val="clear" w:color="auto" w:fill="D9D9D9" w:themeFill="background1" w:themeFillShade="D9"/>
          </w:tcPr>
          <w:p w14:paraId="45E19DAC" w14:textId="57D5E681" w:rsidR="006B0149" w:rsidRPr="00ED55B9" w:rsidRDefault="006B0149" w:rsidP="00215880">
            <w:pPr>
              <w:tabs>
                <w:tab w:val="left" w:pos="-720"/>
                <w:tab w:val="left" w:pos="0"/>
              </w:tabs>
              <w:suppressAutoHyphens/>
              <w:jc w:val="center"/>
              <w:rPr>
                <w:rFonts w:ascii="Perpetua" w:hAnsi="Perpetua" w:cs="Aparajita"/>
                <w:i/>
                <w:spacing w:val="-3"/>
                <w:sz w:val="20"/>
                <w:szCs w:val="24"/>
                <w:lang w:val="en-GB"/>
              </w:rPr>
            </w:pPr>
            <w:r w:rsidRPr="00ED55B9">
              <w:rPr>
                <w:rFonts w:ascii="Perpetua" w:hAnsi="Perpetua" w:cs="Aparajita"/>
                <w:i/>
                <w:spacing w:val="-3"/>
                <w:sz w:val="20"/>
                <w:szCs w:val="24"/>
                <w:lang w:val="en-GB"/>
              </w:rPr>
              <w:t xml:space="preserve">Focus  </w:t>
            </w:r>
          </w:p>
        </w:tc>
      </w:tr>
      <w:tr w:rsidR="006B0149" w:rsidRPr="00ED55B9" w14:paraId="514B2080" w14:textId="77777777" w:rsidTr="00F13D27">
        <w:trPr>
          <w:trHeight w:val="1044"/>
        </w:trPr>
        <w:tc>
          <w:tcPr>
            <w:tcW w:w="597" w:type="dxa"/>
            <w:vMerge/>
            <w:tcBorders>
              <w:left w:val="single" w:sz="18" w:space="0" w:color="auto"/>
            </w:tcBorders>
            <w:shd w:val="clear" w:color="auto" w:fill="D9D9D9" w:themeFill="background1" w:themeFillShade="D9"/>
            <w:textDirection w:val="tbRl"/>
          </w:tcPr>
          <w:p w14:paraId="200CBC20" w14:textId="77777777" w:rsidR="006B0149" w:rsidRPr="00ED55B9" w:rsidRDefault="006B0149" w:rsidP="00930CDE">
            <w:pPr>
              <w:tabs>
                <w:tab w:val="left" w:pos="-720"/>
                <w:tab w:val="left" w:pos="0"/>
              </w:tabs>
              <w:suppressAutoHyphens/>
              <w:spacing w:after="141"/>
              <w:ind w:left="113" w:right="113"/>
              <w:jc w:val="center"/>
              <w:rPr>
                <w:rFonts w:ascii="Perpetua" w:hAnsi="Perpetua" w:cs="Aparajita"/>
                <w:spacing w:val="-3"/>
                <w:szCs w:val="24"/>
                <w:lang w:val="en-GB"/>
              </w:rPr>
            </w:pPr>
          </w:p>
        </w:tc>
        <w:tc>
          <w:tcPr>
            <w:tcW w:w="709" w:type="dxa"/>
            <w:vMerge w:val="restart"/>
            <w:shd w:val="clear" w:color="auto" w:fill="E5B8B7" w:themeFill="accent2" w:themeFillTint="66"/>
          </w:tcPr>
          <w:p w14:paraId="2399E63A" w14:textId="5CB8268D" w:rsidR="006B0149" w:rsidRPr="00ED55B9" w:rsidRDefault="006B0149" w:rsidP="00F00E44">
            <w:pPr>
              <w:tabs>
                <w:tab w:val="left" w:pos="-720"/>
                <w:tab w:val="left" w:pos="0"/>
              </w:tabs>
              <w:suppressAutoHyphens/>
              <w:rPr>
                <w:rFonts w:ascii="Perpetua" w:hAnsi="Perpetua" w:cs="Aparajita"/>
                <w:spacing w:val="-3"/>
                <w:szCs w:val="24"/>
                <w:lang w:val="en-GB"/>
              </w:rPr>
            </w:pPr>
            <w:r>
              <w:rPr>
                <w:rFonts w:ascii="Perpetua" w:hAnsi="Perpetua" w:cs="Aparajita"/>
                <w:spacing w:val="-3"/>
                <w:szCs w:val="24"/>
                <w:lang w:val="en-GB"/>
              </w:rPr>
              <w:t>Thurs</w:t>
            </w:r>
            <w:r w:rsidRPr="00ED55B9">
              <w:rPr>
                <w:rFonts w:ascii="Perpetua" w:hAnsi="Perpetua" w:cs="Aparajita"/>
                <w:spacing w:val="-3"/>
                <w:szCs w:val="24"/>
                <w:lang w:val="en-GB"/>
              </w:rPr>
              <w:t xml:space="preserve"> </w:t>
            </w:r>
          </w:p>
        </w:tc>
        <w:tc>
          <w:tcPr>
            <w:tcW w:w="2976" w:type="dxa"/>
            <w:vMerge w:val="restart"/>
            <w:shd w:val="clear" w:color="auto" w:fill="E5B8B7" w:themeFill="accent2" w:themeFillTint="66"/>
          </w:tcPr>
          <w:p w14:paraId="648E9E43" w14:textId="77777777" w:rsidR="006B0149" w:rsidRPr="00ED55B9" w:rsidRDefault="006B0149" w:rsidP="00D85041">
            <w:pPr>
              <w:tabs>
                <w:tab w:val="left" w:pos="-720"/>
                <w:tab w:val="left" w:pos="0"/>
              </w:tabs>
              <w:suppressAutoHyphens/>
              <w:rPr>
                <w:rFonts w:ascii="Perpetua" w:hAnsi="Perpetua" w:cs="Aparajita"/>
                <w:spacing w:val="-3"/>
                <w:szCs w:val="24"/>
                <w:u w:val="single"/>
                <w:lang w:val="en-GB"/>
              </w:rPr>
            </w:pPr>
          </w:p>
          <w:p w14:paraId="52416704" w14:textId="77777777" w:rsidR="006B0149" w:rsidRPr="00ED55B9" w:rsidRDefault="006B0149" w:rsidP="00F00E44">
            <w:pPr>
              <w:tabs>
                <w:tab w:val="left" w:pos="-720"/>
                <w:tab w:val="left" w:pos="0"/>
              </w:tabs>
              <w:suppressAutoHyphens/>
              <w:rPr>
                <w:rFonts w:ascii="Perpetua" w:hAnsi="Perpetua" w:cs="Aparajita"/>
                <w:bCs/>
                <w:sz w:val="22"/>
                <w:szCs w:val="22"/>
                <w:lang w:val="en-GB"/>
              </w:rPr>
            </w:pPr>
            <w:r w:rsidRPr="00ED55B9">
              <w:rPr>
                <w:rFonts w:ascii="Perpetua" w:hAnsi="Perpetua" w:cs="Aparajita"/>
                <w:bCs/>
                <w:i/>
                <w:sz w:val="22"/>
                <w:szCs w:val="22"/>
                <w:lang w:val="en-GB"/>
              </w:rPr>
              <w:t>THE LAIS OF MARIE DE FRANCE</w:t>
            </w:r>
            <w:r w:rsidRPr="00ED55B9">
              <w:rPr>
                <w:rFonts w:ascii="Perpetua" w:hAnsi="Perpetua" w:cs="Aparajita"/>
                <w:bCs/>
                <w:sz w:val="22"/>
                <w:szCs w:val="22"/>
                <w:lang w:val="en-GB"/>
              </w:rPr>
              <w:t>:</w:t>
            </w:r>
          </w:p>
          <w:p w14:paraId="6222074D" w14:textId="27491FB6" w:rsidR="006B0149" w:rsidRPr="00ED55B9" w:rsidRDefault="006B0149" w:rsidP="003612BA">
            <w:pPr>
              <w:tabs>
                <w:tab w:val="left" w:pos="-720"/>
                <w:tab w:val="left" w:pos="0"/>
              </w:tabs>
              <w:suppressAutoHyphens/>
              <w:jc w:val="right"/>
              <w:rPr>
                <w:rFonts w:ascii="Perpetua" w:hAnsi="Perpetua" w:cs="Aparajita"/>
                <w:spacing w:val="-3"/>
                <w:szCs w:val="24"/>
                <w:u w:val="single"/>
                <w:lang w:val="en-GB"/>
              </w:rPr>
            </w:pPr>
            <w:r w:rsidRPr="00ED55B9">
              <w:rPr>
                <w:rFonts w:ascii="Perpetua" w:hAnsi="Perpetua" w:cs="Aparajita"/>
                <w:bCs/>
                <w:sz w:val="22"/>
                <w:szCs w:val="22"/>
                <w:lang w:val="en-GB"/>
              </w:rPr>
              <w:t>Prologue</w:t>
            </w:r>
          </w:p>
        </w:tc>
        <w:tc>
          <w:tcPr>
            <w:tcW w:w="10614" w:type="dxa"/>
            <w:tcBorders>
              <w:right w:val="single" w:sz="18" w:space="0" w:color="auto"/>
            </w:tcBorders>
            <w:shd w:val="clear" w:color="auto" w:fill="D9D9D9" w:themeFill="background1" w:themeFillShade="D9"/>
          </w:tcPr>
          <w:p w14:paraId="3CD2CE98" w14:textId="77777777" w:rsidR="006B0149" w:rsidRPr="00ED55B9" w:rsidRDefault="006B0149" w:rsidP="008C74AF">
            <w:pPr>
              <w:tabs>
                <w:tab w:val="left" w:pos="-720"/>
                <w:tab w:val="left" w:pos="0"/>
              </w:tabs>
              <w:suppressAutoHyphens/>
              <w:rPr>
                <w:rFonts w:ascii="Perpetua" w:hAnsi="Perpetua" w:cs="Aparajita"/>
                <w:b/>
                <w:spacing w:val="-3"/>
                <w:szCs w:val="24"/>
                <w:lang w:val="en-GB"/>
              </w:rPr>
            </w:pPr>
            <w:r w:rsidRPr="00ED55B9">
              <w:rPr>
                <w:rFonts w:ascii="Perpetua" w:hAnsi="Perpetua" w:cs="Aparajita"/>
                <w:b/>
                <w:i/>
                <w:spacing w:val="-3"/>
                <w:szCs w:val="24"/>
                <w:lang w:val="en-GB"/>
              </w:rPr>
              <w:t>N.B.</w:t>
            </w:r>
            <w:r w:rsidRPr="00ED55B9">
              <w:rPr>
                <w:rFonts w:ascii="Perpetua" w:hAnsi="Perpetua" w:cs="Aparajita"/>
                <w:b/>
                <w:spacing w:val="-3"/>
                <w:szCs w:val="24"/>
                <w:lang w:val="en-GB"/>
              </w:rPr>
              <w:t xml:space="preserve"> Students are strongly advised to read as many of the primary (essential) texts as possible </w:t>
            </w:r>
            <w:r w:rsidRPr="00ED55B9">
              <w:rPr>
                <w:rFonts w:ascii="Perpetua" w:hAnsi="Perpetua" w:cs="Aparajita"/>
                <w:b/>
                <w:spacing w:val="-3"/>
                <w:szCs w:val="24"/>
                <w:u w:val="single"/>
                <w:lang w:val="en-GB"/>
              </w:rPr>
              <w:t>before</w:t>
            </w:r>
            <w:r w:rsidRPr="00ED55B9">
              <w:rPr>
                <w:rFonts w:ascii="Perpetua" w:hAnsi="Perpetua" w:cs="Aparajita"/>
                <w:b/>
                <w:spacing w:val="-3"/>
                <w:szCs w:val="24"/>
                <w:lang w:val="en-GB"/>
              </w:rPr>
              <w:t xml:space="preserve"> the module begins.</w:t>
            </w:r>
          </w:p>
          <w:p w14:paraId="7E4C7029" w14:textId="77777777" w:rsidR="006B0149" w:rsidRPr="00ED55B9" w:rsidRDefault="006B0149" w:rsidP="008C74AF">
            <w:pPr>
              <w:tabs>
                <w:tab w:val="left" w:pos="-720"/>
                <w:tab w:val="left" w:pos="0"/>
              </w:tabs>
              <w:suppressAutoHyphens/>
              <w:rPr>
                <w:rFonts w:ascii="Perpetua" w:hAnsi="Perpetua" w:cs="Aparajita"/>
                <w:b/>
                <w:spacing w:val="-3"/>
                <w:szCs w:val="24"/>
                <w:lang w:val="en-GB"/>
              </w:rPr>
            </w:pPr>
          </w:p>
          <w:p w14:paraId="5577D805" w14:textId="77777777" w:rsidR="006B0149" w:rsidRPr="00ED55B9" w:rsidRDefault="006B0149" w:rsidP="00E35B52">
            <w:pPr>
              <w:tabs>
                <w:tab w:val="left" w:pos="-720"/>
                <w:tab w:val="left" w:pos="0"/>
              </w:tabs>
              <w:suppressAutoHyphens/>
              <w:rPr>
                <w:rFonts w:ascii="Perpetua" w:hAnsi="Perpetua" w:cs="Aparajita"/>
              </w:rPr>
            </w:pPr>
            <w:r w:rsidRPr="00ED55B9">
              <w:rPr>
                <w:rFonts w:ascii="Perpetua" w:hAnsi="Perpetua" w:cs="Aparajita"/>
                <w:b/>
                <w:spacing w:val="-3"/>
                <w:szCs w:val="24"/>
                <w:lang w:val="en-GB"/>
              </w:rPr>
              <w:t>Preparation for the first class:</w:t>
            </w:r>
          </w:p>
          <w:p w14:paraId="71A70CDB" w14:textId="77777777" w:rsidR="006B0149" w:rsidRPr="00ED55B9" w:rsidRDefault="006B0149" w:rsidP="008C74AF">
            <w:pPr>
              <w:pStyle w:val="ListParagraph"/>
              <w:widowControl/>
              <w:numPr>
                <w:ilvl w:val="0"/>
                <w:numId w:val="10"/>
              </w:numPr>
              <w:rPr>
                <w:rFonts w:ascii="Perpetua" w:hAnsi="Perpetua" w:cs="Aparajita"/>
              </w:rPr>
            </w:pPr>
            <w:r w:rsidRPr="00ED55B9">
              <w:rPr>
                <w:rFonts w:ascii="Perpetua" w:hAnsi="Perpetua" w:cs="Aparajita"/>
              </w:rPr>
              <w:t xml:space="preserve">Read the Introduction to Burgess and Busby’s edition of </w:t>
            </w:r>
            <w:r w:rsidRPr="00ED55B9">
              <w:rPr>
                <w:rFonts w:ascii="Perpetua" w:hAnsi="Perpetua" w:cs="Aparajita"/>
                <w:i/>
              </w:rPr>
              <w:t xml:space="preserve">The </w:t>
            </w:r>
            <w:proofErr w:type="spellStart"/>
            <w:r w:rsidRPr="00ED55B9">
              <w:rPr>
                <w:rFonts w:ascii="Perpetua" w:hAnsi="Perpetua" w:cs="Aparajita"/>
                <w:i/>
              </w:rPr>
              <w:t>Lais</w:t>
            </w:r>
            <w:proofErr w:type="spellEnd"/>
            <w:r w:rsidRPr="00ED55B9">
              <w:rPr>
                <w:rFonts w:ascii="Perpetua" w:hAnsi="Perpetua" w:cs="Aparajita"/>
                <w:i/>
              </w:rPr>
              <w:t xml:space="preserve"> of Marie de France</w:t>
            </w:r>
            <w:r w:rsidRPr="00ED55B9">
              <w:rPr>
                <w:rFonts w:ascii="Perpetua" w:hAnsi="Perpetua" w:cs="Aparajita"/>
              </w:rPr>
              <w:t>, paying particular attention to what they say about authority.</w:t>
            </w:r>
          </w:p>
          <w:p w14:paraId="30A533FB" w14:textId="77777777" w:rsidR="006B0149" w:rsidRPr="00ED55B9" w:rsidRDefault="006B0149" w:rsidP="008C74AF">
            <w:pPr>
              <w:pStyle w:val="ListParagraph"/>
              <w:widowControl/>
              <w:numPr>
                <w:ilvl w:val="0"/>
                <w:numId w:val="10"/>
              </w:numPr>
              <w:rPr>
                <w:rFonts w:ascii="Perpetua" w:hAnsi="Perpetua" w:cs="Aparajita"/>
              </w:rPr>
            </w:pPr>
            <w:r w:rsidRPr="00ED55B9">
              <w:rPr>
                <w:rFonts w:ascii="Perpetua" w:hAnsi="Perpetua" w:cs="Aparajita"/>
              </w:rPr>
              <w:t xml:space="preserve">Read the Prologue and consider what is meant by ‘knowledge’, ‘true eloquence’, and ‘study’. </w:t>
            </w:r>
            <w:r w:rsidRPr="00ED55B9">
              <w:rPr>
                <w:rFonts w:ascii="Perpetua" w:hAnsi="Perpetua" w:cs="Aparajita"/>
                <w:i/>
              </w:rPr>
              <w:t>Make notes</w:t>
            </w:r>
            <w:r w:rsidRPr="00ED55B9">
              <w:rPr>
                <w:rFonts w:ascii="Perpetua" w:hAnsi="Perpetua" w:cs="Aparajita"/>
              </w:rPr>
              <w:t>.</w:t>
            </w:r>
          </w:p>
          <w:p w14:paraId="7731EC82" w14:textId="77777777" w:rsidR="006B0149" w:rsidRPr="00ED55B9" w:rsidRDefault="006B0149" w:rsidP="00215880">
            <w:pPr>
              <w:tabs>
                <w:tab w:val="left" w:pos="-720"/>
                <w:tab w:val="left" w:pos="0"/>
              </w:tabs>
              <w:suppressAutoHyphens/>
              <w:rPr>
                <w:rFonts w:ascii="Perpetua" w:hAnsi="Perpetua" w:cs="Aparajita"/>
                <w:spacing w:val="-3"/>
                <w:szCs w:val="24"/>
                <w:lang w:val="en-GB"/>
              </w:rPr>
            </w:pPr>
          </w:p>
        </w:tc>
      </w:tr>
      <w:tr w:rsidR="006B0149" w:rsidRPr="00ED55B9" w14:paraId="5548A36A" w14:textId="7B6AACEB" w:rsidTr="0091078F">
        <w:trPr>
          <w:trHeight w:val="1044"/>
        </w:trPr>
        <w:tc>
          <w:tcPr>
            <w:tcW w:w="597" w:type="dxa"/>
            <w:vMerge/>
            <w:tcBorders>
              <w:left w:val="single" w:sz="18" w:space="0" w:color="auto"/>
            </w:tcBorders>
            <w:shd w:val="clear" w:color="auto" w:fill="D9D9D9" w:themeFill="background1" w:themeFillShade="D9"/>
            <w:textDirection w:val="tbRl"/>
          </w:tcPr>
          <w:p w14:paraId="1E0B76E2" w14:textId="3219EA95" w:rsidR="006B0149" w:rsidRPr="00ED55B9" w:rsidRDefault="006B0149" w:rsidP="00930CDE">
            <w:pPr>
              <w:tabs>
                <w:tab w:val="left" w:pos="-720"/>
                <w:tab w:val="left" w:pos="0"/>
              </w:tabs>
              <w:suppressAutoHyphens/>
              <w:spacing w:after="141"/>
              <w:ind w:left="113" w:right="113"/>
              <w:jc w:val="center"/>
              <w:rPr>
                <w:rFonts w:ascii="Perpetua" w:hAnsi="Perpetua" w:cs="Aparajita"/>
                <w:spacing w:val="-3"/>
                <w:szCs w:val="24"/>
                <w:lang w:val="en-GB"/>
              </w:rPr>
            </w:pPr>
          </w:p>
        </w:tc>
        <w:tc>
          <w:tcPr>
            <w:tcW w:w="709" w:type="dxa"/>
            <w:vMerge/>
            <w:shd w:val="clear" w:color="auto" w:fill="E5B8B7" w:themeFill="accent2" w:themeFillTint="66"/>
          </w:tcPr>
          <w:p w14:paraId="753BBA1D" w14:textId="6FC2FCC9" w:rsidR="006B0149" w:rsidRPr="00ED55B9" w:rsidRDefault="006B0149" w:rsidP="00F00E44">
            <w:pPr>
              <w:tabs>
                <w:tab w:val="left" w:pos="-720"/>
                <w:tab w:val="left" w:pos="0"/>
              </w:tabs>
              <w:suppressAutoHyphens/>
              <w:rPr>
                <w:rFonts w:ascii="Perpetua" w:hAnsi="Perpetua" w:cs="Aparajita"/>
                <w:spacing w:val="-3"/>
                <w:szCs w:val="24"/>
                <w:lang w:val="en-GB"/>
              </w:rPr>
            </w:pPr>
          </w:p>
        </w:tc>
        <w:tc>
          <w:tcPr>
            <w:tcW w:w="2976" w:type="dxa"/>
            <w:vMerge/>
            <w:shd w:val="clear" w:color="auto" w:fill="E5B8B7" w:themeFill="accent2" w:themeFillTint="66"/>
          </w:tcPr>
          <w:p w14:paraId="7C5B01CF" w14:textId="052481A7" w:rsidR="006B0149" w:rsidRPr="00ED55B9" w:rsidRDefault="006B0149" w:rsidP="00F00E44">
            <w:pPr>
              <w:tabs>
                <w:tab w:val="left" w:pos="-720"/>
                <w:tab w:val="left" w:pos="0"/>
              </w:tabs>
              <w:suppressAutoHyphens/>
              <w:rPr>
                <w:rFonts w:ascii="Perpetua" w:hAnsi="Perpetua" w:cs="Aparajita"/>
                <w:i/>
                <w:spacing w:val="-3"/>
                <w:szCs w:val="24"/>
                <w:lang w:val="en-GB"/>
              </w:rPr>
            </w:pPr>
          </w:p>
        </w:tc>
        <w:tc>
          <w:tcPr>
            <w:tcW w:w="10614" w:type="dxa"/>
            <w:tcBorders>
              <w:right w:val="single" w:sz="18" w:space="0" w:color="auto"/>
            </w:tcBorders>
            <w:shd w:val="clear" w:color="auto" w:fill="E5B8B7" w:themeFill="accent2" w:themeFillTint="66"/>
          </w:tcPr>
          <w:p w14:paraId="7CF460B8" w14:textId="77777777" w:rsidR="006B0149" w:rsidRDefault="006B0149" w:rsidP="00B32F73">
            <w:pPr>
              <w:tabs>
                <w:tab w:val="left" w:pos="-720"/>
                <w:tab w:val="left" w:pos="0"/>
              </w:tabs>
              <w:suppressAutoHyphens/>
              <w:jc w:val="center"/>
              <w:rPr>
                <w:rFonts w:ascii="Perpetua" w:hAnsi="Perpetua" w:cs="Aparajita"/>
                <w:b/>
                <w:spacing w:val="-3"/>
                <w:szCs w:val="24"/>
                <w:lang w:val="en-GB"/>
              </w:rPr>
            </w:pPr>
          </w:p>
          <w:p w14:paraId="28F89D48" w14:textId="3A9EE643" w:rsidR="006B0149" w:rsidRPr="00ED55B9" w:rsidRDefault="006B0149" w:rsidP="00B32F73">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t>LECTURE</w:t>
            </w:r>
          </w:p>
          <w:p w14:paraId="64B688E1" w14:textId="77777777" w:rsidR="006B0149" w:rsidRPr="00ED55B9" w:rsidRDefault="006B0149" w:rsidP="00B32F73">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spacing w:val="-3"/>
                <w:szCs w:val="24"/>
                <w:lang w:val="en-GB"/>
              </w:rPr>
              <w:t xml:space="preserve">INTRODUCTION TO THE LITERATURE AND HISTORY OF THE MIDDLE AGES, </w:t>
            </w:r>
          </w:p>
          <w:p w14:paraId="49AE02A5" w14:textId="77777777" w:rsidR="006B0149" w:rsidRPr="00ED55B9" w:rsidRDefault="006B0149" w:rsidP="00B32F73">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spacing w:val="-3"/>
                <w:szCs w:val="24"/>
                <w:lang w:val="en-GB"/>
              </w:rPr>
              <w:t>TO THE ROMANCE AND THE LAY, AND TO MARIE DE FRANCE</w:t>
            </w:r>
          </w:p>
          <w:p w14:paraId="33A844CA" w14:textId="77777777" w:rsidR="006B0149" w:rsidRPr="00ED55B9" w:rsidRDefault="006B0149" w:rsidP="00240A83">
            <w:pPr>
              <w:tabs>
                <w:tab w:val="left" w:pos="-720"/>
                <w:tab w:val="left" w:pos="0"/>
              </w:tabs>
              <w:suppressAutoHyphens/>
              <w:rPr>
                <w:rFonts w:ascii="Perpetua" w:hAnsi="Perpetua" w:cs="Aparajita"/>
              </w:rPr>
            </w:pPr>
          </w:p>
          <w:p w14:paraId="5963D2D9" w14:textId="77777777" w:rsidR="006B0149" w:rsidRPr="00ED55B9" w:rsidRDefault="006B0149" w:rsidP="00240A83">
            <w:pPr>
              <w:tabs>
                <w:tab w:val="left" w:pos="-720"/>
                <w:tab w:val="left" w:pos="0"/>
              </w:tabs>
              <w:suppressAutoHyphens/>
              <w:rPr>
                <w:rFonts w:ascii="Perpetua" w:hAnsi="Perpetua" w:cs="Aparajita"/>
                <w:b/>
                <w:spacing w:val="-3"/>
                <w:szCs w:val="24"/>
                <w:lang w:val="en-GB"/>
              </w:rPr>
            </w:pPr>
            <w:r w:rsidRPr="00ED55B9">
              <w:rPr>
                <w:rFonts w:ascii="Perpetua" w:hAnsi="Perpetua" w:cs="Aparajita"/>
                <w:b/>
                <w:spacing w:val="-3"/>
                <w:szCs w:val="24"/>
                <w:lang w:val="en-GB"/>
              </w:rPr>
              <w:t>Reading medieval literature: some of the main issues to think about and discuss</w:t>
            </w:r>
          </w:p>
          <w:p w14:paraId="659CA406" w14:textId="77777777" w:rsidR="006B0149" w:rsidRPr="00ED55B9" w:rsidRDefault="006B0149" w:rsidP="00FD517E">
            <w:pPr>
              <w:pStyle w:val="ListParagraph"/>
              <w:numPr>
                <w:ilvl w:val="0"/>
                <w:numId w:val="6"/>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 xml:space="preserve">The effect of the Norman Conquest on English Literature </w:t>
            </w:r>
          </w:p>
          <w:p w14:paraId="454D682D" w14:textId="77777777" w:rsidR="006B0149" w:rsidRPr="00ED55B9" w:rsidRDefault="006B0149" w:rsidP="00FD517E">
            <w:pPr>
              <w:pStyle w:val="ListParagraph"/>
              <w:numPr>
                <w:ilvl w:val="0"/>
                <w:numId w:val="6"/>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rPr>
              <w:t>How to develop an historical understanding of why medieval literature is as we find it, in terms of its language and character</w:t>
            </w:r>
          </w:p>
          <w:p w14:paraId="45A252B3" w14:textId="77777777" w:rsidR="006B0149" w:rsidRPr="00ED55B9" w:rsidRDefault="006B0149" w:rsidP="00FD517E">
            <w:pPr>
              <w:pStyle w:val="ListParagraph"/>
              <w:numPr>
                <w:ilvl w:val="0"/>
                <w:numId w:val="6"/>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i/>
                <w:spacing w:val="-3"/>
                <w:szCs w:val="24"/>
                <w:lang w:val="en-GB"/>
              </w:rPr>
              <w:t>Re</w:t>
            </w:r>
            <w:r w:rsidRPr="00ED55B9">
              <w:rPr>
                <w:rFonts w:ascii="Perpetua" w:hAnsi="Perpetua" w:cs="Aparajita"/>
                <w:spacing w:val="-3"/>
                <w:szCs w:val="24"/>
                <w:lang w:val="en-GB"/>
              </w:rPr>
              <w:t xml:space="preserve">: the title of the module: What does it mean to </w:t>
            </w:r>
            <w:r w:rsidRPr="00ED55B9">
              <w:rPr>
                <w:rFonts w:ascii="Perpetua" w:hAnsi="Perpetua" w:cs="Aparajita"/>
                <w:i/>
                <w:spacing w:val="-3"/>
                <w:szCs w:val="24"/>
                <w:lang w:val="en-GB"/>
              </w:rPr>
              <w:t>historicise</w:t>
            </w:r>
            <w:r w:rsidRPr="00ED55B9">
              <w:rPr>
                <w:rFonts w:ascii="Perpetua" w:hAnsi="Perpetua" w:cs="Aparajita"/>
                <w:spacing w:val="-3"/>
                <w:szCs w:val="24"/>
                <w:lang w:val="en-GB"/>
              </w:rPr>
              <w:t xml:space="preserve"> texts? Thinking about the complex set of negotiations involved in the relationship between literature and social reality.</w:t>
            </w:r>
          </w:p>
          <w:p w14:paraId="7F4B7A62" w14:textId="77777777" w:rsidR="006B0149" w:rsidRPr="00ED55B9" w:rsidRDefault="006B0149" w:rsidP="00FD517E">
            <w:pPr>
              <w:pStyle w:val="ListParagraph"/>
              <w:numPr>
                <w:ilvl w:val="0"/>
                <w:numId w:val="6"/>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rPr>
              <w:t>The intellectual, philosophical and theological context: Conventionality of doctrine? Attitudes towards authority and innovation and the medieval idea of literary creation.</w:t>
            </w:r>
          </w:p>
          <w:p w14:paraId="0DA30E3F" w14:textId="77777777" w:rsidR="006B0149" w:rsidRPr="00ED55B9" w:rsidRDefault="006B0149" w:rsidP="00FD517E">
            <w:pPr>
              <w:pStyle w:val="ListParagraph"/>
              <w:numPr>
                <w:ilvl w:val="0"/>
                <w:numId w:val="6"/>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rPr>
              <w:t xml:space="preserve">The creative process behind the </w:t>
            </w:r>
            <w:proofErr w:type="spellStart"/>
            <w:r w:rsidRPr="00ED55B9">
              <w:rPr>
                <w:rFonts w:ascii="Perpetua" w:hAnsi="Perpetua" w:cs="Aparajita"/>
                <w:i/>
              </w:rPr>
              <w:t>lais</w:t>
            </w:r>
            <w:proofErr w:type="spellEnd"/>
            <w:r w:rsidRPr="00ED55B9">
              <w:rPr>
                <w:rFonts w:ascii="Perpetua" w:hAnsi="Perpetua" w:cs="Aparajita"/>
              </w:rPr>
              <w:t xml:space="preserve"> of Marie de France</w:t>
            </w:r>
          </w:p>
          <w:p w14:paraId="4366381D" w14:textId="77777777" w:rsidR="006B0149" w:rsidRPr="00ED55B9" w:rsidRDefault="006B0149" w:rsidP="00FD517E">
            <w:pPr>
              <w:pStyle w:val="ListParagraph"/>
              <w:numPr>
                <w:ilvl w:val="0"/>
                <w:numId w:val="6"/>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rPr>
              <w:t xml:space="preserve">The relationship of </w:t>
            </w:r>
            <w:proofErr w:type="spellStart"/>
            <w:r w:rsidRPr="00ED55B9">
              <w:rPr>
                <w:rFonts w:ascii="Perpetua" w:hAnsi="Perpetua" w:cs="Aparajita"/>
                <w:i/>
              </w:rPr>
              <w:t>lais</w:t>
            </w:r>
            <w:proofErr w:type="spellEnd"/>
            <w:r w:rsidRPr="00ED55B9">
              <w:rPr>
                <w:rFonts w:ascii="Perpetua" w:hAnsi="Perpetua" w:cs="Aparajita"/>
              </w:rPr>
              <w:t xml:space="preserve"> to twelfth-century English and French literature; the character of romance</w:t>
            </w:r>
          </w:p>
          <w:p w14:paraId="43839756" w14:textId="77777777" w:rsidR="006B0149" w:rsidRPr="00ED55B9" w:rsidRDefault="006B0149" w:rsidP="000163A5">
            <w:pPr>
              <w:tabs>
                <w:tab w:val="left" w:pos="-720"/>
                <w:tab w:val="left" w:pos="0"/>
              </w:tabs>
              <w:suppressAutoHyphens/>
              <w:rPr>
                <w:rFonts w:ascii="Perpetua" w:hAnsi="Perpetua" w:cs="Aparajita"/>
                <w:spacing w:val="-3"/>
                <w:szCs w:val="24"/>
                <w:lang w:val="en-GB"/>
              </w:rPr>
            </w:pPr>
          </w:p>
          <w:p w14:paraId="2A51A02D" w14:textId="77777777" w:rsidR="006B0149" w:rsidRPr="00ED55B9" w:rsidRDefault="006B0149" w:rsidP="008C74AF">
            <w:pPr>
              <w:tabs>
                <w:tab w:val="left" w:pos="0"/>
              </w:tabs>
              <w:suppressAutoHyphens/>
              <w:jc w:val="center"/>
              <w:rPr>
                <w:rFonts w:ascii="Perpetua" w:hAnsi="Perpetua" w:cs="Aparajita"/>
                <w:b/>
                <w:bCs/>
                <w:szCs w:val="24"/>
                <w:lang w:val="en-GB"/>
              </w:rPr>
            </w:pPr>
            <w:r w:rsidRPr="00ED55B9">
              <w:rPr>
                <w:rFonts w:ascii="Perpetua" w:hAnsi="Perpetua" w:cs="Aparajita"/>
                <w:b/>
                <w:bCs/>
                <w:szCs w:val="24"/>
                <w:lang w:val="en-GB"/>
              </w:rPr>
              <w:t>SEMINAR</w:t>
            </w:r>
          </w:p>
          <w:p w14:paraId="187AA156" w14:textId="77777777" w:rsidR="006B0149" w:rsidRPr="00ED55B9" w:rsidRDefault="006B0149" w:rsidP="008C74AF">
            <w:pPr>
              <w:tabs>
                <w:tab w:val="left" w:pos="0"/>
              </w:tabs>
              <w:suppressAutoHyphens/>
              <w:jc w:val="center"/>
              <w:rPr>
                <w:rFonts w:ascii="Perpetua" w:hAnsi="Perpetua" w:cs="Aparajita"/>
                <w:bCs/>
                <w:szCs w:val="24"/>
                <w:lang w:val="en-GB"/>
              </w:rPr>
            </w:pPr>
            <w:r w:rsidRPr="00ED55B9">
              <w:rPr>
                <w:rFonts w:ascii="Perpetua" w:hAnsi="Perpetua" w:cs="Aparajita"/>
                <w:bCs/>
                <w:szCs w:val="24"/>
                <w:lang w:val="en-GB"/>
              </w:rPr>
              <w:t xml:space="preserve">THE PROLOGUE TO THE </w:t>
            </w:r>
            <w:r w:rsidRPr="00ED55B9">
              <w:rPr>
                <w:rFonts w:ascii="Perpetua" w:hAnsi="Perpetua" w:cs="Aparajita"/>
                <w:bCs/>
                <w:i/>
                <w:szCs w:val="24"/>
                <w:lang w:val="en-GB"/>
              </w:rPr>
              <w:t>LAIS</w:t>
            </w:r>
            <w:r w:rsidRPr="00ED55B9">
              <w:rPr>
                <w:rFonts w:ascii="Perpetua" w:hAnsi="Perpetua" w:cs="Aparajita"/>
                <w:bCs/>
                <w:szCs w:val="24"/>
                <w:lang w:val="en-GB"/>
              </w:rPr>
              <w:t xml:space="preserve"> OF MARIE DE FRANCE</w:t>
            </w:r>
          </w:p>
          <w:p w14:paraId="338C228E" w14:textId="77777777" w:rsidR="006B0149" w:rsidRPr="00ED55B9" w:rsidRDefault="006B0149" w:rsidP="003E2635">
            <w:pPr>
              <w:tabs>
                <w:tab w:val="left" w:pos="-720"/>
                <w:tab w:val="left" w:pos="0"/>
              </w:tabs>
              <w:suppressAutoHyphens/>
              <w:jc w:val="center"/>
              <w:rPr>
                <w:rFonts w:ascii="Perpetua" w:hAnsi="Perpetua" w:cs="Aparajita"/>
                <w:bCs/>
                <w:szCs w:val="24"/>
                <w:lang w:val="en-GB"/>
              </w:rPr>
            </w:pPr>
            <w:r w:rsidRPr="00ED55B9">
              <w:rPr>
                <w:rFonts w:ascii="Perpetua" w:hAnsi="Perpetua" w:cs="Aparajita"/>
                <w:bCs/>
                <w:szCs w:val="24"/>
                <w:lang w:val="en-GB"/>
              </w:rPr>
              <w:t>Knowledge, Eloquence, Didacticism, and Authority</w:t>
            </w:r>
          </w:p>
          <w:p w14:paraId="221671E9" w14:textId="77777777" w:rsidR="006B0149" w:rsidRPr="00ED55B9" w:rsidRDefault="006B0149" w:rsidP="00EE6E5E">
            <w:pPr>
              <w:tabs>
                <w:tab w:val="left" w:pos="-720"/>
                <w:tab w:val="left" w:pos="0"/>
              </w:tabs>
              <w:suppressAutoHyphens/>
              <w:rPr>
                <w:rFonts w:ascii="Perpetua" w:hAnsi="Perpetua" w:cs="Aparajita"/>
                <w:bCs/>
                <w:szCs w:val="24"/>
                <w:lang w:val="en-GB"/>
              </w:rPr>
            </w:pPr>
          </w:p>
          <w:p w14:paraId="521CC6B1" w14:textId="77777777" w:rsidR="006B0149" w:rsidRPr="00ED55B9" w:rsidRDefault="006B0149" w:rsidP="00401876">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lastRenderedPageBreak/>
              <w:t>EXERCISE</w:t>
            </w:r>
          </w:p>
          <w:p w14:paraId="34FF6658" w14:textId="23905754" w:rsidR="006B0149" w:rsidRPr="00ED55B9" w:rsidRDefault="006B0149" w:rsidP="00EE6E5E">
            <w:pPr>
              <w:tabs>
                <w:tab w:val="left" w:pos="-720"/>
                <w:tab w:val="left" w:pos="0"/>
              </w:tabs>
              <w:suppressAutoHyphens/>
              <w:rPr>
                <w:rFonts w:ascii="Perpetua" w:hAnsi="Perpetua" w:cs="Aparajita"/>
                <w:spacing w:val="-3"/>
                <w:szCs w:val="24"/>
                <w:lang w:val="en-GB"/>
              </w:rPr>
            </w:pPr>
            <w:r w:rsidRPr="00ED55B9">
              <w:rPr>
                <w:rFonts w:ascii="Perpetua" w:hAnsi="Perpetua" w:cs="Aparajita"/>
                <w:b/>
                <w:spacing w:val="-3"/>
                <w:szCs w:val="24"/>
                <w:lang w:val="en-GB"/>
              </w:rPr>
              <w:t>On reference works – bibliographies, dictionaries, encyclopaedias</w:t>
            </w:r>
            <w:r w:rsidRPr="00ED55B9">
              <w:rPr>
                <w:rFonts w:ascii="Perpetua" w:hAnsi="Perpetua" w:cs="Aparajita"/>
                <w:spacing w:val="-3"/>
                <w:szCs w:val="24"/>
                <w:lang w:val="en-GB"/>
              </w:rPr>
              <w:t xml:space="preserve"> (To be completed by </w:t>
            </w:r>
            <w:r w:rsidR="005063E8">
              <w:rPr>
                <w:rFonts w:ascii="Perpetua" w:hAnsi="Perpetua" w:cs="Aparajita"/>
                <w:spacing w:val="-3"/>
                <w:szCs w:val="24"/>
                <w:lang w:val="en-GB"/>
              </w:rPr>
              <w:t>next Mon</w:t>
            </w:r>
            <w:bookmarkStart w:id="1" w:name="_GoBack"/>
            <w:bookmarkEnd w:id="1"/>
            <w:r w:rsidRPr="00ED55B9">
              <w:rPr>
                <w:rFonts w:ascii="Perpetua" w:hAnsi="Perpetua" w:cs="Aparajita"/>
                <w:spacing w:val="-3"/>
                <w:szCs w:val="24"/>
                <w:lang w:val="en-GB"/>
              </w:rPr>
              <w:t>day)</w:t>
            </w:r>
          </w:p>
          <w:p w14:paraId="2249C88B" w14:textId="77777777" w:rsidR="006B0149" w:rsidRDefault="006B0149" w:rsidP="00215880">
            <w:p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IN PAIRS you will be asked to consult printed resources in the library to find the answers to a set of questions. The exercise will be introduced with directions on the use of printed resources and their importance to literary studies.</w:t>
            </w:r>
          </w:p>
          <w:p w14:paraId="4678A09E" w14:textId="462F5E84" w:rsidR="006B0149" w:rsidRPr="00ED55B9" w:rsidRDefault="006B0149" w:rsidP="00215880">
            <w:pPr>
              <w:tabs>
                <w:tab w:val="left" w:pos="-720"/>
                <w:tab w:val="left" w:pos="0"/>
              </w:tabs>
              <w:suppressAutoHyphens/>
              <w:rPr>
                <w:rFonts w:ascii="Perpetua" w:hAnsi="Perpetua" w:cs="Aparajita"/>
                <w:spacing w:val="-3"/>
                <w:szCs w:val="24"/>
                <w:lang w:val="en-GB"/>
              </w:rPr>
            </w:pPr>
          </w:p>
        </w:tc>
      </w:tr>
      <w:tr w:rsidR="006B0149" w:rsidRPr="00ED55B9" w14:paraId="1E072B4F" w14:textId="1CB6A0F2" w:rsidTr="00A20498">
        <w:trPr>
          <w:trHeight w:val="1044"/>
        </w:trPr>
        <w:tc>
          <w:tcPr>
            <w:tcW w:w="597" w:type="dxa"/>
            <w:vMerge/>
            <w:tcBorders>
              <w:left w:val="single" w:sz="18" w:space="0" w:color="auto"/>
            </w:tcBorders>
            <w:shd w:val="clear" w:color="auto" w:fill="D9D9D9" w:themeFill="background1" w:themeFillShade="D9"/>
            <w:textDirection w:val="tbRl"/>
          </w:tcPr>
          <w:p w14:paraId="07223030" w14:textId="19A6EBA3" w:rsidR="006B0149" w:rsidRPr="00ED55B9" w:rsidRDefault="006B0149" w:rsidP="00930CDE">
            <w:pPr>
              <w:tabs>
                <w:tab w:val="left" w:pos="-720"/>
                <w:tab w:val="left" w:pos="0"/>
              </w:tabs>
              <w:suppressAutoHyphens/>
              <w:spacing w:after="141"/>
              <w:ind w:left="113" w:right="113"/>
              <w:jc w:val="center"/>
              <w:rPr>
                <w:rFonts w:ascii="Perpetua" w:hAnsi="Perpetua" w:cs="Aparajita"/>
                <w:spacing w:val="-3"/>
                <w:szCs w:val="24"/>
                <w:lang w:val="en-GB"/>
              </w:rPr>
            </w:pPr>
          </w:p>
        </w:tc>
        <w:tc>
          <w:tcPr>
            <w:tcW w:w="709" w:type="dxa"/>
            <w:vMerge/>
          </w:tcPr>
          <w:p w14:paraId="459F6360" w14:textId="77777777" w:rsidR="006B0149" w:rsidRPr="00ED55B9" w:rsidRDefault="006B0149" w:rsidP="00F00E44">
            <w:pPr>
              <w:tabs>
                <w:tab w:val="left" w:pos="-720"/>
                <w:tab w:val="left" w:pos="0"/>
              </w:tabs>
              <w:suppressAutoHyphens/>
              <w:rPr>
                <w:rFonts w:ascii="Perpetua" w:hAnsi="Perpetua" w:cs="Aparajita"/>
                <w:spacing w:val="-3"/>
                <w:szCs w:val="24"/>
                <w:lang w:val="en-GB"/>
              </w:rPr>
            </w:pPr>
          </w:p>
        </w:tc>
        <w:tc>
          <w:tcPr>
            <w:tcW w:w="2976" w:type="dxa"/>
            <w:vMerge/>
          </w:tcPr>
          <w:p w14:paraId="0EB42DB9" w14:textId="77777777" w:rsidR="006B0149" w:rsidRPr="00ED55B9" w:rsidRDefault="006B0149" w:rsidP="00D85041">
            <w:pPr>
              <w:tabs>
                <w:tab w:val="left" w:pos="-720"/>
                <w:tab w:val="left" w:pos="0"/>
              </w:tabs>
              <w:suppressAutoHyphens/>
              <w:rPr>
                <w:rFonts w:ascii="Perpetua" w:hAnsi="Perpetua" w:cs="Aparajita"/>
                <w:spacing w:val="-3"/>
                <w:szCs w:val="24"/>
                <w:lang w:val="en-GB"/>
              </w:rPr>
            </w:pPr>
          </w:p>
        </w:tc>
        <w:tc>
          <w:tcPr>
            <w:tcW w:w="10614" w:type="dxa"/>
            <w:tcBorders>
              <w:right w:val="single" w:sz="18" w:space="0" w:color="auto"/>
            </w:tcBorders>
            <w:shd w:val="clear" w:color="auto" w:fill="D9D9D9" w:themeFill="background1" w:themeFillShade="D9"/>
          </w:tcPr>
          <w:p w14:paraId="5C215BA6" w14:textId="77777777" w:rsidR="006B0149" w:rsidRPr="00ED55B9" w:rsidRDefault="006B0149" w:rsidP="00930CDE">
            <w:pPr>
              <w:tabs>
                <w:tab w:val="left" w:pos="-720"/>
                <w:tab w:val="left" w:pos="0"/>
              </w:tabs>
              <w:suppressAutoHyphens/>
              <w:rPr>
                <w:rFonts w:ascii="Perpetua" w:hAnsi="Perpetua" w:cs="Aparajita"/>
                <w:b/>
                <w:spacing w:val="-3"/>
                <w:szCs w:val="24"/>
                <w:lang w:val="en-GB"/>
              </w:rPr>
            </w:pPr>
            <w:r w:rsidRPr="00ED55B9">
              <w:rPr>
                <w:rFonts w:ascii="Perpetua" w:hAnsi="Perpetua" w:cs="Aparajita"/>
                <w:b/>
                <w:spacing w:val="-3"/>
                <w:szCs w:val="24"/>
                <w:lang w:val="en-GB"/>
              </w:rPr>
              <w:t>Preparation for the next class:</w:t>
            </w:r>
          </w:p>
          <w:p w14:paraId="06C5E086" w14:textId="77777777" w:rsidR="006B0149" w:rsidRPr="00ED55B9" w:rsidRDefault="006B0149" w:rsidP="00D47542">
            <w:pPr>
              <w:rPr>
                <w:rFonts w:ascii="Perpetua" w:hAnsi="Perpetua" w:cs="Aparajita"/>
              </w:rPr>
            </w:pPr>
          </w:p>
          <w:p w14:paraId="704339C3" w14:textId="77777777" w:rsidR="006B0149" w:rsidRPr="00ED55B9" w:rsidRDefault="006B0149" w:rsidP="00574589">
            <w:pPr>
              <w:pStyle w:val="ListParagraph"/>
              <w:widowControl/>
              <w:numPr>
                <w:ilvl w:val="0"/>
                <w:numId w:val="11"/>
              </w:numPr>
              <w:rPr>
                <w:rFonts w:ascii="Perpetua" w:hAnsi="Perpetua" w:cs="Aparajita"/>
              </w:rPr>
            </w:pPr>
            <w:r w:rsidRPr="00ED55B9">
              <w:rPr>
                <w:rFonts w:ascii="Perpetua" w:hAnsi="Perpetua" w:cs="Aparajita"/>
                <w:szCs w:val="24"/>
              </w:rPr>
              <w:t xml:space="preserve">Consider </w:t>
            </w:r>
            <w:proofErr w:type="spellStart"/>
            <w:r w:rsidRPr="00ED55B9">
              <w:rPr>
                <w:rFonts w:ascii="Perpetua" w:hAnsi="Perpetua" w:cs="Aparajita"/>
                <w:i/>
                <w:szCs w:val="24"/>
              </w:rPr>
              <w:t>Guigemar</w:t>
            </w:r>
            <w:proofErr w:type="spellEnd"/>
            <w:r w:rsidRPr="00ED55B9">
              <w:rPr>
                <w:rFonts w:ascii="Perpetua" w:hAnsi="Perpetua" w:cs="Aparajita"/>
                <w:szCs w:val="24"/>
              </w:rPr>
              <w:t xml:space="preserve"> in terms of attitudes to love, sexuality and the body, and in the light of its relationship to romance literature, e.g. the event sequence(s); </w:t>
            </w:r>
            <w:proofErr w:type="spellStart"/>
            <w:r w:rsidRPr="00ED55B9">
              <w:rPr>
                <w:rFonts w:ascii="Perpetua" w:hAnsi="Perpetua" w:cs="Aparajita"/>
                <w:szCs w:val="24"/>
              </w:rPr>
              <w:t>standardised</w:t>
            </w:r>
            <w:proofErr w:type="spellEnd"/>
            <w:r w:rsidRPr="00ED55B9">
              <w:rPr>
                <w:rFonts w:ascii="Perpetua" w:hAnsi="Perpetua" w:cs="Aparajita"/>
                <w:szCs w:val="24"/>
              </w:rPr>
              <w:t xml:space="preserve"> characters.</w:t>
            </w:r>
          </w:p>
          <w:p w14:paraId="5E0BD9CF" w14:textId="77777777" w:rsidR="006B0149" w:rsidRPr="00ED55B9" w:rsidRDefault="006B0149" w:rsidP="00574589">
            <w:pPr>
              <w:widowControl/>
              <w:numPr>
                <w:ilvl w:val="0"/>
                <w:numId w:val="11"/>
              </w:numPr>
              <w:jc w:val="both"/>
              <w:rPr>
                <w:rFonts w:ascii="Perpetua" w:hAnsi="Perpetua" w:cs="Aparajita"/>
                <w:spacing w:val="-3"/>
              </w:rPr>
            </w:pPr>
            <w:r w:rsidRPr="00ED55B9">
              <w:rPr>
                <w:rFonts w:ascii="Perpetua" w:hAnsi="Perpetua" w:cs="Aparajita"/>
                <w:spacing w:val="-3"/>
              </w:rPr>
              <w:t xml:space="preserve">Read </w:t>
            </w:r>
            <w:proofErr w:type="spellStart"/>
            <w:r w:rsidRPr="00ED55B9">
              <w:rPr>
                <w:rFonts w:ascii="Perpetua" w:hAnsi="Perpetua" w:cs="Aparajita"/>
                <w:i/>
                <w:spacing w:val="-3"/>
              </w:rPr>
              <w:t>Equitan</w:t>
            </w:r>
            <w:proofErr w:type="spellEnd"/>
            <w:r w:rsidRPr="00ED55B9">
              <w:rPr>
                <w:rFonts w:ascii="Perpetua" w:hAnsi="Perpetua" w:cs="Aparajita"/>
                <w:spacing w:val="-3"/>
              </w:rPr>
              <w:t xml:space="preserve">, </w:t>
            </w:r>
            <w:r w:rsidRPr="00ED55B9">
              <w:rPr>
                <w:rFonts w:ascii="Perpetua" w:hAnsi="Perpetua" w:cs="Aparajita"/>
                <w:i/>
                <w:spacing w:val="-3"/>
              </w:rPr>
              <w:t xml:space="preserve">Le </w:t>
            </w:r>
            <w:proofErr w:type="spellStart"/>
            <w:r w:rsidRPr="00ED55B9">
              <w:rPr>
                <w:rFonts w:ascii="Perpetua" w:hAnsi="Perpetua" w:cs="Aparajita"/>
                <w:i/>
                <w:spacing w:val="-3"/>
              </w:rPr>
              <w:t>Fresne</w:t>
            </w:r>
            <w:proofErr w:type="spellEnd"/>
            <w:r w:rsidRPr="00ED55B9">
              <w:rPr>
                <w:rFonts w:ascii="Perpetua" w:hAnsi="Perpetua" w:cs="Aparajita"/>
                <w:spacing w:val="-3"/>
              </w:rPr>
              <w:t xml:space="preserve">, and </w:t>
            </w:r>
            <w:proofErr w:type="spellStart"/>
            <w:r w:rsidRPr="00ED55B9">
              <w:rPr>
                <w:rFonts w:ascii="Perpetua" w:hAnsi="Perpetua" w:cs="Aparajita"/>
                <w:i/>
                <w:spacing w:val="-3"/>
              </w:rPr>
              <w:t>Laüstic</w:t>
            </w:r>
            <w:proofErr w:type="spellEnd"/>
            <w:r w:rsidRPr="00ED55B9">
              <w:rPr>
                <w:rFonts w:ascii="Perpetua" w:hAnsi="Perpetua" w:cs="Aparajita"/>
                <w:spacing w:val="-3"/>
              </w:rPr>
              <w:t xml:space="preserve"> and consider each of these </w:t>
            </w:r>
            <w:proofErr w:type="spellStart"/>
            <w:r w:rsidRPr="00ED55B9">
              <w:rPr>
                <w:rFonts w:ascii="Perpetua" w:hAnsi="Perpetua" w:cs="Aparajita"/>
                <w:i/>
                <w:spacing w:val="-3"/>
              </w:rPr>
              <w:t>lais</w:t>
            </w:r>
            <w:proofErr w:type="spellEnd"/>
            <w:r w:rsidRPr="00ED55B9">
              <w:rPr>
                <w:rFonts w:ascii="Perpetua" w:hAnsi="Perpetua" w:cs="Aparajita"/>
                <w:spacing w:val="-3"/>
              </w:rPr>
              <w:t xml:space="preserve"> in terms of the following:</w:t>
            </w:r>
          </w:p>
          <w:p w14:paraId="07AFD0AA" w14:textId="77777777" w:rsidR="006B0149" w:rsidRPr="00ED55B9" w:rsidRDefault="006B0149" w:rsidP="00574589">
            <w:pPr>
              <w:widowControl/>
              <w:numPr>
                <w:ilvl w:val="1"/>
                <w:numId w:val="11"/>
              </w:numPr>
              <w:jc w:val="both"/>
              <w:rPr>
                <w:rFonts w:ascii="Perpetua" w:hAnsi="Perpetua" w:cs="Aparajita"/>
                <w:spacing w:val="-3"/>
              </w:rPr>
            </w:pPr>
            <w:r w:rsidRPr="00ED55B9">
              <w:rPr>
                <w:rFonts w:ascii="Perpetua" w:hAnsi="Perpetua" w:cs="Aparajita"/>
                <w:spacing w:val="-3"/>
              </w:rPr>
              <w:t xml:space="preserve">Eloquence, including </w:t>
            </w:r>
            <w:proofErr w:type="spellStart"/>
            <w:r w:rsidRPr="00ED55B9">
              <w:rPr>
                <w:rFonts w:ascii="Perpetua" w:hAnsi="Perpetua" w:cs="Aparajita"/>
                <w:i/>
                <w:spacing w:val="-3"/>
              </w:rPr>
              <w:t>descriptio</w:t>
            </w:r>
            <w:proofErr w:type="spellEnd"/>
          </w:p>
          <w:p w14:paraId="7EE4C3E6" w14:textId="77777777" w:rsidR="006B0149" w:rsidRPr="00ED55B9" w:rsidRDefault="006B0149" w:rsidP="00574589">
            <w:pPr>
              <w:widowControl/>
              <w:numPr>
                <w:ilvl w:val="1"/>
                <w:numId w:val="11"/>
              </w:numPr>
              <w:jc w:val="both"/>
              <w:rPr>
                <w:rFonts w:ascii="Perpetua" w:hAnsi="Perpetua" w:cs="Aparajita"/>
                <w:spacing w:val="-3"/>
              </w:rPr>
            </w:pPr>
            <w:r w:rsidRPr="00ED55B9">
              <w:rPr>
                <w:rFonts w:ascii="Perpetua" w:hAnsi="Perpetua" w:cs="Aparajita"/>
                <w:spacing w:val="-3"/>
              </w:rPr>
              <w:t>Courtliness and the relationship to romance literature</w:t>
            </w:r>
          </w:p>
          <w:p w14:paraId="293C4CF6" w14:textId="77777777" w:rsidR="006B0149" w:rsidRPr="00ED55B9" w:rsidRDefault="006B0149" w:rsidP="00574589">
            <w:pPr>
              <w:widowControl/>
              <w:numPr>
                <w:ilvl w:val="1"/>
                <w:numId w:val="11"/>
              </w:numPr>
              <w:jc w:val="both"/>
              <w:rPr>
                <w:rFonts w:ascii="Perpetua" w:hAnsi="Perpetua" w:cs="Aparajita"/>
                <w:spacing w:val="-3"/>
              </w:rPr>
            </w:pPr>
            <w:r w:rsidRPr="00ED55B9">
              <w:rPr>
                <w:rFonts w:ascii="Perpetua" w:hAnsi="Perpetua" w:cs="Aparajita"/>
                <w:spacing w:val="-3"/>
              </w:rPr>
              <w:t xml:space="preserve">Similarities and contrasts between the </w:t>
            </w:r>
            <w:proofErr w:type="spellStart"/>
            <w:r w:rsidRPr="00ED55B9">
              <w:rPr>
                <w:rFonts w:ascii="Perpetua" w:hAnsi="Perpetua" w:cs="Aparajita"/>
                <w:i/>
                <w:spacing w:val="-3"/>
              </w:rPr>
              <w:t>lais</w:t>
            </w:r>
            <w:proofErr w:type="spellEnd"/>
          </w:p>
          <w:p w14:paraId="09613D55" w14:textId="77777777" w:rsidR="006B0149" w:rsidRPr="00ED55B9" w:rsidRDefault="006B0149" w:rsidP="00574589">
            <w:pPr>
              <w:widowControl/>
              <w:numPr>
                <w:ilvl w:val="1"/>
                <w:numId w:val="11"/>
              </w:numPr>
              <w:jc w:val="both"/>
              <w:rPr>
                <w:rFonts w:ascii="Perpetua" w:hAnsi="Perpetua" w:cs="Aparajita"/>
                <w:spacing w:val="-3"/>
              </w:rPr>
            </w:pPr>
            <w:r w:rsidRPr="00ED55B9">
              <w:rPr>
                <w:rFonts w:ascii="Perpetua" w:hAnsi="Perpetua" w:cs="Aparajita"/>
                <w:spacing w:val="-3"/>
              </w:rPr>
              <w:t>The quality and character of the love</w:t>
            </w:r>
          </w:p>
          <w:p w14:paraId="727A8FB0" w14:textId="77777777" w:rsidR="006B0149" w:rsidRPr="00ED55B9" w:rsidRDefault="006B0149" w:rsidP="00574589">
            <w:pPr>
              <w:pStyle w:val="ListParagraph"/>
              <w:widowControl/>
              <w:numPr>
                <w:ilvl w:val="0"/>
                <w:numId w:val="11"/>
              </w:numPr>
              <w:rPr>
                <w:rFonts w:ascii="Perpetua" w:hAnsi="Perpetua" w:cs="Aparajita"/>
              </w:rPr>
            </w:pPr>
            <w:r w:rsidRPr="00ED55B9">
              <w:rPr>
                <w:rFonts w:ascii="Perpetua" w:hAnsi="Perpetua" w:cs="Aparajita"/>
                <w:spacing w:val="-3"/>
              </w:rPr>
              <w:t xml:space="preserve">If the </w:t>
            </w:r>
            <w:proofErr w:type="spellStart"/>
            <w:r w:rsidRPr="00ED55B9">
              <w:rPr>
                <w:rFonts w:ascii="Perpetua" w:hAnsi="Perpetua" w:cs="Aparajita"/>
                <w:i/>
                <w:spacing w:val="-3"/>
              </w:rPr>
              <w:t>lais</w:t>
            </w:r>
            <w:proofErr w:type="spellEnd"/>
            <w:r w:rsidRPr="00ED55B9">
              <w:rPr>
                <w:rFonts w:ascii="Perpetua" w:hAnsi="Perpetua" w:cs="Aparajita"/>
                <w:spacing w:val="-3"/>
              </w:rPr>
              <w:t xml:space="preserve"> are an expression or outcome of study, and are intended to teach (didacticism), what in your view are they designed to teach? How effective are they in doing this?</w:t>
            </w:r>
          </w:p>
          <w:p w14:paraId="25492BB3" w14:textId="62E73A69" w:rsidR="006B0149" w:rsidRPr="00ED55B9" w:rsidRDefault="006B0149" w:rsidP="006B0149">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i/>
                <w:spacing w:val="-3"/>
                <w:szCs w:val="24"/>
                <w:lang w:val="en-GB"/>
              </w:rPr>
              <w:t>Make notes</w:t>
            </w:r>
          </w:p>
        </w:tc>
      </w:tr>
      <w:tr w:rsidR="006B0149" w:rsidRPr="00ED55B9" w14:paraId="2903C761" w14:textId="63070DC4" w:rsidTr="00384018">
        <w:trPr>
          <w:trHeight w:val="696"/>
        </w:trPr>
        <w:tc>
          <w:tcPr>
            <w:tcW w:w="597" w:type="dxa"/>
            <w:vMerge/>
            <w:tcBorders>
              <w:left w:val="single" w:sz="18" w:space="0" w:color="auto"/>
            </w:tcBorders>
            <w:shd w:val="clear" w:color="auto" w:fill="D9D9D9" w:themeFill="background1" w:themeFillShade="D9"/>
          </w:tcPr>
          <w:p w14:paraId="62CB1A09" w14:textId="77777777" w:rsidR="006B0149" w:rsidRPr="00ED55B9" w:rsidRDefault="006B0149" w:rsidP="00E06C70">
            <w:pPr>
              <w:tabs>
                <w:tab w:val="left" w:pos="-720"/>
                <w:tab w:val="left" w:pos="0"/>
              </w:tabs>
              <w:suppressAutoHyphens/>
              <w:spacing w:after="141"/>
              <w:jc w:val="center"/>
              <w:rPr>
                <w:rFonts w:ascii="Perpetua" w:hAnsi="Perpetua" w:cs="Aparajita"/>
                <w:i/>
                <w:spacing w:val="-3"/>
                <w:szCs w:val="24"/>
                <w:lang w:val="en-GB"/>
              </w:rPr>
            </w:pPr>
          </w:p>
        </w:tc>
        <w:tc>
          <w:tcPr>
            <w:tcW w:w="709" w:type="dxa"/>
            <w:vMerge w:val="restart"/>
            <w:shd w:val="clear" w:color="auto" w:fill="B8CCE4" w:themeFill="accent1" w:themeFillTint="66"/>
          </w:tcPr>
          <w:p w14:paraId="24B2A5EF" w14:textId="7AFBEC86" w:rsidR="006B0149" w:rsidRPr="00ED55B9" w:rsidRDefault="006B0149" w:rsidP="00F00E44">
            <w:p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Fri</w:t>
            </w:r>
          </w:p>
        </w:tc>
        <w:tc>
          <w:tcPr>
            <w:tcW w:w="2976" w:type="dxa"/>
            <w:vMerge w:val="restart"/>
            <w:shd w:val="clear" w:color="auto" w:fill="B8CCE4" w:themeFill="accent1" w:themeFillTint="66"/>
          </w:tcPr>
          <w:p w14:paraId="7EB18016" w14:textId="77777777" w:rsidR="006B0149" w:rsidRPr="00ED55B9" w:rsidRDefault="006B0149" w:rsidP="006B0149">
            <w:pPr>
              <w:tabs>
                <w:tab w:val="left" w:pos="-720"/>
                <w:tab w:val="left" w:pos="0"/>
              </w:tabs>
              <w:suppressAutoHyphens/>
              <w:rPr>
                <w:rFonts w:ascii="Perpetua" w:hAnsi="Perpetua" w:cs="Aparajita"/>
                <w:bCs/>
                <w:sz w:val="22"/>
                <w:szCs w:val="22"/>
                <w:lang w:val="en-GB"/>
              </w:rPr>
            </w:pPr>
            <w:r w:rsidRPr="00ED55B9">
              <w:rPr>
                <w:rFonts w:ascii="Perpetua" w:hAnsi="Perpetua" w:cs="Aparajita"/>
                <w:bCs/>
                <w:i/>
                <w:sz w:val="22"/>
                <w:szCs w:val="22"/>
                <w:lang w:val="en-GB"/>
              </w:rPr>
              <w:t>THE LAIS OF MARIE DE FRANCE</w:t>
            </w:r>
            <w:r w:rsidRPr="00ED55B9">
              <w:rPr>
                <w:rFonts w:ascii="Perpetua" w:hAnsi="Perpetua" w:cs="Aparajita"/>
                <w:bCs/>
                <w:sz w:val="22"/>
                <w:szCs w:val="22"/>
                <w:lang w:val="en-GB"/>
              </w:rPr>
              <w:t>:</w:t>
            </w:r>
          </w:p>
          <w:p w14:paraId="7A8BC96B" w14:textId="77777777" w:rsidR="006B0149" w:rsidRPr="00ED55B9" w:rsidRDefault="006B0149" w:rsidP="006B0149">
            <w:pPr>
              <w:tabs>
                <w:tab w:val="left" w:pos="-720"/>
                <w:tab w:val="left" w:pos="0"/>
              </w:tabs>
              <w:suppressAutoHyphens/>
              <w:jc w:val="right"/>
              <w:rPr>
                <w:rFonts w:ascii="Perpetua" w:hAnsi="Perpetua" w:cs="Aparajita"/>
                <w:bCs/>
                <w:sz w:val="22"/>
                <w:szCs w:val="22"/>
                <w:lang w:val="en-GB"/>
              </w:rPr>
            </w:pPr>
            <w:r w:rsidRPr="00ED55B9">
              <w:rPr>
                <w:rFonts w:ascii="Perpetua" w:hAnsi="Perpetua" w:cs="Aparajita"/>
                <w:bCs/>
                <w:sz w:val="22"/>
                <w:szCs w:val="22"/>
                <w:lang w:val="en-GB"/>
              </w:rPr>
              <w:t>‘</w:t>
            </w:r>
            <w:proofErr w:type="spellStart"/>
            <w:r w:rsidRPr="00ED55B9">
              <w:rPr>
                <w:rFonts w:ascii="Perpetua" w:hAnsi="Perpetua" w:cs="Aparajita"/>
                <w:bCs/>
                <w:sz w:val="22"/>
                <w:szCs w:val="22"/>
                <w:lang w:val="en-GB"/>
              </w:rPr>
              <w:t>Guigemar</w:t>
            </w:r>
            <w:proofErr w:type="spellEnd"/>
            <w:r w:rsidRPr="00ED55B9">
              <w:rPr>
                <w:rFonts w:ascii="Perpetua" w:hAnsi="Perpetua" w:cs="Aparajita"/>
                <w:bCs/>
                <w:sz w:val="22"/>
                <w:szCs w:val="22"/>
                <w:lang w:val="en-GB"/>
              </w:rPr>
              <w:t>’</w:t>
            </w:r>
          </w:p>
          <w:p w14:paraId="5FBB10C5" w14:textId="77777777" w:rsidR="006B0149" w:rsidRPr="00ED55B9" w:rsidRDefault="006B0149" w:rsidP="006B0149">
            <w:pPr>
              <w:tabs>
                <w:tab w:val="left" w:pos="-720"/>
                <w:tab w:val="left" w:pos="0"/>
              </w:tabs>
              <w:suppressAutoHyphens/>
              <w:jc w:val="right"/>
              <w:rPr>
                <w:rFonts w:ascii="Perpetua" w:hAnsi="Perpetua" w:cs="Aparajita"/>
                <w:bCs/>
                <w:sz w:val="22"/>
                <w:szCs w:val="22"/>
                <w:lang w:val="en-GB"/>
              </w:rPr>
            </w:pPr>
            <w:r w:rsidRPr="00ED55B9">
              <w:rPr>
                <w:rFonts w:ascii="Perpetua" w:hAnsi="Perpetua" w:cs="Aparajita"/>
                <w:bCs/>
                <w:sz w:val="22"/>
                <w:szCs w:val="22"/>
                <w:lang w:val="en-GB"/>
              </w:rPr>
              <w:t>‘</w:t>
            </w:r>
            <w:proofErr w:type="spellStart"/>
            <w:r w:rsidRPr="00ED55B9">
              <w:rPr>
                <w:rFonts w:ascii="Perpetua" w:hAnsi="Perpetua" w:cs="Aparajita"/>
                <w:bCs/>
                <w:sz w:val="22"/>
                <w:szCs w:val="22"/>
                <w:lang w:val="en-GB"/>
              </w:rPr>
              <w:t>Equitan</w:t>
            </w:r>
            <w:proofErr w:type="spellEnd"/>
            <w:r w:rsidRPr="00ED55B9">
              <w:rPr>
                <w:rFonts w:ascii="Perpetua" w:hAnsi="Perpetua" w:cs="Aparajita"/>
                <w:bCs/>
                <w:sz w:val="22"/>
                <w:szCs w:val="22"/>
                <w:lang w:val="en-GB"/>
              </w:rPr>
              <w:t>’</w:t>
            </w:r>
          </w:p>
          <w:p w14:paraId="267F3BFF" w14:textId="77777777" w:rsidR="006B0149" w:rsidRPr="00ED55B9" w:rsidRDefault="006B0149" w:rsidP="006B0149">
            <w:pPr>
              <w:tabs>
                <w:tab w:val="left" w:pos="-720"/>
                <w:tab w:val="left" w:pos="0"/>
              </w:tabs>
              <w:suppressAutoHyphens/>
              <w:jc w:val="right"/>
              <w:rPr>
                <w:rFonts w:ascii="Perpetua" w:hAnsi="Perpetua" w:cs="Aparajita"/>
                <w:bCs/>
                <w:sz w:val="22"/>
                <w:szCs w:val="22"/>
                <w:lang w:val="en-GB"/>
              </w:rPr>
            </w:pPr>
            <w:r w:rsidRPr="00ED55B9">
              <w:rPr>
                <w:rFonts w:ascii="Perpetua" w:hAnsi="Perpetua" w:cs="Aparajita"/>
                <w:bCs/>
                <w:sz w:val="22"/>
                <w:szCs w:val="22"/>
                <w:lang w:val="en-GB"/>
              </w:rPr>
              <w:t xml:space="preserve">‘Le </w:t>
            </w:r>
            <w:proofErr w:type="spellStart"/>
            <w:r w:rsidRPr="00ED55B9">
              <w:rPr>
                <w:rFonts w:ascii="Perpetua" w:hAnsi="Perpetua" w:cs="Aparajita"/>
                <w:bCs/>
                <w:sz w:val="22"/>
                <w:szCs w:val="22"/>
                <w:lang w:val="en-GB"/>
              </w:rPr>
              <w:t>Fresne</w:t>
            </w:r>
            <w:proofErr w:type="spellEnd"/>
            <w:r w:rsidRPr="00ED55B9">
              <w:rPr>
                <w:rFonts w:ascii="Perpetua" w:hAnsi="Perpetua" w:cs="Aparajita"/>
                <w:bCs/>
                <w:sz w:val="22"/>
                <w:szCs w:val="22"/>
                <w:lang w:val="en-GB"/>
              </w:rPr>
              <w:t>’</w:t>
            </w:r>
          </w:p>
          <w:p w14:paraId="7A2D64B9" w14:textId="77777777" w:rsidR="006B0149" w:rsidRPr="00ED55B9" w:rsidRDefault="006B0149" w:rsidP="006B0149">
            <w:pPr>
              <w:tabs>
                <w:tab w:val="left" w:pos="-720"/>
                <w:tab w:val="left" w:pos="0"/>
              </w:tabs>
              <w:suppressAutoHyphens/>
              <w:jc w:val="right"/>
              <w:rPr>
                <w:rFonts w:ascii="Perpetua" w:hAnsi="Perpetua" w:cs="Aparajita"/>
                <w:bCs/>
                <w:sz w:val="22"/>
                <w:szCs w:val="22"/>
                <w:lang w:val="en-GB"/>
              </w:rPr>
            </w:pPr>
            <w:r w:rsidRPr="00ED55B9">
              <w:rPr>
                <w:rFonts w:ascii="Perpetua" w:hAnsi="Perpetua" w:cs="Aparajita"/>
                <w:bCs/>
                <w:sz w:val="22"/>
                <w:szCs w:val="22"/>
                <w:lang w:val="en-GB"/>
              </w:rPr>
              <w:t>‘</w:t>
            </w:r>
            <w:proofErr w:type="spellStart"/>
            <w:r w:rsidRPr="00ED55B9">
              <w:rPr>
                <w:rFonts w:ascii="Perpetua" w:hAnsi="Perpetua" w:cs="Aparajita"/>
                <w:spacing w:val="-3"/>
              </w:rPr>
              <w:t>Laüstic</w:t>
            </w:r>
            <w:proofErr w:type="spellEnd"/>
            <w:r w:rsidRPr="00ED55B9">
              <w:rPr>
                <w:rFonts w:ascii="Perpetua" w:hAnsi="Perpetua" w:cs="Aparajita"/>
                <w:spacing w:val="-3"/>
              </w:rPr>
              <w:t>’</w:t>
            </w:r>
          </w:p>
          <w:p w14:paraId="7494936B" w14:textId="314C1C57" w:rsidR="006B0149" w:rsidRPr="00ED55B9" w:rsidRDefault="006B0149" w:rsidP="00EB1A35">
            <w:pPr>
              <w:tabs>
                <w:tab w:val="left" w:pos="-720"/>
                <w:tab w:val="left" w:pos="0"/>
              </w:tabs>
              <w:suppressAutoHyphens/>
              <w:rPr>
                <w:rFonts w:ascii="Perpetua" w:hAnsi="Perpetua" w:cs="Aparajita"/>
                <w:spacing w:val="-3"/>
                <w:szCs w:val="24"/>
                <w:lang w:val="en-GB"/>
              </w:rPr>
            </w:pPr>
          </w:p>
        </w:tc>
        <w:tc>
          <w:tcPr>
            <w:tcW w:w="10614" w:type="dxa"/>
            <w:tcBorders>
              <w:right w:val="single" w:sz="18" w:space="0" w:color="auto"/>
            </w:tcBorders>
            <w:shd w:val="clear" w:color="auto" w:fill="B8CCE4" w:themeFill="accent1" w:themeFillTint="66"/>
          </w:tcPr>
          <w:p w14:paraId="27D8F594" w14:textId="77777777" w:rsidR="006B0149" w:rsidRPr="00ED55B9" w:rsidRDefault="006B0149" w:rsidP="006B0149">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t>SEMINAR</w:t>
            </w:r>
          </w:p>
          <w:p w14:paraId="4951F6B2" w14:textId="77777777" w:rsidR="006B0149" w:rsidRPr="00ED55B9" w:rsidRDefault="006B0149" w:rsidP="006B0149">
            <w:pPr>
              <w:tabs>
                <w:tab w:val="left" w:pos="-720"/>
                <w:tab w:val="left" w:pos="0"/>
              </w:tabs>
              <w:suppressAutoHyphens/>
              <w:jc w:val="center"/>
              <w:rPr>
                <w:rFonts w:ascii="Perpetua" w:hAnsi="Perpetua" w:cs="Aparajita"/>
                <w:i/>
                <w:spacing w:val="-3"/>
                <w:szCs w:val="24"/>
                <w:lang w:val="en-GB"/>
              </w:rPr>
            </w:pPr>
            <w:r w:rsidRPr="00ED55B9">
              <w:rPr>
                <w:rFonts w:ascii="Perpetua" w:hAnsi="Perpetua" w:cs="Aparajita"/>
                <w:i/>
                <w:spacing w:val="-3"/>
                <w:szCs w:val="24"/>
                <w:lang w:val="en-GB"/>
              </w:rPr>
              <w:t>GUIGEMAR</w:t>
            </w:r>
          </w:p>
          <w:p w14:paraId="6871F2E3" w14:textId="77777777" w:rsidR="006B0149" w:rsidRPr="00ED55B9" w:rsidRDefault="006B0149" w:rsidP="006B0149">
            <w:pPr>
              <w:tabs>
                <w:tab w:val="left" w:pos="-720"/>
                <w:tab w:val="left" w:pos="0"/>
              </w:tabs>
              <w:suppressAutoHyphens/>
              <w:rPr>
                <w:rFonts w:ascii="Perpetua" w:hAnsi="Perpetua" w:cs="Aparajita"/>
              </w:rPr>
            </w:pPr>
          </w:p>
          <w:p w14:paraId="767FE1B4" w14:textId="77777777" w:rsidR="006B0149" w:rsidRPr="00ED55B9" w:rsidRDefault="006B0149" w:rsidP="006B0149">
            <w:pPr>
              <w:tabs>
                <w:tab w:val="left" w:pos="-720"/>
                <w:tab w:val="left" w:pos="0"/>
              </w:tabs>
              <w:suppressAutoHyphens/>
              <w:rPr>
                <w:rFonts w:ascii="Perpetua" w:hAnsi="Perpetua" w:cs="Aparajita"/>
                <w:b/>
                <w:spacing w:val="-3"/>
                <w:szCs w:val="24"/>
                <w:lang w:val="en-GB"/>
              </w:rPr>
            </w:pPr>
            <w:r w:rsidRPr="00ED55B9">
              <w:rPr>
                <w:rFonts w:ascii="Perpetua" w:hAnsi="Perpetua" w:cs="Aparajita"/>
                <w:b/>
                <w:spacing w:val="-3"/>
                <w:szCs w:val="24"/>
                <w:lang w:val="en-GB"/>
              </w:rPr>
              <w:t>Some of the main issues to think about and discuss</w:t>
            </w:r>
          </w:p>
          <w:p w14:paraId="23029E2B" w14:textId="77777777" w:rsidR="006B0149" w:rsidRPr="00ED55B9" w:rsidRDefault="006B0149" w:rsidP="006B0149">
            <w:pPr>
              <w:pStyle w:val="ListParagraph"/>
              <w:numPr>
                <w:ilvl w:val="0"/>
                <w:numId w:val="13"/>
              </w:num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Event sequences or episodes and the role of memory</w:t>
            </w:r>
          </w:p>
          <w:p w14:paraId="367AA120" w14:textId="77777777" w:rsidR="006B0149" w:rsidRPr="00ED55B9" w:rsidRDefault="006B0149" w:rsidP="006B0149">
            <w:pPr>
              <w:pStyle w:val="ListParagraph"/>
              <w:numPr>
                <w:ilvl w:val="0"/>
                <w:numId w:val="13"/>
              </w:num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 xml:space="preserve">Eloquence and </w:t>
            </w:r>
            <w:proofErr w:type="spellStart"/>
            <w:r w:rsidRPr="00ED55B9">
              <w:rPr>
                <w:rFonts w:ascii="Perpetua" w:hAnsi="Perpetua" w:cs="Aparajita"/>
                <w:i/>
                <w:spacing w:val="-3"/>
                <w:szCs w:val="24"/>
                <w:lang w:val="en-GB"/>
              </w:rPr>
              <w:t>descriptio</w:t>
            </w:r>
            <w:proofErr w:type="spellEnd"/>
          </w:p>
          <w:p w14:paraId="198429BC" w14:textId="77777777" w:rsidR="006B0149" w:rsidRPr="00ED55B9" w:rsidRDefault="006B0149" w:rsidP="006B0149">
            <w:pPr>
              <w:pStyle w:val="ListParagraph"/>
              <w:numPr>
                <w:ilvl w:val="0"/>
                <w:numId w:val="13"/>
              </w:num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Romance</w:t>
            </w:r>
          </w:p>
          <w:p w14:paraId="7E41D45B" w14:textId="77777777" w:rsidR="006B0149" w:rsidRPr="00ED55B9" w:rsidRDefault="006B0149" w:rsidP="006B0149">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t>EXERCISE</w:t>
            </w:r>
          </w:p>
          <w:p w14:paraId="3E7C96B4" w14:textId="77777777" w:rsidR="006B0149" w:rsidRPr="00ED55B9" w:rsidRDefault="006B0149" w:rsidP="006B0149">
            <w:p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 xml:space="preserve">IN PAIRS Consider how you would answer the following question: What is the quality and character of the love in </w:t>
            </w:r>
            <w:proofErr w:type="spellStart"/>
            <w:r w:rsidRPr="00ED55B9">
              <w:rPr>
                <w:rFonts w:ascii="Perpetua" w:hAnsi="Perpetua" w:cs="Aparajita"/>
                <w:i/>
                <w:spacing w:val="-3"/>
                <w:szCs w:val="24"/>
                <w:lang w:val="en-GB"/>
              </w:rPr>
              <w:t>Guigemar</w:t>
            </w:r>
            <w:proofErr w:type="spellEnd"/>
            <w:r w:rsidRPr="00ED55B9">
              <w:rPr>
                <w:rFonts w:ascii="Perpetua" w:hAnsi="Perpetua" w:cs="Aparajita"/>
                <w:spacing w:val="-3"/>
                <w:szCs w:val="24"/>
                <w:lang w:val="en-GB"/>
              </w:rPr>
              <w:t xml:space="preserve">? Plan your answer, as though it were an essay, but without consulting secondary material like published books or scholarly articles. The following questions may help you to think about different issues that the question raises. </w:t>
            </w:r>
          </w:p>
          <w:p w14:paraId="4CAE43BE" w14:textId="77777777" w:rsidR="006B0149" w:rsidRPr="00ED55B9" w:rsidRDefault="006B0149" w:rsidP="006B0149">
            <w:pPr>
              <w:pStyle w:val="ListParagraph"/>
              <w:numPr>
                <w:ilvl w:val="0"/>
                <w:numId w:val="8"/>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spacing w:val="-3"/>
                <w:szCs w:val="24"/>
                <w:lang w:val="en-GB"/>
              </w:rPr>
              <w:t xml:space="preserve">How is our understanding of the love affected by the instances of </w:t>
            </w:r>
            <w:proofErr w:type="spellStart"/>
            <w:r w:rsidRPr="00ED55B9">
              <w:rPr>
                <w:rFonts w:ascii="Perpetua" w:hAnsi="Perpetua" w:cs="Aparajita"/>
                <w:i/>
                <w:spacing w:val="-3"/>
                <w:szCs w:val="24"/>
                <w:lang w:val="en-GB"/>
              </w:rPr>
              <w:t>descriptio</w:t>
            </w:r>
            <w:proofErr w:type="spellEnd"/>
            <w:r w:rsidRPr="00ED55B9">
              <w:rPr>
                <w:rFonts w:ascii="Perpetua" w:hAnsi="Perpetua" w:cs="Aparajita"/>
                <w:spacing w:val="-3"/>
                <w:szCs w:val="24"/>
                <w:lang w:val="en-GB"/>
              </w:rPr>
              <w:t>?</w:t>
            </w:r>
          </w:p>
          <w:p w14:paraId="5469AD62" w14:textId="77777777" w:rsidR="006B0149" w:rsidRPr="00ED55B9" w:rsidRDefault="006B0149" w:rsidP="006B0149">
            <w:pPr>
              <w:pStyle w:val="ListParagraph"/>
              <w:numPr>
                <w:ilvl w:val="0"/>
                <w:numId w:val="8"/>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spacing w:val="-3"/>
                <w:szCs w:val="24"/>
                <w:lang w:val="en-GB"/>
              </w:rPr>
              <w:t xml:space="preserve">What is the significance of </w:t>
            </w:r>
            <w:proofErr w:type="spellStart"/>
            <w:r w:rsidRPr="00ED55B9">
              <w:rPr>
                <w:rFonts w:ascii="Perpetua" w:hAnsi="Perpetua" w:cs="Aparajita"/>
                <w:spacing w:val="-3"/>
                <w:szCs w:val="24"/>
                <w:lang w:val="en-GB"/>
              </w:rPr>
              <w:t>Guigemar’s</w:t>
            </w:r>
            <w:proofErr w:type="spellEnd"/>
            <w:r w:rsidRPr="00ED55B9">
              <w:rPr>
                <w:rFonts w:ascii="Perpetua" w:hAnsi="Perpetua" w:cs="Aparajita"/>
                <w:spacing w:val="-3"/>
                <w:szCs w:val="24"/>
                <w:lang w:val="en-GB"/>
              </w:rPr>
              <w:t xml:space="preserve"> wound?</w:t>
            </w:r>
          </w:p>
          <w:p w14:paraId="752D6EE0" w14:textId="77777777" w:rsidR="006B0149" w:rsidRPr="00ED55B9" w:rsidRDefault="006B0149" w:rsidP="006B0149">
            <w:pPr>
              <w:pStyle w:val="ListParagraph"/>
              <w:numPr>
                <w:ilvl w:val="0"/>
                <w:numId w:val="8"/>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spacing w:val="-3"/>
                <w:szCs w:val="24"/>
                <w:lang w:val="en-GB"/>
              </w:rPr>
              <w:t>Is there an ethics of this love?</w:t>
            </w:r>
          </w:p>
          <w:p w14:paraId="6B038541" w14:textId="77777777" w:rsidR="006B0149" w:rsidRPr="00ED55B9" w:rsidRDefault="006B0149" w:rsidP="006B0149">
            <w:pPr>
              <w:pStyle w:val="ListParagraph"/>
              <w:numPr>
                <w:ilvl w:val="0"/>
                <w:numId w:val="8"/>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spacing w:val="-3"/>
                <w:szCs w:val="24"/>
                <w:lang w:val="en-GB"/>
              </w:rPr>
              <w:t xml:space="preserve">Can the love be seen to offer </w:t>
            </w:r>
            <w:proofErr w:type="spellStart"/>
            <w:r w:rsidRPr="00ED55B9">
              <w:rPr>
                <w:rFonts w:ascii="Perpetua" w:hAnsi="Perpetua" w:cs="Aparajita"/>
                <w:spacing w:val="-3"/>
                <w:szCs w:val="24"/>
                <w:lang w:val="en-GB"/>
              </w:rPr>
              <w:t>Guigemar</w:t>
            </w:r>
            <w:proofErr w:type="spellEnd"/>
            <w:r w:rsidRPr="00ED55B9">
              <w:rPr>
                <w:rFonts w:ascii="Perpetua" w:hAnsi="Perpetua" w:cs="Aparajita"/>
                <w:spacing w:val="-3"/>
                <w:szCs w:val="24"/>
                <w:lang w:val="en-GB"/>
              </w:rPr>
              <w:t xml:space="preserve"> and/or the Lady a kind of personal salvation?</w:t>
            </w:r>
          </w:p>
          <w:p w14:paraId="2797718B" w14:textId="77777777" w:rsidR="006B0149" w:rsidRPr="00ED55B9" w:rsidRDefault="006B0149" w:rsidP="006B0149">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lastRenderedPageBreak/>
              <w:t>SEMINAR</w:t>
            </w:r>
          </w:p>
          <w:p w14:paraId="77EBAB13" w14:textId="77777777" w:rsidR="006B0149" w:rsidRPr="00ED55B9" w:rsidRDefault="006B0149" w:rsidP="006B0149">
            <w:pPr>
              <w:tabs>
                <w:tab w:val="left" w:pos="-720"/>
                <w:tab w:val="left" w:pos="0"/>
              </w:tabs>
              <w:suppressAutoHyphens/>
              <w:jc w:val="center"/>
              <w:rPr>
                <w:rFonts w:ascii="Perpetua" w:hAnsi="Perpetua" w:cs="Aparajita"/>
                <w:i/>
                <w:spacing w:val="-3"/>
                <w:szCs w:val="24"/>
                <w:lang w:val="en-GB"/>
              </w:rPr>
            </w:pPr>
            <w:r w:rsidRPr="00ED55B9">
              <w:rPr>
                <w:rFonts w:ascii="Perpetua" w:hAnsi="Perpetua" w:cs="Aparajita"/>
                <w:i/>
                <w:spacing w:val="-3"/>
                <w:szCs w:val="24"/>
                <w:lang w:val="en-GB"/>
              </w:rPr>
              <w:t>EQUITAN</w:t>
            </w:r>
            <w:r w:rsidRPr="00ED55B9">
              <w:rPr>
                <w:rFonts w:ascii="Perpetua" w:hAnsi="Perpetua" w:cs="Aparajita"/>
                <w:spacing w:val="-3"/>
                <w:szCs w:val="24"/>
                <w:lang w:val="en-GB"/>
              </w:rPr>
              <w:t xml:space="preserve">, </w:t>
            </w:r>
            <w:r w:rsidRPr="00ED55B9">
              <w:rPr>
                <w:rFonts w:ascii="Perpetua" w:hAnsi="Perpetua" w:cs="Aparajita"/>
                <w:i/>
                <w:spacing w:val="-3"/>
                <w:szCs w:val="24"/>
                <w:lang w:val="en-GB"/>
              </w:rPr>
              <w:t>LE FRESNE</w:t>
            </w:r>
            <w:r w:rsidRPr="00ED55B9">
              <w:rPr>
                <w:rFonts w:ascii="Perpetua" w:hAnsi="Perpetua" w:cs="Aparajita"/>
                <w:spacing w:val="-3"/>
                <w:szCs w:val="24"/>
                <w:lang w:val="en-GB"/>
              </w:rPr>
              <w:t xml:space="preserve">, </w:t>
            </w:r>
            <w:r w:rsidRPr="00ED55B9">
              <w:rPr>
                <w:rFonts w:ascii="Perpetua" w:hAnsi="Perpetua" w:cs="Aparajita"/>
                <w:i/>
                <w:spacing w:val="-3"/>
                <w:szCs w:val="24"/>
                <w:lang w:val="en-GB"/>
              </w:rPr>
              <w:t>LAÜSTIC</w:t>
            </w:r>
          </w:p>
          <w:p w14:paraId="270EEB7B" w14:textId="77777777" w:rsidR="006B0149" w:rsidRPr="00ED55B9" w:rsidRDefault="006B0149" w:rsidP="006B0149">
            <w:pPr>
              <w:tabs>
                <w:tab w:val="left" w:pos="-720"/>
                <w:tab w:val="left" w:pos="0"/>
              </w:tabs>
              <w:suppressAutoHyphens/>
              <w:rPr>
                <w:rFonts w:ascii="Perpetua" w:hAnsi="Perpetua" w:cs="Aparajita"/>
              </w:rPr>
            </w:pPr>
          </w:p>
          <w:p w14:paraId="026C9B63" w14:textId="77777777" w:rsidR="006B0149" w:rsidRPr="00ED55B9" w:rsidRDefault="006B0149" w:rsidP="006B0149">
            <w:pPr>
              <w:tabs>
                <w:tab w:val="left" w:pos="-720"/>
                <w:tab w:val="left" w:pos="0"/>
              </w:tabs>
              <w:suppressAutoHyphens/>
              <w:rPr>
                <w:rFonts w:ascii="Perpetua" w:hAnsi="Perpetua" w:cs="Aparajita"/>
                <w:b/>
                <w:spacing w:val="-3"/>
                <w:szCs w:val="24"/>
                <w:lang w:val="en-GB"/>
              </w:rPr>
            </w:pPr>
            <w:r w:rsidRPr="00ED55B9">
              <w:rPr>
                <w:rFonts w:ascii="Perpetua" w:hAnsi="Perpetua" w:cs="Aparajita"/>
                <w:b/>
                <w:spacing w:val="-3"/>
                <w:szCs w:val="24"/>
                <w:lang w:val="en-GB"/>
              </w:rPr>
              <w:t>Some of the main issues to think about and discuss</w:t>
            </w:r>
          </w:p>
          <w:p w14:paraId="1B91E64E" w14:textId="77777777" w:rsidR="006B0149" w:rsidRPr="00ED55B9" w:rsidRDefault="006B0149" w:rsidP="006B0149">
            <w:pPr>
              <w:pStyle w:val="ListParagraph"/>
              <w:numPr>
                <w:ilvl w:val="0"/>
                <w:numId w:val="14"/>
              </w:num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 xml:space="preserve">Eloquence and </w:t>
            </w:r>
            <w:proofErr w:type="spellStart"/>
            <w:r w:rsidRPr="00ED55B9">
              <w:rPr>
                <w:rFonts w:ascii="Perpetua" w:hAnsi="Perpetua" w:cs="Aparajita"/>
                <w:i/>
                <w:spacing w:val="-3"/>
                <w:szCs w:val="24"/>
                <w:lang w:val="en-GB"/>
              </w:rPr>
              <w:t>descriptio</w:t>
            </w:r>
            <w:proofErr w:type="spellEnd"/>
          </w:p>
          <w:p w14:paraId="473D00CD" w14:textId="77777777" w:rsidR="006B0149" w:rsidRPr="00ED55B9" w:rsidRDefault="006B0149" w:rsidP="006B0149">
            <w:pPr>
              <w:pStyle w:val="ListParagraph"/>
              <w:numPr>
                <w:ilvl w:val="0"/>
                <w:numId w:val="14"/>
              </w:num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Romance and courtliness</w:t>
            </w:r>
          </w:p>
          <w:p w14:paraId="0A548760" w14:textId="77777777" w:rsidR="006B0149" w:rsidRPr="00ED55B9" w:rsidRDefault="006B0149" w:rsidP="006B0149">
            <w:pPr>
              <w:pStyle w:val="ListParagraph"/>
              <w:numPr>
                <w:ilvl w:val="0"/>
                <w:numId w:val="14"/>
              </w:num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The quality and character of the love</w:t>
            </w:r>
          </w:p>
          <w:p w14:paraId="67DA2B9D" w14:textId="77777777" w:rsidR="006B0149" w:rsidRPr="00ED55B9" w:rsidRDefault="006B0149" w:rsidP="006B0149">
            <w:pPr>
              <w:pStyle w:val="ListParagraph"/>
              <w:numPr>
                <w:ilvl w:val="0"/>
                <w:numId w:val="14"/>
              </w:num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Didacticism</w:t>
            </w:r>
          </w:p>
          <w:p w14:paraId="20A7F527" w14:textId="77901EE5" w:rsidR="006B0149" w:rsidRPr="00ED55B9" w:rsidRDefault="006B0149" w:rsidP="00215880">
            <w:pPr>
              <w:tabs>
                <w:tab w:val="left" w:pos="-720"/>
                <w:tab w:val="left" w:pos="0"/>
              </w:tabs>
              <w:suppressAutoHyphens/>
              <w:rPr>
                <w:rFonts w:ascii="Perpetua" w:hAnsi="Perpetua" w:cs="Aparajita"/>
                <w:spacing w:val="-3"/>
                <w:szCs w:val="24"/>
                <w:lang w:val="en-GB"/>
              </w:rPr>
            </w:pPr>
          </w:p>
        </w:tc>
      </w:tr>
      <w:tr w:rsidR="006B0149" w:rsidRPr="00ED55B9" w14:paraId="20952006" w14:textId="6674AC56" w:rsidTr="00820127">
        <w:trPr>
          <w:trHeight w:val="906"/>
        </w:trPr>
        <w:tc>
          <w:tcPr>
            <w:tcW w:w="597" w:type="dxa"/>
            <w:vMerge/>
            <w:tcBorders>
              <w:left w:val="single" w:sz="18" w:space="0" w:color="auto"/>
            </w:tcBorders>
            <w:shd w:val="clear" w:color="auto" w:fill="D9D9D9" w:themeFill="background1" w:themeFillShade="D9"/>
          </w:tcPr>
          <w:p w14:paraId="45BFA45E" w14:textId="56D44B66" w:rsidR="006B0149" w:rsidRPr="00ED55B9" w:rsidRDefault="006B0149" w:rsidP="00E06C70">
            <w:pPr>
              <w:tabs>
                <w:tab w:val="left" w:pos="-720"/>
                <w:tab w:val="left" w:pos="0"/>
              </w:tabs>
              <w:suppressAutoHyphens/>
              <w:spacing w:after="141"/>
              <w:jc w:val="center"/>
              <w:rPr>
                <w:rFonts w:ascii="Perpetua" w:hAnsi="Perpetua" w:cs="Aparajita"/>
                <w:i/>
                <w:spacing w:val="-3"/>
                <w:szCs w:val="24"/>
                <w:lang w:val="en-GB"/>
              </w:rPr>
            </w:pPr>
          </w:p>
        </w:tc>
        <w:tc>
          <w:tcPr>
            <w:tcW w:w="709" w:type="dxa"/>
            <w:vMerge/>
            <w:tcBorders>
              <w:bottom w:val="single" w:sz="18" w:space="0" w:color="auto"/>
            </w:tcBorders>
            <w:shd w:val="clear" w:color="auto" w:fill="009999"/>
          </w:tcPr>
          <w:p w14:paraId="64117B4B" w14:textId="77777777" w:rsidR="006B0149" w:rsidRPr="00ED55B9" w:rsidRDefault="006B0149" w:rsidP="00F00E44">
            <w:pPr>
              <w:tabs>
                <w:tab w:val="left" w:pos="-720"/>
                <w:tab w:val="left" w:pos="0"/>
              </w:tabs>
              <w:suppressAutoHyphens/>
              <w:rPr>
                <w:rFonts w:ascii="Perpetua" w:hAnsi="Perpetua" w:cs="Aparajita"/>
                <w:spacing w:val="-3"/>
                <w:szCs w:val="24"/>
                <w:lang w:val="en-GB"/>
              </w:rPr>
            </w:pPr>
          </w:p>
        </w:tc>
        <w:tc>
          <w:tcPr>
            <w:tcW w:w="2976" w:type="dxa"/>
            <w:vMerge/>
            <w:tcBorders>
              <w:bottom w:val="single" w:sz="18" w:space="0" w:color="auto"/>
            </w:tcBorders>
            <w:shd w:val="clear" w:color="auto" w:fill="009999"/>
          </w:tcPr>
          <w:p w14:paraId="0DB3E196" w14:textId="77777777" w:rsidR="006B0149" w:rsidRPr="00ED55B9" w:rsidRDefault="006B0149" w:rsidP="00917703">
            <w:pPr>
              <w:tabs>
                <w:tab w:val="left" w:pos="-720"/>
                <w:tab w:val="left" w:pos="0"/>
              </w:tabs>
              <w:suppressAutoHyphens/>
              <w:rPr>
                <w:rFonts w:ascii="Perpetua" w:hAnsi="Perpetua" w:cs="Aparajita"/>
                <w:spacing w:val="-3"/>
                <w:szCs w:val="24"/>
                <w:lang w:val="en-GB"/>
              </w:rPr>
            </w:pPr>
          </w:p>
        </w:tc>
        <w:tc>
          <w:tcPr>
            <w:tcW w:w="10614" w:type="dxa"/>
            <w:tcBorders>
              <w:bottom w:val="single" w:sz="18" w:space="0" w:color="auto"/>
              <w:right w:val="single" w:sz="18" w:space="0" w:color="auto"/>
            </w:tcBorders>
            <w:shd w:val="clear" w:color="auto" w:fill="D9D9D9" w:themeFill="background1" w:themeFillShade="D9"/>
          </w:tcPr>
          <w:p w14:paraId="76B0BB81" w14:textId="77777777" w:rsidR="006B0149" w:rsidRPr="00ED55B9" w:rsidRDefault="006B0149" w:rsidP="006B0149">
            <w:pPr>
              <w:tabs>
                <w:tab w:val="left" w:pos="-720"/>
                <w:tab w:val="left" w:pos="0"/>
              </w:tabs>
              <w:suppressAutoHyphens/>
              <w:rPr>
                <w:rFonts w:ascii="Perpetua" w:hAnsi="Perpetua" w:cs="Aparajita"/>
                <w:spacing w:val="-3"/>
                <w:szCs w:val="24"/>
                <w:lang w:val="en-GB"/>
              </w:rPr>
            </w:pPr>
            <w:r w:rsidRPr="00ED55B9">
              <w:rPr>
                <w:rFonts w:ascii="Perpetua" w:hAnsi="Perpetua" w:cs="Aparajita"/>
                <w:b/>
                <w:spacing w:val="-3"/>
                <w:szCs w:val="24"/>
                <w:lang w:val="en-GB"/>
              </w:rPr>
              <w:t>Preparation for the next class</w:t>
            </w:r>
            <w:r w:rsidRPr="00ED55B9">
              <w:rPr>
                <w:rFonts w:ascii="Perpetua" w:hAnsi="Perpetua" w:cs="Aparajita"/>
                <w:spacing w:val="-3"/>
                <w:szCs w:val="24"/>
                <w:lang w:val="en-GB"/>
              </w:rPr>
              <w:t xml:space="preserve"> </w:t>
            </w:r>
          </w:p>
          <w:p w14:paraId="75163F32" w14:textId="77777777" w:rsidR="006B0149" w:rsidRPr="00ED55B9" w:rsidRDefault="006B0149" w:rsidP="006B0149">
            <w:p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 xml:space="preserve">Read Chrétien de Troyes’ </w:t>
            </w:r>
            <w:r w:rsidRPr="00ED55B9">
              <w:rPr>
                <w:rFonts w:ascii="Perpetua" w:hAnsi="Perpetua" w:cs="Aparajita"/>
                <w:i/>
                <w:spacing w:val="-3"/>
                <w:szCs w:val="24"/>
                <w:lang w:val="en-GB"/>
              </w:rPr>
              <w:t>Yvain (The Knight with the Lion)</w:t>
            </w:r>
            <w:r w:rsidRPr="00ED55B9">
              <w:rPr>
                <w:rFonts w:ascii="Perpetua" w:hAnsi="Perpetua" w:cs="Aparajita"/>
                <w:spacing w:val="-3"/>
                <w:szCs w:val="24"/>
                <w:lang w:val="en-GB"/>
              </w:rPr>
              <w:t xml:space="preserve">. How does this compare with the </w:t>
            </w:r>
            <w:proofErr w:type="spellStart"/>
            <w:r w:rsidRPr="00ED55B9">
              <w:rPr>
                <w:rFonts w:ascii="Perpetua" w:hAnsi="Perpetua" w:cs="Aparajita"/>
                <w:i/>
                <w:spacing w:val="-3"/>
                <w:szCs w:val="24"/>
                <w:lang w:val="en-GB"/>
              </w:rPr>
              <w:t>lais</w:t>
            </w:r>
            <w:proofErr w:type="spellEnd"/>
            <w:r w:rsidRPr="00ED55B9">
              <w:rPr>
                <w:rFonts w:ascii="Perpetua" w:hAnsi="Perpetua" w:cs="Aparajita"/>
                <w:spacing w:val="-3"/>
                <w:szCs w:val="24"/>
                <w:lang w:val="en-GB"/>
              </w:rPr>
              <w:t xml:space="preserve"> of Marie de France?</w:t>
            </w:r>
          </w:p>
          <w:p w14:paraId="250450E9" w14:textId="718345CA" w:rsidR="006B0149" w:rsidRPr="00ED55B9" w:rsidRDefault="006B0149" w:rsidP="006B0149">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i/>
                <w:spacing w:val="-3"/>
                <w:szCs w:val="24"/>
                <w:lang w:val="en-GB"/>
              </w:rPr>
              <w:t>Make notes</w:t>
            </w:r>
          </w:p>
        </w:tc>
      </w:tr>
      <w:tr w:rsidR="006B0149" w:rsidRPr="00ED55B9" w14:paraId="0966D233" w14:textId="31A0C32D" w:rsidTr="00DF3DE0">
        <w:trPr>
          <w:trHeight w:val="138"/>
        </w:trPr>
        <w:tc>
          <w:tcPr>
            <w:tcW w:w="597" w:type="dxa"/>
            <w:vMerge w:val="restart"/>
            <w:tcBorders>
              <w:top w:val="single" w:sz="18" w:space="0" w:color="auto"/>
              <w:left w:val="single" w:sz="18" w:space="0" w:color="auto"/>
            </w:tcBorders>
            <w:shd w:val="clear" w:color="auto" w:fill="D9D9D9" w:themeFill="background1" w:themeFillShade="D9"/>
            <w:textDirection w:val="btLr"/>
          </w:tcPr>
          <w:p w14:paraId="1F209419" w14:textId="2357DE68" w:rsidR="006B0149" w:rsidRPr="00ED55B9" w:rsidRDefault="006B0149" w:rsidP="006C1E69">
            <w:pPr>
              <w:shd w:val="clear" w:color="auto" w:fill="D9D9D9" w:themeFill="background1" w:themeFillShade="D9"/>
              <w:tabs>
                <w:tab w:val="left" w:pos="-720"/>
                <w:tab w:val="left" w:pos="0"/>
              </w:tabs>
              <w:suppressAutoHyphens/>
              <w:spacing w:after="141"/>
              <w:ind w:left="113" w:right="113"/>
              <w:rPr>
                <w:rFonts w:ascii="Perpetua" w:hAnsi="Perpetua" w:cs="Aparajita"/>
                <w:spacing w:val="-3"/>
                <w:szCs w:val="24"/>
                <w:u w:val="single"/>
                <w:lang w:val="en-GB"/>
              </w:rPr>
            </w:pPr>
            <w:r w:rsidRPr="00ED55B9">
              <w:rPr>
                <w:rFonts w:ascii="Perpetua" w:hAnsi="Perpetua" w:cs="Aparajita"/>
                <w:spacing w:val="-3"/>
                <w:szCs w:val="24"/>
                <w:u w:val="single"/>
                <w:lang w:val="en-GB"/>
              </w:rPr>
              <w:t>WEEK TWO</w:t>
            </w:r>
          </w:p>
          <w:p w14:paraId="7B8BE230" w14:textId="790F9E4F" w:rsidR="006B0149" w:rsidRPr="00ED55B9" w:rsidRDefault="006B0149" w:rsidP="006C1E69">
            <w:pPr>
              <w:shd w:val="clear" w:color="auto" w:fill="D9D9D9" w:themeFill="background1" w:themeFillShade="D9"/>
              <w:tabs>
                <w:tab w:val="left" w:pos="-720"/>
                <w:tab w:val="left" w:pos="0"/>
              </w:tabs>
              <w:suppressAutoHyphens/>
              <w:spacing w:after="141"/>
              <w:ind w:left="113" w:right="113"/>
              <w:rPr>
                <w:rFonts w:ascii="Perpetua" w:hAnsi="Perpetua" w:cs="Aparajita"/>
                <w:spacing w:val="-3"/>
                <w:szCs w:val="24"/>
                <w:u w:val="single"/>
                <w:lang w:val="en-GB"/>
              </w:rPr>
            </w:pPr>
            <w:r w:rsidRPr="00ED55B9">
              <w:rPr>
                <w:rFonts w:ascii="Perpetua" w:hAnsi="Perpetua" w:cs="Aparajita"/>
                <w:spacing w:val="-3"/>
                <w:szCs w:val="24"/>
                <w:u w:val="single"/>
                <w:lang w:val="en-GB"/>
              </w:rPr>
              <w:t xml:space="preserve">    K TWO</w:t>
            </w:r>
          </w:p>
          <w:p w14:paraId="4AA61495" w14:textId="29927BEE" w:rsidR="006B0149" w:rsidRPr="00ED55B9" w:rsidRDefault="006B0149" w:rsidP="009633B0">
            <w:pPr>
              <w:shd w:val="clear" w:color="auto" w:fill="D9D9D9" w:themeFill="background1" w:themeFillShade="D9"/>
              <w:tabs>
                <w:tab w:val="left" w:pos="-720"/>
                <w:tab w:val="left" w:pos="0"/>
              </w:tabs>
              <w:suppressAutoHyphens/>
              <w:spacing w:after="141"/>
              <w:ind w:left="113" w:right="113"/>
              <w:jc w:val="center"/>
              <w:rPr>
                <w:rFonts w:ascii="Perpetua" w:hAnsi="Perpetua" w:cs="Aparajita"/>
                <w:i/>
                <w:spacing w:val="-3"/>
                <w:szCs w:val="24"/>
                <w:lang w:val="en-GB"/>
              </w:rPr>
            </w:pPr>
          </w:p>
        </w:tc>
        <w:tc>
          <w:tcPr>
            <w:tcW w:w="709" w:type="dxa"/>
            <w:vMerge w:val="restart"/>
            <w:tcBorders>
              <w:top w:val="single" w:sz="18" w:space="0" w:color="auto"/>
            </w:tcBorders>
            <w:shd w:val="clear" w:color="auto" w:fill="E5B8B7" w:themeFill="accent2" w:themeFillTint="66"/>
          </w:tcPr>
          <w:p w14:paraId="6E52C99A" w14:textId="5B0140CF" w:rsidR="006B0149" w:rsidRPr="00ED55B9" w:rsidRDefault="006B0149" w:rsidP="000C44AE">
            <w:pPr>
              <w:tabs>
                <w:tab w:val="left" w:pos="-720"/>
                <w:tab w:val="left" w:pos="0"/>
              </w:tabs>
              <w:suppressAutoHyphens/>
              <w:ind w:left="6" w:hanging="12"/>
              <w:rPr>
                <w:rFonts w:ascii="Perpetua" w:hAnsi="Perpetua" w:cs="Aparajita"/>
                <w:spacing w:val="-3"/>
                <w:szCs w:val="24"/>
                <w:lang w:val="en-GB"/>
              </w:rPr>
            </w:pPr>
            <w:r w:rsidRPr="00ED55B9">
              <w:rPr>
                <w:rFonts w:ascii="Perpetua" w:hAnsi="Perpetua" w:cs="Aparajita"/>
                <w:spacing w:val="-3"/>
                <w:szCs w:val="24"/>
                <w:lang w:val="en-GB"/>
              </w:rPr>
              <w:t xml:space="preserve">Mon </w:t>
            </w:r>
          </w:p>
        </w:tc>
        <w:tc>
          <w:tcPr>
            <w:tcW w:w="2976" w:type="dxa"/>
            <w:vMerge w:val="restart"/>
            <w:tcBorders>
              <w:top w:val="single" w:sz="18" w:space="0" w:color="auto"/>
            </w:tcBorders>
            <w:shd w:val="clear" w:color="auto" w:fill="E5B8B7" w:themeFill="accent2" w:themeFillTint="66"/>
          </w:tcPr>
          <w:p w14:paraId="1825DB11" w14:textId="77777777" w:rsidR="006B0149" w:rsidRPr="00ED55B9" w:rsidRDefault="006B0149" w:rsidP="006B0149">
            <w:pPr>
              <w:tabs>
                <w:tab w:val="left" w:pos="-720"/>
                <w:tab w:val="left" w:pos="0"/>
              </w:tabs>
              <w:suppressAutoHyphens/>
              <w:ind w:left="34"/>
              <w:rPr>
                <w:rFonts w:ascii="Perpetua" w:hAnsi="Perpetua" w:cs="Aparajita"/>
                <w:spacing w:val="-3"/>
                <w:sz w:val="22"/>
                <w:szCs w:val="24"/>
                <w:lang w:val="en-GB"/>
              </w:rPr>
            </w:pPr>
            <w:r w:rsidRPr="00ED55B9">
              <w:rPr>
                <w:rFonts w:ascii="Perpetua" w:hAnsi="Perpetua" w:cs="Aparajita"/>
                <w:spacing w:val="-3"/>
                <w:sz w:val="22"/>
                <w:szCs w:val="24"/>
                <w:lang w:val="en-GB"/>
              </w:rPr>
              <w:t xml:space="preserve">CHRÉTIEN DE TROYES, </w:t>
            </w:r>
          </w:p>
          <w:p w14:paraId="7F51E773" w14:textId="77777777" w:rsidR="006B0149" w:rsidRPr="00ED55B9" w:rsidRDefault="006B0149" w:rsidP="006B0149">
            <w:pPr>
              <w:tabs>
                <w:tab w:val="left" w:pos="-720"/>
                <w:tab w:val="left" w:pos="0"/>
              </w:tabs>
              <w:suppressAutoHyphens/>
              <w:ind w:left="34"/>
              <w:rPr>
                <w:rFonts w:ascii="Perpetua" w:hAnsi="Perpetua" w:cs="Aparajita"/>
                <w:i/>
                <w:spacing w:val="-3"/>
                <w:sz w:val="22"/>
                <w:szCs w:val="24"/>
                <w:lang w:val="en-GB"/>
              </w:rPr>
            </w:pPr>
            <w:r w:rsidRPr="00ED55B9">
              <w:rPr>
                <w:rFonts w:ascii="Perpetua" w:hAnsi="Perpetua" w:cs="Aparajita"/>
                <w:i/>
                <w:spacing w:val="-3"/>
                <w:sz w:val="22"/>
                <w:szCs w:val="24"/>
                <w:lang w:val="en-GB"/>
              </w:rPr>
              <w:t>YVAIN (THE KNIGHT WITH THE LION)</w:t>
            </w:r>
          </w:p>
          <w:p w14:paraId="53109CF1" w14:textId="323D84E1" w:rsidR="006B0149" w:rsidRPr="00ED55B9" w:rsidRDefault="006B0149" w:rsidP="00686471">
            <w:pPr>
              <w:tabs>
                <w:tab w:val="left" w:pos="-720"/>
                <w:tab w:val="left" w:pos="0"/>
              </w:tabs>
              <w:suppressAutoHyphens/>
              <w:ind w:left="6" w:hanging="12"/>
              <w:rPr>
                <w:rFonts w:ascii="Perpetua" w:hAnsi="Perpetua" w:cs="Aparajita"/>
                <w:spacing w:val="-3"/>
                <w:szCs w:val="24"/>
                <w:lang w:val="en-GB"/>
              </w:rPr>
            </w:pPr>
          </w:p>
        </w:tc>
        <w:tc>
          <w:tcPr>
            <w:tcW w:w="10614" w:type="dxa"/>
            <w:tcBorders>
              <w:top w:val="single" w:sz="18" w:space="0" w:color="auto"/>
              <w:right w:val="single" w:sz="18" w:space="0" w:color="auto"/>
            </w:tcBorders>
            <w:shd w:val="clear" w:color="auto" w:fill="E5B8B7" w:themeFill="accent2" w:themeFillTint="66"/>
          </w:tcPr>
          <w:p w14:paraId="7254DAC5" w14:textId="77777777" w:rsidR="006B0149" w:rsidRPr="00ED55B9" w:rsidRDefault="006B0149" w:rsidP="006B0149">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t>LECTURE</w:t>
            </w:r>
          </w:p>
          <w:p w14:paraId="3C599FA4" w14:textId="77777777" w:rsidR="006B0149" w:rsidRPr="00ED55B9" w:rsidRDefault="006B0149" w:rsidP="006B0149">
            <w:pPr>
              <w:tabs>
                <w:tab w:val="left" w:pos="-720"/>
                <w:tab w:val="left" w:pos="0"/>
              </w:tabs>
              <w:suppressAutoHyphens/>
              <w:jc w:val="center"/>
              <w:rPr>
                <w:rFonts w:ascii="Perpetua" w:hAnsi="Perpetua" w:cs="Aparajita"/>
                <w:bCs/>
                <w:szCs w:val="24"/>
                <w:lang w:val="en-GB"/>
              </w:rPr>
            </w:pPr>
            <w:r w:rsidRPr="00ED55B9">
              <w:rPr>
                <w:rFonts w:ascii="Perpetua" w:hAnsi="Perpetua" w:cs="Aparajita"/>
                <w:bCs/>
                <w:szCs w:val="24"/>
                <w:lang w:val="en-GB"/>
              </w:rPr>
              <w:t xml:space="preserve">CHRÉTIEN DE TROYES, </w:t>
            </w:r>
            <w:r w:rsidRPr="00ED55B9">
              <w:rPr>
                <w:rFonts w:ascii="Perpetua" w:hAnsi="Perpetua" w:cs="Aparajita"/>
                <w:bCs/>
                <w:i/>
                <w:szCs w:val="24"/>
                <w:lang w:val="en-GB"/>
              </w:rPr>
              <w:t>YVAIN (THE KNIGHT WITH THE LION)</w:t>
            </w:r>
          </w:p>
          <w:p w14:paraId="554E3BF5" w14:textId="77777777" w:rsidR="006B0149" w:rsidRPr="00ED55B9" w:rsidRDefault="006B0149" w:rsidP="006B0149">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bCs/>
                <w:szCs w:val="24"/>
                <w:lang w:val="en-GB"/>
              </w:rPr>
              <w:t>Chrétien and his Romances in History; Literary History and Criticism of Chrétien’s Romances</w:t>
            </w:r>
          </w:p>
          <w:p w14:paraId="355EF6A1" w14:textId="77777777" w:rsidR="006B0149" w:rsidRPr="00ED55B9" w:rsidRDefault="006B0149" w:rsidP="006B0149">
            <w:pPr>
              <w:tabs>
                <w:tab w:val="left" w:pos="-720"/>
                <w:tab w:val="left" w:pos="0"/>
              </w:tabs>
              <w:suppressAutoHyphens/>
              <w:rPr>
                <w:rFonts w:ascii="Perpetua" w:hAnsi="Perpetua" w:cs="Aparajita"/>
                <w:szCs w:val="24"/>
              </w:rPr>
            </w:pPr>
          </w:p>
          <w:p w14:paraId="1728430D" w14:textId="77777777" w:rsidR="006B0149" w:rsidRPr="00ED55B9" w:rsidRDefault="006B0149" w:rsidP="006B0149">
            <w:pPr>
              <w:tabs>
                <w:tab w:val="left" w:pos="-720"/>
                <w:tab w:val="left" w:pos="0"/>
              </w:tabs>
              <w:suppressAutoHyphens/>
              <w:rPr>
                <w:rFonts w:ascii="Perpetua" w:hAnsi="Perpetua" w:cs="Aparajita"/>
                <w:b/>
                <w:spacing w:val="-3"/>
                <w:szCs w:val="24"/>
                <w:lang w:val="en-GB"/>
              </w:rPr>
            </w:pPr>
            <w:r w:rsidRPr="00ED55B9">
              <w:rPr>
                <w:rFonts w:ascii="Perpetua" w:hAnsi="Perpetua" w:cs="Aparajita"/>
                <w:b/>
                <w:spacing w:val="-3"/>
                <w:szCs w:val="24"/>
                <w:lang w:val="en-GB"/>
              </w:rPr>
              <w:t>Some of the main issues to think about and discuss</w:t>
            </w:r>
          </w:p>
          <w:p w14:paraId="7EA104EA" w14:textId="77777777" w:rsidR="006B0149" w:rsidRPr="00ED55B9" w:rsidRDefault="006B0149" w:rsidP="006B0149">
            <w:pPr>
              <w:pStyle w:val="ListParagraph"/>
              <w:numPr>
                <w:ilvl w:val="0"/>
                <w:numId w:val="15"/>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 xml:space="preserve">Chrétien’s Arthurian romances; their </w:t>
            </w:r>
            <w:r w:rsidRPr="00ED55B9">
              <w:rPr>
                <w:rFonts w:ascii="Perpetua" w:hAnsi="Perpetua" w:cs="Aparajita"/>
              </w:rPr>
              <w:t>apparent insulation from his own historical context</w:t>
            </w:r>
          </w:p>
          <w:p w14:paraId="024671E2" w14:textId="77777777" w:rsidR="006B0149" w:rsidRPr="00ED55B9" w:rsidRDefault="006B0149" w:rsidP="006B0149">
            <w:pPr>
              <w:pStyle w:val="ListParagraph"/>
              <w:numPr>
                <w:ilvl w:val="0"/>
                <w:numId w:val="15"/>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The geo-political context: the Anglo-Norman-</w:t>
            </w:r>
            <w:proofErr w:type="spellStart"/>
            <w:r w:rsidRPr="00ED55B9">
              <w:rPr>
                <w:rFonts w:ascii="Perpetua" w:hAnsi="Perpetua" w:cs="Aparajita"/>
                <w:spacing w:val="-3"/>
                <w:szCs w:val="24"/>
                <w:lang w:val="en-GB"/>
              </w:rPr>
              <w:t>Angevin</w:t>
            </w:r>
            <w:proofErr w:type="spellEnd"/>
            <w:r w:rsidRPr="00ED55B9">
              <w:rPr>
                <w:rFonts w:ascii="Perpetua" w:hAnsi="Perpetua" w:cs="Aparajita"/>
                <w:spacing w:val="-3"/>
                <w:szCs w:val="24"/>
                <w:lang w:val="en-GB"/>
              </w:rPr>
              <w:t xml:space="preserve"> court and the 12th-century literary revival</w:t>
            </w:r>
          </w:p>
          <w:p w14:paraId="638B9BBA" w14:textId="77777777" w:rsidR="006B0149" w:rsidRPr="00ED55B9" w:rsidRDefault="006B0149" w:rsidP="006B0149">
            <w:pPr>
              <w:pStyle w:val="ListParagraph"/>
              <w:numPr>
                <w:ilvl w:val="0"/>
                <w:numId w:val="15"/>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The 12th-century court and household officers</w:t>
            </w:r>
          </w:p>
          <w:p w14:paraId="7DE22A5A" w14:textId="77777777" w:rsidR="006B0149" w:rsidRPr="00ED55B9" w:rsidRDefault="006B0149" w:rsidP="006B0149">
            <w:pPr>
              <w:pStyle w:val="ListParagraph"/>
              <w:numPr>
                <w:ilvl w:val="0"/>
                <w:numId w:val="15"/>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The sources and characteristics of Chrétien’s Arthurian romances</w:t>
            </w:r>
          </w:p>
          <w:p w14:paraId="687FB23C" w14:textId="77777777" w:rsidR="006B0149" w:rsidRPr="00ED55B9" w:rsidRDefault="006B0149" w:rsidP="006B0149">
            <w:pPr>
              <w:pStyle w:val="ListParagraph"/>
              <w:numPr>
                <w:ilvl w:val="0"/>
                <w:numId w:val="15"/>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 xml:space="preserve">To what extent does the love depicted in </w:t>
            </w:r>
            <w:r w:rsidRPr="00ED55B9">
              <w:rPr>
                <w:rFonts w:ascii="Perpetua" w:hAnsi="Perpetua" w:cs="Aparajita"/>
                <w:i/>
                <w:spacing w:val="-3"/>
                <w:szCs w:val="24"/>
                <w:lang w:val="en-GB"/>
              </w:rPr>
              <w:t>Yvain</w:t>
            </w:r>
            <w:r w:rsidRPr="00ED55B9">
              <w:rPr>
                <w:rFonts w:ascii="Perpetua" w:hAnsi="Perpetua" w:cs="Aparajita"/>
                <w:spacing w:val="-3"/>
                <w:szCs w:val="24"/>
                <w:lang w:val="en-GB"/>
              </w:rPr>
              <w:t xml:space="preserve"> share qualities and characteristics with that of which Marie writes in her </w:t>
            </w:r>
            <w:proofErr w:type="spellStart"/>
            <w:r w:rsidRPr="00ED55B9">
              <w:rPr>
                <w:rFonts w:ascii="Perpetua" w:hAnsi="Perpetua" w:cs="Aparajita"/>
                <w:i/>
                <w:spacing w:val="-3"/>
                <w:szCs w:val="24"/>
                <w:lang w:val="en-GB"/>
              </w:rPr>
              <w:t>lais</w:t>
            </w:r>
            <w:proofErr w:type="spellEnd"/>
            <w:r w:rsidRPr="00ED55B9">
              <w:rPr>
                <w:rFonts w:ascii="Perpetua" w:hAnsi="Perpetua" w:cs="Aparajita"/>
                <w:spacing w:val="-3"/>
                <w:szCs w:val="24"/>
                <w:lang w:val="en-GB"/>
              </w:rPr>
              <w:t>?</w:t>
            </w:r>
          </w:p>
          <w:p w14:paraId="05E5853C" w14:textId="77777777" w:rsidR="006B0149" w:rsidRPr="00ED55B9" w:rsidRDefault="006B0149" w:rsidP="006B0149">
            <w:pPr>
              <w:pStyle w:val="ListParagraph"/>
              <w:numPr>
                <w:ilvl w:val="0"/>
                <w:numId w:val="15"/>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 xml:space="preserve">Problematic themes in </w:t>
            </w:r>
            <w:r w:rsidRPr="00ED55B9">
              <w:rPr>
                <w:rFonts w:ascii="Perpetua" w:hAnsi="Perpetua" w:cs="Aparajita"/>
                <w:i/>
                <w:spacing w:val="-3"/>
                <w:szCs w:val="24"/>
                <w:lang w:val="en-GB"/>
              </w:rPr>
              <w:t>Yvain</w:t>
            </w:r>
          </w:p>
          <w:p w14:paraId="513515AE" w14:textId="77777777" w:rsidR="006B0149" w:rsidRPr="00ED55B9" w:rsidRDefault="006B0149" w:rsidP="006B0149">
            <w:pPr>
              <w:pStyle w:val="ListParagraph"/>
              <w:numPr>
                <w:ilvl w:val="0"/>
                <w:numId w:val="15"/>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The concept of chivalry as made up of strands: a. heraldic; b. moral; c. romance</w:t>
            </w:r>
          </w:p>
          <w:p w14:paraId="7C8D879A" w14:textId="77777777" w:rsidR="006B0149" w:rsidRPr="00ED55B9" w:rsidRDefault="006B0149" w:rsidP="006B0149">
            <w:pPr>
              <w:tabs>
                <w:tab w:val="left" w:pos="-720"/>
                <w:tab w:val="left" w:pos="0"/>
              </w:tabs>
              <w:suppressAutoHyphens/>
              <w:rPr>
                <w:rFonts w:ascii="Perpetua" w:hAnsi="Perpetua" w:cs="Aparajita"/>
                <w:spacing w:val="-3"/>
                <w:szCs w:val="24"/>
                <w:u w:val="single"/>
                <w:lang w:val="en-GB"/>
              </w:rPr>
            </w:pPr>
          </w:p>
          <w:p w14:paraId="70FF386A" w14:textId="77777777" w:rsidR="006B0149" w:rsidRPr="00ED55B9" w:rsidRDefault="006B0149" w:rsidP="006B0149">
            <w:pPr>
              <w:tabs>
                <w:tab w:val="left" w:pos="0"/>
              </w:tabs>
              <w:suppressAutoHyphens/>
              <w:jc w:val="center"/>
              <w:rPr>
                <w:rFonts w:ascii="Perpetua" w:hAnsi="Perpetua" w:cs="Aparajita"/>
                <w:b/>
                <w:bCs/>
                <w:sz w:val="22"/>
                <w:szCs w:val="22"/>
                <w:lang w:val="en-GB"/>
              </w:rPr>
            </w:pPr>
            <w:r w:rsidRPr="00ED55B9">
              <w:rPr>
                <w:rFonts w:ascii="Perpetua" w:hAnsi="Perpetua" w:cs="Aparajita"/>
                <w:b/>
                <w:bCs/>
                <w:sz w:val="22"/>
                <w:szCs w:val="22"/>
                <w:lang w:val="en-GB"/>
              </w:rPr>
              <w:t>SEMINAR</w:t>
            </w:r>
          </w:p>
          <w:p w14:paraId="0A242895" w14:textId="77777777" w:rsidR="006B0149" w:rsidRPr="00ED55B9" w:rsidRDefault="006B0149" w:rsidP="006B0149">
            <w:pPr>
              <w:tabs>
                <w:tab w:val="left" w:pos="0"/>
              </w:tabs>
              <w:suppressAutoHyphens/>
              <w:jc w:val="center"/>
              <w:rPr>
                <w:rFonts w:ascii="Perpetua" w:hAnsi="Perpetua" w:cs="Aparajita"/>
                <w:bCs/>
                <w:i/>
                <w:sz w:val="22"/>
                <w:szCs w:val="22"/>
                <w:lang w:val="en-GB"/>
              </w:rPr>
            </w:pPr>
            <w:r w:rsidRPr="00ED55B9">
              <w:rPr>
                <w:rFonts w:ascii="Perpetua" w:hAnsi="Perpetua" w:cs="Aparajita"/>
                <w:bCs/>
                <w:sz w:val="22"/>
                <w:szCs w:val="22"/>
                <w:lang w:val="en-GB"/>
              </w:rPr>
              <w:t xml:space="preserve">CHRÉTIEN DE TROYES, </w:t>
            </w:r>
            <w:r w:rsidRPr="00ED55B9">
              <w:rPr>
                <w:rFonts w:ascii="Perpetua" w:hAnsi="Perpetua" w:cs="Aparajita"/>
                <w:bCs/>
                <w:i/>
                <w:sz w:val="22"/>
                <w:szCs w:val="22"/>
                <w:lang w:val="en-GB"/>
              </w:rPr>
              <w:t>YVAIN (THE KNIGHT WITH THE LION)</w:t>
            </w:r>
          </w:p>
          <w:p w14:paraId="2835892A" w14:textId="77777777" w:rsidR="006B0149" w:rsidRPr="00ED55B9" w:rsidRDefault="006B0149" w:rsidP="006B0149">
            <w:pPr>
              <w:tabs>
                <w:tab w:val="left" w:pos="-720"/>
                <w:tab w:val="left" w:pos="0"/>
              </w:tabs>
              <w:suppressAutoHyphens/>
              <w:rPr>
                <w:rFonts w:ascii="Perpetua" w:hAnsi="Perpetua" w:cs="Aparajita"/>
                <w:b/>
                <w:spacing w:val="-3"/>
                <w:szCs w:val="24"/>
                <w:lang w:val="en-GB"/>
              </w:rPr>
            </w:pPr>
          </w:p>
          <w:p w14:paraId="28DBCA1B" w14:textId="77777777" w:rsidR="006B0149" w:rsidRPr="00ED55B9" w:rsidRDefault="006B0149" w:rsidP="006B0149">
            <w:pPr>
              <w:tabs>
                <w:tab w:val="left" w:pos="-720"/>
                <w:tab w:val="left" w:pos="0"/>
              </w:tabs>
              <w:suppressAutoHyphens/>
              <w:rPr>
                <w:rFonts w:ascii="Perpetua" w:hAnsi="Perpetua" w:cs="Aparajita"/>
                <w:b/>
                <w:spacing w:val="-3"/>
                <w:szCs w:val="24"/>
                <w:lang w:val="en-GB"/>
              </w:rPr>
            </w:pPr>
            <w:r w:rsidRPr="00ED55B9">
              <w:rPr>
                <w:rFonts w:ascii="Perpetua" w:hAnsi="Perpetua" w:cs="Aparajita"/>
                <w:b/>
                <w:spacing w:val="-3"/>
                <w:szCs w:val="24"/>
                <w:lang w:val="en-GB"/>
              </w:rPr>
              <w:t xml:space="preserve">Seminar discussion will be focused around </w:t>
            </w:r>
            <w:r w:rsidRPr="00ED55B9">
              <w:rPr>
                <w:rFonts w:ascii="Perpetua" w:hAnsi="Perpetua" w:cs="Aparajita"/>
                <w:b/>
                <w:i/>
                <w:spacing w:val="-3"/>
                <w:szCs w:val="24"/>
                <w:lang w:val="en-GB"/>
              </w:rPr>
              <w:t>close reading</w:t>
            </w:r>
            <w:r w:rsidRPr="00ED55B9">
              <w:rPr>
                <w:rFonts w:ascii="Perpetua" w:hAnsi="Perpetua" w:cs="Aparajita"/>
                <w:b/>
                <w:spacing w:val="-3"/>
                <w:szCs w:val="24"/>
                <w:lang w:val="en-GB"/>
              </w:rPr>
              <w:t xml:space="preserve"> of the following parts of </w:t>
            </w:r>
            <w:r w:rsidRPr="00ED55B9">
              <w:rPr>
                <w:rFonts w:ascii="Perpetua" w:hAnsi="Perpetua" w:cs="Aparajita"/>
                <w:b/>
                <w:i/>
                <w:spacing w:val="-3"/>
                <w:szCs w:val="24"/>
                <w:lang w:val="en-GB"/>
              </w:rPr>
              <w:t>Yvain</w:t>
            </w:r>
            <w:r w:rsidRPr="00ED55B9">
              <w:rPr>
                <w:rFonts w:ascii="Perpetua" w:hAnsi="Perpetua" w:cs="Aparajita"/>
                <w:b/>
                <w:spacing w:val="-3"/>
                <w:szCs w:val="24"/>
                <w:lang w:val="en-GB"/>
              </w:rPr>
              <w:t>:</w:t>
            </w:r>
          </w:p>
          <w:p w14:paraId="12E529FB" w14:textId="77777777" w:rsidR="006B0149" w:rsidRPr="00ED55B9" w:rsidRDefault="006B0149" w:rsidP="006B0149">
            <w:pPr>
              <w:pStyle w:val="ListParagraph"/>
              <w:numPr>
                <w:ilvl w:val="0"/>
                <w:numId w:val="16"/>
              </w:numPr>
              <w:tabs>
                <w:tab w:val="left" w:pos="-720"/>
                <w:tab w:val="left" w:pos="0"/>
              </w:tabs>
              <w:suppressAutoHyphens/>
              <w:rPr>
                <w:rFonts w:ascii="Perpetua" w:hAnsi="Perpetua" w:cs="Aparajita"/>
                <w:spacing w:val="-3"/>
                <w:szCs w:val="24"/>
                <w:lang w:val="en-GB"/>
              </w:rPr>
            </w:pPr>
            <w:r w:rsidRPr="00ED55B9">
              <w:rPr>
                <w:rFonts w:ascii="Perpetua" w:hAnsi="Perpetua" w:cs="Aparajita"/>
                <w:bCs/>
                <w:szCs w:val="24"/>
                <w:u w:val="single"/>
                <w:lang w:val="en-GB"/>
              </w:rPr>
              <w:t>The Preamble</w:t>
            </w:r>
            <w:r w:rsidRPr="00ED55B9">
              <w:rPr>
                <w:rFonts w:ascii="Perpetua" w:hAnsi="Perpetua" w:cs="Aparajita"/>
                <w:bCs/>
                <w:szCs w:val="24"/>
                <w:lang w:val="en-GB"/>
              </w:rPr>
              <w:t xml:space="preserve"> To be discussed: expectations of romance; historicity &amp; myth; strands of chivalry</w:t>
            </w:r>
          </w:p>
          <w:p w14:paraId="7C883030" w14:textId="77777777" w:rsidR="006B0149" w:rsidRPr="00ED55B9" w:rsidRDefault="006B0149" w:rsidP="006B0149">
            <w:pPr>
              <w:pStyle w:val="ListParagraph"/>
              <w:numPr>
                <w:ilvl w:val="0"/>
                <w:numId w:val="16"/>
              </w:numPr>
              <w:tabs>
                <w:tab w:val="left" w:pos="-720"/>
                <w:tab w:val="left" w:pos="0"/>
              </w:tabs>
              <w:suppressAutoHyphens/>
              <w:rPr>
                <w:rFonts w:ascii="Perpetua" w:hAnsi="Perpetua" w:cs="Aparajita"/>
                <w:spacing w:val="-3"/>
                <w:szCs w:val="24"/>
                <w:lang w:val="en-GB"/>
              </w:rPr>
            </w:pPr>
            <w:proofErr w:type="spellStart"/>
            <w:r w:rsidRPr="00ED55B9">
              <w:rPr>
                <w:rFonts w:ascii="Perpetua" w:hAnsi="Perpetua" w:cs="Aparajita"/>
                <w:bCs/>
                <w:szCs w:val="24"/>
                <w:u w:val="single"/>
                <w:lang w:val="en-GB"/>
              </w:rPr>
              <w:t>Calogrenant’s</w:t>
            </w:r>
            <w:proofErr w:type="spellEnd"/>
            <w:r w:rsidRPr="00ED55B9">
              <w:rPr>
                <w:rFonts w:ascii="Perpetua" w:hAnsi="Perpetua" w:cs="Aparajita"/>
                <w:bCs/>
                <w:szCs w:val="24"/>
                <w:u w:val="single"/>
                <w:lang w:val="en-GB"/>
              </w:rPr>
              <w:t xml:space="preserve"> narration of his adventure</w:t>
            </w:r>
            <w:r w:rsidRPr="00ED55B9">
              <w:rPr>
                <w:rFonts w:ascii="Perpetua" w:hAnsi="Perpetua" w:cs="Aparajita"/>
                <w:bCs/>
                <w:szCs w:val="24"/>
                <w:lang w:val="en-GB"/>
              </w:rPr>
              <w:t xml:space="preserve"> To be discussed: courtliness/churlishness</w:t>
            </w:r>
          </w:p>
          <w:p w14:paraId="0FAD8F83" w14:textId="77777777" w:rsidR="006B0149" w:rsidRPr="00ED55B9" w:rsidRDefault="006B0149" w:rsidP="006B0149">
            <w:pPr>
              <w:tabs>
                <w:tab w:val="left" w:pos="-720"/>
                <w:tab w:val="left" w:pos="0"/>
              </w:tabs>
              <w:suppressAutoHyphens/>
              <w:ind w:left="34"/>
              <w:rPr>
                <w:rFonts w:ascii="Perpetua" w:hAnsi="Perpetua" w:cs="Aparajita"/>
                <w:spacing w:val="-3"/>
                <w:szCs w:val="24"/>
                <w:u w:val="single"/>
                <w:lang w:val="en-GB"/>
              </w:rPr>
            </w:pPr>
          </w:p>
          <w:p w14:paraId="106741A0" w14:textId="77777777" w:rsidR="006B0149" w:rsidRPr="00ED55B9" w:rsidRDefault="006B0149" w:rsidP="006B0149">
            <w:pPr>
              <w:tabs>
                <w:tab w:val="left" w:pos="-720"/>
                <w:tab w:val="left" w:pos="0"/>
              </w:tabs>
              <w:suppressAutoHyphens/>
              <w:rPr>
                <w:rFonts w:ascii="Perpetua" w:hAnsi="Perpetua" w:cs="Aparajita"/>
                <w:spacing w:val="-3"/>
                <w:szCs w:val="24"/>
                <w:u w:val="single"/>
                <w:lang w:val="en-GB"/>
              </w:rPr>
            </w:pPr>
            <w:r w:rsidRPr="00ED55B9">
              <w:rPr>
                <w:rFonts w:ascii="Perpetua" w:hAnsi="Perpetua" w:cs="Aparajita"/>
                <w:spacing w:val="-3"/>
                <w:szCs w:val="24"/>
                <w:u w:val="single"/>
                <w:lang w:val="en-GB"/>
              </w:rPr>
              <w:t xml:space="preserve">Guidance regarding recommended books and scholarly articles on Marie de France and Chrétien de Troyes </w:t>
            </w:r>
          </w:p>
          <w:p w14:paraId="7F6C6897" w14:textId="039F4721" w:rsidR="006B0149" w:rsidRPr="00ED55B9" w:rsidRDefault="006B0149" w:rsidP="00215880">
            <w:pPr>
              <w:tabs>
                <w:tab w:val="left" w:pos="-720"/>
                <w:tab w:val="left" w:pos="0"/>
              </w:tabs>
              <w:suppressAutoHyphens/>
              <w:rPr>
                <w:rFonts w:ascii="Perpetua" w:hAnsi="Perpetua" w:cs="Aparajita"/>
                <w:spacing w:val="-3"/>
                <w:szCs w:val="24"/>
                <w:lang w:val="en-GB"/>
              </w:rPr>
            </w:pPr>
          </w:p>
        </w:tc>
      </w:tr>
      <w:tr w:rsidR="006B0149" w:rsidRPr="00ED55B9" w14:paraId="24D210BB" w14:textId="7CF5617D" w:rsidTr="003B6018">
        <w:trPr>
          <w:trHeight w:val="138"/>
        </w:trPr>
        <w:tc>
          <w:tcPr>
            <w:tcW w:w="597" w:type="dxa"/>
            <w:vMerge/>
            <w:tcBorders>
              <w:left w:val="single" w:sz="18" w:space="0" w:color="auto"/>
            </w:tcBorders>
            <w:shd w:val="clear" w:color="auto" w:fill="D9D9D9" w:themeFill="background1" w:themeFillShade="D9"/>
            <w:textDirection w:val="btLr"/>
          </w:tcPr>
          <w:p w14:paraId="3F8466BD" w14:textId="4AC4D469" w:rsidR="006B0149" w:rsidRPr="00ED55B9" w:rsidRDefault="006B0149" w:rsidP="009633B0">
            <w:pPr>
              <w:shd w:val="clear" w:color="auto" w:fill="D9D9D9" w:themeFill="background1" w:themeFillShade="D9"/>
              <w:tabs>
                <w:tab w:val="left" w:pos="-720"/>
                <w:tab w:val="left" w:pos="0"/>
              </w:tabs>
              <w:suppressAutoHyphens/>
              <w:spacing w:after="141"/>
              <w:ind w:left="113" w:right="113"/>
              <w:jc w:val="center"/>
              <w:rPr>
                <w:rFonts w:ascii="Perpetua" w:hAnsi="Perpetua" w:cs="Aparajita"/>
                <w:spacing w:val="-3"/>
                <w:szCs w:val="24"/>
                <w:u w:val="single"/>
                <w:lang w:val="en-GB"/>
              </w:rPr>
            </w:pPr>
          </w:p>
        </w:tc>
        <w:tc>
          <w:tcPr>
            <w:tcW w:w="709" w:type="dxa"/>
            <w:vMerge/>
          </w:tcPr>
          <w:p w14:paraId="556640A4" w14:textId="77777777" w:rsidR="006B0149" w:rsidRPr="00ED55B9" w:rsidRDefault="006B0149" w:rsidP="000C44AE">
            <w:pPr>
              <w:tabs>
                <w:tab w:val="left" w:pos="-720"/>
                <w:tab w:val="left" w:pos="0"/>
              </w:tabs>
              <w:suppressAutoHyphens/>
              <w:ind w:left="6" w:hanging="12"/>
              <w:rPr>
                <w:rFonts w:ascii="Perpetua" w:hAnsi="Perpetua" w:cs="Aparajita"/>
                <w:spacing w:val="-3"/>
                <w:szCs w:val="24"/>
                <w:lang w:val="en-GB"/>
              </w:rPr>
            </w:pPr>
          </w:p>
        </w:tc>
        <w:tc>
          <w:tcPr>
            <w:tcW w:w="2976" w:type="dxa"/>
            <w:vMerge/>
          </w:tcPr>
          <w:p w14:paraId="4ECAC791" w14:textId="77777777" w:rsidR="006B0149" w:rsidRPr="00ED55B9" w:rsidRDefault="006B0149" w:rsidP="000C44AE">
            <w:pPr>
              <w:tabs>
                <w:tab w:val="left" w:pos="-720"/>
                <w:tab w:val="left" w:pos="0"/>
              </w:tabs>
              <w:suppressAutoHyphens/>
              <w:ind w:left="6" w:hanging="12"/>
              <w:rPr>
                <w:rFonts w:ascii="Perpetua" w:hAnsi="Perpetua" w:cs="Aparajita"/>
                <w:spacing w:val="-3"/>
                <w:szCs w:val="24"/>
                <w:lang w:val="en-GB"/>
              </w:rPr>
            </w:pPr>
          </w:p>
        </w:tc>
        <w:tc>
          <w:tcPr>
            <w:tcW w:w="10614" w:type="dxa"/>
            <w:tcBorders>
              <w:right w:val="single" w:sz="18" w:space="0" w:color="auto"/>
            </w:tcBorders>
            <w:shd w:val="clear" w:color="auto" w:fill="D9D9D9" w:themeFill="background1" w:themeFillShade="D9"/>
          </w:tcPr>
          <w:p w14:paraId="54563491" w14:textId="77777777" w:rsidR="006B0149" w:rsidRPr="00ED55B9" w:rsidRDefault="006B0149" w:rsidP="006B0149">
            <w:pPr>
              <w:tabs>
                <w:tab w:val="left" w:pos="-720"/>
                <w:tab w:val="left" w:pos="0"/>
              </w:tabs>
              <w:suppressAutoHyphens/>
              <w:rPr>
                <w:rFonts w:ascii="Perpetua" w:hAnsi="Perpetua" w:cs="Aparajita"/>
                <w:spacing w:val="-3"/>
                <w:szCs w:val="24"/>
                <w:lang w:val="en-GB"/>
              </w:rPr>
            </w:pPr>
            <w:r w:rsidRPr="00ED55B9">
              <w:rPr>
                <w:rFonts w:ascii="Perpetua" w:hAnsi="Perpetua" w:cs="Aparajita"/>
                <w:b/>
                <w:spacing w:val="-3"/>
                <w:szCs w:val="24"/>
                <w:lang w:val="en-GB"/>
              </w:rPr>
              <w:t>Preparation for next class</w:t>
            </w:r>
            <w:r w:rsidRPr="00ED55B9">
              <w:rPr>
                <w:rFonts w:ascii="Perpetua" w:hAnsi="Perpetua" w:cs="Aparajita"/>
                <w:spacing w:val="-3"/>
                <w:szCs w:val="24"/>
                <w:lang w:val="en-GB"/>
              </w:rPr>
              <w:t xml:space="preserve"> </w:t>
            </w:r>
          </w:p>
          <w:p w14:paraId="0A2B882E" w14:textId="77777777" w:rsidR="006B0149" w:rsidRPr="00ED55B9" w:rsidRDefault="006B0149" w:rsidP="006B0149">
            <w:pPr>
              <w:tabs>
                <w:tab w:val="left" w:pos="-720"/>
                <w:tab w:val="left" w:pos="0"/>
              </w:tabs>
              <w:suppressAutoHyphens/>
              <w:ind w:left="34"/>
              <w:rPr>
                <w:rFonts w:ascii="Perpetua" w:hAnsi="Perpetua" w:cs="Aparajita"/>
                <w:spacing w:val="-3"/>
                <w:szCs w:val="24"/>
                <w:lang w:val="en-GB"/>
              </w:rPr>
            </w:pPr>
            <w:r w:rsidRPr="00ED55B9">
              <w:rPr>
                <w:rFonts w:ascii="Perpetua" w:hAnsi="Perpetua" w:cs="Aparajita"/>
                <w:spacing w:val="-3"/>
                <w:szCs w:val="24"/>
                <w:lang w:val="en-GB"/>
              </w:rPr>
              <w:t xml:space="preserve">Secondary reading of chapters of books or scholarly articles on Chrétien de Troyes’ </w:t>
            </w:r>
            <w:r w:rsidRPr="00ED55B9">
              <w:rPr>
                <w:rFonts w:ascii="Perpetua" w:hAnsi="Perpetua" w:cs="Aparajita"/>
                <w:i/>
                <w:spacing w:val="-3"/>
                <w:szCs w:val="24"/>
                <w:lang w:val="en-GB"/>
              </w:rPr>
              <w:t>Yvain (The Knight with the Lion)</w:t>
            </w:r>
            <w:r w:rsidRPr="00ED55B9">
              <w:rPr>
                <w:rFonts w:ascii="Perpetua" w:hAnsi="Perpetua" w:cs="Aparajita"/>
                <w:spacing w:val="-3"/>
                <w:szCs w:val="24"/>
                <w:lang w:val="en-GB"/>
              </w:rPr>
              <w:t xml:space="preserve"> and/or the </w:t>
            </w:r>
            <w:proofErr w:type="spellStart"/>
            <w:r w:rsidRPr="00ED55B9">
              <w:rPr>
                <w:rFonts w:ascii="Perpetua" w:hAnsi="Perpetua" w:cs="Aparajita"/>
                <w:i/>
                <w:spacing w:val="-3"/>
                <w:szCs w:val="24"/>
                <w:lang w:val="en-GB"/>
              </w:rPr>
              <w:t>lais</w:t>
            </w:r>
            <w:proofErr w:type="spellEnd"/>
            <w:r w:rsidRPr="00ED55B9">
              <w:rPr>
                <w:rFonts w:ascii="Perpetua" w:hAnsi="Perpetua" w:cs="Aparajita"/>
                <w:spacing w:val="-3"/>
                <w:szCs w:val="24"/>
                <w:lang w:val="en-GB"/>
              </w:rPr>
              <w:t xml:space="preserve"> of Marie de France</w:t>
            </w:r>
          </w:p>
          <w:p w14:paraId="6CA9E355" w14:textId="4313F699" w:rsidR="006B0149" w:rsidRPr="00ED55B9" w:rsidRDefault="006B0149" w:rsidP="006B0149">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i/>
                <w:spacing w:val="-3"/>
                <w:szCs w:val="24"/>
                <w:lang w:val="en-GB"/>
              </w:rPr>
              <w:t>Make notes</w:t>
            </w:r>
          </w:p>
        </w:tc>
      </w:tr>
      <w:tr w:rsidR="006B0149" w:rsidRPr="00ED55B9" w14:paraId="1A619720" w14:textId="4C831583" w:rsidTr="001E3D52">
        <w:trPr>
          <w:trHeight w:val="696"/>
        </w:trPr>
        <w:tc>
          <w:tcPr>
            <w:tcW w:w="597" w:type="dxa"/>
            <w:vMerge/>
            <w:tcBorders>
              <w:left w:val="single" w:sz="18" w:space="0" w:color="auto"/>
            </w:tcBorders>
            <w:shd w:val="clear" w:color="auto" w:fill="D9D9D9" w:themeFill="background1" w:themeFillShade="D9"/>
            <w:textDirection w:val="btLr"/>
          </w:tcPr>
          <w:p w14:paraId="4A82792A" w14:textId="77777777" w:rsidR="006B0149" w:rsidRPr="00ED55B9" w:rsidRDefault="006B0149" w:rsidP="009633B0">
            <w:pPr>
              <w:shd w:val="clear" w:color="auto" w:fill="D9D9D9" w:themeFill="background1" w:themeFillShade="D9"/>
              <w:tabs>
                <w:tab w:val="left" w:pos="-720"/>
                <w:tab w:val="left" w:pos="0"/>
              </w:tabs>
              <w:suppressAutoHyphens/>
              <w:spacing w:after="141"/>
              <w:ind w:left="113" w:right="113"/>
              <w:jc w:val="center"/>
              <w:rPr>
                <w:rFonts w:ascii="Perpetua" w:hAnsi="Perpetua" w:cs="Aparajita"/>
                <w:spacing w:val="-3"/>
                <w:szCs w:val="24"/>
                <w:u w:val="single"/>
                <w:lang w:val="en-GB"/>
              </w:rPr>
            </w:pPr>
          </w:p>
        </w:tc>
        <w:tc>
          <w:tcPr>
            <w:tcW w:w="709" w:type="dxa"/>
            <w:vMerge w:val="restart"/>
            <w:shd w:val="clear" w:color="auto" w:fill="B8CCE4" w:themeFill="accent1" w:themeFillTint="66"/>
          </w:tcPr>
          <w:p w14:paraId="0A6F2065" w14:textId="11FEF91B" w:rsidR="006B0149" w:rsidRPr="00ED55B9" w:rsidRDefault="006B0149" w:rsidP="009633B0">
            <w:pPr>
              <w:tabs>
                <w:tab w:val="left" w:pos="-720"/>
                <w:tab w:val="left" w:pos="0"/>
              </w:tabs>
              <w:suppressAutoHyphens/>
              <w:ind w:left="6" w:hanging="12"/>
              <w:rPr>
                <w:rFonts w:ascii="Perpetua" w:hAnsi="Perpetua" w:cs="Aparajita"/>
                <w:spacing w:val="-3"/>
                <w:szCs w:val="24"/>
                <w:lang w:val="en-GB"/>
              </w:rPr>
            </w:pPr>
            <w:r w:rsidRPr="00ED55B9">
              <w:rPr>
                <w:rFonts w:ascii="Perpetua" w:hAnsi="Perpetua" w:cs="Aparajita"/>
                <w:spacing w:val="-3"/>
                <w:szCs w:val="24"/>
                <w:lang w:val="en-GB"/>
              </w:rPr>
              <w:t xml:space="preserve">Tues </w:t>
            </w:r>
          </w:p>
        </w:tc>
        <w:tc>
          <w:tcPr>
            <w:tcW w:w="2976" w:type="dxa"/>
            <w:vMerge w:val="restart"/>
            <w:shd w:val="clear" w:color="auto" w:fill="B8CCE4" w:themeFill="accent1" w:themeFillTint="66"/>
          </w:tcPr>
          <w:p w14:paraId="4FE80507" w14:textId="77777777" w:rsidR="006B0149" w:rsidRPr="00ED55B9" w:rsidRDefault="006B0149" w:rsidP="0006786B">
            <w:pPr>
              <w:tabs>
                <w:tab w:val="left" w:pos="-720"/>
                <w:tab w:val="left" w:pos="0"/>
              </w:tabs>
              <w:suppressAutoHyphens/>
              <w:ind w:left="34"/>
              <w:rPr>
                <w:rFonts w:ascii="Perpetua" w:hAnsi="Perpetua" w:cs="Aparajita"/>
                <w:spacing w:val="-3"/>
                <w:sz w:val="22"/>
                <w:szCs w:val="24"/>
                <w:lang w:val="en-GB"/>
              </w:rPr>
            </w:pPr>
            <w:r w:rsidRPr="00ED55B9">
              <w:rPr>
                <w:rFonts w:ascii="Perpetua" w:hAnsi="Perpetua" w:cs="Aparajita"/>
                <w:spacing w:val="-3"/>
                <w:sz w:val="22"/>
                <w:szCs w:val="24"/>
                <w:lang w:val="en-GB"/>
              </w:rPr>
              <w:t xml:space="preserve">CHRÉTIEN DE TROYES, </w:t>
            </w:r>
          </w:p>
          <w:p w14:paraId="643A77E3" w14:textId="1315CC11" w:rsidR="006B0149" w:rsidRPr="00ED55B9" w:rsidRDefault="006B0149" w:rsidP="0006786B">
            <w:pPr>
              <w:tabs>
                <w:tab w:val="left" w:pos="-720"/>
                <w:tab w:val="left" w:pos="0"/>
              </w:tabs>
              <w:suppressAutoHyphens/>
              <w:ind w:left="6" w:hanging="12"/>
              <w:rPr>
                <w:rFonts w:ascii="Perpetua" w:hAnsi="Perpetua" w:cs="Aparajita"/>
                <w:spacing w:val="-3"/>
                <w:szCs w:val="24"/>
                <w:lang w:val="en-GB"/>
              </w:rPr>
            </w:pPr>
            <w:r w:rsidRPr="00ED55B9">
              <w:rPr>
                <w:rFonts w:ascii="Perpetua" w:hAnsi="Perpetua" w:cs="Aparajita"/>
                <w:i/>
                <w:spacing w:val="-3"/>
                <w:sz w:val="22"/>
                <w:szCs w:val="24"/>
                <w:lang w:val="en-GB"/>
              </w:rPr>
              <w:t>YVAIN (THE KNIGHT WITH THE LION)</w:t>
            </w:r>
          </w:p>
        </w:tc>
        <w:tc>
          <w:tcPr>
            <w:tcW w:w="10614" w:type="dxa"/>
            <w:tcBorders>
              <w:right w:val="single" w:sz="18" w:space="0" w:color="auto"/>
            </w:tcBorders>
            <w:shd w:val="clear" w:color="auto" w:fill="B8CCE4" w:themeFill="accent1" w:themeFillTint="66"/>
          </w:tcPr>
          <w:p w14:paraId="32C8574F" w14:textId="77777777" w:rsidR="006B0149" w:rsidRPr="00ED55B9" w:rsidRDefault="006B0149" w:rsidP="0006786B">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t>LECTURE</w:t>
            </w:r>
          </w:p>
          <w:p w14:paraId="4ACA495D" w14:textId="77777777" w:rsidR="006B0149" w:rsidRPr="00ED55B9" w:rsidRDefault="006B0149" w:rsidP="0006786B">
            <w:pPr>
              <w:tabs>
                <w:tab w:val="left" w:pos="-720"/>
                <w:tab w:val="left" w:pos="0"/>
              </w:tabs>
              <w:suppressAutoHyphens/>
              <w:jc w:val="center"/>
              <w:rPr>
                <w:rFonts w:ascii="Perpetua" w:hAnsi="Perpetua" w:cs="Aparajita"/>
                <w:bCs/>
                <w:i/>
                <w:szCs w:val="24"/>
                <w:lang w:val="en-GB"/>
              </w:rPr>
            </w:pPr>
            <w:r w:rsidRPr="00ED55B9">
              <w:rPr>
                <w:rFonts w:ascii="Perpetua" w:hAnsi="Perpetua" w:cs="Aparajita"/>
                <w:bCs/>
                <w:szCs w:val="24"/>
                <w:lang w:val="en-GB"/>
              </w:rPr>
              <w:t xml:space="preserve">CHRÉTIEN DE TROYES, </w:t>
            </w:r>
            <w:r w:rsidRPr="00ED55B9">
              <w:rPr>
                <w:rFonts w:ascii="Perpetua" w:hAnsi="Perpetua" w:cs="Aparajita"/>
                <w:bCs/>
                <w:i/>
                <w:szCs w:val="24"/>
                <w:lang w:val="en-GB"/>
              </w:rPr>
              <w:t>YVAIN (THE KNIGHT WITH THE LION)</w:t>
            </w:r>
          </w:p>
          <w:p w14:paraId="4D6D628E" w14:textId="77777777" w:rsidR="006B0149" w:rsidRPr="00ED55B9" w:rsidRDefault="006B0149" w:rsidP="0006786B">
            <w:pPr>
              <w:tabs>
                <w:tab w:val="left" w:pos="-720"/>
                <w:tab w:val="left" w:pos="0"/>
              </w:tabs>
              <w:suppressAutoHyphens/>
              <w:jc w:val="center"/>
              <w:rPr>
                <w:rFonts w:ascii="Perpetua" w:hAnsi="Perpetua" w:cs="Aparajita"/>
                <w:spacing w:val="-3"/>
                <w:szCs w:val="24"/>
                <w:u w:val="single"/>
                <w:lang w:val="en-GB"/>
              </w:rPr>
            </w:pPr>
            <w:r w:rsidRPr="00ED55B9">
              <w:rPr>
                <w:rFonts w:ascii="Perpetua" w:hAnsi="Perpetua" w:cs="Aparajita"/>
                <w:bCs/>
                <w:szCs w:val="24"/>
                <w:lang w:val="en-GB"/>
              </w:rPr>
              <w:t>Problematic Features, Rehabilitation and Reconciliation</w:t>
            </w:r>
          </w:p>
          <w:p w14:paraId="786ABF65" w14:textId="77777777" w:rsidR="006B0149" w:rsidRPr="00ED55B9" w:rsidRDefault="006B0149" w:rsidP="0006786B">
            <w:pPr>
              <w:tabs>
                <w:tab w:val="left" w:pos="-720"/>
                <w:tab w:val="left" w:pos="0"/>
              </w:tabs>
              <w:suppressAutoHyphens/>
              <w:rPr>
                <w:rFonts w:ascii="Perpetua" w:hAnsi="Perpetua" w:cs="Aparajita"/>
                <w:spacing w:val="-3"/>
                <w:szCs w:val="24"/>
                <w:u w:val="single"/>
                <w:lang w:val="en-GB"/>
              </w:rPr>
            </w:pPr>
          </w:p>
          <w:p w14:paraId="323D6F6B" w14:textId="77777777" w:rsidR="006B0149" w:rsidRPr="00ED55B9" w:rsidRDefault="006B0149" w:rsidP="0006786B">
            <w:pPr>
              <w:tabs>
                <w:tab w:val="left" w:pos="-720"/>
                <w:tab w:val="left" w:pos="0"/>
              </w:tabs>
              <w:suppressAutoHyphens/>
              <w:rPr>
                <w:rFonts w:ascii="Perpetua" w:hAnsi="Perpetua" w:cs="Aparajita"/>
                <w:b/>
                <w:spacing w:val="-3"/>
                <w:szCs w:val="24"/>
                <w:lang w:val="en-GB"/>
              </w:rPr>
            </w:pPr>
            <w:r w:rsidRPr="00ED55B9">
              <w:rPr>
                <w:rFonts w:ascii="Perpetua" w:hAnsi="Perpetua" w:cs="Aparajita"/>
                <w:b/>
                <w:spacing w:val="-3"/>
                <w:szCs w:val="24"/>
                <w:lang w:val="en-GB"/>
              </w:rPr>
              <w:t>Some of the main issues to think about and discuss</w:t>
            </w:r>
          </w:p>
          <w:p w14:paraId="79E81ABC" w14:textId="77777777" w:rsidR="006B0149" w:rsidRPr="00ED55B9" w:rsidRDefault="006B0149" w:rsidP="0006786B">
            <w:pPr>
              <w:pStyle w:val="ListParagraph"/>
              <w:numPr>
                <w:ilvl w:val="0"/>
                <w:numId w:val="17"/>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 xml:space="preserve">The relationship between the problematic themes of </w:t>
            </w:r>
            <w:r w:rsidRPr="00ED55B9">
              <w:rPr>
                <w:rFonts w:ascii="Perpetua" w:hAnsi="Perpetua" w:cs="Aparajita"/>
                <w:i/>
                <w:spacing w:val="-3"/>
                <w:szCs w:val="24"/>
                <w:lang w:val="en-GB"/>
              </w:rPr>
              <w:t>Yvain</w:t>
            </w:r>
            <w:r w:rsidRPr="00ED55B9">
              <w:rPr>
                <w:rFonts w:ascii="Perpetua" w:hAnsi="Perpetua" w:cs="Aparajita"/>
                <w:spacing w:val="-3"/>
                <w:szCs w:val="24"/>
                <w:lang w:val="en-GB"/>
              </w:rPr>
              <w:t xml:space="preserve"> and the strands of chivalry</w:t>
            </w:r>
          </w:p>
          <w:p w14:paraId="58568758" w14:textId="77777777" w:rsidR="006B0149" w:rsidRPr="00ED55B9" w:rsidRDefault="006B0149" w:rsidP="0006786B">
            <w:pPr>
              <w:pStyle w:val="ListParagraph"/>
              <w:numPr>
                <w:ilvl w:val="0"/>
                <w:numId w:val="17"/>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 xml:space="preserve">The ironic tone of the narrator. How are the main interpretative problems of </w:t>
            </w:r>
            <w:r w:rsidRPr="00ED55B9">
              <w:rPr>
                <w:rFonts w:ascii="Perpetua" w:hAnsi="Perpetua" w:cs="Aparajita"/>
                <w:i/>
                <w:spacing w:val="-3"/>
                <w:szCs w:val="24"/>
                <w:lang w:val="en-GB"/>
              </w:rPr>
              <w:t>Yvain</w:t>
            </w:r>
            <w:r w:rsidRPr="00ED55B9">
              <w:rPr>
                <w:rFonts w:ascii="Perpetua" w:hAnsi="Perpetua" w:cs="Aparajita"/>
                <w:spacing w:val="-3"/>
                <w:szCs w:val="24"/>
                <w:lang w:val="en-GB"/>
              </w:rPr>
              <w:t xml:space="preserve"> related to its irony?</w:t>
            </w:r>
          </w:p>
          <w:p w14:paraId="0A932E49" w14:textId="77777777" w:rsidR="006B0149" w:rsidRPr="00ED55B9" w:rsidRDefault="006B0149" w:rsidP="0006786B">
            <w:pPr>
              <w:pStyle w:val="ListParagraph"/>
              <w:numPr>
                <w:ilvl w:val="0"/>
                <w:numId w:val="17"/>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 xml:space="preserve">The text of </w:t>
            </w:r>
            <w:r w:rsidRPr="00ED55B9">
              <w:rPr>
                <w:rFonts w:ascii="Perpetua" w:hAnsi="Perpetua" w:cs="Aparajita"/>
                <w:i/>
                <w:spacing w:val="-3"/>
                <w:szCs w:val="24"/>
                <w:lang w:val="en-GB"/>
              </w:rPr>
              <w:t>Yvain</w:t>
            </w:r>
            <w:r w:rsidRPr="00ED55B9">
              <w:rPr>
                <w:rFonts w:ascii="Perpetua" w:hAnsi="Perpetua" w:cs="Aparajita"/>
                <w:spacing w:val="-3"/>
                <w:szCs w:val="24"/>
                <w:lang w:val="en-GB"/>
              </w:rPr>
              <w:t xml:space="preserve"> contains many echoes, reflections, and inversions of what would be expected: why? Consider the characterisation of love being apt to consort with low life. Consider also the behaviour of </w:t>
            </w:r>
            <w:proofErr w:type="spellStart"/>
            <w:r w:rsidRPr="00ED55B9">
              <w:rPr>
                <w:rFonts w:ascii="Perpetua" w:hAnsi="Perpetua" w:cs="Aparajita"/>
                <w:spacing w:val="-3"/>
                <w:szCs w:val="24"/>
                <w:lang w:val="en-GB"/>
              </w:rPr>
              <w:t>Calogrenant</w:t>
            </w:r>
            <w:proofErr w:type="spellEnd"/>
            <w:r w:rsidRPr="00ED55B9">
              <w:rPr>
                <w:rFonts w:ascii="Perpetua" w:hAnsi="Perpetua" w:cs="Aparajita"/>
                <w:spacing w:val="-3"/>
                <w:szCs w:val="24"/>
                <w:lang w:val="en-GB"/>
              </w:rPr>
              <w:t xml:space="preserve"> and the forest herdsman in relation to concepts of courtliness and churlishness.</w:t>
            </w:r>
          </w:p>
          <w:p w14:paraId="4B636EE6" w14:textId="77777777" w:rsidR="006B0149" w:rsidRPr="00ED55B9" w:rsidRDefault="006B0149" w:rsidP="0006786B">
            <w:pPr>
              <w:pStyle w:val="ListParagraph"/>
              <w:numPr>
                <w:ilvl w:val="0"/>
                <w:numId w:val="17"/>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What is the significance of the theme of visibility/invisibility?</w:t>
            </w:r>
          </w:p>
          <w:p w14:paraId="40A2593A" w14:textId="77777777" w:rsidR="006B0149" w:rsidRPr="00ED55B9" w:rsidRDefault="006B0149" w:rsidP="0006786B">
            <w:pPr>
              <w:pStyle w:val="ListParagraph"/>
              <w:numPr>
                <w:ilvl w:val="0"/>
                <w:numId w:val="17"/>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What is the significance of the lion?</w:t>
            </w:r>
          </w:p>
          <w:p w14:paraId="2F45E096" w14:textId="77777777" w:rsidR="006B0149" w:rsidRPr="00ED55B9" w:rsidRDefault="006B0149" w:rsidP="0006786B">
            <w:pPr>
              <w:pStyle w:val="ListParagraph"/>
              <w:numPr>
                <w:ilvl w:val="0"/>
                <w:numId w:val="17"/>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The two quests of Yvain, for revenge, and for love</w:t>
            </w:r>
          </w:p>
          <w:p w14:paraId="26C59E28" w14:textId="77777777" w:rsidR="006B0149" w:rsidRPr="00ED55B9" w:rsidRDefault="006B0149" w:rsidP="0006786B">
            <w:pPr>
              <w:pStyle w:val="ListParagraph"/>
              <w:numPr>
                <w:ilvl w:val="0"/>
                <w:numId w:val="17"/>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 xml:space="preserve">The question of Yvain’s rehabilitation and reconciliation with </w:t>
            </w:r>
            <w:proofErr w:type="spellStart"/>
            <w:r w:rsidRPr="00ED55B9">
              <w:rPr>
                <w:rFonts w:ascii="Perpetua" w:hAnsi="Perpetua" w:cs="Aparajita"/>
                <w:spacing w:val="-3"/>
                <w:szCs w:val="24"/>
                <w:lang w:val="en-GB"/>
              </w:rPr>
              <w:t>Laudine</w:t>
            </w:r>
            <w:proofErr w:type="spellEnd"/>
          </w:p>
          <w:p w14:paraId="065118D6" w14:textId="77777777" w:rsidR="006B0149" w:rsidRPr="00ED55B9" w:rsidRDefault="006B0149" w:rsidP="0006786B">
            <w:pPr>
              <w:pStyle w:val="ListParagraph"/>
              <w:numPr>
                <w:ilvl w:val="0"/>
                <w:numId w:val="17"/>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The theme of friendship</w:t>
            </w:r>
          </w:p>
          <w:p w14:paraId="703274F9" w14:textId="77777777" w:rsidR="006B0149" w:rsidRPr="00ED55B9" w:rsidRDefault="006B0149" w:rsidP="0006786B">
            <w:pPr>
              <w:pStyle w:val="ListParagraph"/>
              <w:numPr>
                <w:ilvl w:val="0"/>
                <w:numId w:val="17"/>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 xml:space="preserve">Is </w:t>
            </w:r>
            <w:r w:rsidRPr="00ED55B9">
              <w:rPr>
                <w:rFonts w:ascii="Perpetua" w:hAnsi="Perpetua" w:cs="Aparajita"/>
                <w:i/>
                <w:spacing w:val="-3"/>
                <w:szCs w:val="24"/>
                <w:lang w:val="en-GB"/>
              </w:rPr>
              <w:t>Yvain (The Knight with the Lion)</w:t>
            </w:r>
            <w:r w:rsidRPr="00ED55B9">
              <w:rPr>
                <w:rFonts w:ascii="Perpetua" w:hAnsi="Perpetua" w:cs="Aparajita"/>
                <w:spacing w:val="-3"/>
                <w:szCs w:val="24"/>
                <w:lang w:val="en-GB"/>
              </w:rPr>
              <w:t xml:space="preserve"> subversive of Arthurian romance?</w:t>
            </w:r>
          </w:p>
          <w:p w14:paraId="5ABE6D3D" w14:textId="77777777" w:rsidR="006B0149" w:rsidRPr="00ED55B9" w:rsidRDefault="006B0149" w:rsidP="0006786B">
            <w:pPr>
              <w:tabs>
                <w:tab w:val="left" w:pos="-720"/>
                <w:tab w:val="left" w:pos="0"/>
              </w:tabs>
              <w:suppressAutoHyphens/>
              <w:rPr>
                <w:rFonts w:ascii="Perpetua" w:hAnsi="Perpetua" w:cs="Aparajita"/>
                <w:spacing w:val="-3"/>
                <w:szCs w:val="24"/>
                <w:u w:val="single"/>
                <w:lang w:val="en-GB"/>
              </w:rPr>
            </w:pPr>
            <w:r w:rsidRPr="00ED55B9">
              <w:rPr>
                <w:rFonts w:ascii="Perpetua" w:hAnsi="Perpetua" w:cs="Aparajita"/>
                <w:spacing w:val="-3"/>
                <w:szCs w:val="24"/>
                <w:u w:val="single"/>
                <w:lang w:val="en-GB"/>
              </w:rPr>
              <w:t xml:space="preserve"> </w:t>
            </w:r>
          </w:p>
          <w:p w14:paraId="635AF763" w14:textId="77777777" w:rsidR="006B0149" w:rsidRPr="00ED55B9" w:rsidRDefault="006B0149" w:rsidP="0006786B">
            <w:pPr>
              <w:tabs>
                <w:tab w:val="left" w:pos="0"/>
              </w:tabs>
              <w:suppressAutoHyphens/>
              <w:jc w:val="center"/>
              <w:rPr>
                <w:rFonts w:ascii="Perpetua" w:hAnsi="Perpetua" w:cs="Aparajita"/>
                <w:bCs/>
                <w:sz w:val="22"/>
                <w:szCs w:val="22"/>
                <w:lang w:val="en-GB"/>
              </w:rPr>
            </w:pPr>
            <w:r w:rsidRPr="00ED55B9">
              <w:rPr>
                <w:rFonts w:ascii="Perpetua" w:hAnsi="Perpetua" w:cs="Aparajita"/>
                <w:b/>
                <w:bCs/>
                <w:sz w:val="22"/>
                <w:szCs w:val="22"/>
                <w:lang w:val="en-GB"/>
              </w:rPr>
              <w:t>SEMINAR</w:t>
            </w:r>
          </w:p>
          <w:p w14:paraId="33D186D4" w14:textId="77777777" w:rsidR="006B0149" w:rsidRPr="00ED55B9" w:rsidRDefault="006B0149" w:rsidP="0006786B">
            <w:pPr>
              <w:tabs>
                <w:tab w:val="left" w:pos="0"/>
              </w:tabs>
              <w:suppressAutoHyphens/>
              <w:jc w:val="center"/>
              <w:rPr>
                <w:rFonts w:ascii="Perpetua" w:hAnsi="Perpetua" w:cs="Aparajita"/>
                <w:bCs/>
                <w:sz w:val="22"/>
                <w:szCs w:val="22"/>
                <w:lang w:val="en-GB"/>
              </w:rPr>
            </w:pPr>
            <w:r w:rsidRPr="00ED55B9">
              <w:rPr>
                <w:rFonts w:ascii="Perpetua" w:hAnsi="Perpetua" w:cs="Aparajita"/>
                <w:bCs/>
                <w:i/>
                <w:sz w:val="22"/>
                <w:szCs w:val="22"/>
                <w:lang w:val="en-GB"/>
              </w:rPr>
              <w:t>YVAIN (THE KNIGHT WITH THE LION)</w:t>
            </w:r>
          </w:p>
          <w:p w14:paraId="082E4225" w14:textId="77777777" w:rsidR="006B0149" w:rsidRPr="00ED55B9" w:rsidRDefault="006B0149" w:rsidP="0006786B">
            <w:pPr>
              <w:tabs>
                <w:tab w:val="left" w:pos="-720"/>
                <w:tab w:val="left" w:pos="0"/>
              </w:tabs>
              <w:suppressAutoHyphens/>
              <w:rPr>
                <w:rFonts w:ascii="Perpetua" w:hAnsi="Perpetua" w:cs="Aparajita"/>
                <w:spacing w:val="-3"/>
                <w:szCs w:val="24"/>
                <w:u w:val="single"/>
                <w:lang w:val="en-GB"/>
              </w:rPr>
            </w:pPr>
          </w:p>
          <w:p w14:paraId="71AC31B9" w14:textId="77777777" w:rsidR="006B0149" w:rsidRPr="00ED55B9" w:rsidRDefault="006B0149" w:rsidP="0006786B">
            <w:pPr>
              <w:tabs>
                <w:tab w:val="left" w:pos="-720"/>
                <w:tab w:val="left" w:pos="0"/>
              </w:tabs>
              <w:suppressAutoHyphens/>
              <w:rPr>
                <w:rFonts w:ascii="Perpetua" w:hAnsi="Perpetua" w:cs="Aparajita"/>
                <w:b/>
                <w:spacing w:val="-3"/>
                <w:szCs w:val="24"/>
                <w:lang w:val="en-GB"/>
              </w:rPr>
            </w:pPr>
            <w:r w:rsidRPr="00ED55B9">
              <w:rPr>
                <w:rFonts w:ascii="Perpetua" w:hAnsi="Perpetua" w:cs="Aparajita"/>
                <w:b/>
                <w:spacing w:val="-3"/>
                <w:szCs w:val="24"/>
                <w:lang w:val="en-GB"/>
              </w:rPr>
              <w:t xml:space="preserve">Seminar discussion will be focused around </w:t>
            </w:r>
            <w:r w:rsidRPr="00ED55B9">
              <w:rPr>
                <w:rFonts w:ascii="Perpetua" w:hAnsi="Perpetua" w:cs="Aparajita"/>
                <w:b/>
                <w:i/>
                <w:spacing w:val="-3"/>
                <w:szCs w:val="24"/>
                <w:lang w:val="en-GB"/>
              </w:rPr>
              <w:t>close reading</w:t>
            </w:r>
            <w:r w:rsidRPr="00ED55B9">
              <w:rPr>
                <w:rFonts w:ascii="Perpetua" w:hAnsi="Perpetua" w:cs="Aparajita"/>
                <w:b/>
                <w:spacing w:val="-3"/>
                <w:szCs w:val="24"/>
                <w:lang w:val="en-GB"/>
              </w:rPr>
              <w:t xml:space="preserve"> of the following parts of </w:t>
            </w:r>
            <w:r w:rsidRPr="00ED55B9">
              <w:rPr>
                <w:rFonts w:ascii="Perpetua" w:hAnsi="Perpetua" w:cs="Aparajita"/>
                <w:b/>
                <w:i/>
                <w:spacing w:val="-3"/>
                <w:szCs w:val="24"/>
                <w:lang w:val="en-GB"/>
              </w:rPr>
              <w:t>Yvain</w:t>
            </w:r>
            <w:r w:rsidRPr="00ED55B9">
              <w:rPr>
                <w:rFonts w:ascii="Perpetua" w:hAnsi="Perpetua" w:cs="Aparajita"/>
                <w:b/>
                <w:spacing w:val="-3"/>
                <w:szCs w:val="24"/>
                <w:lang w:val="en-GB"/>
              </w:rPr>
              <w:t>:</w:t>
            </w:r>
          </w:p>
          <w:p w14:paraId="75FC6D75" w14:textId="77777777" w:rsidR="006B0149" w:rsidRPr="00ED55B9" w:rsidRDefault="006B0149" w:rsidP="0006786B">
            <w:pPr>
              <w:pStyle w:val="ListParagraph"/>
              <w:numPr>
                <w:ilvl w:val="0"/>
                <w:numId w:val="18"/>
              </w:numPr>
              <w:tabs>
                <w:tab w:val="left" w:pos="-720"/>
                <w:tab w:val="left" w:pos="0"/>
              </w:tabs>
              <w:suppressAutoHyphens/>
              <w:rPr>
                <w:rFonts w:ascii="Perpetua" w:hAnsi="Perpetua" w:cs="Aparajita"/>
                <w:spacing w:val="-3"/>
                <w:szCs w:val="24"/>
                <w:lang w:val="en-GB"/>
              </w:rPr>
            </w:pPr>
            <w:r w:rsidRPr="00ED55B9">
              <w:rPr>
                <w:rFonts w:ascii="Perpetua" w:hAnsi="Perpetua" w:cs="Aparajita"/>
                <w:bCs/>
                <w:szCs w:val="24"/>
                <w:u w:val="single"/>
                <w:lang w:val="en-GB"/>
              </w:rPr>
              <w:t xml:space="preserve">The single combat between Yvain and </w:t>
            </w:r>
            <w:proofErr w:type="spellStart"/>
            <w:r w:rsidRPr="00ED55B9">
              <w:rPr>
                <w:rFonts w:ascii="Perpetua" w:hAnsi="Perpetua" w:cs="Aparajita"/>
                <w:bCs/>
                <w:szCs w:val="24"/>
                <w:u w:val="single"/>
                <w:lang w:val="en-GB"/>
              </w:rPr>
              <w:t>Esclados</w:t>
            </w:r>
            <w:proofErr w:type="spellEnd"/>
            <w:r w:rsidRPr="00ED55B9">
              <w:rPr>
                <w:rFonts w:ascii="Perpetua" w:hAnsi="Perpetua" w:cs="Aparajita"/>
                <w:bCs/>
                <w:szCs w:val="24"/>
                <w:u w:val="single"/>
                <w:lang w:val="en-GB"/>
              </w:rPr>
              <w:t xml:space="preserve"> le Ros</w:t>
            </w:r>
          </w:p>
          <w:p w14:paraId="70000707" w14:textId="77777777" w:rsidR="006B0149" w:rsidRPr="00ED55B9" w:rsidRDefault="006B0149" w:rsidP="0006786B">
            <w:pPr>
              <w:pStyle w:val="ListParagraph"/>
              <w:numPr>
                <w:ilvl w:val="0"/>
                <w:numId w:val="18"/>
              </w:numPr>
              <w:tabs>
                <w:tab w:val="left" w:pos="-720"/>
                <w:tab w:val="left" w:pos="0"/>
              </w:tabs>
              <w:suppressAutoHyphens/>
              <w:rPr>
                <w:rFonts w:ascii="Perpetua" w:hAnsi="Perpetua" w:cs="Aparajita"/>
                <w:spacing w:val="-3"/>
                <w:szCs w:val="24"/>
                <w:lang w:val="en-GB"/>
              </w:rPr>
            </w:pPr>
            <w:r w:rsidRPr="00ED55B9">
              <w:rPr>
                <w:rFonts w:ascii="Perpetua" w:hAnsi="Perpetua" w:cs="Aparajita"/>
                <w:bCs/>
                <w:szCs w:val="24"/>
                <w:u w:val="single"/>
                <w:lang w:val="en-GB"/>
              </w:rPr>
              <w:t>The reversion of Yvain’s revenge quest to a love quest</w:t>
            </w:r>
          </w:p>
          <w:p w14:paraId="4C1A9C8A" w14:textId="77777777" w:rsidR="006B0149" w:rsidRPr="00ED55B9" w:rsidRDefault="006B0149" w:rsidP="0006786B">
            <w:pPr>
              <w:pStyle w:val="ListParagraph"/>
              <w:numPr>
                <w:ilvl w:val="0"/>
                <w:numId w:val="18"/>
              </w:numPr>
              <w:tabs>
                <w:tab w:val="left" w:pos="-720"/>
                <w:tab w:val="left" w:pos="0"/>
              </w:tabs>
              <w:suppressAutoHyphens/>
              <w:rPr>
                <w:rFonts w:ascii="Perpetua" w:hAnsi="Perpetua" w:cs="Aparajita"/>
                <w:spacing w:val="-3"/>
                <w:szCs w:val="24"/>
                <w:u w:val="single"/>
                <w:lang w:val="en-GB"/>
              </w:rPr>
            </w:pPr>
            <w:r w:rsidRPr="00ED55B9">
              <w:rPr>
                <w:rFonts w:ascii="Perpetua" w:hAnsi="Perpetua" w:cs="Aparajita"/>
                <w:spacing w:val="-3"/>
                <w:szCs w:val="24"/>
                <w:u w:val="single"/>
                <w:lang w:val="en-GB"/>
              </w:rPr>
              <w:t>The reconciliation scene at the end of the story</w:t>
            </w:r>
          </w:p>
          <w:p w14:paraId="5BDD1024" w14:textId="77777777" w:rsidR="006B0149" w:rsidRPr="00ED55B9" w:rsidRDefault="006B0149" w:rsidP="00215880">
            <w:pPr>
              <w:tabs>
                <w:tab w:val="left" w:pos="-720"/>
                <w:tab w:val="left" w:pos="0"/>
              </w:tabs>
              <w:suppressAutoHyphens/>
              <w:rPr>
                <w:rFonts w:ascii="Perpetua" w:hAnsi="Perpetua" w:cs="Aparajita"/>
                <w:spacing w:val="-3"/>
                <w:szCs w:val="24"/>
                <w:lang w:val="en-GB"/>
              </w:rPr>
            </w:pPr>
          </w:p>
        </w:tc>
      </w:tr>
      <w:tr w:rsidR="006B0149" w:rsidRPr="00ED55B9" w14:paraId="27A44580" w14:textId="4AC10ED8" w:rsidTr="00065FF9">
        <w:trPr>
          <w:trHeight w:val="696"/>
        </w:trPr>
        <w:tc>
          <w:tcPr>
            <w:tcW w:w="597" w:type="dxa"/>
            <w:vMerge/>
            <w:tcBorders>
              <w:left w:val="single" w:sz="18" w:space="0" w:color="auto"/>
            </w:tcBorders>
            <w:shd w:val="clear" w:color="auto" w:fill="D9D9D9" w:themeFill="background1" w:themeFillShade="D9"/>
            <w:textDirection w:val="btLr"/>
          </w:tcPr>
          <w:p w14:paraId="5ED63B68" w14:textId="6020FE27" w:rsidR="006B0149" w:rsidRPr="00ED55B9" w:rsidRDefault="006B0149" w:rsidP="009633B0">
            <w:pPr>
              <w:shd w:val="clear" w:color="auto" w:fill="D9D9D9" w:themeFill="background1" w:themeFillShade="D9"/>
              <w:tabs>
                <w:tab w:val="left" w:pos="-720"/>
                <w:tab w:val="left" w:pos="0"/>
              </w:tabs>
              <w:suppressAutoHyphens/>
              <w:spacing w:after="141"/>
              <w:ind w:left="113" w:right="113"/>
              <w:jc w:val="center"/>
              <w:rPr>
                <w:rFonts w:ascii="Perpetua" w:hAnsi="Perpetua" w:cs="Aparajita"/>
                <w:spacing w:val="-3"/>
                <w:szCs w:val="24"/>
                <w:u w:val="single"/>
                <w:lang w:val="en-GB"/>
              </w:rPr>
            </w:pPr>
          </w:p>
        </w:tc>
        <w:tc>
          <w:tcPr>
            <w:tcW w:w="709" w:type="dxa"/>
            <w:vMerge/>
            <w:shd w:val="clear" w:color="auto" w:fill="8CAE48"/>
          </w:tcPr>
          <w:p w14:paraId="5BB1F985" w14:textId="77777777" w:rsidR="006B0149" w:rsidRPr="00ED55B9" w:rsidRDefault="006B0149" w:rsidP="009633B0">
            <w:pPr>
              <w:tabs>
                <w:tab w:val="left" w:pos="-720"/>
                <w:tab w:val="left" w:pos="0"/>
              </w:tabs>
              <w:suppressAutoHyphens/>
              <w:ind w:left="6" w:hanging="12"/>
              <w:rPr>
                <w:rFonts w:ascii="Perpetua" w:hAnsi="Perpetua" w:cs="Aparajita"/>
                <w:spacing w:val="-3"/>
                <w:szCs w:val="24"/>
                <w:lang w:val="en-GB"/>
              </w:rPr>
            </w:pPr>
          </w:p>
        </w:tc>
        <w:tc>
          <w:tcPr>
            <w:tcW w:w="2976" w:type="dxa"/>
            <w:vMerge/>
            <w:shd w:val="clear" w:color="auto" w:fill="8CAE48"/>
          </w:tcPr>
          <w:p w14:paraId="55BE3D01" w14:textId="77777777" w:rsidR="006B0149" w:rsidRPr="00ED55B9" w:rsidRDefault="006B0149" w:rsidP="009633B0">
            <w:pPr>
              <w:tabs>
                <w:tab w:val="left" w:pos="-720"/>
                <w:tab w:val="left" w:pos="0"/>
              </w:tabs>
              <w:suppressAutoHyphens/>
              <w:ind w:left="6" w:hanging="12"/>
              <w:rPr>
                <w:rFonts w:ascii="Perpetua" w:hAnsi="Perpetua" w:cs="Aparajita"/>
                <w:spacing w:val="-3"/>
                <w:szCs w:val="24"/>
                <w:lang w:val="en-GB"/>
              </w:rPr>
            </w:pPr>
          </w:p>
        </w:tc>
        <w:tc>
          <w:tcPr>
            <w:tcW w:w="10614" w:type="dxa"/>
            <w:tcBorders>
              <w:right w:val="single" w:sz="18" w:space="0" w:color="auto"/>
            </w:tcBorders>
            <w:shd w:val="clear" w:color="auto" w:fill="D9D9D9" w:themeFill="background1" w:themeFillShade="D9"/>
          </w:tcPr>
          <w:p w14:paraId="1C6E4636" w14:textId="77777777" w:rsidR="006B0149" w:rsidRPr="00ED55B9" w:rsidRDefault="006B0149" w:rsidP="0006786B">
            <w:pPr>
              <w:tabs>
                <w:tab w:val="left" w:pos="-720"/>
                <w:tab w:val="left" w:pos="0"/>
              </w:tabs>
              <w:suppressAutoHyphens/>
              <w:rPr>
                <w:rFonts w:ascii="Perpetua" w:hAnsi="Perpetua" w:cs="Aparajita"/>
                <w:spacing w:val="-3"/>
                <w:szCs w:val="24"/>
                <w:lang w:val="en-GB"/>
              </w:rPr>
            </w:pPr>
            <w:r w:rsidRPr="00ED55B9">
              <w:rPr>
                <w:rFonts w:ascii="Perpetua" w:hAnsi="Perpetua" w:cs="Aparajita"/>
                <w:b/>
                <w:spacing w:val="-3"/>
                <w:szCs w:val="24"/>
                <w:lang w:val="en-GB"/>
              </w:rPr>
              <w:t>Preparation for next class</w:t>
            </w:r>
            <w:r w:rsidRPr="00ED55B9">
              <w:rPr>
                <w:rFonts w:ascii="Perpetua" w:hAnsi="Perpetua" w:cs="Aparajita"/>
                <w:spacing w:val="-3"/>
                <w:szCs w:val="24"/>
                <w:lang w:val="en-GB"/>
              </w:rPr>
              <w:t xml:space="preserve"> </w:t>
            </w:r>
          </w:p>
          <w:p w14:paraId="4D8856B0" w14:textId="77777777" w:rsidR="006B0149" w:rsidRPr="00ED55B9" w:rsidRDefault="006B0149" w:rsidP="0006786B">
            <w:p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 xml:space="preserve">Read Thomas Malory’s ‘The Knight of the Cart’. How does this compare with Chrétien de Troyes’ </w:t>
            </w:r>
            <w:r w:rsidRPr="00ED55B9">
              <w:rPr>
                <w:rFonts w:ascii="Perpetua" w:hAnsi="Perpetua" w:cs="Aparajita"/>
                <w:i/>
                <w:spacing w:val="-3"/>
                <w:szCs w:val="24"/>
                <w:lang w:val="en-GB"/>
              </w:rPr>
              <w:t>Yvain (The Knight with the Lion)</w:t>
            </w:r>
            <w:r w:rsidRPr="00ED55B9">
              <w:rPr>
                <w:rFonts w:ascii="Perpetua" w:hAnsi="Perpetua" w:cs="Aparajita"/>
                <w:spacing w:val="-3"/>
                <w:szCs w:val="24"/>
                <w:lang w:val="en-GB"/>
              </w:rPr>
              <w:t xml:space="preserve"> and the </w:t>
            </w:r>
            <w:proofErr w:type="spellStart"/>
            <w:r w:rsidRPr="00ED55B9">
              <w:rPr>
                <w:rFonts w:ascii="Perpetua" w:hAnsi="Perpetua" w:cs="Aparajita"/>
                <w:i/>
                <w:spacing w:val="-3"/>
                <w:szCs w:val="24"/>
                <w:lang w:val="en-GB"/>
              </w:rPr>
              <w:t>lais</w:t>
            </w:r>
            <w:proofErr w:type="spellEnd"/>
            <w:r w:rsidRPr="00ED55B9">
              <w:rPr>
                <w:rFonts w:ascii="Perpetua" w:hAnsi="Perpetua" w:cs="Aparajita"/>
                <w:spacing w:val="-3"/>
                <w:szCs w:val="24"/>
                <w:lang w:val="en-GB"/>
              </w:rPr>
              <w:t xml:space="preserve"> of Marie de France?</w:t>
            </w:r>
          </w:p>
          <w:p w14:paraId="6B633F2C" w14:textId="02728C50" w:rsidR="006B0149" w:rsidRPr="00ED55B9" w:rsidRDefault="006B0149" w:rsidP="006B0149">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i/>
                <w:spacing w:val="-3"/>
                <w:szCs w:val="24"/>
                <w:lang w:val="en-GB"/>
              </w:rPr>
              <w:t>Make notes</w:t>
            </w:r>
          </w:p>
        </w:tc>
      </w:tr>
      <w:tr w:rsidR="006B0149" w:rsidRPr="00ED55B9" w14:paraId="2210CF96" w14:textId="597B587E" w:rsidTr="00AF4DF1">
        <w:trPr>
          <w:trHeight w:val="696"/>
        </w:trPr>
        <w:tc>
          <w:tcPr>
            <w:tcW w:w="597" w:type="dxa"/>
            <w:vMerge/>
            <w:tcBorders>
              <w:left w:val="single" w:sz="18" w:space="0" w:color="auto"/>
            </w:tcBorders>
            <w:shd w:val="clear" w:color="auto" w:fill="D9D9D9" w:themeFill="background1" w:themeFillShade="D9"/>
          </w:tcPr>
          <w:p w14:paraId="36E91478" w14:textId="73A91EB1" w:rsidR="006B0149" w:rsidRPr="00ED55B9" w:rsidRDefault="006B0149" w:rsidP="009633B0">
            <w:pPr>
              <w:tabs>
                <w:tab w:val="left" w:pos="-720"/>
                <w:tab w:val="left" w:pos="0"/>
              </w:tabs>
              <w:suppressAutoHyphens/>
              <w:jc w:val="center"/>
              <w:rPr>
                <w:rFonts w:ascii="Perpetua" w:hAnsi="Perpetua" w:cs="Aparajita"/>
                <w:i/>
                <w:spacing w:val="-3"/>
                <w:szCs w:val="24"/>
                <w:lang w:val="en-GB"/>
              </w:rPr>
            </w:pPr>
          </w:p>
        </w:tc>
        <w:tc>
          <w:tcPr>
            <w:tcW w:w="709" w:type="dxa"/>
            <w:vMerge w:val="restart"/>
            <w:shd w:val="clear" w:color="auto" w:fill="E5B8B7" w:themeFill="accent2" w:themeFillTint="66"/>
          </w:tcPr>
          <w:p w14:paraId="7E552E29" w14:textId="6B1A9AA4" w:rsidR="006B0149" w:rsidRPr="00ED55B9" w:rsidRDefault="006B0149" w:rsidP="009633B0">
            <w:pPr>
              <w:tabs>
                <w:tab w:val="left" w:pos="-720"/>
              </w:tabs>
              <w:suppressAutoHyphens/>
              <w:ind w:hanging="11"/>
              <w:rPr>
                <w:rFonts w:ascii="Perpetua" w:hAnsi="Perpetua" w:cs="Aparajita"/>
                <w:spacing w:val="-3"/>
                <w:szCs w:val="24"/>
                <w:lang w:val="en-GB"/>
              </w:rPr>
            </w:pPr>
            <w:r w:rsidRPr="00ED55B9">
              <w:rPr>
                <w:rFonts w:ascii="Perpetua" w:hAnsi="Perpetua" w:cs="Aparajita"/>
                <w:spacing w:val="-3"/>
                <w:szCs w:val="24"/>
                <w:lang w:val="en-GB"/>
              </w:rPr>
              <w:t xml:space="preserve">Thurs </w:t>
            </w:r>
          </w:p>
        </w:tc>
        <w:tc>
          <w:tcPr>
            <w:tcW w:w="2976" w:type="dxa"/>
            <w:vMerge w:val="restart"/>
            <w:shd w:val="clear" w:color="auto" w:fill="E5B8B7" w:themeFill="accent2" w:themeFillTint="66"/>
          </w:tcPr>
          <w:p w14:paraId="7D1F6967" w14:textId="77777777" w:rsidR="006B0149" w:rsidRPr="00ED55B9" w:rsidRDefault="006B0149" w:rsidP="0006786B">
            <w:pPr>
              <w:tabs>
                <w:tab w:val="left" w:pos="-720"/>
                <w:tab w:val="left" w:pos="0"/>
              </w:tabs>
              <w:suppressAutoHyphens/>
              <w:ind w:left="6" w:hanging="12"/>
              <w:rPr>
                <w:rFonts w:ascii="Perpetua" w:hAnsi="Perpetua" w:cs="Aparajita"/>
                <w:bCs/>
                <w:sz w:val="22"/>
                <w:szCs w:val="22"/>
                <w:lang w:val="en-GB"/>
              </w:rPr>
            </w:pPr>
            <w:r w:rsidRPr="00ED55B9">
              <w:rPr>
                <w:rFonts w:ascii="Perpetua" w:hAnsi="Perpetua" w:cs="Aparajita"/>
                <w:bCs/>
                <w:sz w:val="22"/>
                <w:szCs w:val="22"/>
                <w:lang w:val="en-GB"/>
              </w:rPr>
              <w:t xml:space="preserve">THOMAS MALORY, </w:t>
            </w:r>
          </w:p>
          <w:p w14:paraId="391B8111" w14:textId="77777777" w:rsidR="006B0149" w:rsidRPr="00ED55B9" w:rsidRDefault="006B0149" w:rsidP="0006786B">
            <w:pPr>
              <w:tabs>
                <w:tab w:val="left" w:pos="-720"/>
                <w:tab w:val="left" w:pos="0"/>
              </w:tabs>
              <w:suppressAutoHyphens/>
              <w:ind w:left="6" w:hanging="12"/>
              <w:rPr>
                <w:rFonts w:ascii="Perpetua" w:hAnsi="Perpetua" w:cs="Aparajita"/>
                <w:bCs/>
                <w:sz w:val="22"/>
                <w:szCs w:val="22"/>
                <w:lang w:val="en-GB"/>
              </w:rPr>
            </w:pPr>
            <w:r w:rsidRPr="00ED55B9">
              <w:rPr>
                <w:rFonts w:ascii="Perpetua" w:hAnsi="Perpetua" w:cs="Aparajita"/>
                <w:bCs/>
                <w:sz w:val="22"/>
                <w:szCs w:val="22"/>
                <w:lang w:val="en-GB"/>
              </w:rPr>
              <w:t>‘THE KNIGHT OF THE CART’</w:t>
            </w:r>
          </w:p>
          <w:p w14:paraId="292B7AD8" w14:textId="6F332B56" w:rsidR="006B0149" w:rsidRPr="00ED55B9" w:rsidRDefault="006B0149" w:rsidP="0006786B">
            <w:pPr>
              <w:tabs>
                <w:tab w:val="left" w:pos="-720"/>
              </w:tabs>
              <w:suppressAutoHyphens/>
              <w:ind w:hanging="11"/>
              <w:rPr>
                <w:rFonts w:ascii="Perpetua" w:hAnsi="Perpetua" w:cs="Aparajita"/>
                <w:spacing w:val="-3"/>
                <w:szCs w:val="24"/>
                <w:lang w:val="en-GB"/>
              </w:rPr>
            </w:pPr>
            <w:r w:rsidRPr="00ED55B9">
              <w:rPr>
                <w:rFonts w:ascii="Perpetua" w:hAnsi="Perpetua" w:cs="Aparajita"/>
                <w:bCs/>
                <w:i/>
                <w:sz w:val="22"/>
                <w:szCs w:val="22"/>
                <w:lang w:val="en-GB"/>
              </w:rPr>
              <w:t>N.B.</w:t>
            </w:r>
            <w:r w:rsidRPr="00ED55B9">
              <w:rPr>
                <w:rFonts w:ascii="Perpetua" w:hAnsi="Perpetua" w:cs="Aparajita"/>
                <w:bCs/>
                <w:sz w:val="22"/>
                <w:szCs w:val="22"/>
                <w:lang w:val="en-GB"/>
              </w:rPr>
              <w:t xml:space="preserve"> This may be found within </w:t>
            </w:r>
            <w:r w:rsidRPr="00ED55B9">
              <w:rPr>
                <w:rFonts w:ascii="Perpetua" w:hAnsi="Perpetua" w:cs="Aparajita"/>
                <w:bCs/>
                <w:i/>
                <w:sz w:val="22"/>
                <w:szCs w:val="22"/>
                <w:lang w:val="en-GB"/>
              </w:rPr>
              <w:t xml:space="preserve">The Tale of Sir Lancelot and Queen </w:t>
            </w:r>
            <w:proofErr w:type="spellStart"/>
            <w:r w:rsidRPr="00ED55B9">
              <w:rPr>
                <w:rFonts w:ascii="Perpetua" w:hAnsi="Perpetua" w:cs="Aparajita"/>
                <w:bCs/>
                <w:i/>
                <w:sz w:val="22"/>
                <w:szCs w:val="22"/>
                <w:lang w:val="en-GB"/>
              </w:rPr>
              <w:t>Guenivere</w:t>
            </w:r>
            <w:proofErr w:type="spellEnd"/>
            <w:r w:rsidRPr="00ED55B9">
              <w:rPr>
                <w:rFonts w:ascii="Perpetua" w:hAnsi="Perpetua" w:cs="Aparajita"/>
                <w:bCs/>
                <w:sz w:val="22"/>
                <w:szCs w:val="22"/>
                <w:lang w:val="en-GB"/>
              </w:rPr>
              <w:t xml:space="preserve">. Read from p. 443 (‘And thus it passed on …’) </w:t>
            </w:r>
            <w:proofErr w:type="spellStart"/>
            <w:r w:rsidRPr="00ED55B9">
              <w:rPr>
                <w:rFonts w:ascii="Perpetua" w:hAnsi="Perpetua" w:cs="Aparajita"/>
                <w:bCs/>
                <w:sz w:val="22"/>
                <w:szCs w:val="22"/>
                <w:lang w:val="en-GB"/>
              </w:rPr>
              <w:t>to p</w:t>
            </w:r>
            <w:proofErr w:type="spellEnd"/>
            <w:r w:rsidRPr="00ED55B9">
              <w:rPr>
                <w:rFonts w:ascii="Perpetua" w:hAnsi="Perpetua" w:cs="Aparajita"/>
                <w:bCs/>
                <w:sz w:val="22"/>
                <w:szCs w:val="22"/>
                <w:lang w:val="en-GB"/>
              </w:rPr>
              <w:t>. 460 (‘… ever he was beforehand.’).</w:t>
            </w:r>
          </w:p>
        </w:tc>
        <w:tc>
          <w:tcPr>
            <w:tcW w:w="10614" w:type="dxa"/>
            <w:tcBorders>
              <w:right w:val="single" w:sz="18" w:space="0" w:color="auto"/>
            </w:tcBorders>
            <w:shd w:val="clear" w:color="auto" w:fill="E5B8B7" w:themeFill="accent2" w:themeFillTint="66"/>
          </w:tcPr>
          <w:p w14:paraId="5D719508" w14:textId="77777777" w:rsidR="006B0149" w:rsidRPr="00ED55B9" w:rsidRDefault="006B0149" w:rsidP="0006786B">
            <w:pPr>
              <w:tabs>
                <w:tab w:val="left" w:pos="0"/>
              </w:tabs>
              <w:suppressAutoHyphens/>
              <w:jc w:val="center"/>
              <w:rPr>
                <w:rFonts w:ascii="Perpetua" w:hAnsi="Perpetua" w:cs="Aparajita"/>
                <w:bCs/>
                <w:szCs w:val="24"/>
                <w:lang w:val="en-GB"/>
              </w:rPr>
            </w:pPr>
            <w:r w:rsidRPr="00ED55B9">
              <w:rPr>
                <w:rFonts w:ascii="Perpetua" w:hAnsi="Perpetua" w:cs="Aparajita"/>
                <w:b/>
                <w:bCs/>
                <w:szCs w:val="24"/>
                <w:lang w:val="en-GB"/>
              </w:rPr>
              <w:t>LECTURE</w:t>
            </w:r>
          </w:p>
          <w:p w14:paraId="696F433F" w14:textId="77777777" w:rsidR="006B0149" w:rsidRPr="00ED55B9" w:rsidRDefault="006B0149" w:rsidP="0006786B">
            <w:pPr>
              <w:tabs>
                <w:tab w:val="left" w:pos="0"/>
              </w:tabs>
              <w:suppressAutoHyphens/>
              <w:jc w:val="center"/>
              <w:rPr>
                <w:rFonts w:ascii="Perpetua" w:hAnsi="Perpetua" w:cs="Aparajita"/>
                <w:bCs/>
                <w:szCs w:val="24"/>
                <w:lang w:val="en-GB"/>
              </w:rPr>
            </w:pPr>
            <w:r w:rsidRPr="00ED55B9">
              <w:rPr>
                <w:rFonts w:ascii="Perpetua" w:hAnsi="Perpetua" w:cs="Aparajita"/>
                <w:bCs/>
                <w:szCs w:val="24"/>
                <w:lang w:val="en-GB"/>
              </w:rPr>
              <w:t xml:space="preserve">SIR THOMAS MALORY, ‘THE KNIGHT OF THE CART’ IN </w:t>
            </w:r>
            <w:r w:rsidRPr="00ED55B9">
              <w:rPr>
                <w:rFonts w:ascii="Perpetua" w:hAnsi="Perpetua" w:cs="Aparajita"/>
                <w:bCs/>
                <w:i/>
                <w:szCs w:val="24"/>
                <w:lang w:val="en-GB"/>
              </w:rPr>
              <w:t>LE MORTE DARTHUR</w:t>
            </w:r>
          </w:p>
          <w:p w14:paraId="6C73C4F1" w14:textId="77777777" w:rsidR="006B0149" w:rsidRPr="00ED55B9" w:rsidRDefault="006B0149" w:rsidP="0006786B">
            <w:pPr>
              <w:tabs>
                <w:tab w:val="left" w:pos="-720"/>
                <w:tab w:val="left" w:pos="0"/>
              </w:tabs>
              <w:suppressAutoHyphens/>
              <w:jc w:val="center"/>
              <w:rPr>
                <w:rFonts w:ascii="Perpetua" w:hAnsi="Perpetua" w:cs="Aparajita"/>
                <w:bCs/>
                <w:szCs w:val="24"/>
                <w:lang w:val="en-GB"/>
              </w:rPr>
            </w:pPr>
            <w:r w:rsidRPr="00ED55B9">
              <w:rPr>
                <w:rFonts w:ascii="Perpetua" w:hAnsi="Perpetua" w:cs="Aparajita"/>
                <w:bCs/>
                <w:szCs w:val="24"/>
                <w:lang w:val="en-GB"/>
              </w:rPr>
              <w:t>The Historical Arthur and the Medieval Literary Tradition</w:t>
            </w:r>
          </w:p>
          <w:p w14:paraId="30573176" w14:textId="77777777" w:rsidR="006B0149" w:rsidRPr="00ED55B9" w:rsidRDefault="006B0149" w:rsidP="0006786B">
            <w:pPr>
              <w:tabs>
                <w:tab w:val="left" w:pos="-720"/>
                <w:tab w:val="left" w:pos="0"/>
              </w:tabs>
              <w:suppressAutoHyphens/>
              <w:jc w:val="center"/>
              <w:rPr>
                <w:rFonts w:ascii="Perpetua" w:hAnsi="Perpetua" w:cs="Aparajita"/>
                <w:bCs/>
                <w:i/>
                <w:szCs w:val="24"/>
                <w:lang w:val="en-GB"/>
              </w:rPr>
            </w:pPr>
            <w:r w:rsidRPr="00ED55B9">
              <w:rPr>
                <w:rFonts w:ascii="Perpetua" w:hAnsi="Perpetua" w:cs="Aparajita"/>
                <w:bCs/>
                <w:szCs w:val="24"/>
                <w:lang w:val="en-GB"/>
              </w:rPr>
              <w:t>Sir Thomas Malory: Authority, Authorship and Historical Identity</w:t>
            </w:r>
          </w:p>
          <w:p w14:paraId="1C114287" w14:textId="77777777" w:rsidR="006B0149" w:rsidRPr="00ED55B9" w:rsidRDefault="006B0149" w:rsidP="0006786B">
            <w:pPr>
              <w:tabs>
                <w:tab w:val="left" w:pos="-720"/>
                <w:tab w:val="left" w:pos="0"/>
              </w:tabs>
              <w:suppressAutoHyphens/>
              <w:rPr>
                <w:rFonts w:ascii="Perpetua" w:hAnsi="Perpetua" w:cs="Aparajita"/>
                <w:spacing w:val="-3"/>
                <w:szCs w:val="24"/>
                <w:u w:val="single"/>
                <w:lang w:val="en-GB"/>
              </w:rPr>
            </w:pPr>
          </w:p>
          <w:p w14:paraId="5D31F388" w14:textId="77777777" w:rsidR="006B0149" w:rsidRPr="00ED55B9" w:rsidRDefault="006B0149" w:rsidP="0006786B">
            <w:pPr>
              <w:tabs>
                <w:tab w:val="left" w:pos="-720"/>
                <w:tab w:val="left" w:pos="0"/>
              </w:tabs>
              <w:suppressAutoHyphens/>
              <w:rPr>
                <w:rFonts w:ascii="Perpetua" w:hAnsi="Perpetua" w:cs="Aparajita"/>
                <w:b/>
                <w:spacing w:val="-3"/>
                <w:szCs w:val="24"/>
                <w:lang w:val="en-GB"/>
              </w:rPr>
            </w:pPr>
            <w:r w:rsidRPr="00ED55B9">
              <w:rPr>
                <w:rFonts w:ascii="Perpetua" w:hAnsi="Perpetua" w:cs="Aparajita"/>
                <w:b/>
                <w:spacing w:val="-3"/>
                <w:szCs w:val="24"/>
                <w:lang w:val="en-GB"/>
              </w:rPr>
              <w:t>Some of the main issues to think about and discuss</w:t>
            </w:r>
          </w:p>
          <w:p w14:paraId="605894FA" w14:textId="77777777" w:rsidR="006B0149" w:rsidRPr="00ED55B9" w:rsidRDefault="006B0149" w:rsidP="0006786B">
            <w:pPr>
              <w:pStyle w:val="ListParagraph"/>
              <w:numPr>
                <w:ilvl w:val="0"/>
                <w:numId w:val="19"/>
              </w:numPr>
              <w:tabs>
                <w:tab w:val="left" w:pos="-720"/>
                <w:tab w:val="left" w:pos="0"/>
              </w:tabs>
              <w:suppressAutoHyphens/>
              <w:rPr>
                <w:rFonts w:ascii="Perpetua" w:hAnsi="Perpetua" w:cs="Aparajita"/>
                <w:spacing w:val="-3"/>
                <w:szCs w:val="24"/>
                <w:u w:val="single"/>
                <w:lang w:val="en-GB"/>
              </w:rPr>
            </w:pPr>
            <w:r w:rsidRPr="00ED55B9">
              <w:rPr>
                <w:rFonts w:ascii="Perpetua" w:hAnsi="Perpetua" w:cs="Aparajita"/>
                <w:spacing w:val="-3"/>
                <w:szCs w:val="24"/>
                <w:lang w:val="en-GB"/>
              </w:rPr>
              <w:t>The French and English traditions of medieval romance</w:t>
            </w:r>
          </w:p>
          <w:p w14:paraId="41581C3A" w14:textId="77777777" w:rsidR="006B0149" w:rsidRPr="00ED55B9" w:rsidRDefault="006B0149" w:rsidP="0006786B">
            <w:pPr>
              <w:pStyle w:val="ListParagraph"/>
              <w:numPr>
                <w:ilvl w:val="0"/>
                <w:numId w:val="19"/>
              </w:numPr>
              <w:tabs>
                <w:tab w:val="left" w:pos="-720"/>
                <w:tab w:val="left" w:pos="0"/>
              </w:tabs>
              <w:suppressAutoHyphens/>
              <w:rPr>
                <w:rFonts w:ascii="Perpetua" w:hAnsi="Perpetua" w:cs="Aparajita"/>
                <w:spacing w:val="-3"/>
                <w:szCs w:val="24"/>
                <w:u w:val="single"/>
                <w:lang w:val="en-GB"/>
              </w:rPr>
            </w:pPr>
            <w:r w:rsidRPr="00ED55B9">
              <w:rPr>
                <w:rFonts w:ascii="Perpetua" w:hAnsi="Perpetua" w:cs="Aparajita"/>
                <w:spacing w:val="-3"/>
                <w:szCs w:val="24"/>
                <w:lang w:val="en-GB"/>
              </w:rPr>
              <w:t>The cult of chivalry in the fifteenth century</w:t>
            </w:r>
          </w:p>
          <w:p w14:paraId="6C3FBC01" w14:textId="77777777" w:rsidR="006B0149" w:rsidRPr="00ED55B9" w:rsidRDefault="006B0149" w:rsidP="0006786B">
            <w:pPr>
              <w:pStyle w:val="ListParagraph"/>
              <w:numPr>
                <w:ilvl w:val="0"/>
                <w:numId w:val="19"/>
              </w:numPr>
              <w:tabs>
                <w:tab w:val="left" w:pos="-720"/>
                <w:tab w:val="left" w:pos="0"/>
              </w:tabs>
              <w:suppressAutoHyphens/>
              <w:rPr>
                <w:rFonts w:ascii="Perpetua" w:hAnsi="Perpetua" w:cs="Aparajita"/>
                <w:spacing w:val="-3"/>
                <w:szCs w:val="24"/>
                <w:u w:val="single"/>
                <w:lang w:val="en-GB"/>
              </w:rPr>
            </w:pPr>
            <w:r w:rsidRPr="00ED55B9">
              <w:rPr>
                <w:rFonts w:ascii="Perpetua" w:hAnsi="Perpetua" w:cs="Aparajita"/>
                <w:spacing w:val="-3"/>
                <w:szCs w:val="24"/>
                <w:lang w:val="en-GB"/>
              </w:rPr>
              <w:t xml:space="preserve">The Winchester Manuscript and the first printed text of </w:t>
            </w:r>
            <w:r w:rsidRPr="00ED55B9">
              <w:rPr>
                <w:rFonts w:ascii="Perpetua" w:hAnsi="Perpetua" w:cs="Aparajita"/>
                <w:i/>
                <w:spacing w:val="-3"/>
                <w:szCs w:val="24"/>
                <w:lang w:val="en-GB"/>
              </w:rPr>
              <w:t xml:space="preserve">Le </w:t>
            </w:r>
            <w:proofErr w:type="spellStart"/>
            <w:r w:rsidRPr="00ED55B9">
              <w:rPr>
                <w:rFonts w:ascii="Perpetua" w:hAnsi="Perpetua" w:cs="Aparajita"/>
                <w:i/>
                <w:spacing w:val="-3"/>
                <w:szCs w:val="24"/>
                <w:lang w:val="en-GB"/>
              </w:rPr>
              <w:t>Morte</w:t>
            </w:r>
            <w:proofErr w:type="spellEnd"/>
            <w:r w:rsidRPr="00ED55B9">
              <w:rPr>
                <w:rFonts w:ascii="Perpetua" w:hAnsi="Perpetua" w:cs="Aparajita"/>
                <w:i/>
                <w:spacing w:val="-3"/>
                <w:szCs w:val="24"/>
                <w:lang w:val="en-GB"/>
              </w:rPr>
              <w:t xml:space="preserve"> </w:t>
            </w:r>
            <w:proofErr w:type="spellStart"/>
            <w:r w:rsidRPr="00ED55B9">
              <w:rPr>
                <w:rFonts w:ascii="Perpetua" w:hAnsi="Perpetua" w:cs="Aparajita"/>
                <w:i/>
                <w:spacing w:val="-3"/>
                <w:szCs w:val="24"/>
                <w:lang w:val="en-GB"/>
              </w:rPr>
              <w:t>Darthur</w:t>
            </w:r>
            <w:proofErr w:type="spellEnd"/>
          </w:p>
          <w:p w14:paraId="641C5185" w14:textId="77777777" w:rsidR="006B0149" w:rsidRPr="00ED55B9" w:rsidRDefault="006B0149" w:rsidP="0006786B">
            <w:pPr>
              <w:pStyle w:val="ListParagraph"/>
              <w:numPr>
                <w:ilvl w:val="0"/>
                <w:numId w:val="19"/>
              </w:num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Malory’s sources of ‘The Knight of the Cart’ and the medieval idea of literary creation</w:t>
            </w:r>
          </w:p>
          <w:p w14:paraId="2D704F88" w14:textId="77777777" w:rsidR="006B0149" w:rsidRPr="00ED55B9" w:rsidRDefault="006B0149" w:rsidP="0006786B">
            <w:pPr>
              <w:pStyle w:val="ListParagraph"/>
              <w:numPr>
                <w:ilvl w:val="0"/>
                <w:numId w:val="19"/>
              </w:num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 xml:space="preserve">Lancelot in </w:t>
            </w:r>
            <w:r w:rsidRPr="00ED55B9">
              <w:rPr>
                <w:rFonts w:ascii="Perpetua" w:hAnsi="Perpetua" w:cs="Aparajita"/>
                <w:i/>
                <w:spacing w:val="-3"/>
                <w:szCs w:val="24"/>
                <w:lang w:val="en-GB"/>
              </w:rPr>
              <w:t xml:space="preserve">Le </w:t>
            </w:r>
            <w:proofErr w:type="spellStart"/>
            <w:r w:rsidRPr="00ED55B9">
              <w:rPr>
                <w:rFonts w:ascii="Perpetua" w:hAnsi="Perpetua" w:cs="Aparajita"/>
                <w:i/>
                <w:spacing w:val="-3"/>
                <w:szCs w:val="24"/>
                <w:lang w:val="en-GB"/>
              </w:rPr>
              <w:t>Morte</w:t>
            </w:r>
            <w:proofErr w:type="spellEnd"/>
            <w:r w:rsidRPr="00ED55B9">
              <w:rPr>
                <w:rFonts w:ascii="Perpetua" w:hAnsi="Perpetua" w:cs="Aparajita"/>
                <w:i/>
                <w:spacing w:val="-3"/>
                <w:szCs w:val="24"/>
                <w:lang w:val="en-GB"/>
              </w:rPr>
              <w:t xml:space="preserve"> </w:t>
            </w:r>
            <w:proofErr w:type="spellStart"/>
            <w:r w:rsidRPr="00ED55B9">
              <w:rPr>
                <w:rFonts w:ascii="Perpetua" w:hAnsi="Perpetua" w:cs="Aparajita"/>
                <w:i/>
                <w:spacing w:val="-3"/>
                <w:szCs w:val="24"/>
                <w:lang w:val="en-GB"/>
              </w:rPr>
              <w:t>Darthur</w:t>
            </w:r>
            <w:proofErr w:type="spellEnd"/>
            <w:r w:rsidRPr="00ED55B9">
              <w:rPr>
                <w:rFonts w:ascii="Perpetua" w:hAnsi="Perpetua" w:cs="Aparajita"/>
                <w:spacing w:val="-3"/>
                <w:szCs w:val="24"/>
                <w:lang w:val="en-GB"/>
              </w:rPr>
              <w:t xml:space="preserve"> and Malory’s version of ‘The Knight of the Cart’</w:t>
            </w:r>
          </w:p>
          <w:p w14:paraId="48A7E3AE" w14:textId="77777777" w:rsidR="006B0149" w:rsidRPr="00ED55B9" w:rsidRDefault="006B0149" w:rsidP="0006786B">
            <w:pPr>
              <w:tabs>
                <w:tab w:val="left" w:pos="-720"/>
                <w:tab w:val="left" w:pos="0"/>
              </w:tabs>
              <w:suppressAutoHyphens/>
              <w:rPr>
                <w:rFonts w:ascii="Perpetua" w:hAnsi="Perpetua" w:cs="Aparajita"/>
                <w:spacing w:val="-3"/>
                <w:szCs w:val="24"/>
                <w:lang w:val="en-GB"/>
              </w:rPr>
            </w:pPr>
          </w:p>
          <w:p w14:paraId="6BD66ACB" w14:textId="77777777" w:rsidR="006B0149" w:rsidRPr="00ED55B9" w:rsidRDefault="006B0149" w:rsidP="0006786B">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b/>
                <w:spacing w:val="-3"/>
                <w:szCs w:val="24"/>
                <w:lang w:val="en-GB"/>
              </w:rPr>
              <w:t>EXERCISE</w:t>
            </w:r>
          </w:p>
          <w:p w14:paraId="1BCBCCC2" w14:textId="77777777" w:rsidR="006B0149" w:rsidRPr="00ED55B9" w:rsidRDefault="006B0149" w:rsidP="0006786B">
            <w:pPr>
              <w:widowControl/>
              <w:numPr>
                <w:ilvl w:val="0"/>
                <w:numId w:val="20"/>
              </w:numPr>
              <w:spacing w:line="276" w:lineRule="auto"/>
              <w:jc w:val="both"/>
              <w:rPr>
                <w:rFonts w:ascii="Perpetua" w:hAnsi="Perpetua" w:cs="Aparajita"/>
                <w:lang w:val="en-GB"/>
              </w:rPr>
            </w:pPr>
            <w:r w:rsidRPr="00ED55B9">
              <w:rPr>
                <w:rFonts w:ascii="Perpetua" w:hAnsi="Perpetua" w:cs="Aparajita"/>
                <w:spacing w:val="-3"/>
                <w:szCs w:val="24"/>
                <w:lang w:val="en-GB"/>
              </w:rPr>
              <w:t xml:space="preserve">IN PAIRS </w:t>
            </w:r>
            <w:r w:rsidRPr="00ED55B9">
              <w:rPr>
                <w:rFonts w:ascii="Perpetua" w:hAnsi="Perpetua" w:cs="Aparajita"/>
                <w:lang w:val="en-GB"/>
              </w:rPr>
              <w:t>Consider what is meant by, and what you understand by, the following terms when used to refer to the author and their relationship to their literary work:</w:t>
            </w:r>
          </w:p>
          <w:p w14:paraId="747AEE3D" w14:textId="77777777" w:rsidR="006B0149" w:rsidRPr="00ED55B9" w:rsidRDefault="006B0149" w:rsidP="0006786B">
            <w:pPr>
              <w:widowControl/>
              <w:numPr>
                <w:ilvl w:val="1"/>
                <w:numId w:val="20"/>
              </w:numPr>
              <w:spacing w:line="276" w:lineRule="auto"/>
              <w:jc w:val="both"/>
              <w:rPr>
                <w:rFonts w:ascii="Perpetua" w:hAnsi="Perpetua" w:cs="Aparajita"/>
                <w:lang w:val="en-GB"/>
              </w:rPr>
            </w:pPr>
            <w:r w:rsidRPr="00ED55B9">
              <w:rPr>
                <w:rFonts w:ascii="Perpetua" w:hAnsi="Perpetua" w:cs="Aparajita"/>
                <w:lang w:val="en-GB"/>
              </w:rPr>
              <w:t>Real and Implied Author</w:t>
            </w:r>
          </w:p>
          <w:p w14:paraId="2B128A1B" w14:textId="77777777" w:rsidR="006B0149" w:rsidRPr="00ED55B9" w:rsidRDefault="006B0149" w:rsidP="0006786B">
            <w:pPr>
              <w:widowControl/>
              <w:numPr>
                <w:ilvl w:val="1"/>
                <w:numId w:val="20"/>
              </w:numPr>
              <w:spacing w:line="276" w:lineRule="auto"/>
              <w:jc w:val="both"/>
              <w:rPr>
                <w:rFonts w:ascii="Perpetua" w:hAnsi="Perpetua" w:cs="Aparajita"/>
                <w:lang w:val="en-GB"/>
              </w:rPr>
            </w:pPr>
            <w:r w:rsidRPr="00ED55B9">
              <w:rPr>
                <w:rFonts w:ascii="Perpetua" w:hAnsi="Perpetua" w:cs="Aparajita"/>
                <w:lang w:val="en-GB"/>
              </w:rPr>
              <w:t>Authorial Intention</w:t>
            </w:r>
          </w:p>
          <w:p w14:paraId="0148EFAD" w14:textId="77777777" w:rsidR="006B0149" w:rsidRPr="00ED55B9" w:rsidRDefault="006B0149" w:rsidP="0006786B">
            <w:pPr>
              <w:widowControl/>
              <w:numPr>
                <w:ilvl w:val="1"/>
                <w:numId w:val="20"/>
              </w:numPr>
              <w:spacing w:line="276" w:lineRule="auto"/>
              <w:jc w:val="both"/>
              <w:rPr>
                <w:rFonts w:ascii="Perpetua" w:hAnsi="Perpetua" w:cs="Aparajita"/>
                <w:lang w:val="en-GB"/>
              </w:rPr>
            </w:pPr>
            <w:r w:rsidRPr="00ED55B9">
              <w:rPr>
                <w:rFonts w:ascii="Perpetua" w:hAnsi="Perpetua" w:cs="Aparajita"/>
                <w:lang w:val="en-GB"/>
              </w:rPr>
              <w:t>Expression</w:t>
            </w:r>
          </w:p>
          <w:p w14:paraId="661F665C" w14:textId="77777777" w:rsidR="006B0149" w:rsidRPr="00ED55B9" w:rsidRDefault="006B0149" w:rsidP="0006786B">
            <w:pPr>
              <w:widowControl/>
              <w:numPr>
                <w:ilvl w:val="1"/>
                <w:numId w:val="20"/>
              </w:numPr>
              <w:spacing w:line="276" w:lineRule="auto"/>
              <w:jc w:val="both"/>
              <w:rPr>
                <w:rFonts w:ascii="Perpetua" w:hAnsi="Perpetua" w:cs="Aparajita"/>
                <w:lang w:val="en-GB"/>
              </w:rPr>
            </w:pPr>
            <w:r w:rsidRPr="00ED55B9">
              <w:rPr>
                <w:rFonts w:ascii="Perpetua" w:hAnsi="Perpetua" w:cs="Aparajita"/>
                <w:lang w:val="en-GB"/>
              </w:rPr>
              <w:t>Biography</w:t>
            </w:r>
          </w:p>
          <w:p w14:paraId="5DA6BF32" w14:textId="77777777" w:rsidR="006B0149" w:rsidRPr="00ED55B9" w:rsidRDefault="006B0149" w:rsidP="0006786B">
            <w:pPr>
              <w:widowControl/>
              <w:numPr>
                <w:ilvl w:val="0"/>
                <w:numId w:val="20"/>
              </w:numPr>
              <w:spacing w:line="276" w:lineRule="auto"/>
              <w:jc w:val="both"/>
              <w:rPr>
                <w:rFonts w:ascii="Perpetua" w:hAnsi="Perpetua" w:cs="Aparajita"/>
                <w:lang w:val="en-GB"/>
              </w:rPr>
            </w:pPr>
            <w:r w:rsidRPr="00ED55B9">
              <w:rPr>
                <w:rFonts w:ascii="Perpetua" w:hAnsi="Perpetua" w:cs="Aparajita"/>
                <w:lang w:val="en-GB"/>
              </w:rPr>
              <w:t>Consider how our knowledge of each of the above may affect our interpretation of a literary work.</w:t>
            </w:r>
          </w:p>
          <w:p w14:paraId="6101DC6B" w14:textId="77777777" w:rsidR="006B0149" w:rsidRPr="00ED55B9" w:rsidRDefault="006B0149" w:rsidP="0006786B">
            <w:pPr>
              <w:tabs>
                <w:tab w:val="left" w:pos="-720"/>
                <w:tab w:val="left" w:pos="0"/>
              </w:tabs>
              <w:suppressAutoHyphens/>
              <w:rPr>
                <w:rFonts w:ascii="Perpetua" w:hAnsi="Perpetua" w:cs="Aparajita"/>
                <w:spacing w:val="-3"/>
                <w:szCs w:val="24"/>
                <w:lang w:val="en-GB"/>
              </w:rPr>
            </w:pPr>
          </w:p>
          <w:p w14:paraId="1F71ED5C" w14:textId="77777777" w:rsidR="006B0149" w:rsidRPr="00ED55B9" w:rsidRDefault="006B0149" w:rsidP="0006786B">
            <w:pPr>
              <w:tabs>
                <w:tab w:val="left" w:pos="0"/>
              </w:tabs>
              <w:suppressAutoHyphens/>
              <w:jc w:val="center"/>
              <w:rPr>
                <w:rFonts w:ascii="Perpetua" w:hAnsi="Perpetua" w:cs="Aparajita"/>
                <w:bCs/>
                <w:szCs w:val="24"/>
                <w:lang w:val="en-GB"/>
              </w:rPr>
            </w:pPr>
            <w:r w:rsidRPr="00ED55B9">
              <w:rPr>
                <w:rFonts w:ascii="Perpetua" w:hAnsi="Perpetua" w:cs="Aparajita"/>
                <w:b/>
                <w:bCs/>
                <w:szCs w:val="24"/>
                <w:lang w:val="en-GB"/>
              </w:rPr>
              <w:t>SEMINAR</w:t>
            </w:r>
          </w:p>
          <w:p w14:paraId="70AB98E4" w14:textId="77777777" w:rsidR="006B0149" w:rsidRPr="00ED55B9" w:rsidRDefault="006B0149" w:rsidP="0006786B">
            <w:pPr>
              <w:tabs>
                <w:tab w:val="left" w:pos="0"/>
              </w:tabs>
              <w:suppressAutoHyphens/>
              <w:jc w:val="center"/>
              <w:rPr>
                <w:rFonts w:ascii="Perpetua" w:hAnsi="Perpetua" w:cs="Aparajita"/>
                <w:bCs/>
                <w:szCs w:val="24"/>
                <w:lang w:val="en-GB"/>
              </w:rPr>
            </w:pPr>
            <w:r w:rsidRPr="00ED55B9">
              <w:rPr>
                <w:rFonts w:ascii="Perpetua" w:hAnsi="Perpetua" w:cs="Aparajita"/>
                <w:bCs/>
                <w:szCs w:val="24"/>
                <w:lang w:val="en-GB"/>
              </w:rPr>
              <w:t>MALORY, ‘THE KNIGHT OF THE CART’</w:t>
            </w:r>
          </w:p>
          <w:p w14:paraId="0215650F" w14:textId="77777777" w:rsidR="006B0149" w:rsidRPr="00ED55B9" w:rsidRDefault="006B0149" w:rsidP="0006786B">
            <w:pPr>
              <w:tabs>
                <w:tab w:val="left" w:pos="-720"/>
                <w:tab w:val="left" w:pos="0"/>
              </w:tabs>
              <w:suppressAutoHyphens/>
              <w:jc w:val="center"/>
              <w:rPr>
                <w:rFonts w:ascii="Perpetua" w:hAnsi="Perpetua" w:cs="Aparajita"/>
                <w:bCs/>
                <w:szCs w:val="24"/>
                <w:lang w:val="en-GB"/>
              </w:rPr>
            </w:pPr>
            <w:r w:rsidRPr="00ED55B9">
              <w:rPr>
                <w:rFonts w:ascii="Perpetua" w:hAnsi="Perpetua" w:cs="Aparajita"/>
                <w:bCs/>
                <w:szCs w:val="24"/>
                <w:lang w:val="en-GB"/>
              </w:rPr>
              <w:t>The Implied Author and the Real Author: Historical Identity; Biography; Intention; Expression</w:t>
            </w:r>
          </w:p>
          <w:p w14:paraId="340B4120" w14:textId="77777777" w:rsidR="001A755A" w:rsidRDefault="001A755A" w:rsidP="0006786B">
            <w:pPr>
              <w:tabs>
                <w:tab w:val="left" w:pos="-720"/>
                <w:tab w:val="left" w:pos="0"/>
              </w:tabs>
              <w:suppressAutoHyphens/>
              <w:rPr>
                <w:rFonts w:ascii="Perpetua" w:hAnsi="Perpetua" w:cs="Aparajita"/>
              </w:rPr>
            </w:pPr>
          </w:p>
          <w:p w14:paraId="09D2983D" w14:textId="56A5DC8F" w:rsidR="006B0149" w:rsidRPr="00ED55B9" w:rsidRDefault="006B0149" w:rsidP="0006786B">
            <w:pPr>
              <w:tabs>
                <w:tab w:val="left" w:pos="-720"/>
                <w:tab w:val="left" w:pos="0"/>
              </w:tabs>
              <w:suppressAutoHyphens/>
              <w:rPr>
                <w:rFonts w:ascii="Perpetua" w:hAnsi="Perpetua" w:cs="Aparajita"/>
                <w:spacing w:val="-3"/>
                <w:szCs w:val="24"/>
                <w:lang w:val="en-GB"/>
              </w:rPr>
            </w:pPr>
            <w:r w:rsidRPr="00ED55B9">
              <w:rPr>
                <w:rFonts w:ascii="Perpetua" w:hAnsi="Perpetua" w:cs="Aparajita"/>
              </w:rPr>
              <w:t>The seminar will examine the issues that arise from an apparent discrepancy between the values and ethics promoted in a narrative and those of the author, narrator or storyteller.</w:t>
            </w:r>
          </w:p>
          <w:p w14:paraId="6F2720F2" w14:textId="77777777" w:rsidR="006B0149" w:rsidRPr="00ED55B9" w:rsidRDefault="006B0149" w:rsidP="0006786B">
            <w:pPr>
              <w:tabs>
                <w:tab w:val="left" w:pos="-720"/>
                <w:tab w:val="left" w:pos="0"/>
              </w:tabs>
              <w:suppressAutoHyphens/>
              <w:rPr>
                <w:rFonts w:ascii="Perpetua" w:hAnsi="Perpetua" w:cs="Aparajita"/>
                <w:spacing w:val="-3"/>
                <w:szCs w:val="24"/>
                <w:lang w:val="en-GB"/>
              </w:rPr>
            </w:pPr>
          </w:p>
          <w:p w14:paraId="4B27CB01" w14:textId="77777777" w:rsidR="006B0149" w:rsidRPr="00ED55B9" w:rsidRDefault="006B0149" w:rsidP="0006786B">
            <w:pPr>
              <w:tabs>
                <w:tab w:val="left" w:pos="-720"/>
                <w:tab w:val="left" w:pos="0"/>
              </w:tabs>
              <w:suppressAutoHyphens/>
              <w:rPr>
                <w:rFonts w:ascii="Perpetua" w:hAnsi="Perpetua" w:cs="Aparajita"/>
                <w:spacing w:val="-3"/>
                <w:szCs w:val="24"/>
                <w:u w:val="single"/>
                <w:lang w:val="en-GB"/>
              </w:rPr>
            </w:pPr>
            <w:r w:rsidRPr="00ED55B9">
              <w:rPr>
                <w:rFonts w:ascii="Perpetua" w:hAnsi="Perpetua" w:cs="Aparajita"/>
                <w:spacing w:val="-3"/>
                <w:szCs w:val="24"/>
                <w:u w:val="single"/>
                <w:lang w:val="en-GB"/>
              </w:rPr>
              <w:t>Guidance regarding recommended books and scholarly articles on Malory</w:t>
            </w:r>
          </w:p>
          <w:p w14:paraId="50A3D408" w14:textId="77777777" w:rsidR="006B0149" w:rsidRPr="00ED55B9" w:rsidRDefault="006B0149" w:rsidP="0006786B">
            <w:pPr>
              <w:tabs>
                <w:tab w:val="left" w:pos="-720"/>
                <w:tab w:val="left" w:pos="0"/>
              </w:tabs>
              <w:suppressAutoHyphens/>
              <w:rPr>
                <w:rFonts w:ascii="Perpetua" w:hAnsi="Perpetua" w:cs="Aparajita"/>
                <w:spacing w:val="-3"/>
                <w:szCs w:val="24"/>
                <w:lang w:val="en-GB"/>
              </w:rPr>
            </w:pPr>
          </w:p>
          <w:p w14:paraId="380A1B9C" w14:textId="77777777" w:rsidR="006B0149" w:rsidRPr="00ED55B9" w:rsidRDefault="006B0149" w:rsidP="0006786B">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t>EXERCISE</w:t>
            </w:r>
          </w:p>
          <w:p w14:paraId="76D20E4E" w14:textId="77777777" w:rsidR="006B0149" w:rsidRPr="00ED55B9" w:rsidRDefault="006B0149" w:rsidP="0006786B">
            <w:pPr>
              <w:tabs>
                <w:tab w:val="left" w:pos="-720"/>
                <w:tab w:val="left" w:pos="0"/>
              </w:tabs>
              <w:suppressAutoHyphens/>
              <w:rPr>
                <w:rFonts w:ascii="Perpetua" w:hAnsi="Perpetua" w:cs="Aparajita"/>
                <w:spacing w:val="-3"/>
                <w:szCs w:val="24"/>
                <w:lang w:val="en-GB"/>
              </w:rPr>
            </w:pPr>
            <w:r w:rsidRPr="00ED55B9">
              <w:rPr>
                <w:rFonts w:ascii="Perpetua" w:hAnsi="Perpetua" w:cs="Aparajita"/>
                <w:b/>
                <w:spacing w:val="-3"/>
                <w:szCs w:val="24"/>
                <w:lang w:val="en-GB"/>
              </w:rPr>
              <w:t>On referencing in academic essays</w:t>
            </w:r>
            <w:r w:rsidRPr="00ED55B9">
              <w:rPr>
                <w:rFonts w:ascii="Perpetua" w:hAnsi="Perpetua" w:cs="Aparajita"/>
                <w:spacing w:val="-3"/>
                <w:szCs w:val="24"/>
                <w:lang w:val="en-GB"/>
              </w:rPr>
              <w:t xml:space="preserve"> (To be completed by </w:t>
            </w:r>
            <w:r>
              <w:rPr>
                <w:rFonts w:ascii="Perpetua" w:hAnsi="Perpetua" w:cs="Aparajita"/>
                <w:spacing w:val="-3"/>
                <w:szCs w:val="24"/>
                <w:lang w:val="en-GB"/>
              </w:rPr>
              <w:t>next Mon</w:t>
            </w:r>
            <w:r w:rsidRPr="00ED55B9">
              <w:rPr>
                <w:rFonts w:ascii="Perpetua" w:hAnsi="Perpetua" w:cs="Aparajita"/>
                <w:spacing w:val="-3"/>
                <w:szCs w:val="24"/>
                <w:lang w:val="en-GB"/>
              </w:rPr>
              <w:t>day)</w:t>
            </w:r>
          </w:p>
          <w:p w14:paraId="737BAFFB" w14:textId="77777777" w:rsidR="006B0149" w:rsidRPr="00ED55B9" w:rsidRDefault="006B0149" w:rsidP="0006786B">
            <w:pPr>
              <w:tabs>
                <w:tab w:val="left" w:pos="-720"/>
                <w:tab w:val="left" w:pos="0"/>
              </w:tabs>
              <w:suppressAutoHyphens/>
              <w:rPr>
                <w:rFonts w:ascii="Perpetua" w:hAnsi="Perpetua" w:cs="Aparajita"/>
                <w:spacing w:val="-3"/>
                <w:szCs w:val="24"/>
                <w:u w:val="single"/>
                <w:lang w:val="en-GB"/>
              </w:rPr>
            </w:pPr>
            <w:r w:rsidRPr="00ED55B9">
              <w:rPr>
                <w:rFonts w:ascii="Perpetua" w:hAnsi="Perpetua" w:cs="Aparajita"/>
                <w:spacing w:val="-3"/>
                <w:szCs w:val="24"/>
                <w:lang w:val="en-GB"/>
              </w:rPr>
              <w:t>IN PAIRS you will be asked to write references to a range of printed and electronic sources. The exercise will be introduced with guidance on conscientious referencing as an issue of scholarly integrity, including practical help and a tutorial on MHRA Style.</w:t>
            </w:r>
          </w:p>
          <w:p w14:paraId="6BFECDFC" w14:textId="77777777" w:rsidR="006B0149" w:rsidRPr="00ED55B9" w:rsidRDefault="006B0149" w:rsidP="00215880">
            <w:pPr>
              <w:tabs>
                <w:tab w:val="left" w:pos="-720"/>
                <w:tab w:val="left" w:pos="0"/>
              </w:tabs>
              <w:suppressAutoHyphens/>
              <w:rPr>
                <w:rFonts w:ascii="Perpetua" w:hAnsi="Perpetua" w:cs="Aparajita"/>
                <w:spacing w:val="-3"/>
                <w:szCs w:val="24"/>
                <w:lang w:val="en-GB"/>
              </w:rPr>
            </w:pPr>
          </w:p>
        </w:tc>
      </w:tr>
      <w:tr w:rsidR="006B0149" w:rsidRPr="00ED55B9" w14:paraId="0ACF2B61" w14:textId="29313230" w:rsidTr="00466546">
        <w:trPr>
          <w:trHeight w:val="696"/>
        </w:trPr>
        <w:tc>
          <w:tcPr>
            <w:tcW w:w="597" w:type="dxa"/>
            <w:vMerge/>
            <w:tcBorders>
              <w:left w:val="single" w:sz="18" w:space="0" w:color="auto"/>
            </w:tcBorders>
            <w:shd w:val="clear" w:color="auto" w:fill="D9D9D9" w:themeFill="background1" w:themeFillShade="D9"/>
          </w:tcPr>
          <w:p w14:paraId="0C3FDDD7" w14:textId="55B2EBE8" w:rsidR="006B0149" w:rsidRPr="00ED55B9" w:rsidRDefault="006B0149" w:rsidP="009633B0">
            <w:pPr>
              <w:tabs>
                <w:tab w:val="left" w:pos="-720"/>
                <w:tab w:val="left" w:pos="0"/>
              </w:tabs>
              <w:suppressAutoHyphens/>
              <w:jc w:val="center"/>
              <w:rPr>
                <w:rFonts w:ascii="Perpetua" w:hAnsi="Perpetua" w:cs="Aparajita"/>
                <w:i/>
                <w:spacing w:val="-3"/>
                <w:szCs w:val="24"/>
                <w:lang w:val="en-GB"/>
              </w:rPr>
            </w:pPr>
          </w:p>
        </w:tc>
        <w:tc>
          <w:tcPr>
            <w:tcW w:w="709" w:type="dxa"/>
            <w:vMerge/>
            <w:shd w:val="clear" w:color="auto" w:fill="FFFF66"/>
          </w:tcPr>
          <w:p w14:paraId="092E46A5" w14:textId="77777777" w:rsidR="006B0149" w:rsidRPr="00ED55B9" w:rsidRDefault="006B0149" w:rsidP="009633B0">
            <w:pPr>
              <w:tabs>
                <w:tab w:val="left" w:pos="-720"/>
              </w:tabs>
              <w:suppressAutoHyphens/>
              <w:ind w:hanging="11"/>
              <w:rPr>
                <w:rFonts w:ascii="Perpetua" w:hAnsi="Perpetua" w:cs="Aparajita"/>
                <w:spacing w:val="-3"/>
                <w:szCs w:val="24"/>
                <w:lang w:val="en-GB"/>
              </w:rPr>
            </w:pPr>
          </w:p>
        </w:tc>
        <w:tc>
          <w:tcPr>
            <w:tcW w:w="2976" w:type="dxa"/>
            <w:vMerge/>
            <w:shd w:val="clear" w:color="auto" w:fill="FFFF66"/>
          </w:tcPr>
          <w:p w14:paraId="4F58CAA2" w14:textId="77777777" w:rsidR="006B0149" w:rsidRPr="00ED55B9" w:rsidRDefault="006B0149" w:rsidP="009633B0">
            <w:pPr>
              <w:tabs>
                <w:tab w:val="left" w:pos="-720"/>
              </w:tabs>
              <w:suppressAutoHyphens/>
              <w:ind w:hanging="11"/>
              <w:rPr>
                <w:rFonts w:ascii="Perpetua" w:hAnsi="Perpetua" w:cs="Aparajita"/>
                <w:spacing w:val="-3"/>
                <w:szCs w:val="24"/>
                <w:lang w:val="en-GB"/>
              </w:rPr>
            </w:pPr>
          </w:p>
        </w:tc>
        <w:tc>
          <w:tcPr>
            <w:tcW w:w="10614" w:type="dxa"/>
            <w:tcBorders>
              <w:right w:val="single" w:sz="18" w:space="0" w:color="auto"/>
            </w:tcBorders>
            <w:shd w:val="clear" w:color="auto" w:fill="D9D9D9" w:themeFill="background1" w:themeFillShade="D9"/>
          </w:tcPr>
          <w:p w14:paraId="0723D8C2" w14:textId="77777777" w:rsidR="006B0149" w:rsidRPr="00ED55B9" w:rsidRDefault="006B0149" w:rsidP="0006786B">
            <w:pPr>
              <w:tabs>
                <w:tab w:val="left" w:pos="-720"/>
                <w:tab w:val="left" w:pos="0"/>
              </w:tabs>
              <w:suppressAutoHyphens/>
              <w:rPr>
                <w:rFonts w:ascii="Perpetua" w:hAnsi="Perpetua" w:cs="Aparajita"/>
                <w:spacing w:val="-3"/>
                <w:szCs w:val="24"/>
                <w:lang w:val="en-GB"/>
              </w:rPr>
            </w:pPr>
            <w:r w:rsidRPr="00ED55B9">
              <w:rPr>
                <w:rFonts w:ascii="Perpetua" w:hAnsi="Perpetua" w:cs="Aparajita"/>
                <w:b/>
                <w:spacing w:val="-3"/>
                <w:szCs w:val="24"/>
                <w:lang w:val="en-GB"/>
              </w:rPr>
              <w:t>Preparation for next class</w:t>
            </w:r>
            <w:r w:rsidRPr="00ED55B9">
              <w:rPr>
                <w:rFonts w:ascii="Perpetua" w:hAnsi="Perpetua" w:cs="Aparajita"/>
                <w:spacing w:val="-3"/>
                <w:szCs w:val="24"/>
                <w:lang w:val="en-GB"/>
              </w:rPr>
              <w:t xml:space="preserve"> </w:t>
            </w:r>
          </w:p>
          <w:p w14:paraId="053F4A9E" w14:textId="77777777" w:rsidR="006B0149" w:rsidRPr="00ED55B9" w:rsidRDefault="006B0149" w:rsidP="0006786B">
            <w:pPr>
              <w:tabs>
                <w:tab w:val="left" w:pos="-720"/>
                <w:tab w:val="left" w:pos="0"/>
              </w:tabs>
              <w:suppressAutoHyphens/>
              <w:ind w:left="34"/>
              <w:rPr>
                <w:rFonts w:ascii="Perpetua" w:hAnsi="Perpetua" w:cs="Aparajita"/>
                <w:spacing w:val="-3"/>
                <w:szCs w:val="24"/>
                <w:lang w:val="en-GB"/>
              </w:rPr>
            </w:pPr>
            <w:r w:rsidRPr="00ED55B9">
              <w:rPr>
                <w:rFonts w:ascii="Perpetua" w:hAnsi="Perpetua" w:cs="Aparajita"/>
                <w:spacing w:val="-3"/>
                <w:szCs w:val="24"/>
                <w:lang w:val="en-GB"/>
              </w:rPr>
              <w:t>Secondary reading of chapters of books or scholarly articles on Malory</w:t>
            </w:r>
          </w:p>
          <w:p w14:paraId="4F5ED277" w14:textId="77777777" w:rsidR="001A755A" w:rsidRDefault="001A755A" w:rsidP="001A755A">
            <w:pPr>
              <w:tabs>
                <w:tab w:val="left" w:pos="-720"/>
                <w:tab w:val="left" w:pos="0"/>
              </w:tabs>
              <w:suppressAutoHyphens/>
              <w:jc w:val="center"/>
              <w:rPr>
                <w:rFonts w:ascii="Perpetua" w:hAnsi="Perpetua" w:cs="Aparajita"/>
                <w:spacing w:val="-3"/>
                <w:szCs w:val="24"/>
                <w:lang w:val="en-GB"/>
              </w:rPr>
            </w:pPr>
          </w:p>
          <w:p w14:paraId="09659C4C" w14:textId="1A29C45D" w:rsidR="006B0149" w:rsidRDefault="006B0149" w:rsidP="001A755A">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i/>
                <w:spacing w:val="-3"/>
                <w:szCs w:val="24"/>
                <w:lang w:val="en-GB"/>
              </w:rPr>
              <w:t>Make notes</w:t>
            </w:r>
          </w:p>
          <w:p w14:paraId="5F5F15CE" w14:textId="0D68D2A4" w:rsidR="001A755A" w:rsidRPr="001A755A" w:rsidRDefault="001A755A" w:rsidP="001A755A">
            <w:pPr>
              <w:tabs>
                <w:tab w:val="left" w:pos="-720"/>
                <w:tab w:val="left" w:pos="0"/>
              </w:tabs>
              <w:suppressAutoHyphens/>
              <w:jc w:val="center"/>
              <w:rPr>
                <w:rFonts w:ascii="Perpetua" w:hAnsi="Perpetua" w:cs="Aparajita"/>
                <w:spacing w:val="-3"/>
                <w:szCs w:val="24"/>
                <w:lang w:val="en-GB"/>
              </w:rPr>
            </w:pPr>
          </w:p>
        </w:tc>
      </w:tr>
      <w:tr w:rsidR="006B0149" w:rsidRPr="00ED55B9" w14:paraId="59D696EF" w14:textId="5DD46CC8" w:rsidTr="009005C4">
        <w:trPr>
          <w:trHeight w:val="983"/>
        </w:trPr>
        <w:tc>
          <w:tcPr>
            <w:tcW w:w="597" w:type="dxa"/>
            <w:vMerge/>
            <w:tcBorders>
              <w:left w:val="single" w:sz="18" w:space="0" w:color="auto"/>
            </w:tcBorders>
            <w:shd w:val="clear" w:color="auto" w:fill="D9D9D9" w:themeFill="background1" w:themeFillShade="D9"/>
          </w:tcPr>
          <w:p w14:paraId="79F87F16" w14:textId="3A0B6636" w:rsidR="006B0149" w:rsidRPr="00ED55B9" w:rsidRDefault="006B0149" w:rsidP="00F40E97">
            <w:pPr>
              <w:tabs>
                <w:tab w:val="left" w:pos="-720"/>
                <w:tab w:val="left" w:pos="0"/>
              </w:tabs>
              <w:suppressAutoHyphens/>
              <w:spacing w:after="141"/>
              <w:jc w:val="center"/>
              <w:rPr>
                <w:rFonts w:ascii="Perpetua" w:hAnsi="Perpetua" w:cs="Aparajita"/>
                <w:i/>
                <w:spacing w:val="-3"/>
                <w:szCs w:val="24"/>
                <w:lang w:val="en-GB"/>
              </w:rPr>
            </w:pPr>
          </w:p>
        </w:tc>
        <w:tc>
          <w:tcPr>
            <w:tcW w:w="709" w:type="dxa"/>
            <w:vMerge w:val="restart"/>
            <w:shd w:val="clear" w:color="auto" w:fill="B8CCE4" w:themeFill="accent1" w:themeFillTint="66"/>
          </w:tcPr>
          <w:p w14:paraId="3056E8DD" w14:textId="06D71DAB" w:rsidR="006B0149" w:rsidRPr="00ED55B9" w:rsidRDefault="006B0149" w:rsidP="00F40E97">
            <w:pPr>
              <w:tabs>
                <w:tab w:val="left" w:pos="-720"/>
              </w:tabs>
              <w:suppressAutoHyphens/>
              <w:ind w:left="391" w:hanging="391"/>
              <w:rPr>
                <w:rFonts w:ascii="Perpetua" w:hAnsi="Perpetua" w:cs="Aparajita"/>
                <w:spacing w:val="-3"/>
                <w:szCs w:val="24"/>
                <w:lang w:val="en-GB"/>
              </w:rPr>
            </w:pPr>
            <w:r w:rsidRPr="00ED55B9">
              <w:rPr>
                <w:rFonts w:ascii="Perpetua" w:hAnsi="Perpetua" w:cs="Aparajita"/>
                <w:spacing w:val="-3"/>
                <w:szCs w:val="24"/>
                <w:lang w:val="en-GB"/>
              </w:rPr>
              <w:t xml:space="preserve">Fri </w:t>
            </w:r>
          </w:p>
        </w:tc>
        <w:tc>
          <w:tcPr>
            <w:tcW w:w="2976" w:type="dxa"/>
            <w:vMerge w:val="restart"/>
            <w:shd w:val="clear" w:color="auto" w:fill="B8CCE4" w:themeFill="accent1" w:themeFillTint="66"/>
          </w:tcPr>
          <w:p w14:paraId="47E2FB5A" w14:textId="77777777" w:rsidR="006B0149" w:rsidRPr="00ED55B9" w:rsidRDefault="006B0149" w:rsidP="0006786B">
            <w:pPr>
              <w:tabs>
                <w:tab w:val="left" w:pos="-720"/>
                <w:tab w:val="left" w:pos="0"/>
              </w:tabs>
              <w:suppressAutoHyphens/>
              <w:ind w:left="6" w:hanging="12"/>
              <w:rPr>
                <w:rFonts w:ascii="Perpetua" w:hAnsi="Perpetua" w:cs="Aparajita"/>
                <w:bCs/>
                <w:sz w:val="22"/>
                <w:szCs w:val="22"/>
                <w:lang w:val="en-GB"/>
              </w:rPr>
            </w:pPr>
            <w:r w:rsidRPr="00ED55B9">
              <w:rPr>
                <w:rFonts w:ascii="Perpetua" w:hAnsi="Perpetua" w:cs="Aparajita"/>
                <w:bCs/>
                <w:sz w:val="22"/>
                <w:szCs w:val="22"/>
                <w:lang w:val="en-GB"/>
              </w:rPr>
              <w:t xml:space="preserve">THOMAS MALORY, </w:t>
            </w:r>
          </w:p>
          <w:p w14:paraId="40A8EB10" w14:textId="69D179FF" w:rsidR="006B0149" w:rsidRPr="00ED55B9" w:rsidRDefault="006B0149" w:rsidP="0006786B">
            <w:pPr>
              <w:tabs>
                <w:tab w:val="left" w:pos="-720"/>
                <w:tab w:val="left" w:pos="0"/>
              </w:tabs>
              <w:suppressAutoHyphens/>
              <w:rPr>
                <w:rFonts w:ascii="Perpetua" w:hAnsi="Perpetua" w:cs="Aparajita"/>
                <w:spacing w:val="-3"/>
                <w:sz w:val="20"/>
                <w:szCs w:val="24"/>
                <w:lang w:val="en-GB"/>
              </w:rPr>
            </w:pPr>
            <w:r w:rsidRPr="00ED55B9">
              <w:rPr>
                <w:rFonts w:ascii="Perpetua" w:hAnsi="Perpetua" w:cs="Aparajita"/>
                <w:bCs/>
                <w:sz w:val="22"/>
                <w:szCs w:val="22"/>
                <w:lang w:val="en-GB"/>
              </w:rPr>
              <w:t>‘THE KNIGHT OF THE CART’</w:t>
            </w:r>
          </w:p>
        </w:tc>
        <w:tc>
          <w:tcPr>
            <w:tcW w:w="10614" w:type="dxa"/>
            <w:tcBorders>
              <w:bottom w:val="single" w:sz="4" w:space="0" w:color="auto"/>
              <w:right w:val="single" w:sz="18" w:space="0" w:color="auto"/>
            </w:tcBorders>
            <w:shd w:val="clear" w:color="auto" w:fill="B8CCE4" w:themeFill="accent1" w:themeFillTint="66"/>
          </w:tcPr>
          <w:p w14:paraId="3A87F904" w14:textId="77777777" w:rsidR="001A755A" w:rsidRDefault="001A755A" w:rsidP="0006786B">
            <w:pPr>
              <w:tabs>
                <w:tab w:val="left" w:pos="0"/>
              </w:tabs>
              <w:suppressAutoHyphens/>
              <w:jc w:val="center"/>
              <w:rPr>
                <w:rFonts w:ascii="Perpetua" w:hAnsi="Perpetua" w:cs="Aparajita"/>
                <w:b/>
                <w:bCs/>
                <w:szCs w:val="24"/>
                <w:lang w:val="en-GB"/>
              </w:rPr>
            </w:pPr>
          </w:p>
          <w:p w14:paraId="60139911" w14:textId="2ECE4709" w:rsidR="006B0149" w:rsidRPr="00ED55B9" w:rsidRDefault="006B0149" w:rsidP="0006786B">
            <w:pPr>
              <w:tabs>
                <w:tab w:val="left" w:pos="0"/>
              </w:tabs>
              <w:suppressAutoHyphens/>
              <w:jc w:val="center"/>
              <w:rPr>
                <w:rFonts w:ascii="Perpetua" w:hAnsi="Perpetua" w:cs="Aparajita"/>
                <w:bCs/>
                <w:szCs w:val="24"/>
                <w:lang w:val="en-GB"/>
              </w:rPr>
            </w:pPr>
            <w:r w:rsidRPr="00ED55B9">
              <w:rPr>
                <w:rFonts w:ascii="Perpetua" w:hAnsi="Perpetua" w:cs="Aparajita"/>
                <w:b/>
                <w:bCs/>
                <w:szCs w:val="24"/>
                <w:lang w:val="en-GB"/>
              </w:rPr>
              <w:t>LECTURE</w:t>
            </w:r>
          </w:p>
          <w:p w14:paraId="6AE406A0" w14:textId="77777777" w:rsidR="006B0149" w:rsidRPr="00ED55B9" w:rsidRDefault="006B0149" w:rsidP="0006786B">
            <w:pPr>
              <w:tabs>
                <w:tab w:val="left" w:pos="0"/>
              </w:tabs>
              <w:suppressAutoHyphens/>
              <w:jc w:val="center"/>
              <w:rPr>
                <w:rFonts w:ascii="Perpetua" w:hAnsi="Perpetua" w:cs="Aparajita"/>
                <w:bCs/>
                <w:szCs w:val="24"/>
                <w:lang w:val="en-GB"/>
              </w:rPr>
            </w:pPr>
            <w:r w:rsidRPr="00ED55B9">
              <w:rPr>
                <w:rFonts w:ascii="Perpetua" w:hAnsi="Perpetua" w:cs="Aparajita"/>
                <w:bCs/>
                <w:szCs w:val="24"/>
                <w:lang w:val="en-GB"/>
              </w:rPr>
              <w:t>MALORY, ‘THE KNIGHT OF THE CART’</w:t>
            </w:r>
          </w:p>
          <w:p w14:paraId="48DF2614" w14:textId="77777777" w:rsidR="006B0149" w:rsidRPr="00ED55B9" w:rsidRDefault="006B0149" w:rsidP="0006786B">
            <w:pPr>
              <w:tabs>
                <w:tab w:val="left" w:pos="0"/>
              </w:tabs>
              <w:suppressAutoHyphens/>
              <w:jc w:val="center"/>
              <w:rPr>
                <w:rFonts w:ascii="Perpetua" w:hAnsi="Perpetua" w:cs="Aparajita"/>
                <w:bCs/>
                <w:szCs w:val="24"/>
                <w:lang w:val="en-GB"/>
              </w:rPr>
            </w:pPr>
            <w:r w:rsidRPr="00ED55B9">
              <w:rPr>
                <w:rFonts w:ascii="Perpetua" w:hAnsi="Perpetua" w:cs="Aparajita"/>
                <w:bCs/>
                <w:szCs w:val="24"/>
                <w:lang w:val="en-GB"/>
              </w:rPr>
              <w:t xml:space="preserve">Malory’s Arthurian World: Fellowship and the Strands of Chivalry; Women; Love; Lancelot; Justice, Mercy, Prowess and Faithfulness; Shame and Guilt </w:t>
            </w:r>
          </w:p>
          <w:p w14:paraId="33C4B425" w14:textId="77777777" w:rsidR="006B0149" w:rsidRPr="00ED55B9" w:rsidRDefault="006B0149" w:rsidP="0006786B">
            <w:pPr>
              <w:tabs>
                <w:tab w:val="left" w:pos="0"/>
              </w:tabs>
              <w:suppressAutoHyphens/>
              <w:rPr>
                <w:rFonts w:ascii="Perpetua" w:hAnsi="Perpetua" w:cs="Aparajita"/>
                <w:bCs/>
                <w:szCs w:val="24"/>
                <w:lang w:val="en-GB"/>
              </w:rPr>
            </w:pPr>
          </w:p>
          <w:p w14:paraId="1C3FB1FB" w14:textId="77777777" w:rsidR="006B0149" w:rsidRPr="00ED55B9" w:rsidRDefault="006B0149" w:rsidP="0006786B">
            <w:pPr>
              <w:tabs>
                <w:tab w:val="left" w:pos="-720"/>
                <w:tab w:val="left" w:pos="0"/>
              </w:tabs>
              <w:suppressAutoHyphens/>
              <w:rPr>
                <w:rFonts w:ascii="Perpetua" w:hAnsi="Perpetua" w:cs="Aparajita"/>
                <w:b/>
                <w:spacing w:val="-3"/>
                <w:szCs w:val="24"/>
                <w:lang w:val="en-GB"/>
              </w:rPr>
            </w:pPr>
            <w:r w:rsidRPr="00ED55B9">
              <w:rPr>
                <w:rFonts w:ascii="Perpetua" w:hAnsi="Perpetua" w:cs="Aparajita"/>
                <w:b/>
                <w:spacing w:val="-3"/>
                <w:szCs w:val="24"/>
                <w:lang w:val="en-GB"/>
              </w:rPr>
              <w:t>Some of the main issues to think about and discuss</w:t>
            </w:r>
          </w:p>
          <w:p w14:paraId="529BA90C" w14:textId="77777777" w:rsidR="006B0149" w:rsidRPr="00ED55B9" w:rsidRDefault="006B0149" w:rsidP="0006786B">
            <w:pPr>
              <w:pStyle w:val="ListParagraph"/>
              <w:numPr>
                <w:ilvl w:val="0"/>
                <w:numId w:val="23"/>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spacing w:val="-3"/>
                <w:szCs w:val="24"/>
                <w:lang w:val="en-GB"/>
              </w:rPr>
              <w:t>The meaning of fellowship</w:t>
            </w:r>
          </w:p>
          <w:p w14:paraId="38B11A69" w14:textId="77777777" w:rsidR="006B0149" w:rsidRPr="00ED55B9" w:rsidRDefault="006B0149" w:rsidP="0006786B">
            <w:pPr>
              <w:pStyle w:val="ListParagraph"/>
              <w:numPr>
                <w:ilvl w:val="0"/>
                <w:numId w:val="23"/>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The terms of the Round Table Oath</w:t>
            </w:r>
          </w:p>
          <w:p w14:paraId="7D4EFAF1" w14:textId="77777777" w:rsidR="006B0149" w:rsidRPr="00ED55B9" w:rsidRDefault="006B0149" w:rsidP="0006786B">
            <w:pPr>
              <w:pStyle w:val="ListParagraph"/>
              <w:numPr>
                <w:ilvl w:val="0"/>
                <w:numId w:val="23"/>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spacing w:val="-3"/>
                <w:szCs w:val="24"/>
                <w:lang w:val="en-GB"/>
              </w:rPr>
              <w:t xml:space="preserve">The love of Lancelot and </w:t>
            </w:r>
            <w:proofErr w:type="spellStart"/>
            <w:r w:rsidRPr="00ED55B9">
              <w:rPr>
                <w:rFonts w:ascii="Perpetua" w:hAnsi="Perpetua" w:cs="Aparajita"/>
                <w:spacing w:val="-3"/>
                <w:szCs w:val="24"/>
                <w:lang w:val="en-GB"/>
              </w:rPr>
              <w:t>Guenivere</w:t>
            </w:r>
            <w:proofErr w:type="spellEnd"/>
            <w:r w:rsidRPr="00ED55B9">
              <w:rPr>
                <w:rFonts w:ascii="Perpetua" w:hAnsi="Perpetua" w:cs="Aparajita"/>
                <w:spacing w:val="-3"/>
                <w:szCs w:val="24"/>
                <w:lang w:val="en-GB"/>
              </w:rPr>
              <w:t xml:space="preserve"> in the French and English traditions of Arthurian romance</w:t>
            </w:r>
          </w:p>
          <w:p w14:paraId="59FDF6B8" w14:textId="77777777" w:rsidR="006B0149" w:rsidRPr="00ED55B9" w:rsidRDefault="006B0149" w:rsidP="0006786B">
            <w:pPr>
              <w:pStyle w:val="ListParagraph"/>
              <w:numPr>
                <w:ilvl w:val="0"/>
                <w:numId w:val="23"/>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spacing w:val="-3"/>
              </w:rPr>
              <w:t xml:space="preserve">Lancelot’s three successive rescues of </w:t>
            </w:r>
            <w:proofErr w:type="spellStart"/>
            <w:r w:rsidRPr="00ED55B9">
              <w:rPr>
                <w:rFonts w:ascii="Perpetua" w:hAnsi="Perpetua" w:cs="Aparajita"/>
                <w:spacing w:val="-3"/>
              </w:rPr>
              <w:t>Guenivere</w:t>
            </w:r>
            <w:proofErr w:type="spellEnd"/>
            <w:r w:rsidRPr="00ED55B9">
              <w:rPr>
                <w:rFonts w:ascii="Perpetua" w:hAnsi="Perpetua" w:cs="Aparajita"/>
                <w:spacing w:val="-3"/>
              </w:rPr>
              <w:t xml:space="preserve"> from the threat of judicial execution in </w:t>
            </w:r>
            <w:r w:rsidRPr="00ED55B9">
              <w:rPr>
                <w:rFonts w:ascii="Perpetua" w:hAnsi="Perpetua" w:cs="Aparajita"/>
                <w:i/>
                <w:spacing w:val="-3"/>
              </w:rPr>
              <w:t xml:space="preserve">The Tale of Sir Lancelot and Queen </w:t>
            </w:r>
            <w:proofErr w:type="spellStart"/>
            <w:r w:rsidRPr="00ED55B9">
              <w:rPr>
                <w:rFonts w:ascii="Perpetua" w:hAnsi="Perpetua" w:cs="Aparajita"/>
                <w:i/>
                <w:spacing w:val="-3"/>
              </w:rPr>
              <w:t>Guenivere</w:t>
            </w:r>
            <w:proofErr w:type="spellEnd"/>
            <w:r w:rsidRPr="00ED55B9">
              <w:rPr>
                <w:rFonts w:ascii="Perpetua" w:hAnsi="Perpetua" w:cs="Aparajita"/>
                <w:spacing w:val="-3"/>
              </w:rPr>
              <w:t xml:space="preserve"> and </w:t>
            </w:r>
            <w:r w:rsidRPr="00ED55B9">
              <w:rPr>
                <w:rFonts w:ascii="Perpetua" w:hAnsi="Perpetua" w:cs="Aparajita"/>
                <w:i/>
                <w:spacing w:val="-3"/>
              </w:rPr>
              <w:t>The Death of Arthur</w:t>
            </w:r>
            <w:r w:rsidRPr="00ED55B9">
              <w:rPr>
                <w:rFonts w:ascii="Perpetua" w:hAnsi="Perpetua" w:cs="Aparajita"/>
                <w:spacing w:val="-3"/>
              </w:rPr>
              <w:t xml:space="preserve"> in the Winchester Manuscript</w:t>
            </w:r>
          </w:p>
          <w:p w14:paraId="7EEEE4C1" w14:textId="77777777" w:rsidR="006B0149" w:rsidRPr="00ED55B9" w:rsidRDefault="006B0149" w:rsidP="0006786B">
            <w:pPr>
              <w:pStyle w:val="ListParagraph"/>
              <w:numPr>
                <w:ilvl w:val="0"/>
                <w:numId w:val="23"/>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spacing w:val="-3"/>
              </w:rPr>
              <w:t>Shame cultures and guilt cultures</w:t>
            </w:r>
          </w:p>
          <w:p w14:paraId="2DCAC03E" w14:textId="77777777" w:rsidR="006B0149" w:rsidRPr="00ED55B9" w:rsidRDefault="006B0149" w:rsidP="0006786B">
            <w:pPr>
              <w:pStyle w:val="ListParagraph"/>
              <w:numPr>
                <w:ilvl w:val="0"/>
                <w:numId w:val="23"/>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spacing w:val="-3"/>
              </w:rPr>
              <w:t>The attribution of blame for Arthur’s death and the demise of the Fellowship</w:t>
            </w:r>
          </w:p>
          <w:p w14:paraId="563DD560" w14:textId="77777777" w:rsidR="006B0149" w:rsidRPr="00ED55B9" w:rsidRDefault="006B0149" w:rsidP="0006786B">
            <w:pPr>
              <w:pStyle w:val="ListParagraph"/>
              <w:numPr>
                <w:ilvl w:val="0"/>
                <w:numId w:val="23"/>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spacing w:val="-3"/>
                <w:szCs w:val="24"/>
                <w:lang w:val="en-GB"/>
              </w:rPr>
              <w:t>Kinship relations within the Fellowship</w:t>
            </w:r>
            <w:r w:rsidRPr="00ED55B9">
              <w:rPr>
                <w:rFonts w:ascii="Perpetua" w:hAnsi="Perpetua" w:cs="Aparajita"/>
                <w:lang w:val="en-GB"/>
              </w:rPr>
              <w:t xml:space="preserve"> of the Round Table, which is founded on a shared chivalric ideal which transcends kinship loyalty</w:t>
            </w:r>
          </w:p>
          <w:p w14:paraId="1D2FAF53" w14:textId="03BCFF4B" w:rsidR="006B0149" w:rsidRDefault="006B0149" w:rsidP="0006786B">
            <w:pPr>
              <w:tabs>
                <w:tab w:val="left" w:pos="0"/>
              </w:tabs>
              <w:suppressAutoHyphens/>
              <w:rPr>
                <w:rFonts w:ascii="Perpetua" w:hAnsi="Perpetua" w:cs="Aparajita"/>
                <w:bCs/>
                <w:szCs w:val="24"/>
                <w:lang w:val="en-GB"/>
              </w:rPr>
            </w:pPr>
          </w:p>
          <w:p w14:paraId="049A8E7B" w14:textId="77777777" w:rsidR="001A755A" w:rsidRPr="00ED55B9" w:rsidRDefault="001A755A" w:rsidP="0006786B">
            <w:pPr>
              <w:tabs>
                <w:tab w:val="left" w:pos="0"/>
              </w:tabs>
              <w:suppressAutoHyphens/>
              <w:rPr>
                <w:rFonts w:ascii="Perpetua" w:hAnsi="Perpetua" w:cs="Aparajita"/>
                <w:bCs/>
                <w:szCs w:val="24"/>
                <w:lang w:val="en-GB"/>
              </w:rPr>
            </w:pPr>
          </w:p>
          <w:p w14:paraId="4965C8C3" w14:textId="77777777" w:rsidR="006B0149" w:rsidRPr="00ED55B9" w:rsidRDefault="006B0149" w:rsidP="0006786B">
            <w:pPr>
              <w:tabs>
                <w:tab w:val="left" w:pos="0"/>
              </w:tabs>
              <w:suppressAutoHyphens/>
              <w:jc w:val="center"/>
              <w:rPr>
                <w:rFonts w:ascii="Perpetua" w:hAnsi="Perpetua" w:cs="Aparajita"/>
                <w:bCs/>
                <w:szCs w:val="24"/>
                <w:lang w:val="en-GB"/>
              </w:rPr>
            </w:pPr>
            <w:r w:rsidRPr="00ED55B9">
              <w:rPr>
                <w:rFonts w:ascii="Perpetua" w:hAnsi="Perpetua" w:cs="Aparajita"/>
                <w:b/>
                <w:bCs/>
                <w:szCs w:val="24"/>
                <w:lang w:val="en-GB"/>
              </w:rPr>
              <w:lastRenderedPageBreak/>
              <w:t>SEMINAR</w:t>
            </w:r>
          </w:p>
          <w:p w14:paraId="60D3B0DD" w14:textId="77777777" w:rsidR="006B0149" w:rsidRPr="00ED55B9" w:rsidRDefault="006B0149" w:rsidP="0006786B">
            <w:pPr>
              <w:tabs>
                <w:tab w:val="left" w:pos="0"/>
              </w:tabs>
              <w:suppressAutoHyphens/>
              <w:jc w:val="center"/>
              <w:rPr>
                <w:rFonts w:ascii="Perpetua" w:hAnsi="Perpetua" w:cs="Aparajita"/>
                <w:bCs/>
                <w:szCs w:val="24"/>
                <w:lang w:val="en-GB"/>
              </w:rPr>
            </w:pPr>
            <w:r w:rsidRPr="00ED55B9">
              <w:rPr>
                <w:rFonts w:ascii="Perpetua" w:hAnsi="Perpetua" w:cs="Aparajita"/>
                <w:bCs/>
                <w:szCs w:val="24"/>
                <w:lang w:val="en-GB"/>
              </w:rPr>
              <w:t>MALORY, ‘THE KNIGHT OF THE CART’</w:t>
            </w:r>
          </w:p>
          <w:p w14:paraId="3434E7D3" w14:textId="77777777" w:rsidR="006B0149" w:rsidRPr="00ED55B9" w:rsidRDefault="006B0149" w:rsidP="0006786B">
            <w:pPr>
              <w:tabs>
                <w:tab w:val="left" w:pos="-720"/>
                <w:tab w:val="left" w:pos="0"/>
              </w:tabs>
              <w:suppressAutoHyphens/>
              <w:rPr>
                <w:rFonts w:ascii="Perpetua" w:hAnsi="Perpetua" w:cs="Aparajita"/>
                <w:bCs/>
                <w:szCs w:val="24"/>
                <w:lang w:val="en-GB"/>
              </w:rPr>
            </w:pPr>
          </w:p>
          <w:p w14:paraId="6CAE65D0" w14:textId="77777777" w:rsidR="006B0149" w:rsidRPr="00ED55B9" w:rsidRDefault="006B0149" w:rsidP="0006786B">
            <w:pPr>
              <w:tabs>
                <w:tab w:val="left" w:pos="-720"/>
                <w:tab w:val="left" w:pos="0"/>
              </w:tabs>
              <w:suppressAutoHyphens/>
              <w:rPr>
                <w:rFonts w:ascii="Perpetua" w:hAnsi="Perpetua" w:cs="Aparajita"/>
                <w:b/>
                <w:spacing w:val="-3"/>
                <w:szCs w:val="24"/>
                <w:lang w:val="en-GB"/>
              </w:rPr>
            </w:pPr>
            <w:r w:rsidRPr="00ED55B9">
              <w:rPr>
                <w:rFonts w:ascii="Perpetua" w:hAnsi="Perpetua" w:cs="Aparajita"/>
                <w:b/>
                <w:spacing w:val="-3"/>
                <w:szCs w:val="24"/>
                <w:lang w:val="en-GB"/>
              </w:rPr>
              <w:t>Some of the main issues to think about and discuss</w:t>
            </w:r>
          </w:p>
          <w:p w14:paraId="7984C66F" w14:textId="77777777" w:rsidR="006B0149" w:rsidRPr="00ED55B9" w:rsidRDefault="006B0149" w:rsidP="0006786B">
            <w:pPr>
              <w:pStyle w:val="ListParagraph"/>
              <w:numPr>
                <w:ilvl w:val="0"/>
                <w:numId w:val="21"/>
              </w:numPr>
              <w:tabs>
                <w:tab w:val="left" w:pos="-720"/>
                <w:tab w:val="left" w:pos="0"/>
              </w:tabs>
              <w:suppressAutoHyphens/>
              <w:rPr>
                <w:rFonts w:ascii="Perpetua" w:hAnsi="Perpetua" w:cs="Aparajita"/>
                <w:spacing w:val="-3"/>
                <w:szCs w:val="24"/>
                <w:u w:val="single"/>
                <w:lang w:val="en-GB"/>
              </w:rPr>
            </w:pPr>
            <w:r w:rsidRPr="00ED55B9">
              <w:rPr>
                <w:rFonts w:ascii="Perpetua" w:hAnsi="Perpetua" w:cs="Aparajita"/>
                <w:bCs/>
                <w:szCs w:val="24"/>
                <w:lang w:val="en-GB"/>
              </w:rPr>
              <w:t xml:space="preserve">Does Lancelot remain faithful to the terms of the Round Table oath? </w:t>
            </w:r>
          </w:p>
          <w:p w14:paraId="75BD837C" w14:textId="77777777" w:rsidR="006B0149" w:rsidRPr="00ED55B9" w:rsidRDefault="006B0149" w:rsidP="0006786B">
            <w:pPr>
              <w:pStyle w:val="ListParagraph"/>
              <w:numPr>
                <w:ilvl w:val="0"/>
                <w:numId w:val="21"/>
              </w:numPr>
              <w:tabs>
                <w:tab w:val="left" w:pos="-720"/>
                <w:tab w:val="left" w:pos="0"/>
              </w:tabs>
              <w:suppressAutoHyphens/>
              <w:rPr>
                <w:rFonts w:ascii="Perpetua" w:hAnsi="Perpetua" w:cs="Aparajita"/>
                <w:spacing w:val="-3"/>
                <w:szCs w:val="24"/>
                <w:u w:val="single"/>
                <w:lang w:val="en-GB"/>
              </w:rPr>
            </w:pPr>
            <w:r w:rsidRPr="00ED55B9">
              <w:rPr>
                <w:rFonts w:ascii="Perpetua" w:hAnsi="Perpetua" w:cs="Aparajita"/>
                <w:bCs/>
                <w:szCs w:val="24"/>
                <w:lang w:val="en-GB"/>
              </w:rPr>
              <w:t xml:space="preserve">How does the love of Lancelot and </w:t>
            </w:r>
            <w:proofErr w:type="spellStart"/>
            <w:r w:rsidRPr="00ED55B9">
              <w:rPr>
                <w:rFonts w:ascii="Perpetua" w:hAnsi="Perpetua" w:cs="Aparajita"/>
                <w:bCs/>
                <w:szCs w:val="24"/>
                <w:lang w:val="en-GB"/>
              </w:rPr>
              <w:t>Guenivere</w:t>
            </w:r>
            <w:proofErr w:type="spellEnd"/>
            <w:r w:rsidRPr="00ED55B9">
              <w:rPr>
                <w:rFonts w:ascii="Perpetua" w:hAnsi="Perpetua" w:cs="Aparajita"/>
                <w:bCs/>
                <w:szCs w:val="24"/>
                <w:lang w:val="en-GB"/>
              </w:rPr>
              <w:t xml:space="preserve"> compare with the quality and character of the ideal love presented in the Preamble? </w:t>
            </w:r>
          </w:p>
          <w:p w14:paraId="026A334C" w14:textId="77777777" w:rsidR="006B0149" w:rsidRPr="00ED55B9" w:rsidRDefault="006B0149" w:rsidP="0006786B">
            <w:pPr>
              <w:pStyle w:val="ListParagraph"/>
              <w:numPr>
                <w:ilvl w:val="0"/>
                <w:numId w:val="21"/>
              </w:numPr>
              <w:tabs>
                <w:tab w:val="left" w:pos="-720"/>
                <w:tab w:val="left" w:pos="0"/>
              </w:tabs>
              <w:suppressAutoHyphens/>
              <w:rPr>
                <w:rFonts w:ascii="Perpetua" w:hAnsi="Perpetua" w:cs="Aparajita"/>
                <w:spacing w:val="-3"/>
                <w:szCs w:val="24"/>
                <w:u w:val="single"/>
                <w:lang w:val="en-GB"/>
              </w:rPr>
            </w:pPr>
            <w:r w:rsidRPr="00ED55B9">
              <w:rPr>
                <w:rFonts w:ascii="Perpetua" w:hAnsi="Perpetua" w:cs="Aparajita"/>
                <w:bCs/>
                <w:szCs w:val="24"/>
                <w:lang w:val="en-GB"/>
              </w:rPr>
              <w:t xml:space="preserve">How does Lancelot’s prowess become problematic? </w:t>
            </w:r>
          </w:p>
          <w:p w14:paraId="3F3E98D7" w14:textId="77777777" w:rsidR="006B0149" w:rsidRPr="00ED55B9" w:rsidRDefault="006B0149" w:rsidP="0006786B">
            <w:pPr>
              <w:pStyle w:val="ListParagraph"/>
              <w:numPr>
                <w:ilvl w:val="0"/>
                <w:numId w:val="21"/>
              </w:numPr>
              <w:tabs>
                <w:tab w:val="left" w:pos="-720"/>
                <w:tab w:val="left" w:pos="0"/>
              </w:tabs>
              <w:suppressAutoHyphens/>
              <w:rPr>
                <w:rFonts w:ascii="Perpetua" w:hAnsi="Perpetua" w:cs="Aparajita"/>
                <w:spacing w:val="-3"/>
                <w:szCs w:val="24"/>
                <w:u w:val="single"/>
                <w:lang w:val="en-GB"/>
              </w:rPr>
            </w:pPr>
            <w:r w:rsidRPr="00ED55B9">
              <w:rPr>
                <w:rFonts w:ascii="Perpetua" w:hAnsi="Perpetua" w:cs="Aparajita"/>
                <w:bCs/>
                <w:szCs w:val="24"/>
                <w:lang w:val="en-GB"/>
              </w:rPr>
              <w:t>Conflicts or contradictions between cultures of shame and guilt and between the strands of chivalry</w:t>
            </w:r>
          </w:p>
          <w:p w14:paraId="5F7A4CB8" w14:textId="77777777" w:rsidR="006B0149" w:rsidRPr="00ED55B9" w:rsidRDefault="006B0149" w:rsidP="0006786B">
            <w:pPr>
              <w:pStyle w:val="ListParagraph"/>
              <w:numPr>
                <w:ilvl w:val="0"/>
                <w:numId w:val="21"/>
              </w:numPr>
              <w:tabs>
                <w:tab w:val="left" w:pos="-720"/>
                <w:tab w:val="left" w:pos="0"/>
              </w:tabs>
              <w:suppressAutoHyphens/>
              <w:rPr>
                <w:rFonts w:ascii="Perpetua" w:hAnsi="Perpetua" w:cs="Aparajita"/>
                <w:spacing w:val="-3"/>
                <w:szCs w:val="24"/>
                <w:u w:val="single"/>
                <w:lang w:val="en-GB"/>
              </w:rPr>
            </w:pPr>
            <w:r w:rsidRPr="00ED55B9">
              <w:rPr>
                <w:rFonts w:ascii="Perpetua" w:hAnsi="Perpetua" w:cs="Aparajita"/>
                <w:bCs/>
                <w:szCs w:val="24"/>
                <w:lang w:val="en-GB"/>
              </w:rPr>
              <w:t>The demise of the Fellowship</w:t>
            </w:r>
          </w:p>
          <w:p w14:paraId="71DE0CCD" w14:textId="77777777" w:rsidR="006B0149" w:rsidRPr="00ED55B9" w:rsidRDefault="006B0149" w:rsidP="0006786B">
            <w:pPr>
              <w:tabs>
                <w:tab w:val="left" w:pos="-720"/>
                <w:tab w:val="left" w:pos="0"/>
              </w:tabs>
              <w:suppressAutoHyphens/>
              <w:rPr>
                <w:rFonts w:ascii="Perpetua" w:hAnsi="Perpetua" w:cs="Aparajita"/>
                <w:spacing w:val="-3"/>
                <w:szCs w:val="24"/>
                <w:u w:val="single"/>
                <w:lang w:val="en-GB"/>
              </w:rPr>
            </w:pPr>
          </w:p>
          <w:p w14:paraId="6E9E0C21" w14:textId="77777777" w:rsidR="006B0149" w:rsidRPr="00ED55B9" w:rsidRDefault="006B0149" w:rsidP="0006786B">
            <w:pPr>
              <w:tabs>
                <w:tab w:val="left" w:pos="-720"/>
                <w:tab w:val="left" w:pos="0"/>
              </w:tabs>
              <w:suppressAutoHyphens/>
              <w:rPr>
                <w:rFonts w:ascii="Perpetua" w:hAnsi="Perpetua" w:cs="Aparajita"/>
                <w:spacing w:val="-3"/>
                <w:szCs w:val="24"/>
                <w:u w:val="single"/>
                <w:lang w:val="en-GB"/>
              </w:rPr>
            </w:pPr>
            <w:r w:rsidRPr="00ED55B9">
              <w:rPr>
                <w:rFonts w:ascii="Perpetua" w:hAnsi="Perpetua" w:cs="Aparajita"/>
                <w:b/>
                <w:spacing w:val="-3"/>
                <w:szCs w:val="24"/>
                <w:lang w:val="en-GB"/>
              </w:rPr>
              <w:t xml:space="preserve">Seminar discussion will be focused around </w:t>
            </w:r>
            <w:r w:rsidRPr="00ED55B9">
              <w:rPr>
                <w:rFonts w:ascii="Perpetua" w:hAnsi="Perpetua" w:cs="Aparajita"/>
                <w:b/>
                <w:i/>
                <w:spacing w:val="-3"/>
                <w:szCs w:val="24"/>
                <w:lang w:val="en-GB"/>
              </w:rPr>
              <w:t>close reading</w:t>
            </w:r>
            <w:r w:rsidRPr="00ED55B9">
              <w:rPr>
                <w:rFonts w:ascii="Perpetua" w:hAnsi="Perpetua" w:cs="Aparajita"/>
                <w:b/>
                <w:spacing w:val="-3"/>
                <w:szCs w:val="24"/>
                <w:lang w:val="en-GB"/>
              </w:rPr>
              <w:t xml:space="preserve"> of the following parts of ‘The Knight of the Cart’:</w:t>
            </w:r>
          </w:p>
          <w:p w14:paraId="40445156" w14:textId="77777777" w:rsidR="006B0149" w:rsidRPr="00ED55B9" w:rsidRDefault="006B0149" w:rsidP="0006786B">
            <w:pPr>
              <w:widowControl/>
              <w:numPr>
                <w:ilvl w:val="0"/>
                <w:numId w:val="22"/>
              </w:numPr>
              <w:jc w:val="both"/>
              <w:rPr>
                <w:rFonts w:ascii="Perpetua" w:hAnsi="Perpetua" w:cs="Aparajita"/>
                <w:spacing w:val="-3"/>
                <w:szCs w:val="24"/>
              </w:rPr>
            </w:pPr>
            <w:proofErr w:type="spellStart"/>
            <w:r w:rsidRPr="00ED55B9">
              <w:rPr>
                <w:rFonts w:ascii="Perpetua" w:hAnsi="Perpetua" w:cs="Aparajita"/>
                <w:spacing w:val="-3"/>
                <w:szCs w:val="24"/>
              </w:rPr>
              <w:t>Mellyagaunce’s</w:t>
            </w:r>
            <w:proofErr w:type="spellEnd"/>
            <w:r w:rsidRPr="00ED55B9">
              <w:rPr>
                <w:rFonts w:ascii="Perpetua" w:hAnsi="Perpetua" w:cs="Aparajita"/>
                <w:spacing w:val="-3"/>
                <w:szCs w:val="24"/>
              </w:rPr>
              <w:t xml:space="preserve"> capture/kidnap of </w:t>
            </w:r>
            <w:proofErr w:type="spellStart"/>
            <w:r w:rsidRPr="00ED55B9">
              <w:rPr>
                <w:rFonts w:ascii="Perpetua" w:hAnsi="Perpetua" w:cs="Aparajita"/>
                <w:spacing w:val="-3"/>
                <w:szCs w:val="24"/>
              </w:rPr>
              <w:t>Guenivere</w:t>
            </w:r>
            <w:proofErr w:type="spellEnd"/>
          </w:p>
          <w:p w14:paraId="17F13A1E" w14:textId="77777777" w:rsidR="006B0149" w:rsidRPr="00ED55B9" w:rsidRDefault="006B0149" w:rsidP="0006786B">
            <w:pPr>
              <w:widowControl/>
              <w:numPr>
                <w:ilvl w:val="0"/>
                <w:numId w:val="22"/>
              </w:numPr>
              <w:jc w:val="both"/>
              <w:rPr>
                <w:rFonts w:ascii="Perpetua" w:hAnsi="Perpetua" w:cs="Aparajita"/>
                <w:spacing w:val="-3"/>
                <w:szCs w:val="24"/>
              </w:rPr>
            </w:pPr>
            <w:r w:rsidRPr="00ED55B9">
              <w:rPr>
                <w:rFonts w:ascii="Perpetua" w:hAnsi="Perpetua" w:cs="Aparajita"/>
                <w:spacing w:val="-3"/>
                <w:szCs w:val="24"/>
              </w:rPr>
              <w:t xml:space="preserve">The reconciliation of </w:t>
            </w:r>
            <w:proofErr w:type="spellStart"/>
            <w:r w:rsidRPr="00ED55B9">
              <w:rPr>
                <w:rFonts w:ascii="Perpetua" w:hAnsi="Perpetua" w:cs="Aparajita"/>
                <w:spacing w:val="-3"/>
                <w:szCs w:val="24"/>
              </w:rPr>
              <w:t>Mellyagaunce</w:t>
            </w:r>
            <w:proofErr w:type="spellEnd"/>
            <w:r w:rsidRPr="00ED55B9">
              <w:rPr>
                <w:rFonts w:ascii="Perpetua" w:hAnsi="Perpetua" w:cs="Aparajita"/>
                <w:spacing w:val="-3"/>
                <w:szCs w:val="24"/>
              </w:rPr>
              <w:t xml:space="preserve"> and </w:t>
            </w:r>
            <w:proofErr w:type="spellStart"/>
            <w:r w:rsidRPr="00ED55B9">
              <w:rPr>
                <w:rFonts w:ascii="Perpetua" w:hAnsi="Perpetua" w:cs="Aparajita"/>
                <w:spacing w:val="-3"/>
                <w:szCs w:val="24"/>
              </w:rPr>
              <w:t>Guenivere</w:t>
            </w:r>
            <w:proofErr w:type="spellEnd"/>
          </w:p>
          <w:p w14:paraId="1C4F5DA1" w14:textId="77777777" w:rsidR="006B0149" w:rsidRPr="00ED55B9" w:rsidRDefault="006B0149" w:rsidP="0006786B">
            <w:pPr>
              <w:widowControl/>
              <w:numPr>
                <w:ilvl w:val="0"/>
                <w:numId w:val="22"/>
              </w:numPr>
              <w:jc w:val="both"/>
              <w:rPr>
                <w:rFonts w:ascii="Perpetua" w:hAnsi="Perpetua" w:cs="Aparajita"/>
                <w:spacing w:val="-3"/>
                <w:szCs w:val="24"/>
              </w:rPr>
            </w:pPr>
            <w:proofErr w:type="spellStart"/>
            <w:r w:rsidRPr="00ED55B9">
              <w:rPr>
                <w:rFonts w:ascii="Perpetua" w:hAnsi="Perpetua" w:cs="Aparajita"/>
                <w:spacing w:val="-3"/>
                <w:szCs w:val="24"/>
              </w:rPr>
              <w:t>Mellyagaunce’s</w:t>
            </w:r>
            <w:proofErr w:type="spellEnd"/>
            <w:r w:rsidRPr="00ED55B9">
              <w:rPr>
                <w:rFonts w:ascii="Perpetua" w:hAnsi="Perpetua" w:cs="Aparajita"/>
                <w:spacing w:val="-3"/>
                <w:szCs w:val="24"/>
              </w:rPr>
              <w:t xml:space="preserve"> accusation of </w:t>
            </w:r>
            <w:proofErr w:type="spellStart"/>
            <w:r w:rsidRPr="00ED55B9">
              <w:rPr>
                <w:rFonts w:ascii="Perpetua" w:hAnsi="Perpetua" w:cs="Aparajita"/>
                <w:spacing w:val="-3"/>
                <w:szCs w:val="24"/>
              </w:rPr>
              <w:t>Guenivere</w:t>
            </w:r>
            <w:proofErr w:type="spellEnd"/>
          </w:p>
          <w:p w14:paraId="2BC79CF7" w14:textId="77777777" w:rsidR="006B0149" w:rsidRPr="00ED55B9" w:rsidRDefault="006B0149" w:rsidP="0006786B">
            <w:pPr>
              <w:widowControl/>
              <w:numPr>
                <w:ilvl w:val="0"/>
                <w:numId w:val="22"/>
              </w:numPr>
              <w:jc w:val="both"/>
              <w:rPr>
                <w:rFonts w:ascii="Perpetua" w:hAnsi="Perpetua" w:cs="Aparajita"/>
                <w:spacing w:val="-3"/>
                <w:szCs w:val="24"/>
              </w:rPr>
            </w:pPr>
            <w:r w:rsidRPr="00ED55B9">
              <w:rPr>
                <w:rFonts w:ascii="Perpetua" w:hAnsi="Perpetua" w:cs="Aparajita"/>
                <w:spacing w:val="-3"/>
                <w:szCs w:val="24"/>
              </w:rPr>
              <w:t>The entrapment of Lancelot</w:t>
            </w:r>
          </w:p>
          <w:p w14:paraId="23DD8168" w14:textId="77777777" w:rsidR="006B0149" w:rsidRPr="00ED55B9" w:rsidRDefault="006B0149" w:rsidP="0006786B">
            <w:pPr>
              <w:widowControl/>
              <w:numPr>
                <w:ilvl w:val="0"/>
                <w:numId w:val="22"/>
              </w:numPr>
              <w:jc w:val="both"/>
              <w:rPr>
                <w:rFonts w:ascii="Perpetua" w:hAnsi="Perpetua" w:cs="Aparajita"/>
                <w:spacing w:val="-3"/>
                <w:szCs w:val="24"/>
              </w:rPr>
            </w:pPr>
            <w:r w:rsidRPr="00ED55B9">
              <w:rPr>
                <w:rFonts w:ascii="Perpetua" w:hAnsi="Perpetua" w:cs="Aparajita"/>
                <w:spacing w:val="-3"/>
                <w:szCs w:val="24"/>
              </w:rPr>
              <w:t xml:space="preserve">The judicial single combat between </w:t>
            </w:r>
            <w:proofErr w:type="spellStart"/>
            <w:r w:rsidRPr="00ED55B9">
              <w:rPr>
                <w:rFonts w:ascii="Perpetua" w:hAnsi="Perpetua" w:cs="Aparajita"/>
                <w:spacing w:val="-3"/>
                <w:szCs w:val="24"/>
              </w:rPr>
              <w:t>Mellyagaunce</w:t>
            </w:r>
            <w:proofErr w:type="spellEnd"/>
            <w:r w:rsidRPr="00ED55B9">
              <w:rPr>
                <w:rFonts w:ascii="Perpetua" w:hAnsi="Perpetua" w:cs="Aparajita"/>
                <w:spacing w:val="-3"/>
                <w:szCs w:val="24"/>
              </w:rPr>
              <w:t xml:space="preserve"> and Lancelot</w:t>
            </w:r>
          </w:p>
          <w:p w14:paraId="395E128B" w14:textId="77777777" w:rsidR="006B0149" w:rsidRPr="00ED55B9" w:rsidRDefault="006B0149" w:rsidP="00F40E97">
            <w:pPr>
              <w:tabs>
                <w:tab w:val="left" w:pos="-720"/>
                <w:tab w:val="left" w:pos="0"/>
              </w:tabs>
              <w:suppressAutoHyphens/>
              <w:rPr>
                <w:rFonts w:ascii="Perpetua" w:hAnsi="Perpetua" w:cs="Aparajita"/>
                <w:spacing w:val="-3"/>
                <w:szCs w:val="24"/>
                <w:lang w:val="en-GB"/>
              </w:rPr>
            </w:pPr>
          </w:p>
        </w:tc>
      </w:tr>
      <w:tr w:rsidR="006B0149" w:rsidRPr="00ED55B9" w14:paraId="2DCD36EB" w14:textId="68FA28D3" w:rsidTr="00D1634E">
        <w:trPr>
          <w:trHeight w:val="1077"/>
        </w:trPr>
        <w:tc>
          <w:tcPr>
            <w:tcW w:w="597" w:type="dxa"/>
            <w:vMerge/>
            <w:tcBorders>
              <w:left w:val="single" w:sz="18" w:space="0" w:color="auto"/>
            </w:tcBorders>
            <w:shd w:val="clear" w:color="auto" w:fill="D9D9D9" w:themeFill="background1" w:themeFillShade="D9"/>
          </w:tcPr>
          <w:p w14:paraId="70317F71" w14:textId="77777777" w:rsidR="006B0149" w:rsidRPr="00ED55B9" w:rsidRDefault="006B0149" w:rsidP="00F40E97">
            <w:pPr>
              <w:tabs>
                <w:tab w:val="left" w:pos="-720"/>
                <w:tab w:val="left" w:pos="0"/>
              </w:tabs>
              <w:suppressAutoHyphens/>
              <w:spacing w:after="141"/>
              <w:jc w:val="center"/>
              <w:rPr>
                <w:rFonts w:ascii="Perpetua" w:hAnsi="Perpetua" w:cs="Aparajita"/>
                <w:i/>
                <w:spacing w:val="-3"/>
                <w:szCs w:val="24"/>
                <w:lang w:val="en-GB"/>
              </w:rPr>
            </w:pPr>
          </w:p>
        </w:tc>
        <w:tc>
          <w:tcPr>
            <w:tcW w:w="709" w:type="dxa"/>
            <w:vMerge/>
          </w:tcPr>
          <w:p w14:paraId="35F30BA9" w14:textId="77777777" w:rsidR="006B0149" w:rsidRPr="00ED55B9" w:rsidRDefault="006B0149" w:rsidP="00F40E97">
            <w:pPr>
              <w:tabs>
                <w:tab w:val="left" w:pos="-720"/>
              </w:tabs>
              <w:suppressAutoHyphens/>
              <w:ind w:left="391" w:hanging="391"/>
              <w:rPr>
                <w:rFonts w:ascii="Perpetua" w:hAnsi="Perpetua" w:cs="Aparajita"/>
                <w:spacing w:val="-3"/>
                <w:szCs w:val="24"/>
                <w:lang w:val="en-GB"/>
              </w:rPr>
            </w:pPr>
          </w:p>
        </w:tc>
        <w:tc>
          <w:tcPr>
            <w:tcW w:w="2976" w:type="dxa"/>
            <w:vMerge/>
            <w:tcBorders>
              <w:bottom w:val="single" w:sz="18" w:space="0" w:color="auto"/>
            </w:tcBorders>
          </w:tcPr>
          <w:p w14:paraId="481324BE" w14:textId="77777777" w:rsidR="006B0149" w:rsidRPr="00ED55B9" w:rsidRDefault="006B0149" w:rsidP="00F40E97">
            <w:pPr>
              <w:tabs>
                <w:tab w:val="left" w:pos="-720"/>
              </w:tabs>
              <w:suppressAutoHyphens/>
              <w:ind w:left="391" w:hanging="391"/>
              <w:rPr>
                <w:rFonts w:ascii="Perpetua" w:hAnsi="Perpetua" w:cs="Aparajita"/>
                <w:spacing w:val="-3"/>
                <w:szCs w:val="24"/>
                <w:lang w:val="en-GB"/>
              </w:rPr>
            </w:pPr>
          </w:p>
        </w:tc>
        <w:tc>
          <w:tcPr>
            <w:tcW w:w="10614" w:type="dxa"/>
            <w:tcBorders>
              <w:bottom w:val="single" w:sz="18" w:space="0" w:color="auto"/>
              <w:right w:val="single" w:sz="18" w:space="0" w:color="auto"/>
            </w:tcBorders>
            <w:shd w:val="clear" w:color="auto" w:fill="D9D9D9" w:themeFill="background1" w:themeFillShade="D9"/>
          </w:tcPr>
          <w:p w14:paraId="022D0C85" w14:textId="77777777" w:rsidR="006B0149" w:rsidRPr="00ED55B9" w:rsidRDefault="006B0149" w:rsidP="0006786B">
            <w:pPr>
              <w:tabs>
                <w:tab w:val="left" w:pos="-720"/>
                <w:tab w:val="left" w:pos="0"/>
              </w:tabs>
              <w:suppressAutoHyphens/>
              <w:rPr>
                <w:rFonts w:ascii="Perpetua" w:hAnsi="Perpetua" w:cs="Aparajita"/>
                <w:spacing w:val="-3"/>
                <w:szCs w:val="24"/>
                <w:lang w:val="en-GB"/>
              </w:rPr>
            </w:pPr>
            <w:r w:rsidRPr="00ED55B9">
              <w:rPr>
                <w:rFonts w:ascii="Perpetua" w:hAnsi="Perpetua" w:cs="Aparajita"/>
                <w:b/>
                <w:spacing w:val="-3"/>
                <w:szCs w:val="24"/>
                <w:lang w:val="en-GB"/>
              </w:rPr>
              <w:t>Preparation for next class</w:t>
            </w:r>
          </w:p>
          <w:p w14:paraId="15460669" w14:textId="77777777" w:rsidR="006B0149" w:rsidRPr="00ED55B9" w:rsidRDefault="006B0149" w:rsidP="0006786B">
            <w:pPr>
              <w:tabs>
                <w:tab w:val="left" w:pos="-720"/>
                <w:tab w:val="left" w:pos="0"/>
              </w:tabs>
              <w:suppressAutoHyphens/>
              <w:ind w:left="34"/>
              <w:rPr>
                <w:rFonts w:ascii="Perpetua" w:hAnsi="Perpetua" w:cs="Aparajita"/>
                <w:spacing w:val="-3"/>
                <w:szCs w:val="24"/>
                <w:lang w:val="en-GB"/>
              </w:rPr>
            </w:pPr>
            <w:r w:rsidRPr="00ED55B9">
              <w:rPr>
                <w:rFonts w:ascii="Perpetua" w:hAnsi="Perpetua" w:cs="Aparajita"/>
                <w:spacing w:val="-3"/>
                <w:szCs w:val="24"/>
                <w:lang w:val="en-GB"/>
              </w:rPr>
              <w:t xml:space="preserve">Read ‘The Pardoner’s Prologue and Tale’ from Geoffrey Chaucer’s </w:t>
            </w:r>
            <w:r w:rsidRPr="00ED55B9">
              <w:rPr>
                <w:rFonts w:ascii="Perpetua" w:hAnsi="Perpetua" w:cs="Aparajita"/>
                <w:i/>
                <w:spacing w:val="-3"/>
                <w:szCs w:val="24"/>
                <w:lang w:val="en-GB"/>
              </w:rPr>
              <w:t>Canterbury Tales</w:t>
            </w:r>
            <w:r w:rsidRPr="00ED55B9">
              <w:rPr>
                <w:rFonts w:ascii="Perpetua" w:hAnsi="Perpetua" w:cs="Aparajita"/>
                <w:spacing w:val="-3"/>
                <w:szCs w:val="24"/>
                <w:lang w:val="en-GB"/>
              </w:rPr>
              <w:t>.</w:t>
            </w:r>
          </w:p>
          <w:p w14:paraId="3F0829C8" w14:textId="77777777" w:rsidR="001A755A" w:rsidRDefault="001A755A" w:rsidP="00F40E97">
            <w:pPr>
              <w:tabs>
                <w:tab w:val="left" w:pos="-720"/>
                <w:tab w:val="left" w:pos="0"/>
              </w:tabs>
              <w:suppressAutoHyphens/>
              <w:rPr>
                <w:rFonts w:ascii="Perpetua" w:hAnsi="Perpetua" w:cs="Aparajita"/>
                <w:spacing w:val="-3"/>
                <w:szCs w:val="24"/>
                <w:lang w:val="en-GB"/>
              </w:rPr>
            </w:pPr>
          </w:p>
          <w:p w14:paraId="5FFD07AF" w14:textId="3858BAEF" w:rsidR="006B0149" w:rsidRPr="00ED55B9" w:rsidRDefault="006B0149" w:rsidP="001A755A">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i/>
                <w:spacing w:val="-3"/>
                <w:szCs w:val="24"/>
                <w:lang w:val="en-GB"/>
              </w:rPr>
              <w:t>Make notes</w:t>
            </w:r>
          </w:p>
        </w:tc>
      </w:tr>
      <w:tr w:rsidR="006B0149" w:rsidRPr="00ED55B9" w14:paraId="69F9B5F3" w14:textId="091CA709" w:rsidTr="00267AF6">
        <w:trPr>
          <w:trHeight w:val="138"/>
        </w:trPr>
        <w:tc>
          <w:tcPr>
            <w:tcW w:w="597" w:type="dxa"/>
            <w:vMerge w:val="restart"/>
            <w:tcBorders>
              <w:top w:val="single" w:sz="18" w:space="0" w:color="auto"/>
              <w:left w:val="single" w:sz="18" w:space="0" w:color="auto"/>
            </w:tcBorders>
            <w:shd w:val="clear" w:color="auto" w:fill="D9D9D9" w:themeFill="background1" w:themeFillShade="D9"/>
            <w:textDirection w:val="btLr"/>
          </w:tcPr>
          <w:p w14:paraId="1FFF12A3" w14:textId="1E405E91" w:rsidR="006B0149" w:rsidRPr="00ED55B9" w:rsidRDefault="006B0149" w:rsidP="00F40E97">
            <w:pPr>
              <w:shd w:val="clear" w:color="auto" w:fill="D9D9D9" w:themeFill="background1" w:themeFillShade="D9"/>
              <w:tabs>
                <w:tab w:val="left" w:pos="-720"/>
                <w:tab w:val="left" w:pos="0"/>
              </w:tabs>
              <w:suppressAutoHyphens/>
              <w:spacing w:after="141"/>
              <w:ind w:left="113" w:right="113"/>
              <w:jc w:val="center"/>
              <w:rPr>
                <w:rFonts w:ascii="Perpetua" w:hAnsi="Perpetua" w:cs="Aparajita"/>
                <w:spacing w:val="-3"/>
                <w:szCs w:val="24"/>
                <w:u w:val="single"/>
                <w:lang w:val="en-GB"/>
              </w:rPr>
            </w:pPr>
            <w:r w:rsidRPr="00ED55B9">
              <w:rPr>
                <w:rFonts w:ascii="Perpetua" w:hAnsi="Perpetua" w:cs="Aparajita"/>
                <w:spacing w:val="-3"/>
                <w:szCs w:val="24"/>
                <w:u w:val="single"/>
                <w:lang w:val="en-GB"/>
              </w:rPr>
              <w:t>WEEK THREE</w:t>
            </w:r>
          </w:p>
          <w:p w14:paraId="177AC6B7" w14:textId="77777777" w:rsidR="006B0149" w:rsidRPr="00ED55B9" w:rsidRDefault="006B0149" w:rsidP="00F40E97">
            <w:pPr>
              <w:shd w:val="clear" w:color="auto" w:fill="D9D9D9" w:themeFill="background1" w:themeFillShade="D9"/>
              <w:tabs>
                <w:tab w:val="left" w:pos="-720"/>
                <w:tab w:val="left" w:pos="0"/>
              </w:tabs>
              <w:suppressAutoHyphens/>
              <w:spacing w:after="141"/>
              <w:ind w:left="113" w:right="113"/>
              <w:jc w:val="center"/>
              <w:rPr>
                <w:rFonts w:ascii="Perpetua" w:hAnsi="Perpetua" w:cs="Aparajita"/>
                <w:i/>
                <w:spacing w:val="-3"/>
                <w:szCs w:val="24"/>
                <w:lang w:val="en-GB"/>
              </w:rPr>
            </w:pPr>
          </w:p>
        </w:tc>
        <w:tc>
          <w:tcPr>
            <w:tcW w:w="709" w:type="dxa"/>
            <w:vMerge w:val="restart"/>
            <w:tcBorders>
              <w:top w:val="single" w:sz="18" w:space="0" w:color="auto"/>
            </w:tcBorders>
            <w:shd w:val="clear" w:color="auto" w:fill="E5B8B7" w:themeFill="accent2" w:themeFillTint="66"/>
          </w:tcPr>
          <w:p w14:paraId="5C26299A" w14:textId="37CBF9BD" w:rsidR="006B0149" w:rsidRPr="00ED55B9" w:rsidRDefault="006B0149" w:rsidP="00F40E97">
            <w:pPr>
              <w:tabs>
                <w:tab w:val="left" w:pos="-720"/>
                <w:tab w:val="left" w:pos="0"/>
              </w:tabs>
              <w:suppressAutoHyphens/>
              <w:ind w:left="6" w:hanging="12"/>
              <w:rPr>
                <w:rFonts w:ascii="Perpetua" w:hAnsi="Perpetua" w:cs="Aparajita"/>
                <w:spacing w:val="-3"/>
                <w:szCs w:val="24"/>
                <w:lang w:val="en-GB"/>
              </w:rPr>
            </w:pPr>
            <w:r w:rsidRPr="00ED55B9">
              <w:rPr>
                <w:rFonts w:ascii="Perpetua" w:hAnsi="Perpetua" w:cs="Aparajita"/>
                <w:spacing w:val="-3"/>
                <w:szCs w:val="24"/>
                <w:lang w:val="en-GB"/>
              </w:rPr>
              <w:t xml:space="preserve">Mon </w:t>
            </w:r>
          </w:p>
        </w:tc>
        <w:tc>
          <w:tcPr>
            <w:tcW w:w="2976" w:type="dxa"/>
            <w:vMerge w:val="restart"/>
            <w:tcBorders>
              <w:top w:val="single" w:sz="18" w:space="0" w:color="auto"/>
            </w:tcBorders>
            <w:shd w:val="clear" w:color="auto" w:fill="E5B8B7" w:themeFill="accent2" w:themeFillTint="66"/>
          </w:tcPr>
          <w:p w14:paraId="0BE7A9BB" w14:textId="77777777" w:rsidR="006B0149" w:rsidRPr="00ED55B9" w:rsidRDefault="006B0149" w:rsidP="0006786B">
            <w:pPr>
              <w:tabs>
                <w:tab w:val="left" w:pos="-720"/>
              </w:tabs>
              <w:suppressAutoHyphens/>
              <w:ind w:hanging="11"/>
              <w:rPr>
                <w:rFonts w:ascii="Perpetua" w:hAnsi="Perpetua" w:cs="Aparajita"/>
                <w:spacing w:val="-3"/>
                <w:szCs w:val="24"/>
                <w:lang w:val="en-GB"/>
              </w:rPr>
            </w:pPr>
            <w:r w:rsidRPr="00ED55B9">
              <w:rPr>
                <w:rFonts w:ascii="Perpetua" w:hAnsi="Perpetua" w:cs="Aparajita"/>
                <w:spacing w:val="-3"/>
                <w:szCs w:val="24"/>
                <w:lang w:val="en-GB"/>
              </w:rPr>
              <w:t>GEOFFREY CHAUCER, ‘THE PARDONER’S PROLOGUE AND TALE’</w:t>
            </w:r>
          </w:p>
          <w:p w14:paraId="0EB3656D" w14:textId="77777777" w:rsidR="006B0149" w:rsidRDefault="005063E8" w:rsidP="0006786B">
            <w:pPr>
              <w:tabs>
                <w:tab w:val="left" w:pos="-720"/>
              </w:tabs>
              <w:suppressAutoHyphens/>
              <w:ind w:hanging="11"/>
              <w:rPr>
                <w:rStyle w:val="Hyperlink"/>
                <w:rFonts w:ascii="Perpetua" w:hAnsi="Perpetua" w:cs="Aparajita"/>
                <w:spacing w:val="-3"/>
                <w:szCs w:val="24"/>
                <w:lang w:val="en-GB"/>
              </w:rPr>
            </w:pPr>
            <w:hyperlink r:id="rId5" w:history="1">
              <w:r w:rsidR="006B0149" w:rsidRPr="00ED55B9">
                <w:rPr>
                  <w:rStyle w:val="Hyperlink"/>
                  <w:rFonts w:ascii="Perpetua" w:hAnsi="Perpetua" w:cs="Aparajita"/>
                  <w:spacing w:val="-3"/>
                  <w:szCs w:val="24"/>
                  <w:lang w:val="en-GB"/>
                </w:rPr>
                <w:t>http://sites.fas.harvard.edu/~chaucer/canttales/pardt/</w:t>
              </w:r>
            </w:hyperlink>
          </w:p>
          <w:p w14:paraId="3F16F1F4" w14:textId="3C547258" w:rsidR="006B0149" w:rsidRPr="00ED55B9" w:rsidRDefault="006B0149" w:rsidP="0006786B">
            <w:pPr>
              <w:tabs>
                <w:tab w:val="left" w:pos="-720"/>
              </w:tabs>
              <w:suppressAutoHyphens/>
              <w:ind w:hanging="11"/>
              <w:rPr>
                <w:rFonts w:ascii="Perpetua" w:hAnsi="Perpetua" w:cs="Aparajita"/>
                <w:i/>
                <w:spacing w:val="-3"/>
                <w:szCs w:val="24"/>
                <w:lang w:val="en-GB"/>
              </w:rPr>
            </w:pPr>
          </w:p>
        </w:tc>
        <w:tc>
          <w:tcPr>
            <w:tcW w:w="10614" w:type="dxa"/>
            <w:tcBorders>
              <w:top w:val="single" w:sz="18" w:space="0" w:color="auto"/>
              <w:right w:val="single" w:sz="18" w:space="0" w:color="auto"/>
            </w:tcBorders>
            <w:shd w:val="clear" w:color="auto" w:fill="E5B8B7" w:themeFill="accent2" w:themeFillTint="66"/>
          </w:tcPr>
          <w:p w14:paraId="7989591C" w14:textId="77777777" w:rsidR="006B0149" w:rsidRPr="00ED55B9" w:rsidRDefault="006B0149" w:rsidP="0006786B">
            <w:pPr>
              <w:tabs>
                <w:tab w:val="left" w:pos="0"/>
              </w:tabs>
              <w:suppressAutoHyphens/>
              <w:jc w:val="center"/>
              <w:rPr>
                <w:rFonts w:ascii="Perpetua" w:hAnsi="Perpetua" w:cs="Aparajita"/>
                <w:b/>
                <w:bCs/>
                <w:szCs w:val="24"/>
                <w:lang w:val="en-GB"/>
              </w:rPr>
            </w:pPr>
          </w:p>
          <w:p w14:paraId="252C8E92" w14:textId="77777777" w:rsidR="006B0149" w:rsidRPr="00ED55B9" w:rsidRDefault="006B0149" w:rsidP="0006786B">
            <w:pPr>
              <w:tabs>
                <w:tab w:val="left" w:pos="0"/>
              </w:tabs>
              <w:suppressAutoHyphens/>
              <w:jc w:val="center"/>
              <w:rPr>
                <w:rFonts w:ascii="Perpetua" w:hAnsi="Perpetua" w:cs="Aparajita"/>
                <w:bCs/>
                <w:szCs w:val="24"/>
                <w:lang w:val="en-GB"/>
              </w:rPr>
            </w:pPr>
            <w:r w:rsidRPr="00ED55B9">
              <w:rPr>
                <w:rFonts w:ascii="Perpetua" w:hAnsi="Perpetua" w:cs="Aparajita"/>
                <w:b/>
                <w:bCs/>
                <w:szCs w:val="24"/>
                <w:lang w:val="en-GB"/>
              </w:rPr>
              <w:t>LECTURE</w:t>
            </w:r>
          </w:p>
          <w:p w14:paraId="39663335" w14:textId="77777777" w:rsidR="006B0149" w:rsidRPr="00ED55B9" w:rsidRDefault="006B0149" w:rsidP="0006786B">
            <w:pPr>
              <w:tabs>
                <w:tab w:val="left" w:pos="0"/>
              </w:tabs>
              <w:suppressAutoHyphens/>
              <w:jc w:val="center"/>
              <w:rPr>
                <w:rFonts w:ascii="Perpetua" w:hAnsi="Perpetua" w:cs="Aparajita"/>
                <w:bCs/>
                <w:szCs w:val="24"/>
                <w:lang w:val="en-GB"/>
              </w:rPr>
            </w:pPr>
            <w:r w:rsidRPr="00ED55B9">
              <w:rPr>
                <w:rFonts w:ascii="Perpetua" w:hAnsi="Perpetua" w:cs="Aparajita"/>
                <w:bCs/>
                <w:szCs w:val="24"/>
                <w:lang w:val="en-GB"/>
              </w:rPr>
              <w:t>CHAUCER, ‘THE PARDONER’S PROLOGUE AND TALE’</w:t>
            </w:r>
          </w:p>
          <w:p w14:paraId="20C74CA0" w14:textId="77777777" w:rsidR="006B0149" w:rsidRPr="00ED55B9" w:rsidRDefault="006B0149" w:rsidP="0006786B">
            <w:pPr>
              <w:tabs>
                <w:tab w:val="left" w:pos="0"/>
              </w:tabs>
              <w:suppressAutoHyphens/>
              <w:jc w:val="center"/>
              <w:rPr>
                <w:rFonts w:ascii="Perpetua" w:hAnsi="Perpetua" w:cs="Aparajita"/>
                <w:bCs/>
                <w:szCs w:val="24"/>
                <w:lang w:val="en-GB"/>
              </w:rPr>
            </w:pPr>
            <w:r w:rsidRPr="00ED55B9">
              <w:rPr>
                <w:rFonts w:ascii="Perpetua" w:hAnsi="Perpetua" w:cs="Aparajita"/>
                <w:bCs/>
                <w:szCs w:val="24"/>
                <w:lang w:val="en-GB"/>
              </w:rPr>
              <w:t xml:space="preserve">Introduction to Chaucer; Middle English Language; </w:t>
            </w:r>
            <w:r w:rsidRPr="00ED55B9">
              <w:rPr>
                <w:rFonts w:ascii="Perpetua" w:hAnsi="Perpetua" w:cs="Aparajita"/>
                <w:bCs/>
                <w:i/>
                <w:szCs w:val="24"/>
                <w:lang w:val="en-GB"/>
              </w:rPr>
              <w:t>The Canterbury Tales</w:t>
            </w:r>
            <w:r w:rsidRPr="00ED55B9">
              <w:rPr>
                <w:rFonts w:ascii="Perpetua" w:hAnsi="Perpetua" w:cs="Aparajita"/>
                <w:bCs/>
                <w:szCs w:val="24"/>
                <w:lang w:val="en-GB"/>
              </w:rPr>
              <w:t>; ‘The Pardoner’s Prologue’: Sources and Analogues; Structure, Themes, and Style</w:t>
            </w:r>
          </w:p>
          <w:p w14:paraId="18D35DD6" w14:textId="77777777" w:rsidR="006B0149" w:rsidRPr="00ED55B9" w:rsidRDefault="006B0149" w:rsidP="0006786B">
            <w:pPr>
              <w:tabs>
                <w:tab w:val="left" w:pos="0"/>
              </w:tabs>
              <w:suppressAutoHyphens/>
              <w:rPr>
                <w:rFonts w:ascii="Perpetua" w:hAnsi="Perpetua" w:cs="Aparajita"/>
                <w:bCs/>
                <w:szCs w:val="24"/>
                <w:lang w:val="en-GB"/>
              </w:rPr>
            </w:pPr>
          </w:p>
          <w:p w14:paraId="7FC387B2" w14:textId="77777777" w:rsidR="006B0149" w:rsidRPr="00ED55B9" w:rsidRDefault="006B0149" w:rsidP="0006786B">
            <w:pPr>
              <w:tabs>
                <w:tab w:val="left" w:pos="-720"/>
                <w:tab w:val="left" w:pos="0"/>
              </w:tabs>
              <w:suppressAutoHyphens/>
              <w:rPr>
                <w:rFonts w:ascii="Perpetua" w:hAnsi="Perpetua" w:cs="Aparajita"/>
                <w:b/>
                <w:spacing w:val="-3"/>
                <w:szCs w:val="24"/>
                <w:lang w:val="en-GB"/>
              </w:rPr>
            </w:pPr>
            <w:r w:rsidRPr="00ED55B9">
              <w:rPr>
                <w:rFonts w:ascii="Perpetua" w:hAnsi="Perpetua" w:cs="Aparajita"/>
                <w:b/>
                <w:spacing w:val="-3"/>
                <w:szCs w:val="24"/>
                <w:lang w:val="en-GB"/>
              </w:rPr>
              <w:t>Some of the main issues to think about and discuss</w:t>
            </w:r>
          </w:p>
          <w:p w14:paraId="0B39B745" w14:textId="77777777" w:rsidR="006B0149" w:rsidRPr="00ED55B9" w:rsidRDefault="006B0149" w:rsidP="0006786B">
            <w:pPr>
              <w:pStyle w:val="ListParagraph"/>
              <w:numPr>
                <w:ilvl w:val="0"/>
                <w:numId w:val="24"/>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The biography of Chaucer and the question of whether it poses a similar dilemma to the one we</w:t>
            </w:r>
            <w:r w:rsidRPr="00ED55B9">
              <w:rPr>
                <w:rFonts w:ascii="Perpetua" w:hAnsi="Perpetua" w:cs="Aparajita"/>
                <w:spacing w:val="-3"/>
              </w:rPr>
              <w:t xml:space="preserve"> face with the discrepancy between the values celebrated in </w:t>
            </w:r>
            <w:r w:rsidRPr="00ED55B9">
              <w:rPr>
                <w:rFonts w:ascii="Perpetua" w:hAnsi="Perpetua" w:cs="Aparajita"/>
                <w:i/>
                <w:spacing w:val="-3"/>
              </w:rPr>
              <w:t xml:space="preserve">Le </w:t>
            </w:r>
            <w:proofErr w:type="spellStart"/>
            <w:r w:rsidRPr="00ED55B9">
              <w:rPr>
                <w:rFonts w:ascii="Perpetua" w:hAnsi="Perpetua" w:cs="Aparajita"/>
                <w:i/>
                <w:spacing w:val="-3"/>
              </w:rPr>
              <w:t>Morte</w:t>
            </w:r>
            <w:proofErr w:type="spellEnd"/>
            <w:r w:rsidRPr="00ED55B9">
              <w:rPr>
                <w:rFonts w:ascii="Perpetua" w:hAnsi="Perpetua" w:cs="Aparajita"/>
                <w:i/>
                <w:spacing w:val="-3"/>
              </w:rPr>
              <w:t xml:space="preserve"> </w:t>
            </w:r>
            <w:proofErr w:type="spellStart"/>
            <w:r w:rsidRPr="00ED55B9">
              <w:rPr>
                <w:rFonts w:ascii="Perpetua" w:hAnsi="Perpetua" w:cs="Aparajita"/>
                <w:i/>
                <w:spacing w:val="-3"/>
              </w:rPr>
              <w:t>Darthur</w:t>
            </w:r>
            <w:proofErr w:type="spellEnd"/>
            <w:r w:rsidRPr="00ED55B9">
              <w:rPr>
                <w:rFonts w:ascii="Perpetua" w:hAnsi="Perpetua" w:cs="Aparajita"/>
                <w:spacing w:val="-3"/>
              </w:rPr>
              <w:t xml:space="preserve"> and the life of its probable author</w:t>
            </w:r>
          </w:p>
          <w:p w14:paraId="4038926E" w14:textId="77777777" w:rsidR="006B0149" w:rsidRPr="00ED55B9" w:rsidRDefault="006B0149" w:rsidP="0006786B">
            <w:pPr>
              <w:pStyle w:val="ListParagraph"/>
              <w:numPr>
                <w:ilvl w:val="0"/>
                <w:numId w:val="24"/>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English language in the fourteenth century: matters of pronunciation, inflections, and versification</w:t>
            </w:r>
          </w:p>
          <w:p w14:paraId="555660EC" w14:textId="77777777" w:rsidR="006B0149" w:rsidRPr="00ED55B9" w:rsidRDefault="006B0149" w:rsidP="0006786B">
            <w:pPr>
              <w:pStyle w:val="ListParagraph"/>
              <w:numPr>
                <w:ilvl w:val="0"/>
                <w:numId w:val="24"/>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lastRenderedPageBreak/>
              <w:t>The canon and chronology of Chaucer’s works</w:t>
            </w:r>
          </w:p>
          <w:p w14:paraId="6DD12B34" w14:textId="77777777" w:rsidR="006B0149" w:rsidRPr="00ED55B9" w:rsidRDefault="006B0149" w:rsidP="0006786B">
            <w:pPr>
              <w:pStyle w:val="ListParagraph"/>
              <w:numPr>
                <w:ilvl w:val="0"/>
                <w:numId w:val="24"/>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spacing w:val="-3"/>
                <w:szCs w:val="24"/>
                <w:lang w:val="en-GB"/>
              </w:rPr>
              <w:t xml:space="preserve">Sources and analogues of ‘The Pardoner’s Prologue’ </w:t>
            </w:r>
            <w:r w:rsidRPr="00ED55B9">
              <w:rPr>
                <w:rFonts w:ascii="Perpetua" w:hAnsi="Perpetua" w:cs="Aparajita"/>
              </w:rPr>
              <w:t>and the medieval idea of literary creation</w:t>
            </w:r>
          </w:p>
          <w:p w14:paraId="0C735232" w14:textId="77777777" w:rsidR="006B0149" w:rsidRPr="00ED55B9" w:rsidRDefault="006B0149" w:rsidP="0006786B">
            <w:pPr>
              <w:pStyle w:val="ListParagraph"/>
              <w:numPr>
                <w:ilvl w:val="0"/>
                <w:numId w:val="24"/>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rPr>
              <w:t>The structure, themes, and style of ‘The Pardoner’s Prologue’</w:t>
            </w:r>
          </w:p>
          <w:p w14:paraId="3F24F5A5" w14:textId="77777777" w:rsidR="006B0149" w:rsidRPr="00ED55B9" w:rsidRDefault="006B0149" w:rsidP="0006786B">
            <w:pPr>
              <w:pStyle w:val="ListParagraph"/>
              <w:numPr>
                <w:ilvl w:val="0"/>
                <w:numId w:val="24"/>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rPr>
              <w:t>The genre of satire</w:t>
            </w:r>
          </w:p>
          <w:p w14:paraId="07F09E9A" w14:textId="77777777" w:rsidR="006B0149" w:rsidRPr="00ED55B9" w:rsidRDefault="006B0149" w:rsidP="0006786B">
            <w:pPr>
              <w:tabs>
                <w:tab w:val="left" w:pos="0"/>
              </w:tabs>
              <w:suppressAutoHyphens/>
              <w:rPr>
                <w:rFonts w:ascii="Perpetua" w:hAnsi="Perpetua" w:cs="Aparajita"/>
                <w:bCs/>
                <w:szCs w:val="24"/>
                <w:lang w:val="en-GB"/>
              </w:rPr>
            </w:pPr>
          </w:p>
          <w:p w14:paraId="35011D63" w14:textId="77777777" w:rsidR="006B0149" w:rsidRPr="00ED55B9" w:rsidRDefault="006B0149" w:rsidP="0006786B">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t>EXERCISE</w:t>
            </w:r>
          </w:p>
          <w:p w14:paraId="06D13596" w14:textId="77777777" w:rsidR="006B0149" w:rsidRPr="00ED55B9" w:rsidRDefault="006B0149" w:rsidP="0006786B">
            <w:pPr>
              <w:tabs>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IN PAIRS Examine the three sections of ‘The Pardoner’s Prologue’, and identify the features that characterise</w:t>
            </w:r>
            <w:r w:rsidRPr="00ED55B9">
              <w:rPr>
                <w:rFonts w:ascii="Perpetua" w:hAnsi="Perpetua" w:cs="Aparajita"/>
                <w:lang w:val="en-GB"/>
              </w:rPr>
              <w:t xml:space="preserve"> each section. So, in section one, you should look for evidence of the techniques the Pardoner uses in preaching; in section two, look for evidence of his intention in preaching; in section three, look for how the Pardoner extends his avarice to cover his whole way of life and relates his vice to the processes of storytelling.</w:t>
            </w:r>
          </w:p>
          <w:p w14:paraId="23016E12" w14:textId="77777777" w:rsidR="006B0149" w:rsidRPr="00ED55B9" w:rsidRDefault="006B0149" w:rsidP="0006786B">
            <w:pPr>
              <w:tabs>
                <w:tab w:val="left" w:pos="0"/>
              </w:tabs>
              <w:suppressAutoHyphens/>
              <w:rPr>
                <w:rFonts w:ascii="Perpetua" w:hAnsi="Perpetua" w:cs="Aparajita"/>
                <w:bCs/>
                <w:szCs w:val="24"/>
                <w:lang w:val="en-GB"/>
              </w:rPr>
            </w:pPr>
          </w:p>
          <w:p w14:paraId="08E87352" w14:textId="77777777" w:rsidR="006B0149" w:rsidRPr="00ED55B9" w:rsidRDefault="006B0149" w:rsidP="0006786B">
            <w:pPr>
              <w:tabs>
                <w:tab w:val="left" w:pos="0"/>
              </w:tabs>
              <w:suppressAutoHyphens/>
              <w:jc w:val="center"/>
              <w:rPr>
                <w:rFonts w:ascii="Perpetua" w:hAnsi="Perpetua" w:cs="Aparajita"/>
                <w:b/>
                <w:bCs/>
                <w:szCs w:val="24"/>
                <w:lang w:val="en-GB"/>
              </w:rPr>
            </w:pPr>
            <w:r w:rsidRPr="00ED55B9">
              <w:rPr>
                <w:rFonts w:ascii="Perpetua" w:hAnsi="Perpetua" w:cs="Aparajita"/>
                <w:b/>
                <w:bCs/>
                <w:szCs w:val="24"/>
                <w:lang w:val="en-GB"/>
              </w:rPr>
              <w:t>SEMINAR</w:t>
            </w:r>
          </w:p>
          <w:p w14:paraId="589CCEE7" w14:textId="77777777" w:rsidR="006B0149" w:rsidRPr="00ED55B9" w:rsidRDefault="006B0149" w:rsidP="0006786B">
            <w:pPr>
              <w:tabs>
                <w:tab w:val="left" w:pos="0"/>
              </w:tabs>
              <w:suppressAutoHyphens/>
              <w:jc w:val="center"/>
              <w:rPr>
                <w:rFonts w:ascii="Perpetua" w:hAnsi="Perpetua" w:cs="Aparajita"/>
                <w:bCs/>
                <w:szCs w:val="24"/>
                <w:lang w:val="en-GB"/>
              </w:rPr>
            </w:pPr>
            <w:r w:rsidRPr="00ED55B9">
              <w:rPr>
                <w:rFonts w:ascii="Perpetua" w:hAnsi="Perpetua" w:cs="Aparajita"/>
                <w:bCs/>
                <w:szCs w:val="24"/>
                <w:lang w:val="en-GB"/>
              </w:rPr>
              <w:t xml:space="preserve">‘THE PARDONER’S PROLOGUE’ </w:t>
            </w:r>
          </w:p>
          <w:p w14:paraId="12BA6404" w14:textId="77777777" w:rsidR="006B0149" w:rsidRPr="00ED55B9" w:rsidRDefault="006B0149" w:rsidP="0006786B">
            <w:pPr>
              <w:tabs>
                <w:tab w:val="left" w:pos="-720"/>
                <w:tab w:val="left" w:pos="0"/>
              </w:tabs>
              <w:suppressAutoHyphens/>
              <w:rPr>
                <w:rFonts w:ascii="Perpetua" w:hAnsi="Perpetua" w:cs="Aparajita"/>
                <w:bCs/>
                <w:szCs w:val="24"/>
                <w:lang w:val="en-GB"/>
              </w:rPr>
            </w:pPr>
            <w:r w:rsidRPr="00ED55B9">
              <w:rPr>
                <w:rFonts w:ascii="Perpetua" w:hAnsi="Perpetua" w:cs="Aparajita"/>
                <w:bCs/>
                <w:szCs w:val="24"/>
                <w:lang w:val="en-GB"/>
              </w:rPr>
              <w:t>Students lead discussion on the structure and themes of the Prologue.</w:t>
            </w:r>
          </w:p>
          <w:p w14:paraId="139B96BE" w14:textId="77777777" w:rsidR="006B0149" w:rsidRPr="00ED55B9" w:rsidRDefault="006B0149" w:rsidP="0006786B">
            <w:pPr>
              <w:tabs>
                <w:tab w:val="left" w:pos="-720"/>
                <w:tab w:val="left" w:pos="0"/>
              </w:tabs>
              <w:suppressAutoHyphens/>
              <w:rPr>
                <w:rFonts w:ascii="Perpetua" w:hAnsi="Perpetua" w:cs="Aparajita"/>
                <w:bCs/>
                <w:szCs w:val="24"/>
                <w:lang w:val="en-GB"/>
              </w:rPr>
            </w:pPr>
          </w:p>
          <w:p w14:paraId="2B40AB4F" w14:textId="52F2ADB8" w:rsidR="006B0149" w:rsidRPr="00ED55B9" w:rsidRDefault="006B0149" w:rsidP="00F40E97">
            <w:p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u w:val="single"/>
                <w:lang w:val="en-GB"/>
              </w:rPr>
              <w:t>Guidance regarding recommended books and scholarly articles on Chaucer’s ‘Pardoner’s Prologue and Tale’</w:t>
            </w:r>
          </w:p>
        </w:tc>
      </w:tr>
      <w:tr w:rsidR="006B0149" w:rsidRPr="00ED55B9" w14:paraId="3BECD9C2" w14:textId="6AF8C186" w:rsidTr="006F280E">
        <w:trPr>
          <w:trHeight w:val="138"/>
        </w:trPr>
        <w:tc>
          <w:tcPr>
            <w:tcW w:w="597" w:type="dxa"/>
            <w:vMerge/>
            <w:tcBorders>
              <w:left w:val="single" w:sz="18" w:space="0" w:color="auto"/>
            </w:tcBorders>
            <w:shd w:val="clear" w:color="auto" w:fill="D9D9D9" w:themeFill="background1" w:themeFillShade="D9"/>
            <w:textDirection w:val="btLr"/>
          </w:tcPr>
          <w:p w14:paraId="2BC61D2B" w14:textId="03D4FB62" w:rsidR="006B0149" w:rsidRPr="00ED55B9" w:rsidRDefault="006B0149" w:rsidP="00F40E97">
            <w:pPr>
              <w:shd w:val="clear" w:color="auto" w:fill="D9D9D9" w:themeFill="background1" w:themeFillShade="D9"/>
              <w:tabs>
                <w:tab w:val="left" w:pos="-720"/>
                <w:tab w:val="left" w:pos="0"/>
              </w:tabs>
              <w:suppressAutoHyphens/>
              <w:spacing w:after="141"/>
              <w:ind w:left="113" w:right="113"/>
              <w:jc w:val="center"/>
              <w:rPr>
                <w:rFonts w:ascii="Perpetua" w:hAnsi="Perpetua" w:cs="Aparajita"/>
                <w:spacing w:val="-3"/>
                <w:szCs w:val="24"/>
                <w:u w:val="single"/>
                <w:lang w:val="en-GB"/>
              </w:rPr>
            </w:pPr>
          </w:p>
        </w:tc>
        <w:tc>
          <w:tcPr>
            <w:tcW w:w="709" w:type="dxa"/>
            <w:vMerge/>
            <w:shd w:val="clear" w:color="auto" w:fill="31849B" w:themeFill="accent5" w:themeFillShade="BF"/>
          </w:tcPr>
          <w:p w14:paraId="6A59D80E" w14:textId="77777777" w:rsidR="006B0149" w:rsidRPr="00ED55B9" w:rsidRDefault="006B0149" w:rsidP="00F40E97">
            <w:pPr>
              <w:tabs>
                <w:tab w:val="left" w:pos="-720"/>
                <w:tab w:val="left" w:pos="0"/>
              </w:tabs>
              <w:suppressAutoHyphens/>
              <w:ind w:left="6" w:hanging="12"/>
              <w:rPr>
                <w:rFonts w:ascii="Perpetua" w:hAnsi="Perpetua" w:cs="Aparajita"/>
                <w:spacing w:val="-3"/>
                <w:szCs w:val="24"/>
                <w:lang w:val="en-GB"/>
              </w:rPr>
            </w:pPr>
          </w:p>
        </w:tc>
        <w:tc>
          <w:tcPr>
            <w:tcW w:w="2976" w:type="dxa"/>
            <w:vMerge/>
            <w:shd w:val="clear" w:color="auto" w:fill="31849B" w:themeFill="accent5" w:themeFillShade="BF"/>
          </w:tcPr>
          <w:p w14:paraId="13C27E56" w14:textId="77777777" w:rsidR="006B0149" w:rsidRPr="00ED55B9" w:rsidRDefault="006B0149" w:rsidP="00F40E97">
            <w:pPr>
              <w:tabs>
                <w:tab w:val="left" w:pos="-720"/>
                <w:tab w:val="left" w:pos="0"/>
              </w:tabs>
              <w:suppressAutoHyphens/>
              <w:ind w:left="6" w:hanging="12"/>
              <w:rPr>
                <w:rFonts w:ascii="Perpetua" w:hAnsi="Perpetua" w:cs="Aparajita"/>
                <w:spacing w:val="-3"/>
                <w:szCs w:val="24"/>
                <w:lang w:val="en-GB"/>
              </w:rPr>
            </w:pPr>
          </w:p>
        </w:tc>
        <w:tc>
          <w:tcPr>
            <w:tcW w:w="10614" w:type="dxa"/>
            <w:tcBorders>
              <w:right w:val="single" w:sz="18" w:space="0" w:color="auto"/>
            </w:tcBorders>
            <w:shd w:val="clear" w:color="auto" w:fill="D9D9D9" w:themeFill="background1" w:themeFillShade="D9"/>
          </w:tcPr>
          <w:p w14:paraId="69670A7B" w14:textId="77777777" w:rsidR="006B0149" w:rsidRPr="00ED55B9" w:rsidRDefault="006B0149" w:rsidP="0006786B">
            <w:pPr>
              <w:tabs>
                <w:tab w:val="left" w:pos="-720"/>
                <w:tab w:val="left" w:pos="0"/>
              </w:tabs>
              <w:suppressAutoHyphens/>
              <w:rPr>
                <w:rFonts w:ascii="Perpetua" w:hAnsi="Perpetua" w:cs="Aparajita"/>
                <w:spacing w:val="-3"/>
                <w:szCs w:val="24"/>
                <w:lang w:val="en-GB"/>
              </w:rPr>
            </w:pPr>
            <w:r w:rsidRPr="00ED55B9">
              <w:rPr>
                <w:rFonts w:ascii="Perpetua" w:hAnsi="Perpetua" w:cs="Aparajita"/>
                <w:b/>
                <w:spacing w:val="-3"/>
                <w:szCs w:val="24"/>
                <w:lang w:val="en-GB"/>
              </w:rPr>
              <w:t>Preparation for next class</w:t>
            </w:r>
            <w:r w:rsidRPr="00ED55B9">
              <w:rPr>
                <w:rFonts w:ascii="Perpetua" w:hAnsi="Perpetua" w:cs="Aparajita"/>
                <w:spacing w:val="-3"/>
                <w:szCs w:val="24"/>
                <w:lang w:val="en-GB"/>
              </w:rPr>
              <w:t xml:space="preserve"> </w:t>
            </w:r>
          </w:p>
          <w:p w14:paraId="3109F563" w14:textId="77777777" w:rsidR="006B0149" w:rsidRPr="00ED55B9" w:rsidRDefault="006B0149" w:rsidP="0006786B">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spacing w:val="-3"/>
                <w:szCs w:val="24"/>
                <w:lang w:val="en-GB"/>
              </w:rPr>
              <w:t>Secondary reading of chapters of books or scholarly articles on Chaucer’s ‘Pardoner’s Prologue and Tale’</w:t>
            </w:r>
          </w:p>
          <w:p w14:paraId="64252AFD" w14:textId="6617B599" w:rsidR="006B0149" w:rsidRPr="00ED55B9" w:rsidRDefault="006B0149" w:rsidP="001A755A">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i/>
                <w:spacing w:val="-3"/>
                <w:szCs w:val="24"/>
                <w:lang w:val="en-GB"/>
              </w:rPr>
              <w:t>Make notes</w:t>
            </w:r>
          </w:p>
        </w:tc>
      </w:tr>
      <w:tr w:rsidR="006B0149" w:rsidRPr="00ED55B9" w14:paraId="17A16F9C" w14:textId="00EF08C0" w:rsidTr="00A27AC3">
        <w:trPr>
          <w:trHeight w:val="343"/>
        </w:trPr>
        <w:tc>
          <w:tcPr>
            <w:tcW w:w="597" w:type="dxa"/>
            <w:vMerge/>
            <w:tcBorders>
              <w:left w:val="single" w:sz="18" w:space="0" w:color="auto"/>
            </w:tcBorders>
            <w:shd w:val="clear" w:color="auto" w:fill="D9D9D9" w:themeFill="background1" w:themeFillShade="D9"/>
            <w:textDirection w:val="btLr"/>
          </w:tcPr>
          <w:p w14:paraId="086AAF30" w14:textId="77777777" w:rsidR="006B0149" w:rsidRPr="00ED55B9" w:rsidRDefault="006B0149" w:rsidP="00F40E97">
            <w:pPr>
              <w:shd w:val="clear" w:color="auto" w:fill="D9D9D9" w:themeFill="background1" w:themeFillShade="D9"/>
              <w:tabs>
                <w:tab w:val="left" w:pos="-720"/>
                <w:tab w:val="left" w:pos="0"/>
              </w:tabs>
              <w:suppressAutoHyphens/>
              <w:spacing w:after="141"/>
              <w:ind w:left="113" w:right="113"/>
              <w:jc w:val="center"/>
              <w:rPr>
                <w:rFonts w:ascii="Perpetua" w:hAnsi="Perpetua" w:cs="Aparajita"/>
                <w:spacing w:val="-3"/>
                <w:szCs w:val="24"/>
                <w:u w:val="single"/>
                <w:lang w:val="en-GB"/>
              </w:rPr>
            </w:pPr>
          </w:p>
        </w:tc>
        <w:tc>
          <w:tcPr>
            <w:tcW w:w="709" w:type="dxa"/>
            <w:vMerge w:val="restart"/>
            <w:shd w:val="clear" w:color="auto" w:fill="B8CCE4" w:themeFill="accent1" w:themeFillTint="66"/>
          </w:tcPr>
          <w:p w14:paraId="7FCF7164" w14:textId="77777777" w:rsidR="006B0149" w:rsidRPr="00ED55B9" w:rsidRDefault="006B0149" w:rsidP="00F40E97">
            <w:pPr>
              <w:tabs>
                <w:tab w:val="left" w:pos="-720"/>
                <w:tab w:val="left" w:pos="0"/>
              </w:tabs>
              <w:suppressAutoHyphens/>
              <w:ind w:left="6" w:hanging="12"/>
              <w:rPr>
                <w:rFonts w:ascii="Perpetua" w:hAnsi="Perpetua" w:cs="Aparajita"/>
                <w:spacing w:val="-3"/>
                <w:szCs w:val="24"/>
                <w:lang w:val="en-GB"/>
              </w:rPr>
            </w:pPr>
            <w:r w:rsidRPr="00ED55B9">
              <w:rPr>
                <w:rFonts w:ascii="Perpetua" w:hAnsi="Perpetua" w:cs="Aparajita"/>
                <w:spacing w:val="-3"/>
                <w:szCs w:val="24"/>
                <w:lang w:val="en-GB"/>
              </w:rPr>
              <w:t xml:space="preserve">Tues </w:t>
            </w:r>
          </w:p>
        </w:tc>
        <w:tc>
          <w:tcPr>
            <w:tcW w:w="2976" w:type="dxa"/>
            <w:vMerge w:val="restart"/>
            <w:shd w:val="clear" w:color="auto" w:fill="B8CCE4" w:themeFill="accent1" w:themeFillTint="66"/>
          </w:tcPr>
          <w:p w14:paraId="19DB0167" w14:textId="50F6CFCD" w:rsidR="006B0149" w:rsidRPr="00ED55B9" w:rsidRDefault="006B0149" w:rsidP="00ED51D8">
            <w:pPr>
              <w:tabs>
                <w:tab w:val="left" w:pos="-720"/>
                <w:tab w:val="left" w:pos="0"/>
              </w:tabs>
              <w:suppressAutoHyphens/>
              <w:ind w:left="6" w:hanging="12"/>
              <w:rPr>
                <w:rFonts w:ascii="Perpetua" w:hAnsi="Perpetua" w:cs="Aparajita"/>
                <w:spacing w:val="-3"/>
                <w:szCs w:val="24"/>
                <w:lang w:val="en-GB"/>
              </w:rPr>
            </w:pPr>
            <w:r w:rsidRPr="00ED55B9">
              <w:rPr>
                <w:rFonts w:ascii="Perpetua" w:hAnsi="Perpetua" w:cs="Aparajita"/>
                <w:spacing w:val="-3"/>
                <w:szCs w:val="24"/>
                <w:lang w:val="en-GB"/>
              </w:rPr>
              <w:t>CHAUCER, ‘THE PARDONER’S PROLOGUE AND TALE’</w:t>
            </w:r>
          </w:p>
        </w:tc>
        <w:tc>
          <w:tcPr>
            <w:tcW w:w="10614" w:type="dxa"/>
            <w:tcBorders>
              <w:right w:val="single" w:sz="18" w:space="0" w:color="auto"/>
            </w:tcBorders>
            <w:shd w:val="clear" w:color="auto" w:fill="B8CCE4" w:themeFill="accent1" w:themeFillTint="66"/>
          </w:tcPr>
          <w:p w14:paraId="5AB6A5BA" w14:textId="77777777" w:rsidR="006B0149" w:rsidRPr="00ED55B9" w:rsidRDefault="006B0149" w:rsidP="0006786B">
            <w:pPr>
              <w:tabs>
                <w:tab w:val="left" w:pos="-720"/>
                <w:tab w:val="left" w:pos="0"/>
              </w:tabs>
              <w:suppressAutoHyphens/>
              <w:jc w:val="center"/>
              <w:rPr>
                <w:rFonts w:ascii="Perpetua" w:hAnsi="Perpetua" w:cs="Aparajita"/>
                <w:b/>
                <w:spacing w:val="-3"/>
                <w:szCs w:val="24"/>
                <w:lang w:val="en-GB"/>
              </w:rPr>
            </w:pPr>
          </w:p>
          <w:p w14:paraId="2C00B666" w14:textId="77777777" w:rsidR="006B0149" w:rsidRPr="00ED55B9" w:rsidRDefault="006B0149" w:rsidP="0006786B">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t>LECTURE</w:t>
            </w:r>
          </w:p>
          <w:p w14:paraId="32623B20" w14:textId="77777777" w:rsidR="006B0149" w:rsidRPr="00ED55B9" w:rsidRDefault="006B0149" w:rsidP="0006786B">
            <w:pPr>
              <w:tabs>
                <w:tab w:val="left" w:pos="0"/>
              </w:tabs>
              <w:suppressAutoHyphens/>
              <w:jc w:val="center"/>
              <w:rPr>
                <w:rFonts w:ascii="Perpetua" w:hAnsi="Perpetua" w:cs="Aparajita"/>
                <w:bCs/>
                <w:szCs w:val="24"/>
                <w:lang w:val="en-GB"/>
              </w:rPr>
            </w:pPr>
            <w:r w:rsidRPr="00ED55B9">
              <w:rPr>
                <w:rFonts w:ascii="Perpetua" w:hAnsi="Perpetua" w:cs="Aparajita"/>
                <w:bCs/>
                <w:szCs w:val="24"/>
                <w:lang w:val="en-GB"/>
              </w:rPr>
              <w:t>CHAUCER, ‘THE PARDONER’S TALE’</w:t>
            </w:r>
          </w:p>
          <w:p w14:paraId="7D830CD1" w14:textId="77777777" w:rsidR="006B0149" w:rsidRPr="00ED55B9" w:rsidRDefault="006B0149" w:rsidP="0006786B">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bCs/>
                <w:szCs w:val="24"/>
                <w:lang w:val="en-GB"/>
              </w:rPr>
              <w:t>Genre; Sources and Analogues; Narrative Structure; Themes</w:t>
            </w:r>
          </w:p>
          <w:p w14:paraId="278FB818" w14:textId="77777777" w:rsidR="006B0149" w:rsidRPr="00ED55B9" w:rsidRDefault="006B0149" w:rsidP="0006786B">
            <w:pPr>
              <w:tabs>
                <w:tab w:val="left" w:pos="-720"/>
                <w:tab w:val="left" w:pos="0"/>
              </w:tabs>
              <w:suppressAutoHyphens/>
              <w:rPr>
                <w:rFonts w:ascii="Perpetua" w:hAnsi="Perpetua" w:cs="Aparajita"/>
                <w:spacing w:val="-3"/>
                <w:szCs w:val="24"/>
                <w:lang w:val="en-GB"/>
              </w:rPr>
            </w:pPr>
          </w:p>
          <w:p w14:paraId="4F964876" w14:textId="77777777" w:rsidR="006B0149" w:rsidRPr="00ED55B9" w:rsidRDefault="006B0149" w:rsidP="0006786B">
            <w:pPr>
              <w:tabs>
                <w:tab w:val="left" w:pos="-720"/>
                <w:tab w:val="left" w:pos="0"/>
              </w:tabs>
              <w:suppressAutoHyphens/>
              <w:rPr>
                <w:rFonts w:ascii="Perpetua" w:hAnsi="Perpetua" w:cs="Aparajita"/>
                <w:spacing w:val="-3"/>
                <w:szCs w:val="24"/>
                <w:lang w:val="en-GB"/>
              </w:rPr>
            </w:pPr>
          </w:p>
          <w:p w14:paraId="5366A53E" w14:textId="77777777" w:rsidR="006B0149" w:rsidRPr="00ED55B9" w:rsidRDefault="006B0149" w:rsidP="0006786B">
            <w:pPr>
              <w:tabs>
                <w:tab w:val="left" w:pos="-720"/>
                <w:tab w:val="left" w:pos="0"/>
              </w:tabs>
              <w:suppressAutoHyphens/>
              <w:rPr>
                <w:rFonts w:ascii="Perpetua" w:hAnsi="Perpetua" w:cs="Aparajita"/>
                <w:b/>
                <w:spacing w:val="-3"/>
                <w:szCs w:val="24"/>
                <w:lang w:val="en-GB"/>
              </w:rPr>
            </w:pPr>
            <w:r w:rsidRPr="00ED55B9">
              <w:rPr>
                <w:rFonts w:ascii="Perpetua" w:hAnsi="Perpetua" w:cs="Aparajita"/>
                <w:b/>
                <w:spacing w:val="-3"/>
                <w:szCs w:val="24"/>
                <w:lang w:val="en-GB"/>
              </w:rPr>
              <w:t>Some of the main issues to think about and discuss</w:t>
            </w:r>
          </w:p>
          <w:p w14:paraId="23DE1537" w14:textId="77777777" w:rsidR="006B0149" w:rsidRPr="00ED55B9" w:rsidRDefault="006B0149" w:rsidP="0006786B">
            <w:pPr>
              <w:pStyle w:val="ListParagraph"/>
              <w:numPr>
                <w:ilvl w:val="0"/>
                <w:numId w:val="25"/>
              </w:num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Sermons, homilies, and the genre of ‘The Pardoner’s Tale’</w:t>
            </w:r>
          </w:p>
          <w:p w14:paraId="19E0A2B8" w14:textId="77777777" w:rsidR="006B0149" w:rsidRPr="00ED55B9" w:rsidRDefault="006B0149" w:rsidP="0006786B">
            <w:pPr>
              <w:pStyle w:val="ListParagraph"/>
              <w:numPr>
                <w:ilvl w:val="0"/>
                <w:numId w:val="25"/>
              </w:num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Sources and analogues and the medieval idea of literary creation</w:t>
            </w:r>
          </w:p>
          <w:p w14:paraId="59CF281C" w14:textId="77777777" w:rsidR="006B0149" w:rsidRPr="00ED55B9" w:rsidRDefault="006B0149" w:rsidP="0006786B">
            <w:pPr>
              <w:pStyle w:val="ListParagraph"/>
              <w:numPr>
                <w:ilvl w:val="0"/>
                <w:numId w:val="25"/>
              </w:num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The narrative structure of ‘The Pardoner’s Prologue and Tale’</w:t>
            </w:r>
          </w:p>
          <w:p w14:paraId="7B42AE02" w14:textId="77777777" w:rsidR="006B0149" w:rsidRPr="00ED55B9" w:rsidRDefault="006B0149" w:rsidP="0006786B">
            <w:pPr>
              <w:pStyle w:val="ListParagraph"/>
              <w:numPr>
                <w:ilvl w:val="0"/>
                <w:numId w:val="25"/>
              </w:numPr>
              <w:tabs>
                <w:tab w:val="left" w:pos="-720"/>
                <w:tab w:val="left" w:pos="0"/>
              </w:tabs>
              <w:suppressAutoHyphens/>
              <w:rPr>
                <w:rFonts w:ascii="Perpetua" w:hAnsi="Perpetua" w:cs="Aparajita"/>
                <w:spacing w:val="-3"/>
                <w:szCs w:val="24"/>
                <w:u w:val="single"/>
                <w:lang w:val="en-GB"/>
              </w:rPr>
            </w:pPr>
            <w:r w:rsidRPr="00ED55B9">
              <w:rPr>
                <w:rFonts w:ascii="Perpetua" w:hAnsi="Perpetua" w:cs="Aparajita"/>
              </w:rPr>
              <w:t>The themes of ‘The Pardoner’s Tale’ and the issues that arise from a discrepancy between the values and ethics promoted in a narrative and those of the narrator or storyteller</w:t>
            </w:r>
          </w:p>
          <w:p w14:paraId="481A7BE3" w14:textId="77777777" w:rsidR="006B0149" w:rsidRPr="00ED55B9" w:rsidRDefault="006B0149" w:rsidP="0006786B">
            <w:pPr>
              <w:tabs>
                <w:tab w:val="left" w:pos="-720"/>
                <w:tab w:val="left" w:pos="0"/>
              </w:tabs>
              <w:suppressAutoHyphens/>
              <w:rPr>
                <w:rFonts w:ascii="Perpetua" w:hAnsi="Perpetua" w:cs="Aparajita"/>
                <w:b/>
                <w:spacing w:val="-3"/>
                <w:szCs w:val="24"/>
                <w:lang w:val="en-GB"/>
              </w:rPr>
            </w:pPr>
          </w:p>
          <w:p w14:paraId="3B0F825D" w14:textId="77777777" w:rsidR="006B0149" w:rsidRPr="00ED55B9" w:rsidRDefault="006B0149" w:rsidP="0006786B">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lastRenderedPageBreak/>
              <w:t>SEMINAR</w:t>
            </w:r>
          </w:p>
          <w:p w14:paraId="5D090DE3" w14:textId="77777777" w:rsidR="006B0149" w:rsidRPr="00ED55B9" w:rsidRDefault="006B0149" w:rsidP="0006786B">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Cs/>
                <w:szCs w:val="24"/>
                <w:lang w:val="en-GB"/>
              </w:rPr>
              <w:t>‘THE PARDONER’S TALE’</w:t>
            </w:r>
          </w:p>
          <w:p w14:paraId="3F66B114" w14:textId="77777777" w:rsidR="006B0149" w:rsidRPr="00ED55B9" w:rsidRDefault="006B0149" w:rsidP="0006786B">
            <w:pPr>
              <w:tabs>
                <w:tab w:val="left" w:pos="-720"/>
                <w:tab w:val="left" w:pos="0"/>
              </w:tabs>
              <w:suppressAutoHyphens/>
              <w:rPr>
                <w:rFonts w:ascii="Perpetua" w:hAnsi="Perpetua" w:cs="Aparajita"/>
                <w:b/>
                <w:spacing w:val="-3"/>
                <w:szCs w:val="24"/>
                <w:lang w:val="en-GB"/>
              </w:rPr>
            </w:pPr>
          </w:p>
          <w:p w14:paraId="61A43085" w14:textId="77777777" w:rsidR="006B0149" w:rsidRPr="00ED55B9" w:rsidRDefault="006B0149" w:rsidP="0006786B">
            <w:pPr>
              <w:tabs>
                <w:tab w:val="left" w:pos="-720"/>
                <w:tab w:val="left" w:pos="0"/>
              </w:tabs>
              <w:suppressAutoHyphens/>
              <w:rPr>
                <w:rFonts w:ascii="Perpetua" w:hAnsi="Perpetua" w:cs="Aparajita"/>
                <w:spacing w:val="-3"/>
                <w:szCs w:val="24"/>
                <w:u w:val="single"/>
                <w:lang w:val="en-GB"/>
              </w:rPr>
            </w:pPr>
            <w:r w:rsidRPr="00ED55B9">
              <w:rPr>
                <w:rFonts w:ascii="Perpetua" w:hAnsi="Perpetua" w:cs="Aparajita"/>
                <w:b/>
                <w:spacing w:val="-3"/>
                <w:szCs w:val="24"/>
                <w:lang w:val="en-GB"/>
              </w:rPr>
              <w:t xml:space="preserve">Seminar discussion will be focused around consideration of the following aspects of the </w:t>
            </w:r>
            <w:proofErr w:type="spellStart"/>
            <w:r w:rsidRPr="00ED55B9">
              <w:rPr>
                <w:rFonts w:ascii="Perpetua" w:hAnsi="Perpetua" w:cs="Aparajita"/>
                <w:b/>
                <w:spacing w:val="-3"/>
                <w:szCs w:val="24"/>
                <w:lang w:val="en-GB"/>
              </w:rPr>
              <w:t>tex</w:t>
            </w:r>
            <w:proofErr w:type="spellEnd"/>
            <w:r w:rsidRPr="00ED55B9">
              <w:rPr>
                <w:rFonts w:ascii="Perpetua" w:hAnsi="Perpetua" w:cs="Aparajita"/>
                <w:b/>
                <w:spacing w:val="-3"/>
                <w:szCs w:val="24"/>
                <w:lang w:val="en-GB"/>
              </w:rPr>
              <w:t>:</w:t>
            </w:r>
          </w:p>
          <w:p w14:paraId="72E63980" w14:textId="77777777" w:rsidR="006B0149" w:rsidRPr="00ED55B9" w:rsidRDefault="006B0149" w:rsidP="0006786B">
            <w:pPr>
              <w:widowControl/>
              <w:numPr>
                <w:ilvl w:val="0"/>
                <w:numId w:val="33"/>
              </w:numPr>
              <w:jc w:val="both"/>
              <w:rPr>
                <w:rFonts w:ascii="Perpetua" w:hAnsi="Perpetua" w:cs="Aparajita"/>
                <w:spacing w:val="-3"/>
                <w:szCs w:val="24"/>
              </w:rPr>
            </w:pPr>
            <w:r w:rsidRPr="00ED55B9">
              <w:rPr>
                <w:rFonts w:ascii="Perpetua" w:hAnsi="Perpetua" w:cs="Aparajita"/>
                <w:spacing w:val="-3"/>
                <w:szCs w:val="24"/>
              </w:rPr>
              <w:t xml:space="preserve">The levels of narration or framing devices of prefaces and endings, which enable the Pardoner to </w:t>
            </w:r>
            <w:proofErr w:type="spellStart"/>
            <w:r w:rsidRPr="00ED55B9">
              <w:rPr>
                <w:rFonts w:ascii="Perpetua" w:hAnsi="Perpetua" w:cs="Aparajita"/>
                <w:spacing w:val="-3"/>
                <w:szCs w:val="24"/>
              </w:rPr>
              <w:t>dramatise</w:t>
            </w:r>
            <w:proofErr w:type="spellEnd"/>
            <w:r w:rsidRPr="00ED55B9">
              <w:rPr>
                <w:rFonts w:ascii="Perpetua" w:hAnsi="Perpetua" w:cs="Aparajita"/>
                <w:spacing w:val="-3"/>
                <w:szCs w:val="24"/>
              </w:rPr>
              <w:t xml:space="preserve"> himself and his own preaching – he is a character in the story he tells about his own preaching.</w:t>
            </w:r>
          </w:p>
          <w:p w14:paraId="0538E5E1" w14:textId="77777777" w:rsidR="006B0149" w:rsidRPr="00ED55B9" w:rsidRDefault="006B0149" w:rsidP="0006786B">
            <w:pPr>
              <w:widowControl/>
              <w:numPr>
                <w:ilvl w:val="0"/>
                <w:numId w:val="33"/>
              </w:numPr>
              <w:jc w:val="both"/>
              <w:rPr>
                <w:rFonts w:ascii="Perpetua" w:hAnsi="Perpetua" w:cs="Aparajita"/>
                <w:spacing w:val="-3"/>
                <w:szCs w:val="24"/>
              </w:rPr>
            </w:pPr>
            <w:r w:rsidRPr="00ED55B9">
              <w:rPr>
                <w:rFonts w:ascii="Perpetua" w:hAnsi="Perpetua" w:cs="Aparajita"/>
                <w:spacing w:val="-3"/>
                <w:szCs w:val="24"/>
              </w:rPr>
              <w:t>The Pardoner uses a moral tale for immoral purposes, but he has at least three audiences at different levels of narration.</w:t>
            </w:r>
          </w:p>
          <w:p w14:paraId="72D79E4F" w14:textId="77777777" w:rsidR="006B0149" w:rsidRPr="00ED55B9" w:rsidRDefault="006B0149" w:rsidP="0006786B">
            <w:pPr>
              <w:tabs>
                <w:tab w:val="left" w:pos="-720"/>
                <w:tab w:val="left" w:pos="0"/>
              </w:tabs>
              <w:suppressAutoHyphens/>
              <w:rPr>
                <w:rFonts w:ascii="Perpetua" w:hAnsi="Perpetua" w:cs="Aparajita"/>
                <w:b/>
                <w:spacing w:val="-3"/>
                <w:szCs w:val="24"/>
                <w:lang w:val="en-GB"/>
              </w:rPr>
            </w:pPr>
          </w:p>
          <w:p w14:paraId="5F2F6425" w14:textId="3737B805" w:rsidR="006B0149" w:rsidRPr="00ED55B9" w:rsidRDefault="006B0149" w:rsidP="001A755A">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t>GROUP ESSAY-WRITING TUTORIAL</w:t>
            </w:r>
          </w:p>
          <w:p w14:paraId="6D2F633F" w14:textId="77777777" w:rsidR="006B0149" w:rsidRPr="00ED55B9" w:rsidRDefault="006B0149" w:rsidP="00F40E97">
            <w:pPr>
              <w:tabs>
                <w:tab w:val="left" w:pos="-720"/>
                <w:tab w:val="left" w:pos="0"/>
              </w:tabs>
              <w:suppressAutoHyphens/>
              <w:rPr>
                <w:rFonts w:ascii="Perpetua" w:hAnsi="Perpetua" w:cs="Aparajita"/>
                <w:spacing w:val="-3"/>
                <w:szCs w:val="24"/>
                <w:lang w:val="en-GB"/>
              </w:rPr>
            </w:pPr>
          </w:p>
        </w:tc>
      </w:tr>
      <w:tr w:rsidR="006B0149" w:rsidRPr="00ED55B9" w14:paraId="717E0C6B" w14:textId="4DFF5C40" w:rsidTr="00D911E7">
        <w:trPr>
          <w:trHeight w:val="972"/>
        </w:trPr>
        <w:tc>
          <w:tcPr>
            <w:tcW w:w="597" w:type="dxa"/>
            <w:vMerge/>
            <w:tcBorders>
              <w:left w:val="single" w:sz="18" w:space="0" w:color="auto"/>
            </w:tcBorders>
            <w:shd w:val="clear" w:color="auto" w:fill="D9D9D9" w:themeFill="background1" w:themeFillShade="D9"/>
            <w:textDirection w:val="btLr"/>
          </w:tcPr>
          <w:p w14:paraId="27436D5E" w14:textId="3EF64BAF" w:rsidR="006B0149" w:rsidRPr="00ED55B9" w:rsidRDefault="006B0149" w:rsidP="00F40E97">
            <w:pPr>
              <w:shd w:val="clear" w:color="auto" w:fill="D9D9D9" w:themeFill="background1" w:themeFillShade="D9"/>
              <w:tabs>
                <w:tab w:val="left" w:pos="-720"/>
                <w:tab w:val="left" w:pos="0"/>
              </w:tabs>
              <w:suppressAutoHyphens/>
              <w:spacing w:after="141"/>
              <w:ind w:left="113" w:right="113"/>
              <w:jc w:val="center"/>
              <w:rPr>
                <w:rFonts w:ascii="Perpetua" w:hAnsi="Perpetua" w:cs="Aparajita"/>
                <w:spacing w:val="-3"/>
                <w:szCs w:val="24"/>
                <w:u w:val="single"/>
                <w:lang w:val="en-GB"/>
              </w:rPr>
            </w:pPr>
          </w:p>
        </w:tc>
        <w:tc>
          <w:tcPr>
            <w:tcW w:w="709" w:type="dxa"/>
            <w:vMerge/>
            <w:shd w:val="clear" w:color="auto" w:fill="B8CCE4" w:themeFill="accent1" w:themeFillTint="66"/>
          </w:tcPr>
          <w:p w14:paraId="60C783BE" w14:textId="77777777" w:rsidR="006B0149" w:rsidRPr="00ED55B9" w:rsidRDefault="006B0149" w:rsidP="00F40E97">
            <w:pPr>
              <w:tabs>
                <w:tab w:val="left" w:pos="-720"/>
                <w:tab w:val="left" w:pos="0"/>
              </w:tabs>
              <w:suppressAutoHyphens/>
              <w:ind w:left="6" w:hanging="12"/>
              <w:rPr>
                <w:rFonts w:ascii="Perpetua" w:hAnsi="Perpetua" w:cs="Aparajita"/>
                <w:spacing w:val="-3"/>
                <w:szCs w:val="24"/>
                <w:lang w:val="en-GB"/>
              </w:rPr>
            </w:pPr>
          </w:p>
        </w:tc>
        <w:tc>
          <w:tcPr>
            <w:tcW w:w="2976" w:type="dxa"/>
            <w:vMerge/>
            <w:shd w:val="clear" w:color="auto" w:fill="B8CCE4" w:themeFill="accent1" w:themeFillTint="66"/>
          </w:tcPr>
          <w:p w14:paraId="6115ECA2" w14:textId="77777777" w:rsidR="006B0149" w:rsidRPr="00ED55B9" w:rsidRDefault="006B0149" w:rsidP="00F40E97">
            <w:pPr>
              <w:tabs>
                <w:tab w:val="left" w:pos="-720"/>
                <w:tab w:val="left" w:pos="0"/>
              </w:tabs>
              <w:suppressAutoHyphens/>
              <w:ind w:left="6" w:hanging="12"/>
              <w:rPr>
                <w:rFonts w:ascii="Perpetua" w:hAnsi="Perpetua" w:cs="Aparajita"/>
                <w:spacing w:val="-3"/>
                <w:szCs w:val="24"/>
                <w:lang w:val="en-GB"/>
              </w:rPr>
            </w:pPr>
          </w:p>
        </w:tc>
        <w:tc>
          <w:tcPr>
            <w:tcW w:w="10614" w:type="dxa"/>
            <w:tcBorders>
              <w:right w:val="single" w:sz="18" w:space="0" w:color="auto"/>
            </w:tcBorders>
            <w:shd w:val="clear" w:color="auto" w:fill="D9D9D9" w:themeFill="background1" w:themeFillShade="D9"/>
          </w:tcPr>
          <w:p w14:paraId="7FD87D94" w14:textId="77777777" w:rsidR="006B0149" w:rsidRPr="00ED55B9" w:rsidRDefault="006B0149" w:rsidP="0006786B">
            <w:pPr>
              <w:tabs>
                <w:tab w:val="left" w:pos="-720"/>
                <w:tab w:val="left" w:pos="0"/>
              </w:tabs>
              <w:suppressAutoHyphens/>
              <w:ind w:left="34"/>
              <w:rPr>
                <w:rFonts w:ascii="Perpetua" w:hAnsi="Perpetua" w:cs="Aparajita"/>
                <w:spacing w:val="-3"/>
                <w:szCs w:val="24"/>
                <w:lang w:val="en-GB"/>
              </w:rPr>
            </w:pPr>
            <w:r w:rsidRPr="00ED55B9">
              <w:rPr>
                <w:rFonts w:ascii="Perpetua" w:hAnsi="Perpetua" w:cs="Aparajita"/>
                <w:b/>
                <w:spacing w:val="-3"/>
                <w:szCs w:val="24"/>
                <w:lang w:val="en-GB"/>
              </w:rPr>
              <w:t>Preparation for the next class</w:t>
            </w:r>
          </w:p>
          <w:p w14:paraId="2F5685F6" w14:textId="77777777" w:rsidR="006B0149" w:rsidRPr="00ED55B9" w:rsidRDefault="006B0149" w:rsidP="0006786B">
            <w:pPr>
              <w:tabs>
                <w:tab w:val="left" w:pos="-720"/>
                <w:tab w:val="left" w:pos="0"/>
              </w:tabs>
              <w:suppressAutoHyphens/>
              <w:ind w:left="34"/>
              <w:rPr>
                <w:rFonts w:ascii="Perpetua" w:hAnsi="Perpetua" w:cs="Aparajita"/>
                <w:spacing w:val="-3"/>
                <w:szCs w:val="24"/>
                <w:lang w:val="en-GB"/>
              </w:rPr>
            </w:pPr>
            <w:r w:rsidRPr="00ED55B9">
              <w:rPr>
                <w:rFonts w:ascii="Perpetua" w:hAnsi="Perpetua" w:cs="Aparajita"/>
                <w:spacing w:val="-3"/>
                <w:szCs w:val="24"/>
                <w:lang w:val="en-GB"/>
              </w:rPr>
              <w:t xml:space="preserve">Read </w:t>
            </w:r>
            <w:r w:rsidRPr="00ED55B9">
              <w:rPr>
                <w:rFonts w:ascii="Perpetua" w:hAnsi="Perpetua" w:cs="Aparajita"/>
                <w:i/>
                <w:spacing w:val="-3"/>
                <w:szCs w:val="24"/>
                <w:lang w:val="en-GB"/>
              </w:rPr>
              <w:t>The Second Shepherds’ Pageant</w:t>
            </w:r>
          </w:p>
          <w:p w14:paraId="255DF720" w14:textId="77777777" w:rsidR="006B0149" w:rsidRPr="00ED55B9" w:rsidRDefault="006B0149" w:rsidP="001A755A">
            <w:pPr>
              <w:tabs>
                <w:tab w:val="left" w:pos="-720"/>
                <w:tab w:val="left" w:pos="0"/>
              </w:tabs>
              <w:suppressAutoHyphens/>
              <w:ind w:left="34"/>
              <w:jc w:val="center"/>
              <w:rPr>
                <w:rFonts w:ascii="Perpetua" w:hAnsi="Perpetua" w:cs="Aparajita"/>
                <w:b/>
                <w:spacing w:val="-3"/>
                <w:szCs w:val="24"/>
                <w:lang w:val="en-GB"/>
              </w:rPr>
            </w:pPr>
            <w:r w:rsidRPr="00ED55B9">
              <w:rPr>
                <w:rFonts w:ascii="Perpetua" w:hAnsi="Perpetua" w:cs="Aparajita"/>
                <w:i/>
                <w:spacing w:val="-3"/>
                <w:szCs w:val="24"/>
                <w:lang w:val="en-GB"/>
              </w:rPr>
              <w:t>Make notes</w:t>
            </w:r>
          </w:p>
          <w:p w14:paraId="5882EC13" w14:textId="0A26430C" w:rsidR="006B0149" w:rsidRPr="00ED55B9" w:rsidRDefault="006B0149" w:rsidP="00F40E97">
            <w:pPr>
              <w:tabs>
                <w:tab w:val="left" w:pos="-720"/>
                <w:tab w:val="left" w:pos="0"/>
              </w:tabs>
              <w:suppressAutoHyphens/>
              <w:rPr>
                <w:rFonts w:ascii="Perpetua" w:hAnsi="Perpetua" w:cs="Aparajita"/>
                <w:spacing w:val="-3"/>
                <w:szCs w:val="24"/>
                <w:lang w:val="en-GB"/>
              </w:rPr>
            </w:pPr>
          </w:p>
        </w:tc>
      </w:tr>
      <w:tr w:rsidR="006B0149" w:rsidRPr="00ED55B9" w14:paraId="6BEEEC49" w14:textId="77777777" w:rsidTr="00232946">
        <w:trPr>
          <w:trHeight w:val="696"/>
        </w:trPr>
        <w:tc>
          <w:tcPr>
            <w:tcW w:w="597" w:type="dxa"/>
            <w:vMerge/>
            <w:tcBorders>
              <w:left w:val="single" w:sz="18" w:space="0" w:color="auto"/>
            </w:tcBorders>
            <w:shd w:val="clear" w:color="auto" w:fill="D9D9D9" w:themeFill="background1" w:themeFillShade="D9"/>
          </w:tcPr>
          <w:p w14:paraId="63E86CA7" w14:textId="77777777" w:rsidR="006B0149" w:rsidRPr="00ED55B9" w:rsidRDefault="006B0149" w:rsidP="00F40E97">
            <w:pPr>
              <w:tabs>
                <w:tab w:val="left" w:pos="-720"/>
                <w:tab w:val="left" w:pos="0"/>
              </w:tabs>
              <w:suppressAutoHyphens/>
              <w:jc w:val="center"/>
              <w:rPr>
                <w:rFonts w:ascii="Perpetua" w:hAnsi="Perpetua" w:cs="Aparajita"/>
                <w:i/>
                <w:spacing w:val="-3"/>
                <w:szCs w:val="24"/>
                <w:lang w:val="en-GB"/>
              </w:rPr>
            </w:pPr>
          </w:p>
        </w:tc>
        <w:tc>
          <w:tcPr>
            <w:tcW w:w="709" w:type="dxa"/>
            <w:shd w:val="clear" w:color="auto" w:fill="E5B8B7" w:themeFill="accent2" w:themeFillTint="66"/>
          </w:tcPr>
          <w:p w14:paraId="669D35FB" w14:textId="66076939" w:rsidR="006B0149" w:rsidRPr="00ED55B9" w:rsidRDefault="006B0149" w:rsidP="00B84DA5">
            <w:pPr>
              <w:tabs>
                <w:tab w:val="left" w:pos="-720"/>
              </w:tabs>
              <w:suppressAutoHyphens/>
              <w:ind w:hanging="11"/>
              <w:rPr>
                <w:rFonts w:ascii="Perpetua" w:hAnsi="Perpetua" w:cs="Aparajita"/>
                <w:spacing w:val="-3"/>
                <w:szCs w:val="24"/>
                <w:lang w:val="en-GB"/>
              </w:rPr>
            </w:pPr>
            <w:r w:rsidRPr="00ED55B9">
              <w:rPr>
                <w:rFonts w:ascii="Perpetua" w:hAnsi="Perpetua" w:cs="Aparajita"/>
                <w:spacing w:val="-3"/>
                <w:szCs w:val="24"/>
                <w:lang w:val="en-GB"/>
              </w:rPr>
              <w:t xml:space="preserve">Wed </w:t>
            </w:r>
          </w:p>
        </w:tc>
        <w:tc>
          <w:tcPr>
            <w:tcW w:w="13590" w:type="dxa"/>
            <w:gridSpan w:val="2"/>
            <w:tcBorders>
              <w:right w:val="single" w:sz="18" w:space="0" w:color="auto"/>
            </w:tcBorders>
            <w:shd w:val="clear" w:color="auto" w:fill="C00000"/>
          </w:tcPr>
          <w:p w14:paraId="1162E368" w14:textId="77777777" w:rsidR="006B0149" w:rsidRPr="00ED55B9" w:rsidRDefault="006B0149" w:rsidP="00B84DA5">
            <w:pPr>
              <w:tabs>
                <w:tab w:val="left" w:pos="-720"/>
                <w:tab w:val="left" w:pos="0"/>
              </w:tabs>
              <w:suppressAutoHyphens/>
              <w:jc w:val="center"/>
              <w:rPr>
                <w:rFonts w:ascii="Perpetua" w:hAnsi="Perpetua" w:cs="Aparajita"/>
                <w:b/>
                <w:spacing w:val="-3"/>
                <w:sz w:val="18"/>
                <w:szCs w:val="24"/>
                <w:lang w:val="en-GB"/>
              </w:rPr>
            </w:pPr>
          </w:p>
          <w:p w14:paraId="0E04DF15" w14:textId="19BAC235" w:rsidR="006B0149" w:rsidRPr="00ED55B9" w:rsidRDefault="006B0149" w:rsidP="001A755A">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b/>
                <w:spacing w:val="-3"/>
                <w:szCs w:val="24"/>
                <w:lang w:val="en-GB"/>
              </w:rPr>
              <w:t>SUBMIT FIRST ESSAY TO TURNITIN BY 11.59 PM</w:t>
            </w:r>
          </w:p>
        </w:tc>
      </w:tr>
      <w:tr w:rsidR="006B0149" w:rsidRPr="00ED55B9" w14:paraId="62C5F524" w14:textId="31A7732A" w:rsidTr="002C4ABB">
        <w:trPr>
          <w:trHeight w:val="696"/>
        </w:trPr>
        <w:tc>
          <w:tcPr>
            <w:tcW w:w="597" w:type="dxa"/>
            <w:vMerge/>
            <w:tcBorders>
              <w:left w:val="single" w:sz="18" w:space="0" w:color="auto"/>
            </w:tcBorders>
            <w:shd w:val="clear" w:color="auto" w:fill="D9D9D9" w:themeFill="background1" w:themeFillShade="D9"/>
          </w:tcPr>
          <w:p w14:paraId="0BAF47DB" w14:textId="77777777" w:rsidR="006B0149" w:rsidRPr="00ED55B9" w:rsidRDefault="006B0149" w:rsidP="00F40E97">
            <w:pPr>
              <w:tabs>
                <w:tab w:val="left" w:pos="-720"/>
                <w:tab w:val="left" w:pos="0"/>
              </w:tabs>
              <w:suppressAutoHyphens/>
              <w:jc w:val="center"/>
              <w:rPr>
                <w:rFonts w:ascii="Perpetua" w:hAnsi="Perpetua" w:cs="Aparajita"/>
                <w:i/>
                <w:spacing w:val="-3"/>
                <w:szCs w:val="24"/>
                <w:lang w:val="en-GB"/>
              </w:rPr>
            </w:pPr>
          </w:p>
        </w:tc>
        <w:tc>
          <w:tcPr>
            <w:tcW w:w="709" w:type="dxa"/>
            <w:vMerge w:val="restart"/>
            <w:shd w:val="clear" w:color="auto" w:fill="E5B8B7" w:themeFill="accent2" w:themeFillTint="66"/>
          </w:tcPr>
          <w:p w14:paraId="5E644E16" w14:textId="3AA57797" w:rsidR="006B0149" w:rsidRPr="00ED55B9" w:rsidRDefault="006B0149" w:rsidP="00F40E97">
            <w:pPr>
              <w:tabs>
                <w:tab w:val="left" w:pos="-720"/>
              </w:tabs>
              <w:suppressAutoHyphens/>
              <w:ind w:hanging="11"/>
              <w:rPr>
                <w:rFonts w:ascii="Perpetua" w:hAnsi="Perpetua" w:cs="Aparajita"/>
                <w:spacing w:val="-3"/>
                <w:szCs w:val="24"/>
                <w:lang w:val="en-GB"/>
              </w:rPr>
            </w:pPr>
            <w:r w:rsidRPr="00ED55B9">
              <w:rPr>
                <w:rFonts w:ascii="Perpetua" w:hAnsi="Perpetua" w:cs="Aparajita"/>
                <w:spacing w:val="-3"/>
                <w:szCs w:val="24"/>
                <w:lang w:val="en-GB"/>
              </w:rPr>
              <w:t xml:space="preserve">Thurs </w:t>
            </w:r>
          </w:p>
        </w:tc>
        <w:tc>
          <w:tcPr>
            <w:tcW w:w="2976" w:type="dxa"/>
            <w:vMerge w:val="restart"/>
            <w:shd w:val="clear" w:color="auto" w:fill="E5B8B7" w:themeFill="accent2" w:themeFillTint="66"/>
          </w:tcPr>
          <w:p w14:paraId="1A54AE82" w14:textId="2220AF34" w:rsidR="006B0149" w:rsidRPr="00ED55B9" w:rsidRDefault="006B0149" w:rsidP="005A33B4">
            <w:pPr>
              <w:tabs>
                <w:tab w:val="left" w:pos="-720"/>
                <w:tab w:val="left" w:pos="0"/>
              </w:tabs>
              <w:suppressAutoHyphens/>
              <w:rPr>
                <w:rFonts w:ascii="Perpetua" w:hAnsi="Perpetua" w:cs="Aparajita"/>
                <w:spacing w:val="-3"/>
                <w:szCs w:val="24"/>
                <w:lang w:val="en-GB"/>
              </w:rPr>
            </w:pPr>
            <w:r w:rsidRPr="00ED55B9">
              <w:rPr>
                <w:rFonts w:ascii="Perpetua" w:hAnsi="Perpetua" w:cs="Aparajita"/>
                <w:i/>
                <w:spacing w:val="-3"/>
                <w:szCs w:val="24"/>
                <w:lang w:val="en-GB"/>
              </w:rPr>
              <w:t>THE SECOND SHEPHERDS’ PAGEANT</w:t>
            </w:r>
          </w:p>
        </w:tc>
        <w:tc>
          <w:tcPr>
            <w:tcW w:w="10614" w:type="dxa"/>
            <w:tcBorders>
              <w:right w:val="single" w:sz="18" w:space="0" w:color="auto"/>
            </w:tcBorders>
            <w:shd w:val="clear" w:color="auto" w:fill="E5B8B7" w:themeFill="accent2" w:themeFillTint="66"/>
          </w:tcPr>
          <w:p w14:paraId="1DAF35AD" w14:textId="77777777" w:rsidR="006B0149" w:rsidRPr="00ED55B9" w:rsidRDefault="006B0149" w:rsidP="0050552F">
            <w:pPr>
              <w:tabs>
                <w:tab w:val="left" w:pos="0"/>
              </w:tabs>
              <w:suppressAutoHyphens/>
              <w:jc w:val="center"/>
              <w:rPr>
                <w:rFonts w:ascii="Perpetua" w:hAnsi="Perpetua" w:cs="Aparajita"/>
                <w:b/>
                <w:bCs/>
                <w:sz w:val="22"/>
                <w:szCs w:val="22"/>
                <w:lang w:val="en-GB"/>
              </w:rPr>
            </w:pPr>
          </w:p>
          <w:p w14:paraId="65AAF2B4" w14:textId="77777777" w:rsidR="006B0149" w:rsidRPr="00ED55B9" w:rsidRDefault="006B0149" w:rsidP="0050552F">
            <w:pPr>
              <w:tabs>
                <w:tab w:val="left" w:pos="0"/>
              </w:tabs>
              <w:suppressAutoHyphens/>
              <w:jc w:val="center"/>
              <w:rPr>
                <w:rFonts w:ascii="Perpetua" w:hAnsi="Perpetua" w:cs="Aparajita"/>
                <w:b/>
                <w:bCs/>
                <w:sz w:val="22"/>
                <w:szCs w:val="22"/>
                <w:lang w:val="en-GB"/>
              </w:rPr>
            </w:pPr>
            <w:r w:rsidRPr="00ED55B9">
              <w:rPr>
                <w:rFonts w:ascii="Perpetua" w:hAnsi="Perpetua" w:cs="Aparajita"/>
                <w:b/>
                <w:bCs/>
                <w:sz w:val="22"/>
                <w:szCs w:val="22"/>
                <w:lang w:val="en-GB"/>
              </w:rPr>
              <w:t>LECTURE</w:t>
            </w:r>
          </w:p>
          <w:p w14:paraId="6A2DE0D1" w14:textId="77777777" w:rsidR="006B0149" w:rsidRPr="00ED55B9" w:rsidRDefault="006B0149" w:rsidP="0050552F">
            <w:pPr>
              <w:tabs>
                <w:tab w:val="left" w:pos="0"/>
              </w:tabs>
              <w:suppressAutoHyphens/>
              <w:jc w:val="center"/>
              <w:rPr>
                <w:rFonts w:ascii="Perpetua" w:hAnsi="Perpetua" w:cs="Aparajita"/>
                <w:bCs/>
                <w:sz w:val="22"/>
                <w:szCs w:val="22"/>
                <w:lang w:val="en-GB"/>
              </w:rPr>
            </w:pPr>
            <w:r w:rsidRPr="00ED55B9">
              <w:rPr>
                <w:rFonts w:ascii="Perpetua" w:hAnsi="Perpetua" w:cs="Aparajita"/>
                <w:bCs/>
                <w:i/>
                <w:sz w:val="22"/>
                <w:szCs w:val="22"/>
                <w:lang w:val="en-GB"/>
              </w:rPr>
              <w:t>THE SECOND SHEPHERDS’ PAGEANT</w:t>
            </w:r>
          </w:p>
          <w:p w14:paraId="7D16B4AC" w14:textId="77777777" w:rsidR="006B0149" w:rsidRPr="00ED55B9" w:rsidRDefault="006B0149" w:rsidP="0050552F">
            <w:pPr>
              <w:tabs>
                <w:tab w:val="left" w:pos="0"/>
              </w:tabs>
              <w:suppressAutoHyphens/>
              <w:jc w:val="center"/>
              <w:rPr>
                <w:rFonts w:ascii="Perpetua" w:hAnsi="Perpetua" w:cs="Aparajita"/>
                <w:bCs/>
                <w:sz w:val="22"/>
                <w:szCs w:val="22"/>
                <w:lang w:val="en-GB"/>
              </w:rPr>
            </w:pPr>
            <w:r w:rsidRPr="00ED55B9">
              <w:rPr>
                <w:rFonts w:ascii="Perpetua" w:hAnsi="Perpetua" w:cs="Aparajita"/>
                <w:bCs/>
                <w:sz w:val="22"/>
                <w:szCs w:val="22"/>
                <w:lang w:val="en-GB"/>
              </w:rPr>
              <w:t>Mystery Play Cycles; Authorship and Authority; the Pageant Route</w:t>
            </w:r>
          </w:p>
          <w:p w14:paraId="6B1E2943" w14:textId="77777777" w:rsidR="006B0149" w:rsidRPr="00ED55B9" w:rsidRDefault="006B0149" w:rsidP="0050552F">
            <w:pPr>
              <w:tabs>
                <w:tab w:val="left" w:pos="0"/>
              </w:tabs>
              <w:suppressAutoHyphens/>
              <w:rPr>
                <w:rFonts w:ascii="Perpetua" w:hAnsi="Perpetua" w:cs="Aparajita"/>
                <w:bCs/>
                <w:sz w:val="22"/>
                <w:szCs w:val="22"/>
                <w:lang w:val="en-GB"/>
              </w:rPr>
            </w:pPr>
          </w:p>
          <w:p w14:paraId="7F21D610" w14:textId="77777777" w:rsidR="006B0149" w:rsidRPr="00ED55B9" w:rsidRDefault="006B0149" w:rsidP="0050552F">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t>EXERCISE</w:t>
            </w:r>
          </w:p>
          <w:p w14:paraId="501E2537" w14:textId="77777777" w:rsidR="006B0149" w:rsidRPr="00ED55B9" w:rsidRDefault="006B0149" w:rsidP="0050552F">
            <w:pPr>
              <w:tabs>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 xml:space="preserve">IN PAIRS Consider how you would answer the following question: </w:t>
            </w:r>
            <w:r w:rsidRPr="00ED55B9">
              <w:rPr>
                <w:rFonts w:ascii="Perpetua" w:hAnsi="Perpetua" w:cs="Aparajita"/>
                <w:spacing w:val="-3"/>
              </w:rPr>
              <w:t xml:space="preserve">Is </w:t>
            </w:r>
            <w:r w:rsidRPr="00ED55B9">
              <w:rPr>
                <w:rFonts w:ascii="Perpetua" w:hAnsi="Perpetua" w:cs="Aparajita"/>
                <w:i/>
                <w:spacing w:val="-3"/>
              </w:rPr>
              <w:t>The Second Shepherds’ Pageant</w:t>
            </w:r>
            <w:r w:rsidRPr="00ED55B9">
              <w:rPr>
                <w:rFonts w:ascii="Perpetua" w:hAnsi="Perpetua" w:cs="Aparajita"/>
                <w:spacing w:val="-3"/>
              </w:rPr>
              <w:t xml:space="preserve"> ultimately a secular or a religious drama?</w:t>
            </w:r>
            <w:r w:rsidRPr="00ED55B9">
              <w:rPr>
                <w:rFonts w:ascii="Perpetua" w:hAnsi="Perpetua" w:cs="Aparajita"/>
                <w:spacing w:val="-3"/>
                <w:szCs w:val="24"/>
                <w:lang w:val="en-GB"/>
              </w:rPr>
              <w:t xml:space="preserve"> Plan your answer, as though it were an essay, but without consulting secondary material like published books or scholarly articles. The following questions may help you to think about different issues that the question raises.</w:t>
            </w:r>
          </w:p>
          <w:p w14:paraId="2F867D22" w14:textId="77777777" w:rsidR="006B0149" w:rsidRPr="00ED55B9" w:rsidRDefault="006B0149" w:rsidP="0050552F">
            <w:pPr>
              <w:pStyle w:val="ListParagraph"/>
              <w:numPr>
                <w:ilvl w:val="0"/>
                <w:numId w:val="26"/>
              </w:numPr>
              <w:tabs>
                <w:tab w:val="left" w:pos="0"/>
              </w:tabs>
              <w:suppressAutoHyphens/>
              <w:rPr>
                <w:rFonts w:ascii="Perpetua" w:hAnsi="Perpetua" w:cs="Aparajita"/>
                <w:bCs/>
                <w:sz w:val="22"/>
                <w:szCs w:val="22"/>
                <w:lang w:val="en-GB"/>
              </w:rPr>
            </w:pPr>
            <w:r w:rsidRPr="00ED55B9">
              <w:rPr>
                <w:rFonts w:ascii="Perpetua" w:hAnsi="Perpetua" w:cs="Aparajita"/>
                <w:bCs/>
                <w:sz w:val="22"/>
                <w:szCs w:val="22"/>
                <w:lang w:val="en-GB"/>
              </w:rPr>
              <w:t>What is the significance of the annual occasion of the play’s performance and its production by a guild?</w:t>
            </w:r>
          </w:p>
          <w:p w14:paraId="557B4622" w14:textId="77777777" w:rsidR="006B0149" w:rsidRPr="00ED55B9" w:rsidRDefault="006B0149" w:rsidP="0050552F">
            <w:pPr>
              <w:pStyle w:val="ListParagraph"/>
              <w:numPr>
                <w:ilvl w:val="0"/>
                <w:numId w:val="26"/>
              </w:numPr>
              <w:tabs>
                <w:tab w:val="left" w:pos="0"/>
              </w:tabs>
              <w:suppressAutoHyphens/>
              <w:rPr>
                <w:rFonts w:ascii="Perpetua" w:hAnsi="Perpetua" w:cs="Aparajita"/>
                <w:bCs/>
                <w:sz w:val="22"/>
                <w:szCs w:val="22"/>
                <w:lang w:val="en-GB"/>
              </w:rPr>
            </w:pPr>
            <w:r w:rsidRPr="00ED55B9">
              <w:rPr>
                <w:rFonts w:ascii="Perpetua" w:hAnsi="Perpetua" w:cs="Aparajita"/>
                <w:bCs/>
                <w:sz w:val="22"/>
                <w:szCs w:val="22"/>
                <w:lang w:val="en-GB"/>
              </w:rPr>
              <w:t>What are the functions or effects of the comedy, particularly in relation to the audience’s imaginative engagement?</w:t>
            </w:r>
          </w:p>
          <w:p w14:paraId="753E7CCF" w14:textId="77777777" w:rsidR="006B0149" w:rsidRPr="00ED55B9" w:rsidRDefault="006B0149" w:rsidP="0050552F">
            <w:pPr>
              <w:pStyle w:val="ListParagraph"/>
              <w:numPr>
                <w:ilvl w:val="0"/>
                <w:numId w:val="26"/>
              </w:numPr>
              <w:tabs>
                <w:tab w:val="left" w:pos="0"/>
              </w:tabs>
              <w:suppressAutoHyphens/>
              <w:rPr>
                <w:rFonts w:ascii="Perpetua" w:hAnsi="Perpetua" w:cs="Aparajita"/>
                <w:bCs/>
                <w:sz w:val="22"/>
                <w:szCs w:val="22"/>
                <w:lang w:val="en-GB"/>
              </w:rPr>
            </w:pPr>
            <w:r w:rsidRPr="00ED55B9">
              <w:rPr>
                <w:rFonts w:ascii="Perpetua" w:hAnsi="Perpetua" w:cs="Aparajita"/>
                <w:spacing w:val="-3"/>
              </w:rPr>
              <w:t>What theological points are made by the combination of secular and religious in the play?</w:t>
            </w:r>
          </w:p>
          <w:p w14:paraId="79471811" w14:textId="77777777" w:rsidR="006B0149" w:rsidRPr="00ED55B9" w:rsidRDefault="006B0149" w:rsidP="0050552F">
            <w:pPr>
              <w:pStyle w:val="ListParagraph"/>
              <w:numPr>
                <w:ilvl w:val="0"/>
                <w:numId w:val="26"/>
              </w:numPr>
              <w:tabs>
                <w:tab w:val="left" w:pos="0"/>
              </w:tabs>
              <w:suppressAutoHyphens/>
              <w:rPr>
                <w:rFonts w:ascii="Perpetua" w:hAnsi="Perpetua" w:cs="Aparajita"/>
                <w:bCs/>
                <w:sz w:val="22"/>
                <w:szCs w:val="22"/>
                <w:lang w:val="en-GB"/>
              </w:rPr>
            </w:pPr>
            <w:r w:rsidRPr="00ED55B9">
              <w:rPr>
                <w:rFonts w:ascii="Perpetua" w:hAnsi="Perpetua" w:cs="Aparajita"/>
                <w:spacing w:val="-3"/>
              </w:rPr>
              <w:t>How do these change our view of the secular part of the play? Does it become subservient to the play’s religious purpose?</w:t>
            </w:r>
          </w:p>
          <w:p w14:paraId="37734295" w14:textId="77777777" w:rsidR="006B0149" w:rsidRPr="00ED55B9" w:rsidRDefault="006B0149" w:rsidP="0050552F">
            <w:pPr>
              <w:pStyle w:val="ListParagraph"/>
              <w:numPr>
                <w:ilvl w:val="0"/>
                <w:numId w:val="26"/>
              </w:numPr>
              <w:tabs>
                <w:tab w:val="left" w:pos="0"/>
              </w:tabs>
              <w:suppressAutoHyphens/>
              <w:rPr>
                <w:rFonts w:ascii="Perpetua" w:hAnsi="Perpetua" w:cs="Aparajita"/>
                <w:bCs/>
                <w:sz w:val="22"/>
                <w:szCs w:val="22"/>
                <w:lang w:val="en-GB"/>
              </w:rPr>
            </w:pPr>
            <w:r w:rsidRPr="00ED55B9">
              <w:rPr>
                <w:rFonts w:ascii="Perpetua" w:hAnsi="Perpetua" w:cs="Aparajita"/>
                <w:spacing w:val="-3"/>
              </w:rPr>
              <w:t>What importance should we place on the disproportionately greater text-time of the secular part of the play?</w:t>
            </w:r>
          </w:p>
          <w:p w14:paraId="0B98CC88" w14:textId="77777777" w:rsidR="006B0149" w:rsidRPr="00ED55B9" w:rsidRDefault="006B0149" w:rsidP="0050552F">
            <w:pPr>
              <w:tabs>
                <w:tab w:val="left" w:pos="0"/>
              </w:tabs>
              <w:suppressAutoHyphens/>
              <w:jc w:val="center"/>
              <w:rPr>
                <w:rFonts w:ascii="Perpetua" w:hAnsi="Perpetua" w:cs="Aparajita"/>
                <w:b/>
                <w:bCs/>
                <w:sz w:val="22"/>
                <w:szCs w:val="22"/>
                <w:lang w:val="en-GB"/>
              </w:rPr>
            </w:pPr>
            <w:r w:rsidRPr="00ED55B9">
              <w:rPr>
                <w:rFonts w:ascii="Perpetua" w:hAnsi="Perpetua" w:cs="Aparajita"/>
                <w:b/>
                <w:bCs/>
                <w:sz w:val="22"/>
                <w:szCs w:val="22"/>
                <w:lang w:val="en-GB"/>
              </w:rPr>
              <w:lastRenderedPageBreak/>
              <w:t>SEMINAR</w:t>
            </w:r>
          </w:p>
          <w:p w14:paraId="7FEB3E84" w14:textId="77777777" w:rsidR="006B0149" w:rsidRPr="00ED55B9" w:rsidRDefault="006B0149" w:rsidP="0050552F">
            <w:pPr>
              <w:tabs>
                <w:tab w:val="left" w:pos="0"/>
              </w:tabs>
              <w:suppressAutoHyphens/>
              <w:jc w:val="center"/>
              <w:rPr>
                <w:rFonts w:ascii="Perpetua" w:hAnsi="Perpetua" w:cs="Aparajita"/>
                <w:bCs/>
                <w:sz w:val="22"/>
                <w:szCs w:val="22"/>
                <w:lang w:val="en-GB"/>
              </w:rPr>
            </w:pPr>
            <w:r w:rsidRPr="00ED55B9">
              <w:rPr>
                <w:rFonts w:ascii="Perpetua" w:hAnsi="Perpetua" w:cs="Aparajita"/>
                <w:bCs/>
                <w:i/>
                <w:sz w:val="22"/>
                <w:szCs w:val="22"/>
                <w:lang w:val="en-GB"/>
              </w:rPr>
              <w:t>THE SECOND SHEPHERDS’ PAGEANT</w:t>
            </w:r>
          </w:p>
          <w:p w14:paraId="7ECA483C" w14:textId="77777777" w:rsidR="006B0149" w:rsidRPr="00ED55B9" w:rsidRDefault="006B0149" w:rsidP="0050552F">
            <w:pPr>
              <w:tabs>
                <w:tab w:val="left" w:pos="0"/>
              </w:tabs>
              <w:suppressAutoHyphens/>
              <w:jc w:val="center"/>
              <w:rPr>
                <w:rFonts w:ascii="Perpetua" w:hAnsi="Perpetua" w:cs="Aparajita"/>
                <w:bCs/>
                <w:sz w:val="22"/>
                <w:szCs w:val="22"/>
                <w:lang w:val="en-GB"/>
              </w:rPr>
            </w:pPr>
            <w:r w:rsidRPr="00ED55B9">
              <w:rPr>
                <w:rFonts w:ascii="Perpetua" w:hAnsi="Perpetua" w:cs="Aparajita"/>
                <w:bCs/>
                <w:sz w:val="22"/>
                <w:szCs w:val="22"/>
                <w:lang w:val="en-GB"/>
              </w:rPr>
              <w:t>Secular and Religious Content, Significance and Purpose</w:t>
            </w:r>
          </w:p>
          <w:p w14:paraId="3142106C" w14:textId="77777777" w:rsidR="006B0149" w:rsidRPr="00ED55B9" w:rsidRDefault="006B0149" w:rsidP="0050552F">
            <w:pPr>
              <w:tabs>
                <w:tab w:val="left" w:pos="-720"/>
                <w:tab w:val="left" w:pos="0"/>
              </w:tabs>
              <w:suppressAutoHyphens/>
              <w:rPr>
                <w:rFonts w:ascii="Perpetua" w:hAnsi="Perpetua" w:cs="Aparajita"/>
                <w:bCs/>
                <w:szCs w:val="24"/>
                <w:lang w:val="en-GB"/>
              </w:rPr>
            </w:pPr>
            <w:r w:rsidRPr="00ED55B9">
              <w:rPr>
                <w:rFonts w:ascii="Perpetua" w:hAnsi="Perpetua" w:cs="Aparajita"/>
                <w:bCs/>
                <w:szCs w:val="24"/>
                <w:lang w:val="en-GB"/>
              </w:rPr>
              <w:t>Students lead discussion by reporting on their work on the exercise.</w:t>
            </w:r>
          </w:p>
          <w:p w14:paraId="4E7CC4FE" w14:textId="77777777" w:rsidR="006B0149" w:rsidRPr="00ED55B9" w:rsidRDefault="006B0149" w:rsidP="0050552F">
            <w:pPr>
              <w:tabs>
                <w:tab w:val="left" w:pos="-720"/>
                <w:tab w:val="left" w:pos="0"/>
              </w:tabs>
              <w:suppressAutoHyphens/>
              <w:rPr>
                <w:rFonts w:ascii="Perpetua" w:hAnsi="Perpetua" w:cs="Aparajita"/>
                <w:bCs/>
                <w:szCs w:val="24"/>
                <w:lang w:val="en-GB"/>
              </w:rPr>
            </w:pPr>
          </w:p>
          <w:p w14:paraId="239E223C" w14:textId="77777777" w:rsidR="006B0149" w:rsidRPr="00ED55B9" w:rsidRDefault="006B0149" w:rsidP="0050552F">
            <w:p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u w:val="single"/>
                <w:lang w:val="en-GB"/>
              </w:rPr>
              <w:t xml:space="preserve">Guidance regarding recommended books and scholarly articles on </w:t>
            </w:r>
            <w:r w:rsidRPr="00ED55B9">
              <w:rPr>
                <w:rFonts w:ascii="Perpetua" w:hAnsi="Perpetua" w:cs="Aparajita"/>
                <w:i/>
                <w:spacing w:val="-3"/>
                <w:szCs w:val="24"/>
                <w:u w:val="single"/>
                <w:lang w:val="en-GB"/>
              </w:rPr>
              <w:t>The Second Shepherds’ Pageant</w:t>
            </w:r>
          </w:p>
          <w:p w14:paraId="7FF9D910" w14:textId="77777777" w:rsidR="006B0149" w:rsidRPr="00ED55B9" w:rsidRDefault="006B0149" w:rsidP="00F40E97">
            <w:pPr>
              <w:tabs>
                <w:tab w:val="left" w:pos="-720"/>
                <w:tab w:val="left" w:pos="0"/>
              </w:tabs>
              <w:suppressAutoHyphens/>
              <w:rPr>
                <w:rFonts w:ascii="Perpetua" w:hAnsi="Perpetua" w:cs="Aparajita"/>
                <w:spacing w:val="-3"/>
                <w:szCs w:val="24"/>
                <w:lang w:val="en-GB"/>
              </w:rPr>
            </w:pPr>
          </w:p>
        </w:tc>
      </w:tr>
      <w:tr w:rsidR="006B0149" w:rsidRPr="00ED55B9" w14:paraId="09C75D53" w14:textId="2F092D9B" w:rsidTr="00154936">
        <w:trPr>
          <w:trHeight w:val="696"/>
        </w:trPr>
        <w:tc>
          <w:tcPr>
            <w:tcW w:w="597" w:type="dxa"/>
            <w:vMerge/>
            <w:tcBorders>
              <w:left w:val="single" w:sz="18" w:space="0" w:color="auto"/>
            </w:tcBorders>
            <w:shd w:val="clear" w:color="auto" w:fill="D9D9D9" w:themeFill="background1" w:themeFillShade="D9"/>
          </w:tcPr>
          <w:p w14:paraId="5F5A5B57" w14:textId="77777777" w:rsidR="006B0149" w:rsidRPr="00ED55B9" w:rsidRDefault="006B0149" w:rsidP="00F40E97">
            <w:pPr>
              <w:tabs>
                <w:tab w:val="left" w:pos="-720"/>
                <w:tab w:val="left" w:pos="0"/>
              </w:tabs>
              <w:suppressAutoHyphens/>
              <w:jc w:val="center"/>
              <w:rPr>
                <w:rFonts w:ascii="Perpetua" w:hAnsi="Perpetua" w:cs="Aparajita"/>
                <w:i/>
                <w:spacing w:val="-3"/>
                <w:szCs w:val="24"/>
                <w:lang w:val="en-GB"/>
              </w:rPr>
            </w:pPr>
          </w:p>
        </w:tc>
        <w:tc>
          <w:tcPr>
            <w:tcW w:w="709" w:type="dxa"/>
            <w:vMerge/>
          </w:tcPr>
          <w:p w14:paraId="286EFCB6" w14:textId="77777777" w:rsidR="006B0149" w:rsidRPr="00ED55B9" w:rsidRDefault="006B0149" w:rsidP="00F40E97">
            <w:pPr>
              <w:tabs>
                <w:tab w:val="left" w:pos="-720"/>
              </w:tabs>
              <w:suppressAutoHyphens/>
              <w:ind w:hanging="11"/>
              <w:rPr>
                <w:rFonts w:ascii="Perpetua" w:hAnsi="Perpetua" w:cs="Aparajita"/>
                <w:spacing w:val="-3"/>
                <w:szCs w:val="24"/>
                <w:lang w:val="en-GB"/>
              </w:rPr>
            </w:pPr>
          </w:p>
        </w:tc>
        <w:tc>
          <w:tcPr>
            <w:tcW w:w="2976" w:type="dxa"/>
            <w:vMerge/>
          </w:tcPr>
          <w:p w14:paraId="44E19F5E" w14:textId="77777777" w:rsidR="006B0149" w:rsidRPr="00ED55B9" w:rsidRDefault="006B0149" w:rsidP="00F40E97">
            <w:pPr>
              <w:tabs>
                <w:tab w:val="left" w:pos="-720"/>
              </w:tabs>
              <w:suppressAutoHyphens/>
              <w:ind w:hanging="11"/>
              <w:rPr>
                <w:rFonts w:ascii="Perpetua" w:hAnsi="Perpetua" w:cs="Aparajita"/>
                <w:spacing w:val="-3"/>
                <w:szCs w:val="24"/>
                <w:lang w:val="en-GB"/>
              </w:rPr>
            </w:pPr>
          </w:p>
        </w:tc>
        <w:tc>
          <w:tcPr>
            <w:tcW w:w="10614" w:type="dxa"/>
            <w:tcBorders>
              <w:right w:val="single" w:sz="18" w:space="0" w:color="auto"/>
            </w:tcBorders>
            <w:shd w:val="clear" w:color="auto" w:fill="D9D9D9" w:themeFill="background1" w:themeFillShade="D9"/>
          </w:tcPr>
          <w:p w14:paraId="578981DB" w14:textId="77777777" w:rsidR="006B0149" w:rsidRPr="00ED55B9" w:rsidRDefault="006B0149" w:rsidP="0050552F">
            <w:pPr>
              <w:tabs>
                <w:tab w:val="left" w:pos="-720"/>
                <w:tab w:val="left" w:pos="0"/>
              </w:tabs>
              <w:suppressAutoHyphens/>
              <w:ind w:left="34"/>
              <w:rPr>
                <w:rFonts w:ascii="Perpetua" w:hAnsi="Perpetua" w:cs="Aparajita"/>
                <w:spacing w:val="-3"/>
                <w:szCs w:val="24"/>
                <w:lang w:val="en-GB"/>
              </w:rPr>
            </w:pPr>
            <w:r w:rsidRPr="00ED55B9">
              <w:rPr>
                <w:rFonts w:ascii="Perpetua" w:hAnsi="Perpetua" w:cs="Aparajita"/>
                <w:b/>
                <w:spacing w:val="-3"/>
                <w:szCs w:val="24"/>
                <w:lang w:val="en-GB"/>
              </w:rPr>
              <w:t>Preparation for the next class</w:t>
            </w:r>
            <w:r w:rsidRPr="00ED55B9">
              <w:rPr>
                <w:rFonts w:ascii="Perpetua" w:hAnsi="Perpetua" w:cs="Aparajita"/>
                <w:spacing w:val="-3"/>
                <w:szCs w:val="24"/>
                <w:lang w:val="en-GB"/>
              </w:rPr>
              <w:t xml:space="preserve"> </w:t>
            </w:r>
          </w:p>
          <w:p w14:paraId="51479150" w14:textId="77777777" w:rsidR="006B0149" w:rsidRPr="00ED55B9" w:rsidRDefault="006B0149" w:rsidP="0050552F">
            <w:pPr>
              <w:tabs>
                <w:tab w:val="left" w:pos="-720"/>
                <w:tab w:val="left" w:pos="0"/>
              </w:tabs>
              <w:suppressAutoHyphens/>
              <w:ind w:left="34"/>
              <w:rPr>
                <w:rFonts w:ascii="Perpetua" w:hAnsi="Perpetua" w:cs="Aparajita"/>
                <w:spacing w:val="-3"/>
                <w:szCs w:val="24"/>
                <w:lang w:val="en-GB"/>
              </w:rPr>
            </w:pPr>
            <w:r w:rsidRPr="00ED55B9">
              <w:rPr>
                <w:rFonts w:ascii="Perpetua" w:hAnsi="Perpetua" w:cs="Aparajita"/>
                <w:spacing w:val="-3"/>
                <w:szCs w:val="24"/>
                <w:lang w:val="en-GB"/>
              </w:rPr>
              <w:t>Read the poems of Thomas Wyatt.</w:t>
            </w:r>
          </w:p>
          <w:p w14:paraId="0E275147" w14:textId="419E9356" w:rsidR="006B0149" w:rsidRPr="00ED55B9" w:rsidRDefault="006B0149" w:rsidP="001A755A">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i/>
                <w:spacing w:val="-3"/>
                <w:szCs w:val="24"/>
                <w:lang w:val="en-GB"/>
              </w:rPr>
              <w:t>Make notes</w:t>
            </w:r>
          </w:p>
        </w:tc>
      </w:tr>
      <w:tr w:rsidR="006B0149" w:rsidRPr="00ED55B9" w14:paraId="13F194F8" w14:textId="1565CC97" w:rsidTr="001F679F">
        <w:trPr>
          <w:trHeight w:val="841"/>
        </w:trPr>
        <w:tc>
          <w:tcPr>
            <w:tcW w:w="597" w:type="dxa"/>
            <w:vMerge/>
            <w:tcBorders>
              <w:left w:val="single" w:sz="18" w:space="0" w:color="auto"/>
            </w:tcBorders>
            <w:shd w:val="clear" w:color="auto" w:fill="D9D9D9" w:themeFill="background1" w:themeFillShade="D9"/>
          </w:tcPr>
          <w:p w14:paraId="4053EEBA" w14:textId="77777777" w:rsidR="006B0149" w:rsidRPr="00ED55B9" w:rsidRDefault="006B0149" w:rsidP="00DE4737">
            <w:pPr>
              <w:tabs>
                <w:tab w:val="left" w:pos="-720"/>
                <w:tab w:val="left" w:pos="0"/>
              </w:tabs>
              <w:suppressAutoHyphens/>
              <w:spacing w:after="141"/>
              <w:jc w:val="center"/>
              <w:rPr>
                <w:rFonts w:ascii="Perpetua" w:hAnsi="Perpetua" w:cs="Aparajita"/>
                <w:i/>
                <w:spacing w:val="-3"/>
                <w:szCs w:val="24"/>
                <w:lang w:val="en-GB"/>
              </w:rPr>
            </w:pPr>
          </w:p>
        </w:tc>
        <w:tc>
          <w:tcPr>
            <w:tcW w:w="709" w:type="dxa"/>
            <w:vMerge w:val="restart"/>
            <w:shd w:val="clear" w:color="auto" w:fill="B8CCE4" w:themeFill="accent1" w:themeFillTint="66"/>
          </w:tcPr>
          <w:p w14:paraId="6EFA2A89" w14:textId="77777777" w:rsidR="006B0149" w:rsidRPr="00ED55B9" w:rsidRDefault="006B0149" w:rsidP="00DE4737">
            <w:pPr>
              <w:tabs>
                <w:tab w:val="left" w:pos="-720"/>
              </w:tabs>
              <w:suppressAutoHyphens/>
              <w:ind w:left="391" w:hanging="391"/>
              <w:rPr>
                <w:rFonts w:ascii="Perpetua" w:hAnsi="Perpetua" w:cs="Aparajita"/>
                <w:spacing w:val="-3"/>
                <w:szCs w:val="24"/>
                <w:lang w:val="en-GB"/>
              </w:rPr>
            </w:pPr>
            <w:r w:rsidRPr="00ED55B9">
              <w:rPr>
                <w:rFonts w:ascii="Perpetua" w:hAnsi="Perpetua" w:cs="Aparajita"/>
                <w:spacing w:val="-3"/>
                <w:szCs w:val="24"/>
                <w:lang w:val="en-GB"/>
              </w:rPr>
              <w:t xml:space="preserve">Fri </w:t>
            </w:r>
          </w:p>
        </w:tc>
        <w:tc>
          <w:tcPr>
            <w:tcW w:w="2976" w:type="dxa"/>
            <w:vMerge w:val="restart"/>
            <w:shd w:val="clear" w:color="auto" w:fill="B8CCE4" w:themeFill="accent1" w:themeFillTint="66"/>
          </w:tcPr>
          <w:p w14:paraId="3C964DD9" w14:textId="77777777" w:rsidR="006B0149" w:rsidRPr="00ED55B9" w:rsidRDefault="006B0149" w:rsidP="0050552F">
            <w:p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THE POEMS OF THOMAS WYATT</w:t>
            </w:r>
          </w:p>
          <w:p w14:paraId="597E487F" w14:textId="6D355D5D" w:rsidR="006B0149" w:rsidRPr="00ED55B9" w:rsidRDefault="006B0149" w:rsidP="0050552F">
            <w:pPr>
              <w:tabs>
                <w:tab w:val="left" w:pos="-720"/>
              </w:tabs>
              <w:suppressAutoHyphens/>
              <w:ind w:left="18" w:right="197" w:hanging="18"/>
              <w:rPr>
                <w:rFonts w:ascii="Perpetua" w:hAnsi="Perpetua" w:cs="Aparajita"/>
                <w:spacing w:val="-3"/>
                <w:sz w:val="20"/>
                <w:szCs w:val="24"/>
                <w:lang w:val="en-GB"/>
              </w:rPr>
            </w:pPr>
            <w:r w:rsidRPr="00ED55B9">
              <w:rPr>
                <w:rFonts w:ascii="Perpetua" w:hAnsi="Perpetua" w:cs="Aparajita"/>
                <w:spacing w:val="-3"/>
                <w:szCs w:val="24"/>
                <w:lang w:val="en-GB"/>
              </w:rPr>
              <w:t xml:space="preserve">From </w:t>
            </w:r>
            <w:r w:rsidRPr="00ED55B9">
              <w:rPr>
                <w:rFonts w:ascii="Perpetua" w:hAnsi="Perpetua" w:cs="Aparajita"/>
                <w:i/>
                <w:spacing w:val="-3"/>
                <w:szCs w:val="24"/>
                <w:lang w:val="en-GB"/>
              </w:rPr>
              <w:t>The Complete Poems</w:t>
            </w:r>
            <w:r w:rsidRPr="00ED55B9">
              <w:rPr>
                <w:rFonts w:ascii="Perpetua" w:hAnsi="Perpetua" w:cs="Aparajita"/>
                <w:spacing w:val="-3"/>
                <w:szCs w:val="24"/>
                <w:lang w:val="en-GB"/>
              </w:rPr>
              <w:t>, read the ballad ‘They flee from me that sometime did me seek’ (pp. 116-17); the song ‘If in the world there be more woe’ (p. 181); the three sonnets, ‘Whoso list to hunt, I know where is an hind’ (p. 77), ‘My galley charged with forgetfulness’ (p. 81), and ‘I find no peace and all my war is done’ (p. 80).</w:t>
            </w:r>
          </w:p>
        </w:tc>
        <w:tc>
          <w:tcPr>
            <w:tcW w:w="10614" w:type="dxa"/>
            <w:tcBorders>
              <w:bottom w:val="single" w:sz="4" w:space="0" w:color="auto"/>
              <w:right w:val="single" w:sz="18" w:space="0" w:color="auto"/>
            </w:tcBorders>
            <w:shd w:val="clear" w:color="auto" w:fill="B8CCE4" w:themeFill="accent1" w:themeFillTint="66"/>
          </w:tcPr>
          <w:p w14:paraId="048BF67B" w14:textId="77777777" w:rsidR="006B0149" w:rsidRPr="00ED55B9" w:rsidRDefault="006B0149" w:rsidP="0050552F">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t>LECTURE</w:t>
            </w:r>
          </w:p>
          <w:p w14:paraId="087B89D4" w14:textId="77777777" w:rsidR="006B0149" w:rsidRPr="00ED55B9" w:rsidRDefault="006B0149" w:rsidP="0050552F">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spacing w:val="-3"/>
                <w:szCs w:val="24"/>
                <w:lang w:val="en-GB"/>
              </w:rPr>
              <w:t>INTRODUCTION TO THE LITERATURE AND HISTORY OF THE RENAISSANCE AND TO THOMAS WYATT</w:t>
            </w:r>
          </w:p>
          <w:p w14:paraId="066345E3" w14:textId="77777777" w:rsidR="006B0149" w:rsidRPr="00ED55B9" w:rsidRDefault="006B0149" w:rsidP="0050552F">
            <w:pPr>
              <w:tabs>
                <w:tab w:val="left" w:pos="-720"/>
                <w:tab w:val="left" w:pos="0"/>
              </w:tabs>
              <w:suppressAutoHyphens/>
              <w:rPr>
                <w:rFonts w:ascii="Perpetua" w:hAnsi="Perpetua" w:cs="Aparajita"/>
              </w:rPr>
            </w:pPr>
          </w:p>
          <w:p w14:paraId="297CCDF6" w14:textId="77777777" w:rsidR="006B0149" w:rsidRPr="00ED55B9" w:rsidRDefault="006B0149" w:rsidP="0050552F">
            <w:pPr>
              <w:tabs>
                <w:tab w:val="left" w:pos="-720"/>
                <w:tab w:val="left" w:pos="0"/>
              </w:tabs>
              <w:suppressAutoHyphens/>
              <w:rPr>
                <w:rFonts w:ascii="Perpetua" w:hAnsi="Perpetua" w:cs="Aparajita"/>
                <w:b/>
                <w:spacing w:val="-3"/>
                <w:szCs w:val="24"/>
                <w:lang w:val="en-GB"/>
              </w:rPr>
            </w:pPr>
            <w:r w:rsidRPr="00ED55B9">
              <w:rPr>
                <w:rFonts w:ascii="Perpetua" w:hAnsi="Perpetua" w:cs="Aparajita"/>
                <w:b/>
                <w:spacing w:val="-3"/>
                <w:szCs w:val="24"/>
                <w:lang w:val="en-GB"/>
              </w:rPr>
              <w:t>Some of the main issues to think about and discuss</w:t>
            </w:r>
          </w:p>
          <w:p w14:paraId="33F62E8F" w14:textId="77777777" w:rsidR="006B0149" w:rsidRPr="00ED55B9" w:rsidRDefault="006B0149" w:rsidP="0050552F">
            <w:pPr>
              <w:pStyle w:val="ListParagraph"/>
              <w:numPr>
                <w:ilvl w:val="0"/>
                <w:numId w:val="27"/>
              </w:numPr>
              <w:tabs>
                <w:tab w:val="left" w:pos="-720"/>
                <w:tab w:val="left" w:pos="0"/>
              </w:tabs>
              <w:suppressAutoHyphens/>
              <w:rPr>
                <w:rFonts w:ascii="Perpetua" w:hAnsi="Perpetua" w:cs="Aparajita"/>
                <w:spacing w:val="-3"/>
                <w:szCs w:val="24"/>
                <w:u w:val="single"/>
                <w:lang w:val="en-GB"/>
              </w:rPr>
            </w:pPr>
            <w:r w:rsidRPr="00ED55B9">
              <w:rPr>
                <w:rFonts w:ascii="Perpetua" w:hAnsi="Perpetua" w:cs="Aparajita"/>
                <w:spacing w:val="-3"/>
                <w:szCs w:val="24"/>
                <w:lang w:val="en-GB"/>
              </w:rPr>
              <w:t>Petrarch and the Italian Renaissance</w:t>
            </w:r>
          </w:p>
          <w:p w14:paraId="0664F5C6" w14:textId="77777777" w:rsidR="006B0149" w:rsidRPr="00ED55B9" w:rsidRDefault="006B0149" w:rsidP="0050552F">
            <w:pPr>
              <w:pStyle w:val="ListParagraph"/>
              <w:numPr>
                <w:ilvl w:val="0"/>
                <w:numId w:val="27"/>
              </w:num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 xml:space="preserve">Sonnet forms and their development </w:t>
            </w:r>
          </w:p>
          <w:p w14:paraId="6A356DE4" w14:textId="77777777" w:rsidR="006B0149" w:rsidRPr="00ED55B9" w:rsidRDefault="006B0149" w:rsidP="0050552F">
            <w:pPr>
              <w:pStyle w:val="ListParagraph"/>
              <w:numPr>
                <w:ilvl w:val="0"/>
                <w:numId w:val="27"/>
              </w:num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Petrarch and English poetry at the early Tudor court</w:t>
            </w:r>
          </w:p>
          <w:p w14:paraId="1EC5B02D" w14:textId="77777777" w:rsidR="006B0149" w:rsidRPr="00ED55B9" w:rsidRDefault="006B0149" w:rsidP="0050552F">
            <w:pPr>
              <w:pStyle w:val="ListParagraph"/>
              <w:numPr>
                <w:ilvl w:val="0"/>
                <w:numId w:val="27"/>
              </w:numPr>
              <w:tabs>
                <w:tab w:val="left" w:pos="-720"/>
                <w:tab w:val="left" w:pos="0"/>
              </w:tabs>
              <w:suppressAutoHyphens/>
              <w:rPr>
                <w:rFonts w:ascii="Perpetua" w:hAnsi="Perpetua" w:cs="Aparajita"/>
                <w:spacing w:val="-3"/>
                <w:szCs w:val="24"/>
                <w:u w:val="single"/>
                <w:lang w:val="en-GB"/>
              </w:rPr>
            </w:pPr>
            <w:r w:rsidRPr="00ED55B9">
              <w:rPr>
                <w:rFonts w:ascii="Perpetua" w:hAnsi="Perpetua" w:cs="Aparajita"/>
                <w:spacing w:val="-3"/>
                <w:szCs w:val="24"/>
                <w:lang w:val="en-GB"/>
              </w:rPr>
              <w:t>The textual history of Wyatt’s lyric poetry</w:t>
            </w:r>
          </w:p>
          <w:p w14:paraId="21047ADA" w14:textId="77777777" w:rsidR="006B0149" w:rsidRPr="00ED55B9" w:rsidRDefault="006B0149" w:rsidP="0050552F">
            <w:pPr>
              <w:pStyle w:val="ListParagraph"/>
              <w:numPr>
                <w:ilvl w:val="0"/>
                <w:numId w:val="27"/>
              </w:numPr>
              <w:tabs>
                <w:tab w:val="left" w:pos="-720"/>
                <w:tab w:val="left" w:pos="0"/>
              </w:tabs>
              <w:suppressAutoHyphens/>
              <w:rPr>
                <w:rFonts w:ascii="Perpetua" w:hAnsi="Perpetua" w:cs="Aparajita"/>
                <w:spacing w:val="-3"/>
                <w:szCs w:val="24"/>
                <w:lang w:val="en-GB"/>
              </w:rPr>
            </w:pPr>
            <w:r w:rsidRPr="00ED55B9">
              <w:rPr>
                <w:rFonts w:ascii="Perpetua" w:hAnsi="Perpetua" w:cs="Aparajita"/>
                <w:lang w:val="en-GB"/>
              </w:rPr>
              <w:t>How our knowledge of Wyatt’s biography may affect our interpretation of his literary work</w:t>
            </w:r>
          </w:p>
          <w:p w14:paraId="43E9C221" w14:textId="77777777" w:rsidR="006B0149" w:rsidRPr="00ED55B9" w:rsidRDefault="006B0149" w:rsidP="0050552F">
            <w:pPr>
              <w:pStyle w:val="ListParagraph"/>
              <w:numPr>
                <w:ilvl w:val="0"/>
                <w:numId w:val="27"/>
              </w:num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The emergence of sixteenth-century plain style</w:t>
            </w:r>
          </w:p>
          <w:p w14:paraId="79C94A05" w14:textId="77777777" w:rsidR="006B0149" w:rsidRPr="00ED55B9" w:rsidRDefault="006B0149" w:rsidP="0050552F">
            <w:pPr>
              <w:pStyle w:val="ListParagraph"/>
              <w:numPr>
                <w:ilvl w:val="0"/>
                <w:numId w:val="27"/>
              </w:num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 xml:space="preserve">Courtly love and love lyrics in the sixteenth century: the quality, character, and conventions of love and the situations of the courtly lover </w:t>
            </w:r>
          </w:p>
          <w:p w14:paraId="3A29A072" w14:textId="77777777" w:rsidR="006B0149" w:rsidRPr="00ED55B9" w:rsidRDefault="006B0149" w:rsidP="0050552F">
            <w:pPr>
              <w:tabs>
                <w:tab w:val="left" w:pos="-720"/>
                <w:tab w:val="left" w:pos="0"/>
              </w:tabs>
              <w:suppressAutoHyphens/>
              <w:ind w:left="360"/>
              <w:rPr>
                <w:rFonts w:ascii="Perpetua" w:hAnsi="Perpetua" w:cs="Aparajita"/>
                <w:spacing w:val="-3"/>
                <w:szCs w:val="24"/>
                <w:lang w:val="en-GB"/>
              </w:rPr>
            </w:pPr>
          </w:p>
          <w:p w14:paraId="69FD0E5A" w14:textId="77777777" w:rsidR="006B0149" w:rsidRPr="00ED55B9" w:rsidRDefault="006B0149" w:rsidP="0050552F">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t>SEMINAR</w:t>
            </w:r>
          </w:p>
          <w:p w14:paraId="2C1C83D7" w14:textId="77777777" w:rsidR="006B0149" w:rsidRPr="00ED55B9" w:rsidRDefault="006B0149" w:rsidP="0050552F">
            <w:p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 xml:space="preserve">Discussion will be focused around the continuities and discontinuities between the middle ages and the Renaissance, particularly the courtly poetic treatment of love. Therefore the poems of Wyatt will be compared with the work of Chrétien de Troyes, the </w:t>
            </w:r>
            <w:proofErr w:type="spellStart"/>
            <w:r w:rsidRPr="00ED55B9">
              <w:rPr>
                <w:rFonts w:ascii="Perpetua" w:hAnsi="Perpetua" w:cs="Aparajita"/>
                <w:i/>
                <w:spacing w:val="-3"/>
                <w:szCs w:val="24"/>
                <w:lang w:val="en-GB"/>
              </w:rPr>
              <w:t>lais</w:t>
            </w:r>
            <w:proofErr w:type="spellEnd"/>
            <w:r w:rsidRPr="00ED55B9">
              <w:rPr>
                <w:rFonts w:ascii="Perpetua" w:hAnsi="Perpetua" w:cs="Aparajita"/>
                <w:spacing w:val="-3"/>
                <w:szCs w:val="24"/>
                <w:lang w:val="en-GB"/>
              </w:rPr>
              <w:t xml:space="preserve"> of Marie de France, and Malory’s ‘The Knight of the Cart’.</w:t>
            </w:r>
          </w:p>
          <w:p w14:paraId="5CFA8D38" w14:textId="77777777" w:rsidR="006B0149" w:rsidRPr="00ED55B9" w:rsidRDefault="006B0149" w:rsidP="0050552F">
            <w:pPr>
              <w:tabs>
                <w:tab w:val="left" w:pos="-720"/>
                <w:tab w:val="left" w:pos="0"/>
              </w:tabs>
              <w:suppressAutoHyphens/>
              <w:rPr>
                <w:rFonts w:ascii="Perpetua" w:hAnsi="Perpetua" w:cs="Aparajita"/>
                <w:spacing w:val="-3"/>
                <w:szCs w:val="24"/>
                <w:lang w:val="en-GB"/>
              </w:rPr>
            </w:pPr>
          </w:p>
          <w:p w14:paraId="7D666E61" w14:textId="6F9B73E7" w:rsidR="006B0149" w:rsidRPr="00ED55B9" w:rsidRDefault="006B0149" w:rsidP="001A755A">
            <w:pPr>
              <w:tabs>
                <w:tab w:val="left" w:pos="0"/>
              </w:tabs>
              <w:suppressAutoHyphens/>
              <w:rPr>
                <w:rFonts w:ascii="Perpetua" w:hAnsi="Perpetua" w:cs="Aparajita"/>
                <w:spacing w:val="-3"/>
                <w:szCs w:val="24"/>
                <w:lang w:val="en-GB"/>
              </w:rPr>
            </w:pPr>
            <w:r w:rsidRPr="00ED55B9">
              <w:rPr>
                <w:rFonts w:ascii="Perpetua" w:hAnsi="Perpetua" w:cs="Aparajita"/>
                <w:spacing w:val="-3"/>
                <w:szCs w:val="24"/>
                <w:u w:val="single"/>
                <w:lang w:val="en-GB"/>
              </w:rPr>
              <w:t>Guidance regarding recommended books and scholarly articles on the poetry of Thomas Wyatt</w:t>
            </w:r>
          </w:p>
        </w:tc>
      </w:tr>
      <w:tr w:rsidR="006B0149" w:rsidRPr="00ED55B9" w14:paraId="2733D799" w14:textId="289D4C3C" w:rsidTr="00BA282B">
        <w:trPr>
          <w:trHeight w:val="437"/>
        </w:trPr>
        <w:tc>
          <w:tcPr>
            <w:tcW w:w="597" w:type="dxa"/>
            <w:vMerge/>
            <w:tcBorders>
              <w:left w:val="single" w:sz="18" w:space="0" w:color="auto"/>
            </w:tcBorders>
            <w:shd w:val="clear" w:color="auto" w:fill="D9D9D9" w:themeFill="background1" w:themeFillShade="D9"/>
          </w:tcPr>
          <w:p w14:paraId="35ECB44D" w14:textId="77777777" w:rsidR="006B0149" w:rsidRPr="00ED55B9" w:rsidRDefault="006B0149" w:rsidP="00DE4737">
            <w:pPr>
              <w:tabs>
                <w:tab w:val="left" w:pos="-720"/>
                <w:tab w:val="left" w:pos="0"/>
              </w:tabs>
              <w:suppressAutoHyphens/>
              <w:spacing w:after="141"/>
              <w:jc w:val="center"/>
              <w:rPr>
                <w:rFonts w:ascii="Perpetua" w:hAnsi="Perpetua" w:cs="Aparajita"/>
                <w:i/>
                <w:spacing w:val="-3"/>
                <w:szCs w:val="24"/>
                <w:lang w:val="en-GB"/>
              </w:rPr>
            </w:pPr>
          </w:p>
        </w:tc>
        <w:tc>
          <w:tcPr>
            <w:tcW w:w="709" w:type="dxa"/>
            <w:vMerge/>
            <w:tcBorders>
              <w:bottom w:val="single" w:sz="18" w:space="0" w:color="auto"/>
            </w:tcBorders>
            <w:shd w:val="clear" w:color="auto" w:fill="009999"/>
          </w:tcPr>
          <w:p w14:paraId="54CDCF61" w14:textId="77777777" w:rsidR="006B0149" w:rsidRPr="00ED55B9" w:rsidRDefault="006B0149" w:rsidP="00DE4737">
            <w:pPr>
              <w:tabs>
                <w:tab w:val="left" w:pos="-720"/>
              </w:tabs>
              <w:suppressAutoHyphens/>
              <w:ind w:left="391" w:hanging="391"/>
              <w:rPr>
                <w:rFonts w:ascii="Perpetua" w:hAnsi="Perpetua" w:cs="Aparajita"/>
                <w:spacing w:val="-3"/>
                <w:szCs w:val="24"/>
                <w:lang w:val="en-GB"/>
              </w:rPr>
            </w:pPr>
          </w:p>
        </w:tc>
        <w:tc>
          <w:tcPr>
            <w:tcW w:w="2976" w:type="dxa"/>
            <w:vMerge/>
            <w:tcBorders>
              <w:bottom w:val="single" w:sz="18" w:space="0" w:color="auto"/>
            </w:tcBorders>
            <w:shd w:val="clear" w:color="auto" w:fill="009999"/>
          </w:tcPr>
          <w:p w14:paraId="76999B2B" w14:textId="77777777" w:rsidR="006B0149" w:rsidRPr="00ED55B9" w:rsidRDefault="006B0149" w:rsidP="00DE4737">
            <w:pPr>
              <w:tabs>
                <w:tab w:val="left" w:pos="-720"/>
              </w:tabs>
              <w:suppressAutoHyphens/>
              <w:ind w:left="391" w:hanging="391"/>
              <w:rPr>
                <w:rFonts w:ascii="Perpetua" w:hAnsi="Perpetua" w:cs="Aparajita"/>
                <w:spacing w:val="-3"/>
                <w:szCs w:val="24"/>
                <w:lang w:val="en-GB"/>
              </w:rPr>
            </w:pPr>
          </w:p>
        </w:tc>
        <w:tc>
          <w:tcPr>
            <w:tcW w:w="10614" w:type="dxa"/>
            <w:tcBorders>
              <w:bottom w:val="single" w:sz="18" w:space="0" w:color="auto"/>
              <w:right w:val="single" w:sz="18" w:space="0" w:color="auto"/>
            </w:tcBorders>
            <w:shd w:val="clear" w:color="auto" w:fill="D9D9D9" w:themeFill="background1" w:themeFillShade="D9"/>
          </w:tcPr>
          <w:p w14:paraId="234E6EBB" w14:textId="77777777" w:rsidR="006B0149" w:rsidRPr="00ED55B9" w:rsidRDefault="006B0149" w:rsidP="0050552F">
            <w:pPr>
              <w:tabs>
                <w:tab w:val="left" w:pos="-720"/>
                <w:tab w:val="left" w:pos="0"/>
              </w:tabs>
              <w:suppressAutoHyphens/>
              <w:rPr>
                <w:rFonts w:ascii="Perpetua" w:hAnsi="Perpetua" w:cs="Aparajita"/>
                <w:spacing w:val="-3"/>
                <w:szCs w:val="24"/>
                <w:lang w:val="en-GB"/>
              </w:rPr>
            </w:pPr>
            <w:r w:rsidRPr="00ED55B9">
              <w:rPr>
                <w:rFonts w:ascii="Perpetua" w:hAnsi="Perpetua" w:cs="Aparajita"/>
                <w:b/>
                <w:spacing w:val="-3"/>
                <w:szCs w:val="24"/>
                <w:lang w:val="en-GB"/>
              </w:rPr>
              <w:t>Preparation for the next class</w:t>
            </w:r>
            <w:r w:rsidRPr="00ED55B9">
              <w:rPr>
                <w:rFonts w:ascii="Perpetua" w:hAnsi="Perpetua" w:cs="Aparajita"/>
                <w:spacing w:val="-3"/>
                <w:szCs w:val="24"/>
                <w:lang w:val="en-GB"/>
              </w:rPr>
              <w:t xml:space="preserve"> </w:t>
            </w:r>
          </w:p>
          <w:p w14:paraId="3175BF75" w14:textId="12FAC9B6" w:rsidR="006B0149" w:rsidRPr="00ED55B9" w:rsidRDefault="006B0149" w:rsidP="001417A9">
            <w:p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 xml:space="preserve">Read Book I of </w:t>
            </w:r>
            <w:r w:rsidRPr="00ED55B9">
              <w:rPr>
                <w:rFonts w:ascii="Perpetua" w:hAnsi="Perpetua" w:cs="Aparajita"/>
                <w:i/>
                <w:spacing w:val="-3"/>
                <w:szCs w:val="24"/>
                <w:lang w:val="en-GB"/>
              </w:rPr>
              <w:t xml:space="preserve">The Faerie </w:t>
            </w:r>
            <w:proofErr w:type="spellStart"/>
            <w:r w:rsidRPr="00ED55B9">
              <w:rPr>
                <w:rFonts w:ascii="Perpetua" w:hAnsi="Perpetua" w:cs="Aparajita"/>
                <w:i/>
                <w:spacing w:val="-3"/>
                <w:szCs w:val="24"/>
                <w:lang w:val="en-GB"/>
              </w:rPr>
              <w:t>Queene</w:t>
            </w:r>
            <w:proofErr w:type="spellEnd"/>
            <w:r w:rsidRPr="00ED55B9">
              <w:rPr>
                <w:rFonts w:ascii="Perpetua" w:hAnsi="Perpetua" w:cs="Aparajita"/>
                <w:spacing w:val="-3"/>
                <w:szCs w:val="24"/>
                <w:lang w:val="en-GB"/>
              </w:rPr>
              <w:t xml:space="preserve"> by Edmund Spenser. Try to discern allegorical meanings beyond the surface narrative. </w:t>
            </w:r>
            <w:r w:rsidRPr="00ED55B9">
              <w:rPr>
                <w:rFonts w:ascii="Perpetua" w:hAnsi="Perpetua" w:cs="Aparajita"/>
                <w:i/>
                <w:spacing w:val="-3"/>
                <w:szCs w:val="24"/>
                <w:lang w:val="en-GB"/>
              </w:rPr>
              <w:t>Make notes</w:t>
            </w:r>
          </w:p>
        </w:tc>
      </w:tr>
      <w:tr w:rsidR="006B0149" w:rsidRPr="00ED55B9" w14:paraId="3411C153" w14:textId="0D3EAFFE" w:rsidTr="00490BB7">
        <w:trPr>
          <w:trHeight w:val="138"/>
        </w:trPr>
        <w:tc>
          <w:tcPr>
            <w:tcW w:w="597" w:type="dxa"/>
            <w:vMerge w:val="restart"/>
            <w:tcBorders>
              <w:top w:val="single" w:sz="18" w:space="0" w:color="auto"/>
              <w:left w:val="single" w:sz="18" w:space="0" w:color="auto"/>
            </w:tcBorders>
            <w:shd w:val="clear" w:color="auto" w:fill="D9D9D9" w:themeFill="background1" w:themeFillShade="D9"/>
            <w:textDirection w:val="btLr"/>
          </w:tcPr>
          <w:p w14:paraId="68BC6F35" w14:textId="472B5495" w:rsidR="006B0149" w:rsidRPr="00ED55B9" w:rsidRDefault="006B0149" w:rsidP="00DE4737">
            <w:pPr>
              <w:shd w:val="clear" w:color="auto" w:fill="D9D9D9" w:themeFill="background1" w:themeFillShade="D9"/>
              <w:tabs>
                <w:tab w:val="left" w:pos="-720"/>
                <w:tab w:val="left" w:pos="0"/>
              </w:tabs>
              <w:suppressAutoHyphens/>
              <w:spacing w:after="141"/>
              <w:ind w:left="113" w:right="113"/>
              <w:jc w:val="center"/>
              <w:rPr>
                <w:rFonts w:ascii="Perpetua" w:hAnsi="Perpetua" w:cs="Aparajita"/>
                <w:spacing w:val="-3"/>
                <w:szCs w:val="24"/>
                <w:u w:val="single"/>
                <w:lang w:val="en-GB"/>
              </w:rPr>
            </w:pPr>
            <w:r w:rsidRPr="00ED55B9">
              <w:rPr>
                <w:rFonts w:ascii="Perpetua" w:hAnsi="Perpetua" w:cs="Aparajita"/>
                <w:spacing w:val="-3"/>
                <w:szCs w:val="24"/>
                <w:u w:val="single"/>
                <w:lang w:val="en-GB"/>
              </w:rPr>
              <w:lastRenderedPageBreak/>
              <w:t>WEEK FOUR</w:t>
            </w:r>
          </w:p>
          <w:p w14:paraId="20033014" w14:textId="77777777" w:rsidR="006B0149" w:rsidRPr="00ED55B9" w:rsidRDefault="006B0149" w:rsidP="00DE4737">
            <w:pPr>
              <w:shd w:val="clear" w:color="auto" w:fill="D9D9D9" w:themeFill="background1" w:themeFillShade="D9"/>
              <w:tabs>
                <w:tab w:val="left" w:pos="-720"/>
                <w:tab w:val="left" w:pos="0"/>
              </w:tabs>
              <w:suppressAutoHyphens/>
              <w:spacing w:after="141"/>
              <w:ind w:left="113" w:right="113"/>
              <w:jc w:val="center"/>
              <w:rPr>
                <w:rFonts w:ascii="Perpetua" w:hAnsi="Perpetua" w:cs="Aparajita"/>
                <w:i/>
                <w:spacing w:val="-3"/>
                <w:szCs w:val="24"/>
                <w:lang w:val="en-GB"/>
              </w:rPr>
            </w:pPr>
          </w:p>
        </w:tc>
        <w:tc>
          <w:tcPr>
            <w:tcW w:w="709" w:type="dxa"/>
            <w:vMerge w:val="restart"/>
            <w:tcBorders>
              <w:top w:val="single" w:sz="18" w:space="0" w:color="auto"/>
            </w:tcBorders>
            <w:shd w:val="clear" w:color="auto" w:fill="E5B8B7" w:themeFill="accent2" w:themeFillTint="66"/>
          </w:tcPr>
          <w:p w14:paraId="3558315A" w14:textId="533A8650" w:rsidR="006B0149" w:rsidRPr="00ED55B9" w:rsidRDefault="006B0149" w:rsidP="00DE4737">
            <w:pPr>
              <w:tabs>
                <w:tab w:val="left" w:pos="-720"/>
                <w:tab w:val="left" w:pos="0"/>
              </w:tabs>
              <w:suppressAutoHyphens/>
              <w:ind w:left="6" w:hanging="12"/>
              <w:rPr>
                <w:rFonts w:ascii="Perpetua" w:hAnsi="Perpetua" w:cs="Aparajita"/>
                <w:spacing w:val="-3"/>
                <w:szCs w:val="24"/>
                <w:lang w:val="en-GB"/>
              </w:rPr>
            </w:pPr>
            <w:r w:rsidRPr="00ED55B9">
              <w:rPr>
                <w:rFonts w:ascii="Perpetua" w:hAnsi="Perpetua" w:cs="Aparajita"/>
                <w:spacing w:val="-3"/>
                <w:szCs w:val="24"/>
                <w:lang w:val="en-GB"/>
              </w:rPr>
              <w:t>Mon</w:t>
            </w:r>
          </w:p>
        </w:tc>
        <w:tc>
          <w:tcPr>
            <w:tcW w:w="2976" w:type="dxa"/>
            <w:vMerge w:val="restart"/>
            <w:tcBorders>
              <w:top w:val="single" w:sz="18" w:space="0" w:color="auto"/>
            </w:tcBorders>
            <w:shd w:val="clear" w:color="auto" w:fill="E5B8B7" w:themeFill="accent2" w:themeFillTint="66"/>
          </w:tcPr>
          <w:p w14:paraId="36872AD8" w14:textId="4B84F437" w:rsidR="006B0149" w:rsidRPr="00ED55B9" w:rsidRDefault="006B0149" w:rsidP="00FD517E">
            <w:pPr>
              <w:tabs>
                <w:tab w:val="left" w:pos="-720"/>
                <w:tab w:val="left" w:pos="0"/>
              </w:tabs>
              <w:suppressAutoHyphens/>
              <w:ind w:left="6" w:hanging="12"/>
              <w:rPr>
                <w:rFonts w:ascii="Perpetua" w:hAnsi="Perpetua" w:cs="Aparajita"/>
                <w:spacing w:val="-3"/>
                <w:szCs w:val="24"/>
                <w:lang w:val="en-GB"/>
              </w:rPr>
            </w:pPr>
            <w:r w:rsidRPr="00ED55B9">
              <w:rPr>
                <w:rFonts w:ascii="Perpetua" w:hAnsi="Perpetua" w:cs="Aparajita"/>
                <w:spacing w:val="-3"/>
                <w:szCs w:val="24"/>
                <w:lang w:val="en-GB"/>
              </w:rPr>
              <w:t xml:space="preserve">EDMUND SPENSER, </w:t>
            </w:r>
            <w:r w:rsidRPr="00ED55B9">
              <w:rPr>
                <w:rFonts w:ascii="Perpetua" w:hAnsi="Perpetua" w:cs="Aparajita"/>
                <w:i/>
                <w:spacing w:val="-3"/>
                <w:szCs w:val="24"/>
                <w:lang w:val="en-GB"/>
              </w:rPr>
              <w:t>THE FAERIE QUEENE</w:t>
            </w:r>
            <w:r w:rsidRPr="00ED55B9">
              <w:rPr>
                <w:rFonts w:ascii="Perpetua" w:hAnsi="Perpetua" w:cs="Aparajita"/>
                <w:spacing w:val="-3"/>
                <w:szCs w:val="24"/>
                <w:lang w:val="en-GB"/>
              </w:rPr>
              <w:t>, BOOK I</w:t>
            </w:r>
          </w:p>
        </w:tc>
        <w:tc>
          <w:tcPr>
            <w:tcW w:w="10614" w:type="dxa"/>
            <w:tcBorders>
              <w:top w:val="single" w:sz="18" w:space="0" w:color="auto"/>
              <w:right w:val="single" w:sz="18" w:space="0" w:color="auto"/>
            </w:tcBorders>
            <w:shd w:val="clear" w:color="auto" w:fill="E5B8B7" w:themeFill="accent2" w:themeFillTint="66"/>
          </w:tcPr>
          <w:p w14:paraId="321A599B" w14:textId="77777777" w:rsidR="006B0149" w:rsidRPr="00ED55B9" w:rsidRDefault="006B0149" w:rsidP="0050552F">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t>LECTURE</w:t>
            </w:r>
          </w:p>
          <w:p w14:paraId="37EC603B" w14:textId="77777777" w:rsidR="006B0149" w:rsidRPr="00ED55B9" w:rsidRDefault="006B0149" w:rsidP="0050552F">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i/>
                <w:spacing w:val="-3"/>
                <w:szCs w:val="24"/>
                <w:lang w:val="en-GB"/>
              </w:rPr>
              <w:t>THE FAERIE QUEENE</w:t>
            </w:r>
            <w:r w:rsidRPr="00ED55B9">
              <w:rPr>
                <w:rFonts w:ascii="Perpetua" w:hAnsi="Perpetua" w:cs="Aparajita"/>
                <w:spacing w:val="-3"/>
                <w:szCs w:val="24"/>
                <w:lang w:val="en-GB"/>
              </w:rPr>
              <w:t>, BOOK I, AND ROMANCE IN THE RENAISSANCE</w:t>
            </w:r>
          </w:p>
          <w:p w14:paraId="023497DF" w14:textId="77777777" w:rsidR="006B0149" w:rsidRPr="00ED55B9" w:rsidRDefault="006B0149" w:rsidP="0050552F">
            <w:pPr>
              <w:tabs>
                <w:tab w:val="left" w:pos="-720"/>
                <w:tab w:val="left" w:pos="0"/>
              </w:tabs>
              <w:suppressAutoHyphens/>
              <w:rPr>
                <w:rFonts w:ascii="Perpetua" w:hAnsi="Perpetua" w:cs="Aparajita"/>
              </w:rPr>
            </w:pPr>
          </w:p>
          <w:p w14:paraId="36B2F0B9" w14:textId="77777777" w:rsidR="006B0149" w:rsidRPr="00ED55B9" w:rsidRDefault="006B0149" w:rsidP="0050552F">
            <w:pPr>
              <w:tabs>
                <w:tab w:val="left" w:pos="-720"/>
                <w:tab w:val="left" w:pos="0"/>
              </w:tabs>
              <w:suppressAutoHyphens/>
              <w:rPr>
                <w:rFonts w:ascii="Perpetua" w:hAnsi="Perpetua" w:cs="Aparajita"/>
                <w:b/>
                <w:spacing w:val="-3"/>
                <w:szCs w:val="24"/>
                <w:lang w:val="en-GB"/>
              </w:rPr>
            </w:pPr>
            <w:r w:rsidRPr="00ED55B9">
              <w:rPr>
                <w:rFonts w:ascii="Perpetua" w:hAnsi="Perpetua" w:cs="Aparajita"/>
                <w:b/>
                <w:spacing w:val="-3"/>
                <w:szCs w:val="24"/>
                <w:lang w:val="en-GB"/>
              </w:rPr>
              <w:t>Some of the main issues to think about and discuss</w:t>
            </w:r>
          </w:p>
          <w:p w14:paraId="09C9B138" w14:textId="77777777" w:rsidR="006B0149" w:rsidRPr="00ED55B9" w:rsidRDefault="006B0149" w:rsidP="0050552F">
            <w:pPr>
              <w:pStyle w:val="ListParagraph"/>
              <w:numPr>
                <w:ilvl w:val="0"/>
                <w:numId w:val="28"/>
              </w:numPr>
              <w:tabs>
                <w:tab w:val="left" w:pos="-720"/>
                <w:tab w:val="left" w:pos="0"/>
              </w:tabs>
              <w:suppressAutoHyphens/>
              <w:ind w:left="425" w:hanging="425"/>
              <w:rPr>
                <w:rFonts w:ascii="Perpetua" w:hAnsi="Perpetua" w:cs="Aparajita"/>
                <w:spacing w:val="-3"/>
                <w:szCs w:val="24"/>
                <w:u w:val="single"/>
                <w:lang w:val="en-GB"/>
              </w:rPr>
            </w:pPr>
            <w:r w:rsidRPr="00ED55B9">
              <w:rPr>
                <w:rFonts w:ascii="Perpetua" w:hAnsi="Perpetua" w:cs="Aparajita"/>
                <w:spacing w:val="-3"/>
                <w:szCs w:val="24"/>
                <w:lang w:val="en-GB"/>
              </w:rPr>
              <w:t>The Reformation and the English state and church</w:t>
            </w:r>
          </w:p>
          <w:p w14:paraId="19A06AD1" w14:textId="77777777" w:rsidR="006B0149" w:rsidRPr="00ED55B9" w:rsidRDefault="006B0149" w:rsidP="0050552F">
            <w:pPr>
              <w:pStyle w:val="ListParagraph"/>
              <w:numPr>
                <w:ilvl w:val="0"/>
                <w:numId w:val="28"/>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spacing w:val="-3"/>
                <w:szCs w:val="24"/>
                <w:lang w:val="en-GB"/>
              </w:rPr>
              <w:t>Humanism and the renaissance of Classical learning</w:t>
            </w:r>
          </w:p>
          <w:p w14:paraId="3A2E939E" w14:textId="77777777" w:rsidR="006B0149" w:rsidRPr="00ED55B9" w:rsidRDefault="006B0149" w:rsidP="0050552F">
            <w:pPr>
              <w:pStyle w:val="ListParagraph"/>
              <w:numPr>
                <w:ilvl w:val="0"/>
                <w:numId w:val="28"/>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spacing w:val="-3"/>
                <w:szCs w:val="24"/>
                <w:lang w:val="en-GB"/>
              </w:rPr>
              <w:t>Renaissance syncretic thought and imagination</w:t>
            </w:r>
          </w:p>
          <w:p w14:paraId="27E1D703" w14:textId="77777777" w:rsidR="006B0149" w:rsidRPr="00ED55B9" w:rsidRDefault="006B0149" w:rsidP="0050552F">
            <w:pPr>
              <w:pStyle w:val="ListParagraph"/>
              <w:numPr>
                <w:ilvl w:val="0"/>
                <w:numId w:val="28"/>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spacing w:val="-3"/>
                <w:szCs w:val="24"/>
                <w:lang w:val="en-GB"/>
              </w:rPr>
              <w:t xml:space="preserve">The generic character of </w:t>
            </w:r>
            <w:r w:rsidRPr="00ED55B9">
              <w:rPr>
                <w:rFonts w:ascii="Perpetua" w:hAnsi="Perpetua" w:cs="Aparajita"/>
                <w:i/>
                <w:spacing w:val="-3"/>
                <w:szCs w:val="24"/>
                <w:lang w:val="en-GB"/>
              </w:rPr>
              <w:t xml:space="preserve">The Faerie </w:t>
            </w:r>
            <w:proofErr w:type="spellStart"/>
            <w:r w:rsidRPr="00ED55B9">
              <w:rPr>
                <w:rFonts w:ascii="Perpetua" w:hAnsi="Perpetua" w:cs="Aparajita"/>
                <w:i/>
                <w:spacing w:val="-3"/>
                <w:szCs w:val="24"/>
                <w:lang w:val="en-GB"/>
              </w:rPr>
              <w:t>Queene</w:t>
            </w:r>
            <w:proofErr w:type="spellEnd"/>
            <w:r w:rsidRPr="00ED55B9">
              <w:rPr>
                <w:rFonts w:ascii="Perpetua" w:hAnsi="Perpetua" w:cs="Aparajita"/>
                <w:spacing w:val="-3"/>
                <w:szCs w:val="24"/>
                <w:lang w:val="en-GB"/>
              </w:rPr>
              <w:t xml:space="preserve"> as epic romance which combines classical epic with medieval chivalric or Arthurian romance (the influence of Renaissance romance epics such as Ariosto’s </w:t>
            </w:r>
            <w:r w:rsidRPr="00ED55B9">
              <w:rPr>
                <w:rFonts w:ascii="Perpetua" w:hAnsi="Perpetua" w:cs="Aparajita"/>
                <w:i/>
                <w:spacing w:val="-3"/>
                <w:szCs w:val="24"/>
                <w:lang w:val="en-GB"/>
              </w:rPr>
              <w:t>Orlando furioso</w:t>
            </w:r>
            <w:r w:rsidRPr="00ED55B9">
              <w:rPr>
                <w:rFonts w:ascii="Perpetua" w:hAnsi="Perpetua" w:cs="Aparajita"/>
                <w:spacing w:val="-3"/>
                <w:szCs w:val="24"/>
                <w:lang w:val="en-GB"/>
              </w:rPr>
              <w:t>)</w:t>
            </w:r>
          </w:p>
          <w:p w14:paraId="1E0253ED" w14:textId="77777777" w:rsidR="006B0149" w:rsidRPr="00ED55B9" w:rsidRDefault="006B0149" w:rsidP="0050552F">
            <w:pPr>
              <w:pStyle w:val="ListParagraph"/>
              <w:numPr>
                <w:ilvl w:val="0"/>
                <w:numId w:val="28"/>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spacing w:val="-3"/>
                <w:szCs w:val="24"/>
                <w:lang w:val="en-GB"/>
              </w:rPr>
              <w:t xml:space="preserve">Spenser’s intended design for </w:t>
            </w:r>
            <w:r w:rsidRPr="00ED55B9">
              <w:rPr>
                <w:rFonts w:ascii="Perpetua" w:hAnsi="Perpetua" w:cs="Aparajita"/>
                <w:i/>
                <w:spacing w:val="-3"/>
                <w:szCs w:val="24"/>
                <w:lang w:val="en-GB"/>
              </w:rPr>
              <w:t xml:space="preserve">The Faerie </w:t>
            </w:r>
            <w:proofErr w:type="spellStart"/>
            <w:r w:rsidRPr="00ED55B9">
              <w:rPr>
                <w:rFonts w:ascii="Perpetua" w:hAnsi="Perpetua" w:cs="Aparajita"/>
                <w:i/>
                <w:spacing w:val="-3"/>
                <w:szCs w:val="24"/>
                <w:lang w:val="en-GB"/>
              </w:rPr>
              <w:t>Queene</w:t>
            </w:r>
            <w:proofErr w:type="spellEnd"/>
            <w:r w:rsidRPr="00ED55B9">
              <w:rPr>
                <w:rFonts w:ascii="Perpetua" w:hAnsi="Perpetua" w:cs="Aparajita"/>
                <w:spacing w:val="-3"/>
                <w:szCs w:val="24"/>
                <w:lang w:val="en-GB"/>
              </w:rPr>
              <w:t>, which is an unfinished work and lacks a centrally significant scene</w:t>
            </w:r>
          </w:p>
          <w:p w14:paraId="5A5A69A9" w14:textId="77777777" w:rsidR="006B0149" w:rsidRPr="00ED55B9" w:rsidRDefault="006B0149" w:rsidP="0050552F">
            <w:pPr>
              <w:pStyle w:val="ListParagraph"/>
              <w:numPr>
                <w:ilvl w:val="0"/>
                <w:numId w:val="28"/>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spacing w:val="-3"/>
                <w:szCs w:val="24"/>
                <w:lang w:val="en-GB"/>
              </w:rPr>
              <w:t xml:space="preserve">Allegory and didacticism (considering these in relation to the </w:t>
            </w:r>
            <w:proofErr w:type="spellStart"/>
            <w:r w:rsidRPr="00ED55B9">
              <w:rPr>
                <w:rFonts w:ascii="Perpetua" w:hAnsi="Perpetua" w:cs="Aparajita"/>
                <w:i/>
                <w:spacing w:val="-3"/>
                <w:szCs w:val="24"/>
                <w:lang w:val="en-GB"/>
              </w:rPr>
              <w:t>lais</w:t>
            </w:r>
            <w:proofErr w:type="spellEnd"/>
            <w:r w:rsidRPr="00ED55B9">
              <w:rPr>
                <w:rFonts w:ascii="Perpetua" w:hAnsi="Perpetua" w:cs="Aparajita"/>
                <w:spacing w:val="-3"/>
                <w:szCs w:val="24"/>
                <w:lang w:val="en-GB"/>
              </w:rPr>
              <w:t xml:space="preserve"> of Marie de France and </w:t>
            </w:r>
            <w:proofErr w:type="spellStart"/>
            <w:r w:rsidRPr="00ED55B9">
              <w:rPr>
                <w:rFonts w:ascii="Perpetua" w:hAnsi="Perpetua" w:cs="Aparajita"/>
                <w:szCs w:val="24"/>
              </w:rPr>
              <w:t>Danté’s</w:t>
            </w:r>
            <w:proofErr w:type="spellEnd"/>
            <w:r w:rsidRPr="00ED55B9">
              <w:rPr>
                <w:rFonts w:ascii="Perpetua" w:hAnsi="Perpetua" w:cs="Aparajita"/>
                <w:szCs w:val="24"/>
              </w:rPr>
              <w:t xml:space="preserve"> </w:t>
            </w:r>
            <w:r w:rsidRPr="00ED55B9">
              <w:rPr>
                <w:rFonts w:ascii="Perpetua" w:hAnsi="Perpetua" w:cs="Aparajita"/>
                <w:i/>
                <w:szCs w:val="24"/>
              </w:rPr>
              <w:t>Divine Comedy</w:t>
            </w:r>
            <w:r w:rsidRPr="00ED55B9">
              <w:rPr>
                <w:rFonts w:ascii="Perpetua" w:hAnsi="Perpetua" w:cs="Aparajita"/>
                <w:spacing w:val="-3"/>
                <w:szCs w:val="24"/>
                <w:lang w:val="en-GB"/>
              </w:rPr>
              <w:t>)</w:t>
            </w:r>
          </w:p>
          <w:p w14:paraId="59946BEF" w14:textId="77777777" w:rsidR="006B0149" w:rsidRPr="00ED55B9" w:rsidRDefault="006B0149" w:rsidP="0050552F">
            <w:pPr>
              <w:pStyle w:val="ListParagraph"/>
              <w:numPr>
                <w:ilvl w:val="0"/>
                <w:numId w:val="28"/>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spacing w:val="-3"/>
                <w:szCs w:val="24"/>
                <w:lang w:val="en-GB"/>
              </w:rPr>
              <w:t>Holiness, the virtue of Book I</w:t>
            </w:r>
          </w:p>
          <w:p w14:paraId="2DFD8D1D" w14:textId="77777777" w:rsidR="006B0149" w:rsidRPr="00ED55B9" w:rsidRDefault="006B0149" w:rsidP="0050552F">
            <w:pPr>
              <w:pStyle w:val="ListParagraph"/>
              <w:numPr>
                <w:ilvl w:val="0"/>
                <w:numId w:val="28"/>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spacing w:val="-3"/>
                <w:szCs w:val="24"/>
                <w:lang w:val="en-GB"/>
              </w:rPr>
              <w:t>The sources of  Book I (the legend of St George and the Book of Revelation) and the Renaissance idea of literary creation</w:t>
            </w:r>
          </w:p>
          <w:p w14:paraId="731B4A7A" w14:textId="77777777" w:rsidR="006B0149" w:rsidRPr="00ED55B9" w:rsidRDefault="006B0149" w:rsidP="0050552F">
            <w:pPr>
              <w:pStyle w:val="ListParagraph"/>
              <w:numPr>
                <w:ilvl w:val="0"/>
                <w:numId w:val="28"/>
              </w:numPr>
              <w:tabs>
                <w:tab w:val="left" w:pos="-720"/>
                <w:tab w:val="left" w:pos="0"/>
              </w:tabs>
              <w:suppressAutoHyphens/>
              <w:ind w:left="425" w:hanging="425"/>
              <w:rPr>
                <w:rFonts w:ascii="Perpetua" w:hAnsi="Perpetua" w:cs="Aparajita"/>
                <w:spacing w:val="-3"/>
                <w:szCs w:val="24"/>
                <w:lang w:val="en-GB"/>
              </w:rPr>
            </w:pPr>
            <w:r w:rsidRPr="00ED55B9">
              <w:rPr>
                <w:rFonts w:ascii="Perpetua" w:hAnsi="Perpetua" w:cs="Aparajita"/>
                <w:spacing w:val="-3"/>
                <w:szCs w:val="24"/>
                <w:lang w:val="en-GB"/>
              </w:rPr>
              <w:t>How to read allegorically</w:t>
            </w:r>
          </w:p>
          <w:p w14:paraId="79052C51" w14:textId="77777777" w:rsidR="006B0149" w:rsidRPr="00ED55B9" w:rsidRDefault="006B0149" w:rsidP="0050552F">
            <w:pPr>
              <w:tabs>
                <w:tab w:val="left" w:pos="-720"/>
                <w:tab w:val="left" w:pos="0"/>
              </w:tabs>
              <w:suppressAutoHyphens/>
              <w:jc w:val="center"/>
              <w:rPr>
                <w:rFonts w:ascii="Perpetua" w:hAnsi="Perpetua" w:cs="Aparajita"/>
                <w:spacing w:val="-3"/>
                <w:szCs w:val="24"/>
                <w:lang w:val="en-GB"/>
              </w:rPr>
            </w:pPr>
          </w:p>
          <w:p w14:paraId="56822552" w14:textId="77777777" w:rsidR="006B0149" w:rsidRPr="00ED55B9" w:rsidRDefault="006B0149" w:rsidP="0050552F">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t>SEMINAR</w:t>
            </w:r>
          </w:p>
          <w:p w14:paraId="59DEAB68" w14:textId="77777777" w:rsidR="006B0149" w:rsidRPr="00ED55B9" w:rsidRDefault="006B0149" w:rsidP="0050552F">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i/>
                <w:spacing w:val="-3"/>
                <w:szCs w:val="24"/>
                <w:lang w:val="en-GB"/>
              </w:rPr>
              <w:t>THE FAERIE QUEENE</w:t>
            </w:r>
            <w:r w:rsidRPr="00ED55B9">
              <w:rPr>
                <w:rFonts w:ascii="Perpetua" w:hAnsi="Perpetua" w:cs="Aparajita"/>
                <w:spacing w:val="-3"/>
                <w:szCs w:val="24"/>
                <w:lang w:val="en-GB"/>
              </w:rPr>
              <w:t>, BOOK I</w:t>
            </w:r>
          </w:p>
          <w:p w14:paraId="4E628ED8" w14:textId="77777777" w:rsidR="006B0149" w:rsidRPr="00ED55B9" w:rsidRDefault="006B0149" w:rsidP="0050552F">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b/>
                <w:spacing w:val="-3"/>
                <w:szCs w:val="24"/>
                <w:lang w:val="en-GB"/>
              </w:rPr>
              <w:t xml:space="preserve">Seminar discussion will be focused around </w:t>
            </w:r>
            <w:r w:rsidRPr="00ED55B9">
              <w:rPr>
                <w:rFonts w:ascii="Perpetua" w:hAnsi="Perpetua" w:cs="Aparajita"/>
                <w:b/>
                <w:i/>
                <w:spacing w:val="-3"/>
                <w:szCs w:val="24"/>
                <w:lang w:val="en-GB"/>
              </w:rPr>
              <w:t>close reading</w:t>
            </w:r>
            <w:r w:rsidRPr="00ED55B9">
              <w:rPr>
                <w:rFonts w:ascii="Perpetua" w:hAnsi="Perpetua" w:cs="Aparajita"/>
                <w:b/>
                <w:spacing w:val="-3"/>
                <w:szCs w:val="24"/>
                <w:lang w:val="en-GB"/>
              </w:rPr>
              <w:t xml:space="preserve"> of passages of Book I.</w:t>
            </w:r>
          </w:p>
          <w:p w14:paraId="360EDB0C" w14:textId="77777777" w:rsidR="006B0149" w:rsidRPr="00ED55B9" w:rsidRDefault="006B0149" w:rsidP="0050552F">
            <w:pPr>
              <w:tabs>
                <w:tab w:val="left" w:pos="-720"/>
                <w:tab w:val="left" w:pos="0"/>
              </w:tabs>
              <w:suppressAutoHyphens/>
              <w:rPr>
                <w:rFonts w:ascii="Perpetua" w:hAnsi="Perpetua" w:cs="Aparajita"/>
                <w:spacing w:val="-3"/>
                <w:szCs w:val="24"/>
                <w:lang w:val="en-GB"/>
              </w:rPr>
            </w:pPr>
          </w:p>
          <w:p w14:paraId="38F25780" w14:textId="72F62862" w:rsidR="006B0149" w:rsidRPr="00ED55B9" w:rsidRDefault="006B0149" w:rsidP="00DE4737">
            <w:p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u w:val="single"/>
                <w:lang w:val="en-GB"/>
              </w:rPr>
              <w:t xml:space="preserve">Guidance regarding recommended books and scholarly articles on </w:t>
            </w:r>
            <w:r w:rsidRPr="00ED55B9">
              <w:rPr>
                <w:rFonts w:ascii="Perpetua" w:hAnsi="Perpetua" w:cs="Aparajita"/>
                <w:i/>
                <w:spacing w:val="-3"/>
                <w:szCs w:val="24"/>
                <w:u w:val="single"/>
                <w:lang w:val="en-GB"/>
              </w:rPr>
              <w:t>The Faerie Queen</w:t>
            </w:r>
            <w:r w:rsidRPr="00ED55B9">
              <w:rPr>
                <w:rFonts w:ascii="Perpetua" w:hAnsi="Perpetua" w:cs="Aparajita"/>
                <w:spacing w:val="-3"/>
                <w:szCs w:val="24"/>
                <w:u w:val="single"/>
                <w:lang w:val="en-GB"/>
              </w:rPr>
              <w:t>, Book I</w:t>
            </w:r>
          </w:p>
        </w:tc>
      </w:tr>
      <w:tr w:rsidR="006B0149" w:rsidRPr="00ED55B9" w14:paraId="7FCEC68B" w14:textId="44139421" w:rsidTr="009D1373">
        <w:trPr>
          <w:trHeight w:val="327"/>
        </w:trPr>
        <w:tc>
          <w:tcPr>
            <w:tcW w:w="597" w:type="dxa"/>
            <w:vMerge/>
            <w:tcBorders>
              <w:left w:val="single" w:sz="18" w:space="0" w:color="auto"/>
            </w:tcBorders>
            <w:shd w:val="clear" w:color="auto" w:fill="D9D9D9" w:themeFill="background1" w:themeFillShade="D9"/>
            <w:textDirection w:val="btLr"/>
          </w:tcPr>
          <w:p w14:paraId="28325F0D" w14:textId="77777777" w:rsidR="006B0149" w:rsidRPr="00ED55B9" w:rsidRDefault="006B0149" w:rsidP="000E5C44">
            <w:pPr>
              <w:shd w:val="clear" w:color="auto" w:fill="D9D9D9" w:themeFill="background1" w:themeFillShade="D9"/>
              <w:tabs>
                <w:tab w:val="left" w:pos="-720"/>
                <w:tab w:val="left" w:pos="0"/>
              </w:tabs>
              <w:suppressAutoHyphens/>
              <w:spacing w:after="141"/>
              <w:ind w:left="113" w:right="113"/>
              <w:jc w:val="center"/>
              <w:rPr>
                <w:rFonts w:ascii="Perpetua" w:hAnsi="Perpetua" w:cs="Aparajita"/>
                <w:spacing w:val="-3"/>
                <w:szCs w:val="24"/>
                <w:u w:val="single"/>
                <w:lang w:val="en-GB"/>
              </w:rPr>
            </w:pPr>
          </w:p>
        </w:tc>
        <w:tc>
          <w:tcPr>
            <w:tcW w:w="709" w:type="dxa"/>
            <w:vMerge/>
          </w:tcPr>
          <w:p w14:paraId="2F753DA8" w14:textId="77777777" w:rsidR="006B0149" w:rsidRPr="00ED55B9" w:rsidRDefault="006B0149" w:rsidP="000E5C44">
            <w:pPr>
              <w:tabs>
                <w:tab w:val="left" w:pos="-720"/>
                <w:tab w:val="left" w:pos="0"/>
              </w:tabs>
              <w:suppressAutoHyphens/>
              <w:ind w:left="6" w:hanging="12"/>
              <w:rPr>
                <w:rFonts w:ascii="Perpetua" w:hAnsi="Perpetua" w:cs="Aparajita"/>
                <w:spacing w:val="-3"/>
                <w:szCs w:val="24"/>
                <w:lang w:val="en-GB"/>
              </w:rPr>
            </w:pPr>
          </w:p>
        </w:tc>
        <w:tc>
          <w:tcPr>
            <w:tcW w:w="2976" w:type="dxa"/>
            <w:vMerge/>
          </w:tcPr>
          <w:p w14:paraId="3FCB17E5" w14:textId="77777777" w:rsidR="006B0149" w:rsidRPr="00ED55B9" w:rsidRDefault="006B0149" w:rsidP="000E5C44">
            <w:pPr>
              <w:tabs>
                <w:tab w:val="left" w:pos="-720"/>
                <w:tab w:val="left" w:pos="0"/>
              </w:tabs>
              <w:suppressAutoHyphens/>
              <w:ind w:left="6" w:hanging="12"/>
              <w:rPr>
                <w:rFonts w:ascii="Perpetua" w:hAnsi="Perpetua" w:cs="Aparajita"/>
                <w:spacing w:val="-3"/>
                <w:szCs w:val="24"/>
                <w:lang w:val="en-GB"/>
              </w:rPr>
            </w:pPr>
          </w:p>
        </w:tc>
        <w:tc>
          <w:tcPr>
            <w:tcW w:w="10614" w:type="dxa"/>
            <w:tcBorders>
              <w:right w:val="single" w:sz="18" w:space="0" w:color="auto"/>
            </w:tcBorders>
            <w:shd w:val="clear" w:color="auto" w:fill="D9D9D9" w:themeFill="background1" w:themeFillShade="D9"/>
          </w:tcPr>
          <w:p w14:paraId="5D04487F" w14:textId="77777777" w:rsidR="006B0149" w:rsidRPr="00ED55B9" w:rsidRDefault="006B0149" w:rsidP="0050552F">
            <w:pPr>
              <w:tabs>
                <w:tab w:val="left" w:pos="-720"/>
                <w:tab w:val="left" w:pos="0"/>
              </w:tabs>
              <w:suppressAutoHyphens/>
              <w:rPr>
                <w:rFonts w:ascii="Perpetua" w:hAnsi="Perpetua" w:cs="Aparajita"/>
                <w:spacing w:val="-3"/>
                <w:szCs w:val="24"/>
                <w:lang w:val="en-GB"/>
              </w:rPr>
            </w:pPr>
            <w:r w:rsidRPr="00ED55B9">
              <w:rPr>
                <w:rFonts w:ascii="Perpetua" w:hAnsi="Perpetua" w:cs="Aparajita"/>
                <w:b/>
                <w:spacing w:val="-3"/>
                <w:szCs w:val="24"/>
                <w:lang w:val="en-GB"/>
              </w:rPr>
              <w:t>Preparation for the next class</w:t>
            </w:r>
          </w:p>
          <w:p w14:paraId="085E070F" w14:textId="77777777" w:rsidR="006B0149" w:rsidRPr="00ED55B9" w:rsidRDefault="006B0149" w:rsidP="0050552F">
            <w:pPr>
              <w:tabs>
                <w:tab w:val="left" w:pos="-720"/>
                <w:tab w:val="left" w:pos="0"/>
              </w:tabs>
              <w:suppressAutoHyphens/>
              <w:ind w:left="34"/>
              <w:rPr>
                <w:rFonts w:ascii="Perpetua" w:hAnsi="Perpetua" w:cs="Aparajita"/>
                <w:spacing w:val="-3"/>
                <w:szCs w:val="24"/>
                <w:lang w:val="en-GB"/>
              </w:rPr>
            </w:pPr>
            <w:r w:rsidRPr="00ED55B9">
              <w:rPr>
                <w:rFonts w:ascii="Perpetua" w:hAnsi="Perpetua" w:cs="Aparajita"/>
                <w:spacing w:val="-3"/>
                <w:szCs w:val="24"/>
                <w:lang w:val="en-GB"/>
              </w:rPr>
              <w:t xml:space="preserve">Continue to read Book I of </w:t>
            </w:r>
            <w:r w:rsidRPr="00ED55B9">
              <w:rPr>
                <w:rFonts w:ascii="Perpetua" w:hAnsi="Perpetua" w:cs="Aparajita"/>
                <w:i/>
                <w:spacing w:val="-3"/>
                <w:szCs w:val="24"/>
                <w:lang w:val="en-GB"/>
              </w:rPr>
              <w:t xml:space="preserve">The Faerie </w:t>
            </w:r>
            <w:proofErr w:type="spellStart"/>
            <w:r w:rsidRPr="00ED55B9">
              <w:rPr>
                <w:rFonts w:ascii="Perpetua" w:hAnsi="Perpetua" w:cs="Aparajita"/>
                <w:i/>
                <w:spacing w:val="-3"/>
                <w:szCs w:val="24"/>
                <w:lang w:val="en-GB"/>
              </w:rPr>
              <w:t>Queene</w:t>
            </w:r>
            <w:proofErr w:type="spellEnd"/>
            <w:r w:rsidRPr="00ED55B9">
              <w:rPr>
                <w:rFonts w:ascii="Perpetua" w:hAnsi="Perpetua" w:cs="Aparajita"/>
                <w:spacing w:val="-3"/>
                <w:szCs w:val="24"/>
                <w:lang w:val="en-GB"/>
              </w:rPr>
              <w:t xml:space="preserve"> by Edmund Spenser, and secondary material, such as chapters of books or scholarly articles</w:t>
            </w:r>
          </w:p>
          <w:p w14:paraId="58CAFD1A" w14:textId="1A41728A" w:rsidR="006B0149" w:rsidRPr="00ED55B9" w:rsidRDefault="006B0149" w:rsidP="001A755A">
            <w:pPr>
              <w:tabs>
                <w:tab w:val="left" w:pos="840"/>
              </w:tabs>
              <w:jc w:val="center"/>
              <w:rPr>
                <w:rFonts w:ascii="Perpetua" w:hAnsi="Perpetua" w:cs="Aparajita"/>
                <w:szCs w:val="24"/>
                <w:lang w:val="en-GB"/>
              </w:rPr>
            </w:pPr>
            <w:r w:rsidRPr="00ED55B9">
              <w:rPr>
                <w:rFonts w:ascii="Perpetua" w:hAnsi="Perpetua" w:cs="Aparajita"/>
                <w:i/>
                <w:spacing w:val="-3"/>
                <w:szCs w:val="24"/>
                <w:lang w:val="en-GB"/>
              </w:rPr>
              <w:t>Make notes</w:t>
            </w:r>
          </w:p>
        </w:tc>
      </w:tr>
      <w:tr w:rsidR="006B0149" w:rsidRPr="00ED55B9" w14:paraId="2EC5A340" w14:textId="67EA0F60" w:rsidTr="00DC6615">
        <w:trPr>
          <w:trHeight w:val="696"/>
        </w:trPr>
        <w:tc>
          <w:tcPr>
            <w:tcW w:w="597" w:type="dxa"/>
            <w:vMerge/>
            <w:tcBorders>
              <w:left w:val="single" w:sz="18" w:space="0" w:color="auto"/>
            </w:tcBorders>
            <w:shd w:val="clear" w:color="auto" w:fill="D9D9D9" w:themeFill="background1" w:themeFillShade="D9"/>
            <w:textDirection w:val="btLr"/>
          </w:tcPr>
          <w:p w14:paraId="3AA3D249" w14:textId="77777777" w:rsidR="006B0149" w:rsidRPr="00ED55B9" w:rsidRDefault="006B0149" w:rsidP="000E5C44">
            <w:pPr>
              <w:shd w:val="clear" w:color="auto" w:fill="D9D9D9" w:themeFill="background1" w:themeFillShade="D9"/>
              <w:tabs>
                <w:tab w:val="left" w:pos="-720"/>
                <w:tab w:val="left" w:pos="0"/>
              </w:tabs>
              <w:suppressAutoHyphens/>
              <w:spacing w:after="141"/>
              <w:ind w:left="113" w:right="113"/>
              <w:jc w:val="center"/>
              <w:rPr>
                <w:rFonts w:ascii="Perpetua" w:hAnsi="Perpetua" w:cs="Aparajita"/>
                <w:spacing w:val="-3"/>
                <w:szCs w:val="24"/>
                <w:u w:val="single"/>
                <w:lang w:val="en-GB"/>
              </w:rPr>
            </w:pPr>
          </w:p>
        </w:tc>
        <w:tc>
          <w:tcPr>
            <w:tcW w:w="709" w:type="dxa"/>
            <w:vMerge w:val="restart"/>
            <w:shd w:val="clear" w:color="auto" w:fill="B8CCE4" w:themeFill="accent1" w:themeFillTint="66"/>
          </w:tcPr>
          <w:p w14:paraId="39C703E0" w14:textId="77777777" w:rsidR="006B0149" w:rsidRPr="00ED55B9" w:rsidRDefault="006B0149" w:rsidP="000E5C44">
            <w:pPr>
              <w:tabs>
                <w:tab w:val="left" w:pos="-720"/>
                <w:tab w:val="left" w:pos="0"/>
              </w:tabs>
              <w:suppressAutoHyphens/>
              <w:ind w:left="6" w:hanging="12"/>
              <w:rPr>
                <w:rFonts w:ascii="Perpetua" w:hAnsi="Perpetua" w:cs="Aparajita"/>
                <w:spacing w:val="-3"/>
                <w:szCs w:val="24"/>
                <w:lang w:val="en-GB"/>
              </w:rPr>
            </w:pPr>
            <w:r w:rsidRPr="00ED55B9">
              <w:rPr>
                <w:rFonts w:ascii="Perpetua" w:hAnsi="Perpetua" w:cs="Aparajita"/>
                <w:spacing w:val="-3"/>
                <w:szCs w:val="24"/>
                <w:lang w:val="en-GB"/>
              </w:rPr>
              <w:t xml:space="preserve">Tues </w:t>
            </w:r>
          </w:p>
        </w:tc>
        <w:tc>
          <w:tcPr>
            <w:tcW w:w="2976" w:type="dxa"/>
            <w:vMerge w:val="restart"/>
            <w:shd w:val="clear" w:color="auto" w:fill="B8CCE4" w:themeFill="accent1" w:themeFillTint="66"/>
          </w:tcPr>
          <w:p w14:paraId="654C7529" w14:textId="69A2094E" w:rsidR="006B0149" w:rsidRPr="00ED55B9" w:rsidRDefault="006B0149" w:rsidP="000E5C44">
            <w:pPr>
              <w:tabs>
                <w:tab w:val="left" w:pos="-720"/>
                <w:tab w:val="left" w:pos="0"/>
              </w:tabs>
              <w:suppressAutoHyphens/>
              <w:ind w:left="6" w:hanging="12"/>
              <w:rPr>
                <w:rFonts w:ascii="Perpetua" w:hAnsi="Perpetua" w:cs="Aparajita"/>
                <w:spacing w:val="-3"/>
                <w:szCs w:val="24"/>
                <w:lang w:val="en-GB"/>
              </w:rPr>
            </w:pPr>
            <w:r w:rsidRPr="00ED55B9">
              <w:rPr>
                <w:rFonts w:ascii="Perpetua" w:hAnsi="Perpetua" w:cs="Aparajita"/>
                <w:spacing w:val="-3"/>
                <w:szCs w:val="24"/>
                <w:lang w:val="en-GB"/>
              </w:rPr>
              <w:t xml:space="preserve">EDMUND SPENSER, </w:t>
            </w:r>
            <w:r w:rsidRPr="00ED55B9">
              <w:rPr>
                <w:rFonts w:ascii="Perpetua" w:hAnsi="Perpetua" w:cs="Aparajita"/>
                <w:i/>
                <w:spacing w:val="-3"/>
                <w:szCs w:val="24"/>
                <w:lang w:val="en-GB"/>
              </w:rPr>
              <w:t>THE FAERIE QUEENE</w:t>
            </w:r>
            <w:r w:rsidRPr="00ED55B9">
              <w:rPr>
                <w:rFonts w:ascii="Perpetua" w:hAnsi="Perpetua" w:cs="Aparajita"/>
                <w:spacing w:val="-3"/>
                <w:szCs w:val="24"/>
                <w:lang w:val="en-GB"/>
              </w:rPr>
              <w:t>, BOOK I</w:t>
            </w:r>
          </w:p>
        </w:tc>
        <w:tc>
          <w:tcPr>
            <w:tcW w:w="10614" w:type="dxa"/>
            <w:tcBorders>
              <w:right w:val="single" w:sz="18" w:space="0" w:color="auto"/>
            </w:tcBorders>
            <w:shd w:val="clear" w:color="auto" w:fill="B8CCE4" w:themeFill="accent1" w:themeFillTint="66"/>
          </w:tcPr>
          <w:p w14:paraId="0BD5DBB7" w14:textId="77777777" w:rsidR="006B0149" w:rsidRPr="00ED55B9" w:rsidRDefault="006B0149" w:rsidP="0050552F">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t>EXERCISE</w:t>
            </w:r>
          </w:p>
          <w:p w14:paraId="265AACC9" w14:textId="77777777" w:rsidR="006B0149" w:rsidRPr="00ED55B9" w:rsidRDefault="006B0149" w:rsidP="0050552F">
            <w:p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IN PAIRS Read closely selected passages of Book I … reading allegorically.</w:t>
            </w:r>
          </w:p>
          <w:p w14:paraId="7FA3626C" w14:textId="77777777" w:rsidR="006B0149" w:rsidRPr="00ED55B9" w:rsidRDefault="006B0149" w:rsidP="0050552F">
            <w:pPr>
              <w:tabs>
                <w:tab w:val="left" w:pos="-720"/>
                <w:tab w:val="left" w:pos="0"/>
              </w:tabs>
              <w:suppressAutoHyphens/>
              <w:jc w:val="center"/>
              <w:rPr>
                <w:rFonts w:ascii="Perpetua" w:hAnsi="Perpetua" w:cs="Aparajita"/>
                <w:spacing w:val="-3"/>
                <w:szCs w:val="24"/>
                <w:lang w:val="en-GB"/>
              </w:rPr>
            </w:pPr>
          </w:p>
          <w:p w14:paraId="3A03CD69" w14:textId="77777777" w:rsidR="006B0149" w:rsidRPr="00ED55B9" w:rsidRDefault="006B0149" w:rsidP="0050552F">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t>SEMINAR</w:t>
            </w:r>
          </w:p>
          <w:p w14:paraId="3EEBF881" w14:textId="77777777" w:rsidR="006B0149" w:rsidRPr="00ED55B9" w:rsidRDefault="006B0149" w:rsidP="0050552F">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i/>
                <w:spacing w:val="-3"/>
                <w:szCs w:val="24"/>
                <w:lang w:val="en-GB"/>
              </w:rPr>
              <w:t>THE FAERIE QUEENE</w:t>
            </w:r>
            <w:r w:rsidRPr="00ED55B9">
              <w:rPr>
                <w:rFonts w:ascii="Perpetua" w:hAnsi="Perpetua" w:cs="Aparajita"/>
                <w:spacing w:val="-3"/>
                <w:szCs w:val="24"/>
                <w:lang w:val="en-GB"/>
              </w:rPr>
              <w:t>, BOOK I</w:t>
            </w:r>
          </w:p>
          <w:p w14:paraId="7DA95203" w14:textId="77777777" w:rsidR="006B0149" w:rsidRPr="00ED55B9" w:rsidRDefault="006B0149" w:rsidP="0050552F">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b/>
                <w:spacing w:val="-3"/>
                <w:szCs w:val="24"/>
                <w:lang w:val="en-GB"/>
              </w:rPr>
              <w:t xml:space="preserve">Seminar discussion will be focused around the exercise of </w:t>
            </w:r>
            <w:r w:rsidRPr="00ED55B9">
              <w:rPr>
                <w:rFonts w:ascii="Perpetua" w:hAnsi="Perpetua" w:cs="Aparajita"/>
                <w:b/>
                <w:i/>
                <w:spacing w:val="-3"/>
                <w:szCs w:val="24"/>
                <w:lang w:val="en-GB"/>
              </w:rPr>
              <w:t>close reading</w:t>
            </w:r>
            <w:r w:rsidRPr="00ED55B9">
              <w:rPr>
                <w:rFonts w:ascii="Perpetua" w:hAnsi="Perpetua" w:cs="Aparajita"/>
                <w:b/>
                <w:spacing w:val="-3"/>
                <w:szCs w:val="24"/>
                <w:lang w:val="en-GB"/>
              </w:rPr>
              <w:t xml:space="preserve"> passages of Book I.</w:t>
            </w:r>
          </w:p>
          <w:p w14:paraId="63BC4588" w14:textId="77777777" w:rsidR="006B0149" w:rsidRPr="00ED55B9" w:rsidRDefault="006B0149" w:rsidP="0050552F">
            <w:pPr>
              <w:tabs>
                <w:tab w:val="left" w:pos="-720"/>
                <w:tab w:val="left" w:pos="0"/>
              </w:tabs>
              <w:suppressAutoHyphens/>
              <w:jc w:val="center"/>
              <w:rPr>
                <w:rFonts w:ascii="Perpetua" w:hAnsi="Perpetua" w:cs="Aparajita"/>
                <w:b/>
                <w:spacing w:val="-3"/>
                <w:szCs w:val="24"/>
                <w:lang w:val="en-GB"/>
              </w:rPr>
            </w:pPr>
          </w:p>
          <w:p w14:paraId="48C469C4" w14:textId="77777777" w:rsidR="006B0149" w:rsidRPr="00ED55B9" w:rsidRDefault="006B0149" w:rsidP="0050552F">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lastRenderedPageBreak/>
              <w:t>EXERCISE</w:t>
            </w:r>
          </w:p>
          <w:p w14:paraId="195CCB24" w14:textId="321A6B9B" w:rsidR="006B0149" w:rsidRPr="00ED55B9" w:rsidRDefault="006B0149" w:rsidP="000E5C44">
            <w:p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 xml:space="preserve">IN PAIRS Consider how you would answer the following question: What is the allegory of Book I of </w:t>
            </w:r>
            <w:r w:rsidRPr="00ED55B9">
              <w:rPr>
                <w:rFonts w:ascii="Perpetua" w:hAnsi="Perpetua" w:cs="Aparajita"/>
                <w:i/>
                <w:spacing w:val="-3"/>
              </w:rPr>
              <w:t xml:space="preserve">The Faerie </w:t>
            </w:r>
            <w:proofErr w:type="spellStart"/>
            <w:r w:rsidRPr="00ED55B9">
              <w:rPr>
                <w:rFonts w:ascii="Perpetua" w:hAnsi="Perpetua" w:cs="Aparajita"/>
                <w:i/>
                <w:spacing w:val="-3"/>
              </w:rPr>
              <w:t>Queene</w:t>
            </w:r>
            <w:proofErr w:type="spellEnd"/>
            <w:r w:rsidRPr="00ED55B9">
              <w:rPr>
                <w:rFonts w:ascii="Perpetua" w:hAnsi="Perpetua" w:cs="Aparajita"/>
                <w:spacing w:val="-3"/>
              </w:rPr>
              <w:t xml:space="preserve">? </w:t>
            </w:r>
            <w:r w:rsidRPr="00ED55B9">
              <w:rPr>
                <w:rFonts w:ascii="Perpetua" w:hAnsi="Perpetua" w:cs="Aparajita"/>
                <w:spacing w:val="-3"/>
                <w:szCs w:val="24"/>
                <w:lang w:val="en-GB"/>
              </w:rPr>
              <w:t>Plan your answer, as though it were an essay, but without consulting secondary material like published books or scholarly articles.</w:t>
            </w:r>
          </w:p>
        </w:tc>
      </w:tr>
      <w:tr w:rsidR="00A05BA8" w:rsidRPr="00ED55B9" w14:paraId="7FB31543" w14:textId="17E9E1D2" w:rsidTr="00A05BA8">
        <w:trPr>
          <w:trHeight w:val="696"/>
        </w:trPr>
        <w:tc>
          <w:tcPr>
            <w:tcW w:w="597" w:type="dxa"/>
            <w:vMerge/>
            <w:tcBorders>
              <w:left w:val="single" w:sz="18" w:space="0" w:color="auto"/>
            </w:tcBorders>
            <w:shd w:val="clear" w:color="auto" w:fill="D9D9D9" w:themeFill="background1" w:themeFillShade="D9"/>
            <w:textDirection w:val="btLr"/>
          </w:tcPr>
          <w:p w14:paraId="6F14A1DE" w14:textId="5F4AEFA7" w:rsidR="00A05BA8" w:rsidRPr="00ED55B9" w:rsidRDefault="00A05BA8" w:rsidP="000E5C44">
            <w:pPr>
              <w:shd w:val="clear" w:color="auto" w:fill="D9D9D9" w:themeFill="background1" w:themeFillShade="D9"/>
              <w:tabs>
                <w:tab w:val="left" w:pos="-720"/>
                <w:tab w:val="left" w:pos="0"/>
              </w:tabs>
              <w:suppressAutoHyphens/>
              <w:spacing w:after="141"/>
              <w:ind w:left="113" w:right="113"/>
              <w:jc w:val="center"/>
              <w:rPr>
                <w:rFonts w:ascii="Perpetua" w:hAnsi="Perpetua" w:cs="Aparajita"/>
                <w:spacing w:val="-3"/>
                <w:szCs w:val="24"/>
                <w:u w:val="single"/>
                <w:lang w:val="en-GB"/>
              </w:rPr>
            </w:pPr>
          </w:p>
        </w:tc>
        <w:tc>
          <w:tcPr>
            <w:tcW w:w="709" w:type="dxa"/>
            <w:vMerge/>
          </w:tcPr>
          <w:p w14:paraId="0592B6C4" w14:textId="77777777" w:rsidR="00A05BA8" w:rsidRPr="00ED55B9" w:rsidRDefault="00A05BA8" w:rsidP="000E5C44">
            <w:pPr>
              <w:tabs>
                <w:tab w:val="left" w:pos="-720"/>
                <w:tab w:val="left" w:pos="0"/>
              </w:tabs>
              <w:suppressAutoHyphens/>
              <w:ind w:left="6" w:hanging="12"/>
              <w:rPr>
                <w:rFonts w:ascii="Perpetua" w:hAnsi="Perpetua" w:cs="Aparajita"/>
                <w:spacing w:val="-3"/>
                <w:szCs w:val="24"/>
                <w:lang w:val="en-GB"/>
              </w:rPr>
            </w:pPr>
          </w:p>
        </w:tc>
        <w:tc>
          <w:tcPr>
            <w:tcW w:w="2976" w:type="dxa"/>
            <w:vMerge/>
          </w:tcPr>
          <w:p w14:paraId="687A2D15" w14:textId="77777777" w:rsidR="00A05BA8" w:rsidRPr="00ED55B9" w:rsidRDefault="00A05BA8" w:rsidP="000E5C44">
            <w:pPr>
              <w:tabs>
                <w:tab w:val="left" w:pos="-720"/>
                <w:tab w:val="left" w:pos="0"/>
              </w:tabs>
              <w:suppressAutoHyphens/>
              <w:ind w:left="6" w:hanging="12"/>
              <w:rPr>
                <w:rFonts w:ascii="Perpetua" w:hAnsi="Perpetua" w:cs="Aparajita"/>
                <w:spacing w:val="-3"/>
                <w:szCs w:val="24"/>
                <w:lang w:val="en-GB"/>
              </w:rPr>
            </w:pPr>
          </w:p>
        </w:tc>
        <w:tc>
          <w:tcPr>
            <w:tcW w:w="10614" w:type="dxa"/>
            <w:tcBorders>
              <w:right w:val="single" w:sz="18" w:space="0" w:color="auto"/>
            </w:tcBorders>
            <w:shd w:val="clear" w:color="auto" w:fill="D9D9D9" w:themeFill="background1" w:themeFillShade="D9"/>
          </w:tcPr>
          <w:p w14:paraId="04523F8F" w14:textId="77777777" w:rsidR="0050552F" w:rsidRPr="00ED55B9" w:rsidRDefault="0050552F" w:rsidP="0050552F">
            <w:pPr>
              <w:tabs>
                <w:tab w:val="left" w:pos="-720"/>
                <w:tab w:val="left" w:pos="0"/>
              </w:tabs>
              <w:suppressAutoHyphens/>
              <w:rPr>
                <w:rFonts w:ascii="Perpetua" w:hAnsi="Perpetua" w:cs="Aparajita"/>
                <w:spacing w:val="-3"/>
                <w:szCs w:val="24"/>
                <w:lang w:val="en-GB"/>
              </w:rPr>
            </w:pPr>
            <w:r w:rsidRPr="00ED55B9">
              <w:rPr>
                <w:rFonts w:ascii="Perpetua" w:hAnsi="Perpetua" w:cs="Aparajita"/>
                <w:b/>
                <w:spacing w:val="-3"/>
                <w:szCs w:val="24"/>
                <w:lang w:val="en-GB"/>
              </w:rPr>
              <w:t>Preparation for the next class</w:t>
            </w:r>
            <w:r w:rsidRPr="00ED55B9">
              <w:rPr>
                <w:rFonts w:ascii="Perpetua" w:hAnsi="Perpetua" w:cs="Aparajita"/>
                <w:spacing w:val="-3"/>
                <w:szCs w:val="24"/>
                <w:lang w:val="en-GB"/>
              </w:rPr>
              <w:t xml:space="preserve"> </w:t>
            </w:r>
          </w:p>
          <w:p w14:paraId="625D14FB" w14:textId="77777777" w:rsidR="0050552F" w:rsidRPr="00ED55B9" w:rsidRDefault="0050552F" w:rsidP="0050552F">
            <w:pPr>
              <w:tabs>
                <w:tab w:val="left" w:pos="-720"/>
                <w:tab w:val="left" w:pos="0"/>
              </w:tabs>
              <w:suppressAutoHyphens/>
              <w:ind w:left="34"/>
              <w:rPr>
                <w:rFonts w:ascii="Perpetua" w:hAnsi="Perpetua" w:cs="Aparajita"/>
                <w:spacing w:val="-3"/>
                <w:szCs w:val="24"/>
                <w:lang w:val="en-GB"/>
              </w:rPr>
            </w:pPr>
            <w:r w:rsidRPr="00ED55B9">
              <w:rPr>
                <w:rFonts w:ascii="Perpetua" w:hAnsi="Perpetua" w:cs="Aparajita"/>
                <w:spacing w:val="-3"/>
                <w:szCs w:val="24"/>
                <w:lang w:val="en-GB"/>
              </w:rPr>
              <w:t xml:space="preserve">Read </w:t>
            </w:r>
            <w:r w:rsidRPr="00ED55B9">
              <w:rPr>
                <w:rFonts w:ascii="Perpetua" w:hAnsi="Perpetua" w:cs="Aparajita"/>
                <w:i/>
                <w:spacing w:val="-3"/>
                <w:szCs w:val="24"/>
                <w:lang w:val="en-GB"/>
              </w:rPr>
              <w:t>The Knight of the Burning Pestle</w:t>
            </w:r>
            <w:r w:rsidRPr="00ED55B9">
              <w:rPr>
                <w:rFonts w:ascii="Perpetua" w:hAnsi="Perpetua" w:cs="Aparajita"/>
                <w:spacing w:val="-3"/>
                <w:szCs w:val="24"/>
                <w:lang w:val="en-GB"/>
              </w:rPr>
              <w:t xml:space="preserve"> by Francis Beaumont. Give some thought to the following in your preparation:</w:t>
            </w:r>
          </w:p>
          <w:p w14:paraId="27FADEB1" w14:textId="77777777" w:rsidR="0050552F" w:rsidRPr="00ED55B9" w:rsidRDefault="0050552F" w:rsidP="0050552F">
            <w:pPr>
              <w:tabs>
                <w:tab w:val="left" w:pos="-720"/>
                <w:tab w:val="left" w:pos="0"/>
              </w:tabs>
              <w:suppressAutoHyphens/>
              <w:ind w:left="34"/>
              <w:rPr>
                <w:rFonts w:ascii="Perpetua" w:hAnsi="Perpetua" w:cs="Aparajita"/>
                <w:spacing w:val="-3"/>
                <w:szCs w:val="24"/>
                <w:lang w:val="en-GB"/>
              </w:rPr>
            </w:pPr>
          </w:p>
          <w:p w14:paraId="5E3DE94A" w14:textId="77777777" w:rsidR="0050552F" w:rsidRPr="00ED55B9" w:rsidRDefault="0050552F" w:rsidP="0050552F">
            <w:pPr>
              <w:pStyle w:val="ListParagraph"/>
              <w:numPr>
                <w:ilvl w:val="0"/>
                <w:numId w:val="32"/>
              </w:numPr>
              <w:tabs>
                <w:tab w:val="left" w:pos="-720"/>
                <w:tab w:val="left" w:pos="0"/>
              </w:tabs>
              <w:suppressAutoHyphens/>
              <w:rPr>
                <w:rFonts w:ascii="Perpetua" w:hAnsi="Perpetua" w:cs="Aparajita"/>
                <w:spacing w:val="-3"/>
                <w:szCs w:val="24"/>
                <w:lang w:val="en-GB"/>
              </w:rPr>
            </w:pPr>
            <w:r w:rsidRPr="00ED55B9">
              <w:rPr>
                <w:rFonts w:ascii="Perpetua" w:hAnsi="Perpetua" w:cs="Aparajita"/>
                <w:bCs/>
                <w:sz w:val="22"/>
                <w:szCs w:val="22"/>
                <w:lang w:val="en-GB"/>
              </w:rPr>
              <w:t xml:space="preserve">The play’s dramatic, scripted interruption by members of the audience, the Citizen and his Wife, and how this might be related to the way in which </w:t>
            </w:r>
            <w:r w:rsidRPr="00ED55B9">
              <w:rPr>
                <w:rFonts w:ascii="Perpetua" w:hAnsi="Perpetua" w:cs="Aparajita"/>
                <w:bCs/>
                <w:i/>
                <w:sz w:val="22"/>
                <w:szCs w:val="22"/>
                <w:lang w:val="en-GB"/>
              </w:rPr>
              <w:t>The Second Shepherds’ Pageant</w:t>
            </w:r>
            <w:r w:rsidRPr="00ED55B9">
              <w:rPr>
                <w:rFonts w:ascii="Perpetua" w:hAnsi="Perpetua" w:cs="Aparajita"/>
                <w:bCs/>
                <w:sz w:val="22"/>
                <w:szCs w:val="22"/>
                <w:lang w:val="en-GB"/>
              </w:rPr>
              <w:t xml:space="preserve"> encourages the audience’s imaginative engagement through comedy.</w:t>
            </w:r>
          </w:p>
          <w:p w14:paraId="082BB68B" w14:textId="77777777" w:rsidR="0050552F" w:rsidRPr="00ED55B9" w:rsidRDefault="0050552F" w:rsidP="0050552F">
            <w:pPr>
              <w:pStyle w:val="ListParagraph"/>
              <w:numPr>
                <w:ilvl w:val="0"/>
                <w:numId w:val="32"/>
              </w:num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The significance of the Citizen’s membership of the Grocers’ Guild;</w:t>
            </w:r>
          </w:p>
          <w:p w14:paraId="1006B33D" w14:textId="77777777" w:rsidR="0050552F" w:rsidRPr="00ED55B9" w:rsidRDefault="0050552F" w:rsidP="0050552F">
            <w:pPr>
              <w:pStyle w:val="ListParagraph"/>
              <w:numPr>
                <w:ilvl w:val="0"/>
                <w:numId w:val="32"/>
              </w:num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The play’s treatment of conventions of medieval romance;</w:t>
            </w:r>
          </w:p>
          <w:p w14:paraId="6C16DC3C" w14:textId="77777777" w:rsidR="0050552F" w:rsidRPr="00ED55B9" w:rsidRDefault="0050552F" w:rsidP="0050552F">
            <w:pPr>
              <w:tabs>
                <w:tab w:val="left" w:pos="-720"/>
                <w:tab w:val="left" w:pos="0"/>
              </w:tabs>
              <w:suppressAutoHyphens/>
              <w:ind w:left="34"/>
              <w:rPr>
                <w:rFonts w:ascii="Perpetua" w:hAnsi="Perpetua" w:cs="Aparajita"/>
                <w:spacing w:val="-3"/>
                <w:szCs w:val="24"/>
                <w:lang w:val="en-GB"/>
              </w:rPr>
            </w:pPr>
            <w:r w:rsidRPr="00ED55B9">
              <w:rPr>
                <w:rFonts w:ascii="Perpetua" w:hAnsi="Perpetua" w:cs="Aparajita"/>
                <w:spacing w:val="-3"/>
                <w:szCs w:val="24"/>
                <w:lang w:val="en-GB"/>
              </w:rPr>
              <w:t xml:space="preserve"> </w:t>
            </w:r>
          </w:p>
          <w:p w14:paraId="0289028B" w14:textId="440BE906" w:rsidR="00A05BA8" w:rsidRPr="00ED55B9" w:rsidRDefault="0050552F" w:rsidP="0050552F">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i/>
                <w:spacing w:val="-3"/>
                <w:szCs w:val="24"/>
                <w:lang w:val="en-GB"/>
              </w:rPr>
              <w:t>Make notes</w:t>
            </w:r>
          </w:p>
        </w:tc>
      </w:tr>
      <w:tr w:rsidR="00A05BA8" w:rsidRPr="00ED55B9" w14:paraId="740BD8D1" w14:textId="5D334C63" w:rsidTr="006C1E69">
        <w:trPr>
          <w:trHeight w:val="696"/>
        </w:trPr>
        <w:tc>
          <w:tcPr>
            <w:tcW w:w="597" w:type="dxa"/>
            <w:vMerge/>
            <w:tcBorders>
              <w:left w:val="single" w:sz="18" w:space="0" w:color="auto"/>
            </w:tcBorders>
            <w:shd w:val="clear" w:color="auto" w:fill="D9D9D9" w:themeFill="background1" w:themeFillShade="D9"/>
          </w:tcPr>
          <w:p w14:paraId="1443AD0B" w14:textId="77777777" w:rsidR="00A05BA8" w:rsidRPr="00ED55B9" w:rsidRDefault="00A05BA8" w:rsidP="000E5C44">
            <w:pPr>
              <w:tabs>
                <w:tab w:val="left" w:pos="-720"/>
                <w:tab w:val="left" w:pos="0"/>
              </w:tabs>
              <w:suppressAutoHyphens/>
              <w:jc w:val="center"/>
              <w:rPr>
                <w:rFonts w:ascii="Perpetua" w:hAnsi="Perpetua" w:cs="Aparajita"/>
                <w:i/>
                <w:spacing w:val="-3"/>
                <w:szCs w:val="24"/>
                <w:lang w:val="en-GB"/>
              </w:rPr>
            </w:pPr>
          </w:p>
        </w:tc>
        <w:tc>
          <w:tcPr>
            <w:tcW w:w="709" w:type="dxa"/>
            <w:vMerge w:val="restart"/>
            <w:shd w:val="clear" w:color="auto" w:fill="E5B8B7" w:themeFill="accent2" w:themeFillTint="66"/>
          </w:tcPr>
          <w:p w14:paraId="035242A9" w14:textId="430E8A4B" w:rsidR="00A05BA8" w:rsidRPr="00ED55B9" w:rsidRDefault="00A05BA8" w:rsidP="000E5C44">
            <w:pPr>
              <w:tabs>
                <w:tab w:val="left" w:pos="-720"/>
              </w:tabs>
              <w:suppressAutoHyphens/>
              <w:ind w:hanging="11"/>
              <w:rPr>
                <w:rFonts w:ascii="Perpetua" w:hAnsi="Perpetua" w:cs="Aparajita"/>
                <w:spacing w:val="-3"/>
                <w:szCs w:val="24"/>
                <w:lang w:val="en-GB"/>
              </w:rPr>
            </w:pPr>
            <w:r w:rsidRPr="00ED55B9">
              <w:rPr>
                <w:rFonts w:ascii="Perpetua" w:hAnsi="Perpetua" w:cs="Aparajita"/>
                <w:spacing w:val="-3"/>
                <w:szCs w:val="24"/>
                <w:lang w:val="en-GB"/>
              </w:rPr>
              <w:t>Thur</w:t>
            </w:r>
            <w:r w:rsidR="00FA678E" w:rsidRPr="00ED55B9">
              <w:rPr>
                <w:rFonts w:ascii="Perpetua" w:hAnsi="Perpetua" w:cs="Aparajita"/>
                <w:spacing w:val="-3"/>
                <w:szCs w:val="24"/>
                <w:lang w:val="en-GB"/>
              </w:rPr>
              <w:t>s</w:t>
            </w:r>
            <w:r w:rsidRPr="00ED55B9">
              <w:rPr>
                <w:rFonts w:ascii="Perpetua" w:hAnsi="Perpetua" w:cs="Aparajita"/>
                <w:spacing w:val="-3"/>
                <w:szCs w:val="24"/>
                <w:lang w:val="en-GB"/>
              </w:rPr>
              <w:t xml:space="preserve"> </w:t>
            </w:r>
          </w:p>
        </w:tc>
        <w:tc>
          <w:tcPr>
            <w:tcW w:w="2976" w:type="dxa"/>
            <w:vMerge w:val="restart"/>
            <w:shd w:val="clear" w:color="auto" w:fill="E5B8B7" w:themeFill="accent2" w:themeFillTint="66"/>
          </w:tcPr>
          <w:p w14:paraId="2C5582C2" w14:textId="431C96A1" w:rsidR="00A05BA8" w:rsidRPr="00ED55B9" w:rsidRDefault="0050552F" w:rsidP="000E5C44">
            <w:p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lang w:val="en-GB"/>
              </w:rPr>
              <w:t xml:space="preserve">FRANCIS BEAUMONT, </w:t>
            </w:r>
            <w:r w:rsidRPr="00ED55B9">
              <w:rPr>
                <w:rFonts w:ascii="Perpetua" w:hAnsi="Perpetua" w:cs="Aparajita"/>
                <w:i/>
                <w:spacing w:val="-3"/>
                <w:szCs w:val="24"/>
                <w:lang w:val="en-GB"/>
              </w:rPr>
              <w:t>THE KNIGHT OF THE BURNING PESTLE</w:t>
            </w:r>
          </w:p>
        </w:tc>
        <w:tc>
          <w:tcPr>
            <w:tcW w:w="10614" w:type="dxa"/>
            <w:tcBorders>
              <w:right w:val="single" w:sz="18" w:space="0" w:color="auto"/>
            </w:tcBorders>
            <w:shd w:val="clear" w:color="auto" w:fill="E5B8B7" w:themeFill="accent2" w:themeFillTint="66"/>
          </w:tcPr>
          <w:p w14:paraId="3AA1DB96" w14:textId="77777777" w:rsidR="0050552F" w:rsidRPr="00ED55B9" w:rsidRDefault="0050552F" w:rsidP="0050552F">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t>LECTURE</w:t>
            </w:r>
          </w:p>
          <w:p w14:paraId="6E71E14E" w14:textId="77777777" w:rsidR="0050552F" w:rsidRPr="00ED55B9" w:rsidRDefault="0050552F" w:rsidP="0050552F">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i/>
                <w:spacing w:val="-3"/>
                <w:szCs w:val="24"/>
                <w:lang w:val="en-GB"/>
              </w:rPr>
              <w:t>THE KNIGHT OF THE BURNING PESTLE</w:t>
            </w:r>
          </w:p>
          <w:p w14:paraId="21DD690B" w14:textId="77777777" w:rsidR="0050552F" w:rsidRPr="00ED55B9" w:rsidRDefault="0050552F" w:rsidP="0050552F">
            <w:pPr>
              <w:tabs>
                <w:tab w:val="left" w:pos="-720"/>
                <w:tab w:val="left" w:pos="0"/>
              </w:tabs>
              <w:suppressAutoHyphens/>
              <w:rPr>
                <w:rFonts w:ascii="Perpetua" w:hAnsi="Perpetua" w:cs="Aparajita"/>
              </w:rPr>
            </w:pPr>
          </w:p>
          <w:p w14:paraId="4613A0A4" w14:textId="77777777" w:rsidR="0050552F" w:rsidRPr="00ED55B9" w:rsidRDefault="0050552F" w:rsidP="0050552F">
            <w:pPr>
              <w:tabs>
                <w:tab w:val="left" w:pos="-720"/>
                <w:tab w:val="left" w:pos="0"/>
              </w:tabs>
              <w:suppressAutoHyphens/>
              <w:rPr>
                <w:rFonts w:ascii="Perpetua" w:hAnsi="Perpetua" w:cs="Aparajita"/>
                <w:b/>
                <w:spacing w:val="-3"/>
                <w:szCs w:val="24"/>
                <w:lang w:val="en-GB"/>
              </w:rPr>
            </w:pPr>
            <w:r w:rsidRPr="00ED55B9">
              <w:rPr>
                <w:rFonts w:ascii="Perpetua" w:hAnsi="Perpetua" w:cs="Aparajita"/>
                <w:b/>
                <w:spacing w:val="-3"/>
                <w:szCs w:val="24"/>
                <w:lang w:val="en-GB"/>
              </w:rPr>
              <w:t>Some of the main issues to think about and discuss</w:t>
            </w:r>
          </w:p>
          <w:p w14:paraId="7A067EA7" w14:textId="77777777" w:rsidR="0050552F" w:rsidRPr="00ED55B9" w:rsidRDefault="0050552F" w:rsidP="0050552F">
            <w:pPr>
              <w:pStyle w:val="ListParagraph"/>
              <w:numPr>
                <w:ilvl w:val="0"/>
                <w:numId w:val="31"/>
              </w:numPr>
              <w:tabs>
                <w:tab w:val="left" w:pos="-720"/>
                <w:tab w:val="left" w:pos="0"/>
              </w:tabs>
              <w:suppressAutoHyphens/>
              <w:ind w:left="720"/>
              <w:rPr>
                <w:rFonts w:ascii="Perpetua" w:hAnsi="Perpetua" w:cs="Aparajita"/>
                <w:spacing w:val="-3"/>
                <w:szCs w:val="24"/>
                <w:u w:val="single"/>
                <w:lang w:val="en-GB"/>
              </w:rPr>
            </w:pPr>
            <w:r w:rsidRPr="00ED55B9">
              <w:rPr>
                <w:rFonts w:ascii="Perpetua" w:hAnsi="Perpetua" w:cs="Aparajita"/>
                <w:spacing w:val="-3"/>
                <w:szCs w:val="24"/>
                <w:lang w:val="en-GB"/>
              </w:rPr>
              <w:t>The theatre in the English Renaissance; public and indoor (private) theatres; theatre companies and troupes of actors; theatre and the guilds and livery companies</w:t>
            </w:r>
          </w:p>
          <w:p w14:paraId="6635CD05" w14:textId="77777777" w:rsidR="0050552F" w:rsidRPr="00ED55B9" w:rsidRDefault="0050552F" w:rsidP="0050552F">
            <w:pPr>
              <w:pStyle w:val="ListParagraph"/>
              <w:numPr>
                <w:ilvl w:val="0"/>
                <w:numId w:val="31"/>
              </w:numPr>
              <w:tabs>
                <w:tab w:val="left" w:pos="-720"/>
                <w:tab w:val="left" w:pos="0"/>
              </w:tabs>
              <w:suppressAutoHyphens/>
              <w:ind w:left="720"/>
              <w:rPr>
                <w:rFonts w:ascii="Perpetua" w:hAnsi="Perpetua" w:cs="Aparajita"/>
                <w:spacing w:val="-3"/>
                <w:szCs w:val="24"/>
                <w:u w:val="single"/>
                <w:lang w:val="en-GB"/>
              </w:rPr>
            </w:pPr>
            <w:r w:rsidRPr="00ED55B9">
              <w:rPr>
                <w:rFonts w:ascii="Perpetua" w:hAnsi="Perpetua" w:cs="Aparajita"/>
                <w:bCs/>
                <w:sz w:val="22"/>
                <w:szCs w:val="22"/>
                <w:lang w:val="en-GB"/>
              </w:rPr>
              <w:t xml:space="preserve">The play’s dramatic, scripted interruption by members of the audience, the Citizen and his Wife, and their profound effect on the ensuing production, resulting in a ‘play within a play’. How can this be seen to be comparable with, and perhaps to develop upon, the use of comedy in </w:t>
            </w:r>
            <w:r w:rsidRPr="00ED55B9">
              <w:rPr>
                <w:rFonts w:ascii="Perpetua" w:hAnsi="Perpetua" w:cs="Aparajita"/>
                <w:bCs/>
                <w:i/>
                <w:sz w:val="22"/>
                <w:szCs w:val="22"/>
                <w:lang w:val="en-GB"/>
              </w:rPr>
              <w:t>The Second Shepherds’ Pageant</w:t>
            </w:r>
            <w:r w:rsidRPr="00ED55B9">
              <w:rPr>
                <w:rFonts w:ascii="Perpetua" w:hAnsi="Perpetua" w:cs="Aparajita"/>
                <w:bCs/>
                <w:sz w:val="22"/>
                <w:szCs w:val="22"/>
                <w:lang w:val="en-GB"/>
              </w:rPr>
              <w:t xml:space="preserve"> which encourages the audience’s imaginative engagement.</w:t>
            </w:r>
          </w:p>
          <w:p w14:paraId="39071880" w14:textId="77777777" w:rsidR="0050552F" w:rsidRPr="00ED55B9" w:rsidRDefault="0050552F" w:rsidP="0050552F">
            <w:pPr>
              <w:pStyle w:val="ListParagraph"/>
              <w:numPr>
                <w:ilvl w:val="0"/>
                <w:numId w:val="31"/>
              </w:numPr>
              <w:tabs>
                <w:tab w:val="left" w:pos="-720"/>
                <w:tab w:val="left" w:pos="0"/>
              </w:tabs>
              <w:suppressAutoHyphens/>
              <w:ind w:left="720"/>
              <w:rPr>
                <w:rFonts w:ascii="Perpetua" w:hAnsi="Perpetua" w:cs="Aparajita"/>
                <w:spacing w:val="-3"/>
                <w:szCs w:val="24"/>
                <w:u w:val="single"/>
                <w:lang w:val="en-GB"/>
              </w:rPr>
            </w:pPr>
            <w:r w:rsidRPr="00ED55B9">
              <w:rPr>
                <w:rFonts w:ascii="Perpetua" w:hAnsi="Perpetua" w:cs="Aparajita"/>
                <w:spacing w:val="-3"/>
                <w:szCs w:val="24"/>
                <w:lang w:val="en-GB"/>
              </w:rPr>
              <w:t>The Classical dramatic genre of comedy and the play’s use of satire and parody in its treatment of medieval romance and its conventions</w:t>
            </w:r>
          </w:p>
          <w:p w14:paraId="6043BE9D" w14:textId="77777777" w:rsidR="0050552F" w:rsidRPr="00ED55B9" w:rsidRDefault="0050552F" w:rsidP="0050552F">
            <w:pPr>
              <w:pStyle w:val="NoSpacing"/>
              <w:rPr>
                <w:rFonts w:ascii="Perpetua" w:hAnsi="Perpetua" w:cs="Aparajita"/>
                <w:b/>
                <w:spacing w:val="-3"/>
                <w:szCs w:val="24"/>
                <w:lang w:val="en-GB"/>
              </w:rPr>
            </w:pPr>
          </w:p>
          <w:p w14:paraId="21F47E41" w14:textId="77777777" w:rsidR="0050552F" w:rsidRPr="00ED55B9" w:rsidRDefault="0050552F" w:rsidP="0050552F">
            <w:pPr>
              <w:tabs>
                <w:tab w:val="left" w:pos="0"/>
              </w:tabs>
              <w:suppressAutoHyphens/>
              <w:jc w:val="center"/>
              <w:rPr>
                <w:rFonts w:ascii="Perpetua" w:hAnsi="Perpetua" w:cs="Aparajita"/>
                <w:b/>
                <w:bCs/>
                <w:sz w:val="22"/>
                <w:szCs w:val="22"/>
                <w:lang w:val="en-GB"/>
              </w:rPr>
            </w:pPr>
            <w:r w:rsidRPr="00ED55B9">
              <w:rPr>
                <w:rFonts w:ascii="Perpetua" w:hAnsi="Perpetua" w:cs="Aparajita"/>
                <w:b/>
                <w:bCs/>
                <w:sz w:val="22"/>
                <w:szCs w:val="22"/>
                <w:lang w:val="en-GB"/>
              </w:rPr>
              <w:t>SEMINAR</w:t>
            </w:r>
          </w:p>
          <w:p w14:paraId="3B9C48B3" w14:textId="77777777" w:rsidR="0050552F" w:rsidRPr="00ED55B9" w:rsidRDefault="0050552F" w:rsidP="0050552F">
            <w:pPr>
              <w:tabs>
                <w:tab w:val="left" w:pos="0"/>
              </w:tabs>
              <w:suppressAutoHyphens/>
              <w:jc w:val="center"/>
              <w:rPr>
                <w:rFonts w:ascii="Perpetua" w:hAnsi="Perpetua" w:cs="Aparajita"/>
                <w:bCs/>
                <w:i/>
                <w:sz w:val="22"/>
                <w:szCs w:val="22"/>
                <w:lang w:val="en-GB"/>
              </w:rPr>
            </w:pPr>
            <w:r w:rsidRPr="00ED55B9">
              <w:rPr>
                <w:rFonts w:ascii="Perpetua" w:hAnsi="Perpetua" w:cs="Aparajita"/>
                <w:bCs/>
                <w:sz w:val="22"/>
                <w:szCs w:val="22"/>
                <w:lang w:val="en-GB"/>
              </w:rPr>
              <w:t xml:space="preserve">FRANCIS BEAUMONT, </w:t>
            </w:r>
            <w:r w:rsidRPr="00ED55B9">
              <w:rPr>
                <w:rFonts w:ascii="Perpetua" w:hAnsi="Perpetua" w:cs="Aparajita"/>
                <w:bCs/>
                <w:i/>
                <w:sz w:val="22"/>
                <w:szCs w:val="22"/>
                <w:lang w:val="en-GB"/>
              </w:rPr>
              <w:t>THE KNIGHT OF THE BURNING PESTLE</w:t>
            </w:r>
          </w:p>
          <w:p w14:paraId="759DC0A2" w14:textId="77777777" w:rsidR="0050552F" w:rsidRPr="00ED55B9" w:rsidRDefault="0050552F" w:rsidP="0050552F">
            <w:pPr>
              <w:tabs>
                <w:tab w:val="left" w:pos="-720"/>
                <w:tab w:val="left" w:pos="0"/>
              </w:tabs>
              <w:suppressAutoHyphens/>
              <w:rPr>
                <w:rFonts w:ascii="Perpetua" w:hAnsi="Perpetua" w:cs="Aparajita"/>
                <w:b/>
                <w:spacing w:val="-3"/>
                <w:szCs w:val="24"/>
                <w:lang w:val="en-GB"/>
              </w:rPr>
            </w:pPr>
          </w:p>
          <w:p w14:paraId="0E46E6B4" w14:textId="58CFEDEC" w:rsidR="0050552F" w:rsidRDefault="0050552F" w:rsidP="001A755A">
            <w:pPr>
              <w:pStyle w:val="NoSpacing"/>
              <w:jc w:val="center"/>
              <w:rPr>
                <w:rFonts w:ascii="Perpetua" w:hAnsi="Perpetua" w:cs="Aparajita"/>
                <w:b/>
                <w:spacing w:val="-3"/>
                <w:szCs w:val="24"/>
                <w:lang w:val="en-GB"/>
              </w:rPr>
            </w:pPr>
            <w:r w:rsidRPr="00ED55B9">
              <w:rPr>
                <w:rFonts w:ascii="Perpetua" w:hAnsi="Perpetua" w:cs="Aparajita"/>
                <w:b/>
                <w:spacing w:val="-3"/>
                <w:szCs w:val="24"/>
                <w:lang w:val="en-GB"/>
              </w:rPr>
              <w:t xml:space="preserve">Seminar discussion will be focused around </w:t>
            </w:r>
            <w:r w:rsidRPr="00ED55B9">
              <w:rPr>
                <w:rFonts w:ascii="Perpetua" w:hAnsi="Perpetua" w:cs="Aparajita"/>
                <w:b/>
                <w:i/>
                <w:spacing w:val="-3"/>
                <w:szCs w:val="24"/>
                <w:lang w:val="en-GB"/>
              </w:rPr>
              <w:t>close reading</w:t>
            </w:r>
            <w:r w:rsidRPr="00ED55B9">
              <w:rPr>
                <w:rFonts w:ascii="Perpetua" w:hAnsi="Perpetua" w:cs="Aparajita"/>
                <w:b/>
                <w:spacing w:val="-3"/>
                <w:szCs w:val="24"/>
                <w:lang w:val="en-GB"/>
              </w:rPr>
              <w:t xml:space="preserve"> of the play</w:t>
            </w:r>
          </w:p>
          <w:p w14:paraId="3BE764BB" w14:textId="77777777" w:rsidR="001A755A" w:rsidRPr="00ED55B9" w:rsidRDefault="001A755A" w:rsidP="001A755A">
            <w:pPr>
              <w:pStyle w:val="NoSpacing"/>
              <w:jc w:val="center"/>
              <w:rPr>
                <w:rFonts w:ascii="Perpetua" w:hAnsi="Perpetua" w:cs="Aparajita"/>
                <w:b/>
                <w:spacing w:val="-3"/>
                <w:szCs w:val="24"/>
                <w:lang w:val="en-GB"/>
              </w:rPr>
            </w:pPr>
          </w:p>
          <w:p w14:paraId="14064D28" w14:textId="656B19F6" w:rsidR="00A05BA8" w:rsidRPr="00ED55B9" w:rsidRDefault="0050552F" w:rsidP="001A755A">
            <w:pPr>
              <w:tabs>
                <w:tab w:val="left" w:pos="-720"/>
                <w:tab w:val="left" w:pos="0"/>
              </w:tabs>
              <w:suppressAutoHyphens/>
              <w:rPr>
                <w:rFonts w:ascii="Perpetua" w:hAnsi="Perpetua" w:cs="Aparajita"/>
                <w:spacing w:val="-3"/>
                <w:szCs w:val="24"/>
                <w:lang w:val="en-GB"/>
              </w:rPr>
            </w:pPr>
            <w:r w:rsidRPr="00ED55B9">
              <w:rPr>
                <w:rFonts w:ascii="Perpetua" w:hAnsi="Perpetua" w:cs="Aparajita"/>
                <w:spacing w:val="-3"/>
                <w:szCs w:val="24"/>
                <w:u w:val="single"/>
                <w:lang w:val="en-GB"/>
              </w:rPr>
              <w:t xml:space="preserve">Guidance regarding recommended books and scholarly articles on </w:t>
            </w:r>
            <w:r w:rsidRPr="00ED55B9">
              <w:rPr>
                <w:rFonts w:ascii="Perpetua" w:hAnsi="Perpetua" w:cs="Aparajita"/>
                <w:i/>
                <w:spacing w:val="-3"/>
                <w:szCs w:val="24"/>
                <w:u w:val="single"/>
                <w:lang w:val="en-GB"/>
              </w:rPr>
              <w:t>The Knight of the Burning Pestle</w:t>
            </w:r>
          </w:p>
        </w:tc>
      </w:tr>
      <w:tr w:rsidR="00A05BA8" w:rsidRPr="00ED55B9" w14:paraId="4BA2C9F2" w14:textId="50CAC42F" w:rsidTr="00A05BA8">
        <w:trPr>
          <w:trHeight w:val="696"/>
        </w:trPr>
        <w:tc>
          <w:tcPr>
            <w:tcW w:w="597" w:type="dxa"/>
            <w:vMerge/>
            <w:tcBorders>
              <w:left w:val="single" w:sz="18" w:space="0" w:color="auto"/>
            </w:tcBorders>
            <w:shd w:val="clear" w:color="auto" w:fill="D9D9D9" w:themeFill="background1" w:themeFillShade="D9"/>
          </w:tcPr>
          <w:p w14:paraId="0589AFFB" w14:textId="77777777" w:rsidR="00A05BA8" w:rsidRPr="00ED55B9" w:rsidRDefault="00A05BA8" w:rsidP="000E5C44">
            <w:pPr>
              <w:tabs>
                <w:tab w:val="left" w:pos="-720"/>
                <w:tab w:val="left" w:pos="0"/>
              </w:tabs>
              <w:suppressAutoHyphens/>
              <w:jc w:val="center"/>
              <w:rPr>
                <w:rFonts w:ascii="Perpetua" w:hAnsi="Perpetua" w:cs="Aparajita"/>
                <w:i/>
                <w:spacing w:val="-3"/>
                <w:szCs w:val="24"/>
                <w:lang w:val="en-GB"/>
              </w:rPr>
            </w:pPr>
          </w:p>
        </w:tc>
        <w:tc>
          <w:tcPr>
            <w:tcW w:w="709" w:type="dxa"/>
            <w:vMerge/>
          </w:tcPr>
          <w:p w14:paraId="0E30F2F3" w14:textId="77777777" w:rsidR="00A05BA8" w:rsidRPr="00ED55B9" w:rsidRDefault="00A05BA8" w:rsidP="000E5C44">
            <w:pPr>
              <w:tabs>
                <w:tab w:val="left" w:pos="-720"/>
              </w:tabs>
              <w:suppressAutoHyphens/>
              <w:ind w:hanging="11"/>
              <w:rPr>
                <w:rFonts w:ascii="Perpetua" w:hAnsi="Perpetua" w:cs="Aparajita"/>
                <w:spacing w:val="-3"/>
                <w:szCs w:val="24"/>
                <w:lang w:val="en-GB"/>
              </w:rPr>
            </w:pPr>
          </w:p>
        </w:tc>
        <w:tc>
          <w:tcPr>
            <w:tcW w:w="2976" w:type="dxa"/>
            <w:vMerge/>
          </w:tcPr>
          <w:p w14:paraId="06E501B0" w14:textId="77777777" w:rsidR="00A05BA8" w:rsidRPr="00ED55B9" w:rsidRDefault="00A05BA8" w:rsidP="000E5C44">
            <w:pPr>
              <w:tabs>
                <w:tab w:val="left" w:pos="-720"/>
              </w:tabs>
              <w:suppressAutoHyphens/>
              <w:ind w:hanging="11"/>
              <w:rPr>
                <w:rFonts w:ascii="Perpetua" w:hAnsi="Perpetua" w:cs="Aparajita"/>
                <w:spacing w:val="-3"/>
                <w:szCs w:val="24"/>
                <w:lang w:val="en-GB"/>
              </w:rPr>
            </w:pPr>
          </w:p>
        </w:tc>
        <w:tc>
          <w:tcPr>
            <w:tcW w:w="10614" w:type="dxa"/>
            <w:tcBorders>
              <w:right w:val="single" w:sz="18" w:space="0" w:color="auto"/>
            </w:tcBorders>
            <w:shd w:val="clear" w:color="auto" w:fill="D9D9D9" w:themeFill="background1" w:themeFillShade="D9"/>
          </w:tcPr>
          <w:p w14:paraId="6AAE9531" w14:textId="77777777" w:rsidR="0050552F" w:rsidRPr="00ED55B9" w:rsidRDefault="0050552F" w:rsidP="0050552F">
            <w:pPr>
              <w:tabs>
                <w:tab w:val="left" w:pos="-720"/>
                <w:tab w:val="left" w:pos="0"/>
              </w:tabs>
              <w:suppressAutoHyphens/>
              <w:rPr>
                <w:rFonts w:ascii="Perpetua" w:hAnsi="Perpetua" w:cs="Aparajita"/>
                <w:spacing w:val="-3"/>
                <w:szCs w:val="24"/>
                <w:lang w:val="en-GB"/>
              </w:rPr>
            </w:pPr>
            <w:r w:rsidRPr="00ED55B9">
              <w:rPr>
                <w:rFonts w:ascii="Perpetua" w:hAnsi="Perpetua" w:cs="Aparajita"/>
                <w:b/>
                <w:spacing w:val="-3"/>
                <w:szCs w:val="24"/>
                <w:lang w:val="en-GB"/>
              </w:rPr>
              <w:t>Preparation for the next class</w:t>
            </w:r>
            <w:r w:rsidRPr="00ED55B9">
              <w:rPr>
                <w:rFonts w:ascii="Perpetua" w:hAnsi="Perpetua" w:cs="Aparajita"/>
                <w:spacing w:val="-3"/>
                <w:szCs w:val="24"/>
                <w:lang w:val="en-GB"/>
              </w:rPr>
              <w:t xml:space="preserve"> </w:t>
            </w:r>
          </w:p>
          <w:p w14:paraId="469E7362" w14:textId="77777777" w:rsidR="0050552F" w:rsidRPr="00ED55B9" w:rsidRDefault="0050552F" w:rsidP="0050552F">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spacing w:val="-3"/>
                <w:szCs w:val="24"/>
                <w:lang w:val="en-GB"/>
              </w:rPr>
              <w:t xml:space="preserve">Secondary reading of chapters of books or scholarly articles on Beaumont’s </w:t>
            </w:r>
            <w:r w:rsidRPr="00ED55B9">
              <w:rPr>
                <w:rFonts w:ascii="Perpetua" w:hAnsi="Perpetua" w:cs="Aparajita"/>
                <w:i/>
                <w:spacing w:val="-3"/>
                <w:szCs w:val="24"/>
                <w:lang w:val="en-GB"/>
              </w:rPr>
              <w:t>The Knight of the Burning Pestle</w:t>
            </w:r>
          </w:p>
          <w:p w14:paraId="7E990BEB" w14:textId="47BD56BC" w:rsidR="00FA678E" w:rsidRPr="00ED55B9" w:rsidRDefault="0050552F" w:rsidP="0050552F">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spacing w:val="-3"/>
                <w:szCs w:val="24"/>
                <w:lang w:val="en-GB"/>
              </w:rPr>
              <w:t>And / or PLANNING AND/OR DRAFTING OF SECOND ESSAY, WHICH IS DUE NEXT SUNDAY</w:t>
            </w:r>
          </w:p>
          <w:p w14:paraId="0DD511F3" w14:textId="77777777" w:rsidR="00A05BA8" w:rsidRPr="00ED55B9" w:rsidRDefault="00A05BA8" w:rsidP="000E5C44">
            <w:pPr>
              <w:tabs>
                <w:tab w:val="left" w:pos="-720"/>
                <w:tab w:val="left" w:pos="0"/>
              </w:tabs>
              <w:suppressAutoHyphens/>
              <w:rPr>
                <w:rFonts w:ascii="Perpetua" w:hAnsi="Perpetua" w:cs="Aparajita"/>
                <w:spacing w:val="-3"/>
                <w:szCs w:val="24"/>
                <w:lang w:val="en-GB"/>
              </w:rPr>
            </w:pPr>
          </w:p>
        </w:tc>
      </w:tr>
      <w:tr w:rsidR="001417A9" w:rsidRPr="00ED55B9" w14:paraId="6C0B205D" w14:textId="77777777" w:rsidTr="001417A9">
        <w:trPr>
          <w:trHeight w:val="696"/>
        </w:trPr>
        <w:tc>
          <w:tcPr>
            <w:tcW w:w="597" w:type="dxa"/>
            <w:vMerge/>
            <w:tcBorders>
              <w:left w:val="single" w:sz="18" w:space="0" w:color="auto"/>
            </w:tcBorders>
            <w:shd w:val="clear" w:color="auto" w:fill="D9D9D9" w:themeFill="background1" w:themeFillShade="D9"/>
          </w:tcPr>
          <w:p w14:paraId="593E10BD" w14:textId="77777777" w:rsidR="001417A9" w:rsidRPr="00ED55B9" w:rsidRDefault="001417A9" w:rsidP="000E5C44">
            <w:pPr>
              <w:tabs>
                <w:tab w:val="left" w:pos="-720"/>
                <w:tab w:val="left" w:pos="0"/>
              </w:tabs>
              <w:suppressAutoHyphens/>
              <w:jc w:val="center"/>
              <w:rPr>
                <w:rFonts w:ascii="Perpetua" w:hAnsi="Perpetua" w:cs="Aparajita"/>
                <w:i/>
                <w:spacing w:val="-3"/>
                <w:szCs w:val="24"/>
                <w:lang w:val="en-GB"/>
              </w:rPr>
            </w:pPr>
          </w:p>
        </w:tc>
        <w:tc>
          <w:tcPr>
            <w:tcW w:w="709" w:type="dxa"/>
            <w:shd w:val="clear" w:color="auto" w:fill="B8CCE4" w:themeFill="accent1" w:themeFillTint="66"/>
          </w:tcPr>
          <w:p w14:paraId="3D14F8E7" w14:textId="70855805" w:rsidR="001417A9" w:rsidRPr="00ED55B9" w:rsidRDefault="001417A9" w:rsidP="000E5C44">
            <w:pPr>
              <w:tabs>
                <w:tab w:val="left" w:pos="-720"/>
              </w:tabs>
              <w:suppressAutoHyphens/>
              <w:ind w:hanging="11"/>
              <w:rPr>
                <w:rFonts w:ascii="Perpetua" w:hAnsi="Perpetua" w:cs="Aparajita"/>
                <w:spacing w:val="-3"/>
                <w:szCs w:val="24"/>
                <w:lang w:val="en-GB"/>
              </w:rPr>
            </w:pPr>
            <w:r w:rsidRPr="00ED55B9">
              <w:rPr>
                <w:rFonts w:ascii="Perpetua" w:hAnsi="Perpetua" w:cs="Aparajita"/>
                <w:spacing w:val="-3"/>
                <w:szCs w:val="24"/>
                <w:lang w:val="en-GB"/>
              </w:rPr>
              <w:t>Fri</w:t>
            </w:r>
          </w:p>
        </w:tc>
        <w:tc>
          <w:tcPr>
            <w:tcW w:w="2976" w:type="dxa"/>
            <w:shd w:val="clear" w:color="auto" w:fill="B8CCE4" w:themeFill="accent1" w:themeFillTint="66"/>
          </w:tcPr>
          <w:p w14:paraId="689D9261" w14:textId="3ACB6CB7" w:rsidR="001417A9" w:rsidRPr="00ED55B9" w:rsidRDefault="0050552F" w:rsidP="000E5C44">
            <w:pPr>
              <w:tabs>
                <w:tab w:val="left" w:pos="-720"/>
              </w:tabs>
              <w:suppressAutoHyphens/>
              <w:ind w:hanging="11"/>
              <w:rPr>
                <w:rFonts w:ascii="Perpetua" w:hAnsi="Perpetua" w:cs="Aparajita"/>
                <w:spacing w:val="-3"/>
                <w:szCs w:val="24"/>
                <w:lang w:val="en-GB"/>
              </w:rPr>
            </w:pPr>
            <w:r w:rsidRPr="00ED55B9">
              <w:rPr>
                <w:rFonts w:ascii="Perpetua" w:hAnsi="Perpetua" w:cs="Aparajita"/>
                <w:spacing w:val="-3"/>
                <w:szCs w:val="24"/>
                <w:lang w:val="en-GB"/>
              </w:rPr>
              <w:t xml:space="preserve">FRANCIS BEAUMONT, </w:t>
            </w:r>
            <w:r w:rsidRPr="00ED55B9">
              <w:rPr>
                <w:rFonts w:ascii="Perpetua" w:hAnsi="Perpetua" w:cs="Aparajita"/>
                <w:i/>
                <w:spacing w:val="-3"/>
                <w:szCs w:val="24"/>
                <w:lang w:val="en-GB"/>
              </w:rPr>
              <w:t>THE KNIGHT OF THE BURNING PESTLE</w:t>
            </w:r>
          </w:p>
        </w:tc>
        <w:tc>
          <w:tcPr>
            <w:tcW w:w="10614" w:type="dxa"/>
            <w:tcBorders>
              <w:right w:val="single" w:sz="18" w:space="0" w:color="auto"/>
            </w:tcBorders>
            <w:shd w:val="clear" w:color="auto" w:fill="B8CCE4" w:themeFill="accent1" w:themeFillTint="66"/>
          </w:tcPr>
          <w:p w14:paraId="43BEBDD5" w14:textId="77777777" w:rsidR="0050552F" w:rsidRPr="00ED55B9" w:rsidRDefault="0050552F" w:rsidP="0050552F">
            <w:pPr>
              <w:tabs>
                <w:tab w:val="left" w:pos="0"/>
              </w:tabs>
              <w:suppressAutoHyphens/>
              <w:jc w:val="center"/>
              <w:rPr>
                <w:rFonts w:ascii="Perpetua" w:hAnsi="Perpetua" w:cs="Aparajita"/>
                <w:b/>
                <w:bCs/>
                <w:sz w:val="22"/>
                <w:szCs w:val="22"/>
                <w:lang w:val="en-GB"/>
              </w:rPr>
            </w:pPr>
            <w:r w:rsidRPr="00ED55B9">
              <w:rPr>
                <w:rFonts w:ascii="Perpetua" w:hAnsi="Perpetua" w:cs="Aparajita"/>
                <w:b/>
                <w:bCs/>
                <w:sz w:val="22"/>
                <w:szCs w:val="22"/>
                <w:lang w:val="en-GB"/>
              </w:rPr>
              <w:t>SEMINAR</w:t>
            </w:r>
          </w:p>
          <w:p w14:paraId="0785751D" w14:textId="77777777" w:rsidR="0050552F" w:rsidRPr="00ED55B9" w:rsidRDefault="0050552F" w:rsidP="0050552F">
            <w:pPr>
              <w:tabs>
                <w:tab w:val="left" w:pos="0"/>
              </w:tabs>
              <w:suppressAutoHyphens/>
              <w:jc w:val="center"/>
              <w:rPr>
                <w:rFonts w:ascii="Perpetua" w:hAnsi="Perpetua" w:cs="Aparajita"/>
                <w:bCs/>
                <w:i/>
                <w:sz w:val="22"/>
                <w:szCs w:val="22"/>
                <w:lang w:val="en-GB"/>
              </w:rPr>
            </w:pPr>
            <w:r w:rsidRPr="00ED55B9">
              <w:rPr>
                <w:rFonts w:ascii="Perpetua" w:hAnsi="Perpetua" w:cs="Aparajita"/>
                <w:bCs/>
                <w:sz w:val="22"/>
                <w:szCs w:val="22"/>
                <w:lang w:val="en-GB"/>
              </w:rPr>
              <w:t xml:space="preserve">FRANCIS BEAUMONT, </w:t>
            </w:r>
            <w:r w:rsidRPr="00ED55B9">
              <w:rPr>
                <w:rFonts w:ascii="Perpetua" w:hAnsi="Perpetua" w:cs="Aparajita"/>
                <w:bCs/>
                <w:i/>
                <w:sz w:val="22"/>
                <w:szCs w:val="22"/>
                <w:lang w:val="en-GB"/>
              </w:rPr>
              <w:t>THE KNIGHT OF THE BURNING PESTLE</w:t>
            </w:r>
          </w:p>
          <w:p w14:paraId="25EAA01F" w14:textId="77777777" w:rsidR="0050552F" w:rsidRPr="00ED55B9" w:rsidRDefault="0050552F" w:rsidP="0050552F">
            <w:pPr>
              <w:tabs>
                <w:tab w:val="left" w:pos="-720"/>
                <w:tab w:val="left" w:pos="0"/>
              </w:tabs>
              <w:suppressAutoHyphens/>
              <w:rPr>
                <w:rFonts w:ascii="Perpetua" w:hAnsi="Perpetua" w:cs="Aparajita"/>
                <w:b/>
                <w:spacing w:val="-3"/>
                <w:szCs w:val="24"/>
                <w:lang w:val="en-GB"/>
              </w:rPr>
            </w:pPr>
          </w:p>
          <w:p w14:paraId="350D7CC9" w14:textId="77777777" w:rsidR="0050552F" w:rsidRPr="00ED55B9" w:rsidRDefault="0050552F" w:rsidP="0050552F">
            <w:pPr>
              <w:pStyle w:val="NoSpacing"/>
              <w:jc w:val="center"/>
              <w:rPr>
                <w:rFonts w:ascii="Perpetua" w:hAnsi="Perpetua" w:cs="Aparajita"/>
                <w:b/>
                <w:spacing w:val="-3"/>
                <w:szCs w:val="24"/>
                <w:lang w:val="en-GB"/>
              </w:rPr>
            </w:pPr>
            <w:r w:rsidRPr="00ED55B9">
              <w:rPr>
                <w:rFonts w:ascii="Perpetua" w:hAnsi="Perpetua" w:cs="Aparajita"/>
                <w:b/>
                <w:spacing w:val="-3"/>
                <w:szCs w:val="24"/>
                <w:lang w:val="en-GB"/>
              </w:rPr>
              <w:t xml:space="preserve">Seminar discussion will be focused around </w:t>
            </w:r>
            <w:r w:rsidRPr="00ED55B9">
              <w:rPr>
                <w:rFonts w:ascii="Perpetua" w:hAnsi="Perpetua" w:cs="Aparajita"/>
                <w:b/>
                <w:i/>
                <w:spacing w:val="-3"/>
                <w:szCs w:val="24"/>
                <w:lang w:val="en-GB"/>
              </w:rPr>
              <w:t>close reading</w:t>
            </w:r>
            <w:r w:rsidRPr="00ED55B9">
              <w:rPr>
                <w:rFonts w:ascii="Perpetua" w:hAnsi="Perpetua" w:cs="Aparajita"/>
                <w:b/>
                <w:spacing w:val="-3"/>
                <w:szCs w:val="24"/>
                <w:lang w:val="en-GB"/>
              </w:rPr>
              <w:t xml:space="preserve"> of the play</w:t>
            </w:r>
          </w:p>
          <w:p w14:paraId="6178F559" w14:textId="77777777" w:rsidR="0050552F" w:rsidRPr="00ED55B9" w:rsidRDefault="0050552F" w:rsidP="0050552F">
            <w:pPr>
              <w:pStyle w:val="NoSpacing"/>
              <w:rPr>
                <w:rFonts w:ascii="Perpetua" w:hAnsi="Perpetua" w:cs="Aparajita"/>
                <w:b/>
                <w:spacing w:val="-3"/>
                <w:szCs w:val="24"/>
                <w:lang w:val="en-GB"/>
              </w:rPr>
            </w:pPr>
          </w:p>
          <w:p w14:paraId="000572A0" w14:textId="7869385C" w:rsidR="001417A9" w:rsidRPr="00ED55B9" w:rsidRDefault="0050552F" w:rsidP="0050552F">
            <w:pPr>
              <w:tabs>
                <w:tab w:val="left" w:pos="-720"/>
                <w:tab w:val="left" w:pos="0"/>
              </w:tabs>
              <w:suppressAutoHyphens/>
              <w:jc w:val="center"/>
              <w:rPr>
                <w:rFonts w:ascii="Perpetua" w:hAnsi="Perpetua" w:cs="Aparajita"/>
                <w:b/>
                <w:spacing w:val="-3"/>
                <w:szCs w:val="24"/>
                <w:lang w:val="en-GB"/>
              </w:rPr>
            </w:pPr>
            <w:r w:rsidRPr="00ED55B9">
              <w:rPr>
                <w:rFonts w:ascii="Perpetua" w:hAnsi="Perpetua" w:cs="Aparajita"/>
                <w:b/>
                <w:spacing w:val="-3"/>
                <w:szCs w:val="24"/>
                <w:lang w:val="en-GB"/>
              </w:rPr>
              <w:t>GROUP ESSAY-WRITING TUTORIAL</w:t>
            </w:r>
          </w:p>
        </w:tc>
      </w:tr>
      <w:tr w:rsidR="00A05BA8" w:rsidRPr="00ED55B9" w14:paraId="3694CC15" w14:textId="421E46B5" w:rsidTr="00DB3AE8">
        <w:trPr>
          <w:trHeight w:val="822"/>
        </w:trPr>
        <w:tc>
          <w:tcPr>
            <w:tcW w:w="597" w:type="dxa"/>
            <w:vMerge/>
            <w:tcBorders>
              <w:left w:val="single" w:sz="18" w:space="0" w:color="auto"/>
            </w:tcBorders>
            <w:shd w:val="clear" w:color="auto" w:fill="D9D9D9" w:themeFill="background1" w:themeFillShade="D9"/>
          </w:tcPr>
          <w:p w14:paraId="3F2A2561" w14:textId="77777777" w:rsidR="00A05BA8" w:rsidRPr="00ED55B9" w:rsidRDefault="00A05BA8" w:rsidP="000E5C44">
            <w:pPr>
              <w:tabs>
                <w:tab w:val="left" w:pos="-720"/>
                <w:tab w:val="left" w:pos="0"/>
              </w:tabs>
              <w:suppressAutoHyphens/>
              <w:spacing w:after="141"/>
              <w:jc w:val="center"/>
              <w:rPr>
                <w:rFonts w:ascii="Perpetua" w:hAnsi="Perpetua" w:cs="Aparajita"/>
                <w:i/>
                <w:spacing w:val="-3"/>
                <w:szCs w:val="24"/>
                <w:lang w:val="en-GB"/>
              </w:rPr>
            </w:pPr>
          </w:p>
        </w:tc>
        <w:tc>
          <w:tcPr>
            <w:tcW w:w="709" w:type="dxa"/>
            <w:shd w:val="clear" w:color="auto" w:fill="E5B8B7" w:themeFill="accent2" w:themeFillTint="66"/>
          </w:tcPr>
          <w:p w14:paraId="4EE8C0E5" w14:textId="0828B191" w:rsidR="00A05BA8" w:rsidRPr="00ED55B9" w:rsidRDefault="00A05BA8" w:rsidP="000E5C44">
            <w:pPr>
              <w:tabs>
                <w:tab w:val="left" w:pos="-720"/>
              </w:tabs>
              <w:suppressAutoHyphens/>
              <w:ind w:left="391" w:hanging="391"/>
              <w:rPr>
                <w:rFonts w:ascii="Perpetua" w:hAnsi="Perpetua" w:cs="Aparajita"/>
                <w:spacing w:val="-3"/>
                <w:szCs w:val="24"/>
                <w:lang w:val="en-GB"/>
              </w:rPr>
            </w:pPr>
            <w:r w:rsidRPr="00ED55B9">
              <w:rPr>
                <w:rFonts w:ascii="Perpetua" w:hAnsi="Perpetua" w:cs="Aparajita"/>
                <w:spacing w:val="-3"/>
                <w:szCs w:val="24"/>
                <w:lang w:val="en-GB"/>
              </w:rPr>
              <w:t xml:space="preserve"> </w:t>
            </w:r>
            <w:r w:rsidR="00DB3AE8" w:rsidRPr="00ED55B9">
              <w:rPr>
                <w:rFonts w:ascii="Perpetua" w:hAnsi="Perpetua" w:cs="Aparajita"/>
                <w:spacing w:val="-3"/>
                <w:szCs w:val="24"/>
                <w:lang w:val="en-GB"/>
              </w:rPr>
              <w:t>Sun</w:t>
            </w:r>
          </w:p>
        </w:tc>
        <w:tc>
          <w:tcPr>
            <w:tcW w:w="2976" w:type="dxa"/>
            <w:shd w:val="clear" w:color="auto" w:fill="C00000"/>
          </w:tcPr>
          <w:p w14:paraId="738AAA95" w14:textId="5B100D92" w:rsidR="00A05BA8" w:rsidRPr="00ED55B9" w:rsidRDefault="00A05BA8" w:rsidP="000E5C44">
            <w:pPr>
              <w:tabs>
                <w:tab w:val="left" w:pos="-720"/>
              </w:tabs>
              <w:suppressAutoHyphens/>
              <w:ind w:left="18"/>
              <w:rPr>
                <w:rFonts w:ascii="Perpetua" w:hAnsi="Perpetua" w:cs="Aparajita"/>
                <w:spacing w:val="-3"/>
                <w:szCs w:val="24"/>
                <w:lang w:val="en-GB"/>
              </w:rPr>
            </w:pPr>
          </w:p>
          <w:p w14:paraId="523CF60B" w14:textId="6A5D34DD" w:rsidR="00A05BA8" w:rsidRPr="00ED55B9" w:rsidRDefault="00A05BA8" w:rsidP="000E5C44">
            <w:pPr>
              <w:tabs>
                <w:tab w:val="left" w:pos="-720"/>
              </w:tabs>
              <w:suppressAutoHyphens/>
              <w:ind w:left="18"/>
              <w:rPr>
                <w:rFonts w:ascii="Perpetua" w:hAnsi="Perpetua" w:cs="Aparajita"/>
                <w:spacing w:val="-3"/>
                <w:sz w:val="20"/>
                <w:szCs w:val="24"/>
                <w:lang w:val="en-GB"/>
              </w:rPr>
            </w:pPr>
          </w:p>
        </w:tc>
        <w:tc>
          <w:tcPr>
            <w:tcW w:w="10614" w:type="dxa"/>
            <w:tcBorders>
              <w:right w:val="single" w:sz="18" w:space="0" w:color="auto"/>
            </w:tcBorders>
            <w:shd w:val="clear" w:color="auto" w:fill="C00000"/>
          </w:tcPr>
          <w:p w14:paraId="1E0BFA92" w14:textId="77777777" w:rsidR="00A05BA8" w:rsidRPr="00ED55B9" w:rsidRDefault="00A05BA8" w:rsidP="000E5C44">
            <w:pPr>
              <w:tabs>
                <w:tab w:val="left" w:pos="-720"/>
                <w:tab w:val="left" w:pos="0"/>
              </w:tabs>
              <w:suppressAutoHyphens/>
              <w:rPr>
                <w:rFonts w:ascii="Perpetua" w:hAnsi="Perpetua" w:cs="Aparajita"/>
                <w:b/>
                <w:spacing w:val="-3"/>
                <w:szCs w:val="24"/>
                <w:lang w:val="en-GB"/>
              </w:rPr>
            </w:pPr>
          </w:p>
          <w:p w14:paraId="1E8B66C5" w14:textId="1A81B5C6" w:rsidR="00A05BA8" w:rsidRPr="00ED55B9" w:rsidRDefault="00A05BA8" w:rsidP="00251C1B">
            <w:pPr>
              <w:tabs>
                <w:tab w:val="left" w:pos="-720"/>
                <w:tab w:val="left" w:pos="0"/>
              </w:tabs>
              <w:suppressAutoHyphens/>
              <w:jc w:val="center"/>
              <w:rPr>
                <w:rFonts w:ascii="Perpetua" w:hAnsi="Perpetua" w:cs="Aparajita"/>
                <w:spacing w:val="-3"/>
                <w:szCs w:val="24"/>
                <w:lang w:val="en-GB"/>
              </w:rPr>
            </w:pPr>
            <w:r w:rsidRPr="00ED55B9">
              <w:rPr>
                <w:rFonts w:ascii="Perpetua" w:hAnsi="Perpetua" w:cs="Aparajita"/>
                <w:b/>
                <w:spacing w:val="-3"/>
                <w:szCs w:val="24"/>
                <w:lang w:val="en-GB"/>
              </w:rPr>
              <w:t xml:space="preserve">SUBMIT SECOND ESSAY BY </w:t>
            </w:r>
            <w:r w:rsidR="00CE2BBB" w:rsidRPr="00ED55B9">
              <w:rPr>
                <w:rFonts w:ascii="Perpetua" w:hAnsi="Perpetua" w:cs="Aparajita"/>
                <w:b/>
                <w:spacing w:val="-3"/>
                <w:szCs w:val="24"/>
                <w:lang w:val="en-GB"/>
              </w:rPr>
              <w:t>11.</w:t>
            </w:r>
            <w:r w:rsidR="00251C1B" w:rsidRPr="00ED55B9">
              <w:rPr>
                <w:rFonts w:ascii="Perpetua" w:hAnsi="Perpetua" w:cs="Aparajita"/>
                <w:b/>
                <w:spacing w:val="-3"/>
                <w:szCs w:val="24"/>
                <w:lang w:val="en-GB"/>
              </w:rPr>
              <w:t>59</w:t>
            </w:r>
            <w:r w:rsidR="00CE2BBB" w:rsidRPr="00ED55B9">
              <w:rPr>
                <w:rFonts w:ascii="Perpetua" w:hAnsi="Perpetua" w:cs="Aparajita"/>
                <w:b/>
                <w:spacing w:val="-3"/>
                <w:szCs w:val="24"/>
                <w:lang w:val="en-GB"/>
              </w:rPr>
              <w:t xml:space="preserve"> PM</w:t>
            </w:r>
            <w:r w:rsidRPr="00ED55B9">
              <w:rPr>
                <w:rFonts w:ascii="Perpetua" w:hAnsi="Perpetua" w:cs="Aparajita"/>
                <w:b/>
                <w:spacing w:val="-3"/>
                <w:szCs w:val="24"/>
                <w:lang w:val="en-GB"/>
              </w:rPr>
              <w:t xml:space="preserve"> SUNDAY</w:t>
            </w:r>
          </w:p>
        </w:tc>
      </w:tr>
    </w:tbl>
    <w:p w14:paraId="37C948BD" w14:textId="77777777" w:rsidR="001C0781" w:rsidRPr="00ED55B9" w:rsidRDefault="001C0781" w:rsidP="001C0781">
      <w:pPr>
        <w:tabs>
          <w:tab w:val="left" w:pos="-720"/>
          <w:tab w:val="left" w:pos="0"/>
        </w:tabs>
        <w:suppressAutoHyphens/>
        <w:spacing w:after="141"/>
        <w:rPr>
          <w:rFonts w:ascii="Perpetua" w:hAnsi="Perpetua" w:cs="Aparajita"/>
          <w:spacing w:val="-3"/>
          <w:szCs w:val="24"/>
          <w:lang w:val="en-GB"/>
        </w:rPr>
      </w:pPr>
    </w:p>
    <w:sectPr w:rsidR="001C0781" w:rsidRPr="00ED55B9" w:rsidSect="005A3899">
      <w:pgSz w:w="16838" w:h="11906" w:orient="landscape"/>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Perpetua">
    <w:panose1 w:val="02020502060401020303"/>
    <w:charset w:val="00"/>
    <w:family w:val="roman"/>
    <w:pitch w:val="variable"/>
    <w:sig w:usb0="00000003" w:usb1="00000000" w:usb2="00000000" w:usb3="00000000" w:csb0="00000001" w:csb1="00000000"/>
  </w:font>
  <w:font w:name="Aparajita">
    <w:altName w:val="Arial"/>
    <w:charset w:val="00"/>
    <w:family w:val="swiss"/>
    <w:pitch w:val="variable"/>
    <w:sig w:usb0="00008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AA5D2C"/>
    <w:multiLevelType w:val="hybridMultilevel"/>
    <w:tmpl w:val="5FCCA80C"/>
    <w:lvl w:ilvl="0" w:tplc="4F62E47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3D50D5"/>
    <w:multiLevelType w:val="hybridMultilevel"/>
    <w:tmpl w:val="7584A76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A56DCE"/>
    <w:multiLevelType w:val="hybridMultilevel"/>
    <w:tmpl w:val="D8782F4E"/>
    <w:lvl w:ilvl="0" w:tplc="FFE20FFA">
      <w:start w:val="1"/>
      <w:numFmt w:val="lowerRoman"/>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5142D9"/>
    <w:multiLevelType w:val="hybridMultilevel"/>
    <w:tmpl w:val="31DC51FE"/>
    <w:lvl w:ilvl="0" w:tplc="FFE20FFA">
      <w:start w:val="1"/>
      <w:numFmt w:val="lowerRoman"/>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DB0F1A"/>
    <w:multiLevelType w:val="hybridMultilevel"/>
    <w:tmpl w:val="CE9CD292"/>
    <w:lvl w:ilvl="0" w:tplc="B1849C2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28530B"/>
    <w:multiLevelType w:val="hybridMultilevel"/>
    <w:tmpl w:val="31DC51FE"/>
    <w:lvl w:ilvl="0" w:tplc="FFE20FFA">
      <w:start w:val="1"/>
      <w:numFmt w:val="lowerRoman"/>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4E4CBD"/>
    <w:multiLevelType w:val="hybridMultilevel"/>
    <w:tmpl w:val="591AA094"/>
    <w:lvl w:ilvl="0" w:tplc="FFE20FFA">
      <w:start w:val="1"/>
      <w:numFmt w:val="lowerRoman"/>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C57CB0"/>
    <w:multiLevelType w:val="hybridMultilevel"/>
    <w:tmpl w:val="631E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C14364"/>
    <w:multiLevelType w:val="hybridMultilevel"/>
    <w:tmpl w:val="3CDC22FA"/>
    <w:lvl w:ilvl="0" w:tplc="08090011">
      <w:start w:val="1"/>
      <w:numFmt w:val="decimal"/>
      <w:lvlText w:val="%1)"/>
      <w:lvlJc w:val="left"/>
      <w:pPr>
        <w:ind w:left="754" w:hanging="360"/>
      </w:pPr>
    </w:lvl>
    <w:lvl w:ilvl="1" w:tplc="08090019" w:tentative="1">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9" w15:restartNumberingAfterBreak="0">
    <w:nsid w:val="27146AF8"/>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0" w15:restartNumberingAfterBreak="0">
    <w:nsid w:val="2F1A26C7"/>
    <w:multiLevelType w:val="hybridMultilevel"/>
    <w:tmpl w:val="A2401A0A"/>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D10A8"/>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3323F2"/>
    <w:multiLevelType w:val="hybridMultilevel"/>
    <w:tmpl w:val="D8782F4E"/>
    <w:lvl w:ilvl="0" w:tplc="FFE20FFA">
      <w:start w:val="1"/>
      <w:numFmt w:val="lowerRoman"/>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A8439D"/>
    <w:multiLevelType w:val="hybridMultilevel"/>
    <w:tmpl w:val="3160983A"/>
    <w:lvl w:ilvl="0" w:tplc="717036B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E71618"/>
    <w:multiLevelType w:val="hybridMultilevel"/>
    <w:tmpl w:val="9982A3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42208DD"/>
    <w:multiLevelType w:val="hybridMultilevel"/>
    <w:tmpl w:val="3160983A"/>
    <w:lvl w:ilvl="0" w:tplc="717036B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8970941"/>
    <w:multiLevelType w:val="hybridMultilevel"/>
    <w:tmpl w:val="5FCCA80C"/>
    <w:lvl w:ilvl="0" w:tplc="4F62E47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A12579"/>
    <w:multiLevelType w:val="hybridMultilevel"/>
    <w:tmpl w:val="9D00770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07145DD"/>
    <w:multiLevelType w:val="hybridMultilevel"/>
    <w:tmpl w:val="60028DE4"/>
    <w:lvl w:ilvl="0" w:tplc="FFE20FF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890B05"/>
    <w:multiLevelType w:val="hybridMultilevel"/>
    <w:tmpl w:val="D8782F4E"/>
    <w:lvl w:ilvl="0" w:tplc="FFE20FFA">
      <w:start w:val="1"/>
      <w:numFmt w:val="lowerRoman"/>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50E3B28"/>
    <w:multiLevelType w:val="hybridMultilevel"/>
    <w:tmpl w:val="9D00770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5526A07"/>
    <w:multiLevelType w:val="hybridMultilevel"/>
    <w:tmpl w:val="A218FC9A"/>
    <w:lvl w:ilvl="0" w:tplc="B1849C2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4927BC3"/>
    <w:multiLevelType w:val="hybridMultilevel"/>
    <w:tmpl w:val="5FCCA80C"/>
    <w:lvl w:ilvl="0" w:tplc="4F62E47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E97F27"/>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E44E8F"/>
    <w:multiLevelType w:val="hybridMultilevel"/>
    <w:tmpl w:val="118CA68C"/>
    <w:lvl w:ilvl="0" w:tplc="1D804284">
      <w:start w:val="1"/>
      <w:numFmt w:val="lowerRoman"/>
      <w:lvlText w:val="%1."/>
      <w:lvlJc w:val="left"/>
      <w:pPr>
        <w:ind w:left="1080" w:hanging="72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992288"/>
    <w:multiLevelType w:val="hybridMultilevel"/>
    <w:tmpl w:val="CBD67B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EEC33D6"/>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221B3F"/>
    <w:multiLevelType w:val="hybridMultilevel"/>
    <w:tmpl w:val="D8782F4E"/>
    <w:lvl w:ilvl="0" w:tplc="FFE20FFA">
      <w:start w:val="1"/>
      <w:numFmt w:val="lowerRoman"/>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83A0F22"/>
    <w:multiLevelType w:val="hybridMultilevel"/>
    <w:tmpl w:val="81062E96"/>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29" w15:restartNumberingAfterBreak="0">
    <w:nsid w:val="79EA5FDD"/>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E2817D5"/>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F03600E"/>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FF661FA"/>
    <w:multiLevelType w:val="hybridMultilevel"/>
    <w:tmpl w:val="020CC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5"/>
  </w:num>
  <w:num w:numId="3">
    <w:abstractNumId w:val="14"/>
  </w:num>
  <w:num w:numId="4">
    <w:abstractNumId w:val="28"/>
  </w:num>
  <w:num w:numId="5">
    <w:abstractNumId w:val="32"/>
  </w:num>
  <w:num w:numId="6">
    <w:abstractNumId w:val="18"/>
  </w:num>
  <w:num w:numId="7">
    <w:abstractNumId w:val="24"/>
  </w:num>
  <w:num w:numId="8">
    <w:abstractNumId w:val="4"/>
  </w:num>
  <w:num w:numId="9">
    <w:abstractNumId w:val="21"/>
  </w:num>
  <w:num w:numId="10">
    <w:abstractNumId w:val="1"/>
  </w:num>
  <w:num w:numId="11">
    <w:abstractNumId w:val="13"/>
  </w:num>
  <w:num w:numId="12">
    <w:abstractNumId w:val="10"/>
  </w:num>
  <w:num w:numId="13">
    <w:abstractNumId w:val="19"/>
  </w:num>
  <w:num w:numId="14">
    <w:abstractNumId w:val="27"/>
  </w:num>
  <w:num w:numId="15">
    <w:abstractNumId w:val="26"/>
  </w:num>
  <w:num w:numId="16">
    <w:abstractNumId w:val="12"/>
  </w:num>
  <w:num w:numId="17">
    <w:abstractNumId w:val="23"/>
  </w:num>
  <w:num w:numId="18">
    <w:abstractNumId w:val="2"/>
  </w:num>
  <w:num w:numId="19">
    <w:abstractNumId w:val="30"/>
  </w:num>
  <w:num w:numId="20">
    <w:abstractNumId w:val="9"/>
  </w:num>
  <w:num w:numId="21">
    <w:abstractNumId w:val="6"/>
  </w:num>
  <w:num w:numId="22">
    <w:abstractNumId w:val="17"/>
  </w:num>
  <w:num w:numId="23">
    <w:abstractNumId w:val="11"/>
  </w:num>
  <w:num w:numId="24">
    <w:abstractNumId w:val="29"/>
  </w:num>
  <w:num w:numId="25">
    <w:abstractNumId w:val="31"/>
  </w:num>
  <w:num w:numId="26">
    <w:abstractNumId w:val="5"/>
  </w:num>
  <w:num w:numId="27">
    <w:abstractNumId w:val="22"/>
  </w:num>
  <w:num w:numId="28">
    <w:abstractNumId w:val="16"/>
  </w:num>
  <w:num w:numId="29">
    <w:abstractNumId w:val="3"/>
  </w:num>
  <w:num w:numId="30">
    <w:abstractNumId w:val="15"/>
  </w:num>
  <w:num w:numId="31">
    <w:abstractNumId w:val="0"/>
  </w:num>
  <w:num w:numId="32">
    <w:abstractNumId w:val="8"/>
  </w:num>
  <w:num w:numId="3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C70"/>
    <w:rsid w:val="000047BC"/>
    <w:rsid w:val="00013196"/>
    <w:rsid w:val="000163A5"/>
    <w:rsid w:val="00017F78"/>
    <w:rsid w:val="00032C4E"/>
    <w:rsid w:val="00042DDA"/>
    <w:rsid w:val="000477FC"/>
    <w:rsid w:val="00054B57"/>
    <w:rsid w:val="0006786B"/>
    <w:rsid w:val="00082EB8"/>
    <w:rsid w:val="000C44AE"/>
    <w:rsid w:val="000C47CC"/>
    <w:rsid w:val="000C4D46"/>
    <w:rsid w:val="000C77C5"/>
    <w:rsid w:val="000D3C26"/>
    <w:rsid w:val="000E5C44"/>
    <w:rsid w:val="001131ED"/>
    <w:rsid w:val="00140F1B"/>
    <w:rsid w:val="001417A9"/>
    <w:rsid w:val="00154F8B"/>
    <w:rsid w:val="00160C48"/>
    <w:rsid w:val="0017517A"/>
    <w:rsid w:val="00187B13"/>
    <w:rsid w:val="00193E08"/>
    <w:rsid w:val="001A755A"/>
    <w:rsid w:val="001C0781"/>
    <w:rsid w:val="001D74BD"/>
    <w:rsid w:val="00215880"/>
    <w:rsid w:val="00240A83"/>
    <w:rsid w:val="002441FD"/>
    <w:rsid w:val="002476DE"/>
    <w:rsid w:val="00251C1B"/>
    <w:rsid w:val="00252D6E"/>
    <w:rsid w:val="00264BA4"/>
    <w:rsid w:val="00285B42"/>
    <w:rsid w:val="00297A26"/>
    <w:rsid w:val="002C16CE"/>
    <w:rsid w:val="003273E9"/>
    <w:rsid w:val="0034015C"/>
    <w:rsid w:val="003612BA"/>
    <w:rsid w:val="003B13F7"/>
    <w:rsid w:val="003B3D8F"/>
    <w:rsid w:val="003E2635"/>
    <w:rsid w:val="003F5CA0"/>
    <w:rsid w:val="00401876"/>
    <w:rsid w:val="00410492"/>
    <w:rsid w:val="0044330B"/>
    <w:rsid w:val="00467C84"/>
    <w:rsid w:val="00484271"/>
    <w:rsid w:val="004A337A"/>
    <w:rsid w:val="004B23BC"/>
    <w:rsid w:val="004E295A"/>
    <w:rsid w:val="004E57B2"/>
    <w:rsid w:val="0050552F"/>
    <w:rsid w:val="00505CB8"/>
    <w:rsid w:val="005063E8"/>
    <w:rsid w:val="0051181A"/>
    <w:rsid w:val="00515F27"/>
    <w:rsid w:val="00574589"/>
    <w:rsid w:val="00590F39"/>
    <w:rsid w:val="005A33B4"/>
    <w:rsid w:val="005A3899"/>
    <w:rsid w:val="005D0F37"/>
    <w:rsid w:val="00677B5B"/>
    <w:rsid w:val="00686471"/>
    <w:rsid w:val="006966F1"/>
    <w:rsid w:val="006A44BF"/>
    <w:rsid w:val="006B0149"/>
    <w:rsid w:val="006C1E69"/>
    <w:rsid w:val="006E2189"/>
    <w:rsid w:val="006E3E05"/>
    <w:rsid w:val="00701992"/>
    <w:rsid w:val="0070703D"/>
    <w:rsid w:val="007664F8"/>
    <w:rsid w:val="0078284D"/>
    <w:rsid w:val="007914C2"/>
    <w:rsid w:val="007B046B"/>
    <w:rsid w:val="007B0DB4"/>
    <w:rsid w:val="007D17FE"/>
    <w:rsid w:val="007E42BC"/>
    <w:rsid w:val="008254E5"/>
    <w:rsid w:val="00833981"/>
    <w:rsid w:val="00875A61"/>
    <w:rsid w:val="00890A7A"/>
    <w:rsid w:val="008A047F"/>
    <w:rsid w:val="008A5CA6"/>
    <w:rsid w:val="008C74AF"/>
    <w:rsid w:val="008F0BF4"/>
    <w:rsid w:val="008F7E2B"/>
    <w:rsid w:val="0090437A"/>
    <w:rsid w:val="00917703"/>
    <w:rsid w:val="00930CDE"/>
    <w:rsid w:val="00934BB9"/>
    <w:rsid w:val="0093583D"/>
    <w:rsid w:val="00942DA9"/>
    <w:rsid w:val="009633B0"/>
    <w:rsid w:val="009827FB"/>
    <w:rsid w:val="009C3EAE"/>
    <w:rsid w:val="00A05BA8"/>
    <w:rsid w:val="00A13624"/>
    <w:rsid w:val="00A27AC2"/>
    <w:rsid w:val="00A307BA"/>
    <w:rsid w:val="00A462A6"/>
    <w:rsid w:val="00A94B01"/>
    <w:rsid w:val="00A9765D"/>
    <w:rsid w:val="00AA01AD"/>
    <w:rsid w:val="00AD20E0"/>
    <w:rsid w:val="00AD3CF4"/>
    <w:rsid w:val="00AF07D6"/>
    <w:rsid w:val="00AF0B16"/>
    <w:rsid w:val="00B24261"/>
    <w:rsid w:val="00B32F73"/>
    <w:rsid w:val="00B72E15"/>
    <w:rsid w:val="00B75ABA"/>
    <w:rsid w:val="00B84BB2"/>
    <w:rsid w:val="00B84DA5"/>
    <w:rsid w:val="00BE23CD"/>
    <w:rsid w:val="00C25751"/>
    <w:rsid w:val="00C27DA1"/>
    <w:rsid w:val="00C475A6"/>
    <w:rsid w:val="00C72468"/>
    <w:rsid w:val="00C90532"/>
    <w:rsid w:val="00C93903"/>
    <w:rsid w:val="00CB3AB8"/>
    <w:rsid w:val="00CE2BBB"/>
    <w:rsid w:val="00D06267"/>
    <w:rsid w:val="00D36D13"/>
    <w:rsid w:val="00D47542"/>
    <w:rsid w:val="00D520E0"/>
    <w:rsid w:val="00D574BC"/>
    <w:rsid w:val="00D64D15"/>
    <w:rsid w:val="00D85041"/>
    <w:rsid w:val="00D903D5"/>
    <w:rsid w:val="00D94F19"/>
    <w:rsid w:val="00DB3AE8"/>
    <w:rsid w:val="00DE4737"/>
    <w:rsid w:val="00DE51C9"/>
    <w:rsid w:val="00E06C70"/>
    <w:rsid w:val="00E17868"/>
    <w:rsid w:val="00E27573"/>
    <w:rsid w:val="00E35B52"/>
    <w:rsid w:val="00E40844"/>
    <w:rsid w:val="00E675E4"/>
    <w:rsid w:val="00E7740D"/>
    <w:rsid w:val="00E8134C"/>
    <w:rsid w:val="00E969B8"/>
    <w:rsid w:val="00EA157A"/>
    <w:rsid w:val="00EB1A35"/>
    <w:rsid w:val="00ED51D8"/>
    <w:rsid w:val="00ED55B9"/>
    <w:rsid w:val="00EE6E5E"/>
    <w:rsid w:val="00F00E44"/>
    <w:rsid w:val="00F02410"/>
    <w:rsid w:val="00F32A23"/>
    <w:rsid w:val="00F40E97"/>
    <w:rsid w:val="00F61DA5"/>
    <w:rsid w:val="00F656B6"/>
    <w:rsid w:val="00F82826"/>
    <w:rsid w:val="00FA678E"/>
    <w:rsid w:val="00FC0C20"/>
    <w:rsid w:val="00FC2718"/>
    <w:rsid w:val="00FC5E90"/>
    <w:rsid w:val="00FD517E"/>
    <w:rsid w:val="00FE456C"/>
    <w:rsid w:val="00FF6835"/>
    <w:rsid w:val="00FF7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57A02"/>
  <w15:docId w15:val="{E3BEDFC3-5A80-4453-9DF8-14F583629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1992"/>
    <w:pPr>
      <w:widowControl w:val="0"/>
      <w:spacing w:after="0" w:line="240" w:lineRule="auto"/>
    </w:pPr>
    <w:rPr>
      <w:rFonts w:ascii="Courier" w:eastAsia="Times New Roman" w:hAnsi="Courier" w:cs="Times New Roman"/>
      <w:snapToGrid w:val="0"/>
      <w:sz w:val="24"/>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6C70"/>
    <w:rPr>
      <w:color w:val="0000FF"/>
      <w:u w:val="single"/>
    </w:rPr>
  </w:style>
  <w:style w:type="table" w:styleId="TableGrid">
    <w:name w:val="Table Grid"/>
    <w:basedOn w:val="TableNormal"/>
    <w:uiPriority w:val="59"/>
    <w:rsid w:val="00E06C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06C70"/>
    <w:pPr>
      <w:ind w:left="720"/>
      <w:contextualSpacing/>
    </w:pPr>
  </w:style>
  <w:style w:type="character" w:styleId="FollowedHyperlink">
    <w:name w:val="FollowedHyperlink"/>
    <w:basedOn w:val="DefaultParagraphFont"/>
    <w:uiPriority w:val="99"/>
    <w:semiHidden/>
    <w:unhideWhenUsed/>
    <w:rsid w:val="00A9765D"/>
    <w:rPr>
      <w:color w:val="800080" w:themeColor="followedHyperlink"/>
      <w:u w:val="single"/>
    </w:rPr>
  </w:style>
  <w:style w:type="paragraph" w:styleId="NoSpacing">
    <w:name w:val="No Spacing"/>
    <w:uiPriority w:val="1"/>
    <w:qFormat/>
    <w:rsid w:val="00AF07D6"/>
    <w:pPr>
      <w:widowControl w:val="0"/>
      <w:spacing w:after="0" w:line="240" w:lineRule="auto"/>
    </w:pPr>
    <w:rPr>
      <w:rFonts w:ascii="Courier" w:eastAsia="Times New Roman" w:hAnsi="Courier" w:cs="Times New Roman"/>
      <w:snapToGrid w:val="0"/>
      <w:sz w:val="24"/>
      <w:szCs w:val="20"/>
      <w:lang w:val="en-US"/>
    </w:rPr>
  </w:style>
  <w:style w:type="paragraph" w:customStyle="1" w:styleId="fixed">
    <w:name w:val="fixed"/>
    <w:link w:val="fixedChar"/>
    <w:rsid w:val="00E1786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17868"/>
    <w:rPr>
      <w:rFonts w:ascii="Times New Roman" w:eastAsia="Times New Roman" w:hAnsi="Times New Roman" w:cs="Times New Roman"/>
      <w:b/>
      <w:sz w:val="24"/>
      <w:szCs w:val="20"/>
      <w:lang w:eastAsia="en-GB"/>
    </w:rPr>
  </w:style>
  <w:style w:type="character" w:customStyle="1" w:styleId="UnresolvedMention">
    <w:name w:val="Unresolved Mention"/>
    <w:basedOn w:val="DefaultParagraphFont"/>
    <w:uiPriority w:val="99"/>
    <w:semiHidden/>
    <w:unhideWhenUsed/>
    <w:rsid w:val="00590F39"/>
    <w:rPr>
      <w:color w:val="605E5C"/>
      <w:shd w:val="clear" w:color="auto" w:fill="E1DFDD"/>
    </w:rPr>
  </w:style>
  <w:style w:type="character" w:customStyle="1" w:styleId="ng-binding">
    <w:name w:val="ng-binding"/>
    <w:basedOn w:val="DefaultParagraphFont"/>
    <w:rsid w:val="00FE456C"/>
  </w:style>
  <w:style w:type="paragraph" w:styleId="EndnoteText">
    <w:name w:val="endnote text"/>
    <w:basedOn w:val="Normal"/>
    <w:link w:val="EndnoteTextChar"/>
    <w:semiHidden/>
    <w:rsid w:val="00574589"/>
    <w:pPr>
      <w:autoSpaceDE w:val="0"/>
      <w:autoSpaceDN w:val="0"/>
      <w:adjustRightInd w:val="0"/>
    </w:pPr>
    <w:rPr>
      <w:rFonts w:ascii="Courier New" w:hAnsi="Courier New" w:cs="Courier New"/>
      <w:snapToGrid/>
      <w:szCs w:val="24"/>
      <w:lang w:val="en-AU"/>
    </w:rPr>
  </w:style>
  <w:style w:type="character" w:customStyle="1" w:styleId="EndnoteTextChar">
    <w:name w:val="Endnote Text Char"/>
    <w:basedOn w:val="DefaultParagraphFont"/>
    <w:link w:val="EndnoteText"/>
    <w:semiHidden/>
    <w:rsid w:val="00574589"/>
    <w:rPr>
      <w:rFonts w:ascii="Courier New" w:eastAsia="Times New Roman" w:hAnsi="Courier New" w:cs="Courier New"/>
      <w:sz w:val="24"/>
      <w:szCs w:val="24"/>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ites.fas.harvard.edu/~chaucer/canttales/pard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13</Pages>
  <Words>3032</Words>
  <Characters>17286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20278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jeni</dc:creator>
  <cp:lastModifiedBy>Peter Mitchell</cp:lastModifiedBy>
  <cp:revision>4</cp:revision>
  <dcterms:created xsi:type="dcterms:W3CDTF">2019-09-17T14:51:00Z</dcterms:created>
  <dcterms:modified xsi:type="dcterms:W3CDTF">2019-09-19T11:36:00Z</dcterms:modified>
</cp:coreProperties>
</file>