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40"/>
        <w:gridCol w:w="4058"/>
        <w:gridCol w:w="2321"/>
        <w:gridCol w:w="2329"/>
      </w:tblGrid>
      <w:tr w:rsidR="00BF0BB3" w14:paraId="18BFAF1C" w14:textId="77777777" w:rsidTr="001F20F2">
        <w:tc>
          <w:tcPr>
            <w:tcW w:w="9298" w:type="dxa"/>
            <w:gridSpan w:val="2"/>
          </w:tcPr>
          <w:p w14:paraId="4BCA8C0B" w14:textId="10225E34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>BMPD5018 Professional Behaviours and Valuing People</w:t>
            </w:r>
          </w:p>
        </w:tc>
        <w:tc>
          <w:tcPr>
            <w:tcW w:w="4650" w:type="dxa"/>
            <w:gridSpan w:val="2"/>
          </w:tcPr>
          <w:p w14:paraId="346B704B" w14:textId="2CB16EF2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 xml:space="preserve">James Moore </w:t>
            </w:r>
            <w:hyperlink r:id="rId4" w:history="1">
              <w:r w:rsidRPr="00BF0BB3">
                <w:rPr>
                  <w:rStyle w:val="Hyperlink"/>
                  <w:rFonts w:ascii="Arial" w:hAnsi="Arial" w:cs="Arial"/>
                  <w:sz w:val="28"/>
                  <w:szCs w:val="28"/>
                </w:rPr>
                <w:t>j.moore@uwtsd.ac.uk</w:t>
              </w:r>
            </w:hyperlink>
            <w:r w:rsidRPr="00BF0BB3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</w:tr>
      <w:tr w:rsidR="00BF0BB3" w14:paraId="32B27B95" w14:textId="77777777" w:rsidTr="00BF0BB3">
        <w:trPr>
          <w:trHeight w:val="609"/>
        </w:trPr>
        <w:tc>
          <w:tcPr>
            <w:tcW w:w="5240" w:type="dxa"/>
          </w:tcPr>
          <w:p w14:paraId="0CAD920D" w14:textId="7EC19F96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>Teaching in February 2024 (see dates)</w:t>
            </w:r>
          </w:p>
        </w:tc>
        <w:tc>
          <w:tcPr>
            <w:tcW w:w="6379" w:type="dxa"/>
            <w:gridSpan w:val="2"/>
          </w:tcPr>
          <w:p w14:paraId="79C8BE22" w14:textId="45E9E333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>Assignment Submission March 2024 (see dates)</w:t>
            </w:r>
          </w:p>
        </w:tc>
        <w:tc>
          <w:tcPr>
            <w:tcW w:w="2329" w:type="dxa"/>
          </w:tcPr>
          <w:p w14:paraId="25330E26" w14:textId="23ABB994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 xml:space="preserve">1 assignment </w:t>
            </w:r>
          </w:p>
        </w:tc>
      </w:tr>
    </w:tbl>
    <w:p w14:paraId="75DE5FAD" w14:textId="77777777" w:rsidR="00BF0BB3" w:rsidRPr="00BF0BB3" w:rsidRDefault="00BF0BB3" w:rsidP="00BF0BB3">
      <w:pPr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22"/>
        <w:gridCol w:w="4080"/>
        <w:gridCol w:w="5846"/>
      </w:tblGrid>
      <w:tr w:rsidR="00BF0BB3" w14:paraId="43978F85" w14:textId="77777777" w:rsidTr="00BF0BB3">
        <w:tc>
          <w:tcPr>
            <w:tcW w:w="4022" w:type="dxa"/>
          </w:tcPr>
          <w:p w14:paraId="5B5CEE0E" w14:textId="47EFC7EC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Session content related to module standards: AC = Assessment Criteria LO=Learning Outcome</w:t>
            </w:r>
          </w:p>
        </w:tc>
        <w:tc>
          <w:tcPr>
            <w:tcW w:w="4080" w:type="dxa"/>
          </w:tcPr>
          <w:p w14:paraId="1725693A" w14:textId="14939FFC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GUIDED LEARNING – CLASS CENTRED Topics covered in class to aid learning</w:t>
            </w:r>
          </w:p>
        </w:tc>
        <w:tc>
          <w:tcPr>
            <w:tcW w:w="5846" w:type="dxa"/>
          </w:tcPr>
          <w:p w14:paraId="07DF7450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GUIDED LEARNING – HOME/WORK CENTRED Mandatory reading/tasks to aid learning. NB: You will also need to undertake your own </w:t>
            </w:r>
            <w:proofErr w:type="spellStart"/>
            <w:r w:rsidRPr="00BF0BB3">
              <w:rPr>
                <w:rFonts w:ascii="Arial" w:hAnsi="Arial" w:cs="Arial"/>
              </w:rPr>
              <w:t>self</w:t>
            </w:r>
            <w:r w:rsidRPr="00BF0BB3">
              <w:rPr>
                <w:rFonts w:ascii="Arial" w:hAnsi="Arial" w:cs="Arial"/>
              </w:rPr>
              <w:t>directed</w:t>
            </w:r>
            <w:proofErr w:type="spellEnd"/>
            <w:r w:rsidRPr="00BF0BB3">
              <w:rPr>
                <w:rFonts w:ascii="Arial" w:hAnsi="Arial" w:cs="Arial"/>
              </w:rPr>
              <w:t xml:space="preserve"> learning </w:t>
            </w:r>
            <w:proofErr w:type="gramStart"/>
            <w:r w:rsidRPr="00BF0BB3">
              <w:rPr>
                <w:rFonts w:ascii="Arial" w:hAnsi="Arial" w:cs="Arial"/>
              </w:rPr>
              <w:t>in order to</w:t>
            </w:r>
            <w:proofErr w:type="gramEnd"/>
            <w:r w:rsidRPr="00BF0BB3">
              <w:rPr>
                <w:rFonts w:ascii="Arial" w:hAnsi="Arial" w:cs="Arial"/>
              </w:rPr>
              <w:t xml:space="preserve"> build on your knowledge and complete your assessments.</w:t>
            </w:r>
          </w:p>
          <w:p w14:paraId="11429D41" w14:textId="227DC734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Some recommended reading is listed below.</w:t>
            </w:r>
          </w:p>
        </w:tc>
      </w:tr>
      <w:tr w:rsidR="00BF0BB3" w14:paraId="1F2ED803" w14:textId="77777777" w:rsidTr="00BF0BB3">
        <w:tc>
          <w:tcPr>
            <w:tcW w:w="4022" w:type="dxa"/>
          </w:tcPr>
          <w:p w14:paraId="16114E3B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LO1: Be able to demonstrate professional and ethical behaviours, in the context of people practice. </w:t>
            </w:r>
          </w:p>
          <w:p w14:paraId="677D4093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73E41732" w14:textId="067EB145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DE04FA8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93A9259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LO2: Be able to champion inclusive and collaborative strategies for building positive working relationships. </w:t>
            </w:r>
          </w:p>
          <w:p w14:paraId="3D644ADC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0A4B7D5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0D82620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869B10B" w14:textId="270D1ED3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LO3: Be able to demonstrate personal commitment to learning, professional development and performance improvement.</w:t>
            </w:r>
          </w:p>
        </w:tc>
        <w:tc>
          <w:tcPr>
            <w:tcW w:w="4080" w:type="dxa"/>
          </w:tcPr>
          <w:p w14:paraId="64896B06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Reminder of Profession Map; CIPD </w:t>
            </w:r>
          </w:p>
          <w:p w14:paraId="40842ECF" w14:textId="5D42BE3F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Code of conduct; personal and organisational values; behaviours – professional courage and influence. </w:t>
            </w:r>
          </w:p>
          <w:p w14:paraId="0A864CF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A77E6C0" w14:textId="244D43FB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Key skills - Communication styles, knowing your audience; role</w:t>
            </w:r>
            <w:r w:rsidRPr="00BF0BB3">
              <w:rPr>
                <w:rFonts w:ascii="Arial" w:hAnsi="Arial" w:cs="Arial"/>
              </w:rPr>
              <w:t>modelling behaviour; taking responsibility, rectifying mistakes, growth mindset, challenging unethical practice, whistle</w:t>
            </w:r>
            <w:r w:rsidRPr="00BF0BB3">
              <w:rPr>
                <w:rFonts w:ascii="Arial" w:hAnsi="Arial" w:cs="Arial"/>
              </w:rPr>
              <w:t/>
            </w:r>
            <w:proofErr w:type="gramStart"/>
            <w:r w:rsidRPr="00BF0BB3">
              <w:rPr>
                <w:rFonts w:ascii="Arial" w:hAnsi="Arial" w:cs="Arial"/>
              </w:rPr>
              <w:t>blowing</w:t>
            </w:r>
            <w:proofErr w:type="gramEnd"/>
            <w:r w:rsidRPr="00BF0BB3">
              <w:rPr>
                <w:rFonts w:ascii="Arial" w:hAnsi="Arial" w:cs="Arial"/>
              </w:rPr>
              <w:t xml:space="preserve"> </w:t>
            </w:r>
          </w:p>
          <w:p w14:paraId="2B8C0586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FC1A71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Concepts of inclusion, </w:t>
            </w:r>
            <w:proofErr w:type="gramStart"/>
            <w:r w:rsidRPr="00BF0BB3">
              <w:rPr>
                <w:rFonts w:ascii="Arial" w:hAnsi="Arial" w:cs="Arial"/>
              </w:rPr>
              <w:t>engagement</w:t>
            </w:r>
            <w:proofErr w:type="gramEnd"/>
            <w:r w:rsidRPr="00BF0BB3">
              <w:rPr>
                <w:rFonts w:ascii="Arial" w:hAnsi="Arial" w:cs="Arial"/>
              </w:rPr>
              <w:t xml:space="preserve"> and wellbeing. Techniques to involve and engage people; evaluating impact of solutions; reflect on own approach to working inclusively. </w:t>
            </w:r>
          </w:p>
          <w:p w14:paraId="510B1CF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58F7089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lastRenderedPageBreak/>
              <w:t>Concept of CPD and reflective practice; ways to gain feedback on own performance; development solutions; CPD planning; measuring impact of solutions.</w:t>
            </w:r>
          </w:p>
          <w:p w14:paraId="6EB15710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A8229F7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Use of MBTI and other </w:t>
            </w:r>
            <w:proofErr w:type="spellStart"/>
            <w:r>
              <w:rPr>
                <w:rFonts w:ascii="Arial" w:hAnsi="Arial" w:cs="Arial"/>
              </w:rPr>
              <w:t>self awareness</w:t>
            </w:r>
            <w:proofErr w:type="spellEnd"/>
            <w:r>
              <w:rPr>
                <w:rFonts w:ascii="Arial" w:hAnsi="Arial" w:cs="Arial"/>
              </w:rPr>
              <w:t xml:space="preserve"> tools/models</w:t>
            </w:r>
          </w:p>
          <w:p w14:paraId="79B9B0A9" w14:textId="2BD2AFAA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846" w:type="dxa"/>
          </w:tcPr>
          <w:p w14:paraId="7749D5E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lastRenderedPageBreak/>
              <w:t xml:space="preserve">Read: The following reports and factsheets are referred to in the assignment brief: </w:t>
            </w:r>
          </w:p>
          <w:p w14:paraId="093203B8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5737A654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Rotten apples, bad </w:t>
            </w:r>
            <w:proofErr w:type="gramStart"/>
            <w:r w:rsidRPr="00BF0BB3">
              <w:rPr>
                <w:rFonts w:ascii="Arial" w:hAnsi="Arial" w:cs="Arial"/>
              </w:rPr>
              <w:t>barrels</w:t>
            </w:r>
            <w:proofErr w:type="gramEnd"/>
            <w:r w:rsidRPr="00BF0BB3">
              <w:rPr>
                <w:rFonts w:ascii="Arial" w:hAnsi="Arial" w:cs="Arial"/>
              </w:rPr>
              <w:t xml:space="preserve"> and sticky situations: an evidence review of unethical workplace behaviour |CIPD Research report Diversity and Inclusion in the Workplace | CIPD Factsheet </w:t>
            </w:r>
          </w:p>
          <w:p w14:paraId="23FB1D7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F6A771F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CIPD profession map self -assessment tool. Use your member log in to access this. </w:t>
            </w:r>
          </w:p>
          <w:p w14:paraId="24346617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C4500B1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The following chapters, factsheets and podcasts contain useful background reading for the module: </w:t>
            </w:r>
            <w:proofErr w:type="gramStart"/>
            <w:r w:rsidRPr="00BF0BB3">
              <w:rPr>
                <w:rFonts w:ascii="Arial" w:hAnsi="Arial" w:cs="Arial"/>
              </w:rPr>
              <w:t>Waite,.</w:t>
            </w:r>
            <w:proofErr w:type="gramEnd"/>
            <w:r w:rsidRPr="00BF0BB3">
              <w:rPr>
                <w:rFonts w:ascii="Arial" w:hAnsi="Arial" w:cs="Arial"/>
              </w:rPr>
              <w:t xml:space="preserve"> et al (2021). </w:t>
            </w:r>
          </w:p>
          <w:p w14:paraId="4A1BB721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5F2CCC08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People </w:t>
            </w:r>
            <w:proofErr w:type="gramStart"/>
            <w:r w:rsidRPr="00BF0BB3">
              <w:rPr>
                <w:rFonts w:ascii="Arial" w:hAnsi="Arial" w:cs="Arial"/>
              </w:rPr>
              <w:t>Practice :</w:t>
            </w:r>
            <w:proofErr w:type="gramEnd"/>
            <w:r w:rsidRPr="00BF0BB3">
              <w:rPr>
                <w:rFonts w:ascii="Arial" w:hAnsi="Arial" w:cs="Arial"/>
              </w:rPr>
              <w:t xml:space="preserve"> a complete guide. Kogan Page. [Chapter 3]. </w:t>
            </w:r>
          </w:p>
          <w:p w14:paraId="073E28C4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0E0D8FD" w14:textId="1C2F2B5B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5" w:history="1">
              <w:r w:rsidRPr="00441DF9">
                <w:rPr>
                  <w:rStyle w:val="Hyperlink"/>
                  <w:rFonts w:ascii="Arial" w:hAnsi="Arial" w:cs="Arial"/>
                </w:rPr>
                <w:t>https://www.cipd.co.uk/knowledge/culture/ethics/role-hr</w:t>
              </w:r>
              <w:r w:rsidRPr="00441DF9">
                <w:rPr>
                  <w:rStyle w:val="Hyperlink"/>
                  <w:rFonts w:ascii="Arial" w:hAnsi="Arial" w:cs="Arial"/>
                </w:rPr>
                <w:t>-</w:t>
              </w:r>
              <w:r w:rsidRPr="00441DF9">
                <w:rPr>
                  <w:rStyle w:val="Hyperlink"/>
                  <w:rFonts w:ascii="Arial" w:hAnsi="Arial" w:cs="Arial"/>
                </w:rPr>
                <w:t>factsheet</w:t>
              </w:r>
            </w:hyperlink>
          </w:p>
          <w:p w14:paraId="71DBDF99" w14:textId="7CD8FBE2" w:rsidR="0037146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lastRenderedPageBreak/>
              <w:t xml:space="preserve"> </w:t>
            </w:r>
            <w:hyperlink r:id="rId6" w:history="1">
              <w:r w:rsidR="00371463" w:rsidRPr="00441DF9">
                <w:rPr>
                  <w:rStyle w:val="Hyperlink"/>
                  <w:rFonts w:ascii="Arial" w:hAnsi="Arial" w:cs="Arial"/>
                </w:rPr>
                <w:t>https://www.cipd.co.uk/podcasts/ethical-workplaces</w:t>
              </w:r>
            </w:hyperlink>
          </w:p>
          <w:p w14:paraId="07A77E2B" w14:textId="17B9E0E3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 </w:t>
            </w:r>
            <w:hyperlink r:id="rId7" w:history="1">
              <w:r w:rsidR="00371463" w:rsidRPr="00441DF9">
                <w:rPr>
                  <w:rStyle w:val="Hyperlink"/>
                  <w:rFonts w:ascii="Arial" w:hAnsi="Arial" w:cs="Arial"/>
                </w:rPr>
                <w:t>https://www.cipd.co.uk/podcasts/ethics-leadership</w:t>
              </w:r>
            </w:hyperlink>
          </w:p>
          <w:p w14:paraId="16B2B032" w14:textId="77777777" w:rsidR="00371463" w:rsidRPr="00BF0BB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3BB300A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58759062" w14:textId="77777777" w:rsidR="00BF0BB3" w:rsidRDefault="00BF0BB3" w:rsidP="00BF0BB3">
      <w:pPr>
        <w:spacing w:after="0" w:line="240" w:lineRule="auto"/>
        <w:rPr>
          <w:rFonts w:ascii="Arial" w:hAnsi="Arial" w:cs="Arial"/>
        </w:rPr>
      </w:pPr>
    </w:p>
    <w:p w14:paraId="394B86F5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>Additional useful sources for assignment (</w:t>
      </w:r>
      <w:proofErr w:type="gramStart"/>
      <w:r w:rsidRPr="00371463">
        <w:rPr>
          <w:rFonts w:ascii="Arial" w:hAnsi="Arial" w:cs="Arial"/>
        </w:rPr>
        <w:t>text books</w:t>
      </w:r>
      <w:proofErr w:type="gramEnd"/>
      <w:r w:rsidRPr="00371463">
        <w:rPr>
          <w:rFonts w:ascii="Arial" w:hAnsi="Arial" w:cs="Arial"/>
        </w:rPr>
        <w:t xml:space="preserve">): </w:t>
      </w:r>
    </w:p>
    <w:p w14:paraId="113005FA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1F2B5F2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Amaechi, J., (2021). The Promises of Giants. London: Nicholas Brealey Publishing. </w:t>
      </w:r>
    </w:p>
    <w:p w14:paraId="289F4E2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636BCB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Dweck, C. (2012) Mindset: How you can fulfil your potential. London: Robinson. </w:t>
      </w:r>
    </w:p>
    <w:p w14:paraId="617F757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B5A0E9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Frost, &amp; Kalman, D. (2016). Inclusive talent </w:t>
      </w:r>
      <w:proofErr w:type="gramStart"/>
      <w:r w:rsidRPr="00371463">
        <w:rPr>
          <w:rFonts w:ascii="Arial" w:hAnsi="Arial" w:cs="Arial"/>
        </w:rPr>
        <w:t>management :</w:t>
      </w:r>
      <w:proofErr w:type="gramEnd"/>
      <w:r w:rsidRPr="00371463">
        <w:rPr>
          <w:rFonts w:ascii="Arial" w:hAnsi="Arial" w:cs="Arial"/>
        </w:rPr>
        <w:t xml:space="preserve"> how business can thrive in an age of diversity. Kogan Page. </w:t>
      </w:r>
    </w:p>
    <w:p w14:paraId="0B94E60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7B0729C" w14:textId="7C34E0E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Kew, J and </w:t>
      </w:r>
      <w:proofErr w:type="spellStart"/>
      <w:r w:rsidRPr="00371463">
        <w:rPr>
          <w:rFonts w:ascii="Arial" w:hAnsi="Arial" w:cs="Arial"/>
        </w:rPr>
        <w:t>Stredwick</w:t>
      </w:r>
      <w:proofErr w:type="spellEnd"/>
      <w:r w:rsidRPr="00371463">
        <w:rPr>
          <w:rFonts w:ascii="Arial" w:hAnsi="Arial" w:cs="Arial"/>
        </w:rPr>
        <w:t xml:space="preserve">, J. (2013). Human Resource Management in a Business Context. 2 </w:t>
      </w:r>
      <w:proofErr w:type="spellStart"/>
      <w:r w:rsidRPr="00371463">
        <w:rPr>
          <w:rFonts w:ascii="Arial" w:hAnsi="Arial" w:cs="Arial"/>
        </w:rPr>
        <w:t>nd</w:t>
      </w:r>
      <w:proofErr w:type="spellEnd"/>
      <w:r w:rsidRPr="00371463">
        <w:rPr>
          <w:rFonts w:ascii="Arial" w:hAnsi="Arial" w:cs="Arial"/>
        </w:rPr>
        <w:t xml:space="preserve"> Edition. London: Chartered Institute of Personnel and Development. (Chapter 9 is useful).</w:t>
      </w:r>
    </w:p>
    <w:p w14:paraId="3C063963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7E6608D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Rees, G and French, R. (2013). Leading, Managing and Developing People. 4 </w:t>
      </w:r>
      <w:proofErr w:type="spellStart"/>
      <w:r w:rsidRPr="00371463">
        <w:rPr>
          <w:rFonts w:ascii="Arial" w:hAnsi="Arial" w:cs="Arial"/>
        </w:rPr>
        <w:t>th</w:t>
      </w:r>
      <w:proofErr w:type="spellEnd"/>
      <w:r w:rsidRPr="00371463">
        <w:rPr>
          <w:rFonts w:ascii="Arial" w:hAnsi="Arial" w:cs="Arial"/>
        </w:rPr>
        <w:t xml:space="preserve"> Edition. London: Chartered Institute of Personnel and Development. (Chapter 4 is useful). </w:t>
      </w:r>
    </w:p>
    <w:p w14:paraId="34CE5DFA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684AB03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Taylor, &amp; Woodhams, C. (2016). Human resource </w:t>
      </w:r>
      <w:proofErr w:type="gramStart"/>
      <w:r w:rsidRPr="00371463">
        <w:rPr>
          <w:rFonts w:ascii="Arial" w:hAnsi="Arial" w:cs="Arial"/>
        </w:rPr>
        <w:t>management :</w:t>
      </w:r>
      <w:proofErr w:type="gramEnd"/>
      <w:r w:rsidRPr="00371463">
        <w:rPr>
          <w:rFonts w:ascii="Arial" w:hAnsi="Arial" w:cs="Arial"/>
        </w:rPr>
        <w:t xml:space="preserve"> people and organisations. 2nd Edition. Chartered Institute of Personnel and Development. (Chapter 4 is useful). </w:t>
      </w:r>
    </w:p>
    <w:p w14:paraId="2852993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55B9E5E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Taylor, &amp; Woodhams, C. (2013). Studying human resource management. 2nd Edition. Chartered Institute of Personnel and Development. (Chapters 2, 4 and 6 are useful). </w:t>
      </w:r>
    </w:p>
    <w:p w14:paraId="0A163541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1183ED8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Other Sources of Information for Self-directed Learning - see Moodle for specific sources, plus: </w:t>
      </w:r>
    </w:p>
    <w:p w14:paraId="4E9FF3B0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D1EBE75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lastRenderedPageBreak/>
        <w:t xml:space="preserve">www.cipd.co.uk Harvard Business Review – Find lots of interesting articles about contemporary coaching and mentoring issues in </w:t>
      </w:r>
      <w:proofErr w:type="gramStart"/>
      <w:r w:rsidRPr="00371463">
        <w:rPr>
          <w:rFonts w:ascii="Arial" w:hAnsi="Arial" w:cs="Arial"/>
        </w:rPr>
        <w:t>business People</w:t>
      </w:r>
      <w:proofErr w:type="gramEnd"/>
      <w:r w:rsidRPr="00371463">
        <w:rPr>
          <w:rFonts w:ascii="Arial" w:hAnsi="Arial" w:cs="Arial"/>
        </w:rPr>
        <w:t xml:space="preserve"> Management – you will get a subscription to this with your CIPD membership </w:t>
      </w:r>
    </w:p>
    <w:p w14:paraId="1DE7125E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F8985FE" w14:textId="6608FBE2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Personnel Today. Available at: </w:t>
      </w:r>
      <w:hyperlink r:id="rId8" w:history="1">
        <w:r w:rsidRPr="00441DF9">
          <w:rPr>
            <w:rStyle w:val="Hyperlink"/>
            <w:rFonts w:ascii="Arial" w:hAnsi="Arial" w:cs="Arial"/>
          </w:rPr>
          <w:t>http://www.personneltoday.com/</w:t>
        </w:r>
      </w:hyperlink>
      <w:r w:rsidRPr="00371463">
        <w:rPr>
          <w:rFonts w:ascii="Arial" w:hAnsi="Arial" w:cs="Arial"/>
        </w:rPr>
        <w:t xml:space="preserve"> </w:t>
      </w:r>
    </w:p>
    <w:p w14:paraId="5950B519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9D1ACDF" w14:textId="08E55E81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HR Magazine. Available at http://www.hrmagazine.co.uk Science for Work website at </w:t>
      </w:r>
      <w:hyperlink r:id="rId9" w:history="1">
        <w:r w:rsidRPr="00441DF9">
          <w:rPr>
            <w:rStyle w:val="Hyperlink"/>
            <w:rFonts w:ascii="Arial" w:hAnsi="Arial" w:cs="Arial"/>
          </w:rPr>
          <w:t>https://scienceforwork.com/</w:t>
        </w:r>
      </w:hyperlink>
      <w:r w:rsidRPr="00371463">
        <w:rPr>
          <w:rFonts w:ascii="Arial" w:hAnsi="Arial" w:cs="Arial"/>
        </w:rPr>
        <w:t xml:space="preserve"> </w:t>
      </w:r>
    </w:p>
    <w:p w14:paraId="6235FBCE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511A99C6" w14:textId="6A96EBDA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UWTSD Library and Learning Resources. Available at: </w:t>
      </w:r>
      <w:hyperlink r:id="rId10" w:history="1">
        <w:r w:rsidRPr="00441DF9">
          <w:rPr>
            <w:rStyle w:val="Hyperlink"/>
            <w:rFonts w:ascii="Arial" w:hAnsi="Arial" w:cs="Arial"/>
          </w:rPr>
          <w:t>http://www.uwtsd.ac.uk/library</w:t>
        </w:r>
      </w:hyperlink>
    </w:p>
    <w:p w14:paraId="366242F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2DA6867" w14:textId="42FECA95" w:rsidR="00371463" w:rsidRDefault="00371463" w:rsidP="00BF0BB3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Ted Talks: </w:t>
      </w:r>
    </w:p>
    <w:p w14:paraId="67FDFF1F" w14:textId="77777777" w:rsidR="00371463" w:rsidRDefault="00371463" w:rsidP="00371463">
      <w:pPr>
        <w:spacing w:after="0" w:line="240" w:lineRule="auto"/>
      </w:pPr>
      <w:hyperlink r:id="rId11" w:history="1">
        <w:r w:rsidRPr="00441DF9">
          <w:rPr>
            <w:rStyle w:val="Hyperlink"/>
          </w:rPr>
          <w:t>https://www.ted.com/talks/margaret_heffernan_forget_the_pecking_order_at_work?language=en</w:t>
        </w:r>
      </w:hyperlink>
      <w:r>
        <w:t xml:space="preserve"> </w:t>
      </w:r>
    </w:p>
    <w:p w14:paraId="015DA243" w14:textId="77777777" w:rsidR="00371463" w:rsidRDefault="00371463" w:rsidP="00371463">
      <w:pPr>
        <w:spacing w:after="0" w:line="240" w:lineRule="auto"/>
      </w:pPr>
      <w:hyperlink r:id="rId12" w:history="1">
        <w:r w:rsidRPr="00441DF9">
          <w:rPr>
            <w:rStyle w:val="Hyperlink"/>
          </w:rPr>
          <w:t>https://www.ted.com/talks/margaret_heffernan_the_human_skills_we_need_in_an_unpredictable_world?language=en</w:t>
        </w:r>
      </w:hyperlink>
      <w:r>
        <w:t xml:space="preserve"> </w:t>
      </w:r>
    </w:p>
    <w:p w14:paraId="454CAEC8" w14:textId="2E59FE47" w:rsidR="00371463" w:rsidRDefault="00371463" w:rsidP="00371463">
      <w:pPr>
        <w:spacing w:after="0" w:line="240" w:lineRule="auto"/>
      </w:pPr>
      <w:hyperlink r:id="rId13" w:history="1">
        <w:r w:rsidRPr="00441DF9">
          <w:rPr>
            <w:rStyle w:val="Hyperlink"/>
          </w:rPr>
          <w:t>https://www.ted.com/talks/margaret_heffernan_dare_to_disagree?language=en</w:t>
        </w:r>
      </w:hyperlink>
    </w:p>
    <w:p w14:paraId="602CE26A" w14:textId="2B50AB9A" w:rsidR="00371463" w:rsidRDefault="00371463" w:rsidP="00371463">
      <w:pPr>
        <w:spacing w:after="0" w:line="240" w:lineRule="auto"/>
        <w:rPr>
          <w:rFonts w:ascii="Arial" w:hAnsi="Arial" w:cs="Arial"/>
          <w:color w:val="1A0DAB"/>
          <w:sz w:val="18"/>
          <w:szCs w:val="18"/>
          <w:u w:val="single"/>
          <w:shd w:val="clear" w:color="auto" w:fill="FFFFFF"/>
        </w:rPr>
      </w:pPr>
      <w:hyperlink r:id="rId14" w:history="1">
        <w:r w:rsidRPr="00441DF9">
          <w:rPr>
            <w:rStyle w:val="Hyperlink"/>
          </w:rPr>
          <w:t>https://www.youtube.com/watch?v=JqmAl6xf2zY</w:t>
        </w:r>
      </w:hyperlink>
      <w:r>
        <w:t xml:space="preserve"> </w:t>
      </w:r>
      <w:r>
        <w:fldChar w:fldCharType="begin"/>
      </w:r>
      <w:r>
        <w:instrText>HYPERLINK "https://www.ted.com/talks/margaret_heffernan_forget_the_pecking_order_at_work?language=en"</w:instrText>
      </w:r>
      <w:r>
        <w:fldChar w:fldCharType="separate"/>
      </w:r>
      <w:r>
        <w:rPr>
          <w:rFonts w:ascii="Arial" w:hAnsi="Arial" w:cs="Arial"/>
          <w:b/>
          <w:bCs/>
          <w:color w:val="1A0DAB"/>
          <w:sz w:val="33"/>
          <w:szCs w:val="33"/>
          <w:u w:val="single"/>
          <w:shd w:val="clear" w:color="auto" w:fill="FFFFFF"/>
        </w:rPr>
        <w:br/>
      </w:r>
    </w:p>
    <w:p w14:paraId="1A93D1BE" w14:textId="34F6E808" w:rsidR="00371463" w:rsidRPr="00371463" w:rsidRDefault="00371463" w:rsidP="00371463">
      <w:pPr>
        <w:spacing w:after="0" w:line="240" w:lineRule="auto"/>
        <w:rPr>
          <w:rFonts w:ascii="Arial" w:hAnsi="Arial" w:cs="Arial"/>
        </w:rPr>
      </w:pPr>
      <w:r>
        <w:fldChar w:fldCharType="end"/>
      </w:r>
    </w:p>
    <w:sectPr w:rsidR="00371463" w:rsidRPr="00371463" w:rsidSect="00BF0BB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BB3"/>
    <w:rsid w:val="00371463"/>
    <w:rsid w:val="00A53592"/>
    <w:rsid w:val="00BF0BB3"/>
    <w:rsid w:val="00CE2B27"/>
    <w:rsid w:val="00D265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F2BF6E"/>
  <w15:chartTrackingRefBased/>
  <w15:docId w15:val="{B0E3874D-FD9F-AF4F-9B22-C83ED2AB1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</w:style>
  <w:style w:type="paragraph" w:styleId="Heading3">
    <w:name w:val="heading 3"/>
    <w:basedOn w:val="Normal"/>
    <w:link w:val="Heading3Char"/>
    <w:uiPriority w:val="9"/>
    <w:qFormat/>
    <w:rsid w:val="0037146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0BB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F0B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0BB3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37146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vuuxrf">
    <w:name w:val="vuuxrf"/>
    <w:basedOn w:val="DefaultParagraphFont"/>
    <w:rsid w:val="00371463"/>
  </w:style>
  <w:style w:type="character" w:styleId="HTMLCite">
    <w:name w:val="HTML Cite"/>
    <w:basedOn w:val="DefaultParagraphFont"/>
    <w:uiPriority w:val="99"/>
    <w:semiHidden/>
    <w:unhideWhenUsed/>
    <w:rsid w:val="00371463"/>
    <w:rPr>
      <w:i/>
      <w:iCs/>
    </w:rPr>
  </w:style>
  <w:style w:type="character" w:customStyle="1" w:styleId="ylgvce">
    <w:name w:val="ylgvce"/>
    <w:basedOn w:val="DefaultParagraphFont"/>
    <w:rsid w:val="003714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88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270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3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79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ersonneltoday.com/" TargetMode="External"/><Relationship Id="rId13" Type="http://schemas.openxmlformats.org/officeDocument/2006/relationships/hyperlink" Target="https://www.ted.com/talks/margaret_heffernan_dare_to_disagree?language=e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ipd.co.uk/podcasts/ethics-leadership" TargetMode="External"/><Relationship Id="rId12" Type="http://schemas.openxmlformats.org/officeDocument/2006/relationships/hyperlink" Target="https://www.ted.com/talks/margaret_heffernan_the_human_skills_we_need_in_an_unpredictable_world?language=en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ipd.co.uk/podcasts/ethical-workplaces" TargetMode="External"/><Relationship Id="rId11" Type="http://schemas.openxmlformats.org/officeDocument/2006/relationships/hyperlink" Target="https://www.ted.com/talks/margaret_heffernan_forget_the_pecking_order_at_work?language=en" TargetMode="External"/><Relationship Id="rId5" Type="http://schemas.openxmlformats.org/officeDocument/2006/relationships/hyperlink" Target="https://www.cipd.co.uk/knowledge/culture/ethics/role-hr-factsheet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uwtsd.ac.uk/library" TargetMode="External"/><Relationship Id="rId4" Type="http://schemas.openxmlformats.org/officeDocument/2006/relationships/hyperlink" Target="mailto:j.moore@uwtsd.ac.uk" TargetMode="External"/><Relationship Id="rId9" Type="http://schemas.openxmlformats.org/officeDocument/2006/relationships/hyperlink" Target="https://scienceforwork.com/" TargetMode="External"/><Relationship Id="rId14" Type="http://schemas.openxmlformats.org/officeDocument/2006/relationships/hyperlink" Target="https://www.youtube.com/watch?v=JqmAl6xf2z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3</Pages>
  <Words>768</Words>
  <Characters>4383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Moore</dc:creator>
  <cp:keywords/>
  <dc:description/>
  <cp:lastModifiedBy>James Moore</cp:lastModifiedBy>
  <cp:revision>1</cp:revision>
  <dcterms:created xsi:type="dcterms:W3CDTF">2024-02-08T16:02:00Z</dcterms:created>
  <dcterms:modified xsi:type="dcterms:W3CDTF">2024-02-08T16:20:00Z</dcterms:modified>
</cp:coreProperties>
</file>