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A02E62" w:rsidP="295E3FCC" w:rsidRDefault="1FA02E62" w14:paraId="1AADE6D3" w14:textId="060091F7">
      <w:pPr>
        <w:pStyle w:val="Heading1"/>
      </w:pPr>
      <w:r w:rsidR="1FA02E62">
        <w:rPr/>
        <w:t>Name: Ratna Begum</w:t>
      </w:r>
    </w:p>
    <w:p w:rsidR="1FA02E62" w:rsidP="295E3FCC" w:rsidRDefault="1FA02E62" w14:paraId="7EC662C5" w14:textId="5BBB36A4">
      <w:pPr>
        <w:pStyle w:val="Normal"/>
      </w:pPr>
      <w:r w:rsidRPr="295E3FCC" w:rsidR="1FA02E62">
        <w:rPr>
          <w:rFonts w:ascii="Cambria" w:hAnsi="Cambria" w:eastAsia="Cambria" w:cs="Cambria"/>
          <w:b w:val="1"/>
          <w:bCs w:val="1"/>
          <w:i w:val="0"/>
          <w:iCs w:val="0"/>
          <w:sz w:val="32"/>
          <w:szCs w:val="32"/>
        </w:rPr>
        <w:t>Student ID: 1919090</w:t>
      </w:r>
    </w:p>
    <w:p w:rsidR="1FA02E62" w:rsidP="295E3FCC" w:rsidRDefault="1FA02E62" w14:paraId="136238C5" w14:textId="49AC77E4">
      <w:pPr>
        <w:pStyle w:val="Normal"/>
        <w:rPr>
          <w:rFonts w:ascii="Cambria" w:hAnsi="Cambria" w:eastAsia="Cambria" w:cs="Cambria"/>
          <w:b w:val="1"/>
          <w:bCs w:val="1"/>
          <w:i w:val="0"/>
          <w:iCs w:val="0"/>
          <w:sz w:val="32"/>
          <w:szCs w:val="32"/>
        </w:rPr>
      </w:pPr>
      <w:r w:rsidRPr="295E3FCC" w:rsidR="1FA02E62">
        <w:rPr>
          <w:rFonts w:ascii="Cambria" w:hAnsi="Cambria" w:eastAsia="Cambria" w:cs="Cambria"/>
          <w:b w:val="1"/>
          <w:bCs w:val="1"/>
          <w:i w:val="0"/>
          <w:iCs w:val="0"/>
          <w:sz w:val="32"/>
          <w:szCs w:val="32"/>
        </w:rPr>
        <w:t xml:space="preserve">Module: Management and </w:t>
      </w:r>
      <w:r w:rsidRPr="295E3FCC" w:rsidR="1FA02E62">
        <w:rPr>
          <w:rFonts w:ascii="Cambria" w:hAnsi="Cambria" w:eastAsia="Cambria" w:cs="Cambria"/>
          <w:b w:val="1"/>
          <w:bCs w:val="1"/>
          <w:i w:val="0"/>
          <w:iCs w:val="0"/>
          <w:sz w:val="32"/>
          <w:szCs w:val="32"/>
        </w:rPr>
        <w:t>Organisational</w:t>
      </w:r>
      <w:r w:rsidRPr="295E3FCC" w:rsidR="1FA02E62">
        <w:rPr>
          <w:rFonts w:ascii="Cambria" w:hAnsi="Cambria" w:eastAsia="Cambria" w:cs="Cambria"/>
          <w:b w:val="1"/>
          <w:bCs w:val="1"/>
          <w:i w:val="0"/>
          <w:iCs w:val="0"/>
          <w:sz w:val="32"/>
          <w:szCs w:val="32"/>
        </w:rPr>
        <w:t xml:space="preserve"> </w:t>
      </w:r>
      <w:r w:rsidRPr="295E3FCC" w:rsidR="5A7505CF">
        <w:rPr>
          <w:rFonts w:ascii="Cambria" w:hAnsi="Cambria" w:eastAsia="Cambria" w:cs="Cambria"/>
          <w:b w:val="1"/>
          <w:bCs w:val="1"/>
          <w:i w:val="0"/>
          <w:iCs w:val="0"/>
          <w:sz w:val="32"/>
          <w:szCs w:val="32"/>
        </w:rPr>
        <w:t>Behavior BMIH5004</w:t>
      </w:r>
    </w:p>
    <w:p w:rsidR="5A7505CF" w:rsidP="295E3FCC" w:rsidRDefault="5A7505CF" w14:paraId="2B9FC9B1" w14:textId="049F0D09">
      <w:pPr>
        <w:pStyle w:val="Normal"/>
        <w:rPr>
          <w:rFonts w:ascii="Cambria" w:hAnsi="Cambria" w:eastAsia="Cambria" w:cs="Cambria"/>
          <w:b w:val="1"/>
          <w:bCs w:val="1"/>
          <w:i w:val="0"/>
          <w:iCs w:val="0"/>
          <w:sz w:val="32"/>
          <w:szCs w:val="32"/>
        </w:rPr>
      </w:pPr>
      <w:r w:rsidRPr="295E3FCC" w:rsidR="5A7505CF">
        <w:rPr>
          <w:rFonts w:ascii="Cambria" w:hAnsi="Cambria" w:eastAsia="Cambria" w:cs="Cambria"/>
          <w:b w:val="1"/>
          <w:bCs w:val="1"/>
          <w:i w:val="0"/>
          <w:iCs w:val="0"/>
          <w:sz w:val="32"/>
          <w:szCs w:val="32"/>
        </w:rPr>
        <w:t>Lecturer:</w:t>
      </w:r>
      <w:r w:rsidRPr="295E3FCC" w:rsidR="1570BA98">
        <w:rPr>
          <w:rFonts w:ascii="Cambria" w:hAnsi="Cambria" w:eastAsia="Cambria" w:cs="Cambria"/>
          <w:b w:val="1"/>
          <w:bCs w:val="1"/>
          <w:i w:val="0"/>
          <w:iCs w:val="0"/>
          <w:sz w:val="32"/>
          <w:szCs w:val="32"/>
        </w:rPr>
        <w:t xml:space="preserve"> </w:t>
      </w:r>
      <w:r w:rsidRPr="295E3FCC" w:rsidR="1570BA98">
        <w:rPr>
          <w:rFonts w:ascii="Cambria" w:hAnsi="Cambria" w:eastAsia="Cambria" w:cs="Cambria"/>
          <w:b w:val="1"/>
          <w:bCs w:val="1"/>
          <w:noProof w:val="0"/>
          <w:sz w:val="32"/>
          <w:szCs w:val="32"/>
          <w:lang w:val="en-US"/>
        </w:rPr>
        <w:t xml:space="preserve">Ernest </w:t>
      </w:r>
      <w:r w:rsidRPr="295E3FCC" w:rsidR="1570BA98">
        <w:rPr>
          <w:rFonts w:ascii="Cambria" w:hAnsi="Cambria" w:eastAsia="Cambria" w:cs="Cambria"/>
          <w:b w:val="1"/>
          <w:bCs w:val="1"/>
          <w:noProof w:val="0"/>
          <w:sz w:val="32"/>
          <w:szCs w:val="32"/>
          <w:lang w:val="en-US"/>
        </w:rPr>
        <w:t>Balutie</w:t>
      </w:r>
      <w:r w:rsidRPr="295E3FCC" w:rsidR="1570BA98">
        <w:rPr>
          <w:rFonts w:ascii="Cambria" w:hAnsi="Cambria" w:eastAsia="Cambria" w:cs="Cambria"/>
          <w:b w:val="1"/>
          <w:bCs w:val="1"/>
          <w:noProof w:val="0"/>
          <w:sz w:val="32"/>
          <w:szCs w:val="32"/>
          <w:lang w:val="en-US"/>
        </w:rPr>
        <w:t xml:space="preserve"> </w:t>
      </w:r>
      <w:r w:rsidRPr="295E3FCC" w:rsidR="1570BA98">
        <w:rPr>
          <w:rFonts w:ascii="Cambria" w:hAnsi="Cambria" w:eastAsia="Cambria" w:cs="Cambria"/>
          <w:b w:val="1"/>
          <w:bCs w:val="1"/>
          <w:noProof w:val="0"/>
          <w:sz w:val="32"/>
          <w:szCs w:val="32"/>
          <w:lang w:val="en-US"/>
        </w:rPr>
        <w:t>Wavei</w:t>
      </w:r>
    </w:p>
    <w:p w:rsidR="295E3FCC" w:rsidP="295E3FCC" w:rsidRDefault="295E3FCC" w14:paraId="25D4ED35" w14:textId="06865DB5">
      <w:pPr>
        <w:pStyle w:val="Normal"/>
        <w:rPr>
          <w:rFonts w:ascii="Cambria" w:hAnsi="Cambria" w:eastAsia="Cambria" w:cs="Cambria"/>
          <w:b w:val="1"/>
          <w:bCs w:val="1"/>
          <w:noProof w:val="0"/>
          <w:sz w:val="32"/>
          <w:szCs w:val="32"/>
          <w:lang w:val="en-US"/>
        </w:rPr>
      </w:pPr>
    </w:p>
    <w:p w:rsidR="295E3FCC" w:rsidP="295E3FCC" w:rsidRDefault="295E3FCC" w14:paraId="4D7B8028" w14:textId="4CE2869A">
      <w:pPr>
        <w:pStyle w:val="Normal"/>
        <w:rPr>
          <w:rFonts w:ascii="Cambria" w:hAnsi="Cambria" w:eastAsia="Cambria" w:cs="Cambria"/>
          <w:b w:val="1"/>
          <w:bCs w:val="1"/>
          <w:noProof w:val="0"/>
          <w:sz w:val="32"/>
          <w:szCs w:val="32"/>
          <w:lang w:val="en-US"/>
        </w:rPr>
      </w:pPr>
    </w:p>
    <w:p w:rsidR="295E3FCC" w:rsidP="295E3FCC" w:rsidRDefault="295E3FCC" w14:paraId="5DBA7902" w14:textId="431D48E5">
      <w:pPr>
        <w:pStyle w:val="Normal"/>
        <w:rPr>
          <w:rFonts w:ascii="Cambria" w:hAnsi="Cambria" w:eastAsia="Cambria" w:cs="Cambria"/>
          <w:b w:val="1"/>
          <w:bCs w:val="1"/>
          <w:noProof w:val="0"/>
          <w:sz w:val="32"/>
          <w:szCs w:val="32"/>
          <w:lang w:val="en-US"/>
        </w:rPr>
      </w:pPr>
    </w:p>
    <w:p w:rsidR="295E3FCC" w:rsidP="295E3FCC" w:rsidRDefault="295E3FCC" w14:paraId="46BA3C9D" w14:textId="0F62A7C5">
      <w:pPr>
        <w:pStyle w:val="Normal"/>
        <w:rPr>
          <w:rFonts w:ascii="Cambria" w:hAnsi="Cambria" w:eastAsia="Cambria" w:cs="Cambria"/>
          <w:b w:val="1"/>
          <w:bCs w:val="1"/>
          <w:noProof w:val="0"/>
          <w:sz w:val="32"/>
          <w:szCs w:val="32"/>
          <w:lang w:val="en-US"/>
        </w:rPr>
      </w:pPr>
    </w:p>
    <w:p w:rsidR="295E3FCC" w:rsidP="295E3FCC" w:rsidRDefault="295E3FCC" w14:paraId="06AD6713" w14:textId="146BA2CD">
      <w:pPr>
        <w:pStyle w:val="Normal"/>
        <w:rPr>
          <w:rFonts w:ascii="Cambria" w:hAnsi="Cambria" w:eastAsia="Cambria" w:cs="Cambria"/>
          <w:b w:val="1"/>
          <w:bCs w:val="1"/>
          <w:noProof w:val="0"/>
          <w:sz w:val="32"/>
          <w:szCs w:val="32"/>
          <w:lang w:val="en-US"/>
        </w:rPr>
      </w:pPr>
    </w:p>
    <w:p w:rsidR="295E3FCC" w:rsidP="295E3FCC" w:rsidRDefault="295E3FCC" w14:paraId="1CD0058B" w14:textId="6B2690F6">
      <w:pPr>
        <w:pStyle w:val="Normal"/>
        <w:rPr>
          <w:rFonts w:ascii="Cambria" w:hAnsi="Cambria" w:eastAsia="Cambria" w:cs="Cambria"/>
          <w:b w:val="1"/>
          <w:bCs w:val="1"/>
          <w:noProof w:val="0"/>
          <w:sz w:val="32"/>
          <w:szCs w:val="32"/>
          <w:lang w:val="en-US"/>
        </w:rPr>
      </w:pPr>
    </w:p>
    <w:p w:rsidR="295E3FCC" w:rsidP="295E3FCC" w:rsidRDefault="295E3FCC" w14:paraId="2669BB29" w14:textId="450E7B12">
      <w:pPr>
        <w:pStyle w:val="Normal"/>
        <w:rPr>
          <w:rFonts w:ascii="Cambria" w:hAnsi="Cambria" w:eastAsia="Cambria" w:cs="Cambria"/>
          <w:b w:val="1"/>
          <w:bCs w:val="1"/>
          <w:noProof w:val="0"/>
          <w:sz w:val="32"/>
          <w:szCs w:val="32"/>
          <w:lang w:val="en-US"/>
        </w:rPr>
      </w:pPr>
    </w:p>
    <w:p w:rsidR="295E3FCC" w:rsidP="295E3FCC" w:rsidRDefault="295E3FCC" w14:paraId="1FBFCBBD" w14:textId="020B16D5">
      <w:pPr>
        <w:pStyle w:val="Normal"/>
        <w:rPr>
          <w:rFonts w:ascii="Cambria" w:hAnsi="Cambria" w:eastAsia="Cambria" w:cs="Cambria"/>
          <w:b w:val="1"/>
          <w:bCs w:val="1"/>
          <w:noProof w:val="0"/>
          <w:sz w:val="32"/>
          <w:szCs w:val="32"/>
          <w:lang w:val="en-US"/>
        </w:rPr>
      </w:pPr>
    </w:p>
    <w:p w:rsidR="295E3FCC" w:rsidP="295E3FCC" w:rsidRDefault="295E3FCC" w14:paraId="698ACE58" w14:textId="60EEABC3">
      <w:pPr>
        <w:pStyle w:val="Normal"/>
        <w:rPr>
          <w:rFonts w:ascii="Cambria" w:hAnsi="Cambria" w:eastAsia="Cambria" w:cs="Cambria"/>
          <w:b w:val="1"/>
          <w:bCs w:val="1"/>
          <w:noProof w:val="0"/>
          <w:sz w:val="32"/>
          <w:szCs w:val="32"/>
          <w:lang w:val="en-US"/>
        </w:rPr>
      </w:pPr>
    </w:p>
    <w:p w:rsidR="295E3FCC" w:rsidP="295E3FCC" w:rsidRDefault="295E3FCC" w14:paraId="2C837008" w14:textId="0AEDD364">
      <w:pPr>
        <w:pStyle w:val="Normal"/>
        <w:rPr>
          <w:rFonts w:ascii="Cambria" w:hAnsi="Cambria" w:eastAsia="Cambria" w:cs="Cambria"/>
          <w:b w:val="1"/>
          <w:bCs w:val="1"/>
          <w:noProof w:val="0"/>
          <w:sz w:val="32"/>
          <w:szCs w:val="32"/>
          <w:lang w:val="en-US"/>
        </w:rPr>
      </w:pPr>
    </w:p>
    <w:p w:rsidR="295E3FCC" w:rsidP="295E3FCC" w:rsidRDefault="295E3FCC" w14:paraId="7B4DBC12" w14:textId="2AEEAF2C">
      <w:pPr>
        <w:pStyle w:val="Normal"/>
        <w:rPr>
          <w:rFonts w:ascii="Cambria" w:hAnsi="Cambria" w:eastAsia="Cambria" w:cs="Cambria"/>
          <w:b w:val="1"/>
          <w:bCs w:val="1"/>
          <w:noProof w:val="0"/>
          <w:sz w:val="32"/>
          <w:szCs w:val="32"/>
          <w:lang w:val="en-US"/>
        </w:rPr>
      </w:pPr>
    </w:p>
    <w:p w:rsidR="295E3FCC" w:rsidP="295E3FCC" w:rsidRDefault="295E3FCC" w14:paraId="13062C20" w14:textId="0A235CA1">
      <w:pPr>
        <w:pStyle w:val="Normal"/>
        <w:rPr>
          <w:rFonts w:ascii="Cambria" w:hAnsi="Cambria" w:eastAsia="Cambria" w:cs="Cambria"/>
          <w:b w:val="1"/>
          <w:bCs w:val="1"/>
          <w:noProof w:val="0"/>
          <w:sz w:val="32"/>
          <w:szCs w:val="32"/>
          <w:lang w:val="en-US"/>
        </w:rPr>
      </w:pPr>
    </w:p>
    <w:p w:rsidR="295E3FCC" w:rsidP="295E3FCC" w:rsidRDefault="295E3FCC" w14:paraId="461F4107" w14:textId="10D425A7">
      <w:pPr>
        <w:pStyle w:val="Normal"/>
        <w:rPr>
          <w:rFonts w:ascii="Cambria" w:hAnsi="Cambria" w:eastAsia="Cambria" w:cs="Cambria"/>
          <w:b w:val="1"/>
          <w:bCs w:val="1"/>
          <w:noProof w:val="0"/>
          <w:sz w:val="32"/>
          <w:szCs w:val="32"/>
          <w:lang w:val="en-US"/>
        </w:rPr>
      </w:pPr>
    </w:p>
    <w:p w:rsidR="295E3FCC" w:rsidP="295E3FCC" w:rsidRDefault="295E3FCC" w14:paraId="7C9DDE04" w14:textId="0634EF8F">
      <w:pPr>
        <w:pStyle w:val="Normal"/>
        <w:rPr>
          <w:rFonts w:ascii="Cambria" w:hAnsi="Cambria" w:eastAsia="Cambria" w:cs="Cambria"/>
          <w:b w:val="1"/>
          <w:bCs w:val="1"/>
          <w:noProof w:val="0"/>
          <w:sz w:val="32"/>
          <w:szCs w:val="32"/>
          <w:lang w:val="en-US"/>
        </w:rPr>
      </w:pPr>
    </w:p>
    <w:p w:rsidR="295E3FCC" w:rsidP="295E3FCC" w:rsidRDefault="295E3FCC" w14:paraId="6F2770F4" w14:textId="3DBB120B">
      <w:pPr>
        <w:pStyle w:val="Normal"/>
        <w:rPr>
          <w:rFonts w:ascii="Cambria" w:hAnsi="Cambria" w:eastAsia="Cambria" w:cs="Cambria"/>
          <w:b w:val="1"/>
          <w:bCs w:val="1"/>
          <w:noProof w:val="0"/>
          <w:sz w:val="32"/>
          <w:szCs w:val="32"/>
          <w:lang w:val="en-US"/>
        </w:rPr>
      </w:pPr>
    </w:p>
    <w:p w:rsidR="295E3FCC" w:rsidP="295E3FCC" w:rsidRDefault="295E3FCC" w14:paraId="02D1FEAF" w14:textId="5C87E83E">
      <w:pPr>
        <w:pStyle w:val="Normal"/>
        <w:rPr>
          <w:rFonts w:ascii="Cambria" w:hAnsi="Cambria" w:eastAsia="Cambria" w:cs="Cambria"/>
          <w:b w:val="1"/>
          <w:bCs w:val="1"/>
          <w:noProof w:val="0"/>
          <w:sz w:val="32"/>
          <w:szCs w:val="32"/>
          <w:lang w:val="en-US"/>
        </w:rPr>
      </w:pPr>
    </w:p>
    <w:p w:rsidR="295E3FCC" w:rsidP="295E3FCC" w:rsidRDefault="295E3FCC" w14:paraId="223F9978" w14:textId="48D45042">
      <w:pPr>
        <w:pStyle w:val="Normal"/>
        <w:rPr>
          <w:rFonts w:ascii="Cambria" w:hAnsi="Cambria" w:eastAsia="Cambria" w:cs="Cambria"/>
          <w:b w:val="1"/>
          <w:bCs w:val="1"/>
          <w:noProof w:val="0"/>
          <w:sz w:val="32"/>
          <w:szCs w:val="32"/>
          <w:lang w:val="en-US"/>
        </w:rPr>
      </w:pPr>
    </w:p>
    <w:p w:rsidR="295E3FCC" w:rsidP="295E3FCC" w:rsidRDefault="295E3FCC" w14:paraId="0DADAAF4" w14:textId="25D158D1">
      <w:pPr>
        <w:pStyle w:val="Normal"/>
        <w:rPr>
          <w:rFonts w:ascii="Cambria" w:hAnsi="Cambria" w:eastAsia="Cambria" w:cs="Cambria"/>
          <w:b w:val="1"/>
          <w:bCs w:val="1"/>
          <w:noProof w:val="0"/>
          <w:sz w:val="32"/>
          <w:szCs w:val="32"/>
          <w:lang w:val="en-US"/>
        </w:rPr>
      </w:pPr>
    </w:p>
    <w:p w:rsidR="295E3FCC" w:rsidP="295E3FCC" w:rsidRDefault="295E3FCC" w14:paraId="1B00D05F" w14:textId="44BEC00D">
      <w:pPr>
        <w:pStyle w:val="Normal"/>
        <w:rPr>
          <w:rFonts w:ascii="Cambria" w:hAnsi="Cambria" w:eastAsia="Cambria" w:cs="Cambria"/>
          <w:b w:val="1"/>
          <w:bCs w:val="1"/>
          <w:noProof w:val="0"/>
          <w:sz w:val="32"/>
          <w:szCs w:val="32"/>
          <w:lang w:val="en-US"/>
        </w:rPr>
      </w:pPr>
    </w:p>
    <w:p w:rsidR="295E3FCC" w:rsidP="295E3FCC" w:rsidRDefault="295E3FCC" w14:paraId="2509C3D2" w14:textId="484E8CF8">
      <w:pPr>
        <w:pStyle w:val="Normal"/>
        <w:rPr>
          <w:rFonts w:ascii="Cambria" w:hAnsi="Cambria" w:eastAsia="Cambria" w:cs="Cambria"/>
          <w:b w:val="1"/>
          <w:bCs w:val="1"/>
          <w:noProof w:val="0"/>
          <w:sz w:val="32"/>
          <w:szCs w:val="32"/>
          <w:lang w:val="en-US"/>
        </w:rPr>
      </w:pPr>
    </w:p>
    <w:p w:rsidR="295E3FCC" w:rsidP="295E3FCC" w:rsidRDefault="295E3FCC" w14:paraId="78202854" w14:textId="3979707E">
      <w:pPr>
        <w:pStyle w:val="Normal"/>
        <w:rPr>
          <w:rFonts w:ascii="Cambria" w:hAnsi="Cambria" w:eastAsia="Cambria" w:cs="Cambria"/>
          <w:b w:val="1"/>
          <w:bCs w:val="1"/>
          <w:noProof w:val="0"/>
          <w:sz w:val="32"/>
          <w:szCs w:val="32"/>
          <w:lang w:val="en-US"/>
        </w:rPr>
      </w:pPr>
    </w:p>
    <w:p w:rsidR="295E3FCC" w:rsidP="295E3FCC" w:rsidRDefault="295E3FCC" w14:paraId="22E8221F" w14:textId="4BC1F537">
      <w:pPr>
        <w:pStyle w:val="Normal"/>
        <w:rPr>
          <w:rFonts w:ascii="Cambria" w:hAnsi="Cambria" w:eastAsia="Cambria" w:cs="Cambria"/>
          <w:b w:val="1"/>
          <w:bCs w:val="1"/>
          <w:noProof w:val="0"/>
          <w:sz w:val="32"/>
          <w:szCs w:val="32"/>
          <w:lang w:val="en-US"/>
        </w:rPr>
      </w:pPr>
    </w:p>
    <w:p w:rsidR="295E3FCC" w:rsidP="295E3FCC" w:rsidRDefault="295E3FCC" w14:paraId="4A999D97" w14:textId="75890544">
      <w:pPr>
        <w:pStyle w:val="Normal"/>
        <w:rPr>
          <w:rFonts w:ascii="Cambria" w:hAnsi="Cambria" w:eastAsia="Cambria" w:cs="Cambria"/>
          <w:b w:val="1"/>
          <w:bCs w:val="1"/>
          <w:noProof w:val="0"/>
          <w:sz w:val="32"/>
          <w:szCs w:val="32"/>
          <w:lang w:val="en-US"/>
        </w:rPr>
      </w:pPr>
    </w:p>
    <w:p w:rsidR="295E3FCC" w:rsidP="295E3FCC" w:rsidRDefault="295E3FCC" w14:paraId="416D747B" w14:textId="68D130CB">
      <w:pPr>
        <w:pStyle w:val="Normal"/>
        <w:rPr>
          <w:rFonts w:ascii="Cambria" w:hAnsi="Cambria" w:eastAsia="Cambria" w:cs="Cambria"/>
          <w:b w:val="1"/>
          <w:bCs w:val="1"/>
          <w:noProof w:val="0"/>
          <w:sz w:val="32"/>
          <w:szCs w:val="32"/>
          <w:lang w:val="en-US"/>
        </w:rPr>
      </w:pPr>
    </w:p>
    <w:p w:rsidR="295E3FCC" w:rsidP="295E3FCC" w:rsidRDefault="295E3FCC" w14:paraId="3BB6FB9F" w14:textId="154D393E">
      <w:pPr>
        <w:pStyle w:val="Normal"/>
        <w:rPr>
          <w:rFonts w:ascii="Cambria" w:hAnsi="Cambria" w:eastAsia="Cambria" w:cs="Cambria"/>
          <w:b w:val="1"/>
          <w:bCs w:val="1"/>
          <w:noProof w:val="0"/>
          <w:sz w:val="32"/>
          <w:szCs w:val="32"/>
          <w:lang w:val="en-US"/>
        </w:rPr>
      </w:pPr>
    </w:p>
    <w:p w:rsidR="295E3FCC" w:rsidP="295E3FCC" w:rsidRDefault="295E3FCC" w14:paraId="72F26C00" w14:textId="1F2175B7">
      <w:pPr>
        <w:pStyle w:val="Normal"/>
        <w:rPr>
          <w:rFonts w:ascii="Cambria" w:hAnsi="Cambria" w:eastAsia="Cambria" w:cs="Cambria"/>
          <w:b w:val="1"/>
          <w:bCs w:val="1"/>
          <w:noProof w:val="0"/>
          <w:sz w:val="32"/>
          <w:szCs w:val="32"/>
          <w:lang w:val="en-US"/>
        </w:rPr>
      </w:pPr>
    </w:p>
    <w:p w:rsidR="295E3FCC" w:rsidP="295E3FCC" w:rsidRDefault="295E3FCC" w14:paraId="606FBC28" w14:textId="7670C81E">
      <w:pPr>
        <w:pStyle w:val="Normal"/>
        <w:rPr>
          <w:rFonts w:ascii="Cambria" w:hAnsi="Cambria" w:eastAsia="Cambria" w:cs="Cambria"/>
          <w:b w:val="1"/>
          <w:bCs w:val="1"/>
          <w:noProof w:val="0"/>
          <w:sz w:val="32"/>
          <w:szCs w:val="32"/>
          <w:lang w:val="en-US"/>
        </w:rPr>
      </w:pPr>
    </w:p>
    <w:p xmlns:wp14="http://schemas.microsoft.com/office/word/2010/wordml" w:rsidR="00083460" w:rsidP="00083460" w:rsidRDefault="00083460" w14:paraId="6B174D4A" wp14:textId="77777777">
      <w:pPr>
        <w:pStyle w:val="Heading1"/>
      </w:pPr>
      <w:r>
        <w:t>Title - Critically evaluate the different approaches to leadership and their effectiveness within the hotel industry.</w:t>
      </w:r>
    </w:p>
    <w:p xmlns:wp14="http://schemas.microsoft.com/office/word/2010/wordml" w:rsidR="00083460" w:rsidP="00553C9D" w:rsidRDefault="00083460" w14:paraId="672A6659" wp14:textId="77777777" wp14:noSpellErr="1"/>
    <w:p xmlns:wp14="http://schemas.microsoft.com/office/word/2010/wordml" w:rsidR="00083460" w:rsidP="00553C9D" w:rsidRDefault="00083460" w14:paraId="0A37501D" wp14:textId="77777777" wp14:noSpellErr="1">
      <w:pPr>
        <w:rPr>
          <w:rFonts w:ascii="Segoe UI" w:hAnsi="Segoe UI" w:cs="Segoe UI"/>
          <w:color w:val="ECECEC"/>
          <w:shd w:val="clear" w:color="auto" w:fill="212121"/>
        </w:rPr>
      </w:pPr>
    </w:p>
    <w:p xmlns:wp14="http://schemas.microsoft.com/office/word/2010/wordml" w:rsidRPr="00553C9D" w:rsidR="00553C9D" w:rsidP="00553C9D" w:rsidRDefault="005E4B3A" w14:paraId="53E66F5B" wp14:textId="77777777">
      <w:pPr>
        <w:rPr>
          <w:rFonts w:ascii="Times New Roman" w:hAnsi="Times New Roman" w:eastAsia="Times New Roman"/>
        </w:rPr>
      </w:pPr>
      <w:r w:rsidRPr="007E3D33" w:rsidR="005E4B3A">
        <w:rPr>
          <w:rFonts w:ascii="Arial" w:hAnsi="Arial" w:eastAsia="Times New Roman" w:cs="Arial"/>
        </w:rPr>
        <w:t>The hotel industry is a complex and multifaceted domain, requiring leadership that not only navigates the complexities but also inspires teams to deliver excellence consistently. Leadership approaches include transformational, transactional, servant, and authentic leadership</w:t>
      </w:r>
      <w:r w:rsidRPr="00116CDC" w:rsidR="00116CDC">
        <w:rPr>
          <w:rFonts w:ascii="Arial" w:hAnsi="Arial" w:cs="Arial"/>
          <w:color w:val="0D0D0D"/>
          <w:shd w:val="clear" w:color="auto" w:fill="FFFFFF"/>
        </w:rPr>
        <w:t xml:space="preserve"> </w:t>
      </w:r>
      <w:r w:rsidRPr="00116CDC" w:rsidR="00116CDC">
        <w:rPr>
          <w:rFonts w:ascii="Arial" w:hAnsi="Arial" w:cs="Arial"/>
          <w:color w:val="0D0D0D"/>
          <w:shd w:val="clear" w:color="auto" w:fill="FFFFFF"/>
        </w:rPr>
        <w:t>(</w:t>
      </w:r>
      <w:r w:rsidRPr="00116CDC" w:rsidR="00116CDC">
        <w:rPr>
          <w:rFonts w:ascii="Arial" w:hAnsi="Arial" w:cs="Arial"/>
          <w:color w:val="0D0D0D"/>
          <w:shd w:val="clear" w:color="auto" w:fill="FFFFFF"/>
        </w:rPr>
        <w:t>Avolio</w:t>
      </w:r>
      <w:r w:rsidRPr="00116CDC" w:rsidR="00116CDC">
        <w:rPr>
          <w:rFonts w:ascii="Arial" w:hAnsi="Arial" w:cs="Arial"/>
          <w:color w:val="0D0D0D"/>
          <w:shd w:val="clear" w:color="auto" w:fill="FFFFFF"/>
        </w:rPr>
        <w:t>, 1999)</w:t>
      </w:r>
      <w:r w:rsidRPr="007E3D33" w:rsidR="005E4B3A">
        <w:rPr>
          <w:rFonts w:ascii="Arial" w:hAnsi="Arial" w:eastAsia="Times New Roman" w:cs="Arial"/>
        </w:rPr>
        <w:t>. Transformational leadership emphasizes inspiration, vision, and empowerment, fostering a culture of innovation and adaptability. However, its efficacy may vary depending on organizational culture and team members' receptiveness</w:t>
      </w:r>
      <w:r w:rsidRPr="00116CDC" w:rsidR="00116CDC">
        <w:rPr>
          <w:rFonts w:ascii="Arial" w:hAnsi="Arial" w:cs="Arial"/>
          <w:color w:val="0D0D0D"/>
          <w:shd w:val="clear" w:color="auto" w:fill="FFFFFF"/>
        </w:rPr>
        <w:t xml:space="preserve"> </w:t>
      </w:r>
      <w:r w:rsidRPr="00116CDC" w:rsidR="00116CDC">
        <w:rPr>
          <w:rFonts w:ascii="Arial" w:hAnsi="Arial" w:cs="Arial"/>
          <w:color w:val="0D0D0D"/>
          <w:shd w:val="clear" w:color="auto" w:fill="FFFFFF"/>
        </w:rPr>
        <w:t xml:space="preserve">(Bass &amp; </w:t>
      </w:r>
      <w:r w:rsidRPr="00116CDC" w:rsidR="00116CDC">
        <w:rPr>
          <w:rFonts w:ascii="Arial" w:hAnsi="Arial" w:cs="Arial"/>
          <w:color w:val="0D0D0D"/>
          <w:shd w:val="clear" w:color="auto" w:fill="FFFFFF"/>
        </w:rPr>
        <w:t>Avolio</w:t>
      </w:r>
      <w:r w:rsidRPr="00116CDC" w:rsidR="00116CDC">
        <w:rPr>
          <w:rFonts w:ascii="Arial" w:hAnsi="Arial" w:cs="Arial"/>
          <w:color w:val="0D0D0D"/>
          <w:shd w:val="clear" w:color="auto" w:fill="FFFFFF"/>
        </w:rPr>
        <w:t>, 1994)</w:t>
      </w:r>
      <w:r w:rsidRPr="007E3D33" w:rsidR="005E4B3A">
        <w:rPr>
          <w:rFonts w:ascii="Arial" w:hAnsi="Arial" w:eastAsia="Times New Roman" w:cs="Arial"/>
        </w:rPr>
        <w:t xml:space="preserve">. Transactional leadership </w:t>
      </w:r>
      <w:r w:rsidRPr="007E3D33" w:rsidR="005E4B3A">
        <w:rPr>
          <w:rFonts w:ascii="Arial" w:hAnsi="Arial" w:eastAsia="Times New Roman" w:cs="Arial"/>
        </w:rPr>
        <w:t>operates</w:t>
      </w:r>
      <w:r w:rsidRPr="007E3D33" w:rsidR="005E4B3A">
        <w:rPr>
          <w:rFonts w:ascii="Arial" w:hAnsi="Arial" w:eastAsia="Times New Roman" w:cs="Arial"/>
        </w:rPr>
        <w:t xml:space="preserve"> on the premise of reward and punishment, often relying on clear structures, performance metrics, and contingent rewards to drive employee behavior</w:t>
      </w:r>
      <w:r w:rsidRPr="00116CDC" w:rsidR="00116CDC">
        <w:rPr>
          <w:rFonts w:ascii="Arial" w:hAnsi="Arial" w:cs="Arial"/>
          <w:color w:val="0D0D0D"/>
          <w:shd w:val="clear" w:color="auto" w:fill="FFFFFF"/>
        </w:rPr>
        <w:t xml:space="preserve"> </w:t>
      </w:r>
      <w:r w:rsidRPr="00116CDC" w:rsidR="00116CDC">
        <w:rPr>
          <w:rFonts w:ascii="Arial" w:hAnsi="Arial" w:cs="Arial"/>
          <w:color w:val="0D0D0D"/>
          <w:shd w:val="clear" w:color="auto" w:fill="FFFFFF"/>
        </w:rPr>
        <w:t>(Burns, 1978)</w:t>
      </w:r>
      <w:r w:rsidRPr="007E3D33" w:rsidR="005E4B3A">
        <w:rPr>
          <w:rFonts w:ascii="Arial" w:hAnsi="Arial" w:eastAsia="Times New Roman" w:cs="Arial"/>
        </w:rPr>
        <w:t>. This approach may yield short-term results in terms of operational efficiency but may undermine intrinsic factors crucial for fostering genuine guest connections and long-term employee engagement</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Avolio</w:t>
      </w:r>
      <w:r w:rsidRPr="00116CDC" w:rsidR="00AF1103">
        <w:rPr>
          <w:rFonts w:ascii="Arial" w:hAnsi="Arial" w:cs="Arial"/>
          <w:color w:val="0D0D0D"/>
          <w:shd w:val="clear" w:color="auto" w:fill="FFFFFF"/>
        </w:rPr>
        <w:t xml:space="preserve"> et al., 2009)</w:t>
      </w:r>
      <w:r w:rsidRPr="007E3D33" w:rsidR="005E4B3A">
        <w:rPr>
          <w:rFonts w:ascii="Arial" w:hAnsi="Arial" w:eastAsia="Times New Roman" w:cs="Arial"/>
        </w:rPr>
        <w:t>.</w:t>
      </w:r>
      <w:r w:rsidRPr="00553C9D" w:rsidR="00553C9D">
        <w:rPr/>
        <w:t xml:space="preserve"> </w:t>
      </w:r>
      <w:r w:rsidRPr="00553C9D" w:rsidR="00553C9D">
        <w:rPr>
          <w:rFonts w:ascii="Arial" w:hAnsi="Arial" w:eastAsia="Times New Roman" w:cs="Arial"/>
        </w:rPr>
        <w:t xml:space="preserve">While it examines the leadership theories which include Blake and Mouton's Managerial Grid, Adair's ACL, and McGregor's X and Y in the hospitality industry, it also discusses the barriers that managers face in ensuring effective leadership in a health care organization. It examines whether the knowledge is </w:t>
      </w:r>
      <w:r w:rsidRPr="00553C9D" w:rsidR="00553C9D">
        <w:rPr>
          <w:rFonts w:ascii="Arial" w:hAnsi="Arial" w:eastAsia="Times New Roman" w:cs="Arial"/>
        </w:rPr>
        <w:t>appropriate</w:t>
      </w:r>
      <w:r w:rsidRPr="00553C9D" w:rsidR="00553C9D">
        <w:rPr>
          <w:rFonts w:ascii="Arial" w:hAnsi="Arial" w:eastAsia="Times New Roman" w:cs="Arial"/>
        </w:rPr>
        <w:t xml:space="preserve"> and effective for different people, it compares varied strategies, mentions specific styles, uses examples, and relates leadership effectiveness to functional areas of management, which then emphasizes the role of leadership in making organizations successful.</w:t>
      </w:r>
    </w:p>
    <w:p xmlns:wp14="http://schemas.microsoft.com/office/word/2010/wordml" w:rsidRPr="00116CDC" w:rsidR="005E4B3A" w:rsidP="005E4B3A" w:rsidRDefault="005E4B3A" w14:paraId="0D81590C" wp14:textId="77777777">
      <w:pPr>
        <w:rPr>
          <w:rFonts w:ascii="Arial" w:hAnsi="Arial" w:eastAsia="Times New Roman" w:cs="Arial"/>
        </w:rPr>
      </w:pPr>
      <w:r w:rsidRPr="007E3D33">
        <w:rPr>
          <w:rFonts w:ascii="Arial" w:hAnsi="Arial" w:eastAsia="Times New Roman" w:cs="Arial"/>
        </w:rPr>
        <w:br/>
      </w:r>
      <w:r w:rsidRPr="007E3D33">
        <w:rPr>
          <w:rFonts w:ascii="Arial" w:hAnsi="Arial" w:eastAsia="Times New Roman" w:cs="Arial"/>
        </w:rPr>
        <w:br/>
      </w:r>
      <w:r w:rsidRPr="007E3D33" w:rsidR="005E4B3A">
        <w:rPr>
          <w:rFonts w:ascii="Arial" w:hAnsi="Arial" w:eastAsia="Times New Roman" w:cs="Arial"/>
        </w:rPr>
        <w:t>Server leadership, deeply rooted in service and humility, prioritizes the well-being of team members by nurturing a supportive work environment</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(Greenleaf, 1977)</w:t>
      </w:r>
      <w:r w:rsidRPr="007E3D33" w:rsidR="005E4B3A">
        <w:rPr>
          <w:rFonts w:ascii="Arial" w:hAnsi="Arial" w:eastAsia="Times New Roman" w:cs="Arial"/>
        </w:rPr>
        <w:t>. However, critics argue that this approach might inadvertently prioritize employee satisfaction over operational efficiency, leading to potential conflicts between service excellence and bottom-line performance</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Liden</w:t>
      </w:r>
      <w:r w:rsidRPr="00116CDC" w:rsidR="00AF1103">
        <w:rPr>
          <w:rFonts w:ascii="Arial" w:hAnsi="Arial" w:cs="Arial"/>
          <w:color w:val="0D0D0D"/>
          <w:shd w:val="clear" w:color="auto" w:fill="FFFFFF"/>
        </w:rPr>
        <w:t xml:space="preserve"> et al., 2008)</w:t>
      </w:r>
      <w:r w:rsidRPr="007E3D33" w:rsidR="005E4B3A">
        <w:rPr>
          <w:rFonts w:ascii="Arial" w:hAnsi="Arial" w:eastAsia="Times New Roman" w:cs="Arial"/>
        </w:rPr>
        <w:t>. Authentic leadership, on the other hand, is a beacon of integrity and self-awareness, leading by example and staying true to their values and principles even in the face of adversity</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Avolio</w:t>
      </w:r>
      <w:r w:rsidRPr="00116CDC" w:rsidR="00AF1103">
        <w:rPr>
          <w:rFonts w:ascii="Arial" w:hAnsi="Arial" w:cs="Arial"/>
          <w:color w:val="0D0D0D"/>
          <w:shd w:val="clear" w:color="auto" w:fill="FFFFFF"/>
        </w:rPr>
        <w:t xml:space="preserve"> &amp; Gardner, 2005)</w:t>
      </w:r>
      <w:r w:rsidRPr="007E3D33" w:rsidR="005E4B3A">
        <w:rPr>
          <w:rFonts w:ascii="Arial" w:hAnsi="Arial" w:eastAsia="Times New Roman" w:cs="Arial"/>
        </w:rPr>
        <w:t>.</w:t>
      </w:r>
      <w:r w:rsidRPr="007E3D33">
        <w:rPr>
          <w:rFonts w:ascii="Arial" w:hAnsi="Arial" w:eastAsia="Times New Roman" w:cs="Arial"/>
        </w:rPr>
        <w:br/>
      </w:r>
      <w:r w:rsidRPr="007E3D33">
        <w:rPr>
          <w:rFonts w:ascii="Arial" w:hAnsi="Arial" w:eastAsia="Times New Roman" w:cs="Arial"/>
        </w:rPr>
        <w:br/>
      </w:r>
      <w:r w:rsidRPr="007E3D33" w:rsidR="005E4B3A">
        <w:rPr>
          <w:rFonts w:ascii="Arial" w:hAnsi="Arial" w:eastAsia="Times New Roman" w:cs="Arial"/>
        </w:rPr>
        <w:t>In conclusion, the effectiveness of leadership in the hotel industry depends on a nuanced understanding of organizational dynamics, guest expectations, and industry trends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Lussier</w:t>
      </w:r>
      <w:r w:rsidRPr="00116CDC" w:rsidR="00AF1103">
        <w:rPr>
          <w:rFonts w:ascii="Arial" w:hAnsi="Arial" w:cs="Arial"/>
          <w:color w:val="0D0D0D"/>
          <w:shd w:val="clear" w:color="auto" w:fill="FFFFFF"/>
        </w:rPr>
        <w:t xml:space="preserve"> &amp; </w:t>
      </w:r>
      <w:r w:rsidRPr="00116CDC" w:rsidR="00AF1103">
        <w:rPr>
          <w:rFonts w:ascii="Arial" w:hAnsi="Arial" w:cs="Arial"/>
          <w:color w:val="0D0D0D"/>
          <w:shd w:val="clear" w:color="auto" w:fill="FFFFFF"/>
        </w:rPr>
        <w:t>Achua</w:t>
      </w:r>
      <w:r w:rsidRPr="00116CDC" w:rsidR="00AF1103">
        <w:rPr>
          <w:rFonts w:ascii="Arial" w:hAnsi="Arial" w:cs="Arial"/>
          <w:color w:val="0D0D0D"/>
          <w:shd w:val="clear" w:color="auto" w:fill="FFFFFF"/>
        </w:rPr>
        <w:t>, 2015)</w:t>
      </w:r>
      <w:r w:rsidRPr="007E3D33" w:rsidR="005E4B3A">
        <w:rPr>
          <w:rFonts w:ascii="Arial" w:hAnsi="Arial" w:eastAsia="Times New Roman" w:cs="Arial"/>
        </w:rPr>
        <w:t>. Leaders must adapt and integrate these approaches in a manner that aligns with their team and guests' unique needs and aspirations.</w:t>
      </w:r>
      <w:r w:rsidRPr="00116CDC" w:rsidR="005E4B3A">
        <w:rPr>
          <w:rFonts w:ascii="Arial" w:hAnsi="Arial" w:eastAsia="Times New Roman" w:cs="Arial"/>
        </w:rPr>
        <w:t xml:space="preserve"> </w:t>
      </w:r>
    </w:p>
    <w:p xmlns:wp14="http://schemas.microsoft.com/office/word/2010/wordml" w:rsidRPr="00116CDC" w:rsidR="00690C54" w:rsidP="005E4B3A" w:rsidRDefault="00690C54" w14:paraId="5DAB6C7B" wp14:textId="77777777" wp14:noSpellErr="1">
      <w:pPr>
        <w:rPr>
          <w:rFonts w:ascii="Arial" w:hAnsi="Arial" w:eastAsia="Times New Roman" w:cs="Arial"/>
        </w:rPr>
      </w:pPr>
    </w:p>
    <w:p xmlns:wp14="http://schemas.microsoft.com/office/word/2010/wordml" w:rsidRPr="00116CDC" w:rsidR="005E4B3A" w:rsidP="005E4B3A" w:rsidRDefault="005E4B3A" w14:paraId="4055948D" wp14:textId="77777777">
      <w:pPr>
        <w:rPr>
          <w:rFonts w:ascii="Arial" w:hAnsi="Arial" w:eastAsia="Times New Roman" w:cs="Arial"/>
        </w:rPr>
      </w:pPr>
      <w:r w:rsidRPr="005E4B3A" w:rsidR="005E4B3A">
        <w:rPr>
          <w:rFonts w:ascii="Arial" w:hAnsi="Arial" w:eastAsia="Times New Roman" w:cs="Arial"/>
        </w:rPr>
        <w:t>In the hospitality industry, speed is crucial, and transformational leadership is essential for creating an organizational culture that values employees and motivates them to perform well</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Northouse</w:t>
      </w:r>
      <w:r w:rsidRPr="00116CDC" w:rsidR="00AF1103">
        <w:rPr>
          <w:rFonts w:ascii="Arial" w:hAnsi="Arial" w:cs="Arial"/>
          <w:color w:val="0D0D0D"/>
          <w:shd w:val="clear" w:color="auto" w:fill="FFFFFF"/>
        </w:rPr>
        <w:t>, 2018)</w:t>
      </w:r>
      <w:r w:rsidRPr="005E4B3A" w:rsidR="005E4B3A">
        <w:rPr>
          <w:rFonts w:ascii="Arial" w:hAnsi="Arial" w:eastAsia="Times New Roman" w:cs="Arial"/>
        </w:rPr>
        <w:t>. Leaders who adopt this model create an atmosphere where employees feel their purpose is internalized and take pride in their work, leading to better employee engagement, customer service, and company performance.</w:t>
      </w:r>
      <w:r w:rsidRPr="005E4B3A">
        <w:rPr>
          <w:rFonts w:ascii="Arial" w:hAnsi="Arial" w:eastAsia="Times New Roman" w:cs="Arial"/>
        </w:rPr>
        <w:br/>
      </w:r>
      <w:r w:rsidRPr="005E4B3A">
        <w:rPr>
          <w:rFonts w:ascii="Arial" w:hAnsi="Arial" w:eastAsia="Times New Roman" w:cs="Arial"/>
        </w:rPr>
        <w:br/>
      </w:r>
      <w:r w:rsidRPr="005E4B3A" w:rsidR="005E4B3A">
        <w:rPr>
          <w:rFonts w:ascii="Arial" w:hAnsi="Arial" w:eastAsia="Times New Roman" w:cs="Arial"/>
        </w:rPr>
        <w:t>However, transformational leadership may face challenges when introduced to the hotel industry, such as high staff turnover and high demand periods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Morgeson</w:t>
      </w:r>
      <w:r w:rsidRPr="00116CDC" w:rsidR="00AF1103">
        <w:rPr>
          <w:rFonts w:ascii="Arial" w:hAnsi="Arial" w:cs="Arial"/>
          <w:color w:val="0D0D0D"/>
          <w:shd w:val="clear" w:color="auto" w:fill="FFFFFF"/>
        </w:rPr>
        <w:t xml:space="preserve"> &amp; Humphrey, 2006)</w:t>
      </w:r>
      <w:r w:rsidRPr="005E4B3A" w:rsidR="005E4B3A">
        <w:rPr>
          <w:rFonts w:ascii="Arial" w:hAnsi="Arial" w:eastAsia="Times New Roman" w:cs="Arial"/>
        </w:rPr>
        <w:t xml:space="preserve">. </w:t>
      </w:r>
      <w:bookmarkStart w:name="_Int_Nr1nyrjq" w:id="1504220240"/>
      <w:r w:rsidRPr="005E4B3A" w:rsidR="005E4B3A">
        <w:rPr>
          <w:rFonts w:ascii="Arial" w:hAnsi="Arial" w:eastAsia="Times New Roman" w:cs="Arial"/>
        </w:rPr>
        <w:t>Leaders must devote time and resources to nurturing and training new team members, as well as managing high workloads and stress levels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(Lowe et al., 1996)</w:t>
      </w:r>
      <w:r w:rsidRPr="005E4B3A" w:rsidR="005E4B3A">
        <w:rPr>
          <w:rFonts w:ascii="Arial" w:hAnsi="Arial" w:eastAsia="Times New Roman" w:cs="Arial"/>
        </w:rPr>
        <w:t>.</w:t>
      </w:r>
      <w:bookmarkEnd w:id="1504220240"/>
      <w:r w:rsidRPr="005E4B3A" w:rsidR="005E4B3A">
        <w:rPr>
          <w:rFonts w:ascii="Arial" w:hAnsi="Arial" w:eastAsia="Times New Roman" w:cs="Arial"/>
        </w:rPr>
        <w:t xml:space="preserve"> They must also provide necessary support to help employees </w:t>
      </w:r>
      <w:r w:rsidRPr="005E4B3A" w:rsidR="005E4B3A">
        <w:rPr>
          <w:rFonts w:ascii="Arial" w:hAnsi="Arial" w:eastAsia="Times New Roman" w:cs="Arial"/>
        </w:rPr>
        <w:t>remain</w:t>
      </w:r>
      <w:r w:rsidRPr="005E4B3A" w:rsidR="005E4B3A">
        <w:rPr>
          <w:rFonts w:ascii="Arial" w:hAnsi="Arial" w:eastAsia="Times New Roman" w:cs="Arial"/>
        </w:rPr>
        <w:t xml:space="preserve"> strong and overcome hardships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 xml:space="preserve">(Wong &amp; </w:t>
      </w:r>
      <w:r w:rsidRPr="00116CDC" w:rsidR="00AF1103">
        <w:rPr>
          <w:rFonts w:ascii="Arial" w:hAnsi="Arial" w:cs="Arial"/>
          <w:color w:val="0D0D0D"/>
          <w:shd w:val="clear" w:color="auto" w:fill="FFFFFF"/>
        </w:rPr>
        <w:t>Laschinger</w:t>
      </w:r>
      <w:r w:rsidRPr="00116CDC" w:rsidR="00AF1103">
        <w:rPr>
          <w:rFonts w:ascii="Arial" w:hAnsi="Arial" w:cs="Arial"/>
          <w:color w:val="0D0D0D"/>
          <w:shd w:val="clear" w:color="auto" w:fill="FFFFFF"/>
        </w:rPr>
        <w:t>, 2012)</w:t>
      </w:r>
      <w:r w:rsidRPr="005E4B3A" w:rsidR="005E4B3A">
        <w:rPr>
          <w:rFonts w:ascii="Arial" w:hAnsi="Arial" w:eastAsia="Times New Roman" w:cs="Arial"/>
        </w:rPr>
        <w:t>.</w:t>
      </w:r>
      <w:r w:rsidRPr="005E4B3A">
        <w:rPr>
          <w:rFonts w:ascii="Arial" w:hAnsi="Arial" w:eastAsia="Times New Roman" w:cs="Arial"/>
        </w:rPr>
        <w:br/>
      </w:r>
      <w:r w:rsidRPr="005E4B3A">
        <w:rPr>
          <w:rFonts w:ascii="Arial" w:hAnsi="Arial" w:eastAsia="Times New Roman" w:cs="Arial"/>
        </w:rPr>
        <w:br/>
      </w:r>
      <w:r w:rsidRPr="005E4B3A" w:rsidR="005E4B3A">
        <w:rPr>
          <w:rFonts w:ascii="Arial" w:hAnsi="Arial" w:eastAsia="Times New Roman" w:cs="Arial"/>
        </w:rPr>
        <w:t>Good communication, recognition of success, and opportunities for professional development are essential for fostering concentration and motivation</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 xml:space="preserve">(Bass &amp; </w:t>
      </w:r>
      <w:r w:rsidRPr="00116CDC" w:rsidR="00AF1103">
        <w:rPr>
          <w:rFonts w:ascii="Arial" w:hAnsi="Arial" w:cs="Arial"/>
          <w:color w:val="0D0D0D"/>
          <w:shd w:val="clear" w:color="auto" w:fill="FFFFFF"/>
        </w:rPr>
        <w:t>Riggio</w:t>
      </w:r>
      <w:r w:rsidRPr="00116CDC" w:rsidR="00AF1103">
        <w:rPr>
          <w:rFonts w:ascii="Arial" w:hAnsi="Arial" w:cs="Arial"/>
          <w:color w:val="0D0D0D"/>
          <w:shd w:val="clear" w:color="auto" w:fill="FFFFFF"/>
        </w:rPr>
        <w:t>, 2006)</w:t>
      </w:r>
      <w:r w:rsidRPr="005E4B3A" w:rsidR="005E4B3A">
        <w:rPr>
          <w:rFonts w:ascii="Arial" w:hAnsi="Arial" w:eastAsia="Times New Roman" w:cs="Arial"/>
        </w:rPr>
        <w:t xml:space="preserve">. Transformational leadership has </w:t>
      </w:r>
      <w:r w:rsidRPr="005E4B3A" w:rsidR="005E4B3A">
        <w:rPr>
          <w:rFonts w:ascii="Arial" w:hAnsi="Arial" w:eastAsia="Times New Roman" w:cs="Arial"/>
        </w:rPr>
        <w:t xml:space="preserve">great potential</w:t>
      </w:r>
      <w:r w:rsidRPr="005E4B3A" w:rsidR="005E4B3A">
        <w:rPr>
          <w:rFonts w:ascii="Arial" w:hAnsi="Arial" w:eastAsia="Times New Roman" w:cs="Arial"/>
        </w:rPr>
        <w:t xml:space="preserve"> for excellence in the hotel industry, but </w:t>
      </w:r>
      <w:r w:rsidRPr="00116CDC" w:rsidR="00606A68">
        <w:rPr>
          <w:rFonts w:ascii="Arial" w:hAnsi="Arial" w:eastAsia="Times New Roman" w:cs="Arial"/>
        </w:rPr>
        <w:t>hotel managers must be</w:t>
      </w:r>
      <w:r w:rsidRPr="005E4B3A" w:rsidR="005E4B3A">
        <w:rPr>
          <w:rFonts w:ascii="Arial" w:hAnsi="Arial" w:eastAsia="Times New Roman" w:cs="Arial"/>
        </w:rPr>
        <w:t xml:space="preserve"> aware of the practical environment when implementing this process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Nahavandi</w:t>
      </w:r>
      <w:r w:rsidRPr="00116CDC" w:rsidR="00AF1103">
        <w:rPr>
          <w:rFonts w:ascii="Arial" w:hAnsi="Arial" w:cs="Arial"/>
          <w:color w:val="0D0D0D"/>
          <w:shd w:val="clear" w:color="auto" w:fill="FFFFFF"/>
        </w:rPr>
        <w:t>, 2017)</w:t>
      </w:r>
      <w:r w:rsidRPr="005E4B3A" w:rsidR="005E4B3A">
        <w:rPr>
          <w:rFonts w:ascii="Arial" w:hAnsi="Arial" w:eastAsia="Times New Roman" w:cs="Arial"/>
        </w:rPr>
        <w:t>. By implementing an innovative, creative, and adaptable leadership model, managers</w:t>
      </w:r>
      <w:r w:rsidRPr="00116CDC" w:rsidR="00AF1103">
        <w:rPr>
          <w:rFonts w:ascii="Arial" w:hAnsi="Arial" w:eastAsia="Times New Roman" w:cs="Arial"/>
        </w:rPr>
        <w:t>,</w:t>
      </w:r>
      <w:r w:rsidRPr="005E4B3A" w:rsidR="005E4B3A">
        <w:rPr>
          <w:rFonts w:ascii="Arial" w:hAnsi="Arial" w:eastAsia="Times New Roman" w:cs="Arial"/>
        </w:rPr>
        <w:t xml:space="preserve"> and leaders can ensure that challenges such as high staff turnover and seasonal fluctuations do not negatively </w:t>
      </w:r>
      <w:r w:rsidRPr="005E4B3A" w:rsidR="005E4B3A">
        <w:rPr>
          <w:rFonts w:ascii="Arial" w:hAnsi="Arial" w:eastAsia="Times New Roman" w:cs="Arial"/>
        </w:rPr>
        <w:t xml:space="preserve">impact</w:t>
      </w:r>
      <w:r w:rsidRPr="005E4B3A" w:rsidR="005E4B3A">
        <w:rPr>
          <w:rFonts w:ascii="Arial" w:hAnsi="Arial" w:eastAsia="Times New Roman" w:cs="Arial"/>
        </w:rPr>
        <w:t xml:space="preserve"> employee engagement or guest satisfaction</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(Harter et al., 2002)</w:t>
      </w:r>
      <w:r w:rsidRPr="005E4B3A" w:rsidR="005E4B3A">
        <w:rPr>
          <w:rFonts w:ascii="Arial" w:hAnsi="Arial" w:eastAsia="Times New Roman" w:cs="Arial"/>
        </w:rPr>
        <w:t>.</w:t>
      </w:r>
    </w:p>
    <w:p xmlns:wp14="http://schemas.microsoft.com/office/word/2010/wordml" w:rsidRPr="00116CDC" w:rsidR="00690C54" w:rsidP="005E4B3A" w:rsidRDefault="00690C54" w14:paraId="02EB378F" wp14:textId="77777777" wp14:noSpellErr="1">
      <w:pPr>
        <w:rPr>
          <w:rFonts w:ascii="Arial" w:hAnsi="Arial" w:eastAsia="Times New Roman" w:cs="Arial"/>
        </w:rPr>
      </w:pPr>
    </w:p>
    <w:p xmlns:wp14="http://schemas.microsoft.com/office/word/2010/wordml" w:rsidRPr="007E3D33" w:rsidR="005E4B3A" w:rsidP="005E4B3A" w:rsidRDefault="005E4B3A" w14:paraId="6A05A809" wp14:textId="77777777" wp14:noSpellErr="1">
      <w:pPr>
        <w:rPr>
          <w:rFonts w:ascii="Arial" w:hAnsi="Arial" w:eastAsia="Times New Roman" w:cs="Arial"/>
        </w:rPr>
      </w:pPr>
    </w:p>
    <w:p xmlns:wp14="http://schemas.microsoft.com/office/word/2010/wordml" w:rsidRPr="00116CDC" w:rsidR="00690C54" w:rsidP="00690C54" w:rsidRDefault="00690C54" w14:paraId="458A225A" wp14:textId="77777777">
      <w:pPr>
        <w:rPr>
          <w:rFonts w:ascii="Arial" w:hAnsi="Arial" w:cs="Arial"/>
        </w:rPr>
      </w:pPr>
      <w:r w:rsidRPr="00116CDC" w:rsidR="00690C54">
        <w:rPr>
          <w:rFonts w:ascii="Arial" w:hAnsi="Arial" w:cs="Arial"/>
        </w:rPr>
        <w:t xml:space="preserve">From the hierarchy of the hotel industry standards, transactional leadership, as the most </w:t>
      </w:r>
      <w:r w:rsidRPr="00116CDC" w:rsidR="00690C54">
        <w:rPr>
          <w:rFonts w:ascii="Arial" w:hAnsi="Arial" w:cs="Arial"/>
        </w:rPr>
        <w:t xml:space="preserve">frequently</w:t>
      </w:r>
      <w:r w:rsidRPr="00116CDC" w:rsidR="00690C54">
        <w:rPr>
          <w:rFonts w:ascii="Arial" w:hAnsi="Arial" w:cs="Arial"/>
        </w:rPr>
        <w:t xml:space="preserve"> employed method, </w:t>
      </w:r>
      <w:r w:rsidRPr="00116CDC" w:rsidR="00606A68">
        <w:rPr>
          <w:rFonts w:ascii="Arial" w:hAnsi="Arial" w:cs="Arial"/>
        </w:rPr>
        <w:t>can</w:t>
      </w:r>
      <w:r w:rsidRPr="00116CDC" w:rsidR="00690C54">
        <w:rPr>
          <w:rFonts w:ascii="Arial" w:hAnsi="Arial" w:cs="Arial"/>
        </w:rPr>
        <w:t xml:space="preserve"> </w:t>
      </w:r>
      <w:r w:rsidRPr="00116CDC" w:rsidR="00690C54">
        <w:rPr>
          <w:rFonts w:ascii="Arial" w:hAnsi="Arial" w:cs="Arial"/>
        </w:rPr>
        <w:t xml:space="preserve">maintain</w:t>
      </w:r>
      <w:r w:rsidRPr="00116CDC" w:rsidR="00690C54">
        <w:rPr>
          <w:rFonts w:ascii="Arial" w:hAnsi="Arial" w:cs="Arial"/>
        </w:rPr>
        <w:t xml:space="preserve"> productivity as well as </w:t>
      </w:r>
      <w:r w:rsidRPr="00116CDC" w:rsidR="00690C54">
        <w:rPr>
          <w:rFonts w:ascii="Arial" w:hAnsi="Arial" w:cs="Arial"/>
        </w:rPr>
        <w:t>has</w:t>
      </w:r>
      <w:r w:rsidRPr="00116CDC" w:rsidR="00690C54">
        <w:rPr>
          <w:rFonts w:ascii="Arial" w:hAnsi="Arial" w:cs="Arial"/>
        </w:rPr>
        <w:t xml:space="preserve"> its disadvantages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 xml:space="preserve">(Bass &amp; </w:t>
      </w:r>
      <w:r w:rsidRPr="00116CDC" w:rsidR="00AF1103">
        <w:rPr>
          <w:rFonts w:ascii="Arial" w:hAnsi="Arial" w:cs="Arial"/>
          <w:color w:val="0D0D0D"/>
          <w:shd w:val="clear" w:color="auto" w:fill="FFFFFF"/>
        </w:rPr>
        <w:t>Avolio</w:t>
      </w:r>
      <w:r w:rsidRPr="00116CDC" w:rsidR="00AF1103">
        <w:rPr>
          <w:rFonts w:ascii="Arial" w:hAnsi="Arial" w:cs="Arial"/>
          <w:color w:val="0D0D0D"/>
          <w:shd w:val="clear" w:color="auto" w:fill="FFFFFF"/>
        </w:rPr>
        <w:t>, 1994)</w:t>
      </w:r>
      <w:r w:rsidRPr="00116CDC" w:rsidR="00690C54">
        <w:rPr>
          <w:rFonts w:ascii="Arial" w:hAnsi="Arial" w:cs="Arial"/>
        </w:rPr>
        <w:t xml:space="preserve">. It accentuates the rewards and the punishments in return for the performances aiming only for </w:t>
      </w:r>
      <w:r w:rsidRPr="00116CDC" w:rsidR="00AF1103">
        <w:rPr>
          <w:rFonts w:ascii="Arial" w:hAnsi="Arial" w:cs="Arial"/>
        </w:rPr>
        <w:t>externally driven</w:t>
      </w:r>
      <w:r w:rsidRPr="00116CDC" w:rsidR="00690C54">
        <w:rPr>
          <w:rFonts w:ascii="Arial" w:hAnsi="Arial" w:cs="Arial"/>
        </w:rPr>
        <w:t xml:space="preserve"> behaviors that might hinder the </w:t>
      </w:r>
      <w:r w:rsidRPr="00116CDC" w:rsidR="00690C54">
        <w:rPr>
          <w:rFonts w:ascii="Arial" w:hAnsi="Arial" w:cs="Arial"/>
        </w:rPr>
        <w:t>intrinsically motivated</w:t>
      </w:r>
      <w:r w:rsidRPr="00116CDC" w:rsidR="00690C54">
        <w:rPr>
          <w:rFonts w:ascii="Arial" w:hAnsi="Arial" w:cs="Arial"/>
        </w:rPr>
        <w:t xml:space="preserve"> attitude among </w:t>
      </w:r>
      <w:r w:rsidRPr="00116CDC" w:rsidR="00690C54">
        <w:rPr>
          <w:rFonts w:ascii="Arial" w:hAnsi="Arial" w:cs="Arial"/>
        </w:rPr>
        <w:t>staff</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Judge &amp;</w:t>
      </w:r>
      <w:r w:rsidRPr="00116CDC" w:rsidR="00AF1103">
        <w:rPr>
          <w:rFonts w:ascii="Arial" w:hAnsi="Arial" w:cs="Arial"/>
          <w:color w:val="0D0D0D"/>
          <w:shd w:val="clear" w:color="auto" w:fill="FFFFFF"/>
        </w:rPr>
        <w:t xml:space="preserve"> Piccolo, 2004)</w:t>
      </w:r>
      <w:r w:rsidRPr="00116CDC" w:rsidR="00690C54">
        <w:rPr>
          <w:rFonts w:ascii="Arial" w:hAnsi="Arial" w:cs="Arial"/>
        </w:rPr>
        <w:t xml:space="preserve">. This way of thinking may not </w:t>
      </w:r>
      <w:r w:rsidRPr="00116CDC" w:rsidR="00690C54">
        <w:rPr>
          <w:rFonts w:ascii="Arial" w:hAnsi="Arial" w:cs="Arial"/>
        </w:rPr>
        <w:t>encourage</w:t>
      </w:r>
      <w:r w:rsidRPr="00116CDC" w:rsidR="00690C54">
        <w:rPr>
          <w:rFonts w:ascii="Arial" w:hAnsi="Arial" w:cs="Arial"/>
        </w:rPr>
        <w:t xml:space="preserve"> creativity and </w:t>
      </w:r>
      <w:r w:rsidRPr="00116CDC" w:rsidR="00690C54">
        <w:rPr>
          <w:rFonts w:ascii="Arial" w:hAnsi="Arial" w:cs="Arial"/>
        </w:rPr>
        <w:t>improvement</w:t>
      </w:r>
      <w:r w:rsidRPr="00116CDC" w:rsidR="00690C54">
        <w:rPr>
          <w:rFonts w:ascii="Arial" w:hAnsi="Arial" w:cs="Arial"/>
        </w:rPr>
        <w:t xml:space="preserve"> as team members may not dare to take risks and present innovative ideas for fear of being seen </w:t>
      </w:r>
      <w:r w:rsidRPr="00116CDC" w:rsidR="00690C54">
        <w:rPr>
          <w:rFonts w:ascii="Arial" w:hAnsi="Arial" w:cs="Arial"/>
        </w:rPr>
        <w:t xml:space="preserve">as </w:t>
      </w:r>
      <w:r w:rsidRPr="00116CDC" w:rsidR="00690C54">
        <w:rPr>
          <w:rFonts w:ascii="Arial" w:hAnsi="Arial" w:cs="Arial"/>
        </w:rPr>
        <w:t>failing</w:t>
      </w:r>
      <w:r w:rsidRPr="00116CDC" w:rsidR="00690C54">
        <w:rPr>
          <w:rFonts w:ascii="Arial" w:hAnsi="Arial" w:cs="Arial"/>
        </w:rPr>
        <w:t xml:space="preserve"> to meet</w:t>
      </w:r>
      <w:r w:rsidRPr="00116CDC" w:rsidR="00690C54">
        <w:rPr>
          <w:rFonts w:ascii="Arial" w:hAnsi="Arial" w:cs="Arial"/>
        </w:rPr>
        <w:t xml:space="preserve"> the </w:t>
      </w:r>
      <w:r w:rsidRPr="00116CDC" w:rsidR="00690C54">
        <w:rPr>
          <w:rFonts w:ascii="Arial" w:hAnsi="Arial" w:cs="Arial"/>
        </w:rPr>
        <w:t>performance</w:t>
      </w:r>
      <w:r w:rsidRPr="00116CDC" w:rsidR="00690C54">
        <w:rPr>
          <w:rFonts w:ascii="Arial" w:hAnsi="Arial" w:cs="Arial"/>
        </w:rPr>
        <w:t xml:space="preserve"> measures or the rewards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Podsakoff</w:t>
      </w:r>
      <w:r w:rsidRPr="00116CDC" w:rsidR="00AF1103">
        <w:rPr>
          <w:rFonts w:ascii="Arial" w:hAnsi="Arial" w:cs="Arial"/>
          <w:color w:val="0D0D0D"/>
          <w:shd w:val="clear" w:color="auto" w:fill="FFFFFF"/>
        </w:rPr>
        <w:t xml:space="preserve"> et al., 1990)</w:t>
      </w:r>
      <w:r w:rsidRPr="00116CDC" w:rsidR="00690C54">
        <w:rPr>
          <w:rFonts w:ascii="Arial" w:hAnsi="Arial" w:cs="Arial"/>
        </w:rPr>
        <w:t>.</w:t>
      </w:r>
    </w:p>
    <w:p xmlns:wp14="http://schemas.microsoft.com/office/word/2010/wordml" w:rsidRPr="00116CDC" w:rsidR="00690C54" w:rsidP="00690C54" w:rsidRDefault="00690C54" w14:paraId="5A39BBE3" wp14:textId="77777777" wp14:noSpellErr="1">
      <w:pPr>
        <w:rPr>
          <w:rFonts w:ascii="Arial" w:hAnsi="Arial" w:cs="Arial"/>
        </w:rPr>
      </w:pPr>
    </w:p>
    <w:p xmlns:wp14="http://schemas.microsoft.com/office/word/2010/wordml" w:rsidRPr="00116CDC" w:rsidR="00690C54" w:rsidP="00690C54" w:rsidRDefault="00690C54" w14:paraId="421DB9F6" wp14:textId="77777777">
      <w:pPr>
        <w:rPr>
          <w:rFonts w:ascii="Arial" w:hAnsi="Arial" w:cs="Arial"/>
        </w:rPr>
      </w:pPr>
      <w:r w:rsidRPr="00116CDC" w:rsidR="00690C54">
        <w:rPr>
          <w:rFonts w:ascii="Arial" w:hAnsi="Arial" w:cs="Arial"/>
        </w:rPr>
        <w:t xml:space="preserve">Offering rewards may be an appreciated temporary source of motivation for employees. However, it may also become a </w:t>
      </w:r>
      <w:r w:rsidRPr="00116CDC" w:rsidR="00690C54">
        <w:rPr>
          <w:rFonts w:ascii="Arial" w:hAnsi="Arial" w:cs="Arial"/>
        </w:rPr>
        <w:t>dependence-forming</w:t>
      </w:r>
      <w:r w:rsidRPr="00116CDC" w:rsidR="00690C54">
        <w:rPr>
          <w:rFonts w:ascii="Arial" w:hAnsi="Arial" w:cs="Arial"/>
        </w:rPr>
        <w:t xml:space="preserve"> mechanism whereby bonuses and rewards are expected to be given automatically, which may lead to a feeling of being entitled and diminishing intrinsic motives</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(Deci et al., 1999)</w:t>
      </w:r>
      <w:r w:rsidRPr="00116CDC" w:rsidR="00690C54">
        <w:rPr>
          <w:rFonts w:ascii="Arial" w:hAnsi="Arial" w:cs="Arial"/>
        </w:rPr>
        <w:t>. These relationships [that often become dependent on one person] may cause a team's morale and mutual trust to deteriorate</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 xml:space="preserve">(Dirks &amp; </w:t>
      </w:r>
      <w:r w:rsidRPr="00116CDC" w:rsidR="00AF1103">
        <w:rPr>
          <w:rFonts w:ascii="Arial" w:hAnsi="Arial" w:cs="Arial"/>
          <w:color w:val="0D0D0D"/>
          <w:shd w:val="clear" w:color="auto" w:fill="FFFFFF"/>
        </w:rPr>
        <w:t>Ferrin</w:t>
      </w:r>
      <w:r w:rsidRPr="00116CDC" w:rsidR="00AF1103">
        <w:rPr>
          <w:rFonts w:ascii="Arial" w:hAnsi="Arial" w:cs="Arial"/>
          <w:color w:val="0D0D0D"/>
          <w:shd w:val="clear" w:color="auto" w:fill="FFFFFF"/>
        </w:rPr>
        <w:t>, 2002)</w:t>
      </w:r>
      <w:r w:rsidRPr="00116CDC" w:rsidR="00690C54">
        <w:rPr>
          <w:rFonts w:ascii="Arial" w:hAnsi="Arial" w:cs="Arial"/>
        </w:rPr>
        <w:t>.</w:t>
      </w:r>
    </w:p>
    <w:p xmlns:wp14="http://schemas.microsoft.com/office/word/2010/wordml" w:rsidRPr="00116CDC" w:rsidR="00690C54" w:rsidP="00690C54" w:rsidRDefault="00690C54" w14:paraId="41C8F396" wp14:textId="77777777" wp14:noSpellErr="1">
      <w:pPr>
        <w:rPr>
          <w:rFonts w:ascii="Arial" w:hAnsi="Arial" w:cs="Arial"/>
        </w:rPr>
      </w:pPr>
    </w:p>
    <w:p xmlns:wp14="http://schemas.microsoft.com/office/word/2010/wordml" w:rsidRPr="00116CDC" w:rsidR="00690C54" w:rsidP="00690C54" w:rsidRDefault="00690C54" w14:paraId="72A3D3EC" wp14:textId="77777777" wp14:noSpellErr="1">
      <w:pPr>
        <w:rPr>
          <w:rFonts w:ascii="Arial" w:hAnsi="Arial" w:cs="Arial"/>
        </w:rPr>
      </w:pPr>
    </w:p>
    <w:p xmlns:wp14="http://schemas.microsoft.com/office/word/2010/wordml" w:rsidRPr="00116CDC" w:rsidR="00690C54" w:rsidP="00690C54" w:rsidRDefault="00690C54" w14:paraId="64F1D0B4" wp14:textId="16C3FCF8">
      <w:pPr>
        <w:rPr>
          <w:rFonts w:ascii="Arial" w:hAnsi="Arial" w:cs="Arial"/>
        </w:rPr>
      </w:pPr>
      <w:r w:rsidRPr="00116CDC" w:rsidR="00690C54">
        <w:rPr>
          <w:rFonts w:ascii="Arial" w:hAnsi="Arial" w:cs="Arial"/>
        </w:rPr>
        <w:t xml:space="preserve">The transactional nature of leadership teams might see them </w:t>
      </w:r>
      <w:r w:rsidRPr="00116CDC" w:rsidR="00690C54">
        <w:rPr>
          <w:rFonts w:ascii="Arial" w:hAnsi="Arial" w:cs="Arial"/>
        </w:rPr>
        <w:t xml:space="preserve">as </w:t>
      </w:r>
      <w:r w:rsidRPr="00116CDC" w:rsidR="00690C54">
        <w:rPr>
          <w:rFonts w:ascii="Arial" w:hAnsi="Arial" w:cs="Arial"/>
        </w:rPr>
        <w:t>weak on change, in that they could be unwilling to take any risks or break off from their standard workflow, even if better results could be achieved that way</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Yukl</w:t>
      </w:r>
      <w:r w:rsidRPr="00116CDC" w:rsidR="00AF1103">
        <w:rPr>
          <w:rFonts w:ascii="Arial" w:hAnsi="Arial" w:cs="Arial"/>
          <w:color w:val="0D0D0D"/>
          <w:shd w:val="clear" w:color="auto" w:fill="FFFFFF"/>
        </w:rPr>
        <w:t>, 1999)</w:t>
      </w:r>
      <w:r w:rsidRPr="00116CDC" w:rsidR="00690C54">
        <w:rPr>
          <w:rFonts w:ascii="Arial" w:hAnsi="Arial" w:cs="Arial"/>
        </w:rPr>
        <w:t xml:space="preserve">. It might be a great challenge to be flexible </w:t>
      </w:r>
      <w:r w:rsidRPr="00116CDC" w:rsidR="00690C54">
        <w:rPr>
          <w:rFonts w:ascii="Arial" w:hAnsi="Arial" w:cs="Arial"/>
        </w:rPr>
        <w:t xml:space="preserve">in </w:t>
      </w:r>
      <w:r w:rsidRPr="00116CDC" w:rsidR="00690C54">
        <w:rPr>
          <w:rFonts w:ascii="Arial" w:hAnsi="Arial" w:cs="Arial"/>
        </w:rPr>
        <w:t xml:space="preserve">the organization towards improvement </w:t>
      </w:r>
      <w:r w:rsidRPr="00116CDC" w:rsidR="00690C54">
        <w:rPr>
          <w:rFonts w:ascii="Arial" w:hAnsi="Arial" w:cs="Arial"/>
        </w:rPr>
        <w:t xml:space="preserve">of </w:t>
      </w:r>
      <w:r w:rsidRPr="00116CDC" w:rsidR="00690C54">
        <w:rPr>
          <w:rFonts w:ascii="Arial" w:hAnsi="Arial" w:cs="Arial"/>
        </w:rPr>
        <w:t xml:space="preserve">the trends </w:t>
      </w:r>
      <w:r w:rsidRPr="00116CDC" w:rsidR="2D017BFE">
        <w:rPr>
          <w:rFonts w:ascii="Arial" w:hAnsi="Arial" w:cs="Arial"/>
        </w:rPr>
        <w:t xml:space="preserve">in</w:t>
      </w:r>
      <w:r w:rsidRPr="00116CDC" w:rsidR="00690C54">
        <w:rPr>
          <w:rFonts w:ascii="Arial" w:hAnsi="Arial" w:cs="Arial"/>
        </w:rPr>
        <w:t xml:space="preserve"> the marketplace and </w:t>
      </w:r>
      <w:r w:rsidRPr="00116CDC" w:rsidR="00690C54">
        <w:rPr>
          <w:rFonts w:ascii="Arial" w:hAnsi="Arial" w:cs="Arial"/>
        </w:rPr>
        <w:t>be</w:t>
      </w:r>
      <w:r w:rsidRPr="00116CDC" w:rsidR="00690C54">
        <w:rPr>
          <w:rFonts w:ascii="Arial" w:hAnsi="Arial" w:cs="Arial"/>
        </w:rPr>
        <w:t xml:space="preserve"> ready to react well when </w:t>
      </w:r>
      <w:r w:rsidRPr="00116CDC" w:rsidR="00690C54">
        <w:rPr>
          <w:rFonts w:ascii="Arial" w:hAnsi="Arial" w:cs="Arial"/>
        </w:rPr>
        <w:t xml:space="preserve">new problems</w:t>
      </w:r>
      <w:r w:rsidRPr="00116CDC" w:rsidR="00690C54">
        <w:rPr>
          <w:rFonts w:ascii="Arial" w:hAnsi="Arial" w:cs="Arial"/>
        </w:rPr>
        <w:t xml:space="preserve"> arise</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w:t>
      </w:r>
      <w:r w:rsidRPr="00116CDC" w:rsidR="00AF1103">
        <w:rPr>
          <w:rFonts w:ascii="Arial" w:hAnsi="Arial" w:cs="Arial"/>
          <w:color w:val="0D0D0D"/>
          <w:shd w:val="clear" w:color="auto" w:fill="FFFFFF"/>
        </w:rPr>
        <w:t>Zaccaro</w:t>
      </w:r>
      <w:r w:rsidRPr="00116CDC" w:rsidR="00AF1103">
        <w:rPr>
          <w:rFonts w:ascii="Arial" w:hAnsi="Arial" w:cs="Arial"/>
          <w:color w:val="0D0D0D"/>
          <w:shd w:val="clear" w:color="auto" w:fill="FFFFFF"/>
        </w:rPr>
        <w:t>, 2007)</w:t>
      </w:r>
      <w:r w:rsidRPr="00116CDC" w:rsidR="00690C54">
        <w:rPr>
          <w:rFonts w:ascii="Arial" w:hAnsi="Arial" w:cs="Arial"/>
        </w:rPr>
        <w:t>.</w:t>
      </w:r>
    </w:p>
    <w:p xmlns:wp14="http://schemas.microsoft.com/office/word/2010/wordml" w:rsidRPr="00116CDC" w:rsidR="00690C54" w:rsidP="00690C54" w:rsidRDefault="00690C54" w14:paraId="0D0B940D" wp14:textId="77777777" wp14:noSpellErr="1">
      <w:pPr>
        <w:rPr>
          <w:rFonts w:ascii="Arial" w:hAnsi="Arial" w:cs="Arial"/>
        </w:rPr>
      </w:pPr>
    </w:p>
    <w:p xmlns:wp14="http://schemas.microsoft.com/office/word/2010/wordml" w:rsidRPr="00116CDC" w:rsidR="00D43B22" w:rsidP="00690C54" w:rsidRDefault="00690C54" w14:paraId="3E865776" wp14:textId="77777777">
      <w:pPr>
        <w:rPr>
          <w:rFonts w:ascii="Arial" w:hAnsi="Arial" w:cs="Arial"/>
        </w:rPr>
      </w:pPr>
      <w:r w:rsidRPr="00116CDC" w:rsidR="00690C54">
        <w:rPr>
          <w:rFonts w:ascii="Arial" w:hAnsi="Arial" w:cs="Arial"/>
        </w:rPr>
        <w:t>Apart from that transactional leadership performance assessments can ignore individual achievements and development requirements, which causes them to remain on one level and lower their motivation for work</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(Bass, 1997)</w:t>
      </w:r>
      <w:r w:rsidRPr="00116CDC" w:rsidR="00690C54">
        <w:rPr>
          <w:rFonts w:ascii="Arial" w:hAnsi="Arial" w:cs="Arial"/>
        </w:rPr>
        <w:t xml:space="preserve">.</w:t>
      </w:r>
      <w:r w:rsidRPr="00116CDC" w:rsidR="00690C54">
        <w:rPr>
          <w:rFonts w:ascii="Arial" w:hAnsi="Arial" w:cs="Arial"/>
        </w:rPr>
        <w:t xml:space="preserve"> Many a leader has striven to improve the productivity and the sustainability of his/her organization in a continually changing market environment by balancing the challenge of transactional leadership </w:t>
      </w:r>
      <w:r w:rsidRPr="00116CDC" w:rsidR="00690C54">
        <w:rPr>
          <w:rFonts w:ascii="Arial" w:hAnsi="Arial" w:cs="Arial"/>
        </w:rPr>
        <w:t>with innovative and collaborative approaches that inspire employees and are geared toward the long term</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 xml:space="preserve">(Bass &amp; </w:t>
      </w:r>
      <w:r w:rsidRPr="00116CDC" w:rsidR="00AF1103">
        <w:rPr>
          <w:rFonts w:ascii="Arial" w:hAnsi="Arial" w:cs="Arial"/>
          <w:color w:val="0D0D0D"/>
          <w:shd w:val="clear" w:color="auto" w:fill="FFFFFF"/>
        </w:rPr>
        <w:t>Riggio</w:t>
      </w:r>
      <w:r w:rsidRPr="00116CDC" w:rsidR="00AF1103">
        <w:rPr>
          <w:rFonts w:ascii="Arial" w:hAnsi="Arial" w:cs="Arial"/>
          <w:color w:val="0D0D0D"/>
          <w:shd w:val="clear" w:color="auto" w:fill="FFFFFF"/>
        </w:rPr>
        <w:t>, 2006)</w:t>
      </w:r>
      <w:r w:rsidRPr="00116CDC" w:rsidR="00690C54">
        <w:rPr>
          <w:rFonts w:ascii="Arial" w:hAnsi="Arial" w:cs="Arial"/>
        </w:rPr>
        <w:t>.</w:t>
      </w:r>
    </w:p>
    <w:p xmlns:wp14="http://schemas.microsoft.com/office/word/2010/wordml" w:rsidRPr="00116CDC" w:rsidR="00690C54" w:rsidP="00690C54" w:rsidRDefault="00690C54" w14:paraId="0E27B00A" wp14:textId="77777777" wp14:noSpellErr="1">
      <w:pPr>
        <w:rPr>
          <w:rFonts w:ascii="Arial" w:hAnsi="Arial" w:cs="Arial"/>
        </w:rPr>
      </w:pPr>
    </w:p>
    <w:p xmlns:wp14="http://schemas.microsoft.com/office/word/2010/wordml" w:rsidRPr="00116CDC" w:rsidR="00690C54" w:rsidP="00690C54" w:rsidRDefault="00690C54" w14:paraId="3385C4EC" wp14:textId="3D4D4CBD">
      <w:pPr>
        <w:rPr>
          <w:rFonts w:ascii="Arial" w:hAnsi="Arial" w:cs="Arial"/>
        </w:rPr>
      </w:pPr>
      <w:r w:rsidRPr="00116CDC" w:rsidR="00690C54">
        <w:rPr>
          <w:rFonts w:ascii="Arial" w:hAnsi="Arial" w:cs="Arial"/>
        </w:rPr>
        <w:t xml:space="preserve">This new model of leadership, servant leadership, is </w:t>
      </w:r>
      <w:r w:rsidRPr="00116CDC" w:rsidR="6D9871FA">
        <w:rPr>
          <w:rFonts w:ascii="Arial" w:hAnsi="Arial" w:cs="Arial"/>
        </w:rPr>
        <w:t>obtained</w:t>
      </w:r>
      <w:r w:rsidRPr="00116CDC" w:rsidR="00690C54">
        <w:rPr>
          <w:rFonts w:ascii="Arial" w:hAnsi="Arial" w:cs="Arial"/>
        </w:rPr>
        <w:t xml:space="preserve"> through changing the standard hierarchical organization from within the hotel industry</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(Greenleaf, 1970)</w:t>
      </w:r>
      <w:r w:rsidRPr="00116CDC" w:rsidR="00690C54">
        <w:rPr>
          <w:rFonts w:ascii="Arial" w:hAnsi="Arial" w:cs="Arial"/>
        </w:rPr>
        <w:t>. The servant leaders put the leading team members’ needs above the directives from top management, and they offer this type of direction</w:t>
      </w:r>
      <w:r w:rsidRPr="00116CDC" w:rsidR="00AF1103">
        <w:rPr>
          <w:rFonts w:ascii="Arial" w:hAnsi="Arial" w:cs="Arial"/>
          <w:color w:val="0D0D0D"/>
          <w:shd w:val="clear" w:color="auto" w:fill="FFFFFF"/>
        </w:rPr>
        <w:t xml:space="preserve"> </w:t>
      </w:r>
      <w:r w:rsidRPr="00116CDC" w:rsidR="00AF1103">
        <w:rPr>
          <w:rFonts w:ascii="Arial" w:hAnsi="Arial" w:cs="Arial"/>
          <w:color w:val="0D0D0D"/>
          <w:shd w:val="clear" w:color="auto" w:fill="FFFFFF"/>
        </w:rPr>
        <w:t>(Russell &amp; Stone, 2002)</w:t>
      </w:r>
      <w:r w:rsidRPr="00116CDC" w:rsidR="00690C54">
        <w:rPr>
          <w:rFonts w:ascii="Arial" w:hAnsi="Arial" w:cs="Arial"/>
        </w:rPr>
        <w:t xml:space="preserve">. It also parallels </w:t>
      </w:r>
      <w:r w:rsidRPr="00116CDC" w:rsidR="00606A68">
        <w:rPr>
          <w:rFonts w:ascii="Arial" w:hAnsi="Arial" w:cs="Arial"/>
        </w:rPr>
        <w:t xml:space="preserve">the </w:t>
      </w:r>
      <w:r w:rsidRPr="00116CDC" w:rsidR="00690C54">
        <w:rPr>
          <w:rFonts w:ascii="Arial" w:hAnsi="Arial" w:cs="Arial"/>
        </w:rPr>
        <w:t xml:space="preserve">embodiment of </w:t>
      </w:r>
      <w:r w:rsidRPr="00116CDC" w:rsidR="1886188D">
        <w:rPr>
          <w:rFonts w:ascii="Arial" w:hAnsi="Arial" w:cs="Arial"/>
        </w:rPr>
        <w:t>(traits</w:t>
      </w:r>
      <w:r w:rsidRPr="00116CDC" w:rsidR="00690C54">
        <w:rPr>
          <w:rFonts w:ascii="Arial" w:hAnsi="Arial" w:cs="Arial"/>
        </w:rPr>
        <w:t xml:space="preserve"> of) compassion, </w:t>
      </w:r>
      <w:r w:rsidRPr="00116CDC" w:rsidR="00606A68">
        <w:rPr>
          <w:rFonts w:ascii="Arial" w:hAnsi="Arial" w:cs="Arial"/>
        </w:rPr>
        <w:t xml:space="preserve">a </w:t>
      </w:r>
      <w:r w:rsidRPr="00116CDC" w:rsidR="00690C54">
        <w:rPr>
          <w:rFonts w:ascii="Arial" w:hAnsi="Arial" w:cs="Arial"/>
        </w:rPr>
        <w:t>modest approach</w:t>
      </w:r>
      <w:r w:rsidRPr="00116CDC" w:rsidR="00606A68">
        <w:rPr>
          <w:rFonts w:ascii="Arial" w:hAnsi="Arial" w:cs="Arial"/>
        </w:rPr>
        <w:t>,</w:t>
      </w:r>
      <w:r w:rsidRPr="00116CDC" w:rsidR="00690C54">
        <w:rPr>
          <w:rFonts w:ascii="Arial" w:hAnsi="Arial" w:cs="Arial"/>
        </w:rPr>
        <w:t xml:space="preserve"> and dedication </w:t>
      </w:r>
      <w:r w:rsidRPr="00116CDC" w:rsidR="00606A68">
        <w:rPr>
          <w:rFonts w:ascii="Arial" w:hAnsi="Arial" w:cs="Arial"/>
        </w:rPr>
        <w:t>to</w:t>
      </w:r>
      <w:r w:rsidRPr="00116CDC" w:rsidR="00690C54">
        <w:rPr>
          <w:rFonts w:ascii="Arial" w:hAnsi="Arial" w:cs="Arial"/>
        </w:rPr>
        <w:t xml:space="preserve"> </w:t>
      </w:r>
      <w:r w:rsidRPr="00116CDC" w:rsidR="00606A68">
        <w:rPr>
          <w:rFonts w:ascii="Arial" w:hAnsi="Arial" w:cs="Arial"/>
        </w:rPr>
        <w:t xml:space="preserve">the </w:t>
      </w:r>
      <w:r w:rsidRPr="00116CDC" w:rsidR="00690C54">
        <w:rPr>
          <w:rFonts w:ascii="Arial" w:hAnsi="Arial" w:cs="Arial"/>
        </w:rPr>
        <w:t xml:space="preserve">development of staff. Managers need indeed to be ready to </w:t>
      </w:r>
      <w:r w:rsidRPr="00116CDC" w:rsidR="00606A68">
        <w:rPr>
          <w:rFonts w:ascii="Arial" w:hAnsi="Arial" w:cs="Arial"/>
        </w:rPr>
        <w:t>actively</w:t>
      </w:r>
      <w:r w:rsidRPr="00116CDC" w:rsidR="00690C54">
        <w:rPr>
          <w:rFonts w:ascii="Arial" w:hAnsi="Arial" w:cs="Arial"/>
        </w:rPr>
        <w:t xml:space="preserve"> </w:t>
      </w:r>
      <w:r w:rsidRPr="00116CDC" w:rsidR="00606A68">
        <w:rPr>
          <w:rFonts w:ascii="Arial" w:hAnsi="Arial" w:cs="Arial"/>
        </w:rPr>
        <w:t>listen</w:t>
      </w:r>
      <w:r w:rsidRPr="00116CDC" w:rsidR="00690C54">
        <w:rPr>
          <w:rFonts w:ascii="Arial" w:hAnsi="Arial" w:cs="Arial"/>
        </w:rPr>
        <w:t xml:space="preserve"> to employees </w:t>
      </w:r>
      <w:r w:rsidRPr="00116CDC" w:rsidR="00606A68">
        <w:rPr>
          <w:rFonts w:ascii="Arial" w:hAnsi="Arial" w:cs="Arial"/>
        </w:rPr>
        <w:t>to</w:t>
      </w:r>
      <w:r w:rsidRPr="00116CDC" w:rsidR="00690C54">
        <w:rPr>
          <w:rFonts w:ascii="Arial" w:hAnsi="Arial" w:cs="Arial"/>
        </w:rPr>
        <w:t xml:space="preserve"> grasp their needs, show them a way out</w:t>
      </w:r>
      <w:r w:rsidRPr="00116CDC" w:rsidR="00606A68">
        <w:rPr>
          <w:rFonts w:ascii="Arial" w:hAnsi="Arial" w:cs="Arial"/>
        </w:rPr>
        <w:t>,</w:t>
      </w:r>
      <w:r w:rsidRPr="00116CDC" w:rsidR="00690C54">
        <w:rPr>
          <w:rFonts w:ascii="Arial" w:hAnsi="Arial" w:cs="Arial"/>
        </w:rPr>
        <w:t xml:space="preserve"> and provide support</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Liden</w:t>
      </w:r>
      <w:r w:rsidRPr="00116CDC" w:rsidR="002A2489">
        <w:rPr>
          <w:rFonts w:ascii="Arial" w:hAnsi="Arial" w:cs="Arial"/>
          <w:color w:val="0D0D0D"/>
          <w:shd w:val="clear" w:color="auto" w:fill="FFFFFF"/>
        </w:rPr>
        <w:t xml:space="preserve"> et al., 2008)</w:t>
      </w:r>
      <w:r w:rsidRPr="00116CDC" w:rsidR="00690C54">
        <w:rPr>
          <w:rFonts w:ascii="Arial" w:hAnsi="Arial" w:cs="Arial"/>
        </w:rPr>
        <w:t xml:space="preserve">. Servant leaders contrast with micromanagement which </w:t>
      </w:r>
      <w:r w:rsidRPr="00116CDC" w:rsidR="00AF1103">
        <w:rPr>
          <w:rFonts w:ascii="Arial" w:hAnsi="Arial" w:cs="Arial"/>
        </w:rPr>
        <w:t>treats</w:t>
      </w:r>
      <w:r w:rsidRPr="00116CDC" w:rsidR="00690C54">
        <w:rPr>
          <w:rFonts w:ascii="Arial" w:hAnsi="Arial" w:cs="Arial"/>
        </w:rPr>
        <w:t xml:space="preserve"> as every element of team </w:t>
      </w:r>
      <w:r w:rsidRPr="00116CDC" w:rsidR="00606A68">
        <w:rPr>
          <w:rFonts w:ascii="Arial" w:hAnsi="Arial" w:cs="Arial"/>
        </w:rPr>
        <w:t>worker</w:t>
      </w:r>
      <w:r w:rsidRPr="00116CDC" w:rsidR="00690C54">
        <w:rPr>
          <w:rFonts w:ascii="Arial" w:hAnsi="Arial" w:cs="Arial"/>
        </w:rPr>
        <w:t xml:space="preserve"> and also </w:t>
      </w:r>
      <w:r w:rsidRPr="00116CDC" w:rsidR="00606A68">
        <w:rPr>
          <w:rFonts w:ascii="Arial" w:hAnsi="Arial" w:cs="Arial"/>
        </w:rPr>
        <w:t>decentralizes</w:t>
      </w:r>
      <w:r w:rsidRPr="00116CDC" w:rsidR="00690C54">
        <w:rPr>
          <w:rFonts w:ascii="Arial" w:hAnsi="Arial" w:cs="Arial"/>
        </w:rPr>
        <w:t xml:space="preserve"> their power and </w:t>
      </w:r>
      <w:r w:rsidRPr="00116CDC" w:rsidR="00606A68">
        <w:rPr>
          <w:rFonts w:ascii="Arial" w:hAnsi="Arial" w:cs="Arial"/>
        </w:rPr>
        <w:t>hands</w:t>
      </w:r>
      <w:r w:rsidRPr="00116CDC" w:rsidR="00690C54">
        <w:rPr>
          <w:rFonts w:ascii="Arial" w:hAnsi="Arial" w:cs="Arial"/>
        </w:rPr>
        <w:t xml:space="preserve"> the authority to employees to make decisions on their own</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 xml:space="preserve">(Van </w:t>
      </w:r>
      <w:r w:rsidRPr="00116CDC" w:rsidR="002A2489">
        <w:rPr>
          <w:rFonts w:ascii="Arial" w:hAnsi="Arial" w:cs="Arial"/>
          <w:color w:val="0D0D0D"/>
          <w:shd w:val="clear" w:color="auto" w:fill="FFFFFF"/>
        </w:rPr>
        <w:t>Dierendonck</w:t>
      </w:r>
      <w:r w:rsidRPr="00116CDC" w:rsidR="002A2489">
        <w:rPr>
          <w:rFonts w:ascii="Arial" w:hAnsi="Arial" w:cs="Arial"/>
          <w:color w:val="0D0D0D"/>
          <w:shd w:val="clear" w:color="auto" w:fill="FFFFFF"/>
        </w:rPr>
        <w:t>, 2011)</w:t>
      </w:r>
      <w:r w:rsidRPr="00116CDC" w:rsidR="00690C54">
        <w:rPr>
          <w:rFonts w:ascii="Arial" w:hAnsi="Arial" w:cs="Arial"/>
        </w:rPr>
        <w:t>.</w:t>
      </w:r>
    </w:p>
    <w:p xmlns:wp14="http://schemas.microsoft.com/office/word/2010/wordml" w:rsidRPr="00116CDC" w:rsidR="00690C54" w:rsidP="00690C54" w:rsidRDefault="00690C54" w14:paraId="60061E4C" wp14:textId="77777777" wp14:noSpellErr="1">
      <w:pPr>
        <w:rPr>
          <w:rFonts w:ascii="Arial" w:hAnsi="Arial" w:cs="Arial"/>
        </w:rPr>
      </w:pPr>
    </w:p>
    <w:p xmlns:wp14="http://schemas.microsoft.com/office/word/2010/wordml" w:rsidRPr="00116CDC" w:rsidR="00690C54" w:rsidP="00690C54" w:rsidRDefault="00690C54" w14:paraId="7AFC23D7" wp14:textId="77777777">
      <w:pPr>
        <w:rPr>
          <w:rFonts w:ascii="Arial" w:hAnsi="Arial" w:cs="Arial"/>
        </w:rPr>
      </w:pPr>
      <w:r w:rsidRPr="00116CDC" w:rsidR="00690C54">
        <w:rPr>
          <w:rFonts w:ascii="Arial" w:hAnsi="Arial" w:cs="Arial"/>
        </w:rPr>
        <w:t xml:space="preserve">Servant leadership is also informed by the need to create a space for workers </w:t>
      </w:r>
      <w:r w:rsidRPr="00116CDC" w:rsidR="00606A68">
        <w:rPr>
          <w:rFonts w:ascii="Arial" w:hAnsi="Arial" w:cs="Arial"/>
        </w:rPr>
        <w:t>to work</w:t>
      </w:r>
      <w:r w:rsidRPr="00116CDC" w:rsidR="00690C54">
        <w:rPr>
          <w:rFonts w:ascii="Arial" w:hAnsi="Arial" w:cs="Arial"/>
        </w:rPr>
        <w:t xml:space="preserve"> together and </w:t>
      </w:r>
      <w:r w:rsidRPr="00116CDC" w:rsidR="00606A68">
        <w:rPr>
          <w:rFonts w:ascii="Arial" w:hAnsi="Arial" w:cs="Arial"/>
        </w:rPr>
        <w:t>interact</w:t>
      </w:r>
      <w:r w:rsidRPr="00116CDC" w:rsidR="00690C54">
        <w:rPr>
          <w:rFonts w:ascii="Arial" w:hAnsi="Arial" w:cs="Arial"/>
        </w:rPr>
        <w:t xml:space="preserve"> effectively in a team</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Schaubroeck</w:t>
      </w:r>
      <w:r w:rsidRPr="00116CDC" w:rsidR="002A2489">
        <w:rPr>
          <w:rFonts w:ascii="Arial" w:hAnsi="Arial" w:cs="Arial"/>
          <w:color w:val="0D0D0D"/>
          <w:shd w:val="clear" w:color="auto" w:fill="FFFFFF"/>
        </w:rPr>
        <w:t xml:space="preserve"> et al., 2012)</w:t>
      </w:r>
      <w:r w:rsidRPr="00116CDC" w:rsidR="00690C54">
        <w:rPr>
          <w:rFonts w:ascii="Arial" w:hAnsi="Arial" w:cs="Arial"/>
        </w:rPr>
        <w:t xml:space="preserve">. Leaders can </w:t>
      </w:r>
      <w:r w:rsidRPr="00116CDC" w:rsidR="00690C54">
        <w:rPr>
          <w:rFonts w:ascii="Arial" w:hAnsi="Arial" w:cs="Arial"/>
        </w:rPr>
        <w:t>initiate</w:t>
      </w:r>
      <w:r w:rsidRPr="00116CDC" w:rsidR="00690C54">
        <w:rPr>
          <w:rFonts w:ascii="Arial" w:hAnsi="Arial" w:cs="Arial"/>
        </w:rPr>
        <w:t xml:space="preserve"> open communication by asking for opinions, providing opportunities for office workers to give their views, as well as developing a staff where everyone feels valued and a part of the big picture</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Sendjaya</w:t>
      </w:r>
      <w:r w:rsidRPr="00116CDC" w:rsidR="002A2489">
        <w:rPr>
          <w:rFonts w:ascii="Arial" w:hAnsi="Arial" w:cs="Arial"/>
          <w:color w:val="0D0D0D"/>
          <w:shd w:val="clear" w:color="auto" w:fill="FFFFFF"/>
        </w:rPr>
        <w:t xml:space="preserve"> et al., 2019)</w:t>
      </w:r>
      <w:r w:rsidRPr="00116CDC" w:rsidR="00690C54">
        <w:rPr>
          <w:rFonts w:ascii="Arial" w:hAnsi="Arial" w:cs="Arial"/>
        </w:rPr>
        <w:t xml:space="preserve">. Hence, loyalty and dedication have increased, </w:t>
      </w:r>
      <w:r w:rsidRPr="00116CDC" w:rsidR="00606A68">
        <w:rPr>
          <w:rFonts w:ascii="Arial" w:hAnsi="Arial" w:cs="Arial"/>
        </w:rPr>
        <w:t>which</w:t>
      </w:r>
      <w:r w:rsidRPr="00116CDC" w:rsidR="00690C54">
        <w:rPr>
          <w:rFonts w:ascii="Arial" w:hAnsi="Arial" w:cs="Arial"/>
        </w:rPr>
        <w:t xml:space="preserve"> </w:t>
      </w:r>
      <w:r w:rsidRPr="00116CDC" w:rsidR="00606A68">
        <w:rPr>
          <w:rFonts w:ascii="Arial" w:hAnsi="Arial" w:cs="Arial"/>
        </w:rPr>
        <w:t>makes</w:t>
      </w:r>
      <w:r w:rsidRPr="00116CDC" w:rsidR="00690C54">
        <w:rPr>
          <w:rFonts w:ascii="Arial" w:hAnsi="Arial" w:cs="Arial"/>
        </w:rPr>
        <w:t xml:space="preserve"> employees more motivated and </w:t>
      </w:r>
      <w:r w:rsidRPr="00116CDC" w:rsidR="00606A68">
        <w:rPr>
          <w:rFonts w:ascii="Arial" w:hAnsi="Arial" w:cs="Arial"/>
        </w:rPr>
        <w:t>produces</w:t>
      </w:r>
      <w:r w:rsidRPr="00116CDC" w:rsidR="00690C54">
        <w:rPr>
          <w:rFonts w:ascii="Arial" w:hAnsi="Arial" w:cs="Arial"/>
        </w:rPr>
        <w:t xml:space="preserve"> high-quality services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(Walumbwa et al., 2008)</w:t>
      </w:r>
      <w:r w:rsidRPr="00116CDC" w:rsidR="00690C54">
        <w:rPr>
          <w:rFonts w:ascii="Arial" w:hAnsi="Arial" w:cs="Arial"/>
        </w:rPr>
        <w:t>.</w:t>
      </w:r>
    </w:p>
    <w:p xmlns:wp14="http://schemas.microsoft.com/office/word/2010/wordml" w:rsidRPr="00116CDC" w:rsidR="00690C54" w:rsidP="00690C54" w:rsidRDefault="00690C54" w14:paraId="44EAFD9C" wp14:textId="77777777" wp14:noSpellErr="1">
      <w:pPr>
        <w:rPr>
          <w:rFonts w:ascii="Arial" w:hAnsi="Arial" w:cs="Arial"/>
        </w:rPr>
      </w:pPr>
    </w:p>
    <w:p xmlns:wp14="http://schemas.microsoft.com/office/word/2010/wordml" w:rsidRPr="00116CDC" w:rsidR="00690C54" w:rsidP="00690C54" w:rsidRDefault="00690C54" w14:paraId="4B94D5A5" wp14:textId="77777777" wp14:noSpellErr="1">
      <w:pPr>
        <w:rPr>
          <w:rFonts w:ascii="Arial" w:hAnsi="Arial" w:cs="Arial"/>
        </w:rPr>
      </w:pPr>
    </w:p>
    <w:p xmlns:wp14="http://schemas.microsoft.com/office/word/2010/wordml" w:rsidRPr="00116CDC" w:rsidR="00690C54" w:rsidP="00690C54" w:rsidRDefault="00690C54" w14:paraId="1181BD79" wp14:textId="77777777">
      <w:pPr>
        <w:rPr>
          <w:rFonts w:ascii="Arial" w:hAnsi="Arial" w:cs="Arial"/>
        </w:rPr>
      </w:pPr>
      <w:r w:rsidRPr="00116CDC" w:rsidR="00690C54">
        <w:rPr>
          <w:rFonts w:ascii="Arial" w:hAnsi="Arial" w:cs="Arial"/>
        </w:rPr>
        <w:t xml:space="preserve">Even though servant leadership introduced into the hotel business needs a tangible </w:t>
      </w:r>
      <w:r w:rsidRPr="00116CDC" w:rsidR="00690C54">
        <w:rPr>
          <w:rFonts w:ascii="Arial" w:hAnsi="Arial" w:cs="Arial"/>
        </w:rPr>
        <w:t>application</w:t>
      </w:r>
      <w:r w:rsidRPr="00116CDC" w:rsidR="00690C54">
        <w:rPr>
          <w:rFonts w:ascii="Arial" w:hAnsi="Arial" w:cs="Arial"/>
        </w:rPr>
        <w:t xml:space="preserve"> of training and overcoming the hierarchical mindsets is necessary for success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Ehrhart</w:t>
      </w:r>
      <w:r w:rsidRPr="00116CDC" w:rsidR="002A2489">
        <w:rPr>
          <w:rFonts w:ascii="Arial" w:hAnsi="Arial" w:cs="Arial"/>
          <w:color w:val="0D0D0D"/>
          <w:shd w:val="clear" w:color="auto" w:fill="FFFFFF"/>
        </w:rPr>
        <w:t xml:space="preserve"> et al., 2011)</w:t>
      </w:r>
      <w:r w:rsidRPr="00116CDC" w:rsidR="00690C54">
        <w:rPr>
          <w:rFonts w:ascii="Arial" w:hAnsi="Arial" w:cs="Arial"/>
        </w:rPr>
        <w:t xml:space="preserve">. Leaders may </w:t>
      </w:r>
      <w:r w:rsidRPr="00116CDC" w:rsidR="00690C54">
        <w:rPr>
          <w:rFonts w:ascii="Arial" w:hAnsi="Arial" w:cs="Arial"/>
        </w:rPr>
        <w:t xml:space="preserve">encounter</w:t>
      </w:r>
      <w:r w:rsidRPr="00116CDC" w:rsidR="00690C54">
        <w:rPr>
          <w:rFonts w:ascii="Arial" w:hAnsi="Arial" w:cs="Arial"/>
        </w:rPr>
        <w:t xml:space="preserve"> antipathy arising among the employees who believe that they are moving towards the traditional management style or those who doubt the seriousness of the </w:t>
      </w:r>
      <w:r w:rsidRPr="00116CDC" w:rsidR="00690C54">
        <w:rPr>
          <w:rFonts w:ascii="Arial" w:hAnsi="Arial" w:cs="Arial"/>
        </w:rPr>
        <w:t>leader's</w:t>
      </w:r>
      <w:r w:rsidRPr="00116CDC" w:rsidR="00690C54">
        <w:rPr>
          <w:rFonts w:ascii="Arial" w:hAnsi="Arial" w:cs="Arial"/>
        </w:rPr>
        <w:t xml:space="preserve"> commitment to the said change</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Sendjaya</w:t>
      </w:r>
      <w:r w:rsidRPr="00116CDC" w:rsidR="002A2489">
        <w:rPr>
          <w:rFonts w:ascii="Arial" w:hAnsi="Arial" w:cs="Arial"/>
          <w:color w:val="0D0D0D"/>
          <w:shd w:val="clear" w:color="auto" w:fill="FFFFFF"/>
        </w:rPr>
        <w:t xml:space="preserve"> et al., 2019)</w:t>
      </w:r>
      <w:r w:rsidRPr="00116CDC" w:rsidR="00690C54">
        <w:rPr>
          <w:rFonts w:ascii="Arial" w:hAnsi="Arial" w:cs="Arial"/>
        </w:rPr>
        <w:t>. In the hospitality industry, where the challenges are significantly practical and human-related, the attractions of servant leadership are obvious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Liden</w:t>
      </w:r>
      <w:r w:rsidRPr="00116CDC" w:rsidR="002A2489">
        <w:rPr>
          <w:rFonts w:ascii="Arial" w:hAnsi="Arial" w:cs="Arial"/>
          <w:color w:val="0D0D0D"/>
          <w:shd w:val="clear" w:color="auto" w:fill="FFFFFF"/>
        </w:rPr>
        <w:t xml:space="preserve"> et al., 2008)</w:t>
      </w:r>
      <w:r w:rsidRPr="00116CDC" w:rsidR="00690C54">
        <w:rPr>
          <w:rFonts w:ascii="Arial" w:hAnsi="Arial" w:cs="Arial"/>
        </w:rPr>
        <w:t xml:space="preserve">. Servant leadership is focused on the </w:t>
      </w:r>
      <w:r w:rsidRPr="00116CDC" w:rsidR="00606A68">
        <w:rPr>
          <w:rFonts w:ascii="Arial" w:hAnsi="Arial" w:cs="Arial"/>
        </w:rPr>
        <w:t>well-being</w:t>
      </w:r>
      <w:r w:rsidRPr="00116CDC" w:rsidR="00690C54">
        <w:rPr>
          <w:rFonts w:ascii="Arial" w:hAnsi="Arial" w:cs="Arial"/>
        </w:rPr>
        <w:t xml:space="preserve"> and advancement of their employees; </w:t>
      </w:r>
      <w:r w:rsidRPr="00116CDC" w:rsidR="00690C54">
        <w:rPr>
          <w:rFonts w:ascii="Arial" w:hAnsi="Arial" w:cs="Arial"/>
        </w:rPr>
        <w:t xml:space="preserve">consequently</w:t>
      </w:r>
      <w:r w:rsidRPr="00116CDC" w:rsidR="00690C54">
        <w:rPr>
          <w:rFonts w:ascii="Arial" w:hAnsi="Arial" w:cs="Arial"/>
        </w:rPr>
        <w:t xml:space="preserve">, a committed and engaged team of employees who are devoted to serving the guests arises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Sendjaya</w:t>
      </w:r>
      <w:r w:rsidRPr="00116CDC" w:rsidR="002A2489">
        <w:rPr>
          <w:rFonts w:ascii="Arial" w:hAnsi="Arial" w:cs="Arial"/>
          <w:color w:val="0D0D0D"/>
          <w:shd w:val="clear" w:color="auto" w:fill="FFFFFF"/>
        </w:rPr>
        <w:t xml:space="preserve"> et al., 2019)</w:t>
      </w:r>
      <w:r w:rsidRPr="00116CDC" w:rsidR="00690C54">
        <w:rPr>
          <w:rFonts w:ascii="Arial" w:hAnsi="Arial" w:cs="Arial"/>
        </w:rPr>
        <w:t>.</w:t>
      </w:r>
      <w:r w:rsidRPr="00116CDC" w:rsidR="00690C54">
        <w:rPr>
          <w:rFonts w:ascii="Arial" w:hAnsi="Arial" w:cs="Arial"/>
        </w:rPr>
        <w:t xml:space="preserve"> </w:t>
      </w:r>
    </w:p>
    <w:p xmlns:wp14="http://schemas.microsoft.com/office/word/2010/wordml" w:rsidRPr="00116CDC" w:rsidR="00606A68" w:rsidP="00690C54" w:rsidRDefault="00606A68" w14:paraId="3DEEC669" wp14:textId="77777777" wp14:noSpellErr="1">
      <w:pPr>
        <w:rPr>
          <w:rFonts w:ascii="Arial" w:hAnsi="Arial" w:cs="Arial"/>
        </w:rPr>
      </w:pPr>
    </w:p>
    <w:p xmlns:wp14="http://schemas.microsoft.com/office/word/2010/wordml" w:rsidRPr="00116CDC" w:rsidR="00606A68" w:rsidP="00690C54" w:rsidRDefault="00606A68" w14:paraId="147C38E5" wp14:textId="77777777">
      <w:pPr>
        <w:rPr>
          <w:rFonts w:ascii="Arial" w:hAnsi="Arial" w:cs="Arial"/>
        </w:rPr>
      </w:pPr>
      <w:r w:rsidRPr="00116CDC" w:rsidR="00606A68">
        <w:rPr>
          <w:rFonts w:ascii="Arial" w:hAnsi="Arial" w:cs="Arial"/>
        </w:rPr>
        <w:t>Leadership based on authenticity is the most valuable thing in the hotel industry as it requires leaders to handle the most complex situations that happen regularly with individuals, teams, and stakeholders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(Walumbwa et al., 2008)</w:t>
      </w:r>
      <w:r w:rsidRPr="00116CDC" w:rsidR="00606A68">
        <w:rPr>
          <w:rFonts w:ascii="Arial" w:hAnsi="Arial" w:cs="Arial"/>
        </w:rPr>
        <w:t>. Authentic leaders manifest those leadership traits of self-awareness, transparency, and honesty to their followers and staff and encourage them to remain loyal to the right thing</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Avolio</w:t>
      </w:r>
      <w:r w:rsidRPr="00116CDC" w:rsidR="002A2489">
        <w:rPr>
          <w:rFonts w:ascii="Arial" w:hAnsi="Arial" w:cs="Arial"/>
          <w:color w:val="0D0D0D"/>
          <w:shd w:val="clear" w:color="auto" w:fill="FFFFFF"/>
        </w:rPr>
        <w:t xml:space="preserve"> &amp; Gardner, 2005)</w:t>
      </w:r>
      <w:r w:rsidRPr="00116CDC" w:rsidR="00606A68">
        <w:rPr>
          <w:rFonts w:ascii="Arial" w:hAnsi="Arial" w:cs="Arial"/>
        </w:rPr>
        <w:t xml:space="preserve">. The "walk the talk" principle could critically influence a guest's </w:t>
      </w:r>
      <w:r w:rsidRPr="00116CDC" w:rsidR="00606A68">
        <w:rPr>
          <w:rFonts w:ascii="Arial" w:hAnsi="Arial" w:cs="Arial"/>
        </w:rPr>
        <w:t>perception</w:t>
      </w:r>
      <w:r w:rsidRPr="00116CDC" w:rsidR="00606A68">
        <w:rPr>
          <w:rFonts w:ascii="Arial" w:hAnsi="Arial" w:cs="Arial"/>
        </w:rPr>
        <w:t xml:space="preserve">, as they notice the workers' trust and vibes of care about the guests and their needs which finally results in a cozy and friendly atmosphere conducive to customer loyalty and generating good opinion. </w:t>
      </w:r>
      <w:bookmarkStart w:name="_Int_qcjlREGA" w:id="1614480601"/>
      <w:r w:rsidRPr="00116CDC" w:rsidR="00606A68">
        <w:rPr>
          <w:rFonts w:ascii="Arial" w:hAnsi="Arial" w:cs="Arial"/>
        </w:rPr>
        <w:t>Real leaders also respect the importance of the individual growth of their employees as well as their well-being by creating a supportive environment where they always feel they are needed and where they are encouraged to stand out</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(Gardner et al., 2005)</w:t>
      </w:r>
      <w:r w:rsidRPr="00116CDC" w:rsidR="00606A68">
        <w:rPr>
          <w:rFonts w:ascii="Arial" w:hAnsi="Arial" w:cs="Arial"/>
        </w:rPr>
        <w:t xml:space="preserve">.</w:t>
      </w:r>
      <w:bookmarkEnd w:id="1614480601"/>
      <w:r w:rsidRPr="00116CDC" w:rsidR="00606A68">
        <w:rPr>
          <w:rFonts w:ascii="Arial" w:hAnsi="Arial" w:cs="Arial"/>
        </w:rPr>
        <w:t xml:space="preserve"> </w:t>
      </w:r>
      <w:r w:rsidRPr="00116CDC" w:rsidR="00606A68">
        <w:rPr>
          <w:rFonts w:ascii="Arial" w:hAnsi="Arial" w:cs="Arial"/>
        </w:rPr>
        <w:t xml:space="preserve">The truth is, that difficulties arise; but authentic </w:t>
      </w:r>
      <w:r w:rsidRPr="00116CDC" w:rsidR="00606A68">
        <w:rPr>
          <w:rFonts w:ascii="Arial" w:hAnsi="Arial" w:cs="Arial"/>
        </w:rPr>
        <w:t xml:space="preserve">leadership in the hotel industry is not a pipe dream, rather, one of the best roles in management.</w:t>
      </w:r>
      <w:r w:rsidRPr="00116CDC" w:rsidR="00606A68">
        <w:rPr>
          <w:rFonts w:ascii="Arial" w:hAnsi="Arial" w:cs="Arial"/>
        </w:rPr>
        <w:t xml:space="preserve"> It is the self-awareness, transparency, and integrity transparency of leaders that can guarantee the trust, commitment, and success of the company in </w:t>
      </w:r>
      <w:r w:rsidRPr="00116CDC" w:rsidR="002A2489">
        <w:rPr>
          <w:rFonts w:ascii="Arial" w:hAnsi="Arial" w:cs="Arial"/>
        </w:rPr>
        <w:t>a</w:t>
      </w:r>
      <w:r w:rsidRPr="00116CDC" w:rsidR="00606A68">
        <w:rPr>
          <w:rFonts w:ascii="Arial" w:hAnsi="Arial" w:cs="Arial"/>
        </w:rPr>
        <w:t xml:space="preserve"> competitive and complex environment</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Avolio</w:t>
      </w:r>
      <w:r w:rsidRPr="00116CDC" w:rsidR="002A2489">
        <w:rPr>
          <w:rFonts w:ascii="Arial" w:hAnsi="Arial" w:cs="Arial"/>
          <w:color w:val="0D0D0D"/>
          <w:shd w:val="clear" w:color="auto" w:fill="FFFFFF"/>
        </w:rPr>
        <w:t xml:space="preserve"> &amp; Gardner, 2005)</w:t>
      </w:r>
      <w:r w:rsidRPr="00116CDC" w:rsidR="00606A68">
        <w:rPr>
          <w:rFonts w:ascii="Arial" w:hAnsi="Arial" w:cs="Arial"/>
        </w:rPr>
        <w:t>.</w:t>
      </w:r>
    </w:p>
    <w:p xmlns:wp14="http://schemas.microsoft.com/office/word/2010/wordml" w:rsidRPr="00116CDC" w:rsidR="00606A68" w:rsidP="00690C54" w:rsidRDefault="00606A68" w14:paraId="3656B9AB" wp14:textId="77777777" wp14:noSpellErr="1">
      <w:pPr>
        <w:rPr>
          <w:rFonts w:ascii="Arial" w:hAnsi="Arial" w:cs="Arial"/>
        </w:rPr>
      </w:pPr>
    </w:p>
    <w:p xmlns:wp14="http://schemas.microsoft.com/office/word/2010/wordml" w:rsidRPr="00116CDC" w:rsidR="00606A68" w:rsidP="00606A68" w:rsidRDefault="00606A68" w14:paraId="5A10C8A9" wp14:textId="77777777">
      <w:pPr>
        <w:rPr>
          <w:rFonts w:ascii="Arial" w:hAnsi="Arial" w:cs="Arial"/>
        </w:rPr>
      </w:pPr>
      <w:r w:rsidRPr="00116CDC" w:rsidR="00606A68">
        <w:rPr>
          <w:rFonts w:ascii="Arial" w:hAnsi="Arial" w:cs="Arial"/>
        </w:rPr>
        <w:t xml:space="preserve">To sum up, we can say that leadership in the hospitality business is one of key factors of </w:t>
      </w:r>
      <w:r w:rsidRPr="00116CDC" w:rsidR="00606A68">
        <w:rPr>
          <w:rFonts w:ascii="Arial" w:hAnsi="Arial" w:cs="Arial"/>
        </w:rPr>
        <w:t>a</w:t>
      </w:r>
      <w:r w:rsidRPr="00116CDC" w:rsidR="00606A68">
        <w:rPr>
          <w:rFonts w:ascii="Arial" w:hAnsi="Arial" w:cs="Arial"/>
        </w:rPr>
        <w:t xml:space="preserve"> successful company’s performance and results in the establishment of </w:t>
      </w:r>
      <w:r w:rsidRPr="00116CDC" w:rsidR="00606A68">
        <w:rPr>
          <w:rFonts w:ascii="Arial" w:hAnsi="Arial" w:cs="Arial"/>
        </w:rPr>
        <w:t xml:space="preserve">a good staff</w:t>
      </w:r>
      <w:r w:rsidRPr="00116CDC" w:rsidR="00606A68">
        <w:rPr>
          <w:rFonts w:ascii="Arial" w:hAnsi="Arial" w:cs="Arial"/>
        </w:rPr>
        <w:t xml:space="preserve"> work environment</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Liden</w:t>
      </w:r>
      <w:r w:rsidRPr="00116CDC" w:rsidR="002A2489">
        <w:rPr>
          <w:rFonts w:ascii="Arial" w:hAnsi="Arial" w:cs="Arial"/>
          <w:color w:val="0D0D0D"/>
          <w:shd w:val="clear" w:color="auto" w:fill="FFFFFF"/>
        </w:rPr>
        <w:t xml:space="preserve"> et al., 2008)</w:t>
      </w:r>
      <w:r w:rsidRPr="00116CDC" w:rsidR="00606A68">
        <w:rPr>
          <w:rFonts w:ascii="Arial" w:hAnsi="Arial" w:cs="Arial"/>
        </w:rPr>
        <w:t xml:space="preserve">. On the other hand, every leadership style offers its contribution to the team’s success. However, there is no blueprint for the right leadership approach, as </w:t>
      </w:r>
      <w:r w:rsidRPr="00116CDC" w:rsidR="00606A68">
        <w:rPr>
          <w:rFonts w:ascii="Arial" w:hAnsi="Arial" w:cs="Arial"/>
        </w:rPr>
        <w:t>numerous</w:t>
      </w:r>
      <w:r w:rsidRPr="00116CDC" w:rsidR="00606A68">
        <w:rPr>
          <w:rFonts w:ascii="Arial" w:hAnsi="Arial" w:cs="Arial"/>
        </w:rPr>
        <w:t xml:space="preserve"> other aspects like organizational culture, employee demographics, and industry changes dictate how well leadership works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Northouse</w:t>
      </w:r>
      <w:r w:rsidRPr="00116CDC" w:rsidR="002A2489">
        <w:rPr>
          <w:rFonts w:ascii="Arial" w:hAnsi="Arial" w:cs="Arial"/>
          <w:color w:val="0D0D0D"/>
          <w:shd w:val="clear" w:color="auto" w:fill="FFFFFF"/>
        </w:rPr>
        <w:t>, 2018)</w:t>
      </w:r>
      <w:r w:rsidRPr="00116CDC" w:rsidR="00606A68">
        <w:rPr>
          <w:rFonts w:ascii="Arial" w:hAnsi="Arial" w:cs="Arial"/>
        </w:rPr>
        <w:t>.</w:t>
      </w:r>
    </w:p>
    <w:p xmlns:wp14="http://schemas.microsoft.com/office/word/2010/wordml" w:rsidRPr="00116CDC" w:rsidR="00606A68" w:rsidP="00606A68" w:rsidRDefault="00606A68" w14:paraId="45FB0818" wp14:textId="77777777" wp14:noSpellErr="1">
      <w:pPr>
        <w:rPr>
          <w:rFonts w:ascii="Arial" w:hAnsi="Arial" w:cs="Arial"/>
        </w:rPr>
      </w:pPr>
    </w:p>
    <w:p xmlns:wp14="http://schemas.microsoft.com/office/word/2010/wordml" w:rsidRPr="00116CDC" w:rsidR="00606A68" w:rsidP="00606A68" w:rsidRDefault="00606A68" w14:paraId="687E6C20" wp14:textId="4CBFD03A">
      <w:pPr>
        <w:rPr>
          <w:rFonts w:ascii="Arial" w:hAnsi="Arial" w:cs="Arial"/>
        </w:rPr>
      </w:pPr>
      <w:r w:rsidRPr="00116CDC" w:rsidR="00606A68">
        <w:rPr>
          <w:rFonts w:ascii="Arial" w:hAnsi="Arial" w:cs="Arial"/>
        </w:rPr>
        <w:t>Transformational</w:t>
      </w:r>
      <w:r w:rsidRPr="00116CDC" w:rsidR="00606A68">
        <w:rPr>
          <w:rFonts w:ascii="Arial" w:hAnsi="Arial" w:cs="Arial"/>
        </w:rPr>
        <w:t xml:space="preserve"> leadership can bring about the </w:t>
      </w:r>
      <w:r w:rsidRPr="00116CDC" w:rsidR="00606A68">
        <w:rPr>
          <w:rFonts w:ascii="Arial" w:hAnsi="Arial" w:cs="Arial"/>
        </w:rPr>
        <w:t>impression</w:t>
      </w:r>
      <w:r w:rsidRPr="00116CDC" w:rsidR="00606A68">
        <w:rPr>
          <w:rFonts w:ascii="Arial" w:hAnsi="Arial" w:cs="Arial"/>
        </w:rPr>
        <w:t xml:space="preserve"> of innovation and </w:t>
      </w:r>
      <w:r w:rsidRPr="00116CDC" w:rsidR="4F7B9FB2">
        <w:rPr>
          <w:rFonts w:ascii="Arial" w:hAnsi="Arial" w:cs="Arial"/>
        </w:rPr>
        <w:t xml:space="preserve">brilliance,</w:t>
      </w:r>
      <w:r w:rsidRPr="00116CDC" w:rsidR="00606A68">
        <w:rPr>
          <w:rFonts w:ascii="Arial" w:hAnsi="Arial" w:cs="Arial"/>
        </w:rPr>
        <w:t xml:space="preserve"> but the chances may </w:t>
      </w:r>
      <w:r w:rsidRPr="00116CDC" w:rsidR="00606A68">
        <w:rPr>
          <w:rFonts w:ascii="Arial" w:hAnsi="Arial" w:cs="Arial"/>
        </w:rPr>
        <w:t>be reduced</w:t>
      </w:r>
      <w:r w:rsidRPr="00116CDC" w:rsidR="00606A68">
        <w:rPr>
          <w:rFonts w:ascii="Arial" w:hAnsi="Arial" w:cs="Arial"/>
        </w:rPr>
        <w:t xml:space="preserve"> in a turbulent setting</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Yukl</w:t>
      </w:r>
      <w:r w:rsidRPr="00116CDC" w:rsidR="002A2489">
        <w:rPr>
          <w:rFonts w:ascii="Arial" w:hAnsi="Arial" w:cs="Arial"/>
          <w:color w:val="0D0D0D"/>
          <w:shd w:val="clear" w:color="auto" w:fill="FFFFFF"/>
        </w:rPr>
        <w:t>, 2012)</w:t>
      </w:r>
      <w:r w:rsidRPr="00116CDC" w:rsidR="00606A68">
        <w:rPr>
          <w:rFonts w:ascii="Arial" w:hAnsi="Arial" w:cs="Arial"/>
        </w:rPr>
        <w:t xml:space="preserve">. </w:t>
      </w:r>
      <w:r w:rsidRPr="00116CDC" w:rsidR="00606A68">
        <w:rPr>
          <w:rFonts w:ascii="Arial" w:hAnsi="Arial" w:cs="Arial"/>
        </w:rPr>
        <w:t xml:space="preserve">The </w:t>
      </w:r>
      <w:r w:rsidRPr="00116CDC" w:rsidR="00606A68">
        <w:rPr>
          <w:rFonts w:ascii="Arial" w:hAnsi="Arial" w:cs="Arial"/>
        </w:rPr>
        <w:t>tractional</w:t>
      </w:r>
      <w:r w:rsidRPr="00116CDC" w:rsidR="00606A68">
        <w:rPr>
          <w:rFonts w:ascii="Arial" w:hAnsi="Arial" w:cs="Arial"/>
        </w:rPr>
        <w:t xml:space="preserve"> leadership style puts </w:t>
      </w:r>
      <w:r w:rsidRPr="00116CDC" w:rsidR="00606A68">
        <w:rPr>
          <w:rFonts w:ascii="Arial" w:hAnsi="Arial" w:cs="Arial"/>
        </w:rPr>
        <w:t xml:space="preserve">a </w:t>
      </w:r>
      <w:r w:rsidRPr="00116CDC" w:rsidR="00606A68">
        <w:rPr>
          <w:rFonts w:ascii="Arial" w:hAnsi="Arial" w:cs="Arial"/>
        </w:rPr>
        <w:t xml:space="preserve">premium on being consistent and effective, but it could be used to curb creativity and </w:t>
      </w:r>
      <w:r w:rsidRPr="00116CDC" w:rsidR="00606A68">
        <w:rPr>
          <w:rFonts w:ascii="Arial" w:hAnsi="Arial" w:cs="Arial"/>
        </w:rPr>
        <w:t>keep</w:t>
      </w:r>
      <w:r w:rsidRPr="00116CDC" w:rsidR="00606A68">
        <w:rPr>
          <w:rFonts w:ascii="Arial" w:hAnsi="Arial" w:cs="Arial"/>
        </w:rPr>
        <w:t xml:space="preserve"> employees </w:t>
      </w:r>
      <w:bookmarkStart w:name="_Int_BQEeEiRC" w:id="535570046"/>
      <w:r w:rsidRPr="00116CDC" w:rsidR="00606A68">
        <w:rPr>
          <w:rFonts w:ascii="Arial" w:hAnsi="Arial" w:cs="Arial"/>
        </w:rPr>
        <w:t xml:space="preserve">involved at all times</w:t>
      </w:r>
      <w:bookmarkEnd w:id="535570046"/>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 xml:space="preserve">(Bass &amp; </w:t>
      </w:r>
      <w:r w:rsidRPr="00116CDC" w:rsidR="002A2489">
        <w:rPr>
          <w:rFonts w:ascii="Arial" w:hAnsi="Arial" w:cs="Arial"/>
          <w:color w:val="0D0D0D"/>
          <w:shd w:val="clear" w:color="auto" w:fill="FFFFFF"/>
        </w:rPr>
        <w:t>Riggio</w:t>
      </w:r>
      <w:r w:rsidRPr="00116CDC" w:rsidR="002A2489">
        <w:rPr>
          <w:rFonts w:ascii="Arial" w:hAnsi="Arial" w:cs="Arial"/>
          <w:color w:val="0D0D0D"/>
          <w:shd w:val="clear" w:color="auto" w:fill="FFFFFF"/>
        </w:rPr>
        <w:t>, 2006)</w:t>
      </w:r>
      <w:r w:rsidRPr="00116CDC" w:rsidR="00606A68">
        <w:rPr>
          <w:rFonts w:ascii="Arial" w:hAnsi="Arial" w:cs="Arial"/>
        </w:rPr>
        <w:t xml:space="preserve">. </w:t>
      </w:r>
      <w:r w:rsidRPr="00116CDC" w:rsidR="00606A68">
        <w:rPr>
          <w:rFonts w:ascii="Arial" w:hAnsi="Arial" w:cs="Arial"/>
        </w:rPr>
        <w:t>Servant</w:t>
      </w:r>
      <w:r w:rsidRPr="00116CDC" w:rsidR="00606A68">
        <w:rPr>
          <w:rFonts w:ascii="Arial" w:hAnsi="Arial" w:cs="Arial"/>
        </w:rPr>
        <w:t xml:space="preserve"> leadership helps create an authentic atmosphere of understanding and teamwork but could require quite a fundamental </w:t>
      </w:r>
      <w:r w:rsidRPr="00116CDC" w:rsidR="586E0D33">
        <w:rPr>
          <w:rFonts w:ascii="Arial" w:hAnsi="Arial" w:cs="Arial"/>
        </w:rPr>
        <w:t xml:space="preserve">change in thinking</w:t>
      </w:r>
      <w:r w:rsidRPr="00116CDC" w:rsidR="00606A68">
        <w:rPr>
          <w:rFonts w:ascii="Arial" w:hAnsi="Arial" w:cs="Arial"/>
        </w:rPr>
        <w:t xml:space="preserve"> from traditional hierarchical systems of power</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Liden</w:t>
      </w:r>
      <w:r w:rsidRPr="00116CDC" w:rsidR="002A2489">
        <w:rPr>
          <w:rFonts w:ascii="Arial" w:hAnsi="Arial" w:cs="Arial"/>
          <w:color w:val="0D0D0D"/>
          <w:shd w:val="clear" w:color="auto" w:fill="FFFFFF"/>
        </w:rPr>
        <w:t xml:space="preserve"> et al., 2008)</w:t>
      </w:r>
      <w:r w:rsidRPr="00116CDC" w:rsidR="00606A68">
        <w:rPr>
          <w:rFonts w:ascii="Arial" w:hAnsi="Arial" w:cs="Arial"/>
        </w:rPr>
        <w:t xml:space="preserve">. An authentic leader can be able to create credibility and trust however; it means leaders </w:t>
      </w:r>
      <w:bookmarkStart w:name="_Int_CRLrNT9v" w:id="833954911"/>
      <w:r w:rsidRPr="00116CDC" w:rsidR="00606A68">
        <w:rPr>
          <w:rFonts w:ascii="Arial" w:hAnsi="Arial" w:cs="Arial"/>
        </w:rPr>
        <w:t>have to</w:t>
      </w:r>
      <w:bookmarkEnd w:id="833954911"/>
      <w:r w:rsidRPr="00116CDC" w:rsidR="00606A68">
        <w:rPr>
          <w:rFonts w:ascii="Arial" w:hAnsi="Arial" w:cs="Arial"/>
        </w:rPr>
        <w:t xml:space="preserve"> lean on confronting their weaknesses and prejudices</w:t>
      </w:r>
      <w:r w:rsidRPr="00116CDC" w:rsidR="002A2489">
        <w:rPr>
          <w:rFonts w:ascii="Arial" w:hAnsi="Arial" w:cs="Arial"/>
          <w:color w:val="0D0D0D"/>
          <w:shd w:val="clear" w:color="auto" w:fill="FFFFFF"/>
        </w:rPr>
        <w:t xml:space="preserve"> </w:t>
      </w:r>
      <w:r w:rsidRPr="00116CDC" w:rsidR="002A2489">
        <w:rPr>
          <w:rFonts w:ascii="Arial" w:hAnsi="Arial" w:cs="Arial"/>
          <w:color w:val="0D0D0D"/>
          <w:shd w:val="clear" w:color="auto" w:fill="FFFFFF"/>
        </w:rPr>
        <w:t>(</w:t>
      </w:r>
      <w:r w:rsidRPr="00116CDC" w:rsidR="002A2489">
        <w:rPr>
          <w:rFonts w:ascii="Arial" w:hAnsi="Arial" w:cs="Arial"/>
          <w:color w:val="0D0D0D"/>
          <w:shd w:val="clear" w:color="auto" w:fill="FFFFFF"/>
        </w:rPr>
        <w:t>Avolio</w:t>
      </w:r>
      <w:r w:rsidRPr="00116CDC" w:rsidR="002A2489">
        <w:rPr>
          <w:rFonts w:ascii="Arial" w:hAnsi="Arial" w:cs="Arial"/>
          <w:color w:val="0D0D0D"/>
          <w:shd w:val="clear" w:color="auto" w:fill="FFFFFF"/>
        </w:rPr>
        <w:t xml:space="preserve"> &amp; Gardner, 2005)</w:t>
      </w:r>
      <w:r w:rsidRPr="00116CDC" w:rsidR="00606A68">
        <w:rPr>
          <w:rFonts w:ascii="Arial" w:hAnsi="Arial" w:cs="Arial"/>
        </w:rPr>
        <w:t>.</w:t>
      </w:r>
    </w:p>
    <w:p xmlns:wp14="http://schemas.microsoft.com/office/word/2010/wordml" w:rsidRPr="00116CDC" w:rsidR="00606A68" w:rsidP="00606A68" w:rsidRDefault="00606A68" w14:paraId="049F31CB" wp14:textId="77777777" wp14:noSpellErr="1">
      <w:pPr>
        <w:rPr>
          <w:rFonts w:ascii="Arial" w:hAnsi="Arial" w:cs="Arial"/>
        </w:rPr>
      </w:pPr>
    </w:p>
    <w:p xmlns:wp14="http://schemas.microsoft.com/office/word/2010/wordml" w:rsidRPr="00116CDC" w:rsidR="00606A68" w:rsidP="00606A68" w:rsidRDefault="00606A68" w14:paraId="53128261" wp14:textId="77777777" wp14:noSpellErr="1">
      <w:pPr>
        <w:rPr>
          <w:rFonts w:ascii="Arial" w:hAnsi="Arial" w:cs="Arial"/>
        </w:rPr>
      </w:pPr>
    </w:p>
    <w:p xmlns:wp14="http://schemas.microsoft.com/office/word/2010/wordml" w:rsidRPr="00116CDC" w:rsidR="00606A68" w:rsidP="00606A68" w:rsidRDefault="00606A68" w14:paraId="40C936AD" wp14:textId="77777777">
      <w:pPr>
        <w:rPr>
          <w:rFonts w:ascii="Arial" w:hAnsi="Arial" w:cs="Arial"/>
        </w:rPr>
      </w:pPr>
      <w:r w:rsidRPr="00116CDC" w:rsidR="00606A68">
        <w:rPr>
          <w:rFonts w:ascii="Arial" w:hAnsi="Arial" w:cs="Arial"/>
        </w:rPr>
        <w:t xml:space="preserve">However, in the hotel industry, the way to the top leadership uses the above methodologies that adapt </w:t>
      </w:r>
      <w:r w:rsidRPr="00116CDC" w:rsidR="00606A68">
        <w:rPr>
          <w:rFonts w:ascii="Arial" w:hAnsi="Arial" w:cs="Arial"/>
        </w:rPr>
        <w:t xml:space="preserve">to </w:t>
      </w:r>
      <w:r w:rsidRPr="00116CDC" w:rsidR="00606A68">
        <w:rPr>
          <w:rFonts w:ascii="Arial" w:hAnsi="Arial" w:cs="Arial"/>
        </w:rPr>
        <w:t xml:space="preserve">each case and the hotel </w:t>
      </w:r>
      <w:r w:rsidRPr="00116CDC" w:rsidR="00606A68">
        <w:rPr>
          <w:rFonts w:ascii="Arial" w:hAnsi="Arial" w:cs="Arial"/>
        </w:rPr>
        <w:t>business’</w:t>
      </w:r>
      <w:r w:rsidRPr="00116CDC" w:rsidR="00606A68">
        <w:rPr>
          <w:rFonts w:ascii="Arial" w:hAnsi="Arial" w:cs="Arial"/>
        </w:rPr>
        <w:t xml:space="preserve"> own situational needs</w:t>
      </w:r>
      <w:r w:rsidRPr="00116CDC" w:rsidR="007B7740">
        <w:rPr>
          <w:rFonts w:ascii="Arial" w:hAnsi="Arial" w:cs="Arial"/>
          <w:color w:val="0D0D0D"/>
          <w:shd w:val="clear" w:color="auto" w:fill="FFFFFF"/>
        </w:rPr>
        <w:t xml:space="preserve"> </w:t>
      </w:r>
      <w:r w:rsidRPr="00116CDC" w:rsidR="007B7740">
        <w:rPr>
          <w:rFonts w:ascii="Arial" w:hAnsi="Arial" w:cs="Arial"/>
          <w:color w:val="0D0D0D"/>
          <w:shd w:val="clear" w:color="auto" w:fill="FFFFFF"/>
        </w:rPr>
        <w:t>(</w:t>
      </w:r>
      <w:r w:rsidRPr="00116CDC" w:rsidR="007B7740">
        <w:rPr>
          <w:rFonts w:ascii="Arial" w:hAnsi="Arial" w:cs="Arial"/>
          <w:color w:val="0D0D0D"/>
          <w:shd w:val="clear" w:color="auto" w:fill="FFFFFF"/>
        </w:rPr>
        <w:t>Liden</w:t>
      </w:r>
      <w:r w:rsidRPr="00116CDC" w:rsidR="007B7740">
        <w:rPr>
          <w:rFonts w:ascii="Arial" w:hAnsi="Arial" w:cs="Arial"/>
          <w:color w:val="0D0D0D"/>
          <w:shd w:val="clear" w:color="auto" w:fill="FFFFFF"/>
        </w:rPr>
        <w:t xml:space="preserve"> et al., 2008)</w:t>
      </w:r>
      <w:r w:rsidRPr="00116CDC" w:rsidR="00606A68">
        <w:rPr>
          <w:rFonts w:ascii="Arial" w:hAnsi="Arial" w:cs="Arial"/>
        </w:rPr>
        <w:t xml:space="preserve">. By critically analyzing the styles of leadership and their efficiencies, wrong styles are removed so that a comprehensive leadership base can be developed </w:t>
      </w:r>
      <w:r w:rsidRPr="00116CDC" w:rsidR="00606A68">
        <w:rPr>
          <w:rFonts w:ascii="Arial" w:hAnsi="Arial" w:cs="Arial"/>
        </w:rPr>
        <w:t>that</w:t>
      </w:r>
      <w:r w:rsidRPr="00116CDC" w:rsidR="00606A68">
        <w:rPr>
          <w:rFonts w:ascii="Arial" w:hAnsi="Arial" w:cs="Arial"/>
        </w:rPr>
        <w:t xml:space="preserve"> </w:t>
      </w:r>
      <w:r w:rsidRPr="00116CDC" w:rsidR="00606A68">
        <w:rPr>
          <w:rFonts w:ascii="Arial" w:hAnsi="Arial" w:cs="Arial"/>
        </w:rPr>
        <w:t>can</w:t>
      </w:r>
      <w:r w:rsidRPr="00116CDC" w:rsidR="00606A68">
        <w:rPr>
          <w:rFonts w:ascii="Arial" w:hAnsi="Arial" w:cs="Arial"/>
        </w:rPr>
        <w:t xml:space="preserve"> secondarily engage employees, give </w:t>
      </w:r>
      <w:r w:rsidRPr="00116CDC" w:rsidR="00606A68">
        <w:rPr>
          <w:rFonts w:ascii="Arial" w:hAnsi="Arial" w:cs="Arial"/>
        </w:rPr>
        <w:t>guests</w:t>
      </w:r>
      <w:r w:rsidRPr="00116CDC" w:rsidR="00606A68">
        <w:rPr>
          <w:rFonts w:ascii="Arial" w:hAnsi="Arial" w:cs="Arial"/>
        </w:rPr>
        <w:t xml:space="preserve"> satisfaction</w:t>
      </w:r>
      <w:r w:rsidRPr="00116CDC" w:rsidR="00606A68">
        <w:rPr>
          <w:rFonts w:ascii="Arial" w:hAnsi="Arial" w:cs="Arial"/>
        </w:rPr>
        <w:t>,</w:t>
      </w:r>
      <w:r w:rsidRPr="00116CDC" w:rsidR="00606A68">
        <w:rPr>
          <w:rFonts w:ascii="Arial" w:hAnsi="Arial" w:cs="Arial"/>
        </w:rPr>
        <w:t xml:space="preserve"> and enhance organizational performance</w:t>
      </w:r>
      <w:r w:rsidRPr="00116CDC" w:rsidR="007B7740">
        <w:rPr>
          <w:rFonts w:ascii="Arial" w:hAnsi="Arial" w:cs="Arial"/>
          <w:color w:val="0D0D0D"/>
          <w:shd w:val="clear" w:color="auto" w:fill="FFFFFF"/>
        </w:rPr>
        <w:t xml:space="preserve"> </w:t>
      </w:r>
      <w:r w:rsidRPr="00116CDC" w:rsidR="007B7740">
        <w:rPr>
          <w:rFonts w:ascii="Arial" w:hAnsi="Arial" w:cs="Arial"/>
          <w:color w:val="0D0D0D"/>
          <w:shd w:val="clear" w:color="auto" w:fill="FFFFFF"/>
        </w:rPr>
        <w:t xml:space="preserve">(Bass &amp; </w:t>
      </w:r>
      <w:r w:rsidRPr="00116CDC" w:rsidR="007B7740">
        <w:rPr>
          <w:rFonts w:ascii="Arial" w:hAnsi="Arial" w:cs="Arial"/>
          <w:color w:val="0D0D0D"/>
          <w:shd w:val="clear" w:color="auto" w:fill="FFFFFF"/>
        </w:rPr>
        <w:t>Avolio</w:t>
      </w:r>
      <w:r w:rsidRPr="00116CDC" w:rsidR="007B7740">
        <w:rPr>
          <w:rFonts w:ascii="Arial" w:hAnsi="Arial" w:cs="Arial"/>
          <w:color w:val="0D0D0D"/>
          <w:shd w:val="clear" w:color="auto" w:fill="FFFFFF"/>
        </w:rPr>
        <w:t>, 1994)</w:t>
      </w:r>
      <w:r w:rsidRPr="00116CDC" w:rsidR="00606A68">
        <w:rPr>
          <w:rFonts w:ascii="Arial" w:hAnsi="Arial" w:cs="Arial"/>
        </w:rPr>
        <w:t>.</w:t>
      </w:r>
    </w:p>
    <w:p xmlns:wp14="http://schemas.microsoft.com/office/word/2010/wordml" w:rsidRPr="00116CDC" w:rsidR="007B7740" w:rsidP="00606A68" w:rsidRDefault="007B7740" w14:paraId="62486C05" wp14:textId="77777777" wp14:noSpellErr="1">
      <w:pPr>
        <w:rPr>
          <w:rFonts w:ascii="Arial" w:hAnsi="Arial" w:cs="Arial"/>
        </w:rPr>
      </w:pPr>
    </w:p>
    <w:p xmlns:wp14="http://schemas.microsoft.com/office/word/2010/wordml" w:rsidRPr="00116CDC" w:rsidR="007B7740" w:rsidP="00606A68" w:rsidRDefault="007B7740" w14:paraId="622BB51D" wp14:textId="77777777" wp14:noSpellErr="1">
      <w:pPr>
        <w:rPr>
          <w:rFonts w:ascii="Arial" w:hAnsi="Arial" w:cs="Arial"/>
        </w:rPr>
      </w:pPr>
      <w:r w:rsidRPr="295E3FCC" w:rsidR="007B7740">
        <w:rPr>
          <w:rFonts w:ascii="Arial" w:hAnsi="Arial" w:cs="Arial"/>
        </w:rPr>
        <w:t xml:space="preserve">Reference: </w:t>
      </w:r>
    </w:p>
    <w:p xmlns:wp14="http://schemas.microsoft.com/office/word/2010/wordml" w:rsidRPr="00116CDC" w:rsidR="007B7740" w:rsidP="00606A68" w:rsidRDefault="007B7740" w14:paraId="4101652C" wp14:textId="77777777" wp14:noSpellErr="1">
      <w:pPr>
        <w:rPr>
          <w:rFonts w:ascii="Arial" w:hAnsi="Arial" w:cs="Arial"/>
        </w:rPr>
      </w:pPr>
    </w:p>
    <w:p xmlns:wp14="http://schemas.microsoft.com/office/word/2010/wordml" w:rsidRPr="00116CDC" w:rsidR="007B7740" w:rsidP="007B7740" w:rsidRDefault="007B7740" w14:paraId="1DA36631" wp14:textId="77777777">
      <w:pPr>
        <w:rPr>
          <w:rFonts w:ascii="Arial" w:hAnsi="Arial" w:cs="Arial"/>
        </w:rPr>
      </w:pPr>
      <w:r w:rsidRPr="295E3FCC" w:rsidR="007B7740">
        <w:rPr>
          <w:rFonts w:ascii="Arial" w:hAnsi="Arial" w:cs="Arial"/>
        </w:rPr>
        <w:t>Avolio</w:t>
      </w:r>
      <w:r w:rsidRPr="295E3FCC" w:rsidR="007B7740">
        <w:rPr>
          <w:rFonts w:ascii="Arial" w:hAnsi="Arial" w:cs="Arial"/>
        </w:rPr>
        <w:t>, B. J. (1999). Full leadership development: Building the vital forces in organizations. SAGE Publications, Inc.</w:t>
      </w:r>
    </w:p>
    <w:p xmlns:wp14="http://schemas.microsoft.com/office/word/2010/wordml" w:rsidRPr="00116CDC" w:rsidR="007B7740" w:rsidP="007B7740" w:rsidRDefault="007B7740" w14:paraId="4B99056E" wp14:textId="77777777" wp14:noSpellErr="1">
      <w:pPr>
        <w:rPr>
          <w:rFonts w:ascii="Arial" w:hAnsi="Arial" w:cs="Arial"/>
        </w:rPr>
      </w:pPr>
    </w:p>
    <w:p xmlns:wp14="http://schemas.microsoft.com/office/word/2010/wordml" w:rsidRPr="00116CDC" w:rsidR="007B7740" w:rsidP="007B7740" w:rsidRDefault="007B7740" w14:paraId="34A609D4" wp14:textId="77777777">
      <w:pPr>
        <w:rPr>
          <w:rFonts w:ascii="Arial" w:hAnsi="Arial" w:cs="Arial"/>
        </w:rPr>
      </w:pPr>
      <w:r w:rsidRPr="295E3FCC" w:rsidR="007B7740">
        <w:rPr>
          <w:rFonts w:ascii="Arial" w:hAnsi="Arial" w:cs="Arial"/>
        </w:rPr>
        <w:t>Avolio</w:t>
      </w:r>
      <w:r w:rsidRPr="295E3FCC" w:rsidR="007B7740">
        <w:rPr>
          <w:rFonts w:ascii="Arial" w:hAnsi="Arial" w:cs="Arial"/>
        </w:rPr>
        <w:t xml:space="preserve">, B. J., &amp; Gardner, W. L. (2005). Authentic leadership development: Getting to the root of positive forms of leadership. </w:t>
      </w:r>
      <w:r w:rsidRPr="295E3FCC" w:rsidR="007B7740">
        <w:rPr>
          <w:rFonts w:ascii="Arial" w:hAnsi="Arial" w:cs="Arial"/>
          <w:i w:val="1"/>
          <w:iCs w:val="1"/>
        </w:rPr>
        <w:t>The Leadership Quarterly</w:t>
      </w:r>
      <w:r w:rsidRPr="295E3FCC" w:rsidR="007B7740">
        <w:rPr>
          <w:rFonts w:ascii="Arial" w:hAnsi="Arial" w:cs="Arial"/>
        </w:rPr>
        <w:t>, 16(3), 315-338.</w:t>
      </w:r>
    </w:p>
    <w:p xmlns:wp14="http://schemas.microsoft.com/office/word/2010/wordml" w:rsidRPr="00116CDC" w:rsidR="007B7740" w:rsidP="007B7740" w:rsidRDefault="007B7740" w14:paraId="1299C43A" wp14:textId="77777777" wp14:noSpellErr="1">
      <w:pPr>
        <w:rPr>
          <w:rFonts w:ascii="Arial" w:hAnsi="Arial" w:cs="Arial"/>
        </w:rPr>
      </w:pPr>
    </w:p>
    <w:p xmlns:wp14="http://schemas.microsoft.com/office/word/2010/wordml" w:rsidRPr="00116CDC" w:rsidR="007B7740" w:rsidP="007B7740" w:rsidRDefault="007B7740" w14:paraId="4DDBEF00" wp14:textId="77777777" wp14:noSpellErr="1">
      <w:pPr>
        <w:rPr>
          <w:rFonts w:ascii="Arial" w:hAnsi="Arial" w:cs="Arial"/>
        </w:rPr>
      </w:pPr>
    </w:p>
    <w:p xmlns:wp14="http://schemas.microsoft.com/office/word/2010/wordml" w:rsidRPr="00116CDC" w:rsidR="007B7740" w:rsidP="007B7740" w:rsidRDefault="007B7740" w14:paraId="3DF3CC0A" wp14:textId="77777777">
      <w:pPr>
        <w:rPr>
          <w:rFonts w:ascii="Arial" w:hAnsi="Arial" w:cs="Arial"/>
        </w:rPr>
      </w:pPr>
      <w:r w:rsidRPr="295E3FCC" w:rsidR="007B7740">
        <w:rPr>
          <w:rFonts w:ascii="Arial" w:hAnsi="Arial" w:cs="Arial"/>
        </w:rPr>
        <w:t>Avolio</w:t>
      </w:r>
      <w:r w:rsidRPr="295E3FCC" w:rsidR="007B7740">
        <w:rPr>
          <w:rFonts w:ascii="Arial" w:hAnsi="Arial" w:cs="Arial"/>
        </w:rPr>
        <w:t>, B. J., &amp; Gardner, W. L. (2005). Authentic leadership development: Getting to the root of positive forms of leadership</w:t>
      </w:r>
      <w:r w:rsidRPr="295E3FCC" w:rsidR="007B7740">
        <w:rPr>
          <w:rFonts w:ascii="Arial" w:hAnsi="Arial" w:cs="Arial"/>
          <w:i w:val="1"/>
          <w:iCs w:val="1"/>
        </w:rPr>
        <w:t>. The Leadership Quarterly</w:t>
      </w:r>
      <w:r w:rsidRPr="295E3FCC" w:rsidR="007B7740">
        <w:rPr>
          <w:rFonts w:ascii="Arial" w:hAnsi="Arial" w:cs="Arial"/>
        </w:rPr>
        <w:t>, 16(3), 315-338.</w:t>
      </w:r>
    </w:p>
    <w:p xmlns:wp14="http://schemas.microsoft.com/office/word/2010/wordml" w:rsidRPr="00116CDC" w:rsidR="007B7740" w:rsidP="007B7740" w:rsidRDefault="007B7740" w14:paraId="3461D779" wp14:textId="77777777" wp14:noSpellErr="1">
      <w:pPr>
        <w:rPr>
          <w:rFonts w:ascii="Arial" w:hAnsi="Arial" w:cs="Arial"/>
        </w:rPr>
      </w:pPr>
    </w:p>
    <w:p xmlns:wp14="http://schemas.microsoft.com/office/word/2010/wordml" w:rsidRPr="00116CDC" w:rsidR="007B7740" w:rsidP="007B7740" w:rsidRDefault="007B7740" w14:paraId="2FF2399D" wp14:textId="77777777">
      <w:pPr>
        <w:rPr>
          <w:rFonts w:ascii="Arial" w:hAnsi="Arial" w:cs="Arial"/>
        </w:rPr>
      </w:pPr>
      <w:r w:rsidRPr="295E3FCC" w:rsidR="007B7740">
        <w:rPr>
          <w:rFonts w:ascii="Arial" w:hAnsi="Arial" w:cs="Arial"/>
        </w:rPr>
        <w:t>Avolio</w:t>
      </w:r>
      <w:r w:rsidRPr="295E3FCC" w:rsidR="007B7740">
        <w:rPr>
          <w:rFonts w:ascii="Arial" w:hAnsi="Arial" w:cs="Arial"/>
        </w:rPr>
        <w:t>, B. J., Bass, B. M., &amp; Jung, D. I. (1999). Re</w:t>
      </w:r>
      <w:r w:rsidRPr="295E3FCC" w:rsidR="007B7740">
        <w:rPr>
          <w:rFonts w:ascii="Cambria Math" w:hAnsi="Cambria Math" w:cs="Cambria Math"/>
        </w:rPr>
        <w:t>‐</w:t>
      </w:r>
      <w:r w:rsidRPr="295E3FCC" w:rsidR="007B7740">
        <w:rPr>
          <w:rFonts w:ascii="Arial" w:hAnsi="Arial" w:cs="Arial"/>
        </w:rPr>
        <w:t>examining the components of transformational and transactional leadership using the Multifactor Leadership Questionnaire</w:t>
      </w:r>
      <w:r w:rsidRPr="295E3FCC" w:rsidR="007B7740">
        <w:rPr>
          <w:rFonts w:ascii="Arial" w:hAnsi="Arial" w:cs="Arial"/>
          <w:i w:val="1"/>
          <w:iCs w:val="1"/>
        </w:rPr>
        <w:t>. Journal of Occupational and Organizational Psychology</w:t>
      </w:r>
      <w:r w:rsidRPr="295E3FCC" w:rsidR="007B7740">
        <w:rPr>
          <w:rFonts w:ascii="Arial" w:hAnsi="Arial" w:cs="Arial"/>
        </w:rPr>
        <w:t>, 72(4), 441-462.</w:t>
      </w:r>
    </w:p>
    <w:p xmlns:wp14="http://schemas.microsoft.com/office/word/2010/wordml" w:rsidRPr="00116CDC" w:rsidR="007B7740" w:rsidP="007B7740" w:rsidRDefault="007B7740" w14:paraId="3CF2D8B6" wp14:textId="77777777" wp14:noSpellErr="1">
      <w:pPr>
        <w:rPr>
          <w:rFonts w:ascii="Arial" w:hAnsi="Arial" w:cs="Arial"/>
        </w:rPr>
      </w:pPr>
    </w:p>
    <w:p xmlns:wp14="http://schemas.microsoft.com/office/word/2010/wordml" w:rsidRPr="00116CDC" w:rsidR="007B7740" w:rsidP="007B7740" w:rsidRDefault="007B7740" w14:paraId="340ED6F0" wp14:textId="77777777" wp14:noSpellErr="1">
      <w:pPr>
        <w:rPr>
          <w:rFonts w:ascii="Arial" w:hAnsi="Arial" w:cs="Arial"/>
        </w:rPr>
      </w:pPr>
      <w:r w:rsidRPr="295E3FCC" w:rsidR="007B7740">
        <w:rPr>
          <w:rFonts w:ascii="Arial" w:hAnsi="Arial" w:cs="Arial"/>
        </w:rPr>
        <w:t>Bass, B. M. (1985). Leadership and performance beyond expectations. Free Press.</w:t>
      </w:r>
    </w:p>
    <w:p xmlns:wp14="http://schemas.microsoft.com/office/word/2010/wordml" w:rsidRPr="00116CDC" w:rsidR="007B7740" w:rsidP="007B7740" w:rsidRDefault="007B7740" w14:paraId="0FB78278" wp14:textId="77777777" wp14:noSpellErr="1">
      <w:pPr>
        <w:rPr>
          <w:rFonts w:ascii="Arial" w:hAnsi="Arial" w:cs="Arial"/>
        </w:rPr>
      </w:pPr>
    </w:p>
    <w:p xmlns:wp14="http://schemas.microsoft.com/office/word/2010/wordml" w:rsidRPr="00116CDC" w:rsidR="007B7740" w:rsidP="007B7740" w:rsidRDefault="007B7740" w14:paraId="46738EAA" wp14:textId="77777777" wp14:noSpellErr="1">
      <w:pPr>
        <w:rPr>
          <w:rFonts w:ascii="Arial" w:hAnsi="Arial" w:cs="Arial"/>
        </w:rPr>
      </w:pPr>
      <w:r w:rsidRPr="295E3FCC" w:rsidR="007B7740">
        <w:rPr>
          <w:rFonts w:ascii="Arial" w:hAnsi="Arial" w:cs="Arial"/>
        </w:rPr>
        <w:t xml:space="preserve">Bass, B. M. (1997). Does the transactional-transformational leadership paradigm transcend organizational and national boundaries? </w:t>
      </w:r>
      <w:r w:rsidRPr="295E3FCC" w:rsidR="007B7740">
        <w:rPr>
          <w:rFonts w:ascii="Arial" w:hAnsi="Arial" w:cs="Arial"/>
          <w:i w:val="1"/>
          <w:iCs w:val="1"/>
        </w:rPr>
        <w:t>American Psychologist</w:t>
      </w:r>
      <w:r w:rsidRPr="295E3FCC" w:rsidR="007B7740">
        <w:rPr>
          <w:rFonts w:ascii="Arial" w:hAnsi="Arial" w:cs="Arial"/>
        </w:rPr>
        <w:t>, 52(2), 130-139.</w:t>
      </w:r>
    </w:p>
    <w:p xmlns:wp14="http://schemas.microsoft.com/office/word/2010/wordml" w:rsidRPr="00116CDC" w:rsidR="007B7740" w:rsidP="007B7740" w:rsidRDefault="007B7740" w14:paraId="1FC39945" wp14:textId="77777777" wp14:noSpellErr="1">
      <w:pPr>
        <w:rPr>
          <w:rFonts w:ascii="Arial" w:hAnsi="Arial" w:cs="Arial"/>
        </w:rPr>
      </w:pPr>
    </w:p>
    <w:p xmlns:wp14="http://schemas.microsoft.com/office/word/2010/wordml" w:rsidRPr="00116CDC" w:rsidR="007B7740" w:rsidP="007B7740" w:rsidRDefault="007B7740" w14:paraId="7D1FDFD3" wp14:textId="77777777">
      <w:pPr>
        <w:rPr>
          <w:rFonts w:ascii="Arial" w:hAnsi="Arial" w:cs="Arial"/>
        </w:rPr>
      </w:pPr>
      <w:r w:rsidRPr="295E3FCC" w:rsidR="007B7740">
        <w:rPr>
          <w:rFonts w:ascii="Arial" w:hAnsi="Arial" w:cs="Arial"/>
        </w:rPr>
        <w:t xml:space="preserve">Bass, B. M., &amp; </w:t>
      </w:r>
      <w:r w:rsidRPr="295E3FCC" w:rsidR="007B7740">
        <w:rPr>
          <w:rFonts w:ascii="Arial" w:hAnsi="Arial" w:cs="Arial"/>
        </w:rPr>
        <w:t>Avolio</w:t>
      </w:r>
      <w:r w:rsidRPr="295E3FCC" w:rsidR="007B7740">
        <w:rPr>
          <w:rFonts w:ascii="Arial" w:hAnsi="Arial" w:cs="Arial"/>
        </w:rPr>
        <w:t>, B. J. (1994). Improving organizational effectiveness through transformational leadership. SAGE Publications, Inc.</w:t>
      </w:r>
    </w:p>
    <w:p xmlns:wp14="http://schemas.microsoft.com/office/word/2010/wordml" w:rsidRPr="00116CDC" w:rsidR="007B7740" w:rsidP="007B7740" w:rsidRDefault="007B7740" w14:paraId="0562CB0E" wp14:textId="77777777" wp14:noSpellErr="1">
      <w:pPr>
        <w:rPr>
          <w:rFonts w:ascii="Arial" w:hAnsi="Arial" w:cs="Arial"/>
        </w:rPr>
      </w:pPr>
    </w:p>
    <w:p xmlns:wp14="http://schemas.microsoft.com/office/word/2010/wordml" w:rsidRPr="00116CDC" w:rsidR="007B7740" w:rsidP="007B7740" w:rsidRDefault="007B7740" w14:paraId="4126EEF6" wp14:textId="77777777">
      <w:pPr>
        <w:rPr>
          <w:rFonts w:ascii="Arial" w:hAnsi="Arial" w:cs="Arial"/>
        </w:rPr>
      </w:pPr>
      <w:r w:rsidRPr="295E3FCC" w:rsidR="007B7740">
        <w:rPr>
          <w:rFonts w:ascii="Arial" w:hAnsi="Arial" w:cs="Arial"/>
        </w:rPr>
        <w:t xml:space="preserve">Bass, B. M., &amp; </w:t>
      </w:r>
      <w:r w:rsidRPr="295E3FCC" w:rsidR="007B7740">
        <w:rPr>
          <w:rFonts w:ascii="Arial" w:hAnsi="Arial" w:cs="Arial"/>
        </w:rPr>
        <w:t>Riggio</w:t>
      </w:r>
      <w:r w:rsidRPr="295E3FCC" w:rsidR="007B7740">
        <w:rPr>
          <w:rFonts w:ascii="Arial" w:hAnsi="Arial" w:cs="Arial"/>
        </w:rPr>
        <w:t>, R. E. (2006). Transformational leadership. Psychology Press.</w:t>
      </w:r>
    </w:p>
    <w:p xmlns:wp14="http://schemas.microsoft.com/office/word/2010/wordml" w:rsidRPr="00116CDC" w:rsidR="007B7740" w:rsidP="007B7740" w:rsidRDefault="007B7740" w14:paraId="34CE0A41" wp14:textId="77777777" wp14:noSpellErr="1">
      <w:pPr>
        <w:rPr>
          <w:rFonts w:ascii="Arial" w:hAnsi="Arial" w:cs="Arial"/>
        </w:rPr>
      </w:pPr>
    </w:p>
    <w:p xmlns:wp14="http://schemas.microsoft.com/office/word/2010/wordml" w:rsidRPr="00116CDC" w:rsidR="007B7740" w:rsidP="007B7740" w:rsidRDefault="007B7740" w14:paraId="60A03927" wp14:textId="77777777" wp14:noSpellErr="1">
      <w:pPr>
        <w:rPr>
          <w:rFonts w:ascii="Arial" w:hAnsi="Arial" w:cs="Arial"/>
        </w:rPr>
      </w:pPr>
      <w:r w:rsidRPr="295E3FCC" w:rsidR="007B7740">
        <w:rPr>
          <w:rFonts w:ascii="Arial" w:hAnsi="Arial" w:cs="Arial"/>
        </w:rPr>
        <w:t>Burns, J. M. (1978). Leadership. Harper &amp; Row.</w:t>
      </w:r>
    </w:p>
    <w:p xmlns:wp14="http://schemas.microsoft.com/office/word/2010/wordml" w:rsidRPr="00116CDC" w:rsidR="007B7740" w:rsidP="007B7740" w:rsidRDefault="007B7740" w14:paraId="62EBF3C5" wp14:textId="77777777" wp14:noSpellErr="1">
      <w:pPr>
        <w:rPr>
          <w:rFonts w:ascii="Arial" w:hAnsi="Arial" w:cs="Arial"/>
        </w:rPr>
      </w:pPr>
    </w:p>
    <w:p xmlns:wp14="http://schemas.microsoft.com/office/word/2010/wordml" w:rsidRPr="00116CDC" w:rsidR="007B7740" w:rsidP="007B7740" w:rsidRDefault="007B7740" w14:paraId="7BB825AE" wp14:textId="77777777">
      <w:pPr>
        <w:rPr>
          <w:rFonts w:ascii="Arial" w:hAnsi="Arial" w:cs="Arial"/>
        </w:rPr>
      </w:pPr>
      <w:r w:rsidRPr="295E3FCC" w:rsidR="007B7740">
        <w:rPr>
          <w:rFonts w:ascii="Arial" w:hAnsi="Arial" w:cs="Arial"/>
        </w:rPr>
        <w:t xml:space="preserve">Deci, E. L., </w:t>
      </w:r>
      <w:r w:rsidRPr="295E3FCC" w:rsidR="007B7740">
        <w:rPr>
          <w:rFonts w:ascii="Arial" w:hAnsi="Arial" w:cs="Arial"/>
        </w:rPr>
        <w:t>Koestner</w:t>
      </w:r>
      <w:r w:rsidRPr="295E3FCC" w:rsidR="007B7740">
        <w:rPr>
          <w:rFonts w:ascii="Arial" w:hAnsi="Arial" w:cs="Arial"/>
        </w:rPr>
        <w:t xml:space="preserve">, R., &amp; Ryan, R. M. (1999). A meta-analytic review of experiments examining the effects of extrinsic rewards on intrinsic motivation. </w:t>
      </w:r>
      <w:r w:rsidRPr="295E3FCC" w:rsidR="007B7740">
        <w:rPr>
          <w:rFonts w:ascii="Arial" w:hAnsi="Arial" w:cs="Arial"/>
          <w:i w:val="1"/>
          <w:iCs w:val="1"/>
        </w:rPr>
        <w:t>Psychological Bulletin</w:t>
      </w:r>
      <w:r w:rsidRPr="295E3FCC" w:rsidR="007B7740">
        <w:rPr>
          <w:rFonts w:ascii="Arial" w:hAnsi="Arial" w:cs="Arial"/>
        </w:rPr>
        <w:t>, 125(6), 627-668.</w:t>
      </w:r>
    </w:p>
    <w:p xmlns:wp14="http://schemas.microsoft.com/office/word/2010/wordml" w:rsidRPr="00116CDC" w:rsidR="007B7740" w:rsidP="007B7740" w:rsidRDefault="007B7740" w14:paraId="6D98A12B" wp14:textId="77777777" wp14:noSpellErr="1">
      <w:pPr>
        <w:rPr>
          <w:rFonts w:ascii="Arial" w:hAnsi="Arial" w:cs="Arial"/>
        </w:rPr>
      </w:pPr>
    </w:p>
    <w:p xmlns:wp14="http://schemas.microsoft.com/office/word/2010/wordml" w:rsidRPr="00116CDC" w:rsidR="007B7740" w:rsidP="007B7740" w:rsidRDefault="007B7740" w14:paraId="495AA5FD" wp14:textId="77777777">
      <w:pPr>
        <w:rPr>
          <w:rFonts w:ascii="Arial" w:hAnsi="Arial" w:cs="Arial"/>
        </w:rPr>
      </w:pPr>
      <w:r w:rsidRPr="295E3FCC" w:rsidR="007B7740">
        <w:rPr>
          <w:rFonts w:ascii="Arial" w:hAnsi="Arial" w:cs="Arial"/>
        </w:rPr>
        <w:t xml:space="preserve">Dirks, K. T., &amp; </w:t>
      </w:r>
      <w:r w:rsidRPr="295E3FCC" w:rsidR="007B7740">
        <w:rPr>
          <w:rFonts w:ascii="Arial" w:hAnsi="Arial" w:cs="Arial"/>
        </w:rPr>
        <w:t>Ferrin</w:t>
      </w:r>
      <w:r w:rsidRPr="295E3FCC" w:rsidR="007B7740">
        <w:rPr>
          <w:rFonts w:ascii="Arial" w:hAnsi="Arial" w:cs="Arial"/>
        </w:rPr>
        <w:t xml:space="preserve">, D. L. (2002). Trust in leadership: Meta-analytic findings and implications for research and practice. </w:t>
      </w:r>
      <w:r w:rsidRPr="295E3FCC" w:rsidR="007B7740">
        <w:rPr>
          <w:rFonts w:ascii="Arial" w:hAnsi="Arial" w:cs="Arial"/>
          <w:i w:val="1"/>
          <w:iCs w:val="1"/>
        </w:rPr>
        <w:t>Journal of Applied Psychology,</w:t>
      </w:r>
      <w:r w:rsidRPr="295E3FCC" w:rsidR="007B7740">
        <w:rPr>
          <w:rFonts w:ascii="Arial" w:hAnsi="Arial" w:cs="Arial"/>
        </w:rPr>
        <w:t xml:space="preserve"> 87(4), 611-628.</w:t>
      </w:r>
    </w:p>
    <w:p xmlns:wp14="http://schemas.microsoft.com/office/word/2010/wordml" w:rsidRPr="00116CDC" w:rsidR="007B7740" w:rsidP="007B7740" w:rsidRDefault="007B7740" w14:paraId="2946DB82" wp14:textId="77777777" wp14:noSpellErr="1">
      <w:pPr>
        <w:rPr>
          <w:rFonts w:ascii="Arial" w:hAnsi="Arial" w:cs="Arial"/>
        </w:rPr>
      </w:pPr>
    </w:p>
    <w:p xmlns:wp14="http://schemas.microsoft.com/office/word/2010/wordml" w:rsidRPr="00116CDC" w:rsidR="007B7740" w:rsidP="007B7740" w:rsidRDefault="007B7740" w14:paraId="1EB4E57E" wp14:textId="77777777">
      <w:pPr>
        <w:rPr>
          <w:rFonts w:ascii="Arial" w:hAnsi="Arial" w:cs="Arial"/>
        </w:rPr>
      </w:pPr>
      <w:r w:rsidRPr="295E3FCC" w:rsidR="007B7740">
        <w:rPr>
          <w:rFonts w:ascii="Arial" w:hAnsi="Arial" w:cs="Arial"/>
        </w:rPr>
        <w:t>Ehrhart</w:t>
      </w:r>
      <w:r w:rsidRPr="295E3FCC" w:rsidR="007B7740">
        <w:rPr>
          <w:rFonts w:ascii="Arial" w:hAnsi="Arial" w:cs="Arial"/>
        </w:rPr>
        <w:t>, M. G., Leadership, D., &amp; Library, B. A. (2011). Leadership theory and research in the new millennium: Current theoretical trends and changing perspectives.</w:t>
      </w:r>
    </w:p>
    <w:p xmlns:wp14="http://schemas.microsoft.com/office/word/2010/wordml" w:rsidRPr="00116CDC" w:rsidR="007B7740" w:rsidP="007B7740" w:rsidRDefault="007B7740" w14:paraId="5997CC1D" wp14:textId="77777777" wp14:noSpellErr="1">
      <w:pPr>
        <w:rPr>
          <w:rFonts w:ascii="Arial" w:hAnsi="Arial" w:cs="Arial"/>
        </w:rPr>
      </w:pPr>
    </w:p>
    <w:p xmlns:wp14="http://schemas.microsoft.com/office/word/2010/wordml" w:rsidRPr="00116CDC" w:rsidR="007B7740" w:rsidP="007B7740" w:rsidRDefault="007B7740" w14:paraId="10E26AA9" wp14:textId="77777777">
      <w:pPr>
        <w:rPr>
          <w:rFonts w:ascii="Arial" w:hAnsi="Arial" w:cs="Arial"/>
        </w:rPr>
      </w:pPr>
      <w:r w:rsidRPr="295E3FCC" w:rsidR="007B7740">
        <w:rPr>
          <w:rFonts w:ascii="Arial" w:hAnsi="Arial" w:cs="Arial"/>
        </w:rPr>
        <w:t xml:space="preserve">Gardner, W. L., </w:t>
      </w:r>
      <w:r w:rsidRPr="295E3FCC" w:rsidR="007B7740">
        <w:rPr>
          <w:rFonts w:ascii="Arial" w:hAnsi="Arial" w:cs="Arial"/>
        </w:rPr>
        <w:t>Avolio</w:t>
      </w:r>
      <w:r w:rsidRPr="295E3FCC" w:rsidR="007B7740">
        <w:rPr>
          <w:rFonts w:ascii="Arial" w:hAnsi="Arial" w:cs="Arial"/>
        </w:rPr>
        <w:t xml:space="preserve">, B. J., </w:t>
      </w:r>
      <w:r w:rsidRPr="295E3FCC" w:rsidR="007B7740">
        <w:rPr>
          <w:rFonts w:ascii="Arial" w:hAnsi="Arial" w:cs="Arial"/>
        </w:rPr>
        <w:t>Luthans</w:t>
      </w:r>
      <w:r w:rsidRPr="295E3FCC" w:rsidR="007B7740">
        <w:rPr>
          <w:rFonts w:ascii="Arial" w:hAnsi="Arial" w:cs="Arial"/>
        </w:rPr>
        <w:t xml:space="preserve">, F., May, D. R., &amp; Walumbwa, F. (2005). “Can you see the real me?” A self-based model of authentic leader and follower development. </w:t>
      </w:r>
      <w:r w:rsidRPr="295E3FCC" w:rsidR="007B7740">
        <w:rPr>
          <w:rFonts w:ascii="Arial" w:hAnsi="Arial" w:cs="Arial"/>
          <w:i w:val="1"/>
          <w:iCs w:val="1"/>
        </w:rPr>
        <w:t>The Leadership Quarterly</w:t>
      </w:r>
      <w:r w:rsidRPr="295E3FCC" w:rsidR="007B7740">
        <w:rPr>
          <w:rFonts w:ascii="Arial" w:hAnsi="Arial" w:cs="Arial"/>
        </w:rPr>
        <w:t>, 16(3), 343-372.</w:t>
      </w:r>
    </w:p>
    <w:p xmlns:wp14="http://schemas.microsoft.com/office/word/2010/wordml" w:rsidRPr="00116CDC" w:rsidR="007B7740" w:rsidP="007B7740" w:rsidRDefault="007B7740" w14:paraId="110FFD37" wp14:textId="77777777" wp14:noSpellErr="1">
      <w:pPr>
        <w:rPr>
          <w:rFonts w:ascii="Arial" w:hAnsi="Arial" w:cs="Arial"/>
        </w:rPr>
      </w:pPr>
    </w:p>
    <w:p xmlns:wp14="http://schemas.microsoft.com/office/word/2010/wordml" w:rsidRPr="00116CDC" w:rsidR="007B7740" w:rsidP="007B7740" w:rsidRDefault="007B7740" w14:paraId="271EFE5F" wp14:textId="77777777" wp14:noSpellErr="1">
      <w:pPr>
        <w:rPr>
          <w:rFonts w:ascii="Arial" w:hAnsi="Arial" w:cs="Arial"/>
        </w:rPr>
      </w:pPr>
      <w:r w:rsidRPr="295E3FCC" w:rsidR="007B7740">
        <w:rPr>
          <w:rFonts w:ascii="Arial" w:hAnsi="Arial" w:cs="Arial"/>
        </w:rPr>
        <w:t>Greenleaf, R. K. (1970). The servant as leader. Robert K. Greenleaf Center.</w:t>
      </w:r>
    </w:p>
    <w:p xmlns:wp14="http://schemas.microsoft.com/office/word/2010/wordml" w:rsidRPr="00116CDC" w:rsidR="007B7740" w:rsidP="007B7740" w:rsidRDefault="007B7740" w14:paraId="6B699379" wp14:textId="77777777" wp14:noSpellErr="1">
      <w:pPr>
        <w:rPr>
          <w:rFonts w:ascii="Arial" w:hAnsi="Arial" w:cs="Arial"/>
        </w:rPr>
      </w:pPr>
    </w:p>
    <w:p xmlns:wp14="http://schemas.microsoft.com/office/word/2010/wordml" w:rsidRPr="00116CDC" w:rsidR="007B7740" w:rsidP="007B7740" w:rsidRDefault="007B7740" w14:paraId="4F23283B" wp14:textId="77777777" wp14:noSpellErr="1">
      <w:pPr>
        <w:rPr>
          <w:rFonts w:ascii="Arial" w:hAnsi="Arial" w:cs="Arial"/>
        </w:rPr>
      </w:pPr>
      <w:r w:rsidRPr="295E3FCC" w:rsidR="007B7740">
        <w:rPr>
          <w:rFonts w:ascii="Arial" w:hAnsi="Arial" w:cs="Arial"/>
        </w:rPr>
        <w:t>Greenleaf, R. K. (1977). Servant leadership</w:t>
      </w:r>
      <w:r w:rsidRPr="295E3FCC" w:rsidR="007B7740">
        <w:rPr>
          <w:rFonts w:ascii="Arial" w:hAnsi="Arial" w:cs="Arial"/>
          <w:i w:val="1"/>
          <w:iCs w:val="1"/>
        </w:rPr>
        <w:t>: A journey into the nature of legitimate power and greatness</w:t>
      </w:r>
      <w:r w:rsidRPr="295E3FCC" w:rsidR="007B7740">
        <w:rPr>
          <w:rFonts w:ascii="Arial" w:hAnsi="Arial" w:cs="Arial"/>
        </w:rPr>
        <w:t>. Paulist Press.</w:t>
      </w:r>
    </w:p>
    <w:p xmlns:wp14="http://schemas.microsoft.com/office/word/2010/wordml" w:rsidRPr="00116CDC" w:rsidR="007B7740" w:rsidP="007B7740" w:rsidRDefault="007B7740" w14:paraId="3FE9F23F" wp14:textId="77777777" wp14:noSpellErr="1">
      <w:pPr>
        <w:rPr>
          <w:rFonts w:ascii="Arial" w:hAnsi="Arial" w:cs="Arial"/>
        </w:rPr>
      </w:pPr>
    </w:p>
    <w:p xmlns:wp14="http://schemas.microsoft.com/office/word/2010/wordml" w:rsidRPr="00116CDC" w:rsidR="007B7740" w:rsidP="007B7740" w:rsidRDefault="007B7740" w14:paraId="7816AF7E" wp14:textId="77777777" wp14:noSpellErr="1">
      <w:pPr>
        <w:rPr>
          <w:rFonts w:ascii="Arial" w:hAnsi="Arial" w:cs="Arial"/>
        </w:rPr>
      </w:pPr>
      <w:r w:rsidRPr="295E3FCC" w:rsidR="007B7740">
        <w:rPr>
          <w:rFonts w:ascii="Arial" w:hAnsi="Arial" w:cs="Arial"/>
        </w:rPr>
        <w:t xml:space="preserve">Harter, J. K., Schmidt, F. L., &amp; Hayes, T. L. (2002). Business-unit-level relationship between employee satisfaction, employee engagement, and business outcomes: A meta-analysis. </w:t>
      </w:r>
      <w:r w:rsidRPr="295E3FCC" w:rsidR="007B7740">
        <w:rPr>
          <w:rFonts w:ascii="Arial" w:hAnsi="Arial" w:cs="Arial"/>
          <w:i w:val="1"/>
          <w:iCs w:val="1"/>
        </w:rPr>
        <w:t>Journal of Applied Psychology</w:t>
      </w:r>
      <w:r w:rsidRPr="295E3FCC" w:rsidR="007B7740">
        <w:rPr>
          <w:rFonts w:ascii="Arial" w:hAnsi="Arial" w:cs="Arial"/>
        </w:rPr>
        <w:t>, 87(2), 268-279.</w:t>
      </w:r>
    </w:p>
    <w:p xmlns:wp14="http://schemas.microsoft.com/office/word/2010/wordml" w:rsidRPr="00116CDC" w:rsidR="007B7740" w:rsidP="007B7740" w:rsidRDefault="007B7740" w14:paraId="1F72F646" wp14:textId="77777777" wp14:noSpellErr="1">
      <w:pPr>
        <w:rPr>
          <w:rFonts w:ascii="Arial" w:hAnsi="Arial" w:cs="Arial"/>
        </w:rPr>
      </w:pPr>
    </w:p>
    <w:p xmlns:wp14="http://schemas.microsoft.com/office/word/2010/wordml" w:rsidRPr="00116CDC" w:rsidR="007B7740" w:rsidP="007B7740" w:rsidRDefault="007B7740" w14:paraId="112E369C" wp14:textId="77777777" wp14:noSpellErr="1">
      <w:pPr>
        <w:rPr>
          <w:rFonts w:ascii="Arial" w:hAnsi="Arial" w:cs="Arial"/>
        </w:rPr>
      </w:pPr>
      <w:r w:rsidRPr="295E3FCC" w:rsidR="007B7740">
        <w:rPr>
          <w:rFonts w:ascii="Arial" w:hAnsi="Arial" w:cs="Arial"/>
        </w:rPr>
        <w:t xml:space="preserve">Judge, T. A., &amp; Piccolo, R. F. (2004). Transformational and transactional leadership: A meta-analytic test of their relative validity. </w:t>
      </w:r>
      <w:r w:rsidRPr="295E3FCC" w:rsidR="007B7740">
        <w:rPr>
          <w:rFonts w:ascii="Arial" w:hAnsi="Arial" w:cs="Arial"/>
          <w:i w:val="1"/>
          <w:iCs w:val="1"/>
        </w:rPr>
        <w:t>Journal of Applied Psychology</w:t>
      </w:r>
      <w:r w:rsidRPr="295E3FCC" w:rsidR="007B7740">
        <w:rPr>
          <w:rFonts w:ascii="Arial" w:hAnsi="Arial" w:cs="Arial"/>
        </w:rPr>
        <w:t>, 89(5), 755-768.</w:t>
      </w:r>
    </w:p>
    <w:p xmlns:wp14="http://schemas.microsoft.com/office/word/2010/wordml" w:rsidRPr="00116CDC" w:rsidR="007B7740" w:rsidP="007B7740" w:rsidRDefault="007B7740" w14:paraId="08CE6F91" wp14:textId="77777777" wp14:noSpellErr="1">
      <w:pPr>
        <w:rPr>
          <w:rFonts w:ascii="Arial" w:hAnsi="Arial" w:cs="Arial"/>
        </w:rPr>
      </w:pPr>
    </w:p>
    <w:p xmlns:wp14="http://schemas.microsoft.com/office/word/2010/wordml" w:rsidRPr="00116CDC" w:rsidR="007B7740" w:rsidP="007B7740" w:rsidRDefault="007B7740" w14:paraId="4BB923D2" wp14:textId="77777777">
      <w:pPr>
        <w:rPr>
          <w:rFonts w:ascii="Arial" w:hAnsi="Arial" w:cs="Arial"/>
        </w:rPr>
      </w:pPr>
      <w:r w:rsidRPr="295E3FCC" w:rsidR="007B7740">
        <w:rPr>
          <w:rFonts w:ascii="Arial" w:hAnsi="Arial" w:cs="Arial"/>
        </w:rPr>
        <w:t>Liden</w:t>
      </w:r>
      <w:r w:rsidRPr="295E3FCC" w:rsidR="007B7740">
        <w:rPr>
          <w:rFonts w:ascii="Arial" w:hAnsi="Arial" w:cs="Arial"/>
        </w:rPr>
        <w:t xml:space="preserve">, R. C., Wayne, S. J., Zhao, H., &amp; Henderson, D. (2008). Servant leadership: Development of a multidimensional measure and multi-level assessment. </w:t>
      </w:r>
      <w:r w:rsidRPr="295E3FCC" w:rsidR="007B7740">
        <w:rPr>
          <w:rFonts w:ascii="Arial" w:hAnsi="Arial" w:cs="Arial"/>
          <w:i w:val="1"/>
          <w:iCs w:val="1"/>
        </w:rPr>
        <w:t>The Leadership Quarterly</w:t>
      </w:r>
      <w:r w:rsidRPr="295E3FCC" w:rsidR="007B7740">
        <w:rPr>
          <w:rFonts w:ascii="Arial" w:hAnsi="Arial" w:cs="Arial"/>
        </w:rPr>
        <w:t>, 19(2), 161-177.</w:t>
      </w:r>
    </w:p>
    <w:p xmlns:wp14="http://schemas.microsoft.com/office/word/2010/wordml" w:rsidRPr="00116CDC" w:rsidR="007B7740" w:rsidP="007B7740" w:rsidRDefault="007B7740" w14:paraId="61CDCEAD" wp14:textId="77777777" wp14:noSpellErr="1">
      <w:pPr>
        <w:rPr>
          <w:rFonts w:ascii="Arial" w:hAnsi="Arial" w:cs="Arial"/>
        </w:rPr>
      </w:pPr>
    </w:p>
    <w:p xmlns:wp14="http://schemas.microsoft.com/office/word/2010/wordml" w:rsidRPr="00116CDC" w:rsidR="007B7740" w:rsidP="007B7740" w:rsidRDefault="007B7740" w14:paraId="57B4DABE" wp14:textId="77777777">
      <w:pPr>
        <w:rPr>
          <w:rFonts w:ascii="Arial" w:hAnsi="Arial" w:cs="Arial"/>
        </w:rPr>
      </w:pPr>
      <w:r w:rsidRPr="295E3FCC" w:rsidR="007B7740">
        <w:rPr>
          <w:rFonts w:ascii="Arial" w:hAnsi="Arial" w:cs="Arial"/>
        </w:rPr>
        <w:t xml:space="preserve">Lowe, K. B., </w:t>
      </w:r>
      <w:r w:rsidRPr="295E3FCC" w:rsidR="007B7740">
        <w:rPr>
          <w:rFonts w:ascii="Arial" w:hAnsi="Arial" w:cs="Arial"/>
        </w:rPr>
        <w:t>Kroeck</w:t>
      </w:r>
      <w:r w:rsidRPr="295E3FCC" w:rsidR="007B7740">
        <w:rPr>
          <w:rFonts w:ascii="Arial" w:hAnsi="Arial" w:cs="Arial"/>
        </w:rPr>
        <w:t xml:space="preserve">, K. G., &amp; </w:t>
      </w:r>
      <w:r w:rsidRPr="295E3FCC" w:rsidR="007B7740">
        <w:rPr>
          <w:rFonts w:ascii="Arial" w:hAnsi="Arial" w:cs="Arial"/>
        </w:rPr>
        <w:t>Sivasubramaniam</w:t>
      </w:r>
      <w:r w:rsidRPr="295E3FCC" w:rsidR="007B7740">
        <w:rPr>
          <w:rFonts w:ascii="Arial" w:hAnsi="Arial" w:cs="Arial"/>
        </w:rPr>
        <w:t xml:space="preserve">, N. (1996). Effectiveness </w:t>
      </w:r>
      <w:bookmarkStart w:name="_Int_M1tW17DC" w:id="893600105"/>
      <w:r w:rsidRPr="295E3FCC" w:rsidR="007B7740">
        <w:rPr>
          <w:rFonts w:ascii="Arial" w:hAnsi="Arial" w:cs="Arial"/>
        </w:rPr>
        <w:t>correlates of</w:t>
      </w:r>
      <w:bookmarkEnd w:id="893600105"/>
      <w:r w:rsidRPr="295E3FCC" w:rsidR="007B7740">
        <w:rPr>
          <w:rFonts w:ascii="Arial" w:hAnsi="Arial" w:cs="Arial"/>
        </w:rPr>
        <w:t xml:space="preserve"> transformational and transactional leadership: A meta-analytic review of the MLQ literature. </w:t>
      </w:r>
      <w:r w:rsidRPr="295E3FCC" w:rsidR="007B7740">
        <w:rPr>
          <w:rFonts w:ascii="Arial" w:hAnsi="Arial" w:cs="Arial"/>
          <w:i w:val="1"/>
          <w:iCs w:val="1"/>
        </w:rPr>
        <w:t>The Leadership Quarterly</w:t>
      </w:r>
      <w:r w:rsidRPr="295E3FCC" w:rsidR="007B7740">
        <w:rPr>
          <w:rFonts w:ascii="Arial" w:hAnsi="Arial" w:cs="Arial"/>
        </w:rPr>
        <w:t>, 7(3), 385-425.</w:t>
      </w:r>
    </w:p>
    <w:p xmlns:wp14="http://schemas.microsoft.com/office/word/2010/wordml" w:rsidRPr="00116CDC" w:rsidR="007B7740" w:rsidP="007B7740" w:rsidRDefault="007B7740" w14:paraId="6BB9E253" wp14:textId="77777777" wp14:noSpellErr="1">
      <w:pPr>
        <w:rPr>
          <w:rFonts w:ascii="Arial" w:hAnsi="Arial" w:cs="Arial"/>
        </w:rPr>
      </w:pPr>
    </w:p>
    <w:p xmlns:wp14="http://schemas.microsoft.com/office/word/2010/wordml" w:rsidRPr="00116CDC" w:rsidR="007B7740" w:rsidP="007B7740" w:rsidRDefault="007B7740" w14:paraId="33D8E0C1" wp14:textId="77777777">
      <w:pPr>
        <w:rPr>
          <w:rFonts w:ascii="Arial" w:hAnsi="Arial" w:cs="Arial"/>
        </w:rPr>
      </w:pPr>
      <w:r w:rsidRPr="295E3FCC" w:rsidR="007B7740">
        <w:rPr>
          <w:rFonts w:ascii="Arial" w:hAnsi="Arial" w:cs="Arial"/>
        </w:rPr>
        <w:t>Lussier</w:t>
      </w:r>
      <w:r w:rsidRPr="295E3FCC" w:rsidR="007B7740">
        <w:rPr>
          <w:rFonts w:ascii="Arial" w:hAnsi="Arial" w:cs="Arial"/>
        </w:rPr>
        <w:t xml:space="preserve">, R. N., &amp; </w:t>
      </w:r>
      <w:r w:rsidRPr="295E3FCC" w:rsidR="007B7740">
        <w:rPr>
          <w:rFonts w:ascii="Arial" w:hAnsi="Arial" w:cs="Arial"/>
        </w:rPr>
        <w:t>Achua</w:t>
      </w:r>
      <w:r w:rsidRPr="295E3FCC" w:rsidR="007B7740">
        <w:rPr>
          <w:rFonts w:ascii="Arial" w:hAnsi="Arial" w:cs="Arial"/>
        </w:rPr>
        <w:t xml:space="preserve">, C. F. (2015). Leadership: </w:t>
      </w:r>
      <w:bookmarkStart w:name="_GoBack" w:id="0"/>
      <w:r w:rsidRPr="295E3FCC" w:rsidR="007B7740">
        <w:rPr>
          <w:rFonts w:ascii="Arial" w:hAnsi="Arial" w:cs="Arial"/>
          <w:i w:val="1"/>
          <w:iCs w:val="1"/>
        </w:rPr>
        <w:t>Theory, application, &amp; skill development.</w:t>
      </w:r>
      <w:bookmarkEnd w:id="0"/>
      <w:r w:rsidRPr="295E3FCC" w:rsidR="007B7740">
        <w:rPr>
          <w:rFonts w:ascii="Arial" w:hAnsi="Arial" w:cs="Arial"/>
        </w:rPr>
        <w:t xml:space="preserve"> Cengage Learning.</w:t>
      </w:r>
    </w:p>
    <w:p xmlns:wp14="http://schemas.microsoft.com/office/word/2010/wordml" w:rsidRPr="00116CDC" w:rsidR="007B7740" w:rsidP="007B7740" w:rsidRDefault="007B7740" w14:paraId="23DE523C" wp14:textId="77777777" wp14:noSpellErr="1">
      <w:pPr>
        <w:rPr>
          <w:rFonts w:ascii="Arial" w:hAnsi="Arial" w:cs="Arial"/>
        </w:rPr>
      </w:pPr>
    </w:p>
    <w:p xmlns:wp14="http://schemas.microsoft.com/office/word/2010/wordml" w:rsidRPr="00116CDC" w:rsidR="007B7740" w:rsidP="007B7740" w:rsidRDefault="007B7740" w14:paraId="481E0E66" wp14:textId="77777777">
      <w:pPr>
        <w:rPr>
          <w:rFonts w:ascii="Arial" w:hAnsi="Arial" w:cs="Arial"/>
        </w:rPr>
      </w:pPr>
      <w:r w:rsidRPr="295E3FCC" w:rsidR="007B7740">
        <w:rPr>
          <w:rFonts w:ascii="Arial" w:hAnsi="Arial" w:cs="Arial"/>
        </w:rPr>
        <w:t>Morgeson</w:t>
      </w:r>
      <w:r w:rsidRPr="295E3FCC" w:rsidR="007B7740">
        <w:rPr>
          <w:rFonts w:ascii="Arial" w:hAnsi="Arial" w:cs="Arial"/>
        </w:rPr>
        <w:t xml:space="preserve">, F. P., &amp; Humphrey, S. E. (2006). The Work Design Questionnaire (WDQ): Developing and </w:t>
      </w:r>
      <w:r w:rsidRPr="295E3FCC" w:rsidR="007B7740">
        <w:rPr>
          <w:rFonts w:ascii="Arial" w:hAnsi="Arial" w:cs="Arial"/>
        </w:rPr>
        <w:t>validating</w:t>
      </w:r>
      <w:r w:rsidRPr="295E3FCC" w:rsidR="007B7740">
        <w:rPr>
          <w:rFonts w:ascii="Arial" w:hAnsi="Arial" w:cs="Arial"/>
        </w:rPr>
        <w:t xml:space="preserve"> a comprehensive measure for assessing job design and the nature of work</w:t>
      </w:r>
      <w:r w:rsidRPr="295E3FCC" w:rsidR="007B7740">
        <w:rPr>
          <w:rFonts w:ascii="Arial" w:hAnsi="Arial" w:cs="Arial"/>
          <w:i w:val="1"/>
          <w:iCs w:val="1"/>
        </w:rPr>
        <w:t>. Journal of Applied Psychology</w:t>
      </w:r>
      <w:r w:rsidRPr="295E3FCC" w:rsidR="007B7740">
        <w:rPr>
          <w:rFonts w:ascii="Arial" w:hAnsi="Arial" w:cs="Arial"/>
        </w:rPr>
        <w:t>, 91(6), 1321-1339.</w:t>
      </w:r>
    </w:p>
    <w:p xmlns:wp14="http://schemas.microsoft.com/office/word/2010/wordml" w:rsidRPr="00116CDC" w:rsidR="007B7740" w:rsidP="007B7740" w:rsidRDefault="007B7740" w14:paraId="52E56223" wp14:textId="77777777" wp14:noSpellErr="1">
      <w:pPr>
        <w:rPr>
          <w:rFonts w:ascii="Arial" w:hAnsi="Arial" w:cs="Arial"/>
        </w:rPr>
      </w:pPr>
    </w:p>
    <w:p xmlns:wp14="http://schemas.microsoft.com/office/word/2010/wordml" w:rsidRPr="00116CDC" w:rsidR="007B7740" w:rsidP="007B7740" w:rsidRDefault="007B7740" w14:paraId="24239CDF" wp14:textId="77777777">
      <w:pPr>
        <w:rPr>
          <w:rFonts w:ascii="Arial" w:hAnsi="Arial" w:cs="Arial"/>
        </w:rPr>
      </w:pPr>
      <w:r w:rsidRPr="295E3FCC" w:rsidR="007B7740">
        <w:rPr>
          <w:rFonts w:ascii="Arial" w:hAnsi="Arial" w:cs="Arial"/>
        </w:rPr>
        <w:t>Nahavandi</w:t>
      </w:r>
      <w:r w:rsidRPr="295E3FCC" w:rsidR="007B7740">
        <w:rPr>
          <w:rFonts w:ascii="Arial" w:hAnsi="Arial" w:cs="Arial"/>
        </w:rPr>
        <w:t>, A. (2017). The art and science of leadership. Pearson.</w:t>
      </w:r>
    </w:p>
    <w:p xmlns:wp14="http://schemas.microsoft.com/office/word/2010/wordml" w:rsidRPr="00116CDC" w:rsidR="007B7740" w:rsidP="007B7740" w:rsidRDefault="007B7740" w14:paraId="07547A01" wp14:textId="77777777" wp14:noSpellErr="1">
      <w:pPr>
        <w:rPr>
          <w:rFonts w:ascii="Arial" w:hAnsi="Arial" w:cs="Arial"/>
        </w:rPr>
      </w:pPr>
    </w:p>
    <w:p xmlns:wp14="http://schemas.microsoft.com/office/word/2010/wordml" w:rsidRPr="00116CDC" w:rsidR="007B7740" w:rsidP="007B7740" w:rsidRDefault="007B7740" w14:paraId="205627EA" wp14:textId="77777777">
      <w:pPr>
        <w:rPr>
          <w:rFonts w:ascii="Arial" w:hAnsi="Arial" w:cs="Arial"/>
        </w:rPr>
      </w:pPr>
      <w:r w:rsidRPr="295E3FCC" w:rsidR="007B7740">
        <w:rPr>
          <w:rFonts w:ascii="Arial" w:hAnsi="Arial" w:cs="Arial"/>
        </w:rPr>
        <w:t>Northouse</w:t>
      </w:r>
      <w:r w:rsidRPr="295E3FCC" w:rsidR="007B7740">
        <w:rPr>
          <w:rFonts w:ascii="Arial" w:hAnsi="Arial" w:cs="Arial"/>
        </w:rPr>
        <w:t>, P. G. (2018). Leadership: Theory and practice. SAGE Publications.</w:t>
      </w:r>
    </w:p>
    <w:p xmlns:wp14="http://schemas.microsoft.com/office/word/2010/wordml" w:rsidRPr="00116CDC" w:rsidR="007B7740" w:rsidP="007B7740" w:rsidRDefault="007B7740" w14:paraId="5043CB0F" wp14:textId="77777777" wp14:noSpellErr="1">
      <w:pPr>
        <w:rPr>
          <w:rFonts w:ascii="Arial" w:hAnsi="Arial" w:cs="Arial"/>
        </w:rPr>
      </w:pPr>
    </w:p>
    <w:p xmlns:wp14="http://schemas.microsoft.com/office/word/2010/wordml" w:rsidRPr="00116CDC" w:rsidR="007B7740" w:rsidP="007B7740" w:rsidRDefault="007B7740" w14:paraId="33F1F237" wp14:textId="77777777">
      <w:pPr>
        <w:rPr>
          <w:rFonts w:ascii="Arial" w:hAnsi="Arial" w:cs="Arial"/>
        </w:rPr>
      </w:pPr>
      <w:r w:rsidRPr="295E3FCC" w:rsidR="007B7740">
        <w:rPr>
          <w:rFonts w:ascii="Arial" w:hAnsi="Arial" w:cs="Arial"/>
        </w:rPr>
        <w:t>Podsakoff</w:t>
      </w:r>
      <w:r w:rsidRPr="295E3FCC" w:rsidR="007B7740">
        <w:rPr>
          <w:rFonts w:ascii="Arial" w:hAnsi="Arial" w:cs="Arial"/>
        </w:rPr>
        <w:t xml:space="preserve">, P. M., </w:t>
      </w:r>
      <w:r w:rsidRPr="295E3FCC" w:rsidR="007B7740">
        <w:rPr>
          <w:rFonts w:ascii="Arial" w:hAnsi="Arial" w:cs="Arial"/>
        </w:rPr>
        <w:t>MacKenzie</w:t>
      </w:r>
      <w:r w:rsidRPr="295E3FCC" w:rsidR="007B7740">
        <w:rPr>
          <w:rFonts w:ascii="Arial" w:hAnsi="Arial" w:cs="Arial"/>
        </w:rPr>
        <w:t xml:space="preserve">, S. B., Moorman, R. H., &amp; Fetter, R. (1990). Transformational leader behaviors and their effects on followers’ trust in leader, satisfaction, and organizational citizenship behaviors. </w:t>
      </w:r>
      <w:r w:rsidRPr="295E3FCC" w:rsidR="007B7740">
        <w:rPr>
          <w:rFonts w:ascii="Arial" w:hAnsi="Arial" w:cs="Arial"/>
          <w:i w:val="1"/>
          <w:iCs w:val="1"/>
        </w:rPr>
        <w:t>Leadership Quarterly</w:t>
      </w:r>
      <w:r w:rsidRPr="295E3FCC" w:rsidR="007B7740">
        <w:rPr>
          <w:rFonts w:ascii="Arial" w:hAnsi="Arial" w:cs="Arial"/>
        </w:rPr>
        <w:t>, 1(2), 107-142.</w:t>
      </w:r>
    </w:p>
    <w:p xmlns:wp14="http://schemas.microsoft.com/office/word/2010/wordml" w:rsidRPr="00116CDC" w:rsidR="007B7740" w:rsidP="007B7740" w:rsidRDefault="007B7740" w14:paraId="07459315" wp14:textId="77777777" wp14:noSpellErr="1">
      <w:pPr>
        <w:rPr>
          <w:rFonts w:ascii="Arial" w:hAnsi="Arial" w:cs="Arial"/>
        </w:rPr>
      </w:pPr>
    </w:p>
    <w:p xmlns:wp14="http://schemas.microsoft.com/office/word/2010/wordml" w:rsidRPr="00116CDC" w:rsidR="007B7740" w:rsidP="007B7740" w:rsidRDefault="007B7740" w14:paraId="419F8033" wp14:textId="77777777" wp14:noSpellErr="1">
      <w:pPr>
        <w:rPr>
          <w:rFonts w:ascii="Arial" w:hAnsi="Arial" w:cs="Arial"/>
        </w:rPr>
      </w:pPr>
      <w:r w:rsidRPr="295E3FCC" w:rsidR="007B7740">
        <w:rPr>
          <w:rFonts w:ascii="Arial" w:hAnsi="Arial" w:cs="Arial"/>
        </w:rPr>
        <w:t xml:space="preserve">Russell, R. F., &amp; Stone, A. G. (2002). A review of servant leadership attributes: Developing a practical model. </w:t>
      </w:r>
      <w:r w:rsidRPr="295E3FCC" w:rsidR="007B7740">
        <w:rPr>
          <w:rFonts w:ascii="Arial" w:hAnsi="Arial" w:cs="Arial"/>
          <w:i w:val="1"/>
          <w:iCs w:val="1"/>
        </w:rPr>
        <w:t>Leadership &amp; Organization Development Journal</w:t>
      </w:r>
      <w:r w:rsidRPr="295E3FCC" w:rsidR="007B7740">
        <w:rPr>
          <w:rFonts w:ascii="Arial" w:hAnsi="Arial" w:cs="Arial"/>
        </w:rPr>
        <w:t>, 23(3), 145-157.</w:t>
      </w:r>
    </w:p>
    <w:p xmlns:wp14="http://schemas.microsoft.com/office/word/2010/wordml" w:rsidRPr="00116CDC" w:rsidR="007B7740" w:rsidP="007B7740" w:rsidRDefault="007B7740" w14:paraId="6537F28F" wp14:textId="77777777" wp14:noSpellErr="1">
      <w:pPr>
        <w:rPr>
          <w:rFonts w:ascii="Arial" w:hAnsi="Arial" w:cs="Arial"/>
        </w:rPr>
      </w:pPr>
    </w:p>
    <w:p xmlns:wp14="http://schemas.microsoft.com/office/word/2010/wordml" w:rsidRPr="00116CDC" w:rsidR="007B7740" w:rsidP="007B7740" w:rsidRDefault="007B7740" w14:paraId="3C2D5C36" wp14:textId="77777777">
      <w:pPr>
        <w:rPr>
          <w:rFonts w:ascii="Arial" w:hAnsi="Arial" w:cs="Arial"/>
        </w:rPr>
      </w:pPr>
      <w:r w:rsidRPr="295E3FCC" w:rsidR="007B7740">
        <w:rPr>
          <w:rFonts w:ascii="Arial" w:hAnsi="Arial" w:cs="Arial"/>
        </w:rPr>
        <w:t>Schaubroeck</w:t>
      </w:r>
      <w:r w:rsidRPr="295E3FCC" w:rsidR="007B7740">
        <w:rPr>
          <w:rFonts w:ascii="Arial" w:hAnsi="Arial" w:cs="Arial"/>
        </w:rPr>
        <w:t xml:space="preserve">, J., Lam, S. S., &amp; Peng, A. C. (2012). Cognition-based and affect-based trust as mediators of leader behavior </w:t>
      </w:r>
      <w:bookmarkStart w:name="_Int_vVQQOXie" w:id="924470429"/>
      <w:r w:rsidRPr="295E3FCC" w:rsidR="007B7740">
        <w:rPr>
          <w:rFonts w:ascii="Arial" w:hAnsi="Arial" w:cs="Arial"/>
        </w:rPr>
        <w:t>influences on</w:t>
      </w:r>
      <w:bookmarkEnd w:id="924470429"/>
      <w:r w:rsidRPr="295E3FCC" w:rsidR="007B7740">
        <w:rPr>
          <w:rFonts w:ascii="Arial" w:hAnsi="Arial" w:cs="Arial"/>
        </w:rPr>
        <w:t xml:space="preserve"> team performance. </w:t>
      </w:r>
      <w:r w:rsidRPr="295E3FCC" w:rsidR="007B7740">
        <w:rPr>
          <w:rFonts w:ascii="Arial" w:hAnsi="Arial" w:cs="Arial"/>
          <w:i w:val="1"/>
          <w:iCs w:val="1"/>
        </w:rPr>
        <w:t>Journal of Applied Psychology</w:t>
      </w:r>
      <w:r w:rsidRPr="295E3FCC" w:rsidR="007B7740">
        <w:rPr>
          <w:rFonts w:ascii="Arial" w:hAnsi="Arial" w:cs="Arial"/>
        </w:rPr>
        <w:t>, 97(4), 702-712.</w:t>
      </w:r>
    </w:p>
    <w:p xmlns:wp14="http://schemas.microsoft.com/office/word/2010/wordml" w:rsidRPr="00116CDC" w:rsidR="007B7740" w:rsidP="007B7740" w:rsidRDefault="007B7740" w14:paraId="6DFB9E20" wp14:textId="77777777" wp14:noSpellErr="1">
      <w:pPr>
        <w:rPr>
          <w:rFonts w:ascii="Arial" w:hAnsi="Arial" w:cs="Arial"/>
        </w:rPr>
      </w:pPr>
    </w:p>
    <w:p xmlns:wp14="http://schemas.microsoft.com/office/word/2010/wordml" w:rsidRPr="00083460" w:rsidR="007B7740" w:rsidP="295E3FCC" w:rsidRDefault="007B7740" w14:paraId="6C0E2031" wp14:textId="77777777">
      <w:pPr>
        <w:rPr>
          <w:rFonts w:ascii="Arial" w:hAnsi="Arial" w:cs="Arial"/>
          <w:i w:val="1"/>
          <w:iCs w:val="1"/>
        </w:rPr>
      </w:pPr>
      <w:r w:rsidRPr="295E3FCC" w:rsidR="007B7740">
        <w:rPr>
          <w:rFonts w:ascii="Arial" w:hAnsi="Arial" w:cs="Arial"/>
        </w:rPr>
        <w:t>Sendjaya</w:t>
      </w:r>
      <w:r w:rsidRPr="295E3FCC" w:rsidR="007B7740">
        <w:rPr>
          <w:rFonts w:ascii="Arial" w:hAnsi="Arial" w:cs="Arial"/>
        </w:rPr>
        <w:t xml:space="preserve">, S., </w:t>
      </w:r>
      <w:r w:rsidRPr="295E3FCC" w:rsidR="007B7740">
        <w:rPr>
          <w:rFonts w:ascii="Arial" w:hAnsi="Arial" w:cs="Arial"/>
        </w:rPr>
        <w:t>Sarros</w:t>
      </w:r>
      <w:r w:rsidRPr="295E3FCC" w:rsidR="007B7740">
        <w:rPr>
          <w:rFonts w:ascii="Arial" w:hAnsi="Arial" w:cs="Arial"/>
        </w:rPr>
        <w:t xml:space="preserve">, J. C., &amp; </w:t>
      </w:r>
      <w:r w:rsidRPr="295E3FCC" w:rsidR="007B7740">
        <w:rPr>
          <w:rFonts w:ascii="Arial" w:hAnsi="Arial" w:cs="Arial"/>
        </w:rPr>
        <w:t>Santora</w:t>
      </w:r>
      <w:r w:rsidRPr="295E3FCC" w:rsidR="007B7740">
        <w:rPr>
          <w:rFonts w:ascii="Arial" w:hAnsi="Arial" w:cs="Arial"/>
        </w:rPr>
        <w:t xml:space="preserve">, J. C. (2019). </w:t>
      </w:r>
      <w:r w:rsidRPr="295E3FCC" w:rsidR="007B7740">
        <w:rPr>
          <w:rFonts w:ascii="Arial" w:hAnsi="Arial" w:cs="Arial"/>
          <w:i w:val="1"/>
          <w:iCs w:val="1"/>
        </w:rPr>
        <w:t>Servant leadership: Its origin, development, and application in organizations. Springer.</w:t>
      </w:r>
    </w:p>
    <w:p xmlns:wp14="http://schemas.microsoft.com/office/word/2010/wordml" w:rsidRPr="00083460" w:rsidR="007B7740" w:rsidP="295E3FCC" w:rsidRDefault="007B7740" w14:paraId="70DF9E56" wp14:textId="77777777" wp14:noSpellErr="1">
      <w:pPr>
        <w:rPr>
          <w:rFonts w:ascii="Arial" w:hAnsi="Arial" w:cs="Arial"/>
          <w:i w:val="1"/>
          <w:iCs w:val="1"/>
        </w:rPr>
      </w:pPr>
    </w:p>
    <w:p xmlns:wp14="http://schemas.microsoft.com/office/word/2010/wordml" w:rsidRPr="00116CDC" w:rsidR="007B7740" w:rsidP="007B7740" w:rsidRDefault="007B7740" w14:paraId="442DC8D1" wp14:textId="77777777">
      <w:pPr>
        <w:rPr>
          <w:rFonts w:ascii="Arial" w:hAnsi="Arial" w:cs="Arial"/>
        </w:rPr>
      </w:pPr>
      <w:r w:rsidRPr="295E3FCC" w:rsidR="007B7740">
        <w:rPr>
          <w:rFonts w:ascii="Arial" w:hAnsi="Arial" w:cs="Arial"/>
        </w:rPr>
        <w:t xml:space="preserve">Van </w:t>
      </w:r>
      <w:r w:rsidRPr="295E3FCC" w:rsidR="007B7740">
        <w:rPr>
          <w:rFonts w:ascii="Arial" w:hAnsi="Arial" w:cs="Arial"/>
        </w:rPr>
        <w:t>Dierendonck</w:t>
      </w:r>
      <w:r w:rsidRPr="295E3FCC" w:rsidR="007B7740">
        <w:rPr>
          <w:rFonts w:ascii="Arial" w:hAnsi="Arial" w:cs="Arial"/>
        </w:rPr>
        <w:t>, D. (2011). Servant leadership: A review and synthesis</w:t>
      </w:r>
      <w:r w:rsidRPr="295E3FCC" w:rsidR="007B7740">
        <w:rPr>
          <w:rFonts w:ascii="Arial" w:hAnsi="Arial" w:cs="Arial"/>
          <w:i w:val="1"/>
          <w:iCs w:val="1"/>
        </w:rPr>
        <w:t>. Journal of Management</w:t>
      </w:r>
      <w:r w:rsidRPr="295E3FCC" w:rsidR="007B7740">
        <w:rPr>
          <w:rFonts w:ascii="Arial" w:hAnsi="Arial" w:cs="Arial"/>
        </w:rPr>
        <w:t>, 37(4), 1228-1261.</w:t>
      </w:r>
    </w:p>
    <w:p xmlns:wp14="http://schemas.microsoft.com/office/word/2010/wordml" w:rsidRPr="00116CDC" w:rsidR="007B7740" w:rsidP="007B7740" w:rsidRDefault="007B7740" w14:paraId="44E871BC" wp14:textId="77777777" wp14:noSpellErr="1">
      <w:pPr>
        <w:rPr>
          <w:rFonts w:ascii="Arial" w:hAnsi="Arial" w:cs="Arial"/>
        </w:rPr>
      </w:pPr>
    </w:p>
    <w:p xmlns:wp14="http://schemas.microsoft.com/office/word/2010/wordml" w:rsidRPr="00116CDC" w:rsidR="007B7740" w:rsidP="007B7740" w:rsidRDefault="007B7740" w14:paraId="28F698E4" wp14:textId="77777777">
      <w:pPr>
        <w:rPr>
          <w:rFonts w:ascii="Arial" w:hAnsi="Arial" w:cs="Arial"/>
        </w:rPr>
      </w:pPr>
      <w:r w:rsidRPr="295E3FCC" w:rsidR="007B7740">
        <w:rPr>
          <w:rFonts w:ascii="Arial" w:hAnsi="Arial" w:cs="Arial"/>
        </w:rPr>
        <w:t xml:space="preserve">Walumbwa, F. O., </w:t>
      </w:r>
      <w:r w:rsidRPr="295E3FCC" w:rsidR="007B7740">
        <w:rPr>
          <w:rFonts w:ascii="Arial" w:hAnsi="Arial" w:cs="Arial"/>
        </w:rPr>
        <w:t>Avolio</w:t>
      </w:r>
      <w:r w:rsidRPr="295E3FCC" w:rsidR="007B7740">
        <w:rPr>
          <w:rFonts w:ascii="Arial" w:hAnsi="Arial" w:cs="Arial"/>
        </w:rPr>
        <w:t xml:space="preserve">, B. J., Gardner, W. L., </w:t>
      </w:r>
      <w:r w:rsidRPr="295E3FCC" w:rsidR="007B7740">
        <w:rPr>
          <w:rFonts w:ascii="Arial" w:hAnsi="Arial" w:cs="Arial"/>
        </w:rPr>
        <w:t>Wernsing</w:t>
      </w:r>
      <w:r w:rsidRPr="295E3FCC" w:rsidR="007B7740">
        <w:rPr>
          <w:rFonts w:ascii="Arial" w:hAnsi="Arial" w:cs="Arial"/>
        </w:rPr>
        <w:t xml:space="preserve">, T. S., &amp; Peterson, S. J. (2008). Authentic leadership: Development and validation of a theory-based measure. </w:t>
      </w:r>
      <w:r w:rsidRPr="295E3FCC" w:rsidR="007B7740">
        <w:rPr>
          <w:rFonts w:ascii="Arial" w:hAnsi="Arial" w:cs="Arial"/>
          <w:i w:val="1"/>
          <w:iCs w:val="1"/>
        </w:rPr>
        <w:t>Journal of Management</w:t>
      </w:r>
      <w:r w:rsidRPr="295E3FCC" w:rsidR="007B7740">
        <w:rPr>
          <w:rFonts w:ascii="Arial" w:hAnsi="Arial" w:cs="Arial"/>
        </w:rPr>
        <w:t>, 34(1), 89-126.</w:t>
      </w:r>
    </w:p>
    <w:p xmlns:wp14="http://schemas.microsoft.com/office/word/2010/wordml" w:rsidRPr="00116CDC" w:rsidR="007B7740" w:rsidP="007B7740" w:rsidRDefault="007B7740" w14:paraId="144A5D23" wp14:textId="77777777" wp14:noSpellErr="1">
      <w:pPr>
        <w:rPr>
          <w:rFonts w:ascii="Arial" w:hAnsi="Arial" w:cs="Arial"/>
        </w:rPr>
      </w:pPr>
    </w:p>
    <w:p xmlns:wp14="http://schemas.microsoft.com/office/word/2010/wordml" w:rsidRPr="00116CDC" w:rsidR="007B7740" w:rsidP="007B7740" w:rsidRDefault="007B7740" w14:paraId="11FEA981" wp14:textId="77777777">
      <w:pPr>
        <w:rPr>
          <w:rFonts w:ascii="Arial" w:hAnsi="Arial" w:cs="Arial"/>
        </w:rPr>
      </w:pPr>
      <w:r w:rsidRPr="295E3FCC" w:rsidR="007B7740">
        <w:rPr>
          <w:rFonts w:ascii="Arial" w:hAnsi="Arial" w:cs="Arial"/>
        </w:rPr>
        <w:t xml:space="preserve">Wong, C. A., &amp; </w:t>
      </w:r>
      <w:r w:rsidRPr="295E3FCC" w:rsidR="007B7740">
        <w:rPr>
          <w:rFonts w:ascii="Arial" w:hAnsi="Arial" w:cs="Arial"/>
        </w:rPr>
        <w:t>Laschinger</w:t>
      </w:r>
      <w:r w:rsidRPr="295E3FCC" w:rsidR="007B7740">
        <w:rPr>
          <w:rFonts w:ascii="Arial" w:hAnsi="Arial" w:cs="Arial"/>
        </w:rPr>
        <w:t xml:space="preserve">, H. K. (2012). Authentic leadership, performance, and job satisfaction: The mediating role of empowerment. </w:t>
      </w:r>
      <w:r w:rsidRPr="295E3FCC" w:rsidR="007B7740">
        <w:rPr>
          <w:rFonts w:ascii="Arial" w:hAnsi="Arial" w:cs="Arial"/>
          <w:i w:val="1"/>
          <w:iCs w:val="1"/>
        </w:rPr>
        <w:t>Journal of Advanced Nursing</w:t>
      </w:r>
      <w:r w:rsidRPr="295E3FCC" w:rsidR="007B7740">
        <w:rPr>
          <w:rFonts w:ascii="Arial" w:hAnsi="Arial" w:cs="Arial"/>
        </w:rPr>
        <w:t>, 69(4), 947-959.</w:t>
      </w:r>
    </w:p>
    <w:p xmlns:wp14="http://schemas.microsoft.com/office/word/2010/wordml" w:rsidRPr="00116CDC" w:rsidR="007B7740" w:rsidP="007B7740" w:rsidRDefault="007B7740" w14:paraId="738610EB" wp14:textId="77777777" wp14:noSpellErr="1">
      <w:pPr>
        <w:rPr>
          <w:rFonts w:ascii="Arial" w:hAnsi="Arial" w:cs="Arial"/>
        </w:rPr>
      </w:pPr>
    </w:p>
    <w:p xmlns:wp14="http://schemas.microsoft.com/office/word/2010/wordml" w:rsidRPr="00116CDC" w:rsidR="007B7740" w:rsidP="007B7740" w:rsidRDefault="007B7740" w14:paraId="39C41E6C" wp14:textId="77777777">
      <w:pPr>
        <w:rPr>
          <w:rFonts w:ascii="Arial" w:hAnsi="Arial" w:cs="Arial"/>
        </w:rPr>
      </w:pPr>
      <w:r w:rsidRPr="295E3FCC" w:rsidR="007B7740">
        <w:rPr>
          <w:rFonts w:ascii="Arial" w:hAnsi="Arial" w:cs="Arial"/>
        </w:rPr>
        <w:t>Yukl</w:t>
      </w:r>
      <w:r w:rsidRPr="295E3FCC" w:rsidR="007B7740">
        <w:rPr>
          <w:rFonts w:ascii="Arial" w:hAnsi="Arial" w:cs="Arial"/>
        </w:rPr>
        <w:t xml:space="preserve">, G. (1999). An evaluation of conceptual weaknesses in transformational and charismatic leadership theories. </w:t>
      </w:r>
      <w:r w:rsidRPr="295E3FCC" w:rsidR="007B7740">
        <w:rPr>
          <w:rFonts w:ascii="Arial" w:hAnsi="Arial" w:cs="Arial"/>
          <w:i w:val="1"/>
          <w:iCs w:val="1"/>
        </w:rPr>
        <w:t>The Leadership Quarterly</w:t>
      </w:r>
      <w:r w:rsidRPr="295E3FCC" w:rsidR="007B7740">
        <w:rPr>
          <w:rFonts w:ascii="Arial" w:hAnsi="Arial" w:cs="Arial"/>
        </w:rPr>
        <w:t>, 10(2), 285-305.</w:t>
      </w:r>
    </w:p>
    <w:p xmlns:wp14="http://schemas.microsoft.com/office/word/2010/wordml" w:rsidRPr="00116CDC" w:rsidR="007B7740" w:rsidP="007B7740" w:rsidRDefault="007B7740" w14:paraId="637805D2" wp14:textId="77777777" wp14:noSpellErr="1">
      <w:pPr>
        <w:rPr>
          <w:rFonts w:ascii="Arial" w:hAnsi="Arial" w:cs="Arial"/>
        </w:rPr>
      </w:pPr>
    </w:p>
    <w:p xmlns:wp14="http://schemas.microsoft.com/office/word/2010/wordml" w:rsidRPr="00116CDC" w:rsidR="007B7740" w:rsidP="007B7740" w:rsidRDefault="007B7740" w14:paraId="4184680D" wp14:textId="77777777">
      <w:pPr>
        <w:rPr>
          <w:rFonts w:ascii="Arial" w:hAnsi="Arial" w:cs="Arial"/>
        </w:rPr>
      </w:pPr>
      <w:r w:rsidRPr="295E3FCC" w:rsidR="007B7740">
        <w:rPr>
          <w:rFonts w:ascii="Arial" w:hAnsi="Arial" w:cs="Arial"/>
        </w:rPr>
        <w:t>Yukl</w:t>
      </w:r>
      <w:r w:rsidRPr="295E3FCC" w:rsidR="007B7740">
        <w:rPr>
          <w:rFonts w:ascii="Arial" w:hAnsi="Arial" w:cs="Arial"/>
        </w:rPr>
        <w:t xml:space="preserve">, G. (2012). Effective leadership behavior: What we know and what questions need more attention. </w:t>
      </w:r>
      <w:r w:rsidRPr="295E3FCC" w:rsidR="007B7740">
        <w:rPr>
          <w:rFonts w:ascii="Arial" w:hAnsi="Arial" w:cs="Arial"/>
          <w:i w:val="1"/>
          <w:iCs w:val="1"/>
        </w:rPr>
        <w:t>Academy of Management Perspectives</w:t>
      </w:r>
      <w:r w:rsidRPr="295E3FCC" w:rsidR="007B7740">
        <w:rPr>
          <w:rFonts w:ascii="Arial" w:hAnsi="Arial" w:cs="Arial"/>
        </w:rPr>
        <w:t>, 26(4), 66-85.</w:t>
      </w:r>
    </w:p>
    <w:p xmlns:wp14="http://schemas.microsoft.com/office/word/2010/wordml" w:rsidRPr="00116CDC" w:rsidR="007B7740" w:rsidP="007B7740" w:rsidRDefault="007B7740" w14:paraId="463F29E8" wp14:textId="77777777" wp14:noSpellErr="1">
      <w:pPr>
        <w:rPr>
          <w:rFonts w:ascii="Arial" w:hAnsi="Arial" w:cs="Arial"/>
        </w:rPr>
      </w:pPr>
    </w:p>
    <w:p xmlns:wp14="http://schemas.microsoft.com/office/word/2010/wordml" w:rsidRPr="00116CDC" w:rsidR="007B7740" w:rsidP="007B7740" w:rsidRDefault="007B7740" w14:paraId="58F29649" wp14:textId="77777777">
      <w:pPr>
        <w:rPr>
          <w:rFonts w:ascii="Arial" w:hAnsi="Arial" w:cs="Arial"/>
        </w:rPr>
      </w:pPr>
      <w:r w:rsidRPr="295E3FCC" w:rsidR="007B7740">
        <w:rPr>
          <w:rFonts w:ascii="Arial" w:hAnsi="Arial" w:cs="Arial"/>
        </w:rPr>
        <w:t>Zaccaro</w:t>
      </w:r>
      <w:r w:rsidRPr="295E3FCC" w:rsidR="007B7740">
        <w:rPr>
          <w:rFonts w:ascii="Arial" w:hAnsi="Arial" w:cs="Arial"/>
        </w:rPr>
        <w:t xml:space="preserve">, S. J. (2007). Trait-based perspectives of leadership. </w:t>
      </w:r>
      <w:r w:rsidRPr="295E3FCC" w:rsidR="007B7740">
        <w:rPr>
          <w:rFonts w:ascii="Arial" w:hAnsi="Arial" w:cs="Arial"/>
          <w:i w:val="1"/>
          <w:iCs w:val="1"/>
        </w:rPr>
        <w:t>American Psychologist</w:t>
      </w:r>
      <w:r w:rsidRPr="295E3FCC" w:rsidR="007B7740">
        <w:rPr>
          <w:rFonts w:ascii="Arial" w:hAnsi="Arial" w:cs="Arial"/>
        </w:rPr>
        <w:t>, 62(1), 6-16.</w:t>
      </w:r>
    </w:p>
    <w:p xmlns:wp14="http://schemas.microsoft.com/office/word/2010/wordml" w:rsidR="007B7740" w:rsidP="00606A68" w:rsidRDefault="007B7740" w14:paraId="3B7B4B86" wp14:textId="77777777" wp14:noSpellErr="1"/>
    <w:p xmlns:wp14="http://schemas.microsoft.com/office/word/2010/wordml" w:rsidR="007B7740" w:rsidP="00606A68" w:rsidRDefault="007B7740" w14:paraId="3A0FF5F2" wp14:textId="77777777" wp14:noSpellErr="1"/>
    <w:sectPr w:rsidR="007B774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WaY6DdZOxerBF+" int2:id="zjIJcUKB">
      <int2:state int2:type="AugLoop_Text_Critique" int2:value="Rejected"/>
    </int2:textHash>
    <int2:textHash int2:hashCode="u7ddsjj7dmRz4I" int2:id="ShR73efj">
      <int2:state int2:type="AugLoop_Text_Critique" int2:value="Rejected"/>
    </int2:textHash>
    <int2:textHash int2:hashCode="U95Na26Y/uTPu2" int2:id="pRKMYqwL">
      <int2:state int2:type="AugLoop_Text_Critique" int2:value="Rejected"/>
    </int2:textHash>
    <int2:textHash int2:hashCode="lqmwIZ75XwTcnb" int2:id="jTvGviww">
      <int2:state int2:type="AugLoop_Text_Critique" int2:value="Rejected"/>
    </int2:textHash>
    <int2:textHash int2:hashCode="k1rggeLXqsMbEz" int2:id="XcuWQG3t">
      <int2:state int2:type="AugLoop_Text_Critique" int2:value="Rejected"/>
    </int2:textHash>
    <int2:textHash int2:hashCode="KCdlyfdRK3pOTT" int2:id="BC8b0ysL">
      <int2:state int2:type="AugLoop_Text_Critique" int2:value="Rejected"/>
    </int2:textHash>
    <int2:textHash int2:hashCode="kv4UVae7TQCfC0" int2:id="KxidsbNh">
      <int2:state int2:type="AugLoop_Text_Critique" int2:value="Rejected"/>
    </int2:textHash>
    <int2:bookmark int2:bookmarkName="_Int_CRLrNT9v" int2:invalidationBookmarkName="" int2:hashCode="5cEnj+BQkBZE21" int2:id="BCWFcEgA">
      <int2:state int2:type="AugLoop_Text_Critique" int2:value="Rejected"/>
    </int2:bookmark>
    <int2:bookmark int2:bookmarkName="_Int_Nr1nyrjq" int2:invalidationBookmarkName="" int2:hashCode="naZkLun+ECYE0p" int2:id="xQOD4FNx">
      <int2:state int2:type="AugLoop_Text_Critique" int2:value="Rejected"/>
    </int2:bookmark>
    <int2:bookmark int2:bookmarkName="_Int_qcjlREGA" int2:invalidationBookmarkName="" int2:hashCode="EGAOPSRuxVmiCn" int2:id="uPrzNMPq">
      <int2:state int2:type="AugLoop_Text_Critique" int2:value="Rejected"/>
    </int2:bookmark>
    <int2:bookmark int2:bookmarkName="_Int_BQEeEiRC" int2:invalidationBookmarkName="" int2:hashCode="CL21WQwEeos+Uf" int2:id="4fXXDKDZ">
      <int2:state int2:type="AugLoop_Text_Critique" int2:value="Rejected"/>
    </int2:bookmark>
    <int2:bookmark int2:bookmarkName="_Int_M1tW17DC" int2:invalidationBookmarkName="" int2:hashCode="YN0+6DdfC9NSIt" int2:id="K4MatNZP">
      <int2:state int2:type="AugLoop_Text_Critique" int2:value="Rejected"/>
    </int2:bookmark>
    <int2:bookmark int2:bookmarkName="_Int_vVQQOXie" int2:invalidationBookmarkName="" int2:hashCode="w0rFK8x7CEbZBE" int2:id="upfK40oW">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D33"/>
    <w:rsid w:val="00083460"/>
    <w:rsid w:val="00116CDC"/>
    <w:rsid w:val="002A2489"/>
    <w:rsid w:val="00553C9D"/>
    <w:rsid w:val="005E4B3A"/>
    <w:rsid w:val="00606A68"/>
    <w:rsid w:val="00690C54"/>
    <w:rsid w:val="006B6B29"/>
    <w:rsid w:val="007B7740"/>
    <w:rsid w:val="007E3D33"/>
    <w:rsid w:val="00AF1103"/>
    <w:rsid w:val="00D43B22"/>
    <w:rsid w:val="08B1C6EA"/>
    <w:rsid w:val="0AC7D44C"/>
    <w:rsid w:val="1570BA98"/>
    <w:rsid w:val="1886188D"/>
    <w:rsid w:val="1A1CC24B"/>
    <w:rsid w:val="1FA02E62"/>
    <w:rsid w:val="295E3FCC"/>
    <w:rsid w:val="2D017BFE"/>
    <w:rsid w:val="3A50F765"/>
    <w:rsid w:val="3BECC7C6"/>
    <w:rsid w:val="45BE49AE"/>
    <w:rsid w:val="4F7B9FB2"/>
    <w:rsid w:val="54CF6FAE"/>
    <w:rsid w:val="566B400F"/>
    <w:rsid w:val="586E0D33"/>
    <w:rsid w:val="59A2E0D1"/>
    <w:rsid w:val="5A7505CF"/>
    <w:rsid w:val="6D9871FA"/>
    <w:rsid w:val="703033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477B23"/>
  <w15:chartTrackingRefBased/>
  <w15:docId w15:val="{A8F29D77-8915-4E41-A66E-881CDF7BF9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cs="Times New Roman" w:asciiTheme="minorHAnsi" w:hAnsiTheme="minorHAnsi" w:eastAsiaTheme="minorHAns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5E3FCC"/>
    <w:rPr>
      <w:noProof w:val="0"/>
      <w:sz w:val="24"/>
      <w:szCs w:val="24"/>
    </w:rPr>
  </w:style>
  <w:style w:type="paragraph" w:styleId="Heading1">
    <w:uiPriority w:val="9"/>
    <w:name w:val="heading 1"/>
    <w:basedOn w:val="Normal"/>
    <w:next w:val="Normal"/>
    <w:link w:val="Heading1Char"/>
    <w:qFormat/>
    <w:rsid w:val="295E3FCC"/>
    <w:rPr>
      <w:rFonts w:ascii="Cambria" w:hAnsi="Cambria" w:eastAsia="" w:asciiTheme="majorAscii" w:hAnsiTheme="majorAscii" w:eastAsiaTheme="majorEastAsia"/>
      <w:b w:val="1"/>
      <w:bCs w:val="1"/>
      <w:sz w:val="32"/>
      <w:szCs w:val="32"/>
    </w:rPr>
    <w:pPr>
      <w:keepNext w:val="1"/>
      <w:spacing w:before="240" w:after="60"/>
      <w:outlineLvl w:val="0"/>
    </w:pPr>
  </w:style>
  <w:style w:type="paragraph" w:styleId="Heading2">
    <w:uiPriority w:val="9"/>
    <w:name w:val="heading 2"/>
    <w:basedOn w:val="Normal"/>
    <w:next w:val="Normal"/>
    <w:semiHidden/>
    <w:unhideWhenUsed/>
    <w:link w:val="Heading2Char"/>
    <w:qFormat/>
    <w:rsid w:val="295E3FCC"/>
    <w:rPr>
      <w:rFonts w:ascii="Cambria" w:hAnsi="Cambria" w:eastAsia="" w:asciiTheme="majorAscii" w:hAnsiTheme="majorAscii" w:eastAsiaTheme="majorEastAsia"/>
      <w:b w:val="1"/>
      <w:bCs w:val="1"/>
      <w:i w:val="1"/>
      <w:iCs w:val="1"/>
      <w:sz w:val="28"/>
      <w:szCs w:val="28"/>
    </w:rPr>
    <w:pPr>
      <w:keepNext w:val="1"/>
      <w:spacing w:before="240" w:after="60"/>
      <w:outlineLvl w:val="1"/>
    </w:pPr>
  </w:style>
  <w:style w:type="paragraph" w:styleId="Heading3">
    <w:uiPriority w:val="9"/>
    <w:name w:val="heading 3"/>
    <w:basedOn w:val="Normal"/>
    <w:next w:val="Normal"/>
    <w:semiHidden/>
    <w:unhideWhenUsed/>
    <w:link w:val="Heading3Char"/>
    <w:qFormat/>
    <w:rsid w:val="295E3FCC"/>
    <w:rPr>
      <w:rFonts w:ascii="Cambria" w:hAnsi="Cambria" w:eastAsia="" w:asciiTheme="majorAscii" w:hAnsiTheme="majorAscii" w:eastAsiaTheme="majorEastAsia"/>
      <w:b w:val="1"/>
      <w:bCs w:val="1"/>
      <w:sz w:val="26"/>
      <w:szCs w:val="26"/>
    </w:rPr>
    <w:pPr>
      <w:keepNext w:val="1"/>
      <w:spacing w:before="240" w:after="60"/>
      <w:outlineLvl w:val="2"/>
    </w:pPr>
  </w:style>
  <w:style w:type="paragraph" w:styleId="Heading4">
    <w:uiPriority w:val="9"/>
    <w:name w:val="heading 4"/>
    <w:basedOn w:val="Normal"/>
    <w:next w:val="Normal"/>
    <w:semiHidden/>
    <w:unhideWhenUsed/>
    <w:link w:val="Heading4Char"/>
    <w:qFormat/>
    <w:rsid w:val="295E3FCC"/>
    <w:rPr>
      <w:b w:val="1"/>
      <w:bCs w:val="1"/>
      <w:sz w:val="28"/>
      <w:szCs w:val="28"/>
    </w:rPr>
    <w:pPr>
      <w:keepNext w:val="1"/>
      <w:spacing w:before="240" w:after="60"/>
      <w:outlineLvl w:val="3"/>
    </w:pPr>
  </w:style>
  <w:style w:type="paragraph" w:styleId="Heading5">
    <w:uiPriority w:val="9"/>
    <w:name w:val="heading 5"/>
    <w:basedOn w:val="Normal"/>
    <w:next w:val="Normal"/>
    <w:semiHidden/>
    <w:unhideWhenUsed/>
    <w:link w:val="Heading5Char"/>
    <w:qFormat/>
    <w:rsid w:val="295E3FCC"/>
    <w:rPr>
      <w:b w:val="1"/>
      <w:bCs w:val="1"/>
      <w:i w:val="1"/>
      <w:iCs w:val="1"/>
      <w:sz w:val="26"/>
      <w:szCs w:val="26"/>
    </w:rPr>
    <w:pPr>
      <w:spacing w:before="240" w:after="60"/>
      <w:outlineLvl w:val="4"/>
    </w:pPr>
  </w:style>
  <w:style w:type="paragraph" w:styleId="Heading6">
    <w:uiPriority w:val="9"/>
    <w:name w:val="heading 6"/>
    <w:basedOn w:val="Normal"/>
    <w:next w:val="Normal"/>
    <w:semiHidden/>
    <w:unhideWhenUsed/>
    <w:link w:val="Heading6Char"/>
    <w:qFormat/>
    <w:rsid w:val="295E3FCC"/>
    <w:rPr>
      <w:b w:val="1"/>
      <w:bCs w:val="1"/>
      <w:sz w:val="22"/>
      <w:szCs w:val="22"/>
    </w:rPr>
    <w:pPr>
      <w:spacing w:before="240" w:after="60"/>
      <w:outlineLvl w:val="5"/>
    </w:pPr>
  </w:style>
  <w:style w:type="paragraph" w:styleId="Heading7">
    <w:uiPriority w:val="9"/>
    <w:name w:val="heading 7"/>
    <w:basedOn w:val="Normal"/>
    <w:next w:val="Normal"/>
    <w:semiHidden/>
    <w:unhideWhenUsed/>
    <w:link w:val="Heading7Char"/>
    <w:qFormat/>
    <w:rsid w:val="295E3FCC"/>
    <w:pPr>
      <w:spacing w:before="240" w:after="60"/>
      <w:outlineLvl w:val="6"/>
    </w:pPr>
  </w:style>
  <w:style w:type="paragraph" w:styleId="Heading8">
    <w:uiPriority w:val="9"/>
    <w:name w:val="heading 8"/>
    <w:basedOn w:val="Normal"/>
    <w:next w:val="Normal"/>
    <w:semiHidden/>
    <w:unhideWhenUsed/>
    <w:link w:val="Heading8Char"/>
    <w:qFormat/>
    <w:rsid w:val="295E3FCC"/>
    <w:rPr>
      <w:i w:val="1"/>
      <w:iCs w:val="1"/>
    </w:rPr>
    <w:pPr>
      <w:spacing w:before="240" w:after="60"/>
      <w:outlineLvl w:val="7"/>
    </w:pPr>
  </w:style>
  <w:style w:type="paragraph" w:styleId="Heading9">
    <w:uiPriority w:val="9"/>
    <w:name w:val="heading 9"/>
    <w:basedOn w:val="Normal"/>
    <w:next w:val="Normal"/>
    <w:semiHidden/>
    <w:unhideWhenUsed/>
    <w:link w:val="Heading9Char"/>
    <w:qFormat/>
    <w:rsid w:val="295E3FCC"/>
    <w:rPr>
      <w:rFonts w:ascii="Cambria" w:hAnsi="Cambria" w:eastAsia="" w:asciiTheme="majorAscii" w:hAnsiTheme="majorAscii" w:eastAsiaTheme="majorEastAsia"/>
      <w:sz w:val="22"/>
      <w:szCs w:val="22"/>
    </w:rPr>
    <w:pPr>
      <w:spacing w:before="240" w:after="6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B6B29"/>
    <w:rPr>
      <w:rFonts w:asciiTheme="majorHAnsi" w:hAnsiTheme="majorHAnsi" w:eastAsiaTheme="majorEastAsia"/>
      <w:b/>
      <w:bCs/>
      <w:kern w:val="32"/>
      <w:sz w:val="32"/>
      <w:szCs w:val="32"/>
    </w:rPr>
  </w:style>
  <w:style w:type="character" w:styleId="Heading2Char" w:customStyle="1">
    <w:name w:val="Heading 2 Char"/>
    <w:basedOn w:val="DefaultParagraphFont"/>
    <w:link w:val="Heading2"/>
    <w:uiPriority w:val="9"/>
    <w:semiHidden/>
    <w:rsid w:val="006B6B29"/>
    <w:rPr>
      <w:rFonts w:asciiTheme="majorHAnsi" w:hAnsiTheme="majorHAnsi" w:eastAsiaTheme="majorEastAsia"/>
      <w:b/>
      <w:bCs/>
      <w:i/>
      <w:iCs/>
      <w:sz w:val="28"/>
      <w:szCs w:val="28"/>
    </w:rPr>
  </w:style>
  <w:style w:type="character" w:styleId="Heading3Char" w:customStyle="1">
    <w:name w:val="Heading 3 Char"/>
    <w:basedOn w:val="DefaultParagraphFont"/>
    <w:link w:val="Heading3"/>
    <w:uiPriority w:val="9"/>
    <w:semiHidden/>
    <w:rsid w:val="006B6B29"/>
    <w:rPr>
      <w:rFonts w:asciiTheme="majorHAnsi" w:hAnsiTheme="majorHAnsi" w:eastAsiaTheme="majorEastAsia"/>
      <w:b/>
      <w:bCs/>
      <w:sz w:val="26"/>
      <w:szCs w:val="26"/>
    </w:rPr>
  </w:style>
  <w:style w:type="character" w:styleId="Heading4Char" w:customStyle="1">
    <w:name w:val="Heading 4 Char"/>
    <w:basedOn w:val="DefaultParagraphFont"/>
    <w:link w:val="Heading4"/>
    <w:uiPriority w:val="9"/>
    <w:semiHidden/>
    <w:rsid w:val="006B6B29"/>
    <w:rPr>
      <w:b/>
      <w:bCs/>
      <w:sz w:val="28"/>
      <w:szCs w:val="28"/>
    </w:rPr>
  </w:style>
  <w:style w:type="character" w:styleId="Heading5Char" w:customStyle="1">
    <w:name w:val="Heading 5 Char"/>
    <w:basedOn w:val="DefaultParagraphFont"/>
    <w:link w:val="Heading5"/>
    <w:uiPriority w:val="9"/>
    <w:semiHidden/>
    <w:rsid w:val="006B6B29"/>
    <w:rPr>
      <w:b/>
      <w:bCs/>
      <w:i/>
      <w:iCs/>
      <w:sz w:val="26"/>
      <w:szCs w:val="26"/>
    </w:rPr>
  </w:style>
  <w:style w:type="character" w:styleId="Heading6Char" w:customStyle="1">
    <w:name w:val="Heading 6 Char"/>
    <w:basedOn w:val="DefaultParagraphFont"/>
    <w:link w:val="Heading6"/>
    <w:uiPriority w:val="9"/>
    <w:semiHidden/>
    <w:rsid w:val="006B6B29"/>
    <w:rPr>
      <w:b/>
      <w:bCs/>
    </w:rPr>
  </w:style>
  <w:style w:type="character" w:styleId="Heading7Char" w:customStyle="1">
    <w:name w:val="Heading 7 Char"/>
    <w:basedOn w:val="DefaultParagraphFont"/>
    <w:link w:val="Heading7"/>
    <w:uiPriority w:val="9"/>
    <w:semiHidden/>
    <w:rsid w:val="006B6B29"/>
    <w:rPr>
      <w:sz w:val="24"/>
      <w:szCs w:val="24"/>
    </w:rPr>
  </w:style>
  <w:style w:type="character" w:styleId="Heading8Char" w:customStyle="1">
    <w:name w:val="Heading 8 Char"/>
    <w:basedOn w:val="DefaultParagraphFont"/>
    <w:link w:val="Heading8"/>
    <w:uiPriority w:val="9"/>
    <w:semiHidden/>
    <w:rsid w:val="006B6B29"/>
    <w:rPr>
      <w:i/>
      <w:iCs/>
      <w:sz w:val="24"/>
      <w:szCs w:val="24"/>
    </w:rPr>
  </w:style>
  <w:style w:type="character" w:styleId="Heading9Char" w:customStyle="1">
    <w:name w:val="Heading 9 Char"/>
    <w:basedOn w:val="DefaultParagraphFont"/>
    <w:link w:val="Heading9"/>
    <w:uiPriority w:val="9"/>
    <w:semiHidden/>
    <w:rsid w:val="006B6B29"/>
    <w:rPr>
      <w:rFonts w:asciiTheme="majorHAnsi" w:hAnsiTheme="majorHAnsi" w:eastAsiaTheme="majorEastAsia"/>
    </w:rPr>
  </w:style>
  <w:style w:type="paragraph" w:styleId="Title">
    <w:uiPriority w:val="10"/>
    <w:name w:val="Title"/>
    <w:basedOn w:val="Normal"/>
    <w:next w:val="Normal"/>
    <w:link w:val="TitleChar"/>
    <w:qFormat/>
    <w:rsid w:val="295E3FCC"/>
    <w:rPr>
      <w:rFonts w:ascii="Cambria" w:hAnsi="Cambria" w:eastAsia="" w:cs="" w:asciiTheme="majorAscii" w:hAnsiTheme="majorAscii" w:eastAsiaTheme="majorEastAsia" w:cstheme="majorBidi"/>
      <w:b w:val="1"/>
      <w:bCs w:val="1"/>
      <w:sz w:val="32"/>
      <w:szCs w:val="32"/>
    </w:rPr>
    <w:pPr>
      <w:spacing w:before="240" w:after="60"/>
      <w:jc w:val="center"/>
      <w:outlineLvl w:val="0"/>
    </w:pPr>
  </w:style>
  <w:style w:type="character" w:styleId="TitleChar" w:customStyle="1">
    <w:name w:val="Title Char"/>
    <w:basedOn w:val="DefaultParagraphFont"/>
    <w:link w:val="Title"/>
    <w:uiPriority w:val="10"/>
    <w:rsid w:val="006B6B29"/>
    <w:rPr>
      <w:rFonts w:asciiTheme="majorHAnsi" w:hAnsiTheme="majorHAnsi" w:eastAsiaTheme="majorEastAsia" w:cstheme="majorBidi"/>
      <w:b/>
      <w:bCs/>
      <w:kern w:val="28"/>
      <w:sz w:val="32"/>
      <w:szCs w:val="32"/>
    </w:rPr>
  </w:style>
  <w:style w:type="paragraph" w:styleId="Subtitle">
    <w:uiPriority w:val="11"/>
    <w:name w:val="Subtitle"/>
    <w:basedOn w:val="Normal"/>
    <w:next w:val="Normal"/>
    <w:link w:val="SubtitleChar"/>
    <w:qFormat/>
    <w:rsid w:val="295E3FCC"/>
    <w:rPr>
      <w:rFonts w:ascii="Cambria" w:hAnsi="Cambria" w:eastAsia="" w:asciiTheme="majorAscii" w:hAnsiTheme="majorAscii" w:eastAsiaTheme="majorEastAsia"/>
    </w:rPr>
    <w:pPr>
      <w:spacing w:after="60"/>
      <w:jc w:val="center"/>
      <w:outlineLvl w:val="1"/>
    </w:pPr>
  </w:style>
  <w:style w:type="character" w:styleId="SubtitleChar" w:customStyle="1">
    <w:name w:val="Subtitle Char"/>
    <w:basedOn w:val="DefaultParagraphFont"/>
    <w:link w:val="Subtitle"/>
    <w:uiPriority w:val="11"/>
    <w:rsid w:val="006B6B29"/>
    <w:rPr>
      <w:rFonts w:asciiTheme="majorHAnsi" w:hAnsiTheme="majorHAnsi" w:eastAsiaTheme="majorEastAsia"/>
      <w:sz w:val="24"/>
      <w:szCs w:val="24"/>
    </w:rPr>
  </w:style>
  <w:style w:type="character" w:styleId="Strong">
    <w:name w:val="Strong"/>
    <w:basedOn w:val="DefaultParagraphFont"/>
    <w:uiPriority w:val="22"/>
    <w:qFormat/>
    <w:rsid w:val="006B6B29"/>
    <w:rPr>
      <w:b/>
      <w:bCs/>
    </w:rPr>
  </w:style>
  <w:style w:type="character" w:styleId="Emphasis">
    <w:name w:val="Emphasis"/>
    <w:basedOn w:val="DefaultParagraphFont"/>
    <w:uiPriority w:val="20"/>
    <w:qFormat/>
    <w:rsid w:val="006B6B29"/>
    <w:rPr>
      <w:rFonts w:asciiTheme="minorHAnsi" w:hAnsiTheme="minorHAnsi"/>
      <w:b/>
      <w:i/>
      <w:iCs/>
    </w:rPr>
  </w:style>
  <w:style w:type="paragraph" w:styleId="NoSpacing">
    <w:uiPriority w:val="1"/>
    <w:name w:val="No Spacing"/>
    <w:basedOn w:val="Normal"/>
    <w:qFormat/>
    <w:rsid w:val="295E3FCC"/>
  </w:style>
  <w:style w:type="paragraph" w:styleId="ListParagraph">
    <w:uiPriority w:val="34"/>
    <w:name w:val="List Paragraph"/>
    <w:basedOn w:val="Normal"/>
    <w:qFormat/>
    <w:rsid w:val="295E3FCC"/>
    <w:pPr>
      <w:spacing/>
      <w:ind w:left="720"/>
      <w:contextualSpacing/>
    </w:pPr>
  </w:style>
  <w:style w:type="paragraph" w:styleId="Quote">
    <w:uiPriority w:val="29"/>
    <w:name w:val="Quote"/>
    <w:basedOn w:val="Normal"/>
    <w:next w:val="Normal"/>
    <w:link w:val="QuoteChar"/>
    <w:qFormat/>
    <w:rsid w:val="295E3FCC"/>
    <w:rPr>
      <w:i w:val="1"/>
      <w:iCs w:val="1"/>
    </w:rPr>
  </w:style>
  <w:style w:type="character" w:styleId="QuoteChar" w:customStyle="1">
    <w:name w:val="Quote Char"/>
    <w:basedOn w:val="DefaultParagraphFont"/>
    <w:link w:val="Quote"/>
    <w:uiPriority w:val="29"/>
    <w:rsid w:val="006B6B29"/>
    <w:rPr>
      <w:i/>
      <w:sz w:val="24"/>
      <w:szCs w:val="24"/>
    </w:rPr>
  </w:style>
  <w:style w:type="paragraph" w:styleId="IntenseQuote">
    <w:uiPriority w:val="30"/>
    <w:name w:val="Intense Quote"/>
    <w:basedOn w:val="Normal"/>
    <w:next w:val="Normal"/>
    <w:link w:val="IntenseQuoteChar"/>
    <w:qFormat/>
    <w:rsid w:val="295E3FCC"/>
    <w:rPr>
      <w:b w:val="1"/>
      <w:bCs w:val="1"/>
      <w:i w:val="1"/>
      <w:iCs w:val="1"/>
    </w:rPr>
    <w:pPr>
      <w:ind w:left="720" w:right="720"/>
    </w:pPr>
  </w:style>
  <w:style w:type="character" w:styleId="IntenseQuoteChar" w:customStyle="1">
    <w:name w:val="Intense Quote Char"/>
    <w:basedOn w:val="DefaultParagraphFont"/>
    <w:link w:val="IntenseQuote"/>
    <w:uiPriority w:val="30"/>
    <w:rsid w:val="006B6B29"/>
    <w:rPr>
      <w:b/>
      <w:i/>
      <w:sz w:val="24"/>
    </w:rPr>
  </w:style>
  <w:style w:type="character" w:styleId="SubtleEmphasis">
    <w:name w:val="Subtle Emphasis"/>
    <w:uiPriority w:val="19"/>
    <w:qFormat/>
    <w:rsid w:val="006B6B29"/>
    <w:rPr>
      <w:i/>
      <w:color w:val="5A5A5A" w:themeColor="text1" w:themeTint="A5"/>
    </w:rPr>
  </w:style>
  <w:style w:type="character" w:styleId="IntenseEmphasis">
    <w:name w:val="Intense Emphasis"/>
    <w:basedOn w:val="DefaultParagraphFont"/>
    <w:uiPriority w:val="21"/>
    <w:qFormat/>
    <w:rsid w:val="006B6B29"/>
    <w:rPr>
      <w:b/>
      <w:i/>
      <w:sz w:val="24"/>
      <w:szCs w:val="24"/>
      <w:u w:val="single"/>
    </w:rPr>
  </w:style>
  <w:style w:type="character" w:styleId="SubtleReference">
    <w:name w:val="Subtle Reference"/>
    <w:basedOn w:val="DefaultParagraphFont"/>
    <w:uiPriority w:val="31"/>
    <w:qFormat/>
    <w:rsid w:val="006B6B29"/>
    <w:rPr>
      <w:sz w:val="24"/>
      <w:szCs w:val="24"/>
      <w:u w:val="single"/>
    </w:rPr>
  </w:style>
  <w:style w:type="character" w:styleId="IntenseReference">
    <w:name w:val="Intense Reference"/>
    <w:basedOn w:val="DefaultParagraphFont"/>
    <w:uiPriority w:val="32"/>
    <w:qFormat/>
    <w:rsid w:val="006B6B29"/>
    <w:rPr>
      <w:b/>
      <w:sz w:val="24"/>
      <w:u w:val="single"/>
    </w:rPr>
  </w:style>
  <w:style w:type="character" w:styleId="BookTitle">
    <w:name w:val="Book Title"/>
    <w:basedOn w:val="DefaultParagraphFont"/>
    <w:uiPriority w:val="33"/>
    <w:qFormat/>
    <w:rsid w:val="006B6B29"/>
    <w:rPr>
      <w:rFonts w:asciiTheme="majorHAnsi" w:hAnsiTheme="majorHAnsi" w:eastAsiaTheme="majorEastAsia"/>
      <w:b/>
      <w:i/>
      <w:sz w:val="24"/>
      <w:szCs w:val="24"/>
    </w:rPr>
  </w:style>
  <w:style w:type="paragraph" w:styleId="TOCHeading">
    <w:name w:val="TOC Heading"/>
    <w:basedOn w:val="Heading1"/>
    <w:next w:val="Normal"/>
    <w:uiPriority w:val="39"/>
    <w:semiHidden/>
    <w:unhideWhenUsed/>
    <w:qFormat/>
    <w:rsid w:val="006B6B29"/>
    <w:pPr>
      <w:outlineLvl w:val="9"/>
    </w:pPr>
  </w:style>
  <w:style w:type="character" w:styleId="cursor-pointer" w:customStyle="1">
    <w:name w:val="cursor-pointer"/>
    <w:basedOn w:val="DefaultParagraphFont"/>
    <w:rsid w:val="00690C54"/>
  </w:style>
  <w:style w:type="paragraph" w:styleId="TOC1">
    <w:uiPriority w:val="39"/>
    <w:name w:val="toc 1"/>
    <w:basedOn w:val="Normal"/>
    <w:next w:val="Normal"/>
    <w:unhideWhenUsed/>
    <w:rsid w:val="295E3FCC"/>
    <w:pPr>
      <w:spacing w:after="100"/>
    </w:pPr>
  </w:style>
  <w:style w:type="paragraph" w:styleId="TOC2">
    <w:uiPriority w:val="39"/>
    <w:name w:val="toc 2"/>
    <w:basedOn w:val="Normal"/>
    <w:next w:val="Normal"/>
    <w:unhideWhenUsed/>
    <w:rsid w:val="295E3FCC"/>
    <w:pPr>
      <w:spacing w:after="100"/>
      <w:ind w:left="220"/>
    </w:pPr>
  </w:style>
  <w:style w:type="paragraph" w:styleId="TOC3">
    <w:uiPriority w:val="39"/>
    <w:name w:val="toc 3"/>
    <w:basedOn w:val="Normal"/>
    <w:next w:val="Normal"/>
    <w:unhideWhenUsed/>
    <w:rsid w:val="295E3FCC"/>
    <w:pPr>
      <w:spacing w:after="100"/>
      <w:ind w:left="440"/>
    </w:pPr>
  </w:style>
  <w:style w:type="paragraph" w:styleId="TOC4">
    <w:uiPriority w:val="39"/>
    <w:name w:val="toc 4"/>
    <w:basedOn w:val="Normal"/>
    <w:next w:val="Normal"/>
    <w:unhideWhenUsed/>
    <w:rsid w:val="295E3FCC"/>
    <w:pPr>
      <w:spacing w:after="100"/>
      <w:ind w:left="660"/>
    </w:pPr>
  </w:style>
  <w:style w:type="paragraph" w:styleId="TOC5">
    <w:uiPriority w:val="39"/>
    <w:name w:val="toc 5"/>
    <w:basedOn w:val="Normal"/>
    <w:next w:val="Normal"/>
    <w:unhideWhenUsed/>
    <w:rsid w:val="295E3FCC"/>
    <w:pPr>
      <w:spacing w:after="100"/>
      <w:ind w:left="880"/>
    </w:pPr>
  </w:style>
  <w:style w:type="paragraph" w:styleId="TOC6">
    <w:uiPriority w:val="39"/>
    <w:name w:val="toc 6"/>
    <w:basedOn w:val="Normal"/>
    <w:next w:val="Normal"/>
    <w:unhideWhenUsed/>
    <w:rsid w:val="295E3FCC"/>
    <w:pPr>
      <w:spacing w:after="100"/>
      <w:ind w:left="1100"/>
    </w:pPr>
  </w:style>
  <w:style w:type="paragraph" w:styleId="TOC7">
    <w:uiPriority w:val="39"/>
    <w:name w:val="toc 7"/>
    <w:basedOn w:val="Normal"/>
    <w:next w:val="Normal"/>
    <w:unhideWhenUsed/>
    <w:rsid w:val="295E3FCC"/>
    <w:pPr>
      <w:spacing w:after="100"/>
      <w:ind w:left="1320"/>
    </w:pPr>
  </w:style>
  <w:style w:type="paragraph" w:styleId="TOC8">
    <w:uiPriority w:val="39"/>
    <w:name w:val="toc 8"/>
    <w:basedOn w:val="Normal"/>
    <w:next w:val="Normal"/>
    <w:unhideWhenUsed/>
    <w:rsid w:val="295E3FCC"/>
    <w:pPr>
      <w:spacing w:after="100"/>
      <w:ind w:left="1540"/>
    </w:pPr>
  </w:style>
  <w:style w:type="paragraph" w:styleId="TOC9">
    <w:uiPriority w:val="39"/>
    <w:name w:val="toc 9"/>
    <w:basedOn w:val="Normal"/>
    <w:next w:val="Normal"/>
    <w:unhideWhenUsed/>
    <w:rsid w:val="295E3FCC"/>
    <w:pPr>
      <w:spacing w:after="100"/>
      <w:ind w:left="1760"/>
    </w:pPr>
  </w:style>
  <w:style w:type="paragraph" w:styleId="EndnoteText">
    <w:uiPriority w:val="99"/>
    <w:name w:val="endnote text"/>
    <w:basedOn w:val="Normal"/>
    <w:semiHidden/>
    <w:unhideWhenUsed/>
    <w:link w:val="EndnoteTextChar"/>
    <w:rsid w:val="295E3FCC"/>
    <w:rPr>
      <w:sz w:val="20"/>
      <w:szCs w:val="20"/>
    </w:rPr>
    <w:pPr>
      <w:spacing w:after="0" w:line="240" w:lineRule="auto"/>
    </w:pPr>
  </w:style>
  <w:style w:type="paragraph" w:styleId="Footer">
    <w:uiPriority w:val="99"/>
    <w:name w:val="footer"/>
    <w:basedOn w:val="Normal"/>
    <w:unhideWhenUsed/>
    <w:link w:val="FooterChar"/>
    <w:rsid w:val="295E3FC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95E3FCC"/>
    <w:rPr>
      <w:sz w:val="20"/>
      <w:szCs w:val="20"/>
    </w:rPr>
    <w:pPr>
      <w:spacing w:after="0" w:line="240" w:lineRule="auto"/>
    </w:pPr>
  </w:style>
  <w:style w:type="paragraph" w:styleId="Header">
    <w:uiPriority w:val="99"/>
    <w:name w:val="header"/>
    <w:basedOn w:val="Normal"/>
    <w:unhideWhenUsed/>
    <w:link w:val="HeaderChar"/>
    <w:rsid w:val="295E3FC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933590">
      <w:bodyDiv w:val="1"/>
      <w:marLeft w:val="0"/>
      <w:marRight w:val="0"/>
      <w:marTop w:val="0"/>
      <w:marBottom w:val="0"/>
      <w:divBdr>
        <w:top w:val="none" w:sz="0" w:space="0" w:color="auto"/>
        <w:left w:val="none" w:sz="0" w:space="0" w:color="auto"/>
        <w:bottom w:val="none" w:sz="0" w:space="0" w:color="auto"/>
        <w:right w:val="none" w:sz="0" w:space="0" w:color="auto"/>
      </w:divBdr>
    </w:div>
    <w:div w:id="127749104">
      <w:bodyDiv w:val="1"/>
      <w:marLeft w:val="0"/>
      <w:marRight w:val="0"/>
      <w:marTop w:val="0"/>
      <w:marBottom w:val="0"/>
      <w:divBdr>
        <w:top w:val="none" w:sz="0" w:space="0" w:color="auto"/>
        <w:left w:val="none" w:sz="0" w:space="0" w:color="auto"/>
        <w:bottom w:val="none" w:sz="0" w:space="0" w:color="auto"/>
        <w:right w:val="none" w:sz="0" w:space="0" w:color="auto"/>
      </w:divBdr>
      <w:divsChild>
        <w:div w:id="687171938">
          <w:marLeft w:val="0"/>
          <w:marRight w:val="0"/>
          <w:marTop w:val="0"/>
          <w:marBottom w:val="0"/>
          <w:divBdr>
            <w:top w:val="single" w:sz="2" w:space="0" w:color="auto"/>
            <w:left w:val="single" w:sz="2" w:space="0" w:color="auto"/>
            <w:bottom w:val="single" w:sz="2" w:space="0" w:color="auto"/>
            <w:right w:val="single" w:sz="2" w:space="0" w:color="auto"/>
          </w:divBdr>
        </w:div>
        <w:div w:id="94717276">
          <w:marLeft w:val="0"/>
          <w:marRight w:val="0"/>
          <w:marTop w:val="0"/>
          <w:marBottom w:val="0"/>
          <w:divBdr>
            <w:top w:val="single" w:sz="2" w:space="0" w:color="auto"/>
            <w:left w:val="single" w:sz="2" w:space="0" w:color="auto"/>
            <w:bottom w:val="single" w:sz="2" w:space="0" w:color="auto"/>
            <w:right w:val="single" w:sz="2" w:space="0" w:color="auto"/>
          </w:divBdr>
        </w:div>
      </w:divsChild>
    </w:div>
    <w:div w:id="213585622">
      <w:bodyDiv w:val="1"/>
      <w:marLeft w:val="0"/>
      <w:marRight w:val="0"/>
      <w:marTop w:val="0"/>
      <w:marBottom w:val="0"/>
      <w:divBdr>
        <w:top w:val="none" w:sz="0" w:space="0" w:color="auto"/>
        <w:left w:val="none" w:sz="0" w:space="0" w:color="auto"/>
        <w:bottom w:val="none" w:sz="0" w:space="0" w:color="auto"/>
        <w:right w:val="none" w:sz="0" w:space="0" w:color="auto"/>
      </w:divBdr>
    </w:div>
    <w:div w:id="362093488">
      <w:bodyDiv w:val="1"/>
      <w:marLeft w:val="0"/>
      <w:marRight w:val="0"/>
      <w:marTop w:val="0"/>
      <w:marBottom w:val="0"/>
      <w:divBdr>
        <w:top w:val="none" w:sz="0" w:space="0" w:color="auto"/>
        <w:left w:val="none" w:sz="0" w:space="0" w:color="auto"/>
        <w:bottom w:val="none" w:sz="0" w:space="0" w:color="auto"/>
        <w:right w:val="none" w:sz="0" w:space="0" w:color="auto"/>
      </w:divBdr>
      <w:divsChild>
        <w:div w:id="2087651443">
          <w:marLeft w:val="0"/>
          <w:marRight w:val="0"/>
          <w:marTop w:val="0"/>
          <w:marBottom w:val="0"/>
          <w:divBdr>
            <w:top w:val="single" w:sz="2" w:space="0" w:color="auto"/>
            <w:left w:val="single" w:sz="2" w:space="0" w:color="auto"/>
            <w:bottom w:val="single" w:sz="2" w:space="0" w:color="auto"/>
            <w:right w:val="single" w:sz="2" w:space="0" w:color="auto"/>
          </w:divBdr>
        </w:div>
        <w:div w:id="677972331">
          <w:marLeft w:val="0"/>
          <w:marRight w:val="0"/>
          <w:marTop w:val="0"/>
          <w:marBottom w:val="0"/>
          <w:divBdr>
            <w:top w:val="single" w:sz="2" w:space="0" w:color="auto"/>
            <w:left w:val="single" w:sz="2" w:space="0" w:color="auto"/>
            <w:bottom w:val="single" w:sz="2" w:space="0" w:color="auto"/>
            <w:right w:val="single" w:sz="2" w:space="0" w:color="auto"/>
          </w:divBdr>
        </w:div>
        <w:div w:id="1245651234">
          <w:marLeft w:val="0"/>
          <w:marRight w:val="0"/>
          <w:marTop w:val="0"/>
          <w:marBottom w:val="0"/>
          <w:divBdr>
            <w:top w:val="single" w:sz="2" w:space="0" w:color="auto"/>
            <w:left w:val="single" w:sz="2" w:space="0" w:color="auto"/>
            <w:bottom w:val="single" w:sz="2" w:space="0" w:color="auto"/>
            <w:right w:val="single" w:sz="2" w:space="0" w:color="auto"/>
          </w:divBdr>
        </w:div>
      </w:divsChild>
    </w:div>
    <w:div w:id="596863092">
      <w:bodyDiv w:val="1"/>
      <w:marLeft w:val="0"/>
      <w:marRight w:val="0"/>
      <w:marTop w:val="0"/>
      <w:marBottom w:val="0"/>
      <w:divBdr>
        <w:top w:val="none" w:sz="0" w:space="0" w:color="auto"/>
        <w:left w:val="none" w:sz="0" w:space="0" w:color="auto"/>
        <w:bottom w:val="none" w:sz="0" w:space="0" w:color="auto"/>
        <w:right w:val="none" w:sz="0" w:space="0" w:color="auto"/>
      </w:divBdr>
      <w:divsChild>
        <w:div w:id="1515925815">
          <w:marLeft w:val="0"/>
          <w:marRight w:val="0"/>
          <w:marTop w:val="0"/>
          <w:marBottom w:val="0"/>
          <w:divBdr>
            <w:top w:val="single" w:sz="2" w:space="0" w:color="auto"/>
            <w:left w:val="single" w:sz="2" w:space="0" w:color="auto"/>
            <w:bottom w:val="single" w:sz="2" w:space="0" w:color="auto"/>
            <w:right w:val="single" w:sz="2" w:space="0" w:color="auto"/>
          </w:divBdr>
        </w:div>
        <w:div w:id="545261853">
          <w:marLeft w:val="0"/>
          <w:marRight w:val="0"/>
          <w:marTop w:val="0"/>
          <w:marBottom w:val="0"/>
          <w:divBdr>
            <w:top w:val="single" w:sz="2" w:space="0" w:color="auto"/>
            <w:left w:val="single" w:sz="2" w:space="0" w:color="auto"/>
            <w:bottom w:val="single" w:sz="2" w:space="0" w:color="auto"/>
            <w:right w:val="single" w:sz="2" w:space="0" w:color="auto"/>
          </w:divBdr>
        </w:div>
      </w:divsChild>
    </w:div>
    <w:div w:id="836575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296321d91ab49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shahariar.sizan69@gmail.com</dc:creator>
  <keywords/>
  <dc:description/>
  <lastModifiedBy>Ratna Begum (1919090)</lastModifiedBy>
  <revision>3</revision>
  <dcterms:created xsi:type="dcterms:W3CDTF">2024-05-06T16:15:00.0000000Z</dcterms:created>
  <dcterms:modified xsi:type="dcterms:W3CDTF">2024-05-09T19:23:54.4223750Z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c7ae1739-cde8-4556-8781-4fde0c5c12d6</vt:lpwstr>
  </property>
</Properties>
</file>