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A7EA069" w14:textId="50AC8C92" w:rsidR="00981B07" w:rsidRDefault="00EA492A" w:rsidP="001C5710">
      <w:pPr>
        <w:spacing w:line="360" w:lineRule="auto"/>
        <w:jc w:val="both"/>
        <w:rPr>
          <w:rFonts w:ascii="Arial" w:hAnsi="Arial" w:cs="Arial"/>
          <w:b/>
          <w:bCs/>
          <w:sz w:val="24"/>
          <w:szCs w:val="24"/>
          <w:u w:val="single"/>
        </w:rPr>
      </w:pPr>
      <w:r>
        <w:rPr>
          <w:rFonts w:ascii="Arial" w:hAnsi="Arial" w:cs="Arial"/>
          <w:b/>
          <w:bCs/>
          <w:sz w:val="24"/>
          <w:szCs w:val="24"/>
          <w:u w:val="single"/>
        </w:rPr>
        <w:t>Portffolio</w:t>
      </w:r>
    </w:p>
    <w:p w14:paraId="55484C12" w14:textId="7B71532C" w:rsidR="00EA492A" w:rsidRDefault="00EA492A" w:rsidP="001C5710">
      <w:pPr>
        <w:spacing w:line="360" w:lineRule="auto"/>
        <w:jc w:val="both"/>
        <w:rPr>
          <w:rFonts w:ascii="Arial" w:hAnsi="Arial" w:cs="Arial"/>
          <w:b/>
          <w:bCs/>
          <w:i/>
          <w:iCs/>
          <w:sz w:val="24"/>
          <w:szCs w:val="24"/>
          <w:u w:val="single"/>
        </w:rPr>
      </w:pPr>
      <w:r>
        <w:rPr>
          <w:rFonts w:ascii="Arial" w:hAnsi="Arial" w:cs="Arial"/>
          <w:b/>
          <w:bCs/>
          <w:i/>
          <w:iCs/>
          <w:sz w:val="24"/>
          <w:szCs w:val="24"/>
          <w:u w:val="single"/>
        </w:rPr>
        <w:t>Adran 1:</w:t>
      </w:r>
    </w:p>
    <w:p w14:paraId="4A101FD2" w14:textId="6CC7F222" w:rsidR="00AA4AC0" w:rsidRDefault="00C25256" w:rsidP="00CC68C6">
      <w:pPr>
        <w:pStyle w:val="HTMLPreformatted"/>
        <w:spacing w:line="360" w:lineRule="auto"/>
        <w:jc w:val="both"/>
        <w:rPr>
          <w:rFonts w:ascii="Arial" w:hAnsi="Arial" w:cs="Arial"/>
          <w:sz w:val="24"/>
          <w:szCs w:val="24"/>
        </w:rPr>
      </w:pPr>
      <w:r>
        <w:rPr>
          <w:rFonts w:ascii="Arial" w:hAnsi="Arial" w:cs="Arial"/>
          <w:sz w:val="24"/>
          <w:szCs w:val="24"/>
        </w:rPr>
        <w:t>Mae chwarae yn elfen bwysig mewn bywydau plant, yn enwedig yn ystod ei plentyndod cynnar.</w:t>
      </w:r>
      <w:r w:rsidR="00CC68C6">
        <w:rPr>
          <w:rFonts w:ascii="Arial" w:hAnsi="Arial" w:cs="Arial"/>
          <w:sz w:val="24"/>
          <w:szCs w:val="24"/>
        </w:rPr>
        <w:t xml:space="preserve"> Mae’n rhoi’r cyfle i plant fod yn creadigol</w:t>
      </w:r>
      <w:r>
        <w:rPr>
          <w:rFonts w:ascii="Arial" w:hAnsi="Arial" w:cs="Arial"/>
          <w:sz w:val="24"/>
          <w:szCs w:val="24"/>
        </w:rPr>
        <w:t xml:space="preserve"> </w:t>
      </w:r>
      <w:r w:rsidR="00CC68C6">
        <w:rPr>
          <w:rFonts w:ascii="Arial" w:hAnsi="Arial" w:cs="Arial"/>
          <w:sz w:val="24"/>
          <w:szCs w:val="24"/>
        </w:rPr>
        <w:t>ac wrth fod yn creadigol mae’n datblygu ei ddychhymyg. Noda Ginsburg (20</w:t>
      </w:r>
      <w:r w:rsidR="006474D6">
        <w:rPr>
          <w:rFonts w:ascii="Arial" w:hAnsi="Arial" w:cs="Arial"/>
          <w:sz w:val="24"/>
          <w:szCs w:val="24"/>
        </w:rPr>
        <w:t>07</w:t>
      </w:r>
      <w:r w:rsidR="00CC68C6">
        <w:rPr>
          <w:rFonts w:ascii="Arial" w:hAnsi="Arial" w:cs="Arial"/>
          <w:sz w:val="24"/>
          <w:szCs w:val="24"/>
        </w:rPr>
        <w:t>) bod plant yn datblygu cryfder corfforol, gwybyddol ac emosiynol trwy chwarae. Hefyd dywed Ginsburg (20</w:t>
      </w:r>
      <w:r w:rsidR="006474D6">
        <w:rPr>
          <w:rFonts w:ascii="Arial" w:hAnsi="Arial" w:cs="Arial"/>
          <w:sz w:val="24"/>
          <w:szCs w:val="24"/>
        </w:rPr>
        <w:t>07</w:t>
      </w:r>
      <w:r w:rsidR="00CC68C6">
        <w:rPr>
          <w:rFonts w:ascii="Arial" w:hAnsi="Arial" w:cs="Arial"/>
          <w:sz w:val="24"/>
          <w:szCs w:val="24"/>
        </w:rPr>
        <w:t xml:space="preserve">) </w:t>
      </w:r>
      <w:r w:rsidR="001A6309">
        <w:rPr>
          <w:rFonts w:ascii="Arial" w:hAnsi="Arial" w:cs="Arial"/>
          <w:sz w:val="24"/>
          <w:szCs w:val="24"/>
          <w:lang w:val="cy-GB"/>
        </w:rPr>
        <w:t>bod</w:t>
      </w:r>
      <w:r w:rsidR="00CC68C6" w:rsidRPr="00CC68C6">
        <w:rPr>
          <w:rFonts w:ascii="Arial" w:hAnsi="Arial" w:cs="Arial"/>
          <w:sz w:val="24"/>
          <w:szCs w:val="24"/>
          <w:lang w:val="cy-GB"/>
        </w:rPr>
        <w:t xml:space="preserve"> </w:t>
      </w:r>
      <w:r w:rsidR="006E14DD">
        <w:rPr>
          <w:rFonts w:ascii="Arial" w:hAnsi="Arial" w:cs="Arial"/>
          <w:sz w:val="24"/>
          <w:szCs w:val="24"/>
          <w:lang w:val="cy-GB"/>
        </w:rPr>
        <w:t>“</w:t>
      </w:r>
      <w:r w:rsidR="00CC68C6" w:rsidRPr="00CC68C6">
        <w:rPr>
          <w:rFonts w:ascii="Arial" w:hAnsi="Arial" w:cs="Arial"/>
          <w:sz w:val="24"/>
          <w:szCs w:val="24"/>
          <w:lang w:val="cy-GB"/>
        </w:rPr>
        <w:t>chwarae'n bwysig i ddatblygiad ymennydd iach. Trwy chwarae y mae plant yn ifanc  yn</w:t>
      </w:r>
      <w:r w:rsidR="001A6309">
        <w:rPr>
          <w:rFonts w:ascii="Arial" w:hAnsi="Arial" w:cs="Arial"/>
          <w:sz w:val="24"/>
          <w:szCs w:val="24"/>
          <w:lang w:val="cy-GB"/>
        </w:rPr>
        <w:t xml:space="preserve"> medru</w:t>
      </w:r>
      <w:r w:rsidR="00CC68C6" w:rsidRPr="00CC68C6">
        <w:rPr>
          <w:rFonts w:ascii="Arial" w:hAnsi="Arial" w:cs="Arial"/>
          <w:sz w:val="24"/>
          <w:szCs w:val="24"/>
          <w:lang w:val="cy-GB"/>
        </w:rPr>
        <w:t xml:space="preserve"> ymgysylltu a</w:t>
      </w:r>
      <w:r w:rsidR="001A6309">
        <w:rPr>
          <w:rFonts w:ascii="Arial" w:hAnsi="Arial" w:cs="Arial"/>
          <w:sz w:val="24"/>
          <w:szCs w:val="24"/>
          <w:lang w:val="cy-GB"/>
        </w:rPr>
        <w:t xml:space="preserve"> </w:t>
      </w:r>
      <w:r w:rsidR="00CC68C6" w:rsidRPr="00CC68C6">
        <w:rPr>
          <w:rFonts w:ascii="Arial" w:hAnsi="Arial" w:cs="Arial"/>
          <w:sz w:val="24"/>
          <w:szCs w:val="24"/>
          <w:lang w:val="cy-GB"/>
        </w:rPr>
        <w:t>rhyngweithio yn y byd o'u cwmpas.</w:t>
      </w:r>
      <w:r w:rsidR="006E14DD">
        <w:rPr>
          <w:rFonts w:ascii="Arial" w:hAnsi="Arial" w:cs="Arial"/>
          <w:sz w:val="24"/>
          <w:szCs w:val="24"/>
          <w:lang w:val="cy-GB"/>
        </w:rPr>
        <w:t>”</w:t>
      </w:r>
      <w:r w:rsidR="00CC68C6">
        <w:rPr>
          <w:rFonts w:ascii="Arial" w:hAnsi="Arial" w:cs="Arial"/>
          <w:sz w:val="24"/>
          <w:szCs w:val="24"/>
          <w:lang w:val="cy-GB"/>
        </w:rPr>
        <w:t xml:space="preserve"> </w:t>
      </w:r>
      <w:r>
        <w:rPr>
          <w:rFonts w:ascii="Arial" w:hAnsi="Arial" w:cs="Arial"/>
          <w:sz w:val="24"/>
          <w:szCs w:val="24"/>
        </w:rPr>
        <w:t xml:space="preserve">Mae plant yn dysgu llawer trwy chwarae, ond </w:t>
      </w:r>
      <w:r w:rsidR="00744857">
        <w:rPr>
          <w:rFonts w:ascii="Arial" w:hAnsi="Arial" w:cs="Arial"/>
          <w:sz w:val="24"/>
          <w:szCs w:val="24"/>
        </w:rPr>
        <w:t>nad yw</w:t>
      </w:r>
      <w:r>
        <w:rPr>
          <w:rFonts w:ascii="Arial" w:hAnsi="Arial" w:cs="Arial"/>
          <w:sz w:val="24"/>
          <w:szCs w:val="24"/>
        </w:rPr>
        <w:t xml:space="preserve"> llawer o pobl ddim yn cytuno gyda hwn. </w:t>
      </w:r>
    </w:p>
    <w:p w14:paraId="6B7E4E66" w14:textId="77777777" w:rsidR="00AA4AC0" w:rsidRPr="00AA4AC0" w:rsidRDefault="00AA4AC0" w:rsidP="00CC68C6">
      <w:pPr>
        <w:pStyle w:val="HTMLPreformatted"/>
        <w:spacing w:line="360" w:lineRule="auto"/>
        <w:jc w:val="both"/>
        <w:rPr>
          <w:rFonts w:ascii="Arial" w:hAnsi="Arial" w:cs="Arial"/>
          <w:sz w:val="24"/>
          <w:szCs w:val="24"/>
        </w:rPr>
      </w:pPr>
    </w:p>
    <w:p w14:paraId="4590C315" w14:textId="6C135414" w:rsidR="003A20DD" w:rsidRDefault="008105FB" w:rsidP="001C5710">
      <w:pPr>
        <w:spacing w:line="360" w:lineRule="auto"/>
        <w:jc w:val="both"/>
        <w:rPr>
          <w:rFonts w:ascii="Arial" w:hAnsi="Arial" w:cs="Arial"/>
          <w:sz w:val="24"/>
          <w:szCs w:val="24"/>
        </w:rPr>
      </w:pPr>
      <w:r>
        <w:rPr>
          <w:rFonts w:ascii="Arial" w:hAnsi="Arial" w:cs="Arial"/>
          <w:sz w:val="24"/>
          <w:szCs w:val="24"/>
        </w:rPr>
        <w:t xml:space="preserve">Beth yw chwarae? </w:t>
      </w:r>
      <w:r w:rsidR="003F45A2">
        <w:rPr>
          <w:rFonts w:ascii="Arial" w:hAnsi="Arial" w:cs="Arial"/>
          <w:sz w:val="24"/>
          <w:szCs w:val="24"/>
        </w:rPr>
        <w:t>Dywed Moyles</w:t>
      </w:r>
      <w:r w:rsidR="006A49A4">
        <w:rPr>
          <w:rFonts w:ascii="Arial" w:hAnsi="Arial" w:cs="Arial"/>
          <w:sz w:val="24"/>
          <w:szCs w:val="24"/>
        </w:rPr>
        <w:t xml:space="preserve"> (</w:t>
      </w:r>
      <w:r w:rsidR="003F45A2">
        <w:rPr>
          <w:rFonts w:ascii="Arial" w:hAnsi="Arial" w:cs="Arial"/>
          <w:sz w:val="24"/>
          <w:szCs w:val="24"/>
        </w:rPr>
        <w:t>2009, t.28</w:t>
      </w:r>
      <w:r w:rsidR="006A49A4">
        <w:rPr>
          <w:rFonts w:ascii="Arial" w:hAnsi="Arial" w:cs="Arial"/>
          <w:sz w:val="24"/>
          <w:szCs w:val="24"/>
        </w:rPr>
        <w:t>):</w:t>
      </w:r>
    </w:p>
    <w:p w14:paraId="56E4C1D7" w14:textId="72EB630D" w:rsidR="00FE23B7" w:rsidRDefault="00FE23B7" w:rsidP="001C5710">
      <w:pPr>
        <w:spacing w:line="360" w:lineRule="auto"/>
        <w:jc w:val="both"/>
        <w:rPr>
          <w:rFonts w:ascii="Arial" w:hAnsi="Arial" w:cs="Arial"/>
          <w:sz w:val="24"/>
          <w:szCs w:val="24"/>
        </w:rPr>
      </w:pPr>
      <w:r>
        <w:rPr>
          <w:rFonts w:ascii="Arial" w:hAnsi="Arial" w:cs="Arial"/>
          <w:sz w:val="24"/>
          <w:szCs w:val="24"/>
        </w:rPr>
        <w:t xml:space="preserve">“Play is, without a doubt, the most natural way children learn all over the world: this is why it is important for us, as educators, to ensure that children have every opportunity to engage in play and playful experiences” </w:t>
      </w:r>
    </w:p>
    <w:p w14:paraId="67F7A289" w14:textId="5D5E2B7D" w:rsidR="00B9090F" w:rsidRDefault="00761939" w:rsidP="001C5710">
      <w:pPr>
        <w:spacing w:line="360" w:lineRule="auto"/>
        <w:jc w:val="both"/>
        <w:rPr>
          <w:rFonts w:ascii="Arial" w:hAnsi="Arial" w:cs="Arial"/>
          <w:sz w:val="24"/>
          <w:szCs w:val="24"/>
        </w:rPr>
      </w:pPr>
      <w:r>
        <w:rPr>
          <w:rFonts w:ascii="Arial" w:hAnsi="Arial" w:cs="Arial"/>
          <w:sz w:val="24"/>
          <w:szCs w:val="24"/>
        </w:rPr>
        <w:t xml:space="preserve">Nodai Scharer (2017) </w:t>
      </w:r>
      <w:r w:rsidR="001C5710">
        <w:rPr>
          <w:rFonts w:ascii="Arial" w:hAnsi="Arial" w:cs="Arial"/>
          <w:sz w:val="24"/>
          <w:szCs w:val="24"/>
        </w:rPr>
        <w:t xml:space="preserve">yn ôl Vygotsky </w:t>
      </w:r>
      <w:r>
        <w:rPr>
          <w:rFonts w:ascii="Arial" w:hAnsi="Arial" w:cs="Arial"/>
          <w:sz w:val="24"/>
          <w:szCs w:val="24"/>
        </w:rPr>
        <w:t xml:space="preserve">rhan bwysig o plentyndod cynnar plant yw chwarae. </w:t>
      </w:r>
      <w:r w:rsidR="009353F0">
        <w:rPr>
          <w:rFonts w:ascii="Arial" w:hAnsi="Arial" w:cs="Arial"/>
          <w:sz w:val="24"/>
          <w:szCs w:val="24"/>
        </w:rPr>
        <w:t>Mae llawer o wahanol fathau o chwarae, ac mae pob un yn bwysig mewn ffordd gwahanol.</w:t>
      </w:r>
      <w:r w:rsidR="00664F31">
        <w:rPr>
          <w:rFonts w:ascii="Arial" w:hAnsi="Arial" w:cs="Arial"/>
          <w:sz w:val="24"/>
          <w:szCs w:val="24"/>
        </w:rPr>
        <w:t xml:space="preserve"> Un math o chwarae yw chware gwyllt, di-drefn.</w:t>
      </w:r>
      <w:r w:rsidR="003E5703">
        <w:rPr>
          <w:rFonts w:ascii="Arial" w:hAnsi="Arial" w:cs="Arial"/>
          <w:sz w:val="24"/>
          <w:szCs w:val="24"/>
        </w:rPr>
        <w:t xml:space="preserve"> Mae’n datblygu symudiad, sgiliau cymdeithasu a cryfder plant.</w:t>
      </w:r>
      <w:r w:rsidR="00664F31">
        <w:rPr>
          <w:rFonts w:ascii="Arial" w:hAnsi="Arial" w:cs="Arial"/>
          <w:sz w:val="24"/>
          <w:szCs w:val="24"/>
        </w:rPr>
        <w:t xml:space="preserve"> Chwarae gwyllt, di-drefn yw chwarae yn egnïol ac yn gorfforol megis </w:t>
      </w:r>
      <w:r w:rsidR="00534998">
        <w:rPr>
          <w:rFonts w:ascii="Arial" w:hAnsi="Arial" w:cs="Arial"/>
          <w:sz w:val="24"/>
          <w:szCs w:val="24"/>
        </w:rPr>
        <w:t>plant yn dringo dros ei gilydd, rholio o gwmpas a hyd yn oed esgus ymladd.</w:t>
      </w:r>
      <w:r w:rsidR="00664F31">
        <w:rPr>
          <w:rFonts w:ascii="Arial" w:hAnsi="Arial" w:cs="Arial"/>
          <w:sz w:val="24"/>
          <w:szCs w:val="24"/>
        </w:rPr>
        <w:t>a goglais. Fodd bynnag, mae’n gwella datblygiad plant yn iach</w:t>
      </w:r>
      <w:r w:rsidR="00B01AEA">
        <w:rPr>
          <w:rFonts w:ascii="Arial" w:hAnsi="Arial" w:cs="Arial"/>
          <w:sz w:val="24"/>
          <w:szCs w:val="24"/>
        </w:rPr>
        <w:t>, fel mathau arall o chware.</w:t>
      </w:r>
      <w:r w:rsidR="00BC5C74">
        <w:rPr>
          <w:rFonts w:ascii="Arial" w:hAnsi="Arial" w:cs="Arial"/>
          <w:sz w:val="24"/>
          <w:szCs w:val="24"/>
        </w:rPr>
        <w:t xml:space="preserve"> Wrth i plant chwarae yn gwyllt a di-drefn, mae nhw yn cymdeithasu gyda plant eraill felly maent yn datblygu ei sgiliau corfforol a cymdeithasol hefyd.</w:t>
      </w:r>
      <w:r w:rsidR="00B9090F">
        <w:rPr>
          <w:rFonts w:ascii="Arial" w:hAnsi="Arial" w:cs="Arial"/>
          <w:sz w:val="24"/>
          <w:szCs w:val="24"/>
        </w:rPr>
        <w:t xml:space="preserve"> Yn ôl Raisingchildren.net.au</w:t>
      </w:r>
      <w:r w:rsidR="00F101D3">
        <w:rPr>
          <w:rFonts w:ascii="Arial" w:hAnsi="Arial" w:cs="Arial"/>
          <w:sz w:val="24"/>
          <w:szCs w:val="24"/>
        </w:rPr>
        <w:t xml:space="preserve"> (2019),</w:t>
      </w:r>
      <w:r w:rsidR="00B9090F">
        <w:rPr>
          <w:rFonts w:ascii="Arial" w:hAnsi="Arial" w:cs="Arial"/>
          <w:sz w:val="24"/>
          <w:szCs w:val="24"/>
        </w:rPr>
        <w:t xml:space="preserve"> mae chwarae gwyllt, di-drefn yn helpu plant ifanc mewn gwahanol ffyrdd megis: </w:t>
      </w:r>
    </w:p>
    <w:p w14:paraId="30CF8D1C" w14:textId="77777777" w:rsidR="00B9090F" w:rsidRDefault="00B9090F" w:rsidP="001C5710">
      <w:pPr>
        <w:pStyle w:val="ListParagraph"/>
        <w:numPr>
          <w:ilvl w:val="0"/>
          <w:numId w:val="2"/>
        </w:numPr>
        <w:spacing w:line="360" w:lineRule="auto"/>
        <w:jc w:val="both"/>
        <w:rPr>
          <w:rFonts w:ascii="Arial" w:hAnsi="Arial" w:cs="Arial"/>
          <w:sz w:val="24"/>
          <w:szCs w:val="24"/>
        </w:rPr>
      </w:pPr>
      <w:r w:rsidRPr="00B9090F">
        <w:rPr>
          <w:rFonts w:ascii="Arial" w:hAnsi="Arial" w:cs="Arial"/>
          <w:sz w:val="24"/>
          <w:szCs w:val="24"/>
        </w:rPr>
        <w:t>deall terfynau eu cryfder</w:t>
      </w:r>
    </w:p>
    <w:p w14:paraId="2A54EA8F" w14:textId="703AB0B9" w:rsidR="00B9090F" w:rsidRDefault="00B9090F" w:rsidP="001C5710">
      <w:pPr>
        <w:pStyle w:val="ListParagraph"/>
        <w:numPr>
          <w:ilvl w:val="0"/>
          <w:numId w:val="2"/>
        </w:numPr>
        <w:spacing w:line="360" w:lineRule="auto"/>
        <w:jc w:val="both"/>
        <w:rPr>
          <w:rFonts w:ascii="Arial" w:hAnsi="Arial" w:cs="Arial"/>
          <w:sz w:val="24"/>
          <w:szCs w:val="24"/>
        </w:rPr>
      </w:pPr>
      <w:r w:rsidRPr="00B9090F">
        <w:rPr>
          <w:rFonts w:ascii="Arial" w:hAnsi="Arial" w:cs="Arial"/>
          <w:sz w:val="24"/>
          <w:szCs w:val="24"/>
        </w:rPr>
        <w:t xml:space="preserve">darganfod beth fydd plant eraill </w:t>
      </w:r>
      <w:r w:rsidR="00F101D3">
        <w:rPr>
          <w:rFonts w:ascii="Arial" w:hAnsi="Arial" w:cs="Arial"/>
          <w:sz w:val="24"/>
          <w:szCs w:val="24"/>
        </w:rPr>
        <w:t xml:space="preserve">yn gadael a ddim yn gadael iddynt wneud </w:t>
      </w:r>
    </w:p>
    <w:p w14:paraId="4B43E5F4" w14:textId="3BAC6CA4" w:rsidR="009353F0" w:rsidRDefault="00B9090F" w:rsidP="001C5710">
      <w:pPr>
        <w:pStyle w:val="ListParagraph"/>
        <w:numPr>
          <w:ilvl w:val="0"/>
          <w:numId w:val="2"/>
        </w:numPr>
        <w:spacing w:line="360" w:lineRule="auto"/>
        <w:jc w:val="both"/>
        <w:rPr>
          <w:rFonts w:ascii="Arial" w:hAnsi="Arial" w:cs="Arial"/>
          <w:sz w:val="24"/>
          <w:szCs w:val="24"/>
        </w:rPr>
      </w:pPr>
      <w:r w:rsidRPr="00B9090F">
        <w:rPr>
          <w:rFonts w:ascii="Arial" w:hAnsi="Arial" w:cs="Arial"/>
          <w:sz w:val="24"/>
          <w:szCs w:val="24"/>
        </w:rPr>
        <w:t>gweithio allan perthnasoedd cymdeithasol wrth iddynt chwarae rolau, cymryd eu tro a datrys ffiniau personol.</w:t>
      </w:r>
    </w:p>
    <w:p w14:paraId="39459A33" w14:textId="602EE0A1" w:rsidR="00A449A7" w:rsidRDefault="00A449A7" w:rsidP="001C5710">
      <w:pPr>
        <w:spacing w:line="360" w:lineRule="auto"/>
        <w:jc w:val="both"/>
        <w:rPr>
          <w:rFonts w:ascii="Arial" w:hAnsi="Arial" w:cs="Arial"/>
          <w:sz w:val="24"/>
          <w:szCs w:val="24"/>
        </w:rPr>
      </w:pPr>
      <w:r>
        <w:rPr>
          <w:rFonts w:ascii="Arial" w:hAnsi="Arial" w:cs="Arial"/>
          <w:sz w:val="24"/>
          <w:szCs w:val="24"/>
        </w:rPr>
        <w:t xml:space="preserve">Mae chwarae hunangyfeiriedig yn </w:t>
      </w:r>
      <w:r w:rsidR="00FF0C10">
        <w:rPr>
          <w:rFonts w:ascii="Arial" w:hAnsi="Arial" w:cs="Arial"/>
          <w:sz w:val="24"/>
          <w:szCs w:val="24"/>
        </w:rPr>
        <w:t xml:space="preserve">bwysig ac yn </w:t>
      </w:r>
      <w:r>
        <w:rPr>
          <w:rFonts w:ascii="Arial" w:hAnsi="Arial" w:cs="Arial"/>
          <w:sz w:val="24"/>
          <w:szCs w:val="24"/>
        </w:rPr>
        <w:t xml:space="preserve">cysylltu gyda </w:t>
      </w:r>
      <w:r w:rsidR="00FF0C10">
        <w:rPr>
          <w:rFonts w:ascii="Arial" w:hAnsi="Arial" w:cs="Arial"/>
          <w:sz w:val="24"/>
          <w:szCs w:val="24"/>
        </w:rPr>
        <w:t>pob math o chwarae</w:t>
      </w:r>
      <w:r>
        <w:rPr>
          <w:rFonts w:ascii="Arial" w:hAnsi="Arial" w:cs="Arial"/>
          <w:sz w:val="24"/>
          <w:szCs w:val="24"/>
        </w:rPr>
        <w:t xml:space="preserve">. Ystyr chwarae hunan-gyfeiriedig yw pan mae plant yn dewis </w:t>
      </w:r>
      <w:r w:rsidR="001C5710">
        <w:rPr>
          <w:rFonts w:ascii="Arial" w:hAnsi="Arial" w:cs="Arial"/>
          <w:sz w:val="24"/>
          <w:szCs w:val="24"/>
        </w:rPr>
        <w:t xml:space="preserve">beth mae nhw yn gwneud a sut mae nhw yn ei gwneud. Mae’r plant yn dewis pam mae nhw yn ei wneud a nid </w:t>
      </w:r>
      <w:r w:rsidR="001C5710">
        <w:rPr>
          <w:rFonts w:ascii="Arial" w:hAnsi="Arial" w:cs="Arial"/>
          <w:sz w:val="24"/>
          <w:szCs w:val="24"/>
        </w:rPr>
        <w:lastRenderedPageBreak/>
        <w:t>ydyn nhw yn ei wneud ar gyfer unrhyw wobr</w:t>
      </w:r>
      <w:r w:rsidR="002E0479">
        <w:rPr>
          <w:rFonts w:ascii="Arial" w:hAnsi="Arial" w:cs="Arial"/>
          <w:sz w:val="24"/>
          <w:szCs w:val="24"/>
        </w:rPr>
        <w:t xml:space="preserve"> neu unrhyw nod penodol</w:t>
      </w:r>
      <w:r w:rsidR="001C5710">
        <w:rPr>
          <w:rFonts w:ascii="Arial" w:hAnsi="Arial" w:cs="Arial"/>
          <w:sz w:val="24"/>
          <w:szCs w:val="24"/>
        </w:rPr>
        <w:t>.</w:t>
      </w:r>
      <w:r w:rsidR="00717011">
        <w:rPr>
          <w:rFonts w:ascii="Arial" w:hAnsi="Arial" w:cs="Arial"/>
          <w:sz w:val="24"/>
          <w:szCs w:val="24"/>
        </w:rPr>
        <w:t xml:space="preserve"> Wrth chwarae yn hunan-gyfeiriedig, mae’n rhoi cyfle i’r plant ddefnyddio ei ddychymyg ac i fod yn creadigol. </w:t>
      </w:r>
      <w:r w:rsidR="002E0479">
        <w:rPr>
          <w:rFonts w:ascii="Arial" w:hAnsi="Arial" w:cs="Arial"/>
          <w:sz w:val="24"/>
          <w:szCs w:val="24"/>
        </w:rPr>
        <w:t>mae chwarae hunan-gyfeiriedig yn cael ei arwain gan y plant nid gan yr oedolion ac mae’n naturiol.</w:t>
      </w:r>
      <w:r w:rsidR="00855C27">
        <w:rPr>
          <w:rFonts w:ascii="Arial" w:hAnsi="Arial" w:cs="Arial"/>
          <w:sz w:val="24"/>
          <w:szCs w:val="24"/>
        </w:rPr>
        <w:t xml:space="preserve"> Mae’n gwneud i’r plant teimlo’n annibynnol ac yn rhoi y teimlad o ryddid iddynt. Wrth iddynt chwarae yn hunan gyfeiriedig maent yn gwneud penderfyniadu yn barhaol sydd hefyd yn gallu hybu ei hunan-barch a rhoi fwy o hyder iddyn nhw</w:t>
      </w:r>
      <w:r w:rsidR="00CF76CD">
        <w:rPr>
          <w:rFonts w:ascii="Arial" w:hAnsi="Arial" w:cs="Arial"/>
          <w:sz w:val="24"/>
          <w:szCs w:val="24"/>
        </w:rPr>
        <w:t xml:space="preserve"> sydd yn fantais.</w:t>
      </w:r>
    </w:p>
    <w:p w14:paraId="0D2B6C3A" w14:textId="4CE9D382" w:rsidR="00D524EA" w:rsidRDefault="00D524EA" w:rsidP="001C5710">
      <w:pPr>
        <w:spacing w:line="360" w:lineRule="auto"/>
        <w:jc w:val="both"/>
        <w:rPr>
          <w:rFonts w:ascii="Arial" w:hAnsi="Arial" w:cs="Arial"/>
          <w:sz w:val="24"/>
          <w:szCs w:val="24"/>
        </w:rPr>
      </w:pPr>
      <w:r>
        <w:rPr>
          <w:rFonts w:ascii="Arial" w:hAnsi="Arial" w:cs="Arial"/>
          <w:sz w:val="24"/>
          <w:szCs w:val="24"/>
        </w:rPr>
        <w:t>Math arall o chwarae yw chwarae symbolig</w:t>
      </w:r>
      <w:r w:rsidR="00CC19CD">
        <w:rPr>
          <w:rFonts w:ascii="Arial" w:hAnsi="Arial" w:cs="Arial"/>
          <w:sz w:val="24"/>
          <w:szCs w:val="24"/>
        </w:rPr>
        <w:t xml:space="preserve"> ac mae’n carreg milltir pwysig yn </w:t>
      </w:r>
      <w:r w:rsidR="000E1FCF">
        <w:rPr>
          <w:rFonts w:ascii="Arial" w:hAnsi="Arial" w:cs="Arial"/>
          <w:sz w:val="24"/>
          <w:szCs w:val="24"/>
        </w:rPr>
        <w:t>ystod datblygiad deallusol plentyn</w:t>
      </w:r>
      <w:r>
        <w:rPr>
          <w:rFonts w:ascii="Arial" w:hAnsi="Arial" w:cs="Arial"/>
          <w:sz w:val="24"/>
          <w:szCs w:val="24"/>
        </w:rPr>
        <w:t>.</w:t>
      </w:r>
      <w:r w:rsidR="00E148DC">
        <w:rPr>
          <w:rFonts w:ascii="Arial" w:hAnsi="Arial" w:cs="Arial"/>
          <w:sz w:val="24"/>
          <w:szCs w:val="24"/>
        </w:rPr>
        <w:t xml:space="preserve"> Ar gyfer datblygiad iach plentyn mae chwarae symbolig yn proses naturiol sydd yn hanfodol.</w:t>
      </w:r>
      <w:r>
        <w:rPr>
          <w:rFonts w:ascii="Arial" w:hAnsi="Arial" w:cs="Arial"/>
          <w:sz w:val="24"/>
          <w:szCs w:val="24"/>
        </w:rPr>
        <w:t xml:space="preserve"> Ystyr chwarae symbolig yw pan mae plant yn defnyddio adnoddau megis blociau er mwyn cynrychioli adnoddau eraill megis defnyddio bloc fel car.</w:t>
      </w:r>
      <w:r w:rsidR="00922A4F">
        <w:rPr>
          <w:rFonts w:ascii="Arial" w:hAnsi="Arial" w:cs="Arial"/>
          <w:sz w:val="24"/>
          <w:szCs w:val="24"/>
        </w:rPr>
        <w:t xml:space="preserve"> Mae chwarae symbolig yn debyg iawn i chwarae ffantasi gan bod plant yn dychmygu wrth defnyddio adnoddau gwahanol. </w:t>
      </w:r>
      <w:r w:rsidR="00744857">
        <w:rPr>
          <w:rFonts w:ascii="Arial" w:hAnsi="Arial" w:cs="Arial"/>
          <w:sz w:val="24"/>
          <w:szCs w:val="24"/>
        </w:rPr>
        <w:t xml:space="preserve">Nodai Building All Children (2017): </w:t>
      </w:r>
    </w:p>
    <w:p w14:paraId="4839A92F" w14:textId="1C42A2D4" w:rsidR="00FD1A85" w:rsidRDefault="00744857" w:rsidP="001C5710">
      <w:pPr>
        <w:spacing w:line="360" w:lineRule="auto"/>
        <w:jc w:val="both"/>
        <w:rPr>
          <w:rFonts w:ascii="Arial" w:hAnsi="Arial" w:cs="Arial"/>
          <w:color w:val="000000"/>
          <w:sz w:val="24"/>
          <w:szCs w:val="24"/>
          <w:shd w:val="clear" w:color="auto" w:fill="FFFFFF"/>
        </w:rPr>
      </w:pPr>
      <w:r w:rsidRPr="00744857">
        <w:rPr>
          <w:rFonts w:ascii="Arial" w:hAnsi="Arial" w:cs="Arial"/>
          <w:sz w:val="24"/>
          <w:szCs w:val="24"/>
        </w:rPr>
        <w:t>“</w:t>
      </w:r>
      <w:r w:rsidRPr="00744857">
        <w:rPr>
          <w:rFonts w:ascii="Arial" w:hAnsi="Arial" w:cs="Arial"/>
          <w:color w:val="000000"/>
          <w:sz w:val="24"/>
          <w:szCs w:val="24"/>
          <w:shd w:val="clear" w:color="auto" w:fill="FFFFFF"/>
        </w:rPr>
        <w:t>Children live by example so often times they tend to model what they see in their environment whether that be through parents, siblings, peers and/or the media. Children have a tendency to act out actions they see others do. For example, children will pretend to talk on the phone and they will walk around while they are talking. Or, they will often pretend to build by using the play tools the way they see their parents use the tools.”</w:t>
      </w:r>
    </w:p>
    <w:p w14:paraId="40B46E10" w14:textId="436D6DFD" w:rsidR="00922A4F" w:rsidRDefault="00922A4F" w:rsidP="001C5710">
      <w:pPr>
        <w:spacing w:line="360" w:lineRule="auto"/>
        <w:jc w:val="both"/>
        <w:rPr>
          <w:rFonts w:ascii="Arial" w:hAnsi="Arial" w:cs="Arial"/>
          <w:sz w:val="24"/>
          <w:szCs w:val="24"/>
        </w:rPr>
      </w:pPr>
      <w:r>
        <w:rPr>
          <w:rFonts w:ascii="Arial" w:hAnsi="Arial" w:cs="Arial"/>
          <w:color w:val="000000"/>
          <w:sz w:val="24"/>
          <w:szCs w:val="24"/>
          <w:shd w:val="clear" w:color="auto" w:fill="FFFFFF"/>
        </w:rPr>
        <w:t>Mae chwarae holisitg yn cysylltu gyda pob math o chwarae hefyd. Mae chwarae holistaidd yn rhoi’r cyfle i pant yn ystod plentyndod cynnar i ddatblygu eu emosiynau, sgiliau cymdeithasu, iaith a datblygu sgiliau creadigrwydd. “</w:t>
      </w:r>
      <w:r w:rsidRPr="00922A4F">
        <w:rPr>
          <w:rFonts w:ascii="Arial" w:hAnsi="Arial" w:cs="Arial"/>
          <w:sz w:val="24"/>
          <w:szCs w:val="24"/>
        </w:rPr>
        <w:t>Trwy hyn, gallant ddysgu sgiliau hanfodol fel datrys problemau, gweithio gydag eraill, rhannu a llawer mwy</w:t>
      </w:r>
      <w:r>
        <w:rPr>
          <w:rFonts w:ascii="Arial" w:hAnsi="Arial" w:cs="Arial"/>
          <w:sz w:val="24"/>
          <w:szCs w:val="24"/>
        </w:rPr>
        <w:t>.” (Family Lives, 2018).</w:t>
      </w:r>
      <w:r w:rsidR="006F2227">
        <w:rPr>
          <w:rFonts w:ascii="Arial" w:hAnsi="Arial" w:cs="Arial"/>
          <w:sz w:val="24"/>
          <w:szCs w:val="24"/>
        </w:rPr>
        <w:t xml:space="preserve"> Mae chwarae holistaidd hefyd yn rhoi’r ymdeimlad o antur i blentyn.</w:t>
      </w:r>
    </w:p>
    <w:p w14:paraId="58216DFB" w14:textId="1E61B46C" w:rsidR="00C51E81" w:rsidRDefault="00C51E81" w:rsidP="00C51E81">
      <w:pPr>
        <w:spacing w:line="360" w:lineRule="auto"/>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Fe wnaeth damcaniaethwr Jean Piaget creu 4 cam datblygiad gwybyddol plentyn yn ôl oedran. </w:t>
      </w:r>
    </w:p>
    <w:p w14:paraId="7CC45C53" w14:textId="2C35001D" w:rsidR="00C51E81" w:rsidRPr="00BB5516" w:rsidRDefault="00934DDF" w:rsidP="00C51E81">
      <w:pPr>
        <w:pStyle w:val="ListParagraph"/>
        <w:numPr>
          <w:ilvl w:val="0"/>
          <w:numId w:val="4"/>
        </w:numPr>
        <w:spacing w:line="360" w:lineRule="auto"/>
        <w:jc w:val="both"/>
        <w:rPr>
          <w:rFonts w:ascii="Arial" w:hAnsi="Arial" w:cs="Arial"/>
          <w:sz w:val="24"/>
          <w:szCs w:val="24"/>
        </w:rPr>
      </w:pPr>
      <w:r>
        <w:rPr>
          <w:rFonts w:ascii="Arial" w:hAnsi="Arial" w:cs="Arial"/>
          <w:color w:val="000000"/>
          <w:sz w:val="24"/>
          <w:szCs w:val="24"/>
          <w:shd w:val="clear" w:color="auto" w:fill="FFFFFF"/>
        </w:rPr>
        <w:t>“</w:t>
      </w:r>
      <w:r w:rsidR="00C51E81">
        <w:rPr>
          <w:rFonts w:ascii="Arial" w:hAnsi="Arial" w:cs="Arial"/>
          <w:color w:val="000000"/>
          <w:sz w:val="24"/>
          <w:szCs w:val="24"/>
          <w:shd w:val="clear" w:color="auto" w:fill="FFFFFF"/>
        </w:rPr>
        <w:t>Y Cyfnod Sensorimotor (o enedigaeth)</w:t>
      </w:r>
      <w:r w:rsidR="00BB5516">
        <w:rPr>
          <w:rFonts w:ascii="Arial" w:hAnsi="Arial" w:cs="Arial"/>
          <w:color w:val="000000"/>
          <w:sz w:val="24"/>
          <w:szCs w:val="24"/>
          <w:shd w:val="clear" w:color="auto" w:fill="FFFFFF"/>
        </w:rPr>
        <w:t xml:space="preserve"> - </w:t>
      </w:r>
      <w:r w:rsidR="00BB5516" w:rsidRPr="00BB5516">
        <w:rPr>
          <w:rFonts w:ascii="Arial" w:hAnsi="Arial" w:cs="Arial"/>
          <w:sz w:val="24"/>
          <w:szCs w:val="24"/>
        </w:rPr>
        <w:t>Mae'r plentyn yn symud o gamau atgyrch i weithredoedd ymarferol, gan ddefnyddio'r synhwyrau a swyddogaethau modur (symud). Mae ganddyn nhw rywfaint o reolaeth dros eu hamgylchedd.</w:t>
      </w:r>
    </w:p>
    <w:p w14:paraId="6DB72B2A" w14:textId="735C3043" w:rsidR="00C51E81" w:rsidRDefault="00C51E81" w:rsidP="00C51E81">
      <w:pPr>
        <w:pStyle w:val="ListParagraph"/>
        <w:numPr>
          <w:ilvl w:val="0"/>
          <w:numId w:val="4"/>
        </w:numPr>
        <w:spacing w:line="360" w:lineRule="auto"/>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lastRenderedPageBreak/>
        <w:t>Y Cyfnod Cyn-weithredol (o 2 flynedd)</w:t>
      </w:r>
      <w:r w:rsidR="00BB5516">
        <w:rPr>
          <w:rFonts w:ascii="Arial" w:hAnsi="Arial" w:cs="Arial"/>
          <w:color w:val="000000"/>
          <w:sz w:val="24"/>
          <w:szCs w:val="24"/>
          <w:shd w:val="clear" w:color="auto" w:fill="FFFFFF"/>
        </w:rPr>
        <w:t xml:space="preserve"> - </w:t>
      </w:r>
      <w:r w:rsidR="00BB5516" w:rsidRPr="00BB5516">
        <w:rPr>
          <w:rFonts w:ascii="Arial" w:hAnsi="Arial" w:cs="Arial"/>
          <w:sz w:val="24"/>
          <w:szCs w:val="24"/>
        </w:rPr>
        <w:t>Yn y cam hwn, mae'r plentyn yn datblygu'r gallu i gynrychioli pethau'n feddyliol neu'n symbolaidd. Dyma pryd mae chwarae a lluniadau symbolaidd yn dod i'r amlwg.</w:t>
      </w:r>
    </w:p>
    <w:p w14:paraId="4E8636CD" w14:textId="76A4BEE6" w:rsidR="00C51E81" w:rsidRDefault="00C51E81" w:rsidP="00C51E81">
      <w:pPr>
        <w:pStyle w:val="ListParagraph"/>
        <w:numPr>
          <w:ilvl w:val="0"/>
          <w:numId w:val="4"/>
        </w:numPr>
        <w:spacing w:line="360" w:lineRule="auto"/>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Y Cyfnod Gweithredol Concrit (o 7 mlynedd)</w:t>
      </w:r>
      <w:r w:rsidR="00643177">
        <w:rPr>
          <w:rFonts w:ascii="Arial" w:hAnsi="Arial" w:cs="Arial"/>
          <w:color w:val="000000"/>
          <w:sz w:val="24"/>
          <w:szCs w:val="24"/>
          <w:shd w:val="clear" w:color="auto" w:fill="FFFFFF"/>
        </w:rPr>
        <w:t xml:space="preserve"> -</w:t>
      </w:r>
      <w:r w:rsidR="00643177" w:rsidRPr="00643177">
        <w:rPr>
          <w:rFonts w:ascii="Arial" w:hAnsi="Arial" w:cs="Arial"/>
          <w:sz w:val="24"/>
          <w:szCs w:val="24"/>
        </w:rPr>
        <w:t xml:space="preserve"> Mae'r plentyn yn datblygu system wybyddol gydlynol</w:t>
      </w:r>
      <w:r w:rsidR="00A80D40">
        <w:rPr>
          <w:rFonts w:ascii="Arial" w:hAnsi="Arial" w:cs="Arial"/>
          <w:sz w:val="24"/>
          <w:szCs w:val="24"/>
        </w:rPr>
        <w:t>.</w:t>
      </w:r>
    </w:p>
    <w:p w14:paraId="33A178E9" w14:textId="596C7B3B" w:rsidR="00C51E81" w:rsidRPr="0063438E" w:rsidRDefault="00C51E81" w:rsidP="00C51E81">
      <w:pPr>
        <w:pStyle w:val="ListParagraph"/>
        <w:numPr>
          <w:ilvl w:val="0"/>
          <w:numId w:val="4"/>
        </w:numPr>
        <w:spacing w:line="360" w:lineRule="auto"/>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Y Cyfnod Gweithredol Ffurfiol (o 11 mlynedd)</w:t>
      </w:r>
      <w:r w:rsidR="00643177">
        <w:rPr>
          <w:rFonts w:ascii="Arial" w:hAnsi="Arial" w:cs="Arial"/>
          <w:color w:val="000000"/>
          <w:sz w:val="24"/>
          <w:szCs w:val="24"/>
          <w:shd w:val="clear" w:color="auto" w:fill="FFFFFF"/>
        </w:rPr>
        <w:t xml:space="preserve"> - </w:t>
      </w:r>
      <w:r w:rsidR="00643177" w:rsidRPr="00643177">
        <w:rPr>
          <w:rFonts w:ascii="Arial" w:hAnsi="Arial" w:cs="Arial"/>
          <w:sz w:val="24"/>
          <w:szCs w:val="24"/>
        </w:rPr>
        <w:t>Gall y plentyn weithredu prosesau meddwl ffurfiol, fel meddwl mewn ffordd haniaethol neu resymegol a gwneud didyniadau. Gall plant ddeall posibiliadau a damcaniaethau.</w:t>
      </w:r>
      <w:r w:rsidR="00934DDF">
        <w:rPr>
          <w:rFonts w:ascii="Arial" w:hAnsi="Arial" w:cs="Arial"/>
          <w:sz w:val="24"/>
          <w:szCs w:val="24"/>
        </w:rPr>
        <w:t>” ( Mcilroy, 2019).</w:t>
      </w:r>
    </w:p>
    <w:p w14:paraId="31C07BB3" w14:textId="3C3C8B41" w:rsidR="0063438E" w:rsidRDefault="0063438E" w:rsidP="007873E4">
      <w:pPr>
        <w:spacing w:line="360" w:lineRule="auto"/>
        <w:jc w:val="both"/>
        <w:rPr>
          <w:rFonts w:ascii="Arial" w:hAnsi="Arial" w:cs="Arial"/>
          <w:b/>
          <w:bCs/>
          <w:color w:val="000000"/>
          <w:sz w:val="24"/>
          <w:szCs w:val="24"/>
          <w:u w:val="single"/>
          <w:shd w:val="clear" w:color="auto" w:fill="FFFFFF"/>
        </w:rPr>
      </w:pPr>
      <w:r>
        <w:rPr>
          <w:rFonts w:ascii="Arial" w:hAnsi="Arial" w:cs="Arial"/>
          <w:b/>
          <w:bCs/>
          <w:color w:val="000000"/>
          <w:sz w:val="24"/>
          <w:szCs w:val="24"/>
          <w:u w:val="single"/>
          <w:shd w:val="clear" w:color="auto" w:fill="FFFFFF"/>
        </w:rPr>
        <w:t>Adran 2:</w:t>
      </w:r>
    </w:p>
    <w:p w14:paraId="08917B4B" w14:textId="58BCEA2D" w:rsidR="00F6790E" w:rsidRDefault="007873E4" w:rsidP="00195C99">
      <w:pPr>
        <w:spacing w:line="360" w:lineRule="auto"/>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Ystyr risg yw posibilrwydd o rhywbeth yn digwydd. Perygl neu anaf.</w:t>
      </w:r>
      <w:r w:rsidR="00092363">
        <w:rPr>
          <w:rFonts w:ascii="Arial" w:hAnsi="Arial" w:cs="Arial"/>
          <w:color w:val="000000"/>
          <w:sz w:val="24"/>
          <w:szCs w:val="24"/>
          <w:shd w:val="clear" w:color="auto" w:fill="FFFFFF"/>
        </w:rPr>
        <w:t xml:space="preserve"> </w:t>
      </w:r>
      <w:r>
        <w:rPr>
          <w:rFonts w:ascii="Arial" w:hAnsi="Arial" w:cs="Arial"/>
          <w:color w:val="000000"/>
          <w:sz w:val="24"/>
          <w:szCs w:val="24"/>
          <w:shd w:val="clear" w:color="auto" w:fill="FFFFFF"/>
        </w:rPr>
        <w:t xml:space="preserve"> Dywed Early Education (dim dyddiad):</w:t>
      </w:r>
    </w:p>
    <w:p w14:paraId="141A703C" w14:textId="543DFAA7" w:rsidR="007873E4" w:rsidRDefault="007873E4" w:rsidP="007873E4">
      <w:pPr>
        <w:spacing w:line="360" w:lineRule="auto"/>
        <w:jc w:val="both"/>
        <w:rPr>
          <w:rFonts w:ascii="Arial" w:hAnsi="Arial" w:cs="Arial"/>
          <w:sz w:val="24"/>
          <w:szCs w:val="24"/>
        </w:rPr>
      </w:pPr>
      <w:r w:rsidRPr="007873E4">
        <w:rPr>
          <w:rFonts w:ascii="Arial" w:hAnsi="Arial" w:cs="Arial"/>
          <w:color w:val="000000"/>
          <w:sz w:val="24"/>
          <w:szCs w:val="24"/>
          <w:shd w:val="clear" w:color="auto" w:fill="FFFFFF"/>
        </w:rPr>
        <w:t>“</w:t>
      </w:r>
      <w:r w:rsidRPr="007873E4">
        <w:rPr>
          <w:rFonts w:ascii="Arial" w:hAnsi="Arial" w:cs="Arial"/>
          <w:sz w:val="24"/>
          <w:szCs w:val="24"/>
        </w:rPr>
        <w:t>Pan fyddwch chi allan o gwmpas gyda phlant, ceisiwch eu galluogi i fentro, nid eu hatal.</w:t>
      </w:r>
      <w:r w:rsidRPr="007873E4">
        <w:rPr>
          <w:rFonts w:ascii="Arial" w:hAnsi="Arial" w:cs="Arial"/>
          <w:sz w:val="24"/>
          <w:szCs w:val="24"/>
          <w:shd w:val="clear" w:color="auto" w:fill="F5F5F5"/>
        </w:rPr>
        <w:t xml:space="preserve"> </w:t>
      </w:r>
      <w:r w:rsidRPr="007873E4">
        <w:rPr>
          <w:rFonts w:ascii="Arial" w:hAnsi="Arial" w:cs="Arial"/>
          <w:sz w:val="24"/>
          <w:szCs w:val="24"/>
        </w:rPr>
        <w:t>Mae cymryd risg yn dda i blant: mae cymryd risg yn gyffrous, ac mae plant eisiau ac angen mentro.</w:t>
      </w:r>
      <w:r w:rsidRPr="007873E4">
        <w:rPr>
          <w:rFonts w:ascii="Arial" w:hAnsi="Arial" w:cs="Arial"/>
          <w:sz w:val="24"/>
          <w:szCs w:val="24"/>
          <w:shd w:val="clear" w:color="auto" w:fill="F5F5F5"/>
        </w:rPr>
        <w:t xml:space="preserve"> </w:t>
      </w:r>
      <w:r w:rsidRPr="007873E4">
        <w:rPr>
          <w:rFonts w:ascii="Arial" w:hAnsi="Arial" w:cs="Arial"/>
          <w:sz w:val="24"/>
          <w:szCs w:val="24"/>
        </w:rPr>
        <w:t>Ein rôl fel oedolion yw sicrhau ein bod yn galluogi hyn, heb eu rhoi mewn perygl gwirioneddol</w:t>
      </w:r>
      <w:r w:rsidR="001C7E57">
        <w:rPr>
          <w:rFonts w:ascii="Arial" w:hAnsi="Arial" w:cs="Arial"/>
          <w:sz w:val="24"/>
          <w:szCs w:val="24"/>
        </w:rPr>
        <w:t>.”</w:t>
      </w:r>
    </w:p>
    <w:p w14:paraId="68C5AC5C" w14:textId="0851621B" w:rsidR="001C7E57" w:rsidRDefault="001C7E57" w:rsidP="007873E4">
      <w:pPr>
        <w:spacing w:line="360" w:lineRule="auto"/>
        <w:jc w:val="both"/>
        <w:rPr>
          <w:rFonts w:ascii="Arial" w:hAnsi="Arial" w:cs="Arial"/>
          <w:sz w:val="24"/>
          <w:szCs w:val="24"/>
        </w:rPr>
      </w:pPr>
      <w:r>
        <w:rPr>
          <w:rFonts w:ascii="Arial" w:hAnsi="Arial" w:cs="Arial"/>
          <w:sz w:val="24"/>
          <w:szCs w:val="24"/>
        </w:rPr>
        <w:t xml:space="preserve">Manteision risg yw mae’n rhan o fywyd ac mae pobl yn cymryd risgiau bob dydd trwy’r dydd </w:t>
      </w:r>
      <w:r w:rsidR="00092363">
        <w:rPr>
          <w:rFonts w:ascii="Arial" w:hAnsi="Arial" w:cs="Arial"/>
          <w:sz w:val="24"/>
          <w:szCs w:val="24"/>
        </w:rPr>
        <w:t xml:space="preserve"> tu fewn a tu allan a hefyd </w:t>
      </w:r>
      <w:r>
        <w:rPr>
          <w:rFonts w:ascii="Arial" w:hAnsi="Arial" w:cs="Arial"/>
          <w:sz w:val="24"/>
          <w:szCs w:val="24"/>
        </w:rPr>
        <w:t>mae pobl yn pwyso a mesur risg. Mae cymryd risg yn helpu plant i asesu a rheoli risg fel rhan o fywyd bob dydd</w:t>
      </w:r>
      <w:r w:rsidR="00B36042">
        <w:rPr>
          <w:rFonts w:ascii="Arial" w:hAnsi="Arial" w:cs="Arial"/>
          <w:sz w:val="24"/>
          <w:szCs w:val="24"/>
        </w:rPr>
        <w:t>. Mae datrys problemau a meddwl am ateb hefyd yn risg</w:t>
      </w:r>
      <w:r w:rsidR="003D7657">
        <w:rPr>
          <w:rFonts w:ascii="Arial" w:hAnsi="Arial" w:cs="Arial"/>
          <w:sz w:val="24"/>
          <w:szCs w:val="24"/>
        </w:rPr>
        <w:t xml:space="preserve"> </w:t>
      </w:r>
      <w:r w:rsidR="00376C73">
        <w:rPr>
          <w:rFonts w:ascii="Arial" w:hAnsi="Arial" w:cs="Arial"/>
          <w:sz w:val="24"/>
          <w:szCs w:val="24"/>
        </w:rPr>
        <w:t>(Prifysgol Y Drindod Dewi Sant, dim dyddiad</w:t>
      </w:r>
      <w:r w:rsidR="003D7657">
        <w:rPr>
          <w:rFonts w:ascii="Arial" w:hAnsi="Arial" w:cs="Arial"/>
          <w:sz w:val="24"/>
          <w:szCs w:val="24"/>
        </w:rPr>
        <w:t>)</w:t>
      </w:r>
      <w:r w:rsidR="00B36042">
        <w:rPr>
          <w:rFonts w:ascii="Arial" w:hAnsi="Arial" w:cs="Arial"/>
          <w:sz w:val="24"/>
          <w:szCs w:val="24"/>
        </w:rPr>
        <w:t>.</w:t>
      </w:r>
      <w:r w:rsidR="00DE5320">
        <w:rPr>
          <w:rFonts w:ascii="Arial" w:hAnsi="Arial" w:cs="Arial"/>
          <w:sz w:val="24"/>
          <w:szCs w:val="24"/>
        </w:rPr>
        <w:t xml:space="preserve"> Wrth i plant cymryd risg mae’n helpu nhw i ddysgu beth sydd yn peryglus a beth sydd ddim, fel ei bod nhw ddim yn mynd i cymryd y risg yna eto yn y dyfodol.</w:t>
      </w:r>
    </w:p>
    <w:p w14:paraId="143F5846" w14:textId="0F55B59D" w:rsidR="003F54C8" w:rsidRPr="003F54C8" w:rsidRDefault="003F54C8" w:rsidP="003F54C8">
      <w:pPr>
        <w:spacing w:line="360" w:lineRule="auto"/>
        <w:jc w:val="both"/>
        <w:rPr>
          <w:rFonts w:ascii="Arial" w:hAnsi="Arial" w:cs="Arial"/>
          <w:color w:val="000000"/>
          <w:sz w:val="24"/>
          <w:szCs w:val="24"/>
          <w:shd w:val="clear" w:color="auto" w:fill="FFFFFF"/>
        </w:rPr>
      </w:pPr>
      <w:r w:rsidRPr="003F54C8">
        <w:rPr>
          <w:rFonts w:ascii="Arial" w:hAnsi="Arial" w:cs="Arial"/>
          <w:b/>
          <w:bCs/>
          <w:color w:val="000000"/>
          <w:sz w:val="24"/>
          <w:szCs w:val="24"/>
          <w:shd w:val="clear" w:color="auto" w:fill="FFFFFF"/>
        </w:rPr>
        <w:t>Model ABC</w:t>
      </w:r>
      <w:r w:rsidRPr="003F54C8">
        <w:rPr>
          <w:rFonts w:ascii="Arial" w:hAnsi="Arial" w:cs="Arial"/>
          <w:color w:val="000000"/>
          <w:sz w:val="24"/>
          <w:szCs w:val="24"/>
          <w:shd w:val="clear" w:color="auto" w:fill="FFFFFF"/>
        </w:rPr>
        <w:t xml:space="preserve"> ar gyfer rheoli risg deimamig…</w:t>
      </w:r>
      <w:r w:rsidR="00906994">
        <w:rPr>
          <w:rFonts w:ascii="Arial" w:hAnsi="Arial" w:cs="Arial"/>
          <w:color w:val="000000"/>
          <w:sz w:val="24"/>
          <w:szCs w:val="24"/>
          <w:shd w:val="clear" w:color="auto" w:fill="FFFFFF"/>
        </w:rPr>
        <w:t xml:space="preserve"> Cafodd y model yma ei ddatblygu gan ‘Play Wales’ er mwyn cefnogi yn fwy fanwl am sut gall damweiniau digwydd yn ystod plant yn chware. </w:t>
      </w:r>
      <w:r w:rsidR="00906994" w:rsidRPr="00906994">
        <w:rPr>
          <w:rFonts w:ascii="Arial" w:hAnsi="Arial" w:cs="Arial"/>
          <w:sz w:val="24"/>
          <w:szCs w:val="24"/>
        </w:rPr>
        <w:t>Nod y model hwn yw cefnogi asesiad deinamig ymarferwyr o risg trwy nodi potensial</w:t>
      </w:r>
      <w:r w:rsidR="00C2268A">
        <w:rPr>
          <w:rFonts w:ascii="Arial" w:hAnsi="Arial" w:cs="Arial"/>
          <w:sz w:val="24"/>
          <w:szCs w:val="24"/>
        </w:rPr>
        <w:t xml:space="preserve"> (</w:t>
      </w:r>
      <w:r w:rsidR="001671C9">
        <w:rPr>
          <w:rFonts w:ascii="Arial" w:hAnsi="Arial" w:cs="Arial"/>
          <w:sz w:val="24"/>
          <w:szCs w:val="24"/>
        </w:rPr>
        <w:t>Balzey, S</w:t>
      </w:r>
      <w:r w:rsidR="00C2268A">
        <w:rPr>
          <w:rFonts w:ascii="Arial" w:hAnsi="Arial" w:cs="Arial"/>
          <w:sz w:val="24"/>
          <w:szCs w:val="24"/>
        </w:rPr>
        <w:t>, 2018).</w:t>
      </w:r>
    </w:p>
    <w:p w14:paraId="5D2A3A83" w14:textId="2056720E" w:rsidR="003F54C8" w:rsidRPr="003F54C8" w:rsidRDefault="003F54C8" w:rsidP="003F54C8">
      <w:pPr>
        <w:spacing w:line="360" w:lineRule="auto"/>
        <w:jc w:val="both"/>
        <w:rPr>
          <w:rFonts w:ascii="Arial" w:hAnsi="Arial" w:cs="Arial"/>
          <w:color w:val="000000"/>
          <w:sz w:val="24"/>
          <w:szCs w:val="24"/>
          <w:shd w:val="clear" w:color="auto" w:fill="FFFFFF"/>
        </w:rPr>
      </w:pPr>
      <w:r w:rsidRPr="003F54C8">
        <w:rPr>
          <w:rFonts w:ascii="Arial" w:hAnsi="Arial" w:cs="Arial"/>
          <w:b/>
          <w:bCs/>
          <w:color w:val="000000"/>
          <w:sz w:val="24"/>
          <w:szCs w:val="24"/>
          <w:shd w:val="clear" w:color="auto" w:fill="FFFFFF"/>
        </w:rPr>
        <w:t xml:space="preserve">A </w:t>
      </w:r>
      <w:r>
        <w:rPr>
          <w:rFonts w:ascii="Arial" w:hAnsi="Arial" w:cs="Arial"/>
          <w:color w:val="000000"/>
          <w:sz w:val="24"/>
          <w:szCs w:val="24"/>
          <w:shd w:val="clear" w:color="auto" w:fill="FFFFFF"/>
        </w:rPr>
        <w:t xml:space="preserve">- </w:t>
      </w:r>
      <w:r w:rsidRPr="003F54C8">
        <w:rPr>
          <w:rFonts w:ascii="Arial" w:hAnsi="Arial" w:cs="Arial"/>
          <w:color w:val="000000"/>
          <w:sz w:val="24"/>
          <w:szCs w:val="24"/>
          <w:shd w:val="clear" w:color="auto" w:fill="FFFFFF"/>
        </w:rPr>
        <w:t>yw gweithgaredd yn debygol o achosi niwed?</w:t>
      </w:r>
    </w:p>
    <w:p w14:paraId="38139F90" w14:textId="0F273E57" w:rsidR="003F54C8" w:rsidRPr="003F54C8" w:rsidRDefault="003F54C8" w:rsidP="003F54C8">
      <w:pPr>
        <w:spacing w:line="360" w:lineRule="auto"/>
        <w:jc w:val="both"/>
        <w:rPr>
          <w:rFonts w:ascii="Arial" w:hAnsi="Arial" w:cs="Arial"/>
          <w:color w:val="000000"/>
          <w:sz w:val="24"/>
          <w:szCs w:val="24"/>
          <w:shd w:val="clear" w:color="auto" w:fill="FFFFFF"/>
        </w:rPr>
      </w:pPr>
      <w:r w:rsidRPr="003F54C8">
        <w:rPr>
          <w:rFonts w:ascii="Arial" w:hAnsi="Arial" w:cs="Arial"/>
          <w:b/>
          <w:bCs/>
          <w:color w:val="000000"/>
          <w:sz w:val="24"/>
          <w:szCs w:val="24"/>
          <w:shd w:val="clear" w:color="auto" w:fill="FFFFFF"/>
        </w:rPr>
        <w:t>B</w:t>
      </w:r>
      <w:r>
        <w:rPr>
          <w:rFonts w:ascii="Arial" w:hAnsi="Arial" w:cs="Arial"/>
          <w:b/>
          <w:bCs/>
          <w:color w:val="000000"/>
          <w:sz w:val="24"/>
          <w:szCs w:val="24"/>
          <w:shd w:val="clear" w:color="auto" w:fill="FFFFFF"/>
        </w:rPr>
        <w:t>- b</w:t>
      </w:r>
      <w:r w:rsidRPr="003F54C8">
        <w:rPr>
          <w:rFonts w:ascii="Arial" w:hAnsi="Arial" w:cs="Arial"/>
          <w:color w:val="000000"/>
          <w:sz w:val="24"/>
          <w:szCs w:val="24"/>
          <w:shd w:val="clear" w:color="auto" w:fill="FFFFFF"/>
        </w:rPr>
        <w:t>eth, yn ymddygiad y plant, all achosi iddynt fod yn llai ymwybodol ac yn llai abl i reoli risg drostynt eu hunain a/neu dros eraill o’u cwmpas</w:t>
      </w:r>
    </w:p>
    <w:p w14:paraId="63DD2756" w14:textId="1C2DD6AE" w:rsidR="003F54C8" w:rsidRDefault="003F54C8" w:rsidP="003F54C8">
      <w:pPr>
        <w:spacing w:line="360" w:lineRule="auto"/>
        <w:jc w:val="both"/>
        <w:rPr>
          <w:rFonts w:ascii="Arial" w:hAnsi="Arial" w:cs="Arial"/>
          <w:color w:val="000000"/>
          <w:sz w:val="24"/>
          <w:szCs w:val="24"/>
          <w:shd w:val="clear" w:color="auto" w:fill="FFFFFF"/>
        </w:rPr>
      </w:pPr>
      <w:r w:rsidRPr="003F54C8">
        <w:rPr>
          <w:rFonts w:ascii="Arial" w:hAnsi="Arial" w:cs="Arial"/>
          <w:b/>
          <w:bCs/>
          <w:color w:val="000000"/>
          <w:sz w:val="24"/>
          <w:szCs w:val="24"/>
          <w:shd w:val="clear" w:color="auto" w:fill="FFFFFF"/>
        </w:rPr>
        <w:lastRenderedPageBreak/>
        <w:t>C</w:t>
      </w:r>
      <w:r>
        <w:rPr>
          <w:rFonts w:ascii="Arial" w:hAnsi="Arial" w:cs="Arial"/>
          <w:b/>
          <w:bCs/>
          <w:color w:val="000000"/>
          <w:sz w:val="24"/>
          <w:szCs w:val="24"/>
          <w:shd w:val="clear" w:color="auto" w:fill="FFFFFF"/>
        </w:rPr>
        <w:t>- c</w:t>
      </w:r>
      <w:r w:rsidRPr="003F54C8">
        <w:rPr>
          <w:rFonts w:ascii="Arial" w:hAnsi="Arial" w:cs="Arial"/>
          <w:color w:val="000000"/>
          <w:sz w:val="24"/>
          <w:szCs w:val="24"/>
          <w:shd w:val="clear" w:color="auto" w:fill="FFFFFF"/>
        </w:rPr>
        <w:t>yd-destyn a’r ffactorau penodol a all gynyddu tebygolrwydd a difrifoldeb unrhyw niwed posibl.</w:t>
      </w:r>
    </w:p>
    <w:p w14:paraId="259189EF" w14:textId="61685C2D" w:rsidR="00C770C9" w:rsidRDefault="00EF4F31" w:rsidP="003F54C8">
      <w:pPr>
        <w:spacing w:line="360" w:lineRule="auto"/>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Mae’n ofynnol i ddarparwyr blynyddoedd cynnar gynnal asesiadau risg rheolaidd sydd yn cynnwys penderfynu beth y gallwch wneud er mwyn atal niwed a sicrhau bod y camau perthnasol yn cael eu cymryd ac eu bod nhw yn cael eu diweddaru pryd mae angen.</w:t>
      </w:r>
      <w:r w:rsidR="00ED461B">
        <w:rPr>
          <w:rFonts w:ascii="Arial" w:hAnsi="Arial" w:cs="Arial"/>
          <w:color w:val="000000"/>
          <w:sz w:val="24"/>
          <w:szCs w:val="24"/>
          <w:shd w:val="clear" w:color="auto" w:fill="FFFFFF"/>
        </w:rPr>
        <w:t xml:space="preserve"> Mae gan rhieni rhan weithredol i chwarae heyfd er mwyn dysgu eu plant am risg.</w:t>
      </w:r>
    </w:p>
    <w:p w14:paraId="167F5638" w14:textId="6CCD8F81" w:rsidR="00C770C9" w:rsidRDefault="00AC59BF" w:rsidP="00AC59BF">
      <w:pPr>
        <w:spacing w:line="360" w:lineRule="auto"/>
        <w:jc w:val="both"/>
        <w:rPr>
          <w:rFonts w:ascii="Arial" w:hAnsi="Arial" w:cs="Arial"/>
          <w:sz w:val="24"/>
          <w:szCs w:val="24"/>
        </w:rPr>
      </w:pPr>
      <w:r>
        <w:rPr>
          <w:rFonts w:ascii="Arial" w:hAnsi="Arial" w:cs="Arial"/>
          <w:sz w:val="24"/>
          <w:szCs w:val="24"/>
        </w:rPr>
        <w:t>“</w:t>
      </w:r>
      <w:r w:rsidRPr="00AC59BF">
        <w:rPr>
          <w:rFonts w:ascii="Arial" w:hAnsi="Arial" w:cs="Arial"/>
          <w:sz w:val="24"/>
          <w:szCs w:val="24"/>
        </w:rPr>
        <w:t>Nid yw cyfraith iechyd a diogelwch yn disgwyl i bob risg gael ei dileu ond bod ‘rhagofalon rhesymol’ yn cael eu cymryd a bod staff wedi’u hyfforddi ac yn ymwybodol o’u cyfrifoldebau.</w:t>
      </w:r>
      <w:r w:rsidRPr="00AC59BF">
        <w:rPr>
          <w:rFonts w:ascii="Arial" w:hAnsi="Arial" w:cs="Arial"/>
          <w:sz w:val="24"/>
          <w:szCs w:val="24"/>
          <w:shd w:val="clear" w:color="auto" w:fill="F5F5F5"/>
        </w:rPr>
        <w:t xml:space="preserve"> </w:t>
      </w:r>
      <w:r w:rsidRPr="00AC59BF">
        <w:rPr>
          <w:rFonts w:ascii="Arial" w:hAnsi="Arial" w:cs="Arial"/>
          <w:sz w:val="24"/>
          <w:szCs w:val="24"/>
        </w:rPr>
        <w:t>Mae hyn yn arbennig o bwysig mewn lleoliad blynyddoedd cynnar, oherwydd dylai plant allu tyfu, datblygu a chymryd risgiau priodol trwy chwarae sy'n heriol yn gorfforol.</w:t>
      </w:r>
      <w:r w:rsidRPr="00AC59BF">
        <w:rPr>
          <w:rFonts w:ascii="Arial" w:hAnsi="Arial" w:cs="Arial"/>
          <w:sz w:val="24"/>
          <w:szCs w:val="24"/>
          <w:shd w:val="clear" w:color="auto" w:fill="F5F5F5"/>
        </w:rPr>
        <w:t xml:space="preserve"> </w:t>
      </w:r>
      <w:r w:rsidRPr="00AC59BF">
        <w:rPr>
          <w:rFonts w:ascii="Arial" w:hAnsi="Arial" w:cs="Arial"/>
          <w:sz w:val="24"/>
          <w:szCs w:val="24"/>
        </w:rPr>
        <w:t>Rhaid i blant gael y cyfle a chael eu hannog i weithio allan yr hyn nad yw'n ddiogel a beth ddylent ei wneud wrth wynebu risg</w:t>
      </w:r>
      <w:r>
        <w:rPr>
          <w:rFonts w:ascii="Arial" w:hAnsi="Arial" w:cs="Arial"/>
          <w:sz w:val="24"/>
          <w:szCs w:val="24"/>
        </w:rPr>
        <w:t>”</w:t>
      </w:r>
      <w:r w:rsidRPr="00AC59BF">
        <w:rPr>
          <w:rFonts w:ascii="Arial" w:hAnsi="Arial" w:cs="Arial"/>
          <w:sz w:val="24"/>
          <w:szCs w:val="24"/>
        </w:rPr>
        <w:t>.</w:t>
      </w:r>
      <w:r>
        <w:rPr>
          <w:rFonts w:ascii="Arial" w:hAnsi="Arial" w:cs="Arial"/>
          <w:sz w:val="24"/>
          <w:szCs w:val="24"/>
        </w:rPr>
        <w:t xml:space="preserve"> (Teach Early Years, dim dyddiad)</w:t>
      </w:r>
      <w:r w:rsidR="00B50814">
        <w:rPr>
          <w:rFonts w:ascii="Arial" w:hAnsi="Arial" w:cs="Arial"/>
          <w:sz w:val="24"/>
          <w:szCs w:val="24"/>
        </w:rPr>
        <w:t>.</w:t>
      </w:r>
    </w:p>
    <w:p w14:paraId="2507278C" w14:textId="7909A719" w:rsidR="00B50814" w:rsidRPr="00AC59BF" w:rsidRDefault="00B50814" w:rsidP="00AC59BF">
      <w:pPr>
        <w:spacing w:line="360" w:lineRule="auto"/>
        <w:jc w:val="both"/>
        <w:rPr>
          <w:rFonts w:ascii="Arial" w:hAnsi="Arial" w:cs="Arial"/>
          <w:color w:val="000000"/>
          <w:sz w:val="28"/>
          <w:szCs w:val="28"/>
          <w:shd w:val="clear" w:color="auto" w:fill="FFFFFF"/>
        </w:rPr>
      </w:pPr>
      <w:r>
        <w:rPr>
          <w:rFonts w:ascii="Arial" w:hAnsi="Arial" w:cs="Arial"/>
          <w:sz w:val="24"/>
          <w:szCs w:val="24"/>
        </w:rPr>
        <w:t xml:space="preserve">Rôl yr oedolion yn lleoliadau blynyddoedd cynnar yw gwneud yn siwr eu bod nhw yn cynllunio yn ofalus. Mae rhaid iddynt cynllunio pa fath o tegannau mae’r plant yn cael chwarae gyda, oes digon i’r plant cael rhannu, neu os oes digon o o lyfrau er mwyn i fwy nag un plentyn darllen yr un llyfr ar y tro. Rhaid iddynt cael caniatad oddi wrth rhieni os ydyn nhw am mynd ar trip neu mynd allan yn ytsod y dydd i’r traeth, cae, parc neu cerdded rhywle. </w:t>
      </w:r>
      <w:r w:rsidR="001B1045">
        <w:rPr>
          <w:rFonts w:ascii="Arial" w:hAnsi="Arial" w:cs="Arial"/>
          <w:sz w:val="24"/>
          <w:szCs w:val="24"/>
        </w:rPr>
        <w:t>Mae angen sicrhau fod digon o staff ar gael yn y lleolliad er mwyn medru rheoli’r plant a hefyd mae ratio yn bwysig. Hefyd rhaid gwneud yn siwr fod dillad addas gyda’r plant ar gyfer unrhyw weithgareddau maent yn gwneud yn ystod y diwrnod a gwneud yn siwr bod y dillad yn addas ar gyfer y tywydd fel cot law, esgidiau glaw, hat, elu haul.</w:t>
      </w:r>
    </w:p>
    <w:p w14:paraId="2CF88E16" w14:textId="41DE9760" w:rsidR="003F54C8" w:rsidRPr="007873E4" w:rsidRDefault="00297EB2" w:rsidP="007873E4">
      <w:pPr>
        <w:spacing w:line="360" w:lineRule="auto"/>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Mae plant yn dueddol o copïo rhieni, neu pobl sydd yn fwy hŷn ac felly weithiau mae plant yn etifeddau ofnau pobl eraill. Mae’n holl bwysig bod rheini a staff blynyddoedd cynnar yn galluogi risg nid ei atal.</w:t>
      </w:r>
      <w:r w:rsidR="00092363">
        <w:rPr>
          <w:rFonts w:ascii="Arial" w:hAnsi="Arial" w:cs="Arial"/>
          <w:color w:val="000000"/>
          <w:sz w:val="24"/>
          <w:szCs w:val="24"/>
          <w:shd w:val="clear" w:color="auto" w:fill="FFFFFF"/>
        </w:rPr>
        <w:t xml:space="preserve"> Mae cymryd risg yn gadael i plant herio eu hunain yn emosiynol, corfforol ac yn feddyliol.</w:t>
      </w:r>
    </w:p>
    <w:p w14:paraId="20455C28" w14:textId="56E549B9" w:rsidR="009755DD" w:rsidRDefault="00092363" w:rsidP="00195C99">
      <w:pPr>
        <w:spacing w:line="360" w:lineRule="auto"/>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 </w:t>
      </w:r>
      <w:r w:rsidR="009755DD">
        <w:rPr>
          <w:rFonts w:ascii="Arial" w:hAnsi="Arial" w:cs="Arial"/>
          <w:color w:val="000000"/>
          <w:sz w:val="24"/>
          <w:szCs w:val="24"/>
          <w:shd w:val="clear" w:color="auto" w:fill="FFFFFF"/>
        </w:rPr>
        <w:t>“</w:t>
      </w:r>
      <w:r w:rsidR="009755DD" w:rsidRPr="009755DD">
        <w:rPr>
          <w:rFonts w:ascii="Arial" w:hAnsi="Arial" w:cs="Arial"/>
          <w:color w:val="000000"/>
          <w:sz w:val="24"/>
          <w:szCs w:val="24"/>
          <w:shd w:val="clear" w:color="auto" w:fill="FFFFFF"/>
        </w:rPr>
        <w:t xml:space="preserve">We could think of it as ‘To intervene or not to intervene? That is the question’. To some degree this is the most important question for practicing playworkers as we dynamically assess emerging risks within the play space. There are usually numerous play behaviours going on at any one time and playworkers will be observing to see </w:t>
      </w:r>
      <w:r w:rsidR="009755DD" w:rsidRPr="009755DD">
        <w:rPr>
          <w:rFonts w:ascii="Arial" w:hAnsi="Arial" w:cs="Arial"/>
          <w:color w:val="000000"/>
          <w:sz w:val="24"/>
          <w:szCs w:val="24"/>
          <w:shd w:val="clear" w:color="auto" w:fill="FFFFFF"/>
        </w:rPr>
        <w:lastRenderedPageBreak/>
        <w:t>whether an intervention is required, whilst also recognising that the minimum intervention is always the preferred option unless a child is likely to come to ‘significant’ or ‘unreasonable’ levels of harm, physically or emotionally.</w:t>
      </w:r>
      <w:r w:rsidR="009755DD">
        <w:rPr>
          <w:rFonts w:ascii="Arial" w:hAnsi="Arial" w:cs="Arial"/>
          <w:color w:val="000000"/>
          <w:sz w:val="24"/>
          <w:szCs w:val="24"/>
          <w:shd w:val="clear" w:color="auto" w:fill="FFFFFF"/>
        </w:rPr>
        <w:t>”</w:t>
      </w:r>
    </w:p>
    <w:p w14:paraId="647201B4" w14:textId="1C599B6C" w:rsidR="00A235C2" w:rsidRDefault="00375C54" w:rsidP="00F34524">
      <w:pPr>
        <w:spacing w:line="360" w:lineRule="auto"/>
        <w:jc w:val="both"/>
        <w:rPr>
          <w:rFonts w:ascii="Arial" w:hAnsi="Arial" w:cs="Arial"/>
          <w:b/>
          <w:bCs/>
          <w:color w:val="000000"/>
          <w:sz w:val="24"/>
          <w:szCs w:val="24"/>
          <w:u w:val="single"/>
          <w:shd w:val="clear" w:color="auto" w:fill="FFFFFF"/>
        </w:rPr>
      </w:pPr>
      <w:r>
        <w:rPr>
          <w:rFonts w:ascii="Arial" w:hAnsi="Arial" w:cs="Arial"/>
          <w:b/>
          <w:bCs/>
          <w:color w:val="000000"/>
          <w:sz w:val="24"/>
          <w:szCs w:val="24"/>
          <w:u w:val="single"/>
          <w:shd w:val="clear" w:color="auto" w:fill="FFFFFF"/>
        </w:rPr>
        <w:t>Adran 3:</w:t>
      </w:r>
    </w:p>
    <w:p w14:paraId="34AC3CFD" w14:textId="380BDEAA" w:rsidR="00375C54" w:rsidRDefault="00427BF1" w:rsidP="00F34524">
      <w:pPr>
        <w:spacing w:line="360" w:lineRule="auto"/>
        <w:jc w:val="both"/>
        <w:rPr>
          <w:rFonts w:ascii="Arial" w:hAnsi="Arial" w:cs="Arial"/>
          <w:sz w:val="24"/>
          <w:szCs w:val="24"/>
        </w:rPr>
      </w:pPr>
      <w:r>
        <w:rPr>
          <w:rFonts w:ascii="Arial" w:hAnsi="Arial" w:cs="Arial"/>
          <w:sz w:val="24"/>
          <w:szCs w:val="24"/>
        </w:rPr>
        <w:t>“</w:t>
      </w:r>
      <w:r w:rsidR="00143F38" w:rsidRPr="00143F38">
        <w:rPr>
          <w:rFonts w:ascii="Arial" w:hAnsi="Arial" w:cs="Arial"/>
          <w:sz w:val="24"/>
          <w:szCs w:val="24"/>
        </w:rPr>
        <w:t>Gall arsylwi ar y plant yn eich gofal eich helpu chi i ddeall cryfderau a gwendid pob plentyn unigol yn well.</w:t>
      </w:r>
      <w:r w:rsidR="00922BEA">
        <w:rPr>
          <w:rFonts w:ascii="Arial" w:hAnsi="Arial" w:cs="Arial"/>
          <w:sz w:val="24"/>
          <w:szCs w:val="24"/>
        </w:rPr>
        <w:t xml:space="preserve"> Y</w:t>
      </w:r>
      <w:r w:rsidR="00143F38" w:rsidRPr="00143F38">
        <w:rPr>
          <w:rFonts w:ascii="Arial" w:hAnsi="Arial" w:cs="Arial"/>
          <w:sz w:val="24"/>
          <w:szCs w:val="24"/>
        </w:rPr>
        <w:t>na gall eich arsylwadau arwain eich rhaglennu a'ch helpu i wneud addasiadau i'ch amgylchedd gofal i wella ymddygiad plentyn a hwyluso dysgu</w:t>
      </w:r>
      <w:r>
        <w:rPr>
          <w:rFonts w:ascii="Arial" w:hAnsi="Arial" w:cs="Arial"/>
          <w:sz w:val="24"/>
          <w:szCs w:val="24"/>
        </w:rPr>
        <w:t>” (Early Childhood Education Blog, 2016).</w:t>
      </w:r>
    </w:p>
    <w:p w14:paraId="7054E124" w14:textId="77777777" w:rsidR="00922BEA" w:rsidRDefault="00922BEA" w:rsidP="00F34524">
      <w:pPr>
        <w:spacing w:line="360" w:lineRule="auto"/>
        <w:jc w:val="both"/>
        <w:rPr>
          <w:rFonts w:ascii="Arial" w:hAnsi="Arial" w:cs="Arial"/>
          <w:sz w:val="24"/>
          <w:szCs w:val="24"/>
        </w:rPr>
      </w:pPr>
      <w:r>
        <w:rPr>
          <w:rFonts w:ascii="Arial" w:hAnsi="Arial" w:cs="Arial"/>
          <w:sz w:val="24"/>
          <w:szCs w:val="24"/>
        </w:rPr>
        <w:t>Yn ôl Early Years matters (dim dyddiad):</w:t>
      </w:r>
    </w:p>
    <w:p w14:paraId="6CF5B30E" w14:textId="263C426E" w:rsidR="00922BEA" w:rsidRDefault="00922BEA" w:rsidP="00F34524">
      <w:pPr>
        <w:spacing w:line="360" w:lineRule="auto"/>
        <w:jc w:val="both"/>
        <w:rPr>
          <w:rFonts w:ascii="Arial" w:hAnsi="Arial" w:cs="Arial"/>
          <w:sz w:val="24"/>
          <w:szCs w:val="24"/>
        </w:rPr>
      </w:pPr>
      <w:r>
        <w:rPr>
          <w:rFonts w:ascii="Arial" w:hAnsi="Arial" w:cs="Arial"/>
          <w:sz w:val="24"/>
          <w:szCs w:val="24"/>
        </w:rPr>
        <w:t>“</w:t>
      </w:r>
      <w:r w:rsidRPr="00922BEA">
        <w:rPr>
          <w:rFonts w:ascii="Arial" w:hAnsi="Arial" w:cs="Arial"/>
          <w:sz w:val="24"/>
          <w:szCs w:val="24"/>
          <w:shd w:val="clear" w:color="auto" w:fill="FFFFFF"/>
        </w:rPr>
        <w:t>Put simply observation is the practice of looking at and listening to children to find out how they are developing, what they like doing and what they are learning through their play and the experiences on offer</w:t>
      </w:r>
      <w:r>
        <w:rPr>
          <w:rFonts w:ascii="Arial" w:hAnsi="Arial" w:cs="Arial"/>
          <w:sz w:val="24"/>
          <w:szCs w:val="24"/>
          <w:shd w:val="clear" w:color="auto" w:fill="FFFFFF"/>
        </w:rPr>
        <w:t>”.</w:t>
      </w:r>
    </w:p>
    <w:p w14:paraId="3CD3E7ED" w14:textId="287536E1" w:rsidR="00D73C61" w:rsidRDefault="00427BF1" w:rsidP="00F34524">
      <w:pPr>
        <w:spacing w:line="360" w:lineRule="auto"/>
        <w:jc w:val="both"/>
        <w:rPr>
          <w:rFonts w:ascii="Arial" w:hAnsi="Arial" w:cs="Arial"/>
          <w:sz w:val="24"/>
          <w:szCs w:val="24"/>
        </w:rPr>
      </w:pPr>
      <w:r>
        <w:rPr>
          <w:rFonts w:ascii="Arial" w:hAnsi="Arial" w:cs="Arial"/>
          <w:sz w:val="24"/>
          <w:szCs w:val="24"/>
        </w:rPr>
        <w:t>Pwrpas arsylwi yw adnabod beth mae’r plentyn yn gallu wneud er mwyn cynllunio ar gyfer y plentyn.</w:t>
      </w:r>
      <w:r w:rsidR="00F377F9">
        <w:rPr>
          <w:rFonts w:ascii="Arial" w:hAnsi="Arial" w:cs="Arial"/>
          <w:sz w:val="24"/>
          <w:szCs w:val="24"/>
        </w:rPr>
        <w:t xml:space="preserve"> Wrth arsylwi plentyn yn rheolaidd a gwneud dadansoddiad ofalus o ymddygiad y plentyn mae’n rhoi cyfle i chi adeiladu perthynas fwy gryf gyda phob plentyn a cysylttu gyda nhw mewn ffordd fwy ystyrlon.</w:t>
      </w:r>
      <w:r w:rsidR="00040953">
        <w:rPr>
          <w:rFonts w:ascii="Arial" w:hAnsi="Arial" w:cs="Arial"/>
          <w:sz w:val="24"/>
          <w:szCs w:val="24"/>
        </w:rPr>
        <w:t xml:space="preserve"> Wrth arsylwi plentyn mae’n rhoi’r cyfle i chi </w:t>
      </w:r>
      <w:r w:rsidR="00D73C61">
        <w:rPr>
          <w:rFonts w:ascii="Arial" w:hAnsi="Arial" w:cs="Arial"/>
          <w:sz w:val="24"/>
          <w:szCs w:val="24"/>
        </w:rPr>
        <w:t>monitro datblygiad y plentyn dros cyfnod o amser. Y sgiliau fwyaf bwysig dylid arsylwi ar datblygiad plant yw:</w:t>
      </w:r>
    </w:p>
    <w:p w14:paraId="33C73007" w14:textId="72FEC393" w:rsidR="00D73C61" w:rsidRDefault="00D73C61" w:rsidP="00D73C61">
      <w:pPr>
        <w:pStyle w:val="ListParagraph"/>
        <w:numPr>
          <w:ilvl w:val="0"/>
          <w:numId w:val="7"/>
        </w:numPr>
        <w:spacing w:line="360" w:lineRule="auto"/>
        <w:jc w:val="both"/>
        <w:rPr>
          <w:rFonts w:ascii="Arial" w:hAnsi="Arial" w:cs="Arial"/>
          <w:sz w:val="24"/>
          <w:szCs w:val="24"/>
        </w:rPr>
      </w:pPr>
      <w:r>
        <w:rPr>
          <w:rFonts w:ascii="Arial" w:hAnsi="Arial" w:cs="Arial"/>
          <w:sz w:val="24"/>
          <w:szCs w:val="24"/>
        </w:rPr>
        <w:t>Gwybyddol</w:t>
      </w:r>
    </w:p>
    <w:p w14:paraId="32A1C13C" w14:textId="05AB099E" w:rsidR="00D73C61" w:rsidRDefault="00D73C61" w:rsidP="00D73C61">
      <w:pPr>
        <w:pStyle w:val="ListParagraph"/>
        <w:numPr>
          <w:ilvl w:val="0"/>
          <w:numId w:val="7"/>
        </w:numPr>
        <w:spacing w:line="360" w:lineRule="auto"/>
        <w:jc w:val="both"/>
        <w:rPr>
          <w:rFonts w:ascii="Arial" w:hAnsi="Arial" w:cs="Arial"/>
          <w:sz w:val="24"/>
          <w:szCs w:val="24"/>
        </w:rPr>
      </w:pPr>
      <w:r>
        <w:rPr>
          <w:rFonts w:ascii="Arial" w:hAnsi="Arial" w:cs="Arial"/>
          <w:sz w:val="24"/>
          <w:szCs w:val="24"/>
        </w:rPr>
        <w:t>Cymdeithasol</w:t>
      </w:r>
    </w:p>
    <w:p w14:paraId="0D9CAB6C" w14:textId="4791551D" w:rsidR="00D73C61" w:rsidRDefault="00D73C61" w:rsidP="00D73C61">
      <w:pPr>
        <w:pStyle w:val="ListParagraph"/>
        <w:numPr>
          <w:ilvl w:val="0"/>
          <w:numId w:val="7"/>
        </w:numPr>
        <w:spacing w:line="360" w:lineRule="auto"/>
        <w:jc w:val="both"/>
        <w:rPr>
          <w:rFonts w:ascii="Arial" w:hAnsi="Arial" w:cs="Arial"/>
          <w:sz w:val="24"/>
          <w:szCs w:val="24"/>
        </w:rPr>
      </w:pPr>
      <w:r>
        <w:rPr>
          <w:rFonts w:ascii="Arial" w:hAnsi="Arial" w:cs="Arial"/>
          <w:sz w:val="24"/>
          <w:szCs w:val="24"/>
        </w:rPr>
        <w:t>Iaith</w:t>
      </w:r>
    </w:p>
    <w:p w14:paraId="2D7B1A0B" w14:textId="07A2B8A7" w:rsidR="00D73C61" w:rsidRDefault="00D73C61" w:rsidP="00D73C61">
      <w:pPr>
        <w:pStyle w:val="ListParagraph"/>
        <w:numPr>
          <w:ilvl w:val="0"/>
          <w:numId w:val="7"/>
        </w:numPr>
        <w:spacing w:line="360" w:lineRule="auto"/>
        <w:jc w:val="both"/>
        <w:rPr>
          <w:rFonts w:ascii="Arial" w:hAnsi="Arial" w:cs="Arial"/>
          <w:sz w:val="24"/>
          <w:szCs w:val="24"/>
        </w:rPr>
      </w:pPr>
      <w:r>
        <w:rPr>
          <w:rFonts w:ascii="Arial" w:hAnsi="Arial" w:cs="Arial"/>
          <w:sz w:val="24"/>
          <w:szCs w:val="24"/>
        </w:rPr>
        <w:t>Emosiynol</w:t>
      </w:r>
    </w:p>
    <w:p w14:paraId="089295AB" w14:textId="1A273317" w:rsidR="00D73C61" w:rsidRPr="00D73C61" w:rsidRDefault="00D73C61" w:rsidP="00D73C61">
      <w:pPr>
        <w:pStyle w:val="ListParagraph"/>
        <w:numPr>
          <w:ilvl w:val="0"/>
          <w:numId w:val="7"/>
        </w:numPr>
        <w:spacing w:line="360" w:lineRule="auto"/>
        <w:jc w:val="both"/>
        <w:rPr>
          <w:rFonts w:ascii="Arial" w:hAnsi="Arial" w:cs="Arial"/>
          <w:sz w:val="24"/>
          <w:szCs w:val="24"/>
        </w:rPr>
      </w:pPr>
      <w:r>
        <w:rPr>
          <w:rFonts w:ascii="Arial" w:hAnsi="Arial" w:cs="Arial"/>
          <w:sz w:val="24"/>
          <w:szCs w:val="24"/>
        </w:rPr>
        <w:t>Corfforol</w:t>
      </w:r>
    </w:p>
    <w:p w14:paraId="51A3FF3E" w14:textId="2C27A766" w:rsidR="00427BF1" w:rsidRDefault="00146059" w:rsidP="00F34524">
      <w:pPr>
        <w:spacing w:line="360" w:lineRule="auto"/>
        <w:jc w:val="both"/>
        <w:rPr>
          <w:rFonts w:ascii="Arial" w:hAnsi="Arial" w:cs="Arial"/>
          <w:sz w:val="24"/>
          <w:szCs w:val="24"/>
        </w:rPr>
      </w:pPr>
      <w:r>
        <w:rPr>
          <w:rFonts w:ascii="Arial" w:hAnsi="Arial" w:cs="Arial"/>
          <w:sz w:val="24"/>
          <w:szCs w:val="24"/>
        </w:rPr>
        <w:t xml:space="preserve"> </w:t>
      </w:r>
      <w:r w:rsidR="000F46A6">
        <w:rPr>
          <w:rFonts w:ascii="Arial" w:hAnsi="Arial" w:cs="Arial"/>
          <w:sz w:val="24"/>
          <w:szCs w:val="24"/>
        </w:rPr>
        <w:t xml:space="preserve">Wrth arsylwi, mae’n bwysig canolbwyntio ar ymddygiad, ystumiau, gweithredoedd a ymadroddion y plentyn. Weithiau mae’n ymwneud â sgyrsiau a weithiau gofyn ac ymateb i gwestiynau gan mae plant yn hoffi siarard am ei hunain. Hefyd mae’n bwysig arsylwi wrth i’r plentyn chwarae ar ben ei hun ond weithiau ymynwch mewn gyda’r chwarae gyda’r plentyn i weld sut mae nhw yn ymateb ac mae’n rhoi’r cyfle i’r </w:t>
      </w:r>
      <w:r w:rsidR="00DF09B4">
        <w:rPr>
          <w:rFonts w:ascii="Arial" w:hAnsi="Arial" w:cs="Arial"/>
          <w:sz w:val="24"/>
          <w:szCs w:val="24"/>
        </w:rPr>
        <w:t xml:space="preserve">oedolyn i weld os yw’r plentyn yn well yn chwarae yn annibynnol neu gyda eraill. </w:t>
      </w:r>
      <w:r>
        <w:rPr>
          <w:rFonts w:ascii="Arial" w:hAnsi="Arial" w:cs="Arial"/>
          <w:sz w:val="24"/>
          <w:szCs w:val="24"/>
        </w:rPr>
        <w:t>Mae gwahanol mathau o arsylwi megis:</w:t>
      </w:r>
    </w:p>
    <w:p w14:paraId="17E968A9" w14:textId="09CCECC3" w:rsidR="00146059" w:rsidRDefault="00146059" w:rsidP="00F34524">
      <w:pPr>
        <w:pStyle w:val="ListParagraph"/>
        <w:numPr>
          <w:ilvl w:val="0"/>
          <w:numId w:val="5"/>
        </w:numPr>
        <w:spacing w:line="360" w:lineRule="auto"/>
        <w:jc w:val="both"/>
        <w:rPr>
          <w:rFonts w:ascii="Arial" w:hAnsi="Arial" w:cs="Arial"/>
          <w:color w:val="000000"/>
          <w:sz w:val="24"/>
          <w:szCs w:val="24"/>
          <w:shd w:val="clear" w:color="auto" w:fill="FFFFFF"/>
        </w:rPr>
      </w:pPr>
      <w:r w:rsidRPr="00146059">
        <w:rPr>
          <w:rFonts w:ascii="Arial" w:hAnsi="Arial" w:cs="Arial"/>
          <w:color w:val="000000"/>
          <w:sz w:val="24"/>
          <w:szCs w:val="24"/>
          <w:shd w:val="clear" w:color="auto" w:fill="FFFFFF"/>
        </w:rPr>
        <w:lastRenderedPageBreak/>
        <w:t>Arsylwadau</w:t>
      </w:r>
      <w:r>
        <w:rPr>
          <w:rFonts w:ascii="Arial" w:hAnsi="Arial" w:cs="Arial"/>
          <w:color w:val="000000"/>
          <w:sz w:val="24"/>
          <w:szCs w:val="24"/>
          <w:shd w:val="clear" w:color="auto" w:fill="FFFFFF"/>
        </w:rPr>
        <w:t xml:space="preserve"> seiliedig ar raddfeydd – Arsylwadau Proffil y Cyfnod Sylfaen, Atodlen o Sgiliau Tyfu (SOGS), holiaduron cryfderau ac anawsterau, graddfa Leuven</w:t>
      </w:r>
    </w:p>
    <w:p w14:paraId="15A3A52C" w14:textId="3A7CAA7F" w:rsidR="00146059" w:rsidRDefault="00146059" w:rsidP="00F34524">
      <w:pPr>
        <w:pStyle w:val="ListParagraph"/>
        <w:numPr>
          <w:ilvl w:val="0"/>
          <w:numId w:val="5"/>
        </w:numPr>
        <w:spacing w:line="360" w:lineRule="auto"/>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Arsylwadau ar Blentyn Unigol- System i Dracio Symudiadau, Tracio Rhyngweithio, cofnodi ar y pryd.</w:t>
      </w:r>
    </w:p>
    <w:p w14:paraId="025D3E3E" w14:textId="3E47C452" w:rsidR="00061E71" w:rsidRDefault="00061E71" w:rsidP="00F34524">
      <w:pPr>
        <w:spacing w:line="360" w:lineRule="auto"/>
        <w:jc w:val="both"/>
        <w:rPr>
          <w:rFonts w:ascii="Arial" w:hAnsi="Arial" w:cs="Arial"/>
          <w:color w:val="000000"/>
          <w:sz w:val="24"/>
          <w:szCs w:val="24"/>
          <w:shd w:val="clear" w:color="auto" w:fill="FFFFFF"/>
        </w:rPr>
      </w:pPr>
      <w:r w:rsidRPr="00061E71">
        <w:rPr>
          <w:rFonts w:ascii="Arial" w:hAnsi="Arial" w:cs="Arial"/>
          <w:color w:val="000000"/>
          <w:sz w:val="24"/>
          <w:szCs w:val="24"/>
          <w:shd w:val="clear" w:color="auto" w:fill="FFFFFF"/>
        </w:rPr>
        <w:t xml:space="preserve">Atodlen o Sgiliau Tyfu (SOGS) yw math o arsylwi </w:t>
      </w:r>
      <w:r>
        <w:rPr>
          <w:rFonts w:ascii="Arial" w:hAnsi="Arial" w:cs="Arial"/>
          <w:color w:val="000000"/>
          <w:sz w:val="24"/>
          <w:szCs w:val="24"/>
          <w:shd w:val="clear" w:color="auto" w:fill="FFFFFF"/>
        </w:rPr>
        <w:t xml:space="preserve">ar gyfer gweithwyr proffesiynol sydd angen sefydlu lefelau datblygiadol plant. </w:t>
      </w:r>
      <w:r w:rsidR="00DE2C11">
        <w:rPr>
          <w:rFonts w:ascii="Arial" w:hAnsi="Arial" w:cs="Arial"/>
          <w:color w:val="000000"/>
          <w:sz w:val="24"/>
          <w:szCs w:val="24"/>
          <w:shd w:val="clear" w:color="auto" w:fill="FFFFFF"/>
        </w:rPr>
        <w:t>“</w:t>
      </w:r>
      <w:r>
        <w:rPr>
          <w:rFonts w:ascii="Arial" w:hAnsi="Arial" w:cs="Arial"/>
          <w:color w:val="000000"/>
          <w:sz w:val="24"/>
          <w:szCs w:val="24"/>
          <w:shd w:val="clear" w:color="auto" w:fill="FFFFFF"/>
        </w:rPr>
        <w:t xml:space="preserve">Gellir defnyddio’r asesiad unigol ar unrhyw adeg gyda phlant o’u genedigaeth hyd at 5 mlwydd oed, gan alluogi gweithwyr proffesiynol i’w hasesu fel y bo’n briodol ac yn gyfleus. Mae’r math o arsylwi yma yn archwilio mewn i naw maes allweddol, a datblygwyd pob un ohonynt o ddilyniannau STYCAR Mary Sheridan: </w:t>
      </w:r>
    </w:p>
    <w:p w14:paraId="22580EE7" w14:textId="77777777" w:rsidR="00061E71" w:rsidRPr="00061E71" w:rsidRDefault="00061E71" w:rsidP="00F34524">
      <w:pPr>
        <w:pStyle w:val="ListParagraph"/>
        <w:numPr>
          <w:ilvl w:val="0"/>
          <w:numId w:val="6"/>
        </w:numPr>
        <w:spacing w:line="360" w:lineRule="auto"/>
        <w:jc w:val="both"/>
        <w:rPr>
          <w:color w:val="000000"/>
          <w:sz w:val="24"/>
          <w:szCs w:val="24"/>
          <w:shd w:val="clear" w:color="auto" w:fill="FFFFFF"/>
        </w:rPr>
      </w:pPr>
      <w:r>
        <w:rPr>
          <w:rFonts w:ascii="Arial" w:hAnsi="Arial" w:cs="Arial"/>
          <w:sz w:val="24"/>
          <w:szCs w:val="24"/>
        </w:rPr>
        <w:t>Ystum Goddefol</w:t>
      </w:r>
    </w:p>
    <w:p w14:paraId="01620D06" w14:textId="77777777" w:rsidR="00061E71" w:rsidRPr="00061E71" w:rsidRDefault="00061E71" w:rsidP="00F34524">
      <w:pPr>
        <w:pStyle w:val="ListParagraph"/>
        <w:numPr>
          <w:ilvl w:val="0"/>
          <w:numId w:val="6"/>
        </w:numPr>
        <w:spacing w:line="360" w:lineRule="auto"/>
        <w:jc w:val="both"/>
        <w:rPr>
          <w:color w:val="000000"/>
          <w:sz w:val="24"/>
          <w:szCs w:val="24"/>
          <w:shd w:val="clear" w:color="auto" w:fill="FFFFFF"/>
        </w:rPr>
      </w:pPr>
      <w:r>
        <w:rPr>
          <w:rFonts w:ascii="Arial" w:hAnsi="Arial" w:cs="Arial"/>
          <w:sz w:val="24"/>
          <w:szCs w:val="24"/>
        </w:rPr>
        <w:t>Ystum Gweithredol</w:t>
      </w:r>
    </w:p>
    <w:p w14:paraId="4B24C16D" w14:textId="77777777" w:rsidR="00061E71" w:rsidRPr="00061E71" w:rsidRDefault="00061E71" w:rsidP="00F34524">
      <w:pPr>
        <w:pStyle w:val="ListParagraph"/>
        <w:numPr>
          <w:ilvl w:val="0"/>
          <w:numId w:val="6"/>
        </w:numPr>
        <w:spacing w:line="360" w:lineRule="auto"/>
        <w:jc w:val="both"/>
        <w:rPr>
          <w:color w:val="000000"/>
          <w:sz w:val="24"/>
          <w:szCs w:val="24"/>
          <w:shd w:val="clear" w:color="auto" w:fill="FFFFFF"/>
        </w:rPr>
      </w:pPr>
      <w:r>
        <w:rPr>
          <w:rFonts w:ascii="Arial" w:hAnsi="Arial" w:cs="Arial"/>
          <w:sz w:val="24"/>
          <w:szCs w:val="24"/>
        </w:rPr>
        <w:t>Locomotor</w:t>
      </w:r>
    </w:p>
    <w:p w14:paraId="1F39697F" w14:textId="77777777" w:rsidR="00061E71" w:rsidRPr="00061E71" w:rsidRDefault="00061E71" w:rsidP="00F34524">
      <w:pPr>
        <w:pStyle w:val="ListParagraph"/>
        <w:numPr>
          <w:ilvl w:val="0"/>
          <w:numId w:val="6"/>
        </w:numPr>
        <w:spacing w:line="360" w:lineRule="auto"/>
        <w:jc w:val="both"/>
        <w:rPr>
          <w:color w:val="000000"/>
          <w:sz w:val="24"/>
          <w:szCs w:val="24"/>
          <w:shd w:val="clear" w:color="auto" w:fill="FFFFFF"/>
        </w:rPr>
      </w:pPr>
      <w:r>
        <w:rPr>
          <w:rFonts w:ascii="Arial" w:hAnsi="Arial" w:cs="Arial"/>
          <w:sz w:val="24"/>
          <w:szCs w:val="24"/>
        </w:rPr>
        <w:t>Trin</w:t>
      </w:r>
    </w:p>
    <w:p w14:paraId="3EA78722" w14:textId="77777777" w:rsidR="00061E71" w:rsidRPr="00061E71" w:rsidRDefault="00061E71" w:rsidP="00F34524">
      <w:pPr>
        <w:pStyle w:val="ListParagraph"/>
        <w:numPr>
          <w:ilvl w:val="0"/>
          <w:numId w:val="6"/>
        </w:numPr>
        <w:spacing w:line="360" w:lineRule="auto"/>
        <w:jc w:val="both"/>
        <w:rPr>
          <w:color w:val="000000"/>
          <w:sz w:val="24"/>
          <w:szCs w:val="24"/>
          <w:shd w:val="clear" w:color="auto" w:fill="FFFFFF"/>
        </w:rPr>
      </w:pPr>
      <w:r>
        <w:rPr>
          <w:rFonts w:ascii="Arial" w:hAnsi="Arial" w:cs="Arial"/>
          <w:sz w:val="24"/>
          <w:szCs w:val="24"/>
        </w:rPr>
        <w:t>Gweledol</w:t>
      </w:r>
    </w:p>
    <w:p w14:paraId="6C7071C5" w14:textId="77777777" w:rsidR="00061E71" w:rsidRPr="00061E71" w:rsidRDefault="00061E71" w:rsidP="00F34524">
      <w:pPr>
        <w:pStyle w:val="ListParagraph"/>
        <w:numPr>
          <w:ilvl w:val="0"/>
          <w:numId w:val="6"/>
        </w:numPr>
        <w:spacing w:line="360" w:lineRule="auto"/>
        <w:jc w:val="both"/>
        <w:rPr>
          <w:color w:val="000000"/>
          <w:sz w:val="24"/>
          <w:szCs w:val="24"/>
          <w:shd w:val="clear" w:color="auto" w:fill="FFFFFF"/>
        </w:rPr>
      </w:pPr>
      <w:r>
        <w:rPr>
          <w:rFonts w:ascii="Arial" w:hAnsi="Arial" w:cs="Arial"/>
          <w:sz w:val="24"/>
          <w:szCs w:val="24"/>
        </w:rPr>
        <w:t>Clyw ac iaith</w:t>
      </w:r>
    </w:p>
    <w:p w14:paraId="1A1A0EDD" w14:textId="77777777" w:rsidR="00061E71" w:rsidRPr="00061E71" w:rsidRDefault="00061E71" w:rsidP="00F34524">
      <w:pPr>
        <w:pStyle w:val="ListParagraph"/>
        <w:numPr>
          <w:ilvl w:val="0"/>
          <w:numId w:val="6"/>
        </w:numPr>
        <w:spacing w:line="360" w:lineRule="auto"/>
        <w:jc w:val="both"/>
        <w:rPr>
          <w:color w:val="000000"/>
          <w:sz w:val="24"/>
          <w:szCs w:val="24"/>
          <w:shd w:val="clear" w:color="auto" w:fill="FFFFFF"/>
        </w:rPr>
      </w:pPr>
      <w:r>
        <w:rPr>
          <w:rFonts w:ascii="Arial" w:hAnsi="Arial" w:cs="Arial"/>
          <w:sz w:val="24"/>
          <w:szCs w:val="24"/>
        </w:rPr>
        <w:t xml:space="preserve">Lleferydd ac iaith </w:t>
      </w:r>
    </w:p>
    <w:p w14:paraId="7E66B132" w14:textId="77777777" w:rsidR="00061E71" w:rsidRPr="00061E71" w:rsidRDefault="00061E71" w:rsidP="00F34524">
      <w:pPr>
        <w:pStyle w:val="ListParagraph"/>
        <w:numPr>
          <w:ilvl w:val="0"/>
          <w:numId w:val="6"/>
        </w:numPr>
        <w:spacing w:line="360" w:lineRule="auto"/>
        <w:jc w:val="both"/>
        <w:rPr>
          <w:color w:val="000000"/>
          <w:sz w:val="24"/>
          <w:szCs w:val="24"/>
          <w:shd w:val="clear" w:color="auto" w:fill="FFFFFF"/>
        </w:rPr>
      </w:pPr>
      <w:r>
        <w:rPr>
          <w:rFonts w:ascii="Arial" w:hAnsi="Arial" w:cs="Arial"/>
          <w:sz w:val="24"/>
          <w:szCs w:val="24"/>
        </w:rPr>
        <w:t>Cymdeithasol Rhyngweithiol</w:t>
      </w:r>
    </w:p>
    <w:p w14:paraId="393DA83C" w14:textId="4F8EF16D" w:rsidR="00061E71" w:rsidRPr="00DE2C11" w:rsidRDefault="00061E71" w:rsidP="00F34524">
      <w:pPr>
        <w:pStyle w:val="ListParagraph"/>
        <w:numPr>
          <w:ilvl w:val="0"/>
          <w:numId w:val="6"/>
        </w:numPr>
        <w:spacing w:line="360" w:lineRule="auto"/>
        <w:jc w:val="both"/>
        <w:rPr>
          <w:color w:val="000000"/>
          <w:sz w:val="24"/>
          <w:szCs w:val="24"/>
          <w:shd w:val="clear" w:color="auto" w:fill="FFFFFF"/>
        </w:rPr>
      </w:pPr>
      <w:r>
        <w:rPr>
          <w:rFonts w:ascii="Arial" w:hAnsi="Arial" w:cs="Arial"/>
          <w:sz w:val="24"/>
          <w:szCs w:val="24"/>
        </w:rPr>
        <w:t>Cymdeithasol Hunanofal</w:t>
      </w:r>
      <w:r w:rsidR="00DE2C11">
        <w:rPr>
          <w:rFonts w:ascii="Arial" w:hAnsi="Arial" w:cs="Arial"/>
          <w:sz w:val="24"/>
          <w:szCs w:val="24"/>
        </w:rPr>
        <w:t>” (GL Assessment, dim dyddiad)</w:t>
      </w:r>
    </w:p>
    <w:p w14:paraId="5CF64CB6" w14:textId="77777777" w:rsidR="00FD1788" w:rsidRDefault="00BA1E5C" w:rsidP="00BA1E5C">
      <w:pPr>
        <w:spacing w:line="360" w:lineRule="auto"/>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Er mwyn gwneud i’r </w:t>
      </w:r>
      <w:r w:rsidR="00FC3D73">
        <w:rPr>
          <w:rFonts w:ascii="Arial" w:hAnsi="Arial" w:cs="Arial"/>
          <w:color w:val="000000"/>
          <w:sz w:val="24"/>
          <w:szCs w:val="24"/>
          <w:shd w:val="clear" w:color="auto" w:fill="FFFFFF"/>
        </w:rPr>
        <w:t>tasgau</w:t>
      </w:r>
      <w:r>
        <w:rPr>
          <w:rFonts w:ascii="Arial" w:hAnsi="Arial" w:cs="Arial"/>
          <w:color w:val="000000"/>
          <w:sz w:val="24"/>
          <w:szCs w:val="24"/>
          <w:shd w:val="clear" w:color="auto" w:fill="FFFFFF"/>
        </w:rPr>
        <w:t xml:space="preserve"> teimlo fel</w:t>
      </w:r>
      <w:r w:rsidR="00FC3D73">
        <w:rPr>
          <w:rFonts w:ascii="Arial" w:hAnsi="Arial" w:cs="Arial"/>
          <w:color w:val="000000"/>
          <w:sz w:val="24"/>
          <w:szCs w:val="24"/>
          <w:shd w:val="clear" w:color="auto" w:fill="FFFFFF"/>
        </w:rPr>
        <w:t xml:space="preserve"> amser chware i’r plentyn, mae’n syniad da i ddefnyddio pethau atyniadol fel blociau adeiladu, tegannau lliwgar a siapiau. Dywed Gl Assessment (dim dyddiad)</w:t>
      </w:r>
      <w:r w:rsidR="00FD1788">
        <w:rPr>
          <w:rFonts w:ascii="Arial" w:hAnsi="Arial" w:cs="Arial"/>
          <w:color w:val="000000"/>
          <w:sz w:val="24"/>
          <w:szCs w:val="24"/>
          <w:shd w:val="clear" w:color="auto" w:fill="FFFFFF"/>
        </w:rPr>
        <w:t>-</w:t>
      </w:r>
    </w:p>
    <w:p w14:paraId="58C513C2" w14:textId="33BF13FD" w:rsidR="00DE2C11" w:rsidRDefault="00FC3D73" w:rsidP="00BA1E5C">
      <w:pPr>
        <w:spacing w:line="360" w:lineRule="auto"/>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“mae pob ffurlfen gofnodi yn caniatau ar gyfer hyd at bedwar asesiad o unrhyw un plentyn gan roi arwydd clir o gynnydd dros amser</w:t>
      </w:r>
      <w:r w:rsidR="00FD1788">
        <w:rPr>
          <w:rFonts w:ascii="Arial" w:hAnsi="Arial" w:cs="Arial"/>
          <w:color w:val="000000"/>
          <w:sz w:val="24"/>
          <w:szCs w:val="24"/>
          <w:shd w:val="clear" w:color="auto" w:fill="FFFFFF"/>
        </w:rPr>
        <w:t>. I’r rhai sydd angen asesiad pellach, gellir defnyddio ffurflenni cofnod dilynol. Mae system sgorio syml yn tynnu sylw at feysydd datblygiadol lle gallai plant fod ag oedi o bosibl, gan nodi lle gallai fod angen argyfeirio</w:t>
      </w:r>
      <w:r>
        <w:rPr>
          <w:rFonts w:ascii="Arial" w:hAnsi="Arial" w:cs="Arial"/>
          <w:color w:val="000000"/>
          <w:sz w:val="24"/>
          <w:szCs w:val="24"/>
          <w:shd w:val="clear" w:color="auto" w:fill="FFFFFF"/>
        </w:rPr>
        <w:t xml:space="preserve">”. </w:t>
      </w:r>
    </w:p>
    <w:p w14:paraId="48E17F40" w14:textId="77777777" w:rsidR="000C1C14" w:rsidRDefault="000B15E6" w:rsidP="000B15E6">
      <w:pPr>
        <w:spacing w:line="360" w:lineRule="auto"/>
        <w:jc w:val="both"/>
        <w:rPr>
          <w:rFonts w:ascii="Arial" w:hAnsi="Arial" w:cs="Arial"/>
          <w:sz w:val="24"/>
          <w:szCs w:val="24"/>
          <w:lang w:val="cy-GB" w:eastAsia="en-GB"/>
        </w:rPr>
      </w:pPr>
      <w:r>
        <w:rPr>
          <w:rFonts w:ascii="Arial" w:hAnsi="Arial" w:cs="Arial"/>
          <w:color w:val="000000"/>
          <w:sz w:val="24"/>
          <w:szCs w:val="24"/>
          <w:shd w:val="clear" w:color="auto" w:fill="FFFFFF"/>
        </w:rPr>
        <w:t xml:space="preserve">Manteision defnyddio arsylwi SOGS yw </w:t>
      </w:r>
      <w:r>
        <w:rPr>
          <w:rFonts w:ascii="Arial" w:hAnsi="Arial" w:cs="Arial"/>
          <w:sz w:val="24"/>
          <w:szCs w:val="24"/>
          <w:lang w:val="cy-GB" w:eastAsia="en-GB"/>
        </w:rPr>
        <w:t>m</w:t>
      </w:r>
      <w:r w:rsidRPr="000B15E6">
        <w:rPr>
          <w:rFonts w:ascii="Arial" w:hAnsi="Arial" w:cs="Arial"/>
          <w:sz w:val="24"/>
          <w:szCs w:val="24"/>
          <w:lang w:val="cy-GB" w:eastAsia="en-GB"/>
        </w:rPr>
        <w:t>ae'n darparu cynrychiolaeth graffigol glir o lefel ddatblygiadol plentyn - sylfaen ddelfrydol ar gyfer trafodaeth â gweithwyr proffesiynol</w:t>
      </w:r>
      <w:r w:rsidR="000C1C14">
        <w:rPr>
          <w:rFonts w:ascii="Arial" w:hAnsi="Arial" w:cs="Arial"/>
          <w:sz w:val="24"/>
          <w:szCs w:val="24"/>
          <w:lang w:val="cy-GB" w:eastAsia="en-GB"/>
        </w:rPr>
        <w:t xml:space="preserve"> </w:t>
      </w:r>
      <w:r w:rsidRPr="000B15E6">
        <w:rPr>
          <w:rFonts w:ascii="Arial" w:hAnsi="Arial" w:cs="Arial"/>
          <w:sz w:val="24"/>
          <w:szCs w:val="24"/>
          <w:lang w:val="cy-GB" w:eastAsia="en-GB"/>
        </w:rPr>
        <w:t>eraill a rhieni</w:t>
      </w:r>
    </w:p>
    <w:p w14:paraId="106CC4CA" w14:textId="77777777" w:rsidR="000C1C14" w:rsidRPr="000C1C14" w:rsidRDefault="000B15E6" w:rsidP="000C1C14">
      <w:pPr>
        <w:pStyle w:val="ListParagraph"/>
        <w:numPr>
          <w:ilvl w:val="0"/>
          <w:numId w:val="8"/>
        </w:numPr>
        <w:spacing w:line="360" w:lineRule="auto"/>
        <w:jc w:val="both"/>
        <w:rPr>
          <w:rFonts w:ascii="&amp;quot" w:eastAsia="Times New Roman" w:hAnsi="&amp;quot" w:cs="Times New Roman"/>
          <w:sz w:val="24"/>
          <w:szCs w:val="24"/>
          <w:lang w:eastAsia="en-GB"/>
        </w:rPr>
      </w:pPr>
      <w:r w:rsidRPr="000C1C14">
        <w:rPr>
          <w:rFonts w:ascii="Arial" w:hAnsi="Arial" w:cs="Arial"/>
          <w:sz w:val="24"/>
          <w:szCs w:val="24"/>
          <w:lang w:val="cy-GB" w:eastAsia="en-GB"/>
        </w:rPr>
        <w:lastRenderedPageBreak/>
        <w:t>Mae SGS yn gyflym ac yn hawdd ei ddefnyddio. Gyda chyfarwyddiadau gweinyddu clir ar gyfer pob eitem a chanllawiau ar gyfer sgorio a dehongli canlyniadau, gall y defnyddiwr ddarparu adborth o fewn 20-30 munud</w:t>
      </w:r>
    </w:p>
    <w:p w14:paraId="67306A0D" w14:textId="77777777" w:rsidR="000C1C14" w:rsidRPr="000C1C14" w:rsidRDefault="000B15E6" w:rsidP="000C1C14">
      <w:pPr>
        <w:pStyle w:val="ListParagraph"/>
        <w:numPr>
          <w:ilvl w:val="0"/>
          <w:numId w:val="8"/>
        </w:numPr>
        <w:spacing w:line="360" w:lineRule="auto"/>
        <w:jc w:val="both"/>
        <w:rPr>
          <w:rFonts w:ascii="&amp;quot" w:eastAsia="Times New Roman" w:hAnsi="&amp;quot" w:cs="Times New Roman"/>
          <w:sz w:val="24"/>
          <w:szCs w:val="24"/>
          <w:lang w:eastAsia="en-GB"/>
        </w:rPr>
      </w:pPr>
      <w:r w:rsidRPr="000C1C14">
        <w:rPr>
          <w:rFonts w:ascii="Arial" w:hAnsi="Arial" w:cs="Arial"/>
          <w:sz w:val="24"/>
          <w:szCs w:val="24"/>
          <w:lang w:val="cy-GB" w:eastAsia="en-GB"/>
        </w:rPr>
        <w:t>Mae defnyddio SGS fel mesur sgrinio cyffredinol yn sicrhau bod pob plentyn yn cael ei asesu mewn ffordd gyson</w:t>
      </w:r>
    </w:p>
    <w:p w14:paraId="59290EFF" w14:textId="3389CA3E" w:rsidR="00061E71" w:rsidRPr="000F7974" w:rsidRDefault="000B15E6" w:rsidP="00061E71">
      <w:pPr>
        <w:pStyle w:val="ListParagraph"/>
        <w:numPr>
          <w:ilvl w:val="0"/>
          <w:numId w:val="8"/>
        </w:numPr>
        <w:spacing w:line="360" w:lineRule="auto"/>
        <w:jc w:val="both"/>
        <w:rPr>
          <w:rFonts w:ascii="&amp;quot" w:eastAsia="Times New Roman" w:hAnsi="&amp;quot" w:cs="Times New Roman"/>
          <w:sz w:val="24"/>
          <w:szCs w:val="24"/>
          <w:lang w:eastAsia="en-GB"/>
        </w:rPr>
      </w:pPr>
      <w:r w:rsidRPr="000C1C14">
        <w:rPr>
          <w:rFonts w:ascii="Arial" w:hAnsi="Arial" w:cs="Arial"/>
          <w:sz w:val="24"/>
          <w:szCs w:val="24"/>
          <w:lang w:val="cy-GB" w:eastAsia="en-GB"/>
        </w:rPr>
        <w:t xml:space="preserve"> Gellir cael sgôr gwybyddol ar wahân o eitemau perthnasol i gynorthwyo dehongli</w:t>
      </w:r>
    </w:p>
    <w:p w14:paraId="48206CE3" w14:textId="77777777" w:rsidR="000F7974" w:rsidRPr="000F7974" w:rsidRDefault="000F7974" w:rsidP="000F7974">
      <w:pPr>
        <w:spacing w:line="360" w:lineRule="auto"/>
        <w:ind w:left="360"/>
        <w:jc w:val="both"/>
        <w:rPr>
          <w:rFonts w:ascii="&amp;quot" w:eastAsia="Times New Roman" w:hAnsi="&amp;quot" w:cs="Times New Roman"/>
          <w:sz w:val="24"/>
          <w:szCs w:val="24"/>
          <w:lang w:eastAsia="en-GB"/>
        </w:rPr>
      </w:pPr>
    </w:p>
    <w:p w14:paraId="3BA3625F" w14:textId="780BEA5D" w:rsidR="00AA3861" w:rsidRDefault="00AA3861" w:rsidP="00061E71">
      <w:pPr>
        <w:rPr>
          <w:b/>
          <w:bCs/>
          <w:color w:val="000000"/>
          <w:sz w:val="24"/>
          <w:szCs w:val="24"/>
          <w:u w:val="single"/>
          <w:shd w:val="clear" w:color="auto" w:fill="FFFFFF"/>
        </w:rPr>
      </w:pPr>
      <w:r>
        <w:rPr>
          <w:b/>
          <w:bCs/>
          <w:color w:val="000000"/>
          <w:sz w:val="24"/>
          <w:szCs w:val="24"/>
          <w:u w:val="single"/>
          <w:shd w:val="clear" w:color="auto" w:fill="FFFFFF"/>
        </w:rPr>
        <w:t>Adran 4:</w:t>
      </w:r>
    </w:p>
    <w:p w14:paraId="7C2AE4F2" w14:textId="3E193156" w:rsidR="008B0FED" w:rsidRPr="008B0FED" w:rsidRDefault="008B0FED" w:rsidP="00FB4FA3">
      <w:pPr>
        <w:spacing w:line="360" w:lineRule="auto"/>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Yn ôl Thomas a Edwards (dim dyddiad) “Mae chwarae yn allweddol i brosesau dysgu plant ifanc. Trwy eu chwarae, bydd plant ifanc yn dysgu am y byd ac yn dod i ddeall rheolau cymdeithasol. Mae chwarae yn gymhleth iawn ac mae’n ymwneud ag elfennau datblygol megis datblygiad deallusol, cymdeithasol ac emosiynol y plant ifanc. Er bod damcaniaethwyr ac ymchwilwyr wedi cydnabod pwysigrwydd chwarae ers canrifoedd, erbyn hyn, mae lle canolog i ddysgu mewn cwricwlwm addysg plant ifanc. Yn ei hanfod, mae chwarae plant yn broses diwylliannol. </w:t>
      </w:r>
    </w:p>
    <w:p w14:paraId="34F0E306" w14:textId="3D192740" w:rsidR="005C4D62" w:rsidRDefault="005336B5" w:rsidP="00FB4FA3">
      <w:pPr>
        <w:spacing w:line="360" w:lineRule="auto"/>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Mae’n bwysig arsylwi wrth i’r plant chwarae yn lle gosod tasg iddyn nhw ei wneud oherwydd mae’n rhoi’r cyfle i’r ymarferwr gweld sut mae’r plentyn yn chwarae yn annibynnol, sut mae’r plentyn yn cymdeithasu gyda plant eraill, sut mae’r plentyn yn cymdeithasu gyda aelodau gwahanol o staff, neu sut mae’r plentyn yn ymddwyn pe bai aelod o staff yn ceisio dechrau chwarae gyda nhw.</w:t>
      </w:r>
      <w:r w:rsidR="005C4D62">
        <w:rPr>
          <w:rFonts w:ascii="Arial" w:hAnsi="Arial" w:cs="Arial"/>
          <w:color w:val="000000"/>
          <w:sz w:val="24"/>
          <w:szCs w:val="24"/>
          <w:shd w:val="clear" w:color="auto" w:fill="FFFFFF"/>
        </w:rPr>
        <w:t xml:space="preserve"> </w:t>
      </w:r>
    </w:p>
    <w:p w14:paraId="090399B2" w14:textId="3342D96F" w:rsidR="00FB4FA3" w:rsidRPr="00FB4FA3" w:rsidRDefault="00FB4FA3" w:rsidP="00FB4FA3">
      <w:pPr>
        <w:spacing w:line="360" w:lineRule="auto"/>
        <w:jc w:val="both"/>
        <w:rPr>
          <w:rFonts w:ascii="Arial" w:hAnsi="Arial" w:cs="Arial"/>
          <w:sz w:val="24"/>
          <w:szCs w:val="24"/>
          <w:lang w:eastAsia="en-GB"/>
        </w:rPr>
      </w:pPr>
      <w:r>
        <w:rPr>
          <w:rFonts w:ascii="Arial" w:hAnsi="Arial" w:cs="Arial"/>
          <w:sz w:val="24"/>
          <w:szCs w:val="24"/>
          <w:lang w:eastAsia="en-GB"/>
        </w:rPr>
        <w:t>“</w:t>
      </w:r>
      <w:r w:rsidRPr="00D871A6">
        <w:rPr>
          <w:rFonts w:ascii="Arial" w:hAnsi="Arial" w:cs="Arial"/>
          <w:sz w:val="24"/>
          <w:szCs w:val="24"/>
          <w:lang w:eastAsia="en-GB"/>
        </w:rPr>
        <w:t>The Z</w:t>
      </w:r>
      <w:r>
        <w:rPr>
          <w:rFonts w:ascii="Arial" w:hAnsi="Arial" w:cs="Arial"/>
          <w:sz w:val="24"/>
          <w:szCs w:val="24"/>
          <w:lang w:eastAsia="en-GB"/>
        </w:rPr>
        <w:t xml:space="preserve">one of </w:t>
      </w:r>
      <w:r w:rsidRPr="00D871A6">
        <w:rPr>
          <w:rFonts w:ascii="Arial" w:hAnsi="Arial" w:cs="Arial"/>
          <w:sz w:val="24"/>
          <w:szCs w:val="24"/>
          <w:lang w:eastAsia="en-GB"/>
        </w:rPr>
        <w:t>P</w:t>
      </w:r>
      <w:r>
        <w:rPr>
          <w:rFonts w:ascii="Arial" w:hAnsi="Arial" w:cs="Arial"/>
          <w:sz w:val="24"/>
          <w:szCs w:val="24"/>
          <w:lang w:eastAsia="en-GB"/>
        </w:rPr>
        <w:t xml:space="preserve">roximal </w:t>
      </w:r>
      <w:r w:rsidRPr="00D871A6">
        <w:rPr>
          <w:rFonts w:ascii="Arial" w:hAnsi="Arial" w:cs="Arial"/>
          <w:sz w:val="24"/>
          <w:szCs w:val="24"/>
          <w:lang w:eastAsia="en-GB"/>
        </w:rPr>
        <w:t>D</w:t>
      </w:r>
      <w:r>
        <w:rPr>
          <w:rFonts w:ascii="Arial" w:hAnsi="Arial" w:cs="Arial"/>
          <w:sz w:val="24"/>
          <w:szCs w:val="24"/>
          <w:lang w:eastAsia="en-GB"/>
        </w:rPr>
        <w:t>evelopment</w:t>
      </w:r>
      <w:r w:rsidRPr="00D871A6">
        <w:rPr>
          <w:rFonts w:ascii="Arial" w:hAnsi="Arial" w:cs="Arial"/>
          <w:sz w:val="24"/>
          <w:szCs w:val="24"/>
          <w:lang w:eastAsia="en-GB"/>
        </w:rPr>
        <w:t xml:space="preserve"> is the distance between a student’s ability to perform a task under adult guidance and/or with peer collaboration and the student’s ability solving the problem independently. According to Vygotsky, learning occurred in this zone.</w:t>
      </w:r>
      <w:r>
        <w:rPr>
          <w:rFonts w:ascii="Arial" w:hAnsi="Arial" w:cs="Arial"/>
          <w:sz w:val="24"/>
          <w:szCs w:val="24"/>
          <w:lang w:eastAsia="en-GB"/>
        </w:rPr>
        <w:t xml:space="preserve"> </w:t>
      </w:r>
      <w:r w:rsidRPr="00D871A6">
        <w:rPr>
          <w:rFonts w:ascii="Arial" w:hAnsi="Arial" w:cs="Arial"/>
          <w:sz w:val="24"/>
          <w:szCs w:val="24"/>
          <w:lang w:eastAsia="en-GB"/>
        </w:rPr>
        <w:t>Vygotsky focused on the connections between people and the sociocultural context in which they act and interact in shared experiences. According to Vygotsky, humans use tools that develop from a culture, such as speech and writing, to mediate their social environments. Initially children develop these tools to serve solely as social functions, ways to communicate needs. Vygotsky believed that the internalization of these tools led to higher thinking skills.</w:t>
      </w:r>
      <w:r>
        <w:rPr>
          <w:rFonts w:ascii="Arial" w:hAnsi="Arial" w:cs="Arial"/>
          <w:sz w:val="24"/>
          <w:szCs w:val="24"/>
          <w:lang w:eastAsia="en-GB"/>
        </w:rPr>
        <w:t>” (David, L, 2014)</w:t>
      </w:r>
    </w:p>
    <w:p w14:paraId="089EF3DD" w14:textId="480CC657" w:rsidR="00AA3861" w:rsidRDefault="005C4D62" w:rsidP="00FB4FA3">
      <w:pPr>
        <w:spacing w:line="360" w:lineRule="auto"/>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lastRenderedPageBreak/>
        <w:t>Mae’n well i arsylwi plentyn wrth iddyn nhw chwarae oherwydd os ydyn nhw yn creu gêm ei hunain mae nhw yn creu rheolau ei hunain, ac felly os yw plentyn arall eisiau ymuno yn y gêm mae’n rhoi’r cyfle i’r plentyn esbonior rheolau i’r plentyn arall, sydd yn gwneud iddyn nhw yn annibynnol ac yn gwneud iddyn nhw teimlo fel nhw yw’r arweinydd. Wrth gwneud hyn mae’r plentyn yn datblygu sgiliau gwahanol megis cyfathrebu, trefn, dychymyg, creadigrwydd.</w:t>
      </w:r>
      <w:r w:rsidR="00CF0955">
        <w:rPr>
          <w:rFonts w:ascii="Arial" w:hAnsi="Arial" w:cs="Arial"/>
          <w:color w:val="000000"/>
          <w:sz w:val="24"/>
          <w:szCs w:val="24"/>
          <w:shd w:val="clear" w:color="auto" w:fill="FFFFFF"/>
        </w:rPr>
        <w:t xml:space="preserve"> Hefyd wrth arsylwi’r plentyn wrth iddyn nhw chwarae, mae nhw mewn sefyllfa lle mae nhw yn gyfforddus, yn hamddenol ac yn gafaelgar.</w:t>
      </w:r>
      <w:r w:rsidR="00D871A6">
        <w:rPr>
          <w:rFonts w:ascii="Arial" w:hAnsi="Arial" w:cs="Arial"/>
          <w:color w:val="000000"/>
          <w:sz w:val="24"/>
          <w:szCs w:val="24"/>
          <w:shd w:val="clear" w:color="auto" w:fill="FFFFFF"/>
        </w:rPr>
        <w:t xml:space="preserve"> </w:t>
      </w:r>
      <w:r w:rsidR="00D871A6" w:rsidRPr="00D871A6">
        <w:rPr>
          <w:rFonts w:ascii="Arial" w:hAnsi="Arial" w:cs="Arial"/>
          <w:sz w:val="24"/>
          <w:szCs w:val="24"/>
        </w:rPr>
        <w:t>Gall clywed cyfarwyddiadau llafar, fel gwrando ar bodlediad, arwain at ddysgu.</w:t>
      </w:r>
    </w:p>
    <w:p w14:paraId="72A8D7D6" w14:textId="3E2DFD4B" w:rsidR="00D871A6" w:rsidRPr="00FB4FA3" w:rsidRDefault="002F503B" w:rsidP="00FB4FA3">
      <w:pPr>
        <w:spacing w:line="360" w:lineRule="auto"/>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Wrth i’r ymarferydd rhoi tasg i plentyn er mwyn iddyn nhw arsylwi, mae’n golygu bydden nhw yn edrych am sgiliau penodol i arsylwi. Yn dibynnu ar y dasg, bydd y plant yn ymddwyn mewn ffordd gwahanol pe bai nhw yn mwynhau y dasg neu yn casau y dasg felly mae mantais ar y ddwy ochr oherwydd, pe bai’r plentyn yn casau y tasg mae’n rhoi syniad i’r person sydd yn arsylwi o pa fath o ymddygiad mae’r plentyn yn defnyddio mewn sefyllfa fel yna a sut mae ei agwedd yn newid tuag at plant eraill a aelodau o staff. Os yw’r plentyn yn mwynhau’r dasg, bydden nhw yn fwy hapus a bydd ei agwedd nhw yn fwy bositif a bydden nhw fwy tebygol o cwblhau y dasg heb unrhyw ffwdan.</w:t>
      </w:r>
    </w:p>
    <w:p w14:paraId="731405EA" w14:textId="60F92366" w:rsidR="00D871A6" w:rsidRDefault="00231D6B" w:rsidP="00FB4FA3">
      <w:pPr>
        <w:spacing w:line="360" w:lineRule="auto"/>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Nodai Howard a McInnes (2012):</w:t>
      </w:r>
    </w:p>
    <w:p w14:paraId="50CFE1B0" w14:textId="682AFA41" w:rsidR="00231D6B" w:rsidRDefault="00231D6B" w:rsidP="00FB4FA3">
      <w:pPr>
        <w:pStyle w:val="ListParagraph"/>
        <w:numPr>
          <w:ilvl w:val="0"/>
          <w:numId w:val="9"/>
        </w:numPr>
        <w:spacing w:line="360" w:lineRule="auto"/>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“When children approach an activity as though it were play rather than not play, they show signs of emotional well-being</w:t>
      </w:r>
    </w:p>
    <w:p w14:paraId="53CF7F08" w14:textId="011F2332" w:rsidR="00231D6B" w:rsidRDefault="00231D6B" w:rsidP="00FB4FA3">
      <w:pPr>
        <w:pStyle w:val="ListParagraph"/>
        <w:numPr>
          <w:ilvl w:val="0"/>
          <w:numId w:val="9"/>
        </w:numPr>
        <w:spacing w:line="360" w:lineRule="auto"/>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When planning play opportunities, it is important to consider whether or not children will see the activity as playful</w:t>
      </w:r>
    </w:p>
    <w:p w14:paraId="2295F41B" w14:textId="6C1562DC" w:rsidR="00231D6B" w:rsidRDefault="00231D6B" w:rsidP="00FB4FA3">
      <w:pPr>
        <w:pStyle w:val="ListParagraph"/>
        <w:numPr>
          <w:ilvl w:val="0"/>
          <w:numId w:val="9"/>
        </w:numPr>
        <w:spacing w:line="360" w:lineRule="auto"/>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Creating playful environment requires us to consider children’s views about their experiences </w:t>
      </w:r>
    </w:p>
    <w:p w14:paraId="0C3C9346" w14:textId="34850513" w:rsidR="00231D6B" w:rsidRDefault="00231D6B" w:rsidP="00FB4FA3">
      <w:pPr>
        <w:pStyle w:val="ListParagraph"/>
        <w:numPr>
          <w:ilvl w:val="0"/>
          <w:numId w:val="9"/>
        </w:numPr>
        <w:spacing w:line="360" w:lineRule="auto"/>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Training and continuing professional development for children’s service professionals should emphasize the importance of play as an approach to task and the process of play, as well as equipping practitioners with the skills needed to reflect on the experiences of the children in their care.”</w:t>
      </w:r>
    </w:p>
    <w:p w14:paraId="6E207D85" w14:textId="7002A597" w:rsidR="00652352" w:rsidRDefault="00652352" w:rsidP="00652352">
      <w:pPr>
        <w:spacing w:line="360" w:lineRule="auto"/>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Mae plant a </w:t>
      </w:r>
      <w:r w:rsidR="008433A9">
        <w:rPr>
          <w:rFonts w:ascii="Arial" w:hAnsi="Arial" w:cs="Arial"/>
          <w:color w:val="000000"/>
          <w:sz w:val="24"/>
          <w:szCs w:val="24"/>
          <w:shd w:val="clear" w:color="auto" w:fill="FFFFFF"/>
        </w:rPr>
        <w:t xml:space="preserve">ymarferwyr blynyddoedd cynnar </w:t>
      </w:r>
      <w:r>
        <w:rPr>
          <w:rFonts w:ascii="Arial" w:hAnsi="Arial" w:cs="Arial"/>
          <w:color w:val="000000"/>
          <w:sz w:val="24"/>
          <w:szCs w:val="24"/>
          <w:shd w:val="clear" w:color="auto" w:fill="FFFFFF"/>
        </w:rPr>
        <w:t>yn defnyddio</w:t>
      </w:r>
      <w:r w:rsidR="008433A9">
        <w:rPr>
          <w:rFonts w:ascii="Arial" w:hAnsi="Arial" w:cs="Arial"/>
          <w:color w:val="000000"/>
          <w:sz w:val="24"/>
          <w:szCs w:val="24"/>
          <w:shd w:val="clear" w:color="auto" w:fill="FFFFFF"/>
        </w:rPr>
        <w:t>’r</w:t>
      </w:r>
      <w:r>
        <w:rPr>
          <w:rFonts w:ascii="Arial" w:hAnsi="Arial" w:cs="Arial"/>
          <w:color w:val="000000"/>
          <w:sz w:val="24"/>
          <w:szCs w:val="24"/>
          <w:shd w:val="clear" w:color="auto" w:fill="FFFFFF"/>
        </w:rPr>
        <w:t xml:space="preserve"> cylch chwarae</w:t>
      </w:r>
      <w:r w:rsidR="008433A9">
        <w:rPr>
          <w:rFonts w:ascii="Arial" w:hAnsi="Arial" w:cs="Arial"/>
          <w:color w:val="000000"/>
          <w:sz w:val="24"/>
          <w:szCs w:val="24"/>
          <w:shd w:val="clear" w:color="auto" w:fill="FFFFFF"/>
        </w:rPr>
        <w:t xml:space="preserve">. </w:t>
      </w:r>
      <w:r>
        <w:rPr>
          <w:rFonts w:ascii="Arial" w:hAnsi="Arial" w:cs="Arial"/>
          <w:color w:val="000000"/>
          <w:sz w:val="24"/>
          <w:szCs w:val="24"/>
          <w:shd w:val="clear" w:color="auto" w:fill="FFFFFF"/>
        </w:rPr>
        <w:t xml:space="preserve">Ystyr y cylch chwarae yw: </w:t>
      </w:r>
      <w:r w:rsidR="008433A9">
        <w:rPr>
          <w:rFonts w:ascii="Arial" w:hAnsi="Arial" w:cs="Arial"/>
          <w:color w:val="000000"/>
          <w:sz w:val="24"/>
          <w:szCs w:val="24"/>
          <w:shd w:val="clear" w:color="auto" w:fill="FFFFFF"/>
        </w:rPr>
        <w:t xml:space="preserve"> </w:t>
      </w:r>
    </w:p>
    <w:p w14:paraId="3097932F" w14:textId="639DF1E2" w:rsidR="008433A9" w:rsidRDefault="008433A9" w:rsidP="008433A9">
      <w:pPr>
        <w:spacing w:line="360" w:lineRule="auto"/>
        <w:jc w:val="both"/>
        <w:rPr>
          <w:rFonts w:ascii="Arial" w:hAnsi="Arial" w:cs="Arial"/>
          <w:sz w:val="24"/>
          <w:szCs w:val="24"/>
        </w:rPr>
      </w:pPr>
      <w:r w:rsidRPr="008433A9">
        <w:rPr>
          <w:rFonts w:ascii="Arial" w:hAnsi="Arial" w:cs="Arial"/>
          <w:color w:val="000000"/>
          <w:sz w:val="24"/>
          <w:szCs w:val="24"/>
          <w:shd w:val="clear" w:color="auto" w:fill="FFFFFF"/>
        </w:rPr>
        <w:lastRenderedPageBreak/>
        <w:t>“</w:t>
      </w:r>
      <w:r w:rsidRPr="008433A9">
        <w:rPr>
          <w:rFonts w:ascii="Arial" w:hAnsi="Arial" w:cs="Arial"/>
          <w:sz w:val="24"/>
          <w:szCs w:val="24"/>
        </w:rPr>
        <w:t>Mae'r cylch chwarae yn ffordd ddyfeisgar o syml ond eto'n ddiddorol iawn o ddarlunio proses chwarae'r plentyn</w:t>
      </w:r>
      <w:r>
        <w:rPr>
          <w:rFonts w:ascii="Arial" w:hAnsi="Arial" w:cs="Arial"/>
          <w:sz w:val="24"/>
          <w:szCs w:val="24"/>
        </w:rPr>
        <w:t>. M</w:t>
      </w:r>
      <w:r w:rsidRPr="008433A9">
        <w:rPr>
          <w:rFonts w:ascii="Arial" w:hAnsi="Arial" w:cs="Arial"/>
          <w:sz w:val="24"/>
          <w:szCs w:val="24"/>
        </w:rPr>
        <w:t>ae fel disgrifio iaith fynegiadol gyffredinol y mae plant yn ei defnyddio wrth chwarae ac fel gyda phob iaith gallwn ddysgu'r agweddau symlach yn eithaf hawdd ond mae'n cymryd amser ac ymarfer i ddod yn rhugl a deall ei hystyron mewn gwirionedd.</w:t>
      </w:r>
      <w:r w:rsidR="00CA52A4">
        <w:rPr>
          <w:rFonts w:ascii="Arial" w:hAnsi="Arial" w:cs="Arial"/>
          <w:sz w:val="24"/>
          <w:szCs w:val="24"/>
        </w:rPr>
        <w:t>”</w:t>
      </w:r>
      <w:r w:rsidR="000F7974">
        <w:rPr>
          <w:rFonts w:ascii="Arial" w:hAnsi="Arial" w:cs="Arial"/>
          <w:sz w:val="24"/>
          <w:szCs w:val="24"/>
        </w:rPr>
        <w:t xml:space="preserve"> (Moodle, dim dyddiad)</w:t>
      </w:r>
    </w:p>
    <w:p w14:paraId="0B7F0083" w14:textId="77777777" w:rsidR="00FB482A" w:rsidRDefault="00FB482A" w:rsidP="00FB482A">
      <w:pPr>
        <w:spacing w:line="360" w:lineRule="auto"/>
        <w:jc w:val="both"/>
        <w:rPr>
          <w:rFonts w:ascii="Arial" w:hAnsi="Arial" w:cs="Arial"/>
          <w:b/>
          <w:bCs/>
          <w:sz w:val="24"/>
          <w:szCs w:val="24"/>
          <w:u w:val="single"/>
        </w:rPr>
      </w:pPr>
      <w:r>
        <w:rPr>
          <w:rFonts w:ascii="Arial" w:hAnsi="Arial" w:cs="Arial"/>
          <w:b/>
          <w:bCs/>
          <w:sz w:val="24"/>
          <w:szCs w:val="24"/>
          <w:u w:val="single"/>
        </w:rPr>
        <w:t>Rhestr Cyfeirnodi:</w:t>
      </w:r>
    </w:p>
    <w:p w14:paraId="22434ACD" w14:textId="77777777" w:rsidR="00FB482A" w:rsidRPr="00597311" w:rsidRDefault="00FB482A" w:rsidP="00FB482A">
      <w:pPr>
        <w:spacing w:line="360" w:lineRule="auto"/>
        <w:jc w:val="both"/>
        <w:rPr>
          <w:rFonts w:ascii="Arial" w:hAnsi="Arial" w:cs="Arial"/>
          <w:i/>
          <w:iCs/>
          <w:sz w:val="24"/>
          <w:szCs w:val="24"/>
        </w:rPr>
      </w:pPr>
      <w:r>
        <w:rPr>
          <w:rFonts w:ascii="Arial" w:hAnsi="Arial" w:cs="Arial"/>
          <w:sz w:val="24"/>
          <w:szCs w:val="24"/>
        </w:rPr>
        <w:t xml:space="preserve">Bazley, S (2018) </w:t>
      </w:r>
      <w:r w:rsidRPr="00597311">
        <w:rPr>
          <w:rFonts w:ascii="Arial" w:hAnsi="Arial" w:cs="Arial"/>
          <w:i/>
          <w:iCs/>
          <w:sz w:val="24"/>
          <w:szCs w:val="24"/>
        </w:rPr>
        <w:t>A playworkers guide to risk</w:t>
      </w:r>
      <w:r>
        <w:rPr>
          <w:rFonts w:ascii="Arial" w:hAnsi="Arial" w:cs="Arial"/>
          <w:sz w:val="24"/>
          <w:szCs w:val="24"/>
        </w:rPr>
        <w:t xml:space="preserve">. Available at: </w:t>
      </w:r>
      <w:hyperlink r:id="rId7" w:history="1">
        <w:r w:rsidRPr="00684600">
          <w:rPr>
            <w:rStyle w:val="Hyperlink"/>
            <w:rFonts w:ascii="Arial" w:hAnsi="Arial" w:cs="Arial"/>
            <w:sz w:val="24"/>
            <w:szCs w:val="24"/>
          </w:rPr>
          <w:t>file:///C:/Users/jader/AppData/Local/Packages/Microsoft.MicrosoftEdge_8wekyb3d8bbwe/TempState/Downloads/A%20playworkers%20guide%20to%20risk%20(1).pdf</w:t>
        </w:r>
      </w:hyperlink>
      <w:r>
        <w:rPr>
          <w:rFonts w:ascii="Arial" w:hAnsi="Arial" w:cs="Arial"/>
          <w:sz w:val="24"/>
          <w:szCs w:val="24"/>
        </w:rPr>
        <w:t>. (Accessed:11</w:t>
      </w:r>
      <w:r w:rsidRPr="00597311">
        <w:rPr>
          <w:rFonts w:ascii="Arial" w:hAnsi="Arial" w:cs="Arial"/>
          <w:sz w:val="24"/>
          <w:szCs w:val="24"/>
          <w:vertAlign w:val="superscript"/>
        </w:rPr>
        <w:t>th</w:t>
      </w:r>
      <w:r>
        <w:rPr>
          <w:rFonts w:ascii="Arial" w:hAnsi="Arial" w:cs="Arial"/>
          <w:sz w:val="24"/>
          <w:szCs w:val="24"/>
        </w:rPr>
        <w:t xml:space="preserve"> January 2020).</w:t>
      </w:r>
    </w:p>
    <w:p w14:paraId="0A997092" w14:textId="77777777" w:rsidR="00FB482A" w:rsidRDefault="00FB482A" w:rsidP="00FB482A">
      <w:pPr>
        <w:spacing w:line="360" w:lineRule="auto"/>
        <w:jc w:val="both"/>
        <w:rPr>
          <w:rFonts w:ascii="Arial" w:hAnsi="Arial" w:cs="Arial"/>
          <w:sz w:val="24"/>
          <w:szCs w:val="24"/>
        </w:rPr>
      </w:pPr>
      <w:r w:rsidRPr="000D03CE">
        <w:rPr>
          <w:rFonts w:ascii="Arial" w:hAnsi="Arial" w:cs="Arial"/>
          <w:sz w:val="24"/>
          <w:szCs w:val="24"/>
        </w:rPr>
        <w:t xml:space="preserve">Building All Children (2017). </w:t>
      </w:r>
      <w:r w:rsidRPr="000D03CE">
        <w:rPr>
          <w:rFonts w:ascii="Arial" w:hAnsi="Arial" w:cs="Arial"/>
          <w:i/>
          <w:iCs/>
          <w:sz w:val="24"/>
          <w:szCs w:val="24"/>
        </w:rPr>
        <w:t xml:space="preserve">Why is symbolic play important. </w:t>
      </w:r>
      <w:r w:rsidRPr="000D03CE">
        <w:rPr>
          <w:rFonts w:ascii="Arial" w:hAnsi="Arial" w:cs="Arial"/>
          <w:sz w:val="24"/>
          <w:szCs w:val="24"/>
        </w:rPr>
        <w:t xml:space="preserve">Available at: </w:t>
      </w:r>
      <w:hyperlink r:id="rId8" w:history="1">
        <w:r w:rsidRPr="000D03CE">
          <w:rPr>
            <w:rStyle w:val="Hyperlink"/>
            <w:rFonts w:ascii="Arial" w:hAnsi="Arial" w:cs="Arial"/>
            <w:sz w:val="24"/>
            <w:szCs w:val="24"/>
          </w:rPr>
          <w:t>https://buildingallchildren.org/child-development/symbolic-play-important/</w:t>
        </w:r>
      </w:hyperlink>
      <w:r w:rsidRPr="000D03CE">
        <w:rPr>
          <w:rFonts w:ascii="Arial" w:hAnsi="Arial" w:cs="Arial"/>
          <w:sz w:val="24"/>
          <w:szCs w:val="24"/>
        </w:rPr>
        <w:t>. (Accessed:9</w:t>
      </w:r>
      <w:r w:rsidRPr="000D03CE">
        <w:rPr>
          <w:rFonts w:ascii="Arial" w:hAnsi="Arial" w:cs="Arial"/>
          <w:sz w:val="24"/>
          <w:szCs w:val="24"/>
          <w:vertAlign w:val="superscript"/>
        </w:rPr>
        <w:t>th</w:t>
      </w:r>
      <w:r w:rsidRPr="000D03CE">
        <w:rPr>
          <w:rFonts w:ascii="Arial" w:hAnsi="Arial" w:cs="Arial"/>
          <w:sz w:val="24"/>
          <w:szCs w:val="24"/>
        </w:rPr>
        <w:t xml:space="preserve"> January 2020).</w:t>
      </w:r>
    </w:p>
    <w:p w14:paraId="3B803934" w14:textId="77777777" w:rsidR="00FB482A" w:rsidRDefault="00FB482A" w:rsidP="00FB482A">
      <w:pPr>
        <w:spacing w:line="360" w:lineRule="auto"/>
        <w:jc w:val="both"/>
        <w:rPr>
          <w:rFonts w:ascii="Arial" w:hAnsi="Arial" w:cs="Arial"/>
          <w:sz w:val="24"/>
          <w:szCs w:val="24"/>
        </w:rPr>
      </w:pPr>
      <w:r>
        <w:rPr>
          <w:rFonts w:ascii="Arial" w:hAnsi="Arial" w:cs="Arial"/>
          <w:sz w:val="24"/>
          <w:szCs w:val="24"/>
        </w:rPr>
        <w:t xml:space="preserve">David, L (2014). </w:t>
      </w:r>
      <w:r w:rsidRPr="004124D4">
        <w:rPr>
          <w:rFonts w:ascii="Arial" w:hAnsi="Arial" w:cs="Arial"/>
          <w:i/>
          <w:iCs/>
          <w:sz w:val="24"/>
          <w:szCs w:val="24"/>
        </w:rPr>
        <w:t>"Social Development Theory (Vygotsky)," in Learning Theories</w:t>
      </w:r>
      <w:r>
        <w:rPr>
          <w:rFonts w:ascii="Arial" w:hAnsi="Arial" w:cs="Arial"/>
          <w:i/>
          <w:iCs/>
          <w:sz w:val="24"/>
          <w:szCs w:val="24"/>
        </w:rPr>
        <w:t xml:space="preserve">. </w:t>
      </w:r>
      <w:r>
        <w:rPr>
          <w:rFonts w:ascii="Arial" w:hAnsi="Arial" w:cs="Arial"/>
          <w:sz w:val="24"/>
          <w:szCs w:val="24"/>
        </w:rPr>
        <w:t xml:space="preserve">Available at: </w:t>
      </w:r>
      <w:hyperlink r:id="rId9" w:history="1">
        <w:r w:rsidRPr="00684600">
          <w:rPr>
            <w:rStyle w:val="Hyperlink"/>
            <w:rFonts w:ascii="Arial" w:hAnsi="Arial" w:cs="Arial"/>
            <w:sz w:val="24"/>
            <w:szCs w:val="24"/>
          </w:rPr>
          <w:t>https://www.learning-theories.com/vygotskys-social-learning-theory.html</w:t>
        </w:r>
      </w:hyperlink>
      <w:r>
        <w:rPr>
          <w:rFonts w:ascii="Arial" w:hAnsi="Arial" w:cs="Arial"/>
          <w:sz w:val="24"/>
          <w:szCs w:val="24"/>
        </w:rPr>
        <w:t>. (Accessed:January 16</w:t>
      </w:r>
      <w:r w:rsidRPr="004124D4">
        <w:rPr>
          <w:rFonts w:ascii="Arial" w:hAnsi="Arial" w:cs="Arial"/>
          <w:sz w:val="24"/>
          <w:szCs w:val="24"/>
          <w:vertAlign w:val="superscript"/>
        </w:rPr>
        <w:t>th</w:t>
      </w:r>
      <w:r>
        <w:rPr>
          <w:rFonts w:ascii="Arial" w:hAnsi="Arial" w:cs="Arial"/>
          <w:sz w:val="24"/>
          <w:szCs w:val="24"/>
        </w:rPr>
        <w:t xml:space="preserve"> 2020).</w:t>
      </w:r>
    </w:p>
    <w:p w14:paraId="411F4127" w14:textId="77777777" w:rsidR="00FB482A" w:rsidRPr="0062682D" w:rsidRDefault="00FB482A" w:rsidP="00FB482A">
      <w:pPr>
        <w:spacing w:line="360" w:lineRule="auto"/>
        <w:jc w:val="both"/>
        <w:rPr>
          <w:rFonts w:ascii="Arial" w:hAnsi="Arial" w:cs="Arial"/>
          <w:sz w:val="24"/>
          <w:szCs w:val="24"/>
        </w:rPr>
      </w:pPr>
      <w:r>
        <w:rPr>
          <w:rFonts w:ascii="Arial" w:hAnsi="Arial" w:cs="Arial"/>
          <w:sz w:val="24"/>
          <w:szCs w:val="24"/>
        </w:rPr>
        <w:t xml:space="preserve">Early Childhood Education Blog (2016). </w:t>
      </w:r>
      <w:r w:rsidRPr="0062682D">
        <w:rPr>
          <w:rFonts w:ascii="Arial" w:hAnsi="Arial" w:cs="Arial"/>
          <w:i/>
          <w:iCs/>
          <w:color w:val="333333"/>
          <w:sz w:val="24"/>
          <w:szCs w:val="24"/>
          <w:shd w:val="clear" w:color="auto" w:fill="FFFFFF"/>
        </w:rPr>
        <w:t>The Importance of Observation in Early Childhood Education</w:t>
      </w:r>
      <w:r>
        <w:rPr>
          <w:rFonts w:ascii="Arial" w:hAnsi="Arial" w:cs="Arial"/>
          <w:i/>
          <w:iCs/>
          <w:color w:val="333333"/>
          <w:sz w:val="24"/>
          <w:szCs w:val="24"/>
          <w:shd w:val="clear" w:color="auto" w:fill="FFFFFF"/>
        </w:rPr>
        <w:t xml:space="preserve">. </w:t>
      </w:r>
      <w:r>
        <w:rPr>
          <w:rFonts w:ascii="Arial" w:hAnsi="Arial" w:cs="Arial"/>
          <w:color w:val="333333"/>
          <w:sz w:val="24"/>
          <w:szCs w:val="24"/>
          <w:shd w:val="clear" w:color="auto" w:fill="FFFFFF"/>
        </w:rPr>
        <w:t xml:space="preserve">Available at: </w:t>
      </w:r>
      <w:hyperlink r:id="rId10" w:history="1">
        <w:r w:rsidRPr="00684600">
          <w:rPr>
            <w:rStyle w:val="Hyperlink"/>
            <w:rFonts w:ascii="Arial" w:hAnsi="Arial" w:cs="Arial"/>
            <w:sz w:val="24"/>
            <w:szCs w:val="24"/>
            <w:shd w:val="clear" w:color="auto" w:fill="FFFFFF"/>
          </w:rPr>
          <w:t>https://blog.himama.com/assessing-toddler-development-through-observation/</w:t>
        </w:r>
      </w:hyperlink>
      <w:r>
        <w:rPr>
          <w:rFonts w:ascii="Arial" w:hAnsi="Arial" w:cs="Arial"/>
          <w:color w:val="333333"/>
          <w:sz w:val="24"/>
          <w:szCs w:val="24"/>
          <w:shd w:val="clear" w:color="auto" w:fill="FFFFFF"/>
        </w:rPr>
        <w:t>. (Accessed: 14</w:t>
      </w:r>
      <w:r w:rsidRPr="0062682D">
        <w:rPr>
          <w:rFonts w:ascii="Arial" w:hAnsi="Arial" w:cs="Arial"/>
          <w:color w:val="333333"/>
          <w:sz w:val="24"/>
          <w:szCs w:val="24"/>
          <w:shd w:val="clear" w:color="auto" w:fill="FFFFFF"/>
          <w:vertAlign w:val="superscript"/>
        </w:rPr>
        <w:t>th</w:t>
      </w:r>
      <w:r>
        <w:rPr>
          <w:rFonts w:ascii="Arial" w:hAnsi="Arial" w:cs="Arial"/>
          <w:color w:val="333333"/>
          <w:sz w:val="24"/>
          <w:szCs w:val="24"/>
          <w:shd w:val="clear" w:color="auto" w:fill="FFFFFF"/>
        </w:rPr>
        <w:t xml:space="preserve"> January 2020).</w:t>
      </w:r>
    </w:p>
    <w:p w14:paraId="67135706" w14:textId="77777777" w:rsidR="00FB482A" w:rsidRPr="000D03CE" w:rsidRDefault="00FB482A" w:rsidP="00FB482A">
      <w:pPr>
        <w:spacing w:line="360" w:lineRule="auto"/>
        <w:jc w:val="both"/>
        <w:rPr>
          <w:rFonts w:ascii="Arial" w:hAnsi="Arial" w:cs="Arial"/>
          <w:sz w:val="24"/>
          <w:szCs w:val="24"/>
        </w:rPr>
      </w:pPr>
      <w:r w:rsidRPr="000D03CE">
        <w:rPr>
          <w:rFonts w:ascii="Arial" w:hAnsi="Arial" w:cs="Arial"/>
          <w:sz w:val="24"/>
          <w:szCs w:val="24"/>
        </w:rPr>
        <w:t xml:space="preserve">Early Education (dim dyddiad). </w:t>
      </w:r>
      <w:r w:rsidRPr="000D03CE">
        <w:rPr>
          <w:rFonts w:ascii="Arial" w:hAnsi="Arial" w:cs="Arial"/>
          <w:i/>
          <w:iCs/>
          <w:sz w:val="24"/>
          <w:szCs w:val="24"/>
        </w:rPr>
        <w:t xml:space="preserve">Taking risks in play. </w:t>
      </w:r>
      <w:r w:rsidRPr="000D03CE">
        <w:rPr>
          <w:rFonts w:ascii="Arial" w:hAnsi="Arial" w:cs="Arial"/>
          <w:sz w:val="24"/>
          <w:szCs w:val="24"/>
        </w:rPr>
        <w:t xml:space="preserve">Available at </w:t>
      </w:r>
      <w:hyperlink r:id="rId11" w:history="1">
        <w:r w:rsidRPr="000D03CE">
          <w:rPr>
            <w:rStyle w:val="Hyperlink"/>
            <w:rFonts w:ascii="Arial" w:hAnsi="Arial" w:cs="Arial"/>
            <w:sz w:val="24"/>
            <w:szCs w:val="24"/>
          </w:rPr>
          <w:t>https://www.early-education.org.uk/taking-risks-play</w:t>
        </w:r>
      </w:hyperlink>
      <w:r w:rsidRPr="000D03CE">
        <w:rPr>
          <w:rFonts w:ascii="Arial" w:hAnsi="Arial" w:cs="Arial"/>
          <w:sz w:val="24"/>
          <w:szCs w:val="24"/>
        </w:rPr>
        <w:t>. (Accessed: 11</w:t>
      </w:r>
      <w:r w:rsidRPr="000D03CE">
        <w:rPr>
          <w:rFonts w:ascii="Arial" w:hAnsi="Arial" w:cs="Arial"/>
          <w:sz w:val="24"/>
          <w:szCs w:val="24"/>
          <w:vertAlign w:val="superscript"/>
        </w:rPr>
        <w:t>th</w:t>
      </w:r>
      <w:r w:rsidRPr="000D03CE">
        <w:rPr>
          <w:rFonts w:ascii="Arial" w:hAnsi="Arial" w:cs="Arial"/>
          <w:sz w:val="24"/>
          <w:szCs w:val="24"/>
        </w:rPr>
        <w:t xml:space="preserve"> January 2020).</w:t>
      </w:r>
    </w:p>
    <w:p w14:paraId="6BFE638F" w14:textId="77777777" w:rsidR="00FB482A" w:rsidRPr="00FD714A" w:rsidRDefault="00FB482A" w:rsidP="00FB482A">
      <w:pPr>
        <w:spacing w:line="360" w:lineRule="auto"/>
        <w:jc w:val="both"/>
        <w:rPr>
          <w:rFonts w:ascii="Arial" w:hAnsi="Arial" w:cs="Arial"/>
          <w:sz w:val="24"/>
          <w:szCs w:val="24"/>
        </w:rPr>
      </w:pPr>
      <w:r>
        <w:rPr>
          <w:rFonts w:ascii="Arial" w:hAnsi="Arial" w:cs="Arial"/>
          <w:sz w:val="24"/>
          <w:szCs w:val="24"/>
        </w:rPr>
        <w:t>Early Years matters (dim dyddiad)</w:t>
      </w:r>
      <w:r>
        <w:rPr>
          <w:rFonts w:ascii="Arial" w:hAnsi="Arial" w:cs="Arial"/>
          <w:i/>
          <w:iCs/>
          <w:sz w:val="24"/>
          <w:szCs w:val="24"/>
        </w:rPr>
        <w:t xml:space="preserve"> Observation, Assessment and Planning. </w:t>
      </w:r>
      <w:r>
        <w:rPr>
          <w:rFonts w:ascii="Arial" w:hAnsi="Arial" w:cs="Arial"/>
          <w:sz w:val="24"/>
          <w:szCs w:val="24"/>
        </w:rPr>
        <w:t xml:space="preserve"> Available at: </w:t>
      </w:r>
      <w:hyperlink r:id="rId12" w:history="1">
        <w:r w:rsidRPr="00684600">
          <w:rPr>
            <w:rStyle w:val="Hyperlink"/>
            <w:rFonts w:ascii="Arial" w:hAnsi="Arial" w:cs="Arial"/>
            <w:sz w:val="24"/>
            <w:szCs w:val="24"/>
          </w:rPr>
          <w:t>http://www.earlyyearsmatters.co.uk/eyfs/a-unique-child/planning/</w:t>
        </w:r>
      </w:hyperlink>
      <w:r>
        <w:rPr>
          <w:rFonts w:ascii="Arial" w:hAnsi="Arial" w:cs="Arial"/>
          <w:sz w:val="24"/>
          <w:szCs w:val="24"/>
        </w:rPr>
        <w:t>. (Accessed: January 18</w:t>
      </w:r>
      <w:r w:rsidRPr="00712D96">
        <w:rPr>
          <w:rFonts w:ascii="Arial" w:hAnsi="Arial" w:cs="Arial"/>
          <w:sz w:val="24"/>
          <w:szCs w:val="24"/>
          <w:vertAlign w:val="superscript"/>
        </w:rPr>
        <w:t>th</w:t>
      </w:r>
      <w:r>
        <w:rPr>
          <w:rFonts w:ascii="Arial" w:hAnsi="Arial" w:cs="Arial"/>
          <w:sz w:val="24"/>
          <w:szCs w:val="24"/>
        </w:rPr>
        <w:t xml:space="preserve"> 2020).  </w:t>
      </w:r>
    </w:p>
    <w:p w14:paraId="193E51BF" w14:textId="77777777" w:rsidR="00FB482A" w:rsidRPr="000D03CE" w:rsidRDefault="00FB482A" w:rsidP="00FB482A">
      <w:pPr>
        <w:spacing w:line="360" w:lineRule="auto"/>
        <w:jc w:val="both"/>
        <w:rPr>
          <w:rFonts w:ascii="Arial" w:hAnsi="Arial" w:cs="Arial"/>
          <w:sz w:val="24"/>
          <w:szCs w:val="24"/>
        </w:rPr>
      </w:pPr>
      <w:r w:rsidRPr="000D03CE">
        <w:rPr>
          <w:rFonts w:ascii="Arial" w:hAnsi="Arial" w:cs="Arial"/>
          <w:sz w:val="24"/>
          <w:szCs w:val="24"/>
        </w:rPr>
        <w:t xml:space="preserve">Family Lives (2018). </w:t>
      </w:r>
      <w:r w:rsidRPr="000D03CE">
        <w:rPr>
          <w:rFonts w:ascii="Arial" w:hAnsi="Arial" w:cs="Arial"/>
          <w:i/>
          <w:iCs/>
          <w:sz w:val="24"/>
          <w:szCs w:val="24"/>
        </w:rPr>
        <w:t xml:space="preserve">Why play matters. </w:t>
      </w:r>
      <w:r w:rsidRPr="000D03CE">
        <w:rPr>
          <w:rFonts w:ascii="Arial" w:hAnsi="Arial" w:cs="Arial"/>
          <w:sz w:val="24"/>
          <w:szCs w:val="24"/>
        </w:rPr>
        <w:t xml:space="preserve">Available at: </w:t>
      </w:r>
      <w:hyperlink r:id="rId13" w:history="1">
        <w:r w:rsidRPr="000D03CE">
          <w:rPr>
            <w:rStyle w:val="Hyperlink"/>
            <w:rFonts w:ascii="Arial" w:hAnsi="Arial" w:cs="Arial"/>
            <w:sz w:val="24"/>
            <w:szCs w:val="24"/>
          </w:rPr>
          <w:t>https://www.familylives.org.uk/advice/early-years-development/learning-and-play/why-play-matters/</w:t>
        </w:r>
      </w:hyperlink>
      <w:r w:rsidRPr="000D03CE">
        <w:rPr>
          <w:rFonts w:ascii="Arial" w:hAnsi="Arial" w:cs="Arial"/>
          <w:sz w:val="24"/>
          <w:szCs w:val="24"/>
        </w:rPr>
        <w:t>. (Accessed: 9</w:t>
      </w:r>
      <w:r w:rsidRPr="000D03CE">
        <w:rPr>
          <w:rFonts w:ascii="Arial" w:hAnsi="Arial" w:cs="Arial"/>
          <w:sz w:val="24"/>
          <w:szCs w:val="24"/>
          <w:vertAlign w:val="superscript"/>
        </w:rPr>
        <w:t>th</w:t>
      </w:r>
      <w:r w:rsidRPr="000D03CE">
        <w:rPr>
          <w:rFonts w:ascii="Arial" w:hAnsi="Arial" w:cs="Arial"/>
          <w:sz w:val="24"/>
          <w:szCs w:val="24"/>
        </w:rPr>
        <w:t xml:space="preserve"> January 2020).</w:t>
      </w:r>
    </w:p>
    <w:p w14:paraId="06D2DC57" w14:textId="77777777" w:rsidR="00FB482A" w:rsidRPr="000D03CE" w:rsidRDefault="00FB482A" w:rsidP="00FB482A">
      <w:pPr>
        <w:spacing w:line="360" w:lineRule="auto"/>
        <w:jc w:val="both"/>
        <w:rPr>
          <w:rFonts w:ascii="Arial" w:hAnsi="Arial" w:cs="Arial"/>
          <w:color w:val="000000"/>
          <w:sz w:val="24"/>
          <w:szCs w:val="24"/>
          <w:shd w:val="clear" w:color="auto" w:fill="FFFFFF"/>
        </w:rPr>
      </w:pPr>
      <w:r w:rsidRPr="000D03CE">
        <w:rPr>
          <w:rStyle w:val="highwire-citation-author"/>
          <w:rFonts w:ascii="Arial" w:hAnsi="Arial" w:cs="Arial"/>
          <w:color w:val="000000"/>
          <w:sz w:val="24"/>
          <w:szCs w:val="24"/>
          <w:bdr w:val="none" w:sz="0" w:space="0" w:color="auto" w:frame="1"/>
        </w:rPr>
        <w:t>Ginsburg, K (2007).</w:t>
      </w:r>
      <w:r w:rsidRPr="000D03CE">
        <w:rPr>
          <w:rFonts w:ascii="Arial" w:hAnsi="Arial" w:cs="Arial"/>
          <w:color w:val="000000"/>
          <w:sz w:val="24"/>
          <w:szCs w:val="24"/>
          <w:shd w:val="clear" w:color="auto" w:fill="FFFFFF"/>
        </w:rPr>
        <w:t xml:space="preserve"> </w:t>
      </w:r>
      <w:r w:rsidRPr="000D03CE">
        <w:rPr>
          <w:rFonts w:ascii="Arial" w:hAnsi="Arial" w:cs="Arial"/>
          <w:i/>
          <w:iCs/>
          <w:color w:val="131313"/>
          <w:spacing w:val="-7"/>
          <w:sz w:val="24"/>
          <w:szCs w:val="24"/>
          <w:shd w:val="clear" w:color="auto" w:fill="FFFFFF"/>
        </w:rPr>
        <w:t xml:space="preserve">The Importance of Play in Promoting Healthy Child Development and Maintaining Strong Parent-Child Bonds. </w:t>
      </w:r>
      <w:r w:rsidRPr="000D03CE">
        <w:rPr>
          <w:rFonts w:ascii="Arial" w:hAnsi="Arial" w:cs="Arial"/>
          <w:color w:val="131313"/>
          <w:spacing w:val="-7"/>
          <w:sz w:val="24"/>
          <w:szCs w:val="24"/>
          <w:shd w:val="clear" w:color="auto" w:fill="FFFFFF"/>
        </w:rPr>
        <w:t xml:space="preserve">Available at: </w:t>
      </w:r>
      <w:hyperlink r:id="rId14" w:anchor="sec-2" w:history="1">
        <w:r w:rsidRPr="000D03CE">
          <w:rPr>
            <w:rStyle w:val="Hyperlink"/>
            <w:rFonts w:ascii="Arial" w:hAnsi="Arial" w:cs="Arial"/>
            <w:sz w:val="24"/>
            <w:szCs w:val="24"/>
            <w:shd w:val="clear" w:color="auto" w:fill="FFFFFF"/>
          </w:rPr>
          <w:t>https://pediatrics.aappublications.org/content/119/1/182#sec-2</w:t>
        </w:r>
      </w:hyperlink>
      <w:r w:rsidRPr="000D03CE">
        <w:rPr>
          <w:rFonts w:ascii="Arial" w:hAnsi="Arial" w:cs="Arial"/>
          <w:color w:val="000000"/>
          <w:sz w:val="24"/>
          <w:szCs w:val="24"/>
          <w:shd w:val="clear" w:color="auto" w:fill="FFFFFF"/>
        </w:rPr>
        <w:t>. (Accessed:9</w:t>
      </w:r>
      <w:r w:rsidRPr="000D03CE">
        <w:rPr>
          <w:rFonts w:ascii="Arial" w:hAnsi="Arial" w:cs="Arial"/>
          <w:color w:val="000000"/>
          <w:sz w:val="24"/>
          <w:szCs w:val="24"/>
          <w:shd w:val="clear" w:color="auto" w:fill="FFFFFF"/>
          <w:vertAlign w:val="superscript"/>
        </w:rPr>
        <w:t>th</w:t>
      </w:r>
      <w:r w:rsidRPr="000D03CE">
        <w:rPr>
          <w:rFonts w:ascii="Arial" w:hAnsi="Arial" w:cs="Arial"/>
          <w:color w:val="000000"/>
          <w:sz w:val="24"/>
          <w:szCs w:val="24"/>
          <w:shd w:val="clear" w:color="auto" w:fill="FFFFFF"/>
        </w:rPr>
        <w:t xml:space="preserve"> January 2020)</w:t>
      </w:r>
    </w:p>
    <w:p w14:paraId="625BA1D0" w14:textId="77777777" w:rsidR="00FB482A" w:rsidRDefault="00FB482A" w:rsidP="00FB482A">
      <w:pPr>
        <w:spacing w:line="360" w:lineRule="auto"/>
        <w:jc w:val="both"/>
        <w:rPr>
          <w:rFonts w:ascii="Arial" w:hAnsi="Arial" w:cs="Arial"/>
          <w:sz w:val="24"/>
          <w:szCs w:val="24"/>
        </w:rPr>
      </w:pPr>
      <w:r>
        <w:rPr>
          <w:rFonts w:ascii="Arial" w:hAnsi="Arial" w:cs="Arial"/>
          <w:sz w:val="24"/>
          <w:szCs w:val="24"/>
        </w:rPr>
        <w:t xml:space="preserve">Gl Assessment (dim dyddiad). </w:t>
      </w:r>
      <w:r>
        <w:rPr>
          <w:rFonts w:ascii="Arial" w:hAnsi="Arial" w:cs="Arial"/>
          <w:i/>
          <w:iCs/>
          <w:sz w:val="24"/>
          <w:szCs w:val="24"/>
        </w:rPr>
        <w:t xml:space="preserve">Schedule of Growing Skills. </w:t>
      </w:r>
      <w:r>
        <w:rPr>
          <w:rFonts w:ascii="Arial" w:hAnsi="Arial" w:cs="Arial"/>
          <w:sz w:val="24"/>
          <w:szCs w:val="24"/>
        </w:rPr>
        <w:t xml:space="preserve">Available at: </w:t>
      </w:r>
      <w:hyperlink r:id="rId15" w:history="1">
        <w:r w:rsidRPr="00684600">
          <w:rPr>
            <w:rStyle w:val="Hyperlink"/>
            <w:rFonts w:ascii="Arial" w:hAnsi="Arial" w:cs="Arial"/>
            <w:sz w:val="24"/>
            <w:szCs w:val="24"/>
          </w:rPr>
          <w:t>https://www.gl-assessment.co.uk/products/schedule-of-growing-skills-sgs/</w:t>
        </w:r>
      </w:hyperlink>
      <w:r>
        <w:rPr>
          <w:rFonts w:ascii="Arial" w:hAnsi="Arial" w:cs="Arial"/>
          <w:sz w:val="24"/>
          <w:szCs w:val="24"/>
        </w:rPr>
        <w:t>. (Accessed: 17</w:t>
      </w:r>
      <w:r w:rsidRPr="00F62E58">
        <w:rPr>
          <w:rFonts w:ascii="Arial" w:hAnsi="Arial" w:cs="Arial"/>
          <w:sz w:val="24"/>
          <w:szCs w:val="24"/>
          <w:vertAlign w:val="superscript"/>
        </w:rPr>
        <w:t>th</w:t>
      </w:r>
      <w:r>
        <w:rPr>
          <w:rFonts w:ascii="Arial" w:hAnsi="Arial" w:cs="Arial"/>
          <w:sz w:val="24"/>
          <w:szCs w:val="24"/>
        </w:rPr>
        <w:t xml:space="preserve"> January 2020).</w:t>
      </w:r>
    </w:p>
    <w:p w14:paraId="705B88D8" w14:textId="77777777" w:rsidR="00FB482A" w:rsidRPr="001E039C" w:rsidRDefault="00FB482A" w:rsidP="00FB482A">
      <w:pPr>
        <w:spacing w:line="360" w:lineRule="auto"/>
        <w:jc w:val="both"/>
        <w:rPr>
          <w:rFonts w:ascii="Arial" w:hAnsi="Arial" w:cs="Arial"/>
          <w:i/>
          <w:iCs/>
          <w:sz w:val="24"/>
          <w:szCs w:val="24"/>
        </w:rPr>
      </w:pPr>
      <w:r>
        <w:rPr>
          <w:rFonts w:ascii="Arial" w:hAnsi="Arial" w:cs="Arial"/>
          <w:sz w:val="24"/>
          <w:szCs w:val="24"/>
        </w:rPr>
        <w:t xml:space="preserve">Howard, J a McIness, K (2012) </w:t>
      </w:r>
      <w:r>
        <w:rPr>
          <w:rFonts w:ascii="Arial" w:hAnsi="Arial" w:cs="Arial"/>
          <w:i/>
          <w:iCs/>
          <w:sz w:val="24"/>
          <w:szCs w:val="24"/>
        </w:rPr>
        <w:t xml:space="preserve">The impact of children’s perception of an activity as play rather than not play on emotional well-being. </w:t>
      </w:r>
      <w:r>
        <w:rPr>
          <w:rFonts w:ascii="Arial" w:hAnsi="Arial" w:cs="Arial"/>
          <w:sz w:val="24"/>
          <w:szCs w:val="24"/>
        </w:rPr>
        <w:t xml:space="preserve">John Wiley &amp; Sons Ltd, </w:t>
      </w:r>
      <w:r>
        <w:rPr>
          <w:rFonts w:ascii="Arial" w:hAnsi="Arial" w:cs="Arial"/>
          <w:i/>
          <w:iCs/>
          <w:sz w:val="24"/>
          <w:szCs w:val="24"/>
        </w:rPr>
        <w:t>Child: care, health and development, 39,5,737</w:t>
      </w:r>
    </w:p>
    <w:p w14:paraId="029DAFF9" w14:textId="77777777" w:rsidR="00FB482A" w:rsidRPr="000D03CE" w:rsidRDefault="00FB482A" w:rsidP="00FB482A">
      <w:pPr>
        <w:spacing w:line="360" w:lineRule="auto"/>
        <w:jc w:val="both"/>
        <w:rPr>
          <w:rFonts w:ascii="Arial" w:hAnsi="Arial" w:cs="Arial"/>
          <w:color w:val="000000"/>
          <w:sz w:val="24"/>
          <w:szCs w:val="24"/>
          <w:shd w:val="clear" w:color="auto" w:fill="FFFFFF"/>
        </w:rPr>
      </w:pPr>
      <w:r w:rsidRPr="000D03CE">
        <w:rPr>
          <w:rFonts w:ascii="Arial" w:hAnsi="Arial" w:cs="Arial"/>
          <w:color w:val="000000"/>
          <w:sz w:val="24"/>
          <w:szCs w:val="24"/>
          <w:shd w:val="clear" w:color="auto" w:fill="FFFFFF"/>
        </w:rPr>
        <w:t xml:space="preserve">Janine Hostettler Scharer. (2017). Supporting Young Children’s Learning in a Dramatic Play Environment . </w:t>
      </w:r>
      <w:r w:rsidRPr="000D03CE">
        <w:rPr>
          <w:rFonts w:ascii="Arial" w:hAnsi="Arial" w:cs="Arial"/>
          <w:i/>
          <w:iCs/>
          <w:color w:val="000000"/>
          <w:sz w:val="24"/>
          <w:szCs w:val="24"/>
        </w:rPr>
        <w:t xml:space="preserve">JOURNAL OF CHILDHOOD STUDIES </w:t>
      </w:r>
      <w:r w:rsidRPr="000D03CE">
        <w:rPr>
          <w:rFonts w:ascii="Arial" w:hAnsi="Arial" w:cs="Arial"/>
          <w:color w:val="000000"/>
          <w:sz w:val="24"/>
          <w:szCs w:val="24"/>
          <w:shd w:val="clear" w:color="auto" w:fill="FFFFFF"/>
        </w:rPr>
        <w:t>. 42 (3), 63.</w:t>
      </w:r>
    </w:p>
    <w:p w14:paraId="76748D57" w14:textId="77777777" w:rsidR="00FB482A" w:rsidRPr="000D03CE" w:rsidRDefault="00FB482A" w:rsidP="00FB482A">
      <w:pPr>
        <w:spacing w:line="360" w:lineRule="auto"/>
        <w:jc w:val="both"/>
        <w:rPr>
          <w:rFonts w:ascii="Arial" w:hAnsi="Arial" w:cs="Arial"/>
          <w:sz w:val="24"/>
          <w:szCs w:val="24"/>
        </w:rPr>
      </w:pPr>
      <w:r w:rsidRPr="000D03CE">
        <w:rPr>
          <w:rFonts w:ascii="Arial" w:hAnsi="Arial" w:cs="Arial"/>
          <w:sz w:val="24"/>
          <w:szCs w:val="24"/>
        </w:rPr>
        <w:t xml:space="preserve">Mcilroy, T (2019) </w:t>
      </w:r>
      <w:r w:rsidRPr="000D03CE">
        <w:rPr>
          <w:rFonts w:ascii="Arial" w:hAnsi="Arial" w:cs="Arial"/>
          <w:i/>
          <w:iCs/>
          <w:sz w:val="24"/>
          <w:szCs w:val="24"/>
        </w:rPr>
        <w:t xml:space="preserve">7 Reasons Your Child Needs to Engage in Symbolic Play: How to Make It Happen. </w:t>
      </w:r>
      <w:r w:rsidRPr="000D03CE">
        <w:rPr>
          <w:rFonts w:ascii="Arial" w:hAnsi="Arial" w:cs="Arial"/>
          <w:sz w:val="24"/>
          <w:szCs w:val="24"/>
        </w:rPr>
        <w:t>Availabe at:</w:t>
      </w:r>
      <w:r w:rsidRPr="000D03CE">
        <w:rPr>
          <w:rFonts w:ascii="Arial" w:hAnsi="Arial" w:cs="Arial"/>
          <w:i/>
          <w:iCs/>
          <w:color w:val="333333"/>
          <w:spacing w:val="15"/>
          <w:sz w:val="24"/>
          <w:szCs w:val="24"/>
          <w:shd w:val="clear" w:color="auto" w:fill="FFFFFF"/>
        </w:rPr>
        <w:t xml:space="preserve"> </w:t>
      </w:r>
      <w:hyperlink r:id="rId16" w:history="1">
        <w:r w:rsidRPr="000D03CE">
          <w:rPr>
            <w:rStyle w:val="Hyperlink"/>
            <w:rFonts w:ascii="Arial" w:hAnsi="Arial" w:cs="Arial"/>
            <w:i/>
            <w:iCs/>
            <w:sz w:val="24"/>
            <w:szCs w:val="24"/>
          </w:rPr>
          <w:t>https</w:t>
        </w:r>
        <w:r w:rsidRPr="000D03CE">
          <w:rPr>
            <w:rStyle w:val="Hyperlink"/>
            <w:rFonts w:ascii="Arial" w:hAnsi="Arial" w:cs="Arial"/>
            <w:sz w:val="24"/>
            <w:szCs w:val="24"/>
          </w:rPr>
          <w:t>://empoweredparents.co/symbolic-play/</w:t>
        </w:r>
      </w:hyperlink>
      <w:r w:rsidRPr="000D03CE">
        <w:rPr>
          <w:rFonts w:ascii="Arial" w:hAnsi="Arial" w:cs="Arial"/>
          <w:sz w:val="24"/>
          <w:szCs w:val="24"/>
        </w:rPr>
        <w:t>. (Accessed: 9</w:t>
      </w:r>
      <w:r w:rsidRPr="000D03CE">
        <w:rPr>
          <w:rFonts w:ascii="Arial" w:hAnsi="Arial" w:cs="Arial"/>
          <w:sz w:val="24"/>
          <w:szCs w:val="24"/>
          <w:vertAlign w:val="superscript"/>
        </w:rPr>
        <w:t>th</w:t>
      </w:r>
      <w:r w:rsidRPr="000D03CE">
        <w:rPr>
          <w:rFonts w:ascii="Arial" w:hAnsi="Arial" w:cs="Arial"/>
          <w:sz w:val="24"/>
          <w:szCs w:val="24"/>
        </w:rPr>
        <w:t xml:space="preserve"> January 2020).</w:t>
      </w:r>
    </w:p>
    <w:p w14:paraId="705F310D" w14:textId="77777777" w:rsidR="00FB482A" w:rsidRDefault="00FB482A" w:rsidP="00FB482A">
      <w:pPr>
        <w:spacing w:line="360" w:lineRule="auto"/>
        <w:jc w:val="both"/>
        <w:rPr>
          <w:rFonts w:ascii="Arial" w:hAnsi="Arial" w:cs="Arial"/>
          <w:sz w:val="24"/>
          <w:szCs w:val="24"/>
        </w:rPr>
      </w:pPr>
      <w:r>
        <w:rPr>
          <w:rFonts w:ascii="Arial" w:hAnsi="Arial" w:cs="Arial"/>
          <w:sz w:val="24"/>
          <w:szCs w:val="24"/>
        </w:rPr>
        <w:t xml:space="preserve">Moodle (dim dyddiad). </w:t>
      </w:r>
      <w:r>
        <w:rPr>
          <w:rFonts w:ascii="Arial" w:hAnsi="Arial" w:cs="Arial"/>
          <w:i/>
          <w:iCs/>
          <w:sz w:val="24"/>
          <w:szCs w:val="24"/>
        </w:rPr>
        <w:t xml:space="preserve">The play cycle. </w:t>
      </w:r>
      <w:r>
        <w:rPr>
          <w:rFonts w:ascii="Arial" w:hAnsi="Arial" w:cs="Arial"/>
          <w:sz w:val="24"/>
          <w:szCs w:val="24"/>
        </w:rPr>
        <w:t xml:space="preserve">Available at: </w:t>
      </w:r>
      <w:hyperlink r:id="rId17" w:history="1">
        <w:r w:rsidRPr="00684600">
          <w:rPr>
            <w:rStyle w:val="Hyperlink"/>
            <w:rFonts w:ascii="Arial" w:hAnsi="Arial" w:cs="Arial"/>
            <w:sz w:val="24"/>
            <w:szCs w:val="24"/>
          </w:rPr>
          <w:t>https://moodle.uwtsd.ac.uk/pluginfile.php/125766/mod_resource/content/1/theplaycycle.pdf</w:t>
        </w:r>
      </w:hyperlink>
      <w:r>
        <w:rPr>
          <w:rFonts w:ascii="Arial" w:hAnsi="Arial" w:cs="Arial"/>
          <w:sz w:val="24"/>
          <w:szCs w:val="24"/>
        </w:rPr>
        <w:t>. (Accessed: 18</w:t>
      </w:r>
      <w:r w:rsidRPr="00FD714A">
        <w:rPr>
          <w:rFonts w:ascii="Arial" w:hAnsi="Arial" w:cs="Arial"/>
          <w:sz w:val="24"/>
          <w:szCs w:val="24"/>
          <w:vertAlign w:val="superscript"/>
        </w:rPr>
        <w:t>th</w:t>
      </w:r>
      <w:r>
        <w:rPr>
          <w:rFonts w:ascii="Arial" w:hAnsi="Arial" w:cs="Arial"/>
          <w:sz w:val="24"/>
          <w:szCs w:val="24"/>
        </w:rPr>
        <w:t xml:space="preserve"> January 2020).</w:t>
      </w:r>
    </w:p>
    <w:p w14:paraId="0EE9A69A" w14:textId="77777777" w:rsidR="00FB482A" w:rsidRPr="000D03CE" w:rsidRDefault="00FB482A" w:rsidP="00FB482A">
      <w:pPr>
        <w:spacing w:line="360" w:lineRule="auto"/>
        <w:jc w:val="both"/>
        <w:rPr>
          <w:rFonts w:ascii="Arial" w:hAnsi="Arial" w:cs="Arial"/>
          <w:color w:val="000000"/>
          <w:sz w:val="24"/>
          <w:szCs w:val="24"/>
          <w:shd w:val="clear" w:color="auto" w:fill="FFFFFF"/>
        </w:rPr>
      </w:pPr>
      <w:r w:rsidRPr="000D03CE">
        <w:rPr>
          <w:rFonts w:ascii="Arial" w:hAnsi="Arial" w:cs="Arial"/>
          <w:color w:val="000000"/>
          <w:sz w:val="24"/>
          <w:szCs w:val="24"/>
          <w:shd w:val="clear" w:color="auto" w:fill="FFFFFF"/>
        </w:rPr>
        <w:t xml:space="preserve">Moyles, J (2010). </w:t>
      </w:r>
      <w:r w:rsidRPr="000D03CE">
        <w:rPr>
          <w:rFonts w:ascii="Arial" w:hAnsi="Arial" w:cs="Arial"/>
          <w:i/>
          <w:iCs/>
          <w:color w:val="000000"/>
          <w:sz w:val="24"/>
          <w:szCs w:val="24"/>
        </w:rPr>
        <w:t>Thinking About Play:Developing A Reflective Approach</w:t>
      </w:r>
      <w:r w:rsidRPr="000D03CE">
        <w:rPr>
          <w:rFonts w:ascii="Arial" w:hAnsi="Arial" w:cs="Arial"/>
          <w:color w:val="000000"/>
          <w:sz w:val="24"/>
          <w:szCs w:val="24"/>
          <w:shd w:val="clear" w:color="auto" w:fill="FFFFFF"/>
        </w:rPr>
        <w:t>. Berkshire: Open University Press. 28.</w:t>
      </w:r>
    </w:p>
    <w:p w14:paraId="34A9248F" w14:textId="77777777" w:rsidR="00FB482A" w:rsidRPr="000D03CE" w:rsidRDefault="00FB482A" w:rsidP="00FB482A">
      <w:pPr>
        <w:spacing w:line="360" w:lineRule="auto"/>
        <w:jc w:val="both"/>
        <w:rPr>
          <w:rFonts w:ascii="Arial" w:hAnsi="Arial" w:cs="Arial"/>
          <w:color w:val="000000"/>
          <w:sz w:val="24"/>
          <w:szCs w:val="24"/>
          <w:shd w:val="clear" w:color="auto" w:fill="FFFFFF"/>
        </w:rPr>
      </w:pPr>
      <w:r w:rsidRPr="000D03CE">
        <w:rPr>
          <w:rFonts w:ascii="Arial" w:hAnsi="Arial" w:cs="Arial"/>
          <w:color w:val="000000"/>
          <w:sz w:val="24"/>
          <w:szCs w:val="24"/>
          <w:shd w:val="clear" w:color="auto" w:fill="FFFFFF"/>
        </w:rPr>
        <w:t xml:space="preserve">Prifysgol Cymru Y Drindod Dewi Sant (dim dyddiad) ‘Chwarae plant:egwyddorion ac arfer’ [PowerPoint presentation]. </w:t>
      </w:r>
      <w:r w:rsidRPr="000D03CE">
        <w:rPr>
          <w:rFonts w:ascii="Arial" w:hAnsi="Arial" w:cs="Arial"/>
          <w:i/>
          <w:iCs/>
          <w:color w:val="000000"/>
          <w:sz w:val="24"/>
          <w:szCs w:val="24"/>
          <w:shd w:val="clear" w:color="auto" w:fill="FFFFFF"/>
        </w:rPr>
        <w:t>EAEE40004/C</w:t>
      </w:r>
      <w:r w:rsidRPr="000D03CE">
        <w:rPr>
          <w:rFonts w:ascii="Arial" w:hAnsi="Arial" w:cs="Arial"/>
          <w:color w:val="000000"/>
          <w:sz w:val="24"/>
          <w:szCs w:val="24"/>
          <w:shd w:val="clear" w:color="auto" w:fill="FFFFFF"/>
        </w:rPr>
        <w:t xml:space="preserve">. Available at </w:t>
      </w:r>
      <w:hyperlink r:id="rId18" w:history="1">
        <w:r w:rsidRPr="000D03CE">
          <w:rPr>
            <w:rStyle w:val="Hyperlink"/>
            <w:rFonts w:ascii="Arial" w:hAnsi="Arial" w:cs="Arial"/>
            <w:sz w:val="24"/>
            <w:szCs w:val="24"/>
            <w:shd w:val="clear" w:color="auto" w:fill="FFFFFF"/>
          </w:rPr>
          <w:t>https://moodle.uwtsd.ac.uk/course/view.php?id=1914</w:t>
        </w:r>
      </w:hyperlink>
      <w:r w:rsidRPr="000D03CE">
        <w:rPr>
          <w:rFonts w:ascii="Arial" w:hAnsi="Arial" w:cs="Arial"/>
          <w:color w:val="000000"/>
          <w:sz w:val="24"/>
          <w:szCs w:val="24"/>
          <w:shd w:val="clear" w:color="auto" w:fill="FFFFFF"/>
        </w:rPr>
        <w:t>. (Accessed:11</w:t>
      </w:r>
      <w:r w:rsidRPr="000D03CE">
        <w:rPr>
          <w:rFonts w:ascii="Arial" w:hAnsi="Arial" w:cs="Arial"/>
          <w:color w:val="000000"/>
          <w:sz w:val="24"/>
          <w:szCs w:val="24"/>
          <w:shd w:val="clear" w:color="auto" w:fill="FFFFFF"/>
          <w:vertAlign w:val="superscript"/>
        </w:rPr>
        <w:t>th</w:t>
      </w:r>
      <w:r w:rsidRPr="000D03CE">
        <w:rPr>
          <w:rFonts w:ascii="Arial" w:hAnsi="Arial" w:cs="Arial"/>
          <w:color w:val="000000"/>
          <w:sz w:val="24"/>
          <w:szCs w:val="24"/>
          <w:shd w:val="clear" w:color="auto" w:fill="FFFFFF"/>
        </w:rPr>
        <w:t xml:space="preserve"> January 2020).</w:t>
      </w:r>
    </w:p>
    <w:p w14:paraId="57EC47C8" w14:textId="77777777" w:rsidR="00FB482A" w:rsidRPr="000D03CE" w:rsidRDefault="00FB482A" w:rsidP="00FB482A">
      <w:pPr>
        <w:spacing w:line="360" w:lineRule="auto"/>
        <w:jc w:val="both"/>
        <w:rPr>
          <w:rFonts w:ascii="Arial" w:hAnsi="Arial" w:cs="Arial"/>
          <w:color w:val="000000"/>
          <w:sz w:val="24"/>
          <w:szCs w:val="24"/>
          <w:shd w:val="clear" w:color="auto" w:fill="FFFFFF"/>
        </w:rPr>
      </w:pPr>
      <w:r w:rsidRPr="000D03CE">
        <w:rPr>
          <w:rFonts w:ascii="Arial" w:hAnsi="Arial" w:cs="Arial"/>
          <w:color w:val="000000"/>
          <w:sz w:val="24"/>
          <w:szCs w:val="24"/>
          <w:shd w:val="clear" w:color="auto" w:fill="FFFFFF"/>
        </w:rPr>
        <w:t xml:space="preserve">Raisingchildren.net.au (2019) </w:t>
      </w:r>
      <w:r w:rsidRPr="000D03CE">
        <w:rPr>
          <w:rFonts w:ascii="Arial" w:hAnsi="Arial" w:cs="Arial"/>
          <w:i/>
          <w:iCs/>
          <w:color w:val="000000"/>
          <w:sz w:val="24"/>
          <w:szCs w:val="24"/>
          <w:shd w:val="clear" w:color="auto" w:fill="FFFFFF"/>
        </w:rPr>
        <w:t xml:space="preserve">Rough-and-tumble play:a guide. </w:t>
      </w:r>
      <w:r w:rsidRPr="000D03CE">
        <w:rPr>
          <w:rFonts w:ascii="Arial" w:hAnsi="Arial" w:cs="Arial"/>
          <w:color w:val="000000"/>
          <w:sz w:val="24"/>
          <w:szCs w:val="24"/>
          <w:shd w:val="clear" w:color="auto" w:fill="FFFFFF"/>
        </w:rPr>
        <w:t xml:space="preserve">Available at: </w:t>
      </w:r>
      <w:r w:rsidRPr="000D03CE">
        <w:rPr>
          <w:rFonts w:ascii="Arial" w:hAnsi="Arial" w:cs="Arial"/>
          <w:i/>
          <w:iCs/>
          <w:color w:val="000000"/>
          <w:sz w:val="24"/>
          <w:szCs w:val="24"/>
          <w:shd w:val="clear" w:color="auto" w:fill="FFFFFF"/>
        </w:rPr>
        <w:t xml:space="preserve"> </w:t>
      </w:r>
      <w:hyperlink r:id="rId19" w:history="1">
        <w:r w:rsidRPr="000D03CE">
          <w:rPr>
            <w:rStyle w:val="Hyperlink"/>
            <w:rFonts w:ascii="Arial" w:hAnsi="Arial" w:cs="Arial"/>
            <w:sz w:val="24"/>
            <w:szCs w:val="24"/>
            <w:shd w:val="clear" w:color="auto" w:fill="FFFFFF"/>
          </w:rPr>
          <w:t>https://raisingchildren.net.au/preschoolers/play-learning/active-play/rough-play-guide</w:t>
        </w:r>
      </w:hyperlink>
      <w:r w:rsidRPr="000D03CE">
        <w:rPr>
          <w:rFonts w:ascii="Arial" w:hAnsi="Arial" w:cs="Arial"/>
          <w:color w:val="000000"/>
          <w:sz w:val="24"/>
          <w:szCs w:val="24"/>
          <w:shd w:val="clear" w:color="auto" w:fill="FFFFFF"/>
        </w:rPr>
        <w:t>. (Accessed:9</w:t>
      </w:r>
      <w:r w:rsidRPr="000D03CE">
        <w:rPr>
          <w:rFonts w:ascii="Arial" w:hAnsi="Arial" w:cs="Arial"/>
          <w:color w:val="000000"/>
          <w:sz w:val="24"/>
          <w:szCs w:val="24"/>
          <w:shd w:val="clear" w:color="auto" w:fill="FFFFFF"/>
          <w:vertAlign w:val="superscript"/>
        </w:rPr>
        <w:t>th</w:t>
      </w:r>
      <w:r w:rsidRPr="000D03CE">
        <w:rPr>
          <w:rFonts w:ascii="Arial" w:hAnsi="Arial" w:cs="Arial"/>
          <w:color w:val="000000"/>
          <w:sz w:val="24"/>
          <w:szCs w:val="24"/>
          <w:shd w:val="clear" w:color="auto" w:fill="FFFFFF"/>
        </w:rPr>
        <w:t xml:space="preserve"> January 2020). </w:t>
      </w:r>
    </w:p>
    <w:p w14:paraId="1E8AA896" w14:textId="77777777" w:rsidR="00FB482A" w:rsidRDefault="00FB482A" w:rsidP="00FB482A">
      <w:pPr>
        <w:spacing w:line="360" w:lineRule="auto"/>
        <w:jc w:val="both"/>
        <w:rPr>
          <w:rFonts w:ascii="Arial" w:hAnsi="Arial" w:cs="Arial"/>
          <w:sz w:val="24"/>
          <w:szCs w:val="24"/>
        </w:rPr>
      </w:pPr>
      <w:r w:rsidRPr="000D03CE">
        <w:rPr>
          <w:rFonts w:ascii="Arial" w:hAnsi="Arial" w:cs="Arial"/>
          <w:sz w:val="24"/>
          <w:szCs w:val="24"/>
        </w:rPr>
        <w:t xml:space="preserve">Teach Early Years (dim dyddiad) </w:t>
      </w:r>
      <w:r w:rsidRPr="000D03CE">
        <w:rPr>
          <w:rFonts w:ascii="Arial" w:hAnsi="Arial" w:cs="Arial"/>
          <w:i/>
          <w:iCs/>
          <w:sz w:val="24"/>
          <w:szCs w:val="24"/>
        </w:rPr>
        <w:t xml:space="preserve">Health &amp; Safety in the nursery. </w:t>
      </w:r>
      <w:r w:rsidRPr="000D03CE">
        <w:rPr>
          <w:rFonts w:ascii="Arial" w:hAnsi="Arial" w:cs="Arial"/>
          <w:sz w:val="24"/>
          <w:szCs w:val="24"/>
        </w:rPr>
        <w:t xml:space="preserve">Available at: </w:t>
      </w:r>
      <w:hyperlink r:id="rId20" w:history="1">
        <w:r w:rsidRPr="000D03CE">
          <w:rPr>
            <w:rStyle w:val="Hyperlink"/>
            <w:rFonts w:ascii="Arial" w:hAnsi="Arial" w:cs="Arial"/>
            <w:sz w:val="24"/>
            <w:szCs w:val="24"/>
          </w:rPr>
          <w:t>https://www.teachearlyyears.com/nursery-management/view/health-safety-in-the-nursery</w:t>
        </w:r>
      </w:hyperlink>
      <w:r w:rsidRPr="000D03CE">
        <w:rPr>
          <w:rFonts w:ascii="Arial" w:hAnsi="Arial" w:cs="Arial"/>
          <w:sz w:val="24"/>
          <w:szCs w:val="24"/>
        </w:rPr>
        <w:t>. (Accessed: 11</w:t>
      </w:r>
      <w:r w:rsidRPr="000D03CE">
        <w:rPr>
          <w:rFonts w:ascii="Arial" w:hAnsi="Arial" w:cs="Arial"/>
          <w:sz w:val="24"/>
          <w:szCs w:val="24"/>
          <w:vertAlign w:val="superscript"/>
        </w:rPr>
        <w:t>th</w:t>
      </w:r>
      <w:r w:rsidRPr="000D03CE">
        <w:rPr>
          <w:rFonts w:ascii="Arial" w:hAnsi="Arial" w:cs="Arial"/>
          <w:sz w:val="24"/>
          <w:szCs w:val="24"/>
        </w:rPr>
        <w:t xml:space="preserve"> January 2020).</w:t>
      </w:r>
    </w:p>
    <w:p w14:paraId="052940AE" w14:textId="01397EFF" w:rsidR="00231D6B" w:rsidRPr="00231D6B" w:rsidRDefault="00FB482A" w:rsidP="00FB482A">
      <w:pPr>
        <w:spacing w:line="360" w:lineRule="auto"/>
        <w:jc w:val="both"/>
        <w:rPr>
          <w:rFonts w:ascii="Arial" w:hAnsi="Arial" w:cs="Arial"/>
          <w:color w:val="000000"/>
          <w:sz w:val="24"/>
          <w:szCs w:val="24"/>
          <w:shd w:val="clear" w:color="auto" w:fill="FFFFFF"/>
        </w:rPr>
      </w:pPr>
      <w:r>
        <w:rPr>
          <w:rFonts w:ascii="Arial" w:hAnsi="Arial" w:cs="Arial"/>
          <w:color w:val="000000"/>
          <w:sz w:val="24"/>
          <w:szCs w:val="24"/>
        </w:rPr>
        <w:t xml:space="preserve">Thomas, S a Rees Edwards, A (dim dyddiad) </w:t>
      </w:r>
      <w:r w:rsidRPr="00327D4D">
        <w:rPr>
          <w:rFonts w:ascii="Arial" w:hAnsi="Arial" w:cs="Arial"/>
          <w:i/>
          <w:iCs/>
          <w:color w:val="000000"/>
          <w:sz w:val="24"/>
          <w:szCs w:val="24"/>
        </w:rPr>
        <w:t>Y Cyfnod Sylfaen 3-7 oed</w:t>
      </w:r>
      <w:r>
        <w:rPr>
          <w:rFonts w:ascii="Arial" w:hAnsi="Arial" w:cs="Arial"/>
          <w:i/>
          <w:iCs/>
          <w:color w:val="000000"/>
          <w:sz w:val="24"/>
          <w:szCs w:val="24"/>
        </w:rPr>
        <w:t>:</w:t>
      </w:r>
      <w:r w:rsidRPr="00327D4D">
        <w:rPr>
          <w:rFonts w:ascii="Arial" w:hAnsi="Arial" w:cs="Arial"/>
          <w:i/>
          <w:iCs/>
          <w:color w:val="000000"/>
          <w:sz w:val="24"/>
          <w:szCs w:val="24"/>
        </w:rPr>
        <w:t xml:space="preserve"> </w:t>
      </w:r>
      <w:r>
        <w:rPr>
          <w:rFonts w:ascii="Arial" w:hAnsi="Arial" w:cs="Arial"/>
          <w:i/>
          <w:iCs/>
          <w:color w:val="000000"/>
          <w:sz w:val="24"/>
          <w:szCs w:val="24"/>
        </w:rPr>
        <w:t>Chwarae plant</w:t>
      </w:r>
      <w:r w:rsidRPr="00327D4D">
        <w:rPr>
          <w:rFonts w:ascii="Arial" w:hAnsi="Arial" w:cs="Arial"/>
          <w:color w:val="000000"/>
          <w:sz w:val="24"/>
          <w:szCs w:val="24"/>
          <w:shd w:val="clear" w:color="auto" w:fill="FFFFFF"/>
        </w:rPr>
        <w:t>. Caerfyrddin: Prifysgol Cymru Y Drindod Dewi Sant. 18.</w:t>
      </w:r>
    </w:p>
    <w:sectPr w:rsidR="00231D6B" w:rsidRPr="00231D6B">
      <w:headerReference w:type="even" r:id="rId21"/>
      <w:headerReference w:type="default" r:id="rId22"/>
      <w:footerReference w:type="even" r:id="rId23"/>
      <w:footerReference w:type="default" r:id="rId24"/>
      <w:headerReference w:type="first" r:id="rId25"/>
      <w:footerReference w:type="first" r:id="rId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B2945AB" w14:textId="77777777" w:rsidR="00EA492A" w:rsidRDefault="00EA492A" w:rsidP="00EA492A">
      <w:pPr>
        <w:spacing w:after="0" w:line="240" w:lineRule="auto"/>
      </w:pPr>
      <w:r>
        <w:separator/>
      </w:r>
    </w:p>
  </w:endnote>
  <w:endnote w:type="continuationSeparator" w:id="0">
    <w:p w14:paraId="1BD38200" w14:textId="77777777" w:rsidR="00EA492A" w:rsidRDefault="00EA492A" w:rsidP="00EA492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mp;quot">
    <w:altName w:val="Cambria"/>
    <w:panose1 w:val="00000000000000000000"/>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E8DC5D6" w14:textId="77777777" w:rsidR="007951AF" w:rsidRDefault="007951A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07043735"/>
      <w:docPartObj>
        <w:docPartGallery w:val="Page Numbers (Bottom of Page)"/>
        <w:docPartUnique/>
      </w:docPartObj>
    </w:sdtPr>
    <w:sdtEndPr>
      <w:rPr>
        <w:noProof/>
      </w:rPr>
    </w:sdtEndPr>
    <w:sdtContent>
      <w:p w14:paraId="6ACC42F0" w14:textId="21878AAB" w:rsidR="00EA492A" w:rsidRDefault="00EA492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737C3F6" w14:textId="77777777" w:rsidR="00EA492A" w:rsidRDefault="00EA492A">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2CB92FE" w14:textId="77777777" w:rsidR="007951AF" w:rsidRDefault="007951A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19935EB" w14:textId="77777777" w:rsidR="00EA492A" w:rsidRDefault="00EA492A" w:rsidP="00EA492A">
      <w:pPr>
        <w:spacing w:after="0" w:line="240" w:lineRule="auto"/>
      </w:pPr>
      <w:r>
        <w:separator/>
      </w:r>
    </w:p>
  </w:footnote>
  <w:footnote w:type="continuationSeparator" w:id="0">
    <w:p w14:paraId="252BEB55" w14:textId="77777777" w:rsidR="00EA492A" w:rsidRDefault="00EA492A" w:rsidP="00EA492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E7A31E7" w14:textId="77777777" w:rsidR="007951AF" w:rsidRDefault="007951A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2C823BD" w14:textId="14054CA6" w:rsidR="00EA492A" w:rsidRDefault="00EA492A">
    <w:pPr>
      <w:pStyle w:val="Header"/>
      <w:rPr>
        <w:rFonts w:ascii="Arial" w:hAnsi="Arial" w:cs="Arial"/>
        <w:sz w:val="24"/>
        <w:szCs w:val="24"/>
      </w:rPr>
    </w:pPr>
    <w:r>
      <w:rPr>
        <w:rFonts w:ascii="Arial" w:hAnsi="Arial" w:cs="Arial"/>
        <w:sz w:val="24"/>
        <w:szCs w:val="24"/>
      </w:rPr>
      <w:t>1901434</w:t>
    </w:r>
    <w:r>
      <w:rPr>
        <w:rFonts w:ascii="Arial" w:hAnsi="Arial" w:cs="Arial"/>
        <w:sz w:val="24"/>
        <w:szCs w:val="24"/>
      </w:rPr>
      <w:tab/>
    </w:r>
    <w:r>
      <w:rPr>
        <w:rFonts w:ascii="Arial" w:hAnsi="Arial" w:cs="Arial"/>
        <w:sz w:val="24"/>
        <w:szCs w:val="24"/>
      </w:rPr>
      <w:tab/>
      <w:t>Geiriau-</w:t>
    </w:r>
    <w:r w:rsidR="007951AF">
      <w:rPr>
        <w:rFonts w:ascii="Arial" w:hAnsi="Arial" w:cs="Arial"/>
        <w:sz w:val="24"/>
        <w:szCs w:val="24"/>
      </w:rPr>
      <w:t>2745</w:t>
    </w:r>
    <w:bookmarkStart w:id="0" w:name="_GoBack"/>
    <w:bookmarkEnd w:id="0"/>
  </w:p>
  <w:p w14:paraId="06A3B3DC" w14:textId="74824ED5" w:rsidR="00EA492A" w:rsidRPr="00EA492A" w:rsidRDefault="00EA492A">
    <w:pPr>
      <w:pStyle w:val="Header"/>
      <w:rPr>
        <w:rFonts w:ascii="Arial" w:hAnsi="Arial" w:cs="Arial"/>
        <w:sz w:val="24"/>
        <w:szCs w:val="24"/>
      </w:rPr>
    </w:pPr>
    <w:r>
      <w:rPr>
        <w:rFonts w:ascii="Arial" w:hAnsi="Arial" w:cs="Arial"/>
        <w:sz w:val="24"/>
        <w:szCs w:val="24"/>
      </w:rPr>
      <w:t>EAEE4004C</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EFF026B" w14:textId="77777777" w:rsidR="007951AF" w:rsidRDefault="007951A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B51930"/>
    <w:multiLevelType w:val="hybridMultilevel"/>
    <w:tmpl w:val="E54894A8"/>
    <w:lvl w:ilvl="0" w:tplc="08090001">
      <w:start w:val="1"/>
      <w:numFmt w:val="bullet"/>
      <w:lvlText w:val=""/>
      <w:lvlJc w:val="left"/>
      <w:pPr>
        <w:ind w:left="795" w:hanging="360"/>
      </w:pPr>
      <w:rPr>
        <w:rFonts w:ascii="Symbol" w:hAnsi="Symbol" w:hint="default"/>
      </w:rPr>
    </w:lvl>
    <w:lvl w:ilvl="1" w:tplc="08090003" w:tentative="1">
      <w:start w:val="1"/>
      <w:numFmt w:val="bullet"/>
      <w:lvlText w:val="o"/>
      <w:lvlJc w:val="left"/>
      <w:pPr>
        <w:ind w:left="1515" w:hanging="360"/>
      </w:pPr>
      <w:rPr>
        <w:rFonts w:ascii="Courier New" w:hAnsi="Courier New" w:cs="Courier New" w:hint="default"/>
      </w:rPr>
    </w:lvl>
    <w:lvl w:ilvl="2" w:tplc="08090005" w:tentative="1">
      <w:start w:val="1"/>
      <w:numFmt w:val="bullet"/>
      <w:lvlText w:val=""/>
      <w:lvlJc w:val="left"/>
      <w:pPr>
        <w:ind w:left="2235" w:hanging="360"/>
      </w:pPr>
      <w:rPr>
        <w:rFonts w:ascii="Wingdings" w:hAnsi="Wingdings" w:hint="default"/>
      </w:rPr>
    </w:lvl>
    <w:lvl w:ilvl="3" w:tplc="08090001" w:tentative="1">
      <w:start w:val="1"/>
      <w:numFmt w:val="bullet"/>
      <w:lvlText w:val=""/>
      <w:lvlJc w:val="left"/>
      <w:pPr>
        <w:ind w:left="2955" w:hanging="360"/>
      </w:pPr>
      <w:rPr>
        <w:rFonts w:ascii="Symbol" w:hAnsi="Symbol" w:hint="default"/>
      </w:rPr>
    </w:lvl>
    <w:lvl w:ilvl="4" w:tplc="08090003" w:tentative="1">
      <w:start w:val="1"/>
      <w:numFmt w:val="bullet"/>
      <w:lvlText w:val="o"/>
      <w:lvlJc w:val="left"/>
      <w:pPr>
        <w:ind w:left="3675" w:hanging="360"/>
      </w:pPr>
      <w:rPr>
        <w:rFonts w:ascii="Courier New" w:hAnsi="Courier New" w:cs="Courier New" w:hint="default"/>
      </w:rPr>
    </w:lvl>
    <w:lvl w:ilvl="5" w:tplc="08090005" w:tentative="1">
      <w:start w:val="1"/>
      <w:numFmt w:val="bullet"/>
      <w:lvlText w:val=""/>
      <w:lvlJc w:val="left"/>
      <w:pPr>
        <w:ind w:left="4395" w:hanging="360"/>
      </w:pPr>
      <w:rPr>
        <w:rFonts w:ascii="Wingdings" w:hAnsi="Wingdings" w:hint="default"/>
      </w:rPr>
    </w:lvl>
    <w:lvl w:ilvl="6" w:tplc="08090001" w:tentative="1">
      <w:start w:val="1"/>
      <w:numFmt w:val="bullet"/>
      <w:lvlText w:val=""/>
      <w:lvlJc w:val="left"/>
      <w:pPr>
        <w:ind w:left="5115" w:hanging="360"/>
      </w:pPr>
      <w:rPr>
        <w:rFonts w:ascii="Symbol" w:hAnsi="Symbol" w:hint="default"/>
      </w:rPr>
    </w:lvl>
    <w:lvl w:ilvl="7" w:tplc="08090003" w:tentative="1">
      <w:start w:val="1"/>
      <w:numFmt w:val="bullet"/>
      <w:lvlText w:val="o"/>
      <w:lvlJc w:val="left"/>
      <w:pPr>
        <w:ind w:left="5835" w:hanging="360"/>
      </w:pPr>
      <w:rPr>
        <w:rFonts w:ascii="Courier New" w:hAnsi="Courier New" w:cs="Courier New" w:hint="default"/>
      </w:rPr>
    </w:lvl>
    <w:lvl w:ilvl="8" w:tplc="08090005" w:tentative="1">
      <w:start w:val="1"/>
      <w:numFmt w:val="bullet"/>
      <w:lvlText w:val=""/>
      <w:lvlJc w:val="left"/>
      <w:pPr>
        <w:ind w:left="6555" w:hanging="360"/>
      </w:pPr>
      <w:rPr>
        <w:rFonts w:ascii="Wingdings" w:hAnsi="Wingdings" w:hint="default"/>
      </w:rPr>
    </w:lvl>
  </w:abstractNum>
  <w:abstractNum w:abstractNumId="1" w15:restartNumberingAfterBreak="0">
    <w:nsid w:val="14164B80"/>
    <w:multiLevelType w:val="hybridMultilevel"/>
    <w:tmpl w:val="433A86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2233FB7"/>
    <w:multiLevelType w:val="hybridMultilevel"/>
    <w:tmpl w:val="17C2E064"/>
    <w:lvl w:ilvl="0" w:tplc="08090001">
      <w:start w:val="1"/>
      <w:numFmt w:val="bullet"/>
      <w:lvlText w:val=""/>
      <w:lvlJc w:val="left"/>
      <w:pPr>
        <w:ind w:left="795" w:hanging="360"/>
      </w:pPr>
      <w:rPr>
        <w:rFonts w:ascii="Symbol" w:hAnsi="Symbol" w:hint="default"/>
      </w:rPr>
    </w:lvl>
    <w:lvl w:ilvl="1" w:tplc="08090003" w:tentative="1">
      <w:start w:val="1"/>
      <w:numFmt w:val="bullet"/>
      <w:lvlText w:val="o"/>
      <w:lvlJc w:val="left"/>
      <w:pPr>
        <w:ind w:left="1515" w:hanging="360"/>
      </w:pPr>
      <w:rPr>
        <w:rFonts w:ascii="Courier New" w:hAnsi="Courier New" w:cs="Courier New" w:hint="default"/>
      </w:rPr>
    </w:lvl>
    <w:lvl w:ilvl="2" w:tplc="08090005" w:tentative="1">
      <w:start w:val="1"/>
      <w:numFmt w:val="bullet"/>
      <w:lvlText w:val=""/>
      <w:lvlJc w:val="left"/>
      <w:pPr>
        <w:ind w:left="2235" w:hanging="360"/>
      </w:pPr>
      <w:rPr>
        <w:rFonts w:ascii="Wingdings" w:hAnsi="Wingdings" w:hint="default"/>
      </w:rPr>
    </w:lvl>
    <w:lvl w:ilvl="3" w:tplc="08090001" w:tentative="1">
      <w:start w:val="1"/>
      <w:numFmt w:val="bullet"/>
      <w:lvlText w:val=""/>
      <w:lvlJc w:val="left"/>
      <w:pPr>
        <w:ind w:left="2955" w:hanging="360"/>
      </w:pPr>
      <w:rPr>
        <w:rFonts w:ascii="Symbol" w:hAnsi="Symbol" w:hint="default"/>
      </w:rPr>
    </w:lvl>
    <w:lvl w:ilvl="4" w:tplc="08090003" w:tentative="1">
      <w:start w:val="1"/>
      <w:numFmt w:val="bullet"/>
      <w:lvlText w:val="o"/>
      <w:lvlJc w:val="left"/>
      <w:pPr>
        <w:ind w:left="3675" w:hanging="360"/>
      </w:pPr>
      <w:rPr>
        <w:rFonts w:ascii="Courier New" w:hAnsi="Courier New" w:cs="Courier New" w:hint="default"/>
      </w:rPr>
    </w:lvl>
    <w:lvl w:ilvl="5" w:tplc="08090005" w:tentative="1">
      <w:start w:val="1"/>
      <w:numFmt w:val="bullet"/>
      <w:lvlText w:val=""/>
      <w:lvlJc w:val="left"/>
      <w:pPr>
        <w:ind w:left="4395" w:hanging="360"/>
      </w:pPr>
      <w:rPr>
        <w:rFonts w:ascii="Wingdings" w:hAnsi="Wingdings" w:hint="default"/>
      </w:rPr>
    </w:lvl>
    <w:lvl w:ilvl="6" w:tplc="08090001" w:tentative="1">
      <w:start w:val="1"/>
      <w:numFmt w:val="bullet"/>
      <w:lvlText w:val=""/>
      <w:lvlJc w:val="left"/>
      <w:pPr>
        <w:ind w:left="5115" w:hanging="360"/>
      </w:pPr>
      <w:rPr>
        <w:rFonts w:ascii="Symbol" w:hAnsi="Symbol" w:hint="default"/>
      </w:rPr>
    </w:lvl>
    <w:lvl w:ilvl="7" w:tplc="08090003" w:tentative="1">
      <w:start w:val="1"/>
      <w:numFmt w:val="bullet"/>
      <w:lvlText w:val="o"/>
      <w:lvlJc w:val="left"/>
      <w:pPr>
        <w:ind w:left="5835" w:hanging="360"/>
      </w:pPr>
      <w:rPr>
        <w:rFonts w:ascii="Courier New" w:hAnsi="Courier New" w:cs="Courier New" w:hint="default"/>
      </w:rPr>
    </w:lvl>
    <w:lvl w:ilvl="8" w:tplc="08090005" w:tentative="1">
      <w:start w:val="1"/>
      <w:numFmt w:val="bullet"/>
      <w:lvlText w:val=""/>
      <w:lvlJc w:val="left"/>
      <w:pPr>
        <w:ind w:left="6555" w:hanging="360"/>
      </w:pPr>
      <w:rPr>
        <w:rFonts w:ascii="Wingdings" w:hAnsi="Wingdings" w:hint="default"/>
      </w:rPr>
    </w:lvl>
  </w:abstractNum>
  <w:abstractNum w:abstractNumId="3" w15:restartNumberingAfterBreak="0">
    <w:nsid w:val="3002081A"/>
    <w:multiLevelType w:val="hybridMultilevel"/>
    <w:tmpl w:val="D8C495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E282A65"/>
    <w:multiLevelType w:val="hybridMultilevel"/>
    <w:tmpl w:val="5EC2C2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211145A"/>
    <w:multiLevelType w:val="hybridMultilevel"/>
    <w:tmpl w:val="EE6C26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0605075"/>
    <w:multiLevelType w:val="hybridMultilevel"/>
    <w:tmpl w:val="DD2C5C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2F15418"/>
    <w:multiLevelType w:val="hybridMultilevel"/>
    <w:tmpl w:val="C9F2EF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B89046B"/>
    <w:multiLevelType w:val="hybridMultilevel"/>
    <w:tmpl w:val="62049C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3"/>
  </w:num>
  <w:num w:numId="4">
    <w:abstractNumId w:val="1"/>
  </w:num>
  <w:num w:numId="5">
    <w:abstractNumId w:val="6"/>
  </w:num>
  <w:num w:numId="6">
    <w:abstractNumId w:val="4"/>
  </w:num>
  <w:num w:numId="7">
    <w:abstractNumId w:val="8"/>
  </w:num>
  <w:num w:numId="8">
    <w:abstractNumId w:val="7"/>
  </w:num>
  <w:num w:numId="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492A"/>
    <w:rsid w:val="00040953"/>
    <w:rsid w:val="00061E71"/>
    <w:rsid w:val="00092363"/>
    <w:rsid w:val="000B15E6"/>
    <w:rsid w:val="000C1C14"/>
    <w:rsid w:val="000E1FCF"/>
    <w:rsid w:val="000F46A6"/>
    <w:rsid w:val="000F7974"/>
    <w:rsid w:val="001028A3"/>
    <w:rsid w:val="0010407B"/>
    <w:rsid w:val="0012500A"/>
    <w:rsid w:val="00143F38"/>
    <w:rsid w:val="00146059"/>
    <w:rsid w:val="001671C9"/>
    <w:rsid w:val="00195C99"/>
    <w:rsid w:val="001A6309"/>
    <w:rsid w:val="001B1045"/>
    <w:rsid w:val="001C5710"/>
    <w:rsid w:val="001C6610"/>
    <w:rsid w:val="001C7E57"/>
    <w:rsid w:val="00231D6B"/>
    <w:rsid w:val="00244D82"/>
    <w:rsid w:val="00297EB2"/>
    <w:rsid w:val="002E0479"/>
    <w:rsid w:val="002F503B"/>
    <w:rsid w:val="00375C54"/>
    <w:rsid w:val="00376C73"/>
    <w:rsid w:val="003A20DD"/>
    <w:rsid w:val="003D7657"/>
    <w:rsid w:val="003E5703"/>
    <w:rsid w:val="003F45A2"/>
    <w:rsid w:val="003F54C8"/>
    <w:rsid w:val="00424150"/>
    <w:rsid w:val="00427BF1"/>
    <w:rsid w:val="005336B5"/>
    <w:rsid w:val="00534998"/>
    <w:rsid w:val="005C4D62"/>
    <w:rsid w:val="0063438E"/>
    <w:rsid w:val="00643177"/>
    <w:rsid w:val="006474D6"/>
    <w:rsid w:val="00652352"/>
    <w:rsid w:val="00664F31"/>
    <w:rsid w:val="006A49A4"/>
    <w:rsid w:val="006E14DD"/>
    <w:rsid w:val="006F2227"/>
    <w:rsid w:val="00717011"/>
    <w:rsid w:val="00744857"/>
    <w:rsid w:val="00760E2E"/>
    <w:rsid w:val="00761939"/>
    <w:rsid w:val="007873E4"/>
    <w:rsid w:val="007951AF"/>
    <w:rsid w:val="007B6985"/>
    <w:rsid w:val="008105FB"/>
    <w:rsid w:val="008433A9"/>
    <w:rsid w:val="00855C27"/>
    <w:rsid w:val="008A508A"/>
    <w:rsid w:val="008B0FED"/>
    <w:rsid w:val="008B3E4C"/>
    <w:rsid w:val="008C4911"/>
    <w:rsid w:val="00906994"/>
    <w:rsid w:val="00922A4F"/>
    <w:rsid w:val="00922BEA"/>
    <w:rsid w:val="00934DDF"/>
    <w:rsid w:val="009353F0"/>
    <w:rsid w:val="009755DD"/>
    <w:rsid w:val="00981B07"/>
    <w:rsid w:val="00A235C2"/>
    <w:rsid w:val="00A245FE"/>
    <w:rsid w:val="00A449A7"/>
    <w:rsid w:val="00A5632F"/>
    <w:rsid w:val="00A80D40"/>
    <w:rsid w:val="00AA3861"/>
    <w:rsid w:val="00AA4AC0"/>
    <w:rsid w:val="00AC59BF"/>
    <w:rsid w:val="00AE2EE4"/>
    <w:rsid w:val="00B01AEA"/>
    <w:rsid w:val="00B36042"/>
    <w:rsid w:val="00B50814"/>
    <w:rsid w:val="00B9090F"/>
    <w:rsid w:val="00BA1E5C"/>
    <w:rsid w:val="00BB5516"/>
    <w:rsid w:val="00BC5C74"/>
    <w:rsid w:val="00C2268A"/>
    <w:rsid w:val="00C25256"/>
    <w:rsid w:val="00C457A5"/>
    <w:rsid w:val="00C51E81"/>
    <w:rsid w:val="00C770C9"/>
    <w:rsid w:val="00C971A5"/>
    <w:rsid w:val="00CA52A4"/>
    <w:rsid w:val="00CC19CD"/>
    <w:rsid w:val="00CC68C6"/>
    <w:rsid w:val="00CF0955"/>
    <w:rsid w:val="00CF76CD"/>
    <w:rsid w:val="00D00457"/>
    <w:rsid w:val="00D524EA"/>
    <w:rsid w:val="00D73C61"/>
    <w:rsid w:val="00D871A6"/>
    <w:rsid w:val="00DE2C11"/>
    <w:rsid w:val="00DE5320"/>
    <w:rsid w:val="00DF09B4"/>
    <w:rsid w:val="00E12646"/>
    <w:rsid w:val="00E148DC"/>
    <w:rsid w:val="00EA492A"/>
    <w:rsid w:val="00ED461B"/>
    <w:rsid w:val="00EF4F31"/>
    <w:rsid w:val="00F101D3"/>
    <w:rsid w:val="00F34524"/>
    <w:rsid w:val="00F377F9"/>
    <w:rsid w:val="00F6273C"/>
    <w:rsid w:val="00F6790E"/>
    <w:rsid w:val="00F96073"/>
    <w:rsid w:val="00FB482A"/>
    <w:rsid w:val="00FB4FA3"/>
    <w:rsid w:val="00FC3D73"/>
    <w:rsid w:val="00FD1788"/>
    <w:rsid w:val="00FD1A85"/>
    <w:rsid w:val="00FE23B7"/>
    <w:rsid w:val="00FF0C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80CA43"/>
  <w15:chartTrackingRefBased/>
  <w15:docId w15:val="{E703E90A-D5F2-4E99-B67B-3BFBD43CAB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link w:val="Heading3Char"/>
    <w:uiPriority w:val="9"/>
    <w:qFormat/>
    <w:rsid w:val="00D871A6"/>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A492A"/>
    <w:pPr>
      <w:tabs>
        <w:tab w:val="center" w:pos="4513"/>
        <w:tab w:val="right" w:pos="9026"/>
      </w:tabs>
      <w:spacing w:after="0" w:line="240" w:lineRule="auto"/>
    </w:pPr>
  </w:style>
  <w:style w:type="character" w:customStyle="1" w:styleId="HeaderChar">
    <w:name w:val="Header Char"/>
    <w:basedOn w:val="DefaultParagraphFont"/>
    <w:link w:val="Header"/>
    <w:uiPriority w:val="99"/>
    <w:rsid w:val="00EA492A"/>
  </w:style>
  <w:style w:type="paragraph" w:styleId="Footer">
    <w:name w:val="footer"/>
    <w:basedOn w:val="Normal"/>
    <w:link w:val="FooterChar"/>
    <w:uiPriority w:val="99"/>
    <w:unhideWhenUsed/>
    <w:rsid w:val="00EA492A"/>
    <w:pPr>
      <w:tabs>
        <w:tab w:val="center" w:pos="4513"/>
        <w:tab w:val="right" w:pos="9026"/>
      </w:tabs>
      <w:spacing w:after="0" w:line="240" w:lineRule="auto"/>
    </w:pPr>
  </w:style>
  <w:style w:type="character" w:customStyle="1" w:styleId="FooterChar">
    <w:name w:val="Footer Char"/>
    <w:basedOn w:val="DefaultParagraphFont"/>
    <w:link w:val="Footer"/>
    <w:uiPriority w:val="99"/>
    <w:rsid w:val="00EA492A"/>
  </w:style>
  <w:style w:type="paragraph" w:styleId="ListParagraph">
    <w:name w:val="List Paragraph"/>
    <w:basedOn w:val="Normal"/>
    <w:uiPriority w:val="34"/>
    <w:qFormat/>
    <w:rsid w:val="00B9090F"/>
    <w:pPr>
      <w:ind w:left="720"/>
      <w:contextualSpacing/>
    </w:pPr>
  </w:style>
  <w:style w:type="character" w:styleId="Hyperlink">
    <w:name w:val="Hyperlink"/>
    <w:basedOn w:val="DefaultParagraphFont"/>
    <w:uiPriority w:val="99"/>
    <w:unhideWhenUsed/>
    <w:rsid w:val="00F101D3"/>
    <w:rPr>
      <w:color w:val="0563C1" w:themeColor="hyperlink"/>
      <w:u w:val="single"/>
    </w:rPr>
  </w:style>
  <w:style w:type="character" w:styleId="UnresolvedMention">
    <w:name w:val="Unresolved Mention"/>
    <w:basedOn w:val="DefaultParagraphFont"/>
    <w:uiPriority w:val="99"/>
    <w:semiHidden/>
    <w:unhideWhenUsed/>
    <w:rsid w:val="00F101D3"/>
    <w:rPr>
      <w:color w:val="605E5C"/>
      <w:shd w:val="clear" w:color="auto" w:fill="E1DFDD"/>
    </w:rPr>
  </w:style>
  <w:style w:type="paragraph" w:styleId="HTMLPreformatted">
    <w:name w:val="HTML Preformatted"/>
    <w:basedOn w:val="Normal"/>
    <w:link w:val="HTMLPreformattedChar"/>
    <w:uiPriority w:val="99"/>
    <w:unhideWhenUsed/>
    <w:rsid w:val="00CC68C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rsid w:val="00CC68C6"/>
    <w:rPr>
      <w:rFonts w:ascii="Courier New" w:eastAsia="Times New Roman" w:hAnsi="Courier New" w:cs="Courier New"/>
      <w:sz w:val="20"/>
      <w:szCs w:val="20"/>
      <w:lang w:eastAsia="en-GB"/>
    </w:rPr>
  </w:style>
  <w:style w:type="character" w:customStyle="1" w:styleId="highwire-citation-author">
    <w:name w:val="highwire-citation-author"/>
    <w:basedOn w:val="DefaultParagraphFont"/>
    <w:rsid w:val="006474D6"/>
  </w:style>
  <w:style w:type="paragraph" w:styleId="NoSpacing">
    <w:name w:val="No Spacing"/>
    <w:uiPriority w:val="1"/>
    <w:qFormat/>
    <w:rsid w:val="00061E71"/>
    <w:pPr>
      <w:spacing w:after="0" w:line="240" w:lineRule="auto"/>
    </w:pPr>
  </w:style>
  <w:style w:type="character" w:customStyle="1" w:styleId="tlid-translation">
    <w:name w:val="tlid-translation"/>
    <w:basedOn w:val="DefaultParagraphFont"/>
    <w:rsid w:val="000B15E6"/>
  </w:style>
  <w:style w:type="character" w:customStyle="1" w:styleId="Heading3Char">
    <w:name w:val="Heading 3 Char"/>
    <w:basedOn w:val="DefaultParagraphFont"/>
    <w:link w:val="Heading3"/>
    <w:uiPriority w:val="9"/>
    <w:rsid w:val="00D871A6"/>
    <w:rPr>
      <w:rFonts w:ascii="Times New Roman" w:eastAsia="Times New Roman" w:hAnsi="Times New Roman" w:cs="Times New Roman"/>
      <w:b/>
      <w:bCs/>
      <w:sz w:val="27"/>
      <w:szCs w:val="27"/>
      <w:lang w:eastAsia="en-GB"/>
    </w:rPr>
  </w:style>
  <w:style w:type="paragraph" w:styleId="NormalWeb">
    <w:name w:val="Normal (Web)"/>
    <w:basedOn w:val="Normal"/>
    <w:uiPriority w:val="99"/>
    <w:semiHidden/>
    <w:unhideWhenUsed/>
    <w:rsid w:val="00D871A6"/>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55204093">
      <w:bodyDiv w:val="1"/>
      <w:marLeft w:val="0"/>
      <w:marRight w:val="0"/>
      <w:marTop w:val="0"/>
      <w:marBottom w:val="0"/>
      <w:divBdr>
        <w:top w:val="none" w:sz="0" w:space="0" w:color="auto"/>
        <w:left w:val="none" w:sz="0" w:space="0" w:color="auto"/>
        <w:bottom w:val="none" w:sz="0" w:space="0" w:color="auto"/>
        <w:right w:val="none" w:sz="0" w:space="0" w:color="auto"/>
      </w:divBdr>
      <w:divsChild>
        <w:div w:id="740175059">
          <w:marLeft w:val="0"/>
          <w:marRight w:val="0"/>
          <w:marTop w:val="0"/>
          <w:marBottom w:val="0"/>
          <w:divBdr>
            <w:top w:val="none" w:sz="0" w:space="0" w:color="auto"/>
            <w:left w:val="none" w:sz="0" w:space="0" w:color="auto"/>
            <w:bottom w:val="none" w:sz="0" w:space="0" w:color="auto"/>
            <w:right w:val="none" w:sz="0" w:space="0" w:color="auto"/>
          </w:divBdr>
        </w:div>
      </w:divsChild>
    </w:div>
    <w:div w:id="1068958181">
      <w:bodyDiv w:val="1"/>
      <w:marLeft w:val="0"/>
      <w:marRight w:val="0"/>
      <w:marTop w:val="0"/>
      <w:marBottom w:val="0"/>
      <w:divBdr>
        <w:top w:val="none" w:sz="0" w:space="0" w:color="auto"/>
        <w:left w:val="none" w:sz="0" w:space="0" w:color="auto"/>
        <w:bottom w:val="none" w:sz="0" w:space="0" w:color="auto"/>
        <w:right w:val="none" w:sz="0" w:space="0" w:color="auto"/>
      </w:divBdr>
      <w:divsChild>
        <w:div w:id="583419644">
          <w:marLeft w:val="-240"/>
          <w:marRight w:val="-240"/>
          <w:marTop w:val="0"/>
          <w:marBottom w:val="0"/>
          <w:divBdr>
            <w:top w:val="none" w:sz="0" w:space="0" w:color="auto"/>
            <w:left w:val="none" w:sz="0" w:space="0" w:color="auto"/>
            <w:bottom w:val="none" w:sz="0" w:space="0" w:color="auto"/>
            <w:right w:val="none" w:sz="0" w:space="0" w:color="auto"/>
          </w:divBdr>
          <w:divsChild>
            <w:div w:id="1266890099">
              <w:marLeft w:val="0"/>
              <w:marRight w:val="0"/>
              <w:marTop w:val="0"/>
              <w:marBottom w:val="0"/>
              <w:divBdr>
                <w:top w:val="none" w:sz="0" w:space="0" w:color="auto"/>
                <w:left w:val="none" w:sz="0" w:space="0" w:color="auto"/>
                <w:bottom w:val="none" w:sz="0" w:space="0" w:color="auto"/>
                <w:right w:val="none" w:sz="0" w:space="0" w:color="auto"/>
              </w:divBdr>
              <w:divsChild>
                <w:div w:id="19296502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43537173">
      <w:bodyDiv w:val="1"/>
      <w:marLeft w:val="0"/>
      <w:marRight w:val="0"/>
      <w:marTop w:val="0"/>
      <w:marBottom w:val="0"/>
      <w:divBdr>
        <w:top w:val="none" w:sz="0" w:space="0" w:color="auto"/>
        <w:left w:val="none" w:sz="0" w:space="0" w:color="auto"/>
        <w:bottom w:val="none" w:sz="0" w:space="0" w:color="auto"/>
        <w:right w:val="none" w:sz="0" w:space="0" w:color="auto"/>
      </w:divBdr>
    </w:div>
    <w:div w:id="19795269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uildingallchildren.org/child-development/symbolic-play-important/" TargetMode="External"/><Relationship Id="rId13" Type="http://schemas.openxmlformats.org/officeDocument/2006/relationships/hyperlink" Target="https://www.familylives.org.uk/advice/early-years-development/learning-and-play/why-play-matters/" TargetMode="External"/><Relationship Id="rId18" Type="http://schemas.openxmlformats.org/officeDocument/2006/relationships/hyperlink" Target="https://moodle.uwtsd.ac.uk/course/view.php?id=1914" TargetMode="External"/><Relationship Id="rId26" Type="http://schemas.openxmlformats.org/officeDocument/2006/relationships/footer" Target="footer3.xml"/><Relationship Id="rId3" Type="http://schemas.openxmlformats.org/officeDocument/2006/relationships/settings" Target="settings.xml"/><Relationship Id="rId21" Type="http://schemas.openxmlformats.org/officeDocument/2006/relationships/header" Target="header1.xml"/><Relationship Id="rId7" Type="http://schemas.openxmlformats.org/officeDocument/2006/relationships/hyperlink" Target="file:///C:/Users/jader/AppData/Local/Packages/Microsoft.MicrosoftEdge_8wekyb3d8bbwe/TempState/Downloads/A%20playworkers%20guide%20to%20risk%20(1).pdf" TargetMode="External"/><Relationship Id="rId12" Type="http://schemas.openxmlformats.org/officeDocument/2006/relationships/hyperlink" Target="http://www.earlyyearsmatters.co.uk/eyfs/a-unique-child/planning/" TargetMode="External"/><Relationship Id="rId17" Type="http://schemas.openxmlformats.org/officeDocument/2006/relationships/hyperlink" Target="https://moodle.uwtsd.ac.uk/pluginfile.php/125766/mod_resource/content/1/theplaycycle.pdf" TargetMode="External"/><Relationship Id="rId25" Type="http://schemas.openxmlformats.org/officeDocument/2006/relationships/header" Target="header3.xml"/><Relationship Id="rId2" Type="http://schemas.openxmlformats.org/officeDocument/2006/relationships/styles" Target="styles.xml"/><Relationship Id="rId16" Type="http://schemas.openxmlformats.org/officeDocument/2006/relationships/hyperlink" Target="https://empoweredparents.co/symbolic-play/" TargetMode="External"/><Relationship Id="rId20" Type="http://schemas.openxmlformats.org/officeDocument/2006/relationships/hyperlink" Target="https://www.teachearlyyears.com/nursery-management/view/health-safety-in-the-nursery"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early-education.org.uk/taking-risks-play" TargetMode="External"/><Relationship Id="rId24"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hyperlink" Target="https://www.gl-assessment.co.uk/products/schedule-of-growing-skills-sgs/" TargetMode="External"/><Relationship Id="rId23" Type="http://schemas.openxmlformats.org/officeDocument/2006/relationships/footer" Target="footer1.xml"/><Relationship Id="rId28" Type="http://schemas.openxmlformats.org/officeDocument/2006/relationships/theme" Target="theme/theme1.xml"/><Relationship Id="rId10" Type="http://schemas.openxmlformats.org/officeDocument/2006/relationships/hyperlink" Target="https://blog.himama.com/assessing-toddler-development-through-observation/" TargetMode="External"/><Relationship Id="rId19" Type="http://schemas.openxmlformats.org/officeDocument/2006/relationships/hyperlink" Target="https://raisingchildren.net.au/preschoolers/play-learning/active-play/rough-play-guide" TargetMode="External"/><Relationship Id="rId4" Type="http://schemas.openxmlformats.org/officeDocument/2006/relationships/webSettings" Target="webSettings.xml"/><Relationship Id="rId9" Type="http://schemas.openxmlformats.org/officeDocument/2006/relationships/hyperlink" Target="https://www.learning-theories.com/vygotskys-social-learning-theory.html" TargetMode="External"/><Relationship Id="rId14" Type="http://schemas.openxmlformats.org/officeDocument/2006/relationships/hyperlink" Target="https://pediatrics.aappublications.org/content/119/1/182" TargetMode="External"/><Relationship Id="rId22" Type="http://schemas.openxmlformats.org/officeDocument/2006/relationships/header" Target="header2.xm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1049</TotalTime>
  <Pages>10</Pages>
  <Words>3150</Words>
  <Characters>17960</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21068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Jade Rosser</dc:creator>
  <cp:keywords/>
  <dc:description/>
  <cp:lastModifiedBy>Jade Rosser</cp:lastModifiedBy>
  <cp:revision>96</cp:revision>
  <dcterms:created xsi:type="dcterms:W3CDTF">2020-01-14T13:16:00Z</dcterms:created>
  <dcterms:modified xsi:type="dcterms:W3CDTF">2020-01-19T21:44:00Z</dcterms:modified>
</cp:coreProperties>
</file>