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5FC9A" w14:textId="26967634" w:rsidR="00F16966" w:rsidRPr="00B2602B" w:rsidRDefault="00A40216" w:rsidP="00B2602B">
      <w:pPr>
        <w:spacing w:line="360" w:lineRule="auto"/>
        <w:rPr>
          <w:rFonts w:ascii="Times New Roman" w:hAnsi="Times New Roman" w:cs="Times New Roman"/>
          <w:sz w:val="24"/>
          <w:szCs w:val="24"/>
        </w:rPr>
      </w:pPr>
      <w:r w:rsidRPr="00B2602B">
        <w:rPr>
          <w:rFonts w:ascii="Times New Roman" w:hAnsi="Times New Roman" w:cs="Times New Roman"/>
          <w:sz w:val="24"/>
          <w:szCs w:val="24"/>
        </w:rPr>
        <w:t xml:space="preserve">Write an applied research proposal that evaluates </w:t>
      </w:r>
      <w:bookmarkStart w:id="0" w:name="_GoBack"/>
      <w:bookmarkEnd w:id="0"/>
      <w:r w:rsidRPr="00B2602B">
        <w:rPr>
          <w:rFonts w:ascii="Times New Roman" w:hAnsi="Times New Roman" w:cs="Times New Roman"/>
          <w:sz w:val="24"/>
          <w:szCs w:val="24"/>
        </w:rPr>
        <w:t xml:space="preserve">an intervention designed to reduce alcohol consumption in undergraduate students. </w:t>
      </w:r>
    </w:p>
    <w:p w14:paraId="754178D6" w14:textId="222EA2D9" w:rsidR="00E86818" w:rsidRPr="00E86818" w:rsidRDefault="00E86818">
      <w:pPr>
        <w:rPr>
          <w:rFonts w:ascii="Times New Roman" w:hAnsi="Times New Roman" w:cs="Times New Roman"/>
          <w:sz w:val="24"/>
          <w:szCs w:val="24"/>
        </w:rPr>
      </w:pPr>
      <w:r w:rsidRPr="00E86818">
        <w:rPr>
          <w:rFonts w:ascii="Times New Roman" w:hAnsi="Times New Roman" w:cs="Times New Roman"/>
          <w:sz w:val="24"/>
          <w:szCs w:val="24"/>
        </w:rPr>
        <w:t>Project title – drink wise an intervention app designed to reduced binge drinking in a university undergraduate student population.</w:t>
      </w:r>
    </w:p>
    <w:p w14:paraId="40DAE40E" w14:textId="42A74889" w:rsidR="00A40216" w:rsidRPr="00F03B35" w:rsidRDefault="00E86818" w:rsidP="00E273A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F07C5" w:rsidRPr="00F03B35">
        <w:rPr>
          <w:rFonts w:ascii="Times New Roman" w:hAnsi="Times New Roman" w:cs="Times New Roman"/>
          <w:sz w:val="24"/>
          <w:szCs w:val="24"/>
        </w:rPr>
        <w:t>Background</w:t>
      </w:r>
      <w:r>
        <w:rPr>
          <w:rFonts w:ascii="Times New Roman" w:hAnsi="Times New Roman" w:cs="Times New Roman"/>
          <w:sz w:val="24"/>
          <w:szCs w:val="24"/>
        </w:rPr>
        <w:t>.</w:t>
      </w:r>
      <w:r w:rsidR="006F07C5" w:rsidRPr="00F03B35">
        <w:rPr>
          <w:rFonts w:ascii="Times New Roman" w:hAnsi="Times New Roman" w:cs="Times New Roman"/>
          <w:sz w:val="24"/>
          <w:szCs w:val="24"/>
        </w:rPr>
        <w:t xml:space="preserve"> </w:t>
      </w:r>
    </w:p>
    <w:p w14:paraId="2CEC5F09" w14:textId="6A8D59F5" w:rsidR="006F07C5" w:rsidRPr="00F03B35" w:rsidRDefault="006F07C5"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Binge drink</w:t>
      </w:r>
      <w:r w:rsidR="0062722E" w:rsidRPr="00F03B35">
        <w:rPr>
          <w:rFonts w:ascii="Times New Roman" w:hAnsi="Times New Roman" w:cs="Times New Roman"/>
          <w:sz w:val="24"/>
          <w:szCs w:val="24"/>
        </w:rPr>
        <w:t>ing is</w:t>
      </w:r>
      <w:r w:rsidR="00486BD9" w:rsidRPr="00F03B35">
        <w:rPr>
          <w:rFonts w:ascii="Times New Roman" w:hAnsi="Times New Roman" w:cs="Times New Roman"/>
          <w:sz w:val="24"/>
          <w:szCs w:val="24"/>
        </w:rPr>
        <w:t xml:space="preserve"> on the</w:t>
      </w:r>
      <w:r w:rsidR="0062722E" w:rsidRPr="00F03B35">
        <w:rPr>
          <w:rFonts w:ascii="Times New Roman" w:hAnsi="Times New Roman" w:cs="Times New Roman"/>
          <w:sz w:val="24"/>
          <w:szCs w:val="24"/>
        </w:rPr>
        <w:t xml:space="preserve"> increas</w:t>
      </w:r>
      <w:r w:rsidR="00486BD9" w:rsidRPr="00F03B35">
        <w:rPr>
          <w:rFonts w:ascii="Times New Roman" w:hAnsi="Times New Roman" w:cs="Times New Roman"/>
          <w:sz w:val="24"/>
          <w:szCs w:val="24"/>
        </w:rPr>
        <w:t>e</w:t>
      </w:r>
      <w:r w:rsidR="0062722E" w:rsidRPr="00F03B35">
        <w:rPr>
          <w:rFonts w:ascii="Times New Roman" w:hAnsi="Times New Roman" w:cs="Times New Roman"/>
          <w:sz w:val="24"/>
          <w:szCs w:val="24"/>
        </w:rPr>
        <w:t xml:space="preserve"> among </w:t>
      </w:r>
      <w:r w:rsidR="00486BD9" w:rsidRPr="00F03B35">
        <w:rPr>
          <w:rFonts w:ascii="Times New Roman" w:hAnsi="Times New Roman" w:cs="Times New Roman"/>
          <w:sz w:val="24"/>
          <w:szCs w:val="24"/>
        </w:rPr>
        <w:t xml:space="preserve">the </w:t>
      </w:r>
      <w:r w:rsidR="0062722E" w:rsidRPr="00F03B35">
        <w:rPr>
          <w:rFonts w:ascii="Times New Roman" w:hAnsi="Times New Roman" w:cs="Times New Roman"/>
          <w:sz w:val="24"/>
          <w:szCs w:val="24"/>
        </w:rPr>
        <w:t>university student</w:t>
      </w:r>
      <w:r w:rsidR="00486BD9" w:rsidRPr="00F03B35">
        <w:rPr>
          <w:rFonts w:ascii="Times New Roman" w:hAnsi="Times New Roman" w:cs="Times New Roman"/>
          <w:sz w:val="24"/>
          <w:szCs w:val="24"/>
        </w:rPr>
        <w:t xml:space="preserve"> population</w:t>
      </w:r>
      <w:r w:rsidR="0062722E" w:rsidRPr="00F03B35">
        <w:rPr>
          <w:rFonts w:ascii="Times New Roman" w:hAnsi="Times New Roman" w:cs="Times New Roman"/>
          <w:sz w:val="24"/>
          <w:szCs w:val="24"/>
        </w:rPr>
        <w:t xml:space="preserve"> in different countries around the world (Parada., et al, 201</w:t>
      </w:r>
      <w:r w:rsidR="009032B0" w:rsidRPr="00F03B35">
        <w:rPr>
          <w:rFonts w:ascii="Times New Roman" w:hAnsi="Times New Roman" w:cs="Times New Roman"/>
          <w:sz w:val="24"/>
          <w:szCs w:val="24"/>
        </w:rPr>
        <w:t>2</w:t>
      </w:r>
      <w:r w:rsidR="0062722E" w:rsidRPr="00F03B35">
        <w:rPr>
          <w:rFonts w:ascii="Times New Roman" w:hAnsi="Times New Roman" w:cs="Times New Roman"/>
          <w:sz w:val="24"/>
          <w:szCs w:val="24"/>
        </w:rPr>
        <w:t xml:space="preserve">). Binge drinking is classed as </w:t>
      </w:r>
      <w:r w:rsidR="009032B0" w:rsidRPr="00F03B35">
        <w:rPr>
          <w:rFonts w:ascii="Times New Roman" w:hAnsi="Times New Roman" w:cs="Times New Roman"/>
          <w:sz w:val="24"/>
          <w:szCs w:val="24"/>
        </w:rPr>
        <w:t>consuming excessive amounts of alcohol in a short period of time (Parada., et al, 2012) (Crego., Et al</w:t>
      </w:r>
      <w:r w:rsidR="00486BD9" w:rsidRPr="00F03B35">
        <w:rPr>
          <w:rFonts w:ascii="Times New Roman" w:hAnsi="Times New Roman" w:cs="Times New Roman"/>
          <w:sz w:val="24"/>
          <w:szCs w:val="24"/>
        </w:rPr>
        <w:t>,</w:t>
      </w:r>
      <w:r w:rsidR="009032B0" w:rsidRPr="00F03B35">
        <w:rPr>
          <w:rFonts w:ascii="Times New Roman" w:hAnsi="Times New Roman" w:cs="Times New Roman"/>
          <w:sz w:val="24"/>
          <w:szCs w:val="24"/>
        </w:rPr>
        <w:t xml:space="preserve"> 2009). </w:t>
      </w:r>
      <w:r w:rsidR="00486BD9" w:rsidRPr="00F03B35">
        <w:rPr>
          <w:rFonts w:ascii="Times New Roman" w:hAnsi="Times New Roman" w:cs="Times New Roman"/>
          <w:sz w:val="24"/>
          <w:szCs w:val="24"/>
        </w:rPr>
        <w:t xml:space="preserve">If men consume 5 plus drinks in a single session and women </w:t>
      </w:r>
      <w:r w:rsidR="00AE7A09" w:rsidRPr="00F03B35">
        <w:rPr>
          <w:rFonts w:ascii="Times New Roman" w:hAnsi="Times New Roman" w:cs="Times New Roman"/>
          <w:sz w:val="24"/>
          <w:szCs w:val="24"/>
        </w:rPr>
        <w:t xml:space="preserve">who consume </w:t>
      </w:r>
      <w:r w:rsidR="00486BD9" w:rsidRPr="00F03B35">
        <w:rPr>
          <w:rFonts w:ascii="Times New Roman" w:hAnsi="Times New Roman" w:cs="Times New Roman"/>
          <w:sz w:val="24"/>
          <w:szCs w:val="24"/>
        </w:rPr>
        <w:t>4 plus drinks in a single session this is considered to</w:t>
      </w:r>
      <w:r w:rsidR="00AE7A09" w:rsidRPr="00F03B35">
        <w:rPr>
          <w:rFonts w:ascii="Times New Roman" w:hAnsi="Times New Roman" w:cs="Times New Roman"/>
          <w:sz w:val="24"/>
          <w:szCs w:val="24"/>
        </w:rPr>
        <w:t xml:space="preserve"> be</w:t>
      </w:r>
      <w:r w:rsidR="00486BD9" w:rsidRPr="00F03B35">
        <w:rPr>
          <w:rFonts w:ascii="Times New Roman" w:hAnsi="Times New Roman" w:cs="Times New Roman"/>
          <w:sz w:val="24"/>
          <w:szCs w:val="24"/>
        </w:rPr>
        <w:t xml:space="preserve"> binge drinking (Rosenberg &amp; Mazzola, 2007</w:t>
      </w:r>
      <w:r w:rsidR="009A5436" w:rsidRPr="00F03B35">
        <w:rPr>
          <w:rFonts w:ascii="Times New Roman" w:hAnsi="Times New Roman" w:cs="Times New Roman"/>
          <w:sz w:val="24"/>
          <w:szCs w:val="24"/>
        </w:rPr>
        <w:t xml:space="preserve">). </w:t>
      </w:r>
      <w:r w:rsidR="0050306E" w:rsidRPr="00F03B35">
        <w:rPr>
          <w:rFonts w:ascii="Times New Roman" w:hAnsi="Times New Roman" w:cs="Times New Roman"/>
          <w:sz w:val="24"/>
          <w:szCs w:val="24"/>
        </w:rPr>
        <w:t>Dangerous health risks associated with binge drinking can include cardiovascular and gastrointestinal diseases while risky behaviours can include car accidents, unprotected sex and violent behaviour</w:t>
      </w:r>
      <w:r w:rsidR="002D4B2D" w:rsidRPr="00F03B35">
        <w:rPr>
          <w:rFonts w:ascii="Times New Roman" w:hAnsi="Times New Roman" w:cs="Times New Roman"/>
          <w:sz w:val="24"/>
          <w:szCs w:val="24"/>
        </w:rPr>
        <w:t xml:space="preserve"> (Norman &amp; Conner, 2006).</w:t>
      </w:r>
    </w:p>
    <w:p w14:paraId="4BC105B0" w14:textId="18DC8E74" w:rsidR="002D4B2D" w:rsidRPr="00F03B35" w:rsidRDefault="002D4B2D"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r>
      <w:r w:rsidR="00881BD7" w:rsidRPr="00F03B35">
        <w:rPr>
          <w:rFonts w:ascii="Times New Roman" w:hAnsi="Times New Roman" w:cs="Times New Roman"/>
          <w:sz w:val="24"/>
          <w:szCs w:val="24"/>
        </w:rPr>
        <w:t>The theory of planned behaviour is a model derived from the theory of reasoned action (Ajzen, 1991). It was developed to include perceived behavioural control</w:t>
      </w:r>
      <w:r w:rsidR="00420042" w:rsidRPr="00F03B35">
        <w:rPr>
          <w:rFonts w:ascii="Times New Roman" w:hAnsi="Times New Roman" w:cs="Times New Roman"/>
          <w:sz w:val="24"/>
          <w:szCs w:val="24"/>
        </w:rPr>
        <w:t xml:space="preserve">, subjective norms and attitudes towards behaviours which can have an influence on intentions of behaviours (Godin &amp; Kok, 1996). A study by </w:t>
      </w:r>
      <w:bookmarkStart w:id="1" w:name="_Hlk536553061"/>
      <w:bookmarkStart w:id="2" w:name="_Hlk536545937"/>
      <w:r w:rsidR="00420042" w:rsidRPr="00F03B35">
        <w:rPr>
          <w:rFonts w:ascii="Times New Roman" w:hAnsi="Times New Roman" w:cs="Times New Roman"/>
          <w:sz w:val="24"/>
          <w:szCs w:val="24"/>
        </w:rPr>
        <w:t>( Huchting, Lac &amp; LaBrie, 2008</w:t>
      </w:r>
      <w:bookmarkEnd w:id="1"/>
      <w:r w:rsidR="00420042" w:rsidRPr="00F03B35">
        <w:rPr>
          <w:rFonts w:ascii="Times New Roman" w:hAnsi="Times New Roman" w:cs="Times New Roman"/>
          <w:sz w:val="24"/>
          <w:szCs w:val="24"/>
        </w:rPr>
        <w:t xml:space="preserve">) </w:t>
      </w:r>
      <w:bookmarkEnd w:id="2"/>
      <w:r w:rsidR="00420042" w:rsidRPr="00F03B35">
        <w:rPr>
          <w:rFonts w:ascii="Times New Roman" w:hAnsi="Times New Roman" w:cs="Times New Roman"/>
          <w:sz w:val="24"/>
          <w:szCs w:val="24"/>
        </w:rPr>
        <w:t xml:space="preserve">investigating the theory of planned behaviour to sorority alcohol consumption in </w:t>
      </w:r>
      <w:r w:rsidR="00C42634" w:rsidRPr="00F03B35">
        <w:rPr>
          <w:rFonts w:ascii="Times New Roman" w:hAnsi="Times New Roman" w:cs="Times New Roman"/>
          <w:sz w:val="24"/>
          <w:szCs w:val="24"/>
        </w:rPr>
        <w:t xml:space="preserve">southern California University 247 female sorority members participated. The average age of the participants was 19 years old. 7 sororities were asked to participate 3 sororities were placed in a control group 4 were placed in an intervention group ( Huchting, Lac &amp; LaBrie, 2008). </w:t>
      </w:r>
    </w:p>
    <w:p w14:paraId="6051AFD0" w14:textId="48B146F3" w:rsidR="00C42634" w:rsidRPr="00F03B35" w:rsidRDefault="00C42634"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The sorority members participated  in a month long trial, to investigate the natural drinking habits of the female members the design of the study was online surveys.  Measuring attitudes, subjective norms, perceived behavioural control, drinking intentions and drinking behaviours</w:t>
      </w:r>
      <w:bookmarkStart w:id="3" w:name="_Hlk536546644"/>
      <w:r w:rsidRPr="00F03B35">
        <w:rPr>
          <w:rFonts w:ascii="Times New Roman" w:hAnsi="Times New Roman" w:cs="Times New Roman"/>
          <w:sz w:val="24"/>
          <w:szCs w:val="24"/>
        </w:rPr>
        <w:t xml:space="preserve"> ( Huchting, Lac &amp; LaBrie, 2008).</w:t>
      </w:r>
      <w:bookmarkEnd w:id="3"/>
      <w:r w:rsidR="00472F0A" w:rsidRPr="00F03B35">
        <w:rPr>
          <w:rFonts w:ascii="Times New Roman" w:hAnsi="Times New Roman" w:cs="Times New Roman"/>
          <w:sz w:val="24"/>
          <w:szCs w:val="24"/>
        </w:rPr>
        <w:t xml:space="preserve"> the results suggested that sorority members participated in binge drinking behaviours over non sorority female students  ( Huchting, Lac &amp; LaBrie, 2008).</w:t>
      </w:r>
    </w:p>
    <w:p w14:paraId="53FBAFA5" w14:textId="4B2D6CD7" w:rsidR="00472F0A" w:rsidRPr="00F03B35" w:rsidRDefault="00472F0A"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r>
      <w:r w:rsidR="007F4730" w:rsidRPr="00F03B35">
        <w:rPr>
          <w:rFonts w:ascii="Times New Roman" w:hAnsi="Times New Roman" w:cs="Times New Roman"/>
          <w:sz w:val="24"/>
          <w:szCs w:val="24"/>
        </w:rPr>
        <w:t xml:space="preserve">A study by </w:t>
      </w:r>
      <w:bookmarkStart w:id="4" w:name="_Hlk536549311"/>
      <w:r w:rsidR="007F4730" w:rsidRPr="00F03B35">
        <w:rPr>
          <w:rFonts w:ascii="Times New Roman" w:hAnsi="Times New Roman" w:cs="Times New Roman"/>
          <w:sz w:val="24"/>
          <w:szCs w:val="24"/>
        </w:rPr>
        <w:t>( French &amp; Cooke, 2012</w:t>
      </w:r>
      <w:bookmarkEnd w:id="4"/>
      <w:r w:rsidR="007F4730" w:rsidRPr="00F03B35">
        <w:rPr>
          <w:rFonts w:ascii="Times New Roman" w:hAnsi="Times New Roman" w:cs="Times New Roman"/>
          <w:sz w:val="24"/>
          <w:szCs w:val="24"/>
        </w:rPr>
        <w:t xml:space="preserve">) investigating binge drinking intentions through the theory of planned behaviour with students at the university of Birmingham in the UK. The participants were students who were attending the student union bar 221 students were approached out of which 192 students participated 96 males and 96 females the mean number </w:t>
      </w:r>
      <w:r w:rsidR="007F4730" w:rsidRPr="00F03B35">
        <w:rPr>
          <w:rFonts w:ascii="Times New Roman" w:hAnsi="Times New Roman" w:cs="Times New Roman"/>
          <w:sz w:val="24"/>
          <w:szCs w:val="24"/>
        </w:rPr>
        <w:lastRenderedPageBreak/>
        <w:t>of units consumed by the students who participated was 25 units a week. ( French &amp; Cooke, 2012).</w:t>
      </w:r>
    </w:p>
    <w:p w14:paraId="28B55FA1" w14:textId="4EF4C44F" w:rsidR="009B4498" w:rsidRPr="00F03B35" w:rsidRDefault="009B4498"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r>
      <w:r w:rsidR="003B5D33" w:rsidRPr="00F03B35">
        <w:rPr>
          <w:rFonts w:ascii="Times New Roman" w:hAnsi="Times New Roman" w:cs="Times New Roman"/>
          <w:sz w:val="24"/>
          <w:szCs w:val="24"/>
        </w:rPr>
        <w:t xml:space="preserve">According to the office of national statistics in Great Britain 57% of those who replied to a survey opinions and lifestyle aged 16 and over reported to drinking alcohol in 2017, this equals 29.2 million people of the British population. Of this number young people aged between 16 and 24 reported to be the biggest group of binge drinking over all other age groups England reported having the highest number of alcohol consumption reporting 57.8% of adults having had a drink in the previous week, Scotland reported that 53.5% of adults reported drinking the previous week. Wales reported the lowest figure of adults who drank the previous week with 50% </w:t>
      </w:r>
      <w:r w:rsidR="00537449" w:rsidRPr="00F03B35">
        <w:rPr>
          <w:rFonts w:ascii="Times New Roman" w:hAnsi="Times New Roman" w:cs="Times New Roman"/>
          <w:sz w:val="24"/>
          <w:szCs w:val="24"/>
        </w:rPr>
        <w:t>( office of national statistics, 2017)</w:t>
      </w:r>
    </w:p>
    <w:p w14:paraId="1F1BD88D" w14:textId="3FDE94A8" w:rsidR="00DF625E" w:rsidRPr="00F03B35" w:rsidRDefault="00DF625E"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 xml:space="preserve">NHS hospital admissions in 2016/2017 were recorded as </w:t>
      </w:r>
      <w:r w:rsidR="00FE396A" w:rsidRPr="00F03B35">
        <w:rPr>
          <w:rFonts w:ascii="Times New Roman" w:hAnsi="Times New Roman" w:cs="Times New Roman"/>
          <w:sz w:val="24"/>
          <w:szCs w:val="24"/>
        </w:rPr>
        <w:t>337,000 due to binge drinking habits this figure is only reported for England. It is also reported this figure is down by 1% from 2015/2016. NHS figures also show 5,507 from specific alcohol related deaths in 2016 this figure  is an increase from 2015 ( NHS digital, 2018)</w:t>
      </w:r>
    </w:p>
    <w:p w14:paraId="4B872F14" w14:textId="1C25E477" w:rsidR="00A40216" w:rsidRPr="00F03B35" w:rsidRDefault="00A40216" w:rsidP="00E273A7">
      <w:pPr>
        <w:spacing w:line="360" w:lineRule="auto"/>
        <w:jc w:val="both"/>
        <w:rPr>
          <w:rFonts w:ascii="Times New Roman" w:hAnsi="Times New Roman" w:cs="Times New Roman"/>
          <w:sz w:val="24"/>
          <w:szCs w:val="24"/>
        </w:rPr>
      </w:pPr>
    </w:p>
    <w:p w14:paraId="74BA66AB" w14:textId="08069063" w:rsidR="00A40216" w:rsidRPr="00F03B35" w:rsidRDefault="00E86818" w:rsidP="00E273A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40216" w:rsidRPr="00F03B35">
        <w:rPr>
          <w:rFonts w:ascii="Times New Roman" w:hAnsi="Times New Roman" w:cs="Times New Roman"/>
          <w:sz w:val="24"/>
          <w:szCs w:val="24"/>
        </w:rPr>
        <w:t>Method</w:t>
      </w:r>
      <w:r>
        <w:rPr>
          <w:rFonts w:ascii="Times New Roman" w:hAnsi="Times New Roman" w:cs="Times New Roman"/>
          <w:sz w:val="24"/>
          <w:szCs w:val="24"/>
        </w:rPr>
        <w:t>.</w:t>
      </w:r>
      <w:r w:rsidR="00A40216" w:rsidRPr="00F03B35">
        <w:rPr>
          <w:rFonts w:ascii="Times New Roman" w:hAnsi="Times New Roman" w:cs="Times New Roman"/>
          <w:sz w:val="24"/>
          <w:szCs w:val="24"/>
        </w:rPr>
        <w:t xml:space="preserve"> </w:t>
      </w:r>
    </w:p>
    <w:p w14:paraId="6AE3D7B1" w14:textId="7348888B" w:rsidR="00A40216" w:rsidRPr="00F03B35" w:rsidRDefault="00A4021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 xml:space="preserve">Participants </w:t>
      </w:r>
    </w:p>
    <w:p w14:paraId="12F60253" w14:textId="6C80B120" w:rsidR="00A40216" w:rsidRPr="00F03B35" w:rsidRDefault="00A4021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Participants for this study would be undergraduate</w:t>
      </w:r>
      <w:r w:rsidR="00BB0859" w:rsidRPr="00F03B35">
        <w:rPr>
          <w:rFonts w:ascii="Times New Roman" w:hAnsi="Times New Roman" w:cs="Times New Roman"/>
          <w:sz w:val="24"/>
          <w:szCs w:val="24"/>
        </w:rPr>
        <w:t xml:space="preserve"> students</w:t>
      </w:r>
      <w:r w:rsidRPr="00F03B35">
        <w:rPr>
          <w:rFonts w:ascii="Times New Roman" w:hAnsi="Times New Roman" w:cs="Times New Roman"/>
          <w:sz w:val="24"/>
          <w:szCs w:val="24"/>
        </w:rPr>
        <w:t xml:space="preserve"> from the three university campuses </w:t>
      </w:r>
      <w:r w:rsidR="00BB0859" w:rsidRPr="00F03B35">
        <w:rPr>
          <w:rFonts w:ascii="Times New Roman" w:hAnsi="Times New Roman" w:cs="Times New Roman"/>
          <w:sz w:val="24"/>
          <w:szCs w:val="24"/>
        </w:rPr>
        <w:t>of the U</w:t>
      </w:r>
      <w:r w:rsidRPr="00F03B35">
        <w:rPr>
          <w:rFonts w:ascii="Times New Roman" w:hAnsi="Times New Roman" w:cs="Times New Roman"/>
          <w:sz w:val="24"/>
          <w:szCs w:val="24"/>
        </w:rPr>
        <w:t xml:space="preserve">niversity of </w:t>
      </w:r>
      <w:r w:rsidR="00BB0859" w:rsidRPr="00F03B35">
        <w:rPr>
          <w:rFonts w:ascii="Times New Roman" w:hAnsi="Times New Roman" w:cs="Times New Roman"/>
          <w:sz w:val="24"/>
          <w:szCs w:val="24"/>
        </w:rPr>
        <w:t>W</w:t>
      </w:r>
      <w:r w:rsidRPr="00F03B35">
        <w:rPr>
          <w:rFonts w:ascii="Times New Roman" w:hAnsi="Times New Roman" w:cs="Times New Roman"/>
          <w:sz w:val="24"/>
          <w:szCs w:val="24"/>
        </w:rPr>
        <w:t xml:space="preserve">ales </w:t>
      </w:r>
      <w:r w:rsidR="00BB0859" w:rsidRPr="00F03B35">
        <w:rPr>
          <w:rFonts w:ascii="Times New Roman" w:hAnsi="Times New Roman" w:cs="Times New Roman"/>
          <w:sz w:val="24"/>
          <w:szCs w:val="24"/>
        </w:rPr>
        <w:t>T</w:t>
      </w:r>
      <w:r w:rsidRPr="00F03B35">
        <w:rPr>
          <w:rFonts w:ascii="Times New Roman" w:hAnsi="Times New Roman" w:cs="Times New Roman"/>
          <w:sz w:val="24"/>
          <w:szCs w:val="24"/>
        </w:rPr>
        <w:t xml:space="preserve">rinity </w:t>
      </w:r>
      <w:r w:rsidR="00BB0859" w:rsidRPr="00F03B35">
        <w:rPr>
          <w:rFonts w:ascii="Times New Roman" w:hAnsi="Times New Roman" w:cs="Times New Roman"/>
          <w:sz w:val="24"/>
          <w:szCs w:val="24"/>
        </w:rPr>
        <w:t>S</w:t>
      </w:r>
      <w:r w:rsidRPr="00F03B35">
        <w:rPr>
          <w:rFonts w:ascii="Times New Roman" w:hAnsi="Times New Roman" w:cs="Times New Roman"/>
          <w:sz w:val="24"/>
          <w:szCs w:val="24"/>
        </w:rPr>
        <w:t xml:space="preserve">aint David’s, Swansea, Carmarthen and Lampeter. </w:t>
      </w:r>
      <w:r w:rsidR="00477F92" w:rsidRPr="00F03B35">
        <w:rPr>
          <w:rFonts w:ascii="Times New Roman" w:hAnsi="Times New Roman" w:cs="Times New Roman"/>
          <w:sz w:val="24"/>
          <w:szCs w:val="24"/>
        </w:rPr>
        <w:t>Participants will be asked to provide descriptive statistics, Age, Gender and Year of study.</w:t>
      </w:r>
    </w:p>
    <w:p w14:paraId="4FD027D2" w14:textId="72B9997A" w:rsidR="00A40216" w:rsidRPr="00F03B35" w:rsidRDefault="00A4021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Design</w:t>
      </w:r>
    </w:p>
    <w:p w14:paraId="5541CA1D" w14:textId="1C1ACDDE" w:rsidR="00A40216" w:rsidRPr="00F03B35" w:rsidRDefault="00A4021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 xml:space="preserve">The design of this study </w:t>
      </w:r>
      <w:r w:rsidR="00305138" w:rsidRPr="00F03B35">
        <w:rPr>
          <w:rFonts w:ascii="Times New Roman" w:hAnsi="Times New Roman" w:cs="Times New Roman"/>
          <w:sz w:val="24"/>
          <w:szCs w:val="24"/>
        </w:rPr>
        <w:t>is a</w:t>
      </w:r>
      <w:r w:rsidRPr="00F03B35">
        <w:rPr>
          <w:rFonts w:ascii="Times New Roman" w:hAnsi="Times New Roman" w:cs="Times New Roman"/>
          <w:sz w:val="24"/>
          <w:szCs w:val="24"/>
        </w:rPr>
        <w:t xml:space="preserve"> mixed design </w:t>
      </w:r>
      <w:r w:rsidR="00EA75B3" w:rsidRPr="00F03B35">
        <w:rPr>
          <w:rFonts w:ascii="Times New Roman" w:hAnsi="Times New Roman" w:cs="Times New Roman"/>
          <w:sz w:val="24"/>
          <w:szCs w:val="24"/>
        </w:rPr>
        <w:t>longitudinal pilot trial lasting eight weeks,</w:t>
      </w:r>
      <w:r w:rsidRPr="00F03B35">
        <w:rPr>
          <w:rFonts w:ascii="Times New Roman" w:hAnsi="Times New Roman" w:cs="Times New Roman"/>
          <w:sz w:val="24"/>
          <w:szCs w:val="24"/>
        </w:rPr>
        <w:t xml:space="preserve"> including the collection of both quantitative and qualitative research data.</w:t>
      </w:r>
      <w:r w:rsidR="00EA75B3" w:rsidRPr="00F03B35">
        <w:rPr>
          <w:rFonts w:ascii="Times New Roman" w:hAnsi="Times New Roman" w:cs="Times New Roman"/>
          <w:sz w:val="24"/>
          <w:szCs w:val="24"/>
        </w:rPr>
        <w:t xml:space="preserve"> The quantitative data will be collected by their responses from an intention to binge drink questionnaire based on the theory of planned behaviour. The qualitative data will be collected by a qualitative interview at the end of the eight week pilot trial.</w:t>
      </w:r>
    </w:p>
    <w:p w14:paraId="2786C9BA" w14:textId="0AD62AC9" w:rsidR="00A15086" w:rsidRPr="00F03B35" w:rsidRDefault="00A1508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 xml:space="preserve">Materials </w:t>
      </w:r>
    </w:p>
    <w:p w14:paraId="553422BB" w14:textId="14D6E77B" w:rsidR="00A15086" w:rsidRPr="00F03B35" w:rsidRDefault="00A1508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Materials in this intervention will include</w:t>
      </w:r>
      <w:r w:rsidR="00C71223" w:rsidRPr="00F03B35">
        <w:rPr>
          <w:rFonts w:ascii="Times New Roman" w:hAnsi="Times New Roman" w:cs="Times New Roman"/>
          <w:sz w:val="24"/>
          <w:szCs w:val="24"/>
        </w:rPr>
        <w:t xml:space="preserve"> </w:t>
      </w:r>
      <w:r w:rsidR="00EA75B3" w:rsidRPr="00F03B35">
        <w:rPr>
          <w:rFonts w:ascii="Times New Roman" w:hAnsi="Times New Roman" w:cs="Times New Roman"/>
          <w:sz w:val="24"/>
          <w:szCs w:val="24"/>
        </w:rPr>
        <w:t xml:space="preserve">two separate </w:t>
      </w:r>
      <w:r w:rsidR="00C71223" w:rsidRPr="00F03B35">
        <w:rPr>
          <w:rFonts w:ascii="Times New Roman" w:hAnsi="Times New Roman" w:cs="Times New Roman"/>
          <w:sz w:val="24"/>
          <w:szCs w:val="24"/>
        </w:rPr>
        <w:t>information pack with instructions on how to use the app,</w:t>
      </w:r>
      <w:r w:rsidR="00EA75B3" w:rsidRPr="00F03B35">
        <w:rPr>
          <w:rFonts w:ascii="Times New Roman" w:hAnsi="Times New Roman" w:cs="Times New Roman"/>
          <w:sz w:val="24"/>
          <w:szCs w:val="24"/>
        </w:rPr>
        <w:t xml:space="preserve"> one of the</w:t>
      </w:r>
      <w:r w:rsidRPr="00F03B35">
        <w:rPr>
          <w:rFonts w:ascii="Times New Roman" w:hAnsi="Times New Roman" w:cs="Times New Roman"/>
          <w:sz w:val="24"/>
          <w:szCs w:val="24"/>
        </w:rPr>
        <w:t xml:space="preserve"> </w:t>
      </w:r>
      <w:r w:rsidR="00EA75B3" w:rsidRPr="00F03B35">
        <w:rPr>
          <w:rFonts w:ascii="Times New Roman" w:hAnsi="Times New Roman" w:cs="Times New Roman"/>
          <w:sz w:val="24"/>
          <w:szCs w:val="24"/>
        </w:rPr>
        <w:t xml:space="preserve">information packs will include the control group </w:t>
      </w:r>
      <w:r w:rsidR="00EA75B3" w:rsidRPr="00F03B35">
        <w:rPr>
          <w:rFonts w:ascii="Times New Roman" w:hAnsi="Times New Roman" w:cs="Times New Roman"/>
          <w:sz w:val="24"/>
          <w:szCs w:val="24"/>
        </w:rPr>
        <w:lastRenderedPageBreak/>
        <w:t xml:space="preserve">for the app. Which will have </w:t>
      </w:r>
      <w:r w:rsidR="006F07C5" w:rsidRPr="00F03B35">
        <w:rPr>
          <w:rFonts w:ascii="Times New Roman" w:hAnsi="Times New Roman" w:cs="Times New Roman"/>
          <w:sz w:val="24"/>
          <w:szCs w:val="24"/>
        </w:rPr>
        <w:t>all</w:t>
      </w:r>
      <w:r w:rsidR="00EA75B3" w:rsidRPr="00F03B35">
        <w:rPr>
          <w:rFonts w:ascii="Times New Roman" w:hAnsi="Times New Roman" w:cs="Times New Roman"/>
          <w:sz w:val="24"/>
          <w:szCs w:val="24"/>
        </w:rPr>
        <w:t xml:space="preserve"> the same functions of the app but not include the group chat function. </w:t>
      </w:r>
      <w:r w:rsidR="006F07C5" w:rsidRPr="00F03B35">
        <w:rPr>
          <w:rFonts w:ascii="Times New Roman" w:hAnsi="Times New Roman" w:cs="Times New Roman"/>
          <w:sz w:val="24"/>
          <w:szCs w:val="24"/>
        </w:rPr>
        <w:t xml:space="preserve">The second information pack will be for experimental intervention group which will have the group chat group which can then be measured against the control group to examine if the group chat function helped with the use of the subjective norms. Using talking with their peers. </w:t>
      </w:r>
      <w:r w:rsidRPr="00F03B35">
        <w:rPr>
          <w:rFonts w:ascii="Times New Roman" w:hAnsi="Times New Roman" w:cs="Times New Roman"/>
          <w:sz w:val="24"/>
          <w:szCs w:val="24"/>
        </w:rPr>
        <w:t xml:space="preserve">one consent form which will be available on the app it will ask the participants to click on a box giving their consent before they can continue. </w:t>
      </w:r>
      <w:r w:rsidR="00477F92" w:rsidRPr="00F03B35">
        <w:rPr>
          <w:rFonts w:ascii="Times New Roman" w:hAnsi="Times New Roman" w:cs="Times New Roman"/>
          <w:sz w:val="24"/>
          <w:szCs w:val="24"/>
        </w:rPr>
        <w:t xml:space="preserve">Participants will be asked to provide their Age, Gender and year of study. </w:t>
      </w:r>
      <w:r w:rsidR="00D21A64" w:rsidRPr="00F03B35">
        <w:rPr>
          <w:rFonts w:ascii="Times New Roman" w:hAnsi="Times New Roman" w:cs="Times New Roman"/>
          <w:sz w:val="24"/>
          <w:szCs w:val="24"/>
        </w:rPr>
        <w:t xml:space="preserve">They will then be asked how many drinks they consume in a week </w:t>
      </w:r>
      <w:r w:rsidR="0050620F" w:rsidRPr="00F03B35">
        <w:rPr>
          <w:rFonts w:ascii="Times New Roman" w:hAnsi="Times New Roman" w:cs="Times New Roman"/>
          <w:sz w:val="24"/>
          <w:szCs w:val="24"/>
        </w:rPr>
        <w:t xml:space="preserve">also </w:t>
      </w:r>
      <w:r w:rsidR="00D21A64" w:rsidRPr="00F03B35">
        <w:rPr>
          <w:rFonts w:ascii="Times New Roman" w:hAnsi="Times New Roman" w:cs="Times New Roman"/>
          <w:sz w:val="24"/>
          <w:szCs w:val="24"/>
        </w:rPr>
        <w:t xml:space="preserve">asking what they drink. </w:t>
      </w:r>
      <w:r w:rsidRPr="00F03B35">
        <w:rPr>
          <w:rFonts w:ascii="Times New Roman" w:hAnsi="Times New Roman" w:cs="Times New Roman"/>
          <w:sz w:val="24"/>
          <w:szCs w:val="24"/>
        </w:rPr>
        <w:t>There will also be quantitative questionnaire on the intentions to binge drink based on the theory of planned behaviour</w:t>
      </w:r>
      <w:r w:rsidR="00872305" w:rsidRPr="00F03B35">
        <w:rPr>
          <w:rFonts w:ascii="Times New Roman" w:hAnsi="Times New Roman" w:cs="Times New Roman"/>
          <w:sz w:val="24"/>
          <w:szCs w:val="24"/>
        </w:rPr>
        <w:t xml:space="preserve"> focusing on mainly on social norms</w:t>
      </w:r>
      <w:r w:rsidRPr="00F03B35">
        <w:rPr>
          <w:rFonts w:ascii="Times New Roman" w:hAnsi="Times New Roman" w:cs="Times New Roman"/>
          <w:sz w:val="24"/>
          <w:szCs w:val="24"/>
        </w:rPr>
        <w:t xml:space="preserve">. </w:t>
      </w:r>
      <w:r w:rsidR="00872305" w:rsidRPr="00F03B35">
        <w:rPr>
          <w:rFonts w:ascii="Times New Roman" w:hAnsi="Times New Roman" w:cs="Times New Roman"/>
          <w:sz w:val="24"/>
          <w:szCs w:val="24"/>
        </w:rPr>
        <w:t xml:space="preserve"> Questions for this survey will include how many drinks, on average do you and your friends drink on a typical night out? </w:t>
      </w:r>
      <w:r w:rsidR="00E7172D" w:rsidRPr="00F03B35">
        <w:rPr>
          <w:rFonts w:ascii="Times New Roman" w:hAnsi="Times New Roman" w:cs="Times New Roman"/>
          <w:sz w:val="24"/>
          <w:szCs w:val="24"/>
        </w:rPr>
        <w:t xml:space="preserve">( Huchting, Lac &amp; LaBrie, 2008), How many drinks do you and your friends typically consume within a drinking week ? ( Huchting, Lac &amp; LaBrie, 2008). Within in the last 30 days how many drinks have you and your friends consumed ? ( Huchting, Lac &amp; LaBrie, 2008 </w:t>
      </w:r>
      <w:r w:rsidRPr="00F03B35">
        <w:rPr>
          <w:rFonts w:ascii="Times New Roman" w:hAnsi="Times New Roman" w:cs="Times New Roman"/>
          <w:sz w:val="24"/>
          <w:szCs w:val="24"/>
        </w:rPr>
        <w:t>Included in the app will be a daily question in which participants will be encouraged to answer. Regardless of participants getting the correct answer or not it will be revealed along with facts</w:t>
      </w:r>
      <w:r w:rsidR="00477F92" w:rsidRPr="00F03B35">
        <w:rPr>
          <w:rFonts w:ascii="Times New Roman" w:hAnsi="Times New Roman" w:cs="Times New Roman"/>
          <w:sz w:val="24"/>
          <w:szCs w:val="24"/>
        </w:rPr>
        <w:t xml:space="preserve"> related to the daily question</w:t>
      </w:r>
      <w:r w:rsidRPr="00F03B35">
        <w:rPr>
          <w:rFonts w:ascii="Times New Roman" w:hAnsi="Times New Roman" w:cs="Times New Roman"/>
          <w:sz w:val="24"/>
          <w:szCs w:val="24"/>
        </w:rPr>
        <w:t xml:space="preserve"> on unhealthy alcohol consumption. </w:t>
      </w:r>
      <w:r w:rsidR="00BB0859" w:rsidRPr="00F03B35">
        <w:rPr>
          <w:rFonts w:ascii="Times New Roman" w:hAnsi="Times New Roman" w:cs="Times New Roman"/>
          <w:sz w:val="24"/>
          <w:szCs w:val="24"/>
        </w:rPr>
        <w:t>There will also contain a section on the app which will be for participants to self-report the number of drinks or units consumed if they go to a bar or nightclub. Also included will be a money saving section in which participants will be asked how much they used to drink to how much they have drank on a night out showing the difference of reducing the alcohol intake</w:t>
      </w:r>
      <w:r w:rsidR="00477F92" w:rsidRPr="00F03B35">
        <w:rPr>
          <w:rFonts w:ascii="Times New Roman" w:hAnsi="Times New Roman" w:cs="Times New Roman"/>
          <w:sz w:val="24"/>
          <w:szCs w:val="24"/>
        </w:rPr>
        <w:t>. At the end of the eight week pilot trial randomly selected participants will be invited to participate in a qualitative interview.</w:t>
      </w:r>
      <w:r w:rsidR="00C94739" w:rsidRPr="00F03B35">
        <w:rPr>
          <w:rFonts w:ascii="Times New Roman" w:hAnsi="Times New Roman" w:cs="Times New Roman"/>
          <w:sz w:val="24"/>
          <w:szCs w:val="24"/>
        </w:rPr>
        <w:t xml:space="preserve"> Qualitative interview questions will include can you explain how you feel the app helped with reducing </w:t>
      </w:r>
      <w:r w:rsidR="006C58A4" w:rsidRPr="00F03B35">
        <w:rPr>
          <w:rFonts w:ascii="Times New Roman" w:hAnsi="Times New Roman" w:cs="Times New Roman"/>
          <w:sz w:val="24"/>
          <w:szCs w:val="24"/>
        </w:rPr>
        <w:t>drinking intentions. Can you explain what functions on the app were useful ?.</w:t>
      </w:r>
      <w:r w:rsidR="00C71223" w:rsidRPr="00F03B35">
        <w:rPr>
          <w:rFonts w:ascii="Times New Roman" w:hAnsi="Times New Roman" w:cs="Times New Roman"/>
          <w:sz w:val="24"/>
          <w:szCs w:val="24"/>
        </w:rPr>
        <w:t xml:space="preserve">After the eight week trial participants will be thanked for contribution and will receive a debrief of the study with an explanation of the study their will also be contact information of the head researcher in case, they have any follow up questions. </w:t>
      </w:r>
    </w:p>
    <w:p w14:paraId="103CF6D1" w14:textId="427F5855" w:rsidR="00477F92" w:rsidRPr="00F03B35" w:rsidRDefault="00477F92"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 xml:space="preserve">Recruitment </w:t>
      </w:r>
    </w:p>
    <w:p w14:paraId="2A6C8D25" w14:textId="5487EA14" w:rsidR="00477F92" w:rsidRPr="00F03B35" w:rsidRDefault="00477F92"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 xml:space="preserve">Participants for this trial will be recruited across the three campuses of the University of Wales Trinity Saint David’s at each of the campuses </w:t>
      </w:r>
      <w:r w:rsidR="00C71223" w:rsidRPr="00F03B35">
        <w:rPr>
          <w:rFonts w:ascii="Times New Roman" w:hAnsi="Times New Roman" w:cs="Times New Roman"/>
          <w:sz w:val="24"/>
          <w:szCs w:val="24"/>
        </w:rPr>
        <w:t>fresher’s</w:t>
      </w:r>
      <w:r w:rsidRPr="00F03B35">
        <w:rPr>
          <w:rFonts w:ascii="Times New Roman" w:hAnsi="Times New Roman" w:cs="Times New Roman"/>
          <w:sz w:val="24"/>
          <w:szCs w:val="24"/>
        </w:rPr>
        <w:t xml:space="preserve"> </w:t>
      </w:r>
      <w:r w:rsidR="00C71223" w:rsidRPr="00F03B35">
        <w:rPr>
          <w:rFonts w:ascii="Times New Roman" w:hAnsi="Times New Roman" w:cs="Times New Roman"/>
          <w:sz w:val="24"/>
          <w:szCs w:val="24"/>
        </w:rPr>
        <w:t xml:space="preserve">fayre. Recruitment process will include a stall at each of the events in which participants can approach research team members to inquire about the trial and sign up if they choose to. </w:t>
      </w:r>
      <w:r w:rsidR="006C58A4" w:rsidRPr="00F03B35">
        <w:rPr>
          <w:rFonts w:ascii="Times New Roman" w:hAnsi="Times New Roman" w:cs="Times New Roman"/>
          <w:sz w:val="24"/>
          <w:szCs w:val="24"/>
        </w:rPr>
        <w:t xml:space="preserve">If participants do not sign up on the </w:t>
      </w:r>
      <w:r w:rsidR="00F03B35" w:rsidRPr="00F03B35">
        <w:rPr>
          <w:rFonts w:ascii="Times New Roman" w:hAnsi="Times New Roman" w:cs="Times New Roman"/>
          <w:sz w:val="24"/>
          <w:szCs w:val="24"/>
        </w:rPr>
        <w:t>day,</w:t>
      </w:r>
      <w:r w:rsidR="006C58A4" w:rsidRPr="00F03B35">
        <w:rPr>
          <w:rFonts w:ascii="Times New Roman" w:hAnsi="Times New Roman" w:cs="Times New Roman"/>
          <w:sz w:val="24"/>
          <w:szCs w:val="24"/>
        </w:rPr>
        <w:t xml:space="preserve"> they can be given </w:t>
      </w:r>
      <w:proofErr w:type="gramStart"/>
      <w:r w:rsidR="006C58A4" w:rsidRPr="00F03B35">
        <w:rPr>
          <w:rFonts w:ascii="Times New Roman" w:hAnsi="Times New Roman" w:cs="Times New Roman"/>
          <w:sz w:val="24"/>
          <w:szCs w:val="24"/>
        </w:rPr>
        <w:t>a</w:t>
      </w:r>
      <w:proofErr w:type="gramEnd"/>
      <w:r w:rsidR="006C58A4" w:rsidRPr="00F03B35">
        <w:rPr>
          <w:rFonts w:ascii="Times New Roman" w:hAnsi="Times New Roman" w:cs="Times New Roman"/>
          <w:sz w:val="24"/>
          <w:szCs w:val="24"/>
        </w:rPr>
        <w:t xml:space="preserve"> information pack in which they can sign up in their own time. </w:t>
      </w:r>
    </w:p>
    <w:p w14:paraId="533C25EA" w14:textId="03E1C97E" w:rsidR="00D21A64" w:rsidRPr="00F03B35" w:rsidRDefault="00D21A64"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lastRenderedPageBreak/>
        <w:t xml:space="preserve">Data collection </w:t>
      </w:r>
    </w:p>
    <w:p w14:paraId="07FB9F7F" w14:textId="1ED2D2C9" w:rsidR="00D21A64" w:rsidRPr="00F03B35" w:rsidRDefault="00D21A64"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 xml:space="preserve">Participants will be asked to set up a user name at the beginning of the trial period, data for each user will then be stored to a computer server. </w:t>
      </w:r>
      <w:r w:rsidR="0050620F" w:rsidRPr="00F03B35">
        <w:rPr>
          <w:rFonts w:ascii="Times New Roman" w:hAnsi="Times New Roman" w:cs="Times New Roman"/>
          <w:sz w:val="24"/>
          <w:szCs w:val="24"/>
        </w:rPr>
        <w:t xml:space="preserve">The consent form data will be collected along with the descriptive statistics. </w:t>
      </w:r>
      <w:r w:rsidRPr="00F03B35">
        <w:rPr>
          <w:rFonts w:ascii="Times New Roman" w:hAnsi="Times New Roman" w:cs="Times New Roman"/>
          <w:sz w:val="24"/>
          <w:szCs w:val="24"/>
        </w:rPr>
        <w:t xml:space="preserve">Data to be collected to analysed would be the first self-reporting units of drinks consumed each week, against the weekly self-reported unit consumption.  Data will also be collected from </w:t>
      </w:r>
      <w:r w:rsidR="0050620F" w:rsidRPr="00F03B35">
        <w:rPr>
          <w:rFonts w:ascii="Times New Roman" w:hAnsi="Times New Roman" w:cs="Times New Roman"/>
          <w:sz w:val="24"/>
          <w:szCs w:val="24"/>
        </w:rPr>
        <w:t>both qualitative and</w:t>
      </w:r>
      <w:r w:rsidRPr="00F03B35">
        <w:rPr>
          <w:rFonts w:ascii="Times New Roman" w:hAnsi="Times New Roman" w:cs="Times New Roman"/>
          <w:sz w:val="24"/>
          <w:szCs w:val="24"/>
        </w:rPr>
        <w:t xml:space="preserve"> qu</w:t>
      </w:r>
      <w:r w:rsidR="0050620F" w:rsidRPr="00F03B35">
        <w:rPr>
          <w:rFonts w:ascii="Times New Roman" w:hAnsi="Times New Roman" w:cs="Times New Roman"/>
          <w:sz w:val="24"/>
          <w:szCs w:val="24"/>
        </w:rPr>
        <w:t xml:space="preserve">antitative intentions to binge drink questionnaire. </w:t>
      </w:r>
      <w:r w:rsidR="00514128" w:rsidRPr="00F03B35">
        <w:rPr>
          <w:rFonts w:ascii="Times New Roman" w:hAnsi="Times New Roman" w:cs="Times New Roman"/>
          <w:sz w:val="24"/>
          <w:szCs w:val="24"/>
        </w:rPr>
        <w:t>Participants</w:t>
      </w:r>
      <w:r w:rsidR="007A0F5A" w:rsidRPr="00F03B35">
        <w:rPr>
          <w:rFonts w:ascii="Times New Roman" w:hAnsi="Times New Roman" w:cs="Times New Roman"/>
          <w:sz w:val="24"/>
          <w:szCs w:val="24"/>
        </w:rPr>
        <w:t xml:space="preserve"> </w:t>
      </w:r>
      <w:r w:rsidR="00514128" w:rsidRPr="00F03B35">
        <w:rPr>
          <w:rFonts w:ascii="Times New Roman" w:hAnsi="Times New Roman" w:cs="Times New Roman"/>
          <w:sz w:val="24"/>
          <w:szCs w:val="24"/>
        </w:rPr>
        <w:t xml:space="preserve">will be recorded for the qualitative interview for the data to be transcribed by interviewer. </w:t>
      </w:r>
      <w:r w:rsidR="005E5128" w:rsidRPr="00F03B35">
        <w:rPr>
          <w:rFonts w:ascii="Times New Roman" w:hAnsi="Times New Roman" w:cs="Times New Roman"/>
          <w:sz w:val="24"/>
          <w:szCs w:val="24"/>
        </w:rPr>
        <w:t>If participants do not complete the eight week pilot trial all their data will be destroyed as it would be considered they wished to withdraw from the study.</w:t>
      </w:r>
    </w:p>
    <w:p w14:paraId="49D163D6" w14:textId="3C76575E" w:rsidR="0050620F" w:rsidRPr="00F03B35" w:rsidRDefault="00E86818" w:rsidP="00E273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0620F" w:rsidRPr="00F03B35">
        <w:rPr>
          <w:rFonts w:ascii="Times New Roman" w:hAnsi="Times New Roman" w:cs="Times New Roman"/>
          <w:sz w:val="24"/>
          <w:szCs w:val="24"/>
        </w:rPr>
        <w:t>Data analysis</w:t>
      </w:r>
      <w:r>
        <w:rPr>
          <w:rFonts w:ascii="Times New Roman" w:hAnsi="Times New Roman" w:cs="Times New Roman"/>
          <w:sz w:val="24"/>
          <w:szCs w:val="24"/>
        </w:rPr>
        <w:t>.</w:t>
      </w:r>
    </w:p>
    <w:p w14:paraId="4A5C2227" w14:textId="19E4B96A" w:rsidR="00514128" w:rsidRPr="00F03B35" w:rsidRDefault="0050620F"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r>
      <w:r w:rsidR="00472F0A" w:rsidRPr="00F03B35">
        <w:rPr>
          <w:rFonts w:ascii="Times New Roman" w:hAnsi="Times New Roman" w:cs="Times New Roman"/>
          <w:sz w:val="24"/>
          <w:szCs w:val="24"/>
        </w:rPr>
        <w:t>Data</w:t>
      </w:r>
      <w:r w:rsidR="00537449" w:rsidRPr="00F03B35">
        <w:rPr>
          <w:rFonts w:ascii="Times New Roman" w:hAnsi="Times New Roman" w:cs="Times New Roman"/>
          <w:sz w:val="24"/>
          <w:szCs w:val="24"/>
        </w:rPr>
        <w:t xml:space="preserve"> for the qualitative interviews will be analysed using thematic analysis</w:t>
      </w:r>
      <w:r w:rsidR="008812F0" w:rsidRPr="00F03B35">
        <w:rPr>
          <w:rFonts w:ascii="Times New Roman" w:hAnsi="Times New Roman" w:cs="Times New Roman"/>
          <w:sz w:val="24"/>
          <w:szCs w:val="24"/>
        </w:rPr>
        <w:t xml:space="preserve">, this will allow for any themes and subthemes on how well the app contributed towards intervening binge drinking in undergraduate students. Data analysis for the quantitative data </w:t>
      </w:r>
      <w:r w:rsidR="00CD1A57" w:rsidRPr="00F03B35">
        <w:rPr>
          <w:rFonts w:ascii="Times New Roman" w:hAnsi="Times New Roman" w:cs="Times New Roman"/>
          <w:sz w:val="24"/>
          <w:szCs w:val="24"/>
        </w:rPr>
        <w:t>will be</w:t>
      </w:r>
      <w:r w:rsidR="008F1D46" w:rsidRPr="00F03B35">
        <w:rPr>
          <w:rFonts w:ascii="Times New Roman" w:hAnsi="Times New Roman" w:cs="Times New Roman"/>
          <w:sz w:val="24"/>
          <w:szCs w:val="24"/>
        </w:rPr>
        <w:t xml:space="preserve"> </w:t>
      </w:r>
      <w:r w:rsidR="00CD1A57" w:rsidRPr="00F03B35">
        <w:rPr>
          <w:rFonts w:ascii="Times New Roman" w:hAnsi="Times New Roman" w:cs="Times New Roman"/>
          <w:sz w:val="24"/>
          <w:szCs w:val="24"/>
        </w:rPr>
        <w:t xml:space="preserve">Multiple regression which will be used to predict results for unit consumption each week based on the results from the intentions to binge drink questionnaire at the beginning of the pilot trial. A mixed design ANOVA will also be used to analyse the </w:t>
      </w:r>
      <w:r w:rsidR="00DF625E" w:rsidRPr="00F03B35">
        <w:rPr>
          <w:rFonts w:ascii="Times New Roman" w:hAnsi="Times New Roman" w:cs="Times New Roman"/>
          <w:sz w:val="24"/>
          <w:szCs w:val="24"/>
        </w:rPr>
        <w:t>quantitative data this analysis is used to test for the differences between two groups while also putting participants through repeated measures of a study.</w:t>
      </w:r>
    </w:p>
    <w:p w14:paraId="7DF66BE9" w14:textId="0F0135B7" w:rsidR="00514128" w:rsidRPr="00F03B35" w:rsidRDefault="00E86818" w:rsidP="00E273A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A0B66" w:rsidRPr="00F03B35">
        <w:rPr>
          <w:rFonts w:ascii="Times New Roman" w:hAnsi="Times New Roman" w:cs="Times New Roman"/>
          <w:sz w:val="24"/>
          <w:szCs w:val="24"/>
        </w:rPr>
        <w:t>Ethical considerations</w:t>
      </w:r>
      <w:r>
        <w:rPr>
          <w:rFonts w:ascii="Times New Roman" w:hAnsi="Times New Roman" w:cs="Times New Roman"/>
          <w:sz w:val="24"/>
          <w:szCs w:val="24"/>
        </w:rPr>
        <w:t>.</w:t>
      </w:r>
      <w:r w:rsidR="001A0B66" w:rsidRPr="00F03B35">
        <w:rPr>
          <w:rFonts w:ascii="Times New Roman" w:hAnsi="Times New Roman" w:cs="Times New Roman"/>
          <w:sz w:val="24"/>
          <w:szCs w:val="24"/>
        </w:rPr>
        <w:t xml:space="preserve"> </w:t>
      </w:r>
    </w:p>
    <w:p w14:paraId="214E23E3" w14:textId="0C69D48D" w:rsidR="001A0B66" w:rsidRPr="00F03B35" w:rsidRDefault="001A0B66"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t xml:space="preserve">During this study all the guidelines for the British Psychological Society code of ethics and conduct will be adhered to. Participants will be provided with consent forms, they will then provide user names for </w:t>
      </w:r>
      <w:r w:rsidR="00C87BBA" w:rsidRPr="00F03B35">
        <w:rPr>
          <w:rFonts w:ascii="Times New Roman" w:hAnsi="Times New Roman" w:cs="Times New Roman"/>
          <w:sz w:val="24"/>
          <w:szCs w:val="24"/>
        </w:rPr>
        <w:t xml:space="preserve">use in </w:t>
      </w:r>
      <w:r w:rsidRPr="00F03B35">
        <w:rPr>
          <w:rFonts w:ascii="Times New Roman" w:hAnsi="Times New Roman" w:cs="Times New Roman"/>
          <w:sz w:val="24"/>
          <w:szCs w:val="24"/>
        </w:rPr>
        <w:t xml:space="preserve">the app they will therefore only be identifiable by the username they provide. During the qualitative interview participants will be provided with a pseudonym in place of their user name </w:t>
      </w:r>
      <w:r w:rsidR="00DD73B8" w:rsidRPr="00F03B35">
        <w:rPr>
          <w:rFonts w:ascii="Times New Roman" w:hAnsi="Times New Roman" w:cs="Times New Roman"/>
          <w:sz w:val="24"/>
          <w:szCs w:val="24"/>
        </w:rPr>
        <w:t>to protect their identity the user name will only be known by the interviewer. Any information given in the interview which could be traced back to the interviewee. names associated to contacts like friends’ names or family member names will also be assigned a pseudonym. Interviewee will also be asked to give consent for the audio recording for the basis of transcribing the data.</w:t>
      </w:r>
      <w:r w:rsidR="00C87BBA" w:rsidRPr="00F03B35">
        <w:rPr>
          <w:rFonts w:ascii="Times New Roman" w:hAnsi="Times New Roman" w:cs="Times New Roman"/>
          <w:sz w:val="24"/>
          <w:szCs w:val="24"/>
        </w:rPr>
        <w:t xml:space="preserve"> The audio recordings will be destroyed after 24 hours from collection.</w:t>
      </w:r>
      <w:r w:rsidR="00DD73B8" w:rsidRPr="00F03B35">
        <w:rPr>
          <w:rFonts w:ascii="Times New Roman" w:hAnsi="Times New Roman" w:cs="Times New Roman"/>
          <w:sz w:val="24"/>
          <w:szCs w:val="24"/>
        </w:rPr>
        <w:t xml:space="preserve"> Quantitative data will be</w:t>
      </w:r>
      <w:r w:rsidR="00C87BBA" w:rsidRPr="00F03B35">
        <w:rPr>
          <w:rFonts w:ascii="Times New Roman" w:hAnsi="Times New Roman" w:cs="Times New Roman"/>
          <w:sz w:val="24"/>
          <w:szCs w:val="24"/>
        </w:rPr>
        <w:t xml:space="preserve"> anonymous and only attached to a user name, it will be stored in a password protected file. Participants will be notified that they will have the right to withdraw from the study at any time and all data corresponding to their username </w:t>
      </w:r>
      <w:r w:rsidR="00C87BBA" w:rsidRPr="00F03B35">
        <w:rPr>
          <w:rFonts w:ascii="Times New Roman" w:hAnsi="Times New Roman" w:cs="Times New Roman"/>
          <w:sz w:val="24"/>
          <w:szCs w:val="24"/>
        </w:rPr>
        <w:lastRenderedPageBreak/>
        <w:t xml:space="preserve">will be destroyed. Researchers will show open and honest research integrity and not show personal biases in the collection of the data. All participants will receive a debrief with contact information if they </w:t>
      </w:r>
      <w:r w:rsidR="00B5054E" w:rsidRPr="00F03B35">
        <w:rPr>
          <w:rFonts w:ascii="Times New Roman" w:hAnsi="Times New Roman" w:cs="Times New Roman"/>
          <w:sz w:val="24"/>
          <w:szCs w:val="24"/>
        </w:rPr>
        <w:t>wish</w:t>
      </w:r>
      <w:r w:rsidR="00C87BBA" w:rsidRPr="00F03B35">
        <w:rPr>
          <w:rFonts w:ascii="Times New Roman" w:hAnsi="Times New Roman" w:cs="Times New Roman"/>
          <w:sz w:val="24"/>
          <w:szCs w:val="24"/>
        </w:rPr>
        <w:t xml:space="preserve"> to discuss any matters of the study with the head researcher</w:t>
      </w:r>
      <w:r w:rsidR="006C58A4" w:rsidRPr="00F03B35">
        <w:rPr>
          <w:rFonts w:ascii="Times New Roman" w:hAnsi="Times New Roman" w:cs="Times New Roman"/>
          <w:sz w:val="24"/>
          <w:szCs w:val="24"/>
        </w:rPr>
        <w:t xml:space="preserve"> (</w:t>
      </w:r>
      <w:r w:rsidR="006C58A4" w:rsidRPr="00F03B35">
        <w:rPr>
          <w:rStyle w:val="selectable"/>
          <w:rFonts w:ascii="Times New Roman" w:hAnsi="Times New Roman" w:cs="Times New Roman"/>
          <w:sz w:val="24"/>
          <w:szCs w:val="24"/>
        </w:rPr>
        <w:t>The British Psychological Society, 2018).</w:t>
      </w:r>
    </w:p>
    <w:p w14:paraId="1F57EAC4" w14:textId="5C0D8DAE" w:rsidR="00A15086" w:rsidRPr="00F03B35" w:rsidRDefault="00E86818" w:rsidP="00E273A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F07C5" w:rsidRPr="00F03B35">
        <w:rPr>
          <w:rFonts w:ascii="Times New Roman" w:hAnsi="Times New Roman" w:cs="Times New Roman"/>
          <w:sz w:val="24"/>
          <w:szCs w:val="24"/>
        </w:rPr>
        <w:t>Study outcomes</w:t>
      </w:r>
      <w:r>
        <w:rPr>
          <w:rFonts w:ascii="Times New Roman" w:hAnsi="Times New Roman" w:cs="Times New Roman"/>
          <w:sz w:val="24"/>
          <w:szCs w:val="24"/>
        </w:rPr>
        <w:t>.</w:t>
      </w:r>
      <w:r w:rsidR="006F07C5" w:rsidRPr="00F03B35">
        <w:rPr>
          <w:rFonts w:ascii="Times New Roman" w:hAnsi="Times New Roman" w:cs="Times New Roman"/>
          <w:sz w:val="24"/>
          <w:szCs w:val="24"/>
        </w:rPr>
        <w:t xml:space="preserve"> </w:t>
      </w:r>
    </w:p>
    <w:p w14:paraId="0C5004C9" w14:textId="1F10322E" w:rsidR="0062722E" w:rsidRPr="00F03B35" w:rsidRDefault="006F07C5" w:rsidP="00E273A7">
      <w:pPr>
        <w:spacing w:line="360" w:lineRule="auto"/>
        <w:jc w:val="both"/>
        <w:rPr>
          <w:rFonts w:ascii="Times New Roman" w:hAnsi="Times New Roman" w:cs="Times New Roman"/>
          <w:sz w:val="24"/>
          <w:szCs w:val="24"/>
        </w:rPr>
      </w:pPr>
      <w:r w:rsidRPr="00F03B35">
        <w:rPr>
          <w:rFonts w:ascii="Times New Roman" w:hAnsi="Times New Roman" w:cs="Times New Roman"/>
          <w:sz w:val="24"/>
          <w:szCs w:val="24"/>
        </w:rPr>
        <w:tab/>
      </w:r>
      <w:r w:rsidR="004B4FD1" w:rsidRPr="00F03B35">
        <w:rPr>
          <w:rFonts w:ascii="Times New Roman" w:hAnsi="Times New Roman" w:cs="Times New Roman"/>
          <w:sz w:val="24"/>
          <w:szCs w:val="24"/>
        </w:rPr>
        <w:t xml:space="preserve">If the outcome for this study is successful and the subjective norm which is the group chat function in the experimental app can reduce the intention to binge drink. The app can then be extended into further university campuses, covering a wider range of university student populations.  This study could also be expanded into the general population to try and reduce the amount of alcohol consumed by the general public. The app could also be expanded further as a tool to try and help patients in rehab for alcohol addiction and people who attend alcoholic anonymous meetings. </w:t>
      </w:r>
      <w:r w:rsidR="00FE396A" w:rsidRPr="00F03B35">
        <w:rPr>
          <w:rFonts w:ascii="Times New Roman" w:hAnsi="Times New Roman" w:cs="Times New Roman"/>
          <w:sz w:val="24"/>
          <w:szCs w:val="24"/>
        </w:rPr>
        <w:t>This intervention app can also lead to a reduced number of visitors to the NHS in England, Scotland and Wales</w:t>
      </w:r>
      <w:r w:rsidR="00F03B35">
        <w:rPr>
          <w:rFonts w:ascii="Times New Roman" w:hAnsi="Times New Roman" w:cs="Times New Roman"/>
          <w:sz w:val="24"/>
          <w:szCs w:val="24"/>
        </w:rPr>
        <w:t>.</w:t>
      </w:r>
    </w:p>
    <w:p w14:paraId="0F9E3C6E" w14:textId="4481101E" w:rsidR="0062722E" w:rsidRDefault="0062722E" w:rsidP="00E273A7">
      <w:pPr>
        <w:spacing w:line="360" w:lineRule="auto"/>
      </w:pPr>
    </w:p>
    <w:p w14:paraId="265425AB" w14:textId="0535D1A3" w:rsidR="0062722E" w:rsidRDefault="0062722E"/>
    <w:p w14:paraId="76E6E641" w14:textId="7D2BDFF9" w:rsidR="0062722E" w:rsidRDefault="0062722E"/>
    <w:p w14:paraId="173C4414" w14:textId="7E0C670A" w:rsidR="00F03B35" w:rsidRDefault="00F03B35"/>
    <w:p w14:paraId="3CD9D82E" w14:textId="0C4725C5" w:rsidR="00F03B35" w:rsidRDefault="00F03B35"/>
    <w:p w14:paraId="2080ADDE" w14:textId="039AD314" w:rsidR="00F03B35" w:rsidRDefault="00F03B35"/>
    <w:p w14:paraId="65A046EF" w14:textId="50CE2028" w:rsidR="00F03B35" w:rsidRDefault="00F03B35"/>
    <w:p w14:paraId="0EB47680" w14:textId="3C32C96B" w:rsidR="00F03B35" w:rsidRDefault="00F03B35"/>
    <w:p w14:paraId="0365DB33" w14:textId="7596F862" w:rsidR="00F03B35" w:rsidRDefault="00F03B35"/>
    <w:p w14:paraId="3BC3C508" w14:textId="606AA071" w:rsidR="00F03B35" w:rsidRDefault="00F03B35"/>
    <w:p w14:paraId="7599F566" w14:textId="2E684EE7" w:rsidR="00F03B35" w:rsidRDefault="00F03B35"/>
    <w:p w14:paraId="72A7CFB4" w14:textId="2AD819CA" w:rsidR="00F03B35" w:rsidRDefault="00F03B35"/>
    <w:p w14:paraId="3F62155A" w14:textId="30D9F5AA" w:rsidR="00F03B35" w:rsidRDefault="00F03B35"/>
    <w:p w14:paraId="34B237AD" w14:textId="4B61C0C3" w:rsidR="00F03B35" w:rsidRDefault="00F03B35"/>
    <w:p w14:paraId="002CDF92" w14:textId="548998A3" w:rsidR="00F03B35" w:rsidRDefault="00F03B35"/>
    <w:p w14:paraId="3DB192B0" w14:textId="60553A42" w:rsidR="00F03B35" w:rsidRDefault="00F03B35"/>
    <w:p w14:paraId="40A8EB64" w14:textId="2B5B2702" w:rsidR="00F03B35" w:rsidRDefault="00F03B35"/>
    <w:p w14:paraId="62F43CBC" w14:textId="4ECADD4D" w:rsidR="00F03B35" w:rsidRDefault="00F03B35"/>
    <w:p w14:paraId="3F13710C" w14:textId="77777777" w:rsidR="00E86818" w:rsidRDefault="00E86818"/>
    <w:p w14:paraId="40E5B377" w14:textId="05D612BC" w:rsidR="0062722E" w:rsidRPr="00F03B35" w:rsidRDefault="00E86818">
      <w:pPr>
        <w:rPr>
          <w:rFonts w:ascii="Times New Roman" w:hAnsi="Times New Roman" w:cs="Times New Roman"/>
          <w:sz w:val="24"/>
          <w:szCs w:val="24"/>
        </w:rPr>
      </w:pPr>
      <w:r>
        <w:tab/>
      </w:r>
      <w:r>
        <w:tab/>
      </w:r>
      <w:r>
        <w:tab/>
      </w:r>
      <w:r>
        <w:tab/>
      </w:r>
      <w:r w:rsidR="0062722E" w:rsidRPr="00F03B35">
        <w:rPr>
          <w:rFonts w:ascii="Times New Roman" w:hAnsi="Times New Roman" w:cs="Times New Roman"/>
          <w:sz w:val="24"/>
          <w:szCs w:val="24"/>
        </w:rPr>
        <w:t>Reference list</w:t>
      </w:r>
    </w:p>
    <w:p w14:paraId="23C38CBB" w14:textId="70F6F7E7" w:rsidR="003D0DE0" w:rsidRPr="00F03B35" w:rsidRDefault="003D0DE0">
      <w:pPr>
        <w:rPr>
          <w:rFonts w:ascii="Times New Roman" w:hAnsi="Times New Roman" w:cs="Times New Roman"/>
          <w:sz w:val="24"/>
          <w:szCs w:val="24"/>
        </w:rPr>
      </w:pPr>
      <w:bookmarkStart w:id="5" w:name="_Hlk536544759"/>
      <w:r w:rsidRPr="00F03B35">
        <w:rPr>
          <w:rFonts w:ascii="Times New Roman" w:hAnsi="Times New Roman" w:cs="Times New Roman"/>
          <w:sz w:val="24"/>
          <w:szCs w:val="24"/>
        </w:rPr>
        <w:t>Ajzen</w:t>
      </w:r>
      <w:bookmarkEnd w:id="5"/>
      <w:r w:rsidRPr="00F03B35">
        <w:rPr>
          <w:rFonts w:ascii="Times New Roman" w:hAnsi="Times New Roman" w:cs="Times New Roman"/>
          <w:sz w:val="24"/>
          <w:szCs w:val="24"/>
        </w:rPr>
        <w:t xml:space="preserve">, I. (1991). The theory of planned behaviour. </w:t>
      </w:r>
      <w:r w:rsidRPr="00F03B35">
        <w:rPr>
          <w:rFonts w:ascii="Times New Roman" w:hAnsi="Times New Roman" w:cs="Times New Roman"/>
          <w:i/>
          <w:iCs/>
          <w:sz w:val="24"/>
          <w:szCs w:val="24"/>
        </w:rPr>
        <w:t xml:space="preserve">Organizational behaviour and human </w:t>
      </w:r>
      <w:r>
        <w:rPr>
          <w:rFonts w:ascii="Times New Roman" w:hAnsi="Times New Roman" w:cs="Times New Roman"/>
          <w:i/>
          <w:iCs/>
          <w:sz w:val="24"/>
          <w:szCs w:val="24"/>
        </w:rPr>
        <w:tab/>
      </w:r>
      <w:r w:rsidRPr="00F03B35">
        <w:rPr>
          <w:rFonts w:ascii="Times New Roman" w:hAnsi="Times New Roman" w:cs="Times New Roman"/>
          <w:i/>
          <w:iCs/>
          <w:sz w:val="24"/>
          <w:szCs w:val="24"/>
        </w:rPr>
        <w:t xml:space="preserve">decision </w:t>
      </w:r>
      <w:r w:rsidRPr="00F03B35">
        <w:rPr>
          <w:rFonts w:ascii="Times New Roman" w:hAnsi="Times New Roman" w:cs="Times New Roman"/>
          <w:i/>
          <w:iCs/>
          <w:sz w:val="24"/>
          <w:szCs w:val="24"/>
        </w:rPr>
        <w:tab/>
        <w:t>processes</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50</w:t>
      </w:r>
      <w:r w:rsidRPr="00F03B35">
        <w:rPr>
          <w:rFonts w:ascii="Times New Roman" w:hAnsi="Times New Roman" w:cs="Times New Roman"/>
          <w:sz w:val="24"/>
          <w:szCs w:val="24"/>
        </w:rPr>
        <w:t>(2), 179-211.</w:t>
      </w:r>
    </w:p>
    <w:p w14:paraId="1FFAB9E7" w14:textId="61CAB8C6" w:rsidR="003D0DE0" w:rsidRPr="00F03B35" w:rsidRDefault="003D0DE0">
      <w:pPr>
        <w:rPr>
          <w:rFonts w:ascii="Times New Roman" w:hAnsi="Times New Roman" w:cs="Times New Roman"/>
          <w:sz w:val="24"/>
          <w:szCs w:val="24"/>
        </w:rPr>
      </w:pPr>
      <w:bookmarkStart w:id="6" w:name="_Hlk536533796"/>
      <w:proofErr w:type="spellStart"/>
      <w:r w:rsidRPr="00F03B35">
        <w:rPr>
          <w:rFonts w:ascii="Times New Roman" w:hAnsi="Times New Roman" w:cs="Times New Roman"/>
          <w:sz w:val="24"/>
          <w:szCs w:val="24"/>
        </w:rPr>
        <w:t>Crego</w:t>
      </w:r>
      <w:bookmarkEnd w:id="6"/>
      <w:proofErr w:type="spellEnd"/>
      <w:r w:rsidRPr="00F03B35">
        <w:rPr>
          <w:rFonts w:ascii="Times New Roman" w:hAnsi="Times New Roman" w:cs="Times New Roman"/>
          <w:sz w:val="24"/>
          <w:szCs w:val="24"/>
        </w:rPr>
        <w:t xml:space="preserve">, A., Holguín, S. R., Parada, M., Mota, N., Corral, M., &amp; Cadaveira, F. (2009). Binge </w:t>
      </w:r>
      <w:r>
        <w:rPr>
          <w:rFonts w:ascii="Times New Roman" w:hAnsi="Times New Roman" w:cs="Times New Roman"/>
          <w:sz w:val="24"/>
          <w:szCs w:val="24"/>
        </w:rPr>
        <w:tab/>
      </w:r>
      <w:r w:rsidRPr="00F03B35">
        <w:rPr>
          <w:rFonts w:ascii="Times New Roman" w:hAnsi="Times New Roman" w:cs="Times New Roman"/>
          <w:sz w:val="24"/>
          <w:szCs w:val="24"/>
        </w:rPr>
        <w:t xml:space="preserve">drinking </w:t>
      </w:r>
      <w:r w:rsidRPr="00F03B35">
        <w:rPr>
          <w:rFonts w:ascii="Times New Roman" w:hAnsi="Times New Roman" w:cs="Times New Roman"/>
          <w:sz w:val="24"/>
          <w:szCs w:val="24"/>
        </w:rPr>
        <w:tab/>
        <w:t xml:space="preserve">affects attentional and visual working memory processing in young </w:t>
      </w:r>
      <w:r>
        <w:rPr>
          <w:rFonts w:ascii="Times New Roman" w:hAnsi="Times New Roman" w:cs="Times New Roman"/>
          <w:sz w:val="24"/>
          <w:szCs w:val="24"/>
        </w:rPr>
        <w:tab/>
      </w:r>
      <w:r w:rsidRPr="00F03B35">
        <w:rPr>
          <w:rFonts w:ascii="Times New Roman" w:hAnsi="Times New Roman" w:cs="Times New Roman"/>
          <w:sz w:val="24"/>
          <w:szCs w:val="24"/>
        </w:rPr>
        <w:t xml:space="preserve">university students. </w:t>
      </w:r>
      <w:r w:rsidRPr="00F03B35">
        <w:rPr>
          <w:rFonts w:ascii="Times New Roman" w:hAnsi="Times New Roman" w:cs="Times New Roman"/>
          <w:sz w:val="24"/>
          <w:szCs w:val="24"/>
        </w:rPr>
        <w:tab/>
      </w:r>
      <w:r w:rsidRPr="00F03B35">
        <w:rPr>
          <w:rFonts w:ascii="Times New Roman" w:hAnsi="Times New Roman" w:cs="Times New Roman"/>
          <w:i/>
          <w:iCs/>
          <w:sz w:val="24"/>
          <w:szCs w:val="24"/>
        </w:rPr>
        <w:t>Alcoholism: Clinical and Experimental Research</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33</w:t>
      </w:r>
      <w:r w:rsidRPr="00F03B35">
        <w:rPr>
          <w:rFonts w:ascii="Times New Roman" w:hAnsi="Times New Roman" w:cs="Times New Roman"/>
          <w:sz w:val="24"/>
          <w:szCs w:val="24"/>
        </w:rPr>
        <w:t xml:space="preserve">(11), </w:t>
      </w:r>
      <w:r>
        <w:rPr>
          <w:rFonts w:ascii="Times New Roman" w:hAnsi="Times New Roman" w:cs="Times New Roman"/>
          <w:sz w:val="24"/>
          <w:szCs w:val="24"/>
        </w:rPr>
        <w:tab/>
      </w:r>
      <w:r w:rsidRPr="00F03B35">
        <w:rPr>
          <w:rFonts w:ascii="Times New Roman" w:hAnsi="Times New Roman" w:cs="Times New Roman"/>
          <w:sz w:val="24"/>
          <w:szCs w:val="24"/>
        </w:rPr>
        <w:t>1870-1879.</w:t>
      </w:r>
    </w:p>
    <w:p w14:paraId="70BA8FD5" w14:textId="0545CA42" w:rsidR="003D0DE0" w:rsidRPr="00F03B35" w:rsidRDefault="003D0DE0">
      <w:pPr>
        <w:rPr>
          <w:rFonts w:ascii="Times New Roman" w:hAnsi="Times New Roman" w:cs="Times New Roman"/>
          <w:sz w:val="24"/>
          <w:szCs w:val="24"/>
        </w:rPr>
      </w:pPr>
      <w:bookmarkStart w:id="7" w:name="_Hlk536548948"/>
      <w:r w:rsidRPr="00F03B35">
        <w:rPr>
          <w:rFonts w:ascii="Times New Roman" w:hAnsi="Times New Roman" w:cs="Times New Roman"/>
          <w:sz w:val="24"/>
          <w:szCs w:val="24"/>
        </w:rPr>
        <w:t>French</w:t>
      </w:r>
      <w:bookmarkEnd w:id="7"/>
      <w:r w:rsidRPr="00F03B35">
        <w:rPr>
          <w:rFonts w:ascii="Times New Roman" w:hAnsi="Times New Roman" w:cs="Times New Roman"/>
          <w:sz w:val="24"/>
          <w:szCs w:val="24"/>
        </w:rPr>
        <w:t xml:space="preserve">, D. P., &amp; Cooke, R. (2012). Using the theory of planned behaviour to understand </w:t>
      </w:r>
      <w:r>
        <w:rPr>
          <w:rFonts w:ascii="Times New Roman" w:hAnsi="Times New Roman" w:cs="Times New Roman"/>
          <w:sz w:val="24"/>
          <w:szCs w:val="24"/>
        </w:rPr>
        <w:tab/>
      </w:r>
      <w:r w:rsidRPr="00F03B35">
        <w:rPr>
          <w:rFonts w:ascii="Times New Roman" w:hAnsi="Times New Roman" w:cs="Times New Roman"/>
          <w:sz w:val="24"/>
          <w:szCs w:val="24"/>
        </w:rPr>
        <w:t xml:space="preserve">binge </w:t>
      </w:r>
      <w:r w:rsidRPr="00F03B35">
        <w:rPr>
          <w:rFonts w:ascii="Times New Roman" w:hAnsi="Times New Roman" w:cs="Times New Roman"/>
          <w:sz w:val="24"/>
          <w:szCs w:val="24"/>
        </w:rPr>
        <w:tab/>
        <w:t xml:space="preserve">drinking: The importance of beliefs for developing interventions. </w:t>
      </w:r>
      <w:r w:rsidRPr="00F03B35">
        <w:rPr>
          <w:rFonts w:ascii="Times New Roman" w:hAnsi="Times New Roman" w:cs="Times New Roman"/>
          <w:i/>
          <w:iCs/>
          <w:sz w:val="24"/>
          <w:szCs w:val="24"/>
        </w:rPr>
        <w:t xml:space="preserve">British </w:t>
      </w:r>
      <w:r>
        <w:rPr>
          <w:rFonts w:ascii="Times New Roman" w:hAnsi="Times New Roman" w:cs="Times New Roman"/>
          <w:i/>
          <w:iCs/>
          <w:sz w:val="24"/>
          <w:szCs w:val="24"/>
        </w:rPr>
        <w:tab/>
      </w:r>
      <w:r w:rsidRPr="00F03B35">
        <w:rPr>
          <w:rFonts w:ascii="Times New Roman" w:hAnsi="Times New Roman" w:cs="Times New Roman"/>
          <w:i/>
          <w:iCs/>
          <w:sz w:val="24"/>
          <w:szCs w:val="24"/>
        </w:rPr>
        <w:t xml:space="preserve">journal of health </w:t>
      </w:r>
      <w:r w:rsidRPr="00F03B35">
        <w:rPr>
          <w:rFonts w:ascii="Times New Roman" w:hAnsi="Times New Roman" w:cs="Times New Roman"/>
          <w:i/>
          <w:iCs/>
          <w:sz w:val="24"/>
          <w:szCs w:val="24"/>
        </w:rPr>
        <w:tab/>
        <w:t>psychology</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17</w:t>
      </w:r>
      <w:r w:rsidRPr="00F03B35">
        <w:rPr>
          <w:rFonts w:ascii="Times New Roman" w:hAnsi="Times New Roman" w:cs="Times New Roman"/>
          <w:sz w:val="24"/>
          <w:szCs w:val="24"/>
        </w:rPr>
        <w:t>(1), 1-17.</w:t>
      </w:r>
    </w:p>
    <w:p w14:paraId="402CD212" w14:textId="2B183AEB" w:rsidR="003D0DE0" w:rsidRPr="00F03B35" w:rsidRDefault="003D0DE0">
      <w:pPr>
        <w:rPr>
          <w:rFonts w:ascii="Times New Roman" w:hAnsi="Times New Roman" w:cs="Times New Roman"/>
          <w:sz w:val="24"/>
          <w:szCs w:val="24"/>
        </w:rPr>
      </w:pPr>
      <w:bookmarkStart w:id="8" w:name="_Hlk536545169"/>
      <w:r w:rsidRPr="00F03B35">
        <w:rPr>
          <w:rFonts w:ascii="Times New Roman" w:hAnsi="Times New Roman" w:cs="Times New Roman"/>
          <w:sz w:val="24"/>
          <w:szCs w:val="24"/>
        </w:rPr>
        <w:t>Godin</w:t>
      </w:r>
      <w:bookmarkEnd w:id="8"/>
      <w:r w:rsidRPr="00F03B35">
        <w:rPr>
          <w:rFonts w:ascii="Times New Roman" w:hAnsi="Times New Roman" w:cs="Times New Roman"/>
          <w:sz w:val="24"/>
          <w:szCs w:val="24"/>
        </w:rPr>
        <w:t xml:space="preserve">, G., &amp; </w:t>
      </w:r>
      <w:bookmarkStart w:id="9" w:name="_Hlk536545197"/>
      <w:r w:rsidRPr="00F03B35">
        <w:rPr>
          <w:rFonts w:ascii="Times New Roman" w:hAnsi="Times New Roman" w:cs="Times New Roman"/>
          <w:sz w:val="24"/>
          <w:szCs w:val="24"/>
        </w:rPr>
        <w:t>Kok</w:t>
      </w:r>
      <w:bookmarkEnd w:id="9"/>
      <w:r w:rsidRPr="00F03B35">
        <w:rPr>
          <w:rFonts w:ascii="Times New Roman" w:hAnsi="Times New Roman" w:cs="Times New Roman"/>
          <w:sz w:val="24"/>
          <w:szCs w:val="24"/>
        </w:rPr>
        <w:t xml:space="preserve">, G. (1996). The theory of planned behaviour: a review of its applications to </w:t>
      </w:r>
      <w:r>
        <w:rPr>
          <w:rFonts w:ascii="Times New Roman" w:hAnsi="Times New Roman" w:cs="Times New Roman"/>
          <w:sz w:val="24"/>
          <w:szCs w:val="24"/>
        </w:rPr>
        <w:tab/>
      </w:r>
      <w:r w:rsidRPr="00F03B35">
        <w:rPr>
          <w:rFonts w:ascii="Times New Roman" w:hAnsi="Times New Roman" w:cs="Times New Roman"/>
          <w:sz w:val="24"/>
          <w:szCs w:val="24"/>
        </w:rPr>
        <w:t xml:space="preserve">health- related behaviours. </w:t>
      </w:r>
      <w:r w:rsidRPr="00F03B35">
        <w:rPr>
          <w:rFonts w:ascii="Times New Roman" w:hAnsi="Times New Roman" w:cs="Times New Roman"/>
          <w:i/>
          <w:iCs/>
          <w:sz w:val="24"/>
          <w:szCs w:val="24"/>
        </w:rPr>
        <w:t>American journal of health promotion</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11</w:t>
      </w:r>
      <w:r w:rsidRPr="00F03B35">
        <w:rPr>
          <w:rFonts w:ascii="Times New Roman" w:hAnsi="Times New Roman" w:cs="Times New Roman"/>
          <w:sz w:val="24"/>
          <w:szCs w:val="24"/>
        </w:rPr>
        <w:t>(2), 87-98.</w:t>
      </w:r>
      <w:r>
        <w:rPr>
          <w:rFonts w:ascii="Times New Roman" w:hAnsi="Times New Roman" w:cs="Times New Roman"/>
          <w:sz w:val="24"/>
          <w:szCs w:val="24"/>
        </w:rPr>
        <w:tab/>
      </w:r>
    </w:p>
    <w:p w14:paraId="1283C167" w14:textId="5B992442" w:rsidR="003D0DE0" w:rsidRPr="00F03B35" w:rsidRDefault="003D0DE0">
      <w:pPr>
        <w:rPr>
          <w:rFonts w:ascii="Times New Roman" w:hAnsi="Times New Roman" w:cs="Times New Roman"/>
          <w:sz w:val="24"/>
          <w:szCs w:val="24"/>
        </w:rPr>
      </w:pPr>
      <w:bookmarkStart w:id="10" w:name="_Hlk536545384"/>
      <w:r w:rsidRPr="00F03B35">
        <w:rPr>
          <w:rFonts w:ascii="Times New Roman" w:hAnsi="Times New Roman" w:cs="Times New Roman"/>
          <w:sz w:val="24"/>
          <w:szCs w:val="24"/>
        </w:rPr>
        <w:t>Huchting</w:t>
      </w:r>
      <w:bookmarkEnd w:id="10"/>
      <w:r w:rsidRPr="00F03B35">
        <w:rPr>
          <w:rFonts w:ascii="Times New Roman" w:hAnsi="Times New Roman" w:cs="Times New Roman"/>
          <w:sz w:val="24"/>
          <w:szCs w:val="24"/>
        </w:rPr>
        <w:t xml:space="preserve">, K., </w:t>
      </w:r>
      <w:bookmarkStart w:id="11" w:name="_Hlk536545406"/>
      <w:r w:rsidRPr="00F03B35">
        <w:rPr>
          <w:rFonts w:ascii="Times New Roman" w:hAnsi="Times New Roman" w:cs="Times New Roman"/>
          <w:sz w:val="24"/>
          <w:szCs w:val="24"/>
        </w:rPr>
        <w:t>Lac</w:t>
      </w:r>
      <w:bookmarkEnd w:id="11"/>
      <w:r w:rsidRPr="00F03B35">
        <w:rPr>
          <w:rFonts w:ascii="Times New Roman" w:hAnsi="Times New Roman" w:cs="Times New Roman"/>
          <w:sz w:val="24"/>
          <w:szCs w:val="24"/>
        </w:rPr>
        <w:t xml:space="preserve">, A., &amp; </w:t>
      </w:r>
      <w:bookmarkStart w:id="12" w:name="_Hlk536545430"/>
      <w:r w:rsidRPr="00F03B35">
        <w:rPr>
          <w:rFonts w:ascii="Times New Roman" w:hAnsi="Times New Roman" w:cs="Times New Roman"/>
          <w:sz w:val="24"/>
          <w:szCs w:val="24"/>
        </w:rPr>
        <w:t>LaBrie</w:t>
      </w:r>
      <w:bookmarkEnd w:id="12"/>
      <w:r w:rsidRPr="00F03B35">
        <w:rPr>
          <w:rFonts w:ascii="Times New Roman" w:hAnsi="Times New Roman" w:cs="Times New Roman"/>
          <w:sz w:val="24"/>
          <w:szCs w:val="24"/>
        </w:rPr>
        <w:t xml:space="preserve">, J. W. (2008). An application of the theory of planned </w:t>
      </w:r>
      <w:r>
        <w:rPr>
          <w:rFonts w:ascii="Times New Roman" w:hAnsi="Times New Roman" w:cs="Times New Roman"/>
          <w:sz w:val="24"/>
          <w:szCs w:val="24"/>
        </w:rPr>
        <w:tab/>
      </w:r>
      <w:r w:rsidRPr="00F03B35">
        <w:rPr>
          <w:rFonts w:ascii="Times New Roman" w:hAnsi="Times New Roman" w:cs="Times New Roman"/>
          <w:sz w:val="24"/>
          <w:szCs w:val="24"/>
        </w:rPr>
        <w:t xml:space="preserve">behaviour to  </w:t>
      </w:r>
      <w:r w:rsidRPr="00F03B35">
        <w:rPr>
          <w:rFonts w:ascii="Times New Roman" w:hAnsi="Times New Roman" w:cs="Times New Roman"/>
          <w:sz w:val="24"/>
          <w:szCs w:val="24"/>
        </w:rPr>
        <w:tab/>
        <w:t xml:space="preserve">sorority alcohol consumption. </w:t>
      </w:r>
      <w:r w:rsidRPr="00F03B35">
        <w:rPr>
          <w:rFonts w:ascii="Times New Roman" w:hAnsi="Times New Roman" w:cs="Times New Roman"/>
          <w:i/>
          <w:iCs/>
          <w:sz w:val="24"/>
          <w:szCs w:val="24"/>
        </w:rPr>
        <w:t>Addictive behaviours</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33</w:t>
      </w:r>
      <w:r w:rsidRPr="00F03B35">
        <w:rPr>
          <w:rFonts w:ascii="Times New Roman" w:hAnsi="Times New Roman" w:cs="Times New Roman"/>
          <w:sz w:val="24"/>
          <w:szCs w:val="24"/>
        </w:rPr>
        <w:t>(4), 538-551.</w:t>
      </w:r>
    </w:p>
    <w:p w14:paraId="639F3D1F" w14:textId="77777777" w:rsidR="003D0DE0" w:rsidRPr="00F03B35" w:rsidRDefault="003D0DE0">
      <w:pPr>
        <w:rPr>
          <w:rFonts w:ascii="Times New Roman" w:hAnsi="Times New Roman" w:cs="Times New Roman"/>
          <w:sz w:val="24"/>
          <w:szCs w:val="24"/>
        </w:rPr>
      </w:pPr>
      <w:r w:rsidRPr="00F03B35">
        <w:rPr>
          <w:rStyle w:val="selectable"/>
          <w:rFonts w:ascii="Times New Roman" w:hAnsi="Times New Roman" w:cs="Times New Roman"/>
          <w:sz w:val="24"/>
          <w:szCs w:val="24"/>
        </w:rPr>
        <w:t>NHS Digital. (2018) Statistics on Alcohol in England 2018.</w:t>
      </w:r>
    </w:p>
    <w:p w14:paraId="6EF8AAA5" w14:textId="2B33DABE" w:rsidR="003D0DE0" w:rsidRPr="00F03B35" w:rsidRDefault="003D0DE0">
      <w:pPr>
        <w:rPr>
          <w:rFonts w:ascii="Times New Roman" w:hAnsi="Times New Roman" w:cs="Times New Roman"/>
          <w:sz w:val="24"/>
          <w:szCs w:val="24"/>
        </w:rPr>
      </w:pPr>
      <w:bookmarkStart w:id="13" w:name="_Hlk536543788"/>
      <w:r w:rsidRPr="00F03B35">
        <w:rPr>
          <w:rFonts w:ascii="Times New Roman" w:hAnsi="Times New Roman" w:cs="Times New Roman"/>
          <w:sz w:val="24"/>
          <w:szCs w:val="24"/>
        </w:rPr>
        <w:t>Norman</w:t>
      </w:r>
      <w:bookmarkEnd w:id="13"/>
      <w:r w:rsidRPr="00F03B35">
        <w:rPr>
          <w:rFonts w:ascii="Times New Roman" w:hAnsi="Times New Roman" w:cs="Times New Roman"/>
          <w:sz w:val="24"/>
          <w:szCs w:val="24"/>
        </w:rPr>
        <w:t xml:space="preserve">, P., &amp; </w:t>
      </w:r>
      <w:bookmarkStart w:id="14" w:name="_Hlk536543814"/>
      <w:r w:rsidRPr="00F03B35">
        <w:rPr>
          <w:rFonts w:ascii="Times New Roman" w:hAnsi="Times New Roman" w:cs="Times New Roman"/>
          <w:sz w:val="24"/>
          <w:szCs w:val="24"/>
        </w:rPr>
        <w:t>Conner</w:t>
      </w:r>
      <w:bookmarkEnd w:id="14"/>
      <w:r w:rsidRPr="00F03B35">
        <w:rPr>
          <w:rFonts w:ascii="Times New Roman" w:hAnsi="Times New Roman" w:cs="Times New Roman"/>
          <w:sz w:val="24"/>
          <w:szCs w:val="24"/>
        </w:rPr>
        <w:t xml:space="preserve">, M. (2006). The theory of planned behaviour and binge drinking: </w:t>
      </w:r>
      <w:r>
        <w:rPr>
          <w:rFonts w:ascii="Times New Roman" w:hAnsi="Times New Roman" w:cs="Times New Roman"/>
          <w:sz w:val="24"/>
          <w:szCs w:val="24"/>
        </w:rPr>
        <w:tab/>
      </w:r>
      <w:r w:rsidRPr="00F03B35">
        <w:rPr>
          <w:rFonts w:ascii="Times New Roman" w:hAnsi="Times New Roman" w:cs="Times New Roman"/>
          <w:sz w:val="24"/>
          <w:szCs w:val="24"/>
        </w:rPr>
        <w:t xml:space="preserve">Assessing the </w:t>
      </w:r>
      <w:r w:rsidRPr="00F03B35">
        <w:rPr>
          <w:rFonts w:ascii="Times New Roman" w:hAnsi="Times New Roman" w:cs="Times New Roman"/>
          <w:sz w:val="24"/>
          <w:szCs w:val="24"/>
        </w:rPr>
        <w:tab/>
        <w:t xml:space="preserve">moderating role of past behaviour within the theory of planned </w:t>
      </w:r>
      <w:r>
        <w:rPr>
          <w:rFonts w:ascii="Times New Roman" w:hAnsi="Times New Roman" w:cs="Times New Roman"/>
          <w:sz w:val="24"/>
          <w:szCs w:val="24"/>
        </w:rPr>
        <w:tab/>
      </w:r>
      <w:r w:rsidRPr="00F03B35">
        <w:rPr>
          <w:rFonts w:ascii="Times New Roman" w:hAnsi="Times New Roman" w:cs="Times New Roman"/>
          <w:sz w:val="24"/>
          <w:szCs w:val="24"/>
        </w:rPr>
        <w:t xml:space="preserve">behaviour. </w:t>
      </w:r>
      <w:r w:rsidRPr="00F03B35">
        <w:rPr>
          <w:rFonts w:ascii="Times New Roman" w:hAnsi="Times New Roman" w:cs="Times New Roman"/>
          <w:i/>
          <w:iCs/>
          <w:sz w:val="24"/>
          <w:szCs w:val="24"/>
        </w:rPr>
        <w:t xml:space="preserve">British Journal of </w:t>
      </w:r>
      <w:r w:rsidRPr="00F03B35">
        <w:rPr>
          <w:rFonts w:ascii="Times New Roman" w:hAnsi="Times New Roman" w:cs="Times New Roman"/>
          <w:i/>
          <w:iCs/>
          <w:sz w:val="24"/>
          <w:szCs w:val="24"/>
        </w:rPr>
        <w:tab/>
        <w:t>Health Psychology</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11</w:t>
      </w:r>
      <w:r w:rsidRPr="00F03B35">
        <w:rPr>
          <w:rFonts w:ascii="Times New Roman" w:hAnsi="Times New Roman" w:cs="Times New Roman"/>
          <w:sz w:val="24"/>
          <w:szCs w:val="24"/>
        </w:rPr>
        <w:t>, 55.</w:t>
      </w:r>
    </w:p>
    <w:p w14:paraId="54B77AB8" w14:textId="77777777" w:rsidR="003D0DE0" w:rsidRPr="00F03B35" w:rsidRDefault="003D0DE0">
      <w:pPr>
        <w:rPr>
          <w:rFonts w:ascii="Times New Roman" w:hAnsi="Times New Roman" w:cs="Times New Roman"/>
          <w:sz w:val="24"/>
          <w:szCs w:val="24"/>
        </w:rPr>
      </w:pPr>
      <w:r w:rsidRPr="00F03B35">
        <w:rPr>
          <w:rFonts w:ascii="Times New Roman" w:hAnsi="Times New Roman" w:cs="Times New Roman"/>
          <w:sz w:val="24"/>
          <w:szCs w:val="24"/>
        </w:rPr>
        <w:t>office of national statistics. (2017). Adult drinking habits in Great Britain : 2017.</w:t>
      </w:r>
    </w:p>
    <w:p w14:paraId="1DEBCB93" w14:textId="3A48DEC3" w:rsidR="003D0DE0" w:rsidRPr="00F03B35" w:rsidRDefault="003D0DE0">
      <w:pPr>
        <w:rPr>
          <w:rFonts w:ascii="Times New Roman" w:hAnsi="Times New Roman" w:cs="Times New Roman"/>
          <w:sz w:val="24"/>
          <w:szCs w:val="24"/>
        </w:rPr>
      </w:pPr>
      <w:bookmarkStart w:id="15" w:name="_Hlk536532920"/>
      <w:r w:rsidRPr="00F03B35">
        <w:rPr>
          <w:rFonts w:ascii="Times New Roman" w:hAnsi="Times New Roman" w:cs="Times New Roman"/>
          <w:sz w:val="24"/>
          <w:szCs w:val="24"/>
        </w:rPr>
        <w:t>Parada</w:t>
      </w:r>
      <w:bookmarkEnd w:id="15"/>
      <w:r w:rsidRPr="00F03B35">
        <w:rPr>
          <w:rFonts w:ascii="Times New Roman" w:hAnsi="Times New Roman" w:cs="Times New Roman"/>
          <w:sz w:val="24"/>
          <w:szCs w:val="24"/>
        </w:rPr>
        <w:t xml:space="preserve">, M., Corral, M., Mota, N., Crego, A., Holguín, S. R., &amp; Cadaveira, F. (2012). </w:t>
      </w:r>
      <w:r>
        <w:rPr>
          <w:rFonts w:ascii="Times New Roman" w:hAnsi="Times New Roman" w:cs="Times New Roman"/>
          <w:sz w:val="24"/>
          <w:szCs w:val="24"/>
        </w:rPr>
        <w:tab/>
      </w:r>
      <w:r w:rsidRPr="00F03B35">
        <w:rPr>
          <w:rFonts w:ascii="Times New Roman" w:hAnsi="Times New Roman" w:cs="Times New Roman"/>
          <w:sz w:val="24"/>
          <w:szCs w:val="24"/>
        </w:rPr>
        <w:t xml:space="preserve">Executive functioning and alcohol binge drinking in university students. </w:t>
      </w:r>
      <w:r w:rsidRPr="00F03B35">
        <w:rPr>
          <w:rFonts w:ascii="Times New Roman" w:hAnsi="Times New Roman" w:cs="Times New Roman"/>
          <w:i/>
          <w:iCs/>
          <w:sz w:val="24"/>
          <w:szCs w:val="24"/>
        </w:rPr>
        <w:t xml:space="preserve">Addictive </w:t>
      </w:r>
      <w:r>
        <w:rPr>
          <w:rFonts w:ascii="Times New Roman" w:hAnsi="Times New Roman" w:cs="Times New Roman"/>
          <w:i/>
          <w:iCs/>
          <w:sz w:val="24"/>
          <w:szCs w:val="24"/>
        </w:rPr>
        <w:tab/>
      </w:r>
      <w:r w:rsidRPr="00F03B35">
        <w:rPr>
          <w:rFonts w:ascii="Times New Roman" w:hAnsi="Times New Roman" w:cs="Times New Roman"/>
          <w:i/>
          <w:iCs/>
          <w:sz w:val="24"/>
          <w:szCs w:val="24"/>
        </w:rPr>
        <w:t>behaviours</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37</w:t>
      </w:r>
      <w:r w:rsidRPr="00F03B35">
        <w:rPr>
          <w:rFonts w:ascii="Times New Roman" w:hAnsi="Times New Roman" w:cs="Times New Roman"/>
          <w:sz w:val="24"/>
          <w:szCs w:val="24"/>
        </w:rPr>
        <w:t xml:space="preserve">(2), </w:t>
      </w:r>
      <w:r w:rsidRPr="00F03B35">
        <w:rPr>
          <w:rFonts w:ascii="Times New Roman" w:hAnsi="Times New Roman" w:cs="Times New Roman"/>
          <w:sz w:val="24"/>
          <w:szCs w:val="24"/>
        </w:rPr>
        <w:tab/>
        <w:t>167-172.</w:t>
      </w:r>
    </w:p>
    <w:p w14:paraId="79ED7B00" w14:textId="69827985" w:rsidR="003D0DE0" w:rsidRPr="00F03B35" w:rsidRDefault="003D0DE0">
      <w:pPr>
        <w:rPr>
          <w:rFonts w:ascii="Times New Roman" w:hAnsi="Times New Roman" w:cs="Times New Roman"/>
          <w:sz w:val="24"/>
          <w:szCs w:val="24"/>
        </w:rPr>
      </w:pPr>
      <w:bookmarkStart w:id="16" w:name="_Hlk536534926"/>
      <w:r w:rsidRPr="00F03B35">
        <w:rPr>
          <w:rFonts w:ascii="Times New Roman" w:hAnsi="Times New Roman" w:cs="Times New Roman"/>
          <w:sz w:val="24"/>
          <w:szCs w:val="24"/>
        </w:rPr>
        <w:t>Rosenberg</w:t>
      </w:r>
      <w:bookmarkEnd w:id="16"/>
      <w:r w:rsidRPr="00F03B35">
        <w:rPr>
          <w:rFonts w:ascii="Times New Roman" w:hAnsi="Times New Roman" w:cs="Times New Roman"/>
          <w:sz w:val="24"/>
          <w:szCs w:val="24"/>
        </w:rPr>
        <w:t xml:space="preserve">, H., &amp; </w:t>
      </w:r>
      <w:bookmarkStart w:id="17" w:name="_Hlk536534964"/>
      <w:r w:rsidRPr="00F03B35">
        <w:rPr>
          <w:rFonts w:ascii="Times New Roman" w:hAnsi="Times New Roman" w:cs="Times New Roman"/>
          <w:sz w:val="24"/>
          <w:szCs w:val="24"/>
        </w:rPr>
        <w:t>Mazzola</w:t>
      </w:r>
      <w:bookmarkEnd w:id="17"/>
      <w:r w:rsidRPr="00F03B35">
        <w:rPr>
          <w:rFonts w:ascii="Times New Roman" w:hAnsi="Times New Roman" w:cs="Times New Roman"/>
          <w:sz w:val="24"/>
          <w:szCs w:val="24"/>
        </w:rPr>
        <w:t xml:space="preserve">, J. (2007). Relationships among self-report assessments of craving </w:t>
      </w:r>
      <w:r>
        <w:rPr>
          <w:rFonts w:ascii="Times New Roman" w:hAnsi="Times New Roman" w:cs="Times New Roman"/>
          <w:sz w:val="24"/>
          <w:szCs w:val="24"/>
        </w:rPr>
        <w:tab/>
      </w:r>
      <w:r w:rsidRPr="00F03B35">
        <w:rPr>
          <w:rFonts w:ascii="Times New Roman" w:hAnsi="Times New Roman" w:cs="Times New Roman"/>
          <w:sz w:val="24"/>
          <w:szCs w:val="24"/>
        </w:rPr>
        <w:t xml:space="preserve">in binge-drinking university students. </w:t>
      </w:r>
      <w:r w:rsidRPr="00F03B35">
        <w:rPr>
          <w:rFonts w:ascii="Times New Roman" w:hAnsi="Times New Roman" w:cs="Times New Roman"/>
          <w:i/>
          <w:iCs/>
          <w:sz w:val="24"/>
          <w:szCs w:val="24"/>
        </w:rPr>
        <w:t>Addictive Behaviours</w:t>
      </w:r>
      <w:r w:rsidRPr="00F03B35">
        <w:rPr>
          <w:rFonts w:ascii="Times New Roman" w:hAnsi="Times New Roman" w:cs="Times New Roman"/>
          <w:sz w:val="24"/>
          <w:szCs w:val="24"/>
        </w:rPr>
        <w:t xml:space="preserve">, </w:t>
      </w:r>
      <w:r w:rsidRPr="00F03B35">
        <w:rPr>
          <w:rFonts w:ascii="Times New Roman" w:hAnsi="Times New Roman" w:cs="Times New Roman"/>
          <w:i/>
          <w:iCs/>
          <w:sz w:val="24"/>
          <w:szCs w:val="24"/>
        </w:rPr>
        <w:t>32</w:t>
      </w:r>
      <w:r w:rsidRPr="00F03B35">
        <w:rPr>
          <w:rFonts w:ascii="Times New Roman" w:hAnsi="Times New Roman" w:cs="Times New Roman"/>
          <w:sz w:val="24"/>
          <w:szCs w:val="24"/>
        </w:rPr>
        <w:t>(12), 2811-2818.</w:t>
      </w:r>
    </w:p>
    <w:p w14:paraId="26949C79" w14:textId="4690EC45" w:rsidR="003D0DE0" w:rsidRPr="00F03B35" w:rsidRDefault="003D0DE0">
      <w:pPr>
        <w:rPr>
          <w:rStyle w:val="selectable"/>
          <w:rFonts w:ascii="Times New Roman" w:hAnsi="Times New Roman" w:cs="Times New Roman"/>
          <w:sz w:val="24"/>
          <w:szCs w:val="24"/>
        </w:rPr>
      </w:pPr>
      <w:bookmarkStart w:id="18" w:name="_Hlk536553978"/>
      <w:r w:rsidRPr="00F03B35">
        <w:rPr>
          <w:rStyle w:val="selectable"/>
          <w:rFonts w:ascii="Times New Roman" w:hAnsi="Times New Roman" w:cs="Times New Roman"/>
          <w:sz w:val="24"/>
          <w:szCs w:val="24"/>
        </w:rPr>
        <w:t xml:space="preserve">The British Psychological Society </w:t>
      </w:r>
      <w:bookmarkEnd w:id="18"/>
      <w:r w:rsidRPr="00F03B35">
        <w:rPr>
          <w:rStyle w:val="selectable"/>
          <w:rFonts w:ascii="Times New Roman" w:hAnsi="Times New Roman" w:cs="Times New Roman"/>
          <w:sz w:val="24"/>
          <w:szCs w:val="24"/>
        </w:rPr>
        <w:t xml:space="preserve">(2018). </w:t>
      </w:r>
      <w:r w:rsidRPr="00F03B35">
        <w:rPr>
          <w:rStyle w:val="selectable"/>
          <w:rFonts w:ascii="Times New Roman" w:hAnsi="Times New Roman" w:cs="Times New Roman"/>
          <w:i/>
          <w:iCs/>
          <w:sz w:val="24"/>
          <w:szCs w:val="24"/>
        </w:rPr>
        <w:t>Code of Ethics and Conduct</w:t>
      </w:r>
      <w:r w:rsidRPr="00F03B35">
        <w:rPr>
          <w:rStyle w:val="selectable"/>
          <w:rFonts w:ascii="Times New Roman" w:hAnsi="Times New Roman" w:cs="Times New Roman"/>
          <w:sz w:val="24"/>
          <w:szCs w:val="24"/>
        </w:rPr>
        <w:t xml:space="preserve">. [online] Leicester: </w:t>
      </w:r>
      <w:r>
        <w:rPr>
          <w:rStyle w:val="selectable"/>
          <w:rFonts w:ascii="Times New Roman" w:hAnsi="Times New Roman" w:cs="Times New Roman"/>
          <w:sz w:val="24"/>
          <w:szCs w:val="24"/>
        </w:rPr>
        <w:tab/>
      </w:r>
      <w:r w:rsidRPr="00F03B35">
        <w:rPr>
          <w:rStyle w:val="selectable"/>
          <w:rFonts w:ascii="Times New Roman" w:hAnsi="Times New Roman" w:cs="Times New Roman"/>
          <w:sz w:val="24"/>
          <w:szCs w:val="24"/>
        </w:rPr>
        <w:t xml:space="preserve">The British </w:t>
      </w:r>
      <w:r w:rsidRPr="00F03B35">
        <w:rPr>
          <w:rStyle w:val="selectable"/>
          <w:rFonts w:ascii="Times New Roman" w:hAnsi="Times New Roman" w:cs="Times New Roman"/>
          <w:sz w:val="24"/>
          <w:szCs w:val="24"/>
        </w:rPr>
        <w:tab/>
        <w:t xml:space="preserve">Psychological Society. Available at: </w:t>
      </w:r>
      <w:r w:rsidRPr="00F03B35">
        <w:rPr>
          <w:rStyle w:val="selectable"/>
          <w:rFonts w:ascii="Times New Roman" w:hAnsi="Times New Roman" w:cs="Times New Roman"/>
          <w:sz w:val="24"/>
          <w:szCs w:val="24"/>
        </w:rPr>
        <w:tab/>
      </w:r>
      <w:hyperlink r:id="rId4" w:history="1">
        <w:r w:rsidRPr="00F03B35">
          <w:rPr>
            <w:rStyle w:val="Hyperlink"/>
            <w:rFonts w:ascii="Times New Roman" w:hAnsi="Times New Roman" w:cs="Times New Roman"/>
            <w:sz w:val="24"/>
            <w:szCs w:val="24"/>
          </w:rPr>
          <w:t>https://www.bps.org.uk/sites/bps.org.uk/files/Policy%20-</w:t>
        </w:r>
      </w:hyperlink>
      <w:r w:rsidRPr="00F03B35">
        <w:rPr>
          <w:rStyle w:val="selectable"/>
          <w:rFonts w:ascii="Times New Roman" w:hAnsi="Times New Roman" w:cs="Times New Roman"/>
          <w:sz w:val="24"/>
          <w:szCs w:val="24"/>
        </w:rPr>
        <w:t xml:space="preserve"> [Accessed 27</w:t>
      </w:r>
      <w:r w:rsidRPr="00F03B35">
        <w:rPr>
          <w:rStyle w:val="selectable"/>
          <w:rFonts w:ascii="Times New Roman" w:hAnsi="Times New Roman" w:cs="Times New Roman"/>
          <w:sz w:val="24"/>
          <w:szCs w:val="24"/>
          <w:vertAlign w:val="superscript"/>
        </w:rPr>
        <w:t>th</w:t>
      </w:r>
      <w:r w:rsidRPr="00F03B35">
        <w:rPr>
          <w:rStyle w:val="selectable"/>
          <w:rFonts w:ascii="Times New Roman" w:hAnsi="Times New Roman" w:cs="Times New Roman"/>
          <w:sz w:val="24"/>
          <w:szCs w:val="24"/>
        </w:rPr>
        <w:t xml:space="preserve"> January  </w:t>
      </w:r>
      <w:r>
        <w:rPr>
          <w:rStyle w:val="selectable"/>
          <w:rFonts w:ascii="Times New Roman" w:hAnsi="Times New Roman" w:cs="Times New Roman"/>
          <w:sz w:val="24"/>
          <w:szCs w:val="24"/>
        </w:rPr>
        <w:tab/>
      </w:r>
      <w:r w:rsidRPr="00F03B35">
        <w:rPr>
          <w:rStyle w:val="selectable"/>
          <w:rFonts w:ascii="Times New Roman" w:hAnsi="Times New Roman" w:cs="Times New Roman"/>
          <w:sz w:val="24"/>
          <w:szCs w:val="24"/>
        </w:rPr>
        <w:t>2019].</w:t>
      </w:r>
    </w:p>
    <w:sectPr w:rsidR="003D0DE0" w:rsidRPr="00F03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216"/>
    <w:rsid w:val="001A0B66"/>
    <w:rsid w:val="00286887"/>
    <w:rsid w:val="002D4B2D"/>
    <w:rsid w:val="00305138"/>
    <w:rsid w:val="003B5D33"/>
    <w:rsid w:val="003D0DE0"/>
    <w:rsid w:val="00416439"/>
    <w:rsid w:val="00420042"/>
    <w:rsid w:val="00472F0A"/>
    <w:rsid w:val="00477F92"/>
    <w:rsid w:val="00486BD9"/>
    <w:rsid w:val="004B4FD1"/>
    <w:rsid w:val="004F5B11"/>
    <w:rsid w:val="0050306E"/>
    <w:rsid w:val="00503307"/>
    <w:rsid w:val="0050620F"/>
    <w:rsid w:val="00514128"/>
    <w:rsid w:val="00537449"/>
    <w:rsid w:val="005A0278"/>
    <w:rsid w:val="005E5128"/>
    <w:rsid w:val="0062722E"/>
    <w:rsid w:val="006C58A4"/>
    <w:rsid w:val="006F07C5"/>
    <w:rsid w:val="006F0FB4"/>
    <w:rsid w:val="007A0F5A"/>
    <w:rsid w:val="007F4730"/>
    <w:rsid w:val="00872305"/>
    <w:rsid w:val="008812F0"/>
    <w:rsid w:val="00881BD7"/>
    <w:rsid w:val="008F1D46"/>
    <w:rsid w:val="009032B0"/>
    <w:rsid w:val="00980586"/>
    <w:rsid w:val="009A5436"/>
    <w:rsid w:val="009B4498"/>
    <w:rsid w:val="00A15086"/>
    <w:rsid w:val="00A40216"/>
    <w:rsid w:val="00AE7A09"/>
    <w:rsid w:val="00B2602B"/>
    <w:rsid w:val="00B5054E"/>
    <w:rsid w:val="00BB0859"/>
    <w:rsid w:val="00C42634"/>
    <w:rsid w:val="00C71223"/>
    <w:rsid w:val="00C87BBA"/>
    <w:rsid w:val="00C94739"/>
    <w:rsid w:val="00CD1A57"/>
    <w:rsid w:val="00CD4EB9"/>
    <w:rsid w:val="00D21A64"/>
    <w:rsid w:val="00DD73B8"/>
    <w:rsid w:val="00DF625E"/>
    <w:rsid w:val="00E273A7"/>
    <w:rsid w:val="00E7172D"/>
    <w:rsid w:val="00E86818"/>
    <w:rsid w:val="00EA75B3"/>
    <w:rsid w:val="00F03B35"/>
    <w:rsid w:val="00F16966"/>
    <w:rsid w:val="00F95C17"/>
    <w:rsid w:val="00FE3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A9EA2"/>
  <w15:chartTrackingRefBased/>
  <w15:docId w15:val="{DF876200-2DCE-4540-9D9F-5079C6A2A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C58A4"/>
  </w:style>
  <w:style w:type="character" w:styleId="Hyperlink">
    <w:name w:val="Hyperlink"/>
    <w:basedOn w:val="DefaultParagraphFont"/>
    <w:uiPriority w:val="99"/>
    <w:unhideWhenUsed/>
    <w:rsid w:val="006C58A4"/>
    <w:rPr>
      <w:color w:val="0563C1" w:themeColor="hyperlink"/>
      <w:u w:val="single"/>
    </w:rPr>
  </w:style>
  <w:style w:type="character" w:styleId="UnresolvedMention">
    <w:name w:val="Unresolved Mention"/>
    <w:basedOn w:val="DefaultParagraphFont"/>
    <w:uiPriority w:val="99"/>
    <w:semiHidden/>
    <w:unhideWhenUsed/>
    <w:rsid w:val="006C58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ps.org.uk/sites/bps.org.uk/files/Polic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590</TotalTime>
  <Pages>1</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17</cp:revision>
  <dcterms:created xsi:type="dcterms:W3CDTF">2019-01-28T14:30:00Z</dcterms:created>
  <dcterms:modified xsi:type="dcterms:W3CDTF">2019-01-29T21:41:00Z</dcterms:modified>
</cp:coreProperties>
</file>