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36196F41" w:rsidR="006419C3" w:rsidRDefault="009A0ECE" w:rsidP="00E611D9">
      <w:pPr>
        <w:pStyle w:val="AssignHeader"/>
      </w:pPr>
      <w:r>
        <w:t xml:space="preserve">ECAD7003 – </w:t>
      </w:r>
      <w:r w:rsidR="003D1CBC">
        <w:t xml:space="preserve">Big </w:t>
      </w:r>
      <w:proofErr w:type="spellStart"/>
      <w:r w:rsidR="003D1CBC">
        <w:t>Bocs</w:t>
      </w:r>
      <w:proofErr w:type="spellEnd"/>
      <w:r w:rsidR="003D1CBC">
        <w:t xml:space="preserve"> </w:t>
      </w:r>
      <w:proofErr w:type="spellStart"/>
      <w:r w:rsidR="003D1CBC">
        <w:t>Bwyd</w:t>
      </w:r>
      <w:proofErr w:type="spellEnd"/>
      <w:r w:rsidR="003D1CBC">
        <w:t xml:space="preserve">: Bringing the school and community together </w:t>
      </w: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DC0C5BF" w14:textId="78D7879C" w:rsidR="009B47AE" w:rsidRPr="00404971" w:rsidRDefault="009B47AE" w:rsidP="00404971">
      <w:pPr>
        <w:pStyle w:val="AssignBody"/>
        <w:ind w:left="720" w:hanging="720"/>
        <w:rPr>
          <w:rFonts w:cs="Arial"/>
        </w:rPr>
      </w:pPr>
    </w:p>
    <w:p w14:paraId="2066EE1F" w14:textId="77777777" w:rsidR="00404971" w:rsidRDefault="00404971" w:rsidP="00404971">
      <w:pPr>
        <w:pStyle w:val="AssignBody"/>
        <w:ind w:left="720" w:hanging="720"/>
        <w:rPr>
          <w:rFonts w:cs="Arial"/>
          <w:color w:val="000000"/>
        </w:rPr>
      </w:pPr>
      <w:proofErr w:type="spellStart"/>
      <w:r w:rsidRPr="00404971">
        <w:rPr>
          <w:rFonts w:cs="Arial"/>
          <w:color w:val="000000"/>
        </w:rPr>
        <w:t>Aynas</w:t>
      </w:r>
      <w:proofErr w:type="spellEnd"/>
      <w:r w:rsidRPr="00404971">
        <w:rPr>
          <w:rFonts w:cs="Arial"/>
          <w:color w:val="000000"/>
        </w:rPr>
        <w:t xml:space="preserve">, H, and Aslan, M. (2021) “The effects of authentic learning practices on problem-solving skills and attitude towards science courses”, Journal of Learning for Development, 8(1), pp. 146-161. </w:t>
      </w:r>
    </w:p>
    <w:p w14:paraId="67D0D45E" w14:textId="77777777" w:rsidR="00404971" w:rsidRDefault="00404971" w:rsidP="00404971">
      <w:pPr>
        <w:pStyle w:val="AssignBody"/>
        <w:ind w:left="720" w:hanging="720"/>
        <w:rPr>
          <w:rFonts w:cs="Arial"/>
          <w:color w:val="000000"/>
        </w:rPr>
      </w:pPr>
    </w:p>
    <w:p w14:paraId="0A4CBFB1" w14:textId="7444AF42" w:rsidR="00404971" w:rsidRPr="00404971" w:rsidRDefault="00404971" w:rsidP="00404971">
      <w:pPr>
        <w:pStyle w:val="AssignBody"/>
        <w:ind w:left="720" w:hanging="720"/>
        <w:rPr>
          <w:rFonts w:cs="Arial"/>
          <w:color w:val="202124"/>
          <w:shd w:val="clear" w:color="auto" w:fill="FFFFFF"/>
        </w:rPr>
      </w:pPr>
      <w:r w:rsidRPr="00404971">
        <w:rPr>
          <w:rFonts w:cs="Arial"/>
          <w:color w:val="202124"/>
          <w:shd w:val="clear" w:color="auto" w:fill="FFFFFF"/>
        </w:rPr>
        <w:t xml:space="preserve">Bandura, A. (1977) </w:t>
      </w:r>
      <w:r w:rsidRPr="00404971">
        <w:rPr>
          <w:rFonts w:cs="Arial"/>
          <w:i/>
          <w:iCs/>
          <w:color w:val="202124"/>
          <w:shd w:val="clear" w:color="auto" w:fill="FFFFFF"/>
        </w:rPr>
        <w:t>Social learning theory</w:t>
      </w:r>
      <w:r>
        <w:rPr>
          <w:rFonts w:cs="Arial"/>
          <w:i/>
          <w:iCs/>
          <w:color w:val="202124"/>
          <w:shd w:val="clear" w:color="auto" w:fill="FFFFFF"/>
        </w:rPr>
        <w:t xml:space="preserve">. </w:t>
      </w:r>
      <w:r w:rsidRPr="00404971">
        <w:rPr>
          <w:rFonts w:cs="Arial"/>
          <w:color w:val="202124"/>
          <w:shd w:val="clear" w:color="auto" w:fill="FFFFFF"/>
        </w:rPr>
        <w:t>New Jersey: Prentice Hall.</w:t>
      </w:r>
    </w:p>
    <w:p w14:paraId="7671E435" w14:textId="77777777" w:rsidR="00404971" w:rsidRPr="00404971" w:rsidRDefault="00404971" w:rsidP="00404971">
      <w:pPr>
        <w:pStyle w:val="AssignBody"/>
        <w:ind w:left="720" w:hanging="720"/>
        <w:rPr>
          <w:rFonts w:cs="Arial"/>
          <w:color w:val="000000"/>
        </w:rPr>
      </w:pPr>
    </w:p>
    <w:p w14:paraId="7F7A6A72" w14:textId="321F3A71" w:rsidR="009A0ECE" w:rsidRDefault="003D1CBC" w:rsidP="00404971">
      <w:pPr>
        <w:pStyle w:val="AssignBody"/>
        <w:ind w:left="720" w:hanging="720"/>
        <w:rPr>
          <w:rFonts w:cs="Arial"/>
        </w:rPr>
      </w:pPr>
      <w:r w:rsidRPr="00404971">
        <w:rPr>
          <w:rFonts w:cs="Arial"/>
        </w:rPr>
        <w:t xml:space="preserve">Big </w:t>
      </w:r>
      <w:proofErr w:type="spellStart"/>
      <w:r w:rsidRPr="00404971">
        <w:rPr>
          <w:rFonts w:cs="Arial"/>
        </w:rPr>
        <w:t>Bocs</w:t>
      </w:r>
      <w:proofErr w:type="spellEnd"/>
      <w:r w:rsidRPr="00404971">
        <w:rPr>
          <w:rFonts w:cs="Arial"/>
        </w:rPr>
        <w:t xml:space="preserve"> </w:t>
      </w:r>
      <w:proofErr w:type="spellStart"/>
      <w:r w:rsidRPr="00404971">
        <w:rPr>
          <w:rFonts w:cs="Arial"/>
        </w:rPr>
        <w:t>Bwyd</w:t>
      </w:r>
      <w:proofErr w:type="spellEnd"/>
      <w:r w:rsidRPr="00404971">
        <w:rPr>
          <w:rFonts w:cs="Arial"/>
        </w:rPr>
        <w:t xml:space="preserve"> (2024) </w:t>
      </w:r>
      <w:r w:rsidRPr="00404971">
        <w:rPr>
          <w:rFonts w:cs="Arial"/>
          <w:i/>
          <w:iCs/>
        </w:rPr>
        <w:t>Schools and Communities – Learning, Growing and Thriving Together Stronger.</w:t>
      </w:r>
      <w:r w:rsidRPr="00404971">
        <w:rPr>
          <w:rFonts w:cs="Arial"/>
        </w:rPr>
        <w:t xml:space="preserve"> Available at: </w:t>
      </w:r>
      <w:hyperlink r:id="rId9" w:history="1">
        <w:r w:rsidRPr="00404971">
          <w:rPr>
            <w:rStyle w:val="Hyperlink"/>
            <w:rFonts w:cs="Arial"/>
          </w:rPr>
          <w:t>https://bigbocsbwyd.co.uk</w:t>
        </w:r>
      </w:hyperlink>
      <w:r w:rsidRPr="00404971">
        <w:rPr>
          <w:rFonts w:cs="Arial"/>
        </w:rPr>
        <w:t xml:space="preserve"> (Accessed: 22 February 2024).</w:t>
      </w:r>
    </w:p>
    <w:p w14:paraId="0DCF5B99" w14:textId="77777777" w:rsidR="00404971" w:rsidRPr="00404971" w:rsidRDefault="00404971" w:rsidP="00404971">
      <w:pPr>
        <w:pStyle w:val="AssignBody"/>
        <w:ind w:left="720" w:hanging="720"/>
        <w:rPr>
          <w:rFonts w:cs="Arial"/>
        </w:rPr>
      </w:pPr>
    </w:p>
    <w:p w14:paraId="31310496" w14:textId="77777777" w:rsidR="00404971" w:rsidRPr="00404971" w:rsidRDefault="00404971" w:rsidP="00404971">
      <w:pPr>
        <w:pStyle w:val="AssignBody"/>
        <w:ind w:left="720" w:hanging="720"/>
        <w:rPr>
          <w:rFonts w:cs="Arial"/>
          <w:color w:val="000000"/>
        </w:rPr>
      </w:pPr>
      <w:proofErr w:type="spellStart"/>
      <w:r w:rsidRPr="00404971">
        <w:rPr>
          <w:rFonts w:cs="Arial"/>
          <w:color w:val="000000"/>
        </w:rPr>
        <w:t>Carcamo</w:t>
      </w:r>
      <w:proofErr w:type="spellEnd"/>
      <w:r w:rsidRPr="00404971">
        <w:rPr>
          <w:rFonts w:cs="Arial"/>
          <w:color w:val="000000"/>
        </w:rPr>
        <w:t>-Solis, M, Arroyo-Lopez, M, Alvarez-</w:t>
      </w:r>
      <w:proofErr w:type="spellStart"/>
      <w:r w:rsidRPr="00404971">
        <w:rPr>
          <w:rFonts w:cs="Arial"/>
          <w:color w:val="000000"/>
        </w:rPr>
        <w:t>Castanon</w:t>
      </w:r>
      <w:proofErr w:type="spellEnd"/>
      <w:r w:rsidRPr="00404971">
        <w:rPr>
          <w:rFonts w:cs="Arial"/>
          <w:color w:val="000000"/>
        </w:rPr>
        <w:t xml:space="preserve">, L, and Garcia-Lopez, E. (2017) Developing entrepreneurship in primary schools. The Mexican experience of “My first enterprise: Entrepreneurship by playing”, </w:t>
      </w:r>
      <w:r w:rsidRPr="00404971">
        <w:rPr>
          <w:rFonts w:cs="Arial"/>
          <w:i/>
          <w:iCs/>
          <w:color w:val="000000"/>
        </w:rPr>
        <w:t xml:space="preserve">Teaching and Teacher Education, 64, </w:t>
      </w:r>
      <w:r w:rsidRPr="00404971">
        <w:rPr>
          <w:rFonts w:cs="Arial"/>
          <w:color w:val="000000"/>
        </w:rPr>
        <w:t>pp. 291-304.</w:t>
      </w:r>
    </w:p>
    <w:p w14:paraId="1E5301F8" w14:textId="56B7530C" w:rsidR="003D1CBC" w:rsidRPr="00404971" w:rsidRDefault="003D1CBC" w:rsidP="00404971">
      <w:pPr>
        <w:pStyle w:val="AssignBody"/>
        <w:ind w:left="720" w:hanging="720"/>
        <w:rPr>
          <w:rFonts w:cs="Arial"/>
        </w:rPr>
      </w:pPr>
    </w:p>
    <w:p w14:paraId="39F8D105" w14:textId="33CF3213" w:rsidR="00DB59BC" w:rsidRPr="00404971" w:rsidRDefault="003D1CBC" w:rsidP="00404971">
      <w:pPr>
        <w:pStyle w:val="AssignBody"/>
        <w:ind w:left="720" w:hanging="720"/>
        <w:rPr>
          <w:rFonts w:cs="Arial"/>
        </w:rPr>
      </w:pPr>
      <w:r w:rsidRPr="00404971">
        <w:rPr>
          <w:rFonts w:cs="Arial"/>
        </w:rPr>
        <w:t xml:space="preserve">Hwb (2024) </w:t>
      </w:r>
      <w:r w:rsidRPr="00404971">
        <w:rPr>
          <w:rFonts w:cs="Arial"/>
          <w:i/>
          <w:iCs/>
        </w:rPr>
        <w:t>Curriculum for Wales.</w:t>
      </w:r>
      <w:r w:rsidRPr="00404971">
        <w:rPr>
          <w:rFonts w:cs="Arial"/>
        </w:rPr>
        <w:t xml:space="preserve"> Available at: </w:t>
      </w:r>
      <w:hyperlink r:id="rId10" w:history="1">
        <w:r w:rsidRPr="00404971">
          <w:rPr>
            <w:rStyle w:val="Hyperlink"/>
            <w:rFonts w:cs="Arial"/>
          </w:rPr>
          <w:t>https://hwb</w:t>
        </w:r>
        <w:r w:rsidRPr="00404971">
          <w:rPr>
            <w:rStyle w:val="Hyperlink"/>
            <w:rFonts w:cs="Arial"/>
          </w:rPr>
          <w:t>.</w:t>
        </w:r>
        <w:r w:rsidRPr="00404971">
          <w:rPr>
            <w:rStyle w:val="Hyperlink"/>
            <w:rFonts w:cs="Arial"/>
          </w:rPr>
          <w:t>gov.wales/curriculum-for-wales</w:t>
        </w:r>
      </w:hyperlink>
      <w:r w:rsidRPr="00404971">
        <w:rPr>
          <w:rFonts w:cs="Arial"/>
        </w:rPr>
        <w:t xml:space="preserve"> </w:t>
      </w:r>
    </w:p>
    <w:p w14:paraId="0DAD8862" w14:textId="77777777" w:rsidR="00DB59BC" w:rsidRPr="00404971" w:rsidRDefault="00DB59BC" w:rsidP="00404971">
      <w:pPr>
        <w:pStyle w:val="AssignBody"/>
        <w:ind w:left="720" w:hanging="720"/>
        <w:rPr>
          <w:rFonts w:cs="Arial"/>
          <w:color w:val="000000"/>
        </w:rPr>
      </w:pPr>
    </w:p>
    <w:p w14:paraId="5C9051D1" w14:textId="2EC0C391" w:rsidR="00DB59BC" w:rsidRPr="00404971" w:rsidRDefault="00DB59BC" w:rsidP="00404971">
      <w:pPr>
        <w:pStyle w:val="AssignBody"/>
        <w:ind w:left="720" w:hanging="720"/>
        <w:rPr>
          <w:rFonts w:cs="Arial"/>
          <w:color w:val="000000"/>
        </w:rPr>
      </w:pPr>
      <w:r w:rsidRPr="00404971">
        <w:rPr>
          <w:rFonts w:cs="Arial"/>
          <w:color w:val="000000"/>
        </w:rPr>
        <w:t>Frank,</w:t>
      </w:r>
      <w:r w:rsidRPr="00404971">
        <w:rPr>
          <w:rFonts w:cs="Arial"/>
          <w:color w:val="000000"/>
        </w:rPr>
        <w:t xml:space="preserve"> H,</w:t>
      </w:r>
      <w:r w:rsidRPr="00404971">
        <w:rPr>
          <w:rFonts w:cs="Arial"/>
          <w:color w:val="000000"/>
        </w:rPr>
        <w:t xml:space="preserve"> </w:t>
      </w:r>
      <w:proofErr w:type="spellStart"/>
      <w:r w:rsidRPr="00404971">
        <w:rPr>
          <w:rFonts w:cs="Arial"/>
          <w:color w:val="000000"/>
        </w:rPr>
        <w:t>Korunka</w:t>
      </w:r>
      <w:proofErr w:type="spellEnd"/>
      <w:r w:rsidRPr="00404971">
        <w:rPr>
          <w:rFonts w:cs="Arial"/>
          <w:color w:val="000000"/>
        </w:rPr>
        <w:t xml:space="preserve">, </w:t>
      </w:r>
      <w:r w:rsidRPr="00404971">
        <w:rPr>
          <w:rFonts w:cs="Arial"/>
          <w:color w:val="000000"/>
        </w:rPr>
        <w:t xml:space="preserve">C, </w:t>
      </w:r>
      <w:r w:rsidRPr="00404971">
        <w:rPr>
          <w:rFonts w:cs="Arial"/>
          <w:color w:val="000000"/>
        </w:rPr>
        <w:t xml:space="preserve">Lueger, </w:t>
      </w:r>
      <w:r w:rsidRPr="00404971">
        <w:rPr>
          <w:rFonts w:cs="Arial"/>
          <w:color w:val="000000"/>
        </w:rPr>
        <w:t xml:space="preserve">M, </w:t>
      </w:r>
      <w:r w:rsidRPr="00404971">
        <w:rPr>
          <w:rFonts w:cs="Arial"/>
          <w:color w:val="000000"/>
        </w:rPr>
        <w:t>and Mugler</w:t>
      </w:r>
      <w:r w:rsidRPr="00404971">
        <w:rPr>
          <w:rFonts w:cs="Arial"/>
          <w:color w:val="000000"/>
        </w:rPr>
        <w:t>, J.</w:t>
      </w:r>
      <w:r w:rsidRPr="00404971">
        <w:rPr>
          <w:rFonts w:cs="Arial"/>
          <w:color w:val="000000"/>
        </w:rPr>
        <w:t xml:space="preserve"> (2005)</w:t>
      </w:r>
      <w:r w:rsidRPr="00404971">
        <w:rPr>
          <w:rFonts w:cs="Arial"/>
          <w:color w:val="000000"/>
        </w:rPr>
        <w:t xml:space="preserve"> </w:t>
      </w:r>
      <w:r w:rsidR="00F56E24" w:rsidRPr="00404971">
        <w:rPr>
          <w:rFonts w:cs="Arial"/>
          <w:color w:val="000000"/>
        </w:rPr>
        <w:t>“</w:t>
      </w:r>
      <w:r w:rsidRPr="00404971">
        <w:rPr>
          <w:rFonts w:cs="Arial"/>
          <w:color w:val="000000"/>
        </w:rPr>
        <w:t>Entrepreneurial orientation and education in Austrian secondary schools: Status quo and recommendations</w:t>
      </w:r>
      <w:r w:rsidR="00F56E24" w:rsidRPr="00404971">
        <w:rPr>
          <w:rFonts w:cs="Arial"/>
          <w:color w:val="000000"/>
        </w:rPr>
        <w:t>”,</w:t>
      </w:r>
      <w:r w:rsidRPr="00404971">
        <w:rPr>
          <w:rFonts w:cs="Arial"/>
          <w:color w:val="000000"/>
        </w:rPr>
        <w:t xml:space="preserve"> Journal of Small Business and Enterprise Development, 12(2), pp. 259-273.</w:t>
      </w:r>
    </w:p>
    <w:p w14:paraId="428D9653" w14:textId="23C40435" w:rsidR="00F56E24" w:rsidRPr="00404971" w:rsidRDefault="00F56E24" w:rsidP="00404971">
      <w:pPr>
        <w:pStyle w:val="AssignBody"/>
        <w:ind w:left="720" w:hanging="720"/>
        <w:rPr>
          <w:rFonts w:cs="Arial"/>
          <w:color w:val="000000"/>
        </w:rPr>
      </w:pPr>
    </w:p>
    <w:p w14:paraId="4EC3B717" w14:textId="341B6226" w:rsidR="00F56E24" w:rsidRPr="00404971" w:rsidRDefault="00F56E24" w:rsidP="00404971">
      <w:pPr>
        <w:pStyle w:val="AssignBody"/>
        <w:ind w:left="720" w:hanging="720"/>
        <w:rPr>
          <w:rFonts w:cs="Arial"/>
        </w:rPr>
      </w:pPr>
      <w:r w:rsidRPr="00404971">
        <w:rPr>
          <w:rFonts w:cs="Arial"/>
          <w:color w:val="232323"/>
          <w:shd w:val="clear" w:color="auto" w:fill="FFFFFF"/>
        </w:rPr>
        <w:t>Kolb, D. (1984)</w:t>
      </w:r>
      <w:r w:rsidRPr="00404971">
        <w:rPr>
          <w:rFonts w:cs="Arial"/>
          <w:color w:val="232323"/>
          <w:shd w:val="clear" w:color="auto" w:fill="FFFFFF"/>
        </w:rPr>
        <w:t xml:space="preserve"> </w:t>
      </w:r>
      <w:r w:rsidRPr="00404971">
        <w:rPr>
          <w:rFonts w:cs="Arial"/>
          <w:i/>
          <w:iCs/>
          <w:color w:val="232323"/>
          <w:shd w:val="clear" w:color="auto" w:fill="FFFFFF"/>
        </w:rPr>
        <w:t xml:space="preserve">Experiential Learning: Experience as the Source of Learning and Development. </w:t>
      </w:r>
      <w:r w:rsidRPr="00404971">
        <w:rPr>
          <w:rFonts w:cs="Arial"/>
          <w:color w:val="232323"/>
          <w:shd w:val="clear" w:color="auto" w:fill="FFFFFF"/>
        </w:rPr>
        <w:t>New Jersey</w:t>
      </w:r>
      <w:r w:rsidRPr="00404971">
        <w:rPr>
          <w:rFonts w:cs="Arial"/>
          <w:color w:val="232323"/>
          <w:shd w:val="clear" w:color="auto" w:fill="FFFFFF"/>
        </w:rPr>
        <w:t>: Prentice Hall.</w:t>
      </w:r>
      <w:r w:rsidRPr="00404971">
        <w:rPr>
          <w:rStyle w:val="apple-converted-space"/>
          <w:rFonts w:cs="Arial"/>
          <w:color w:val="232323"/>
          <w:shd w:val="clear" w:color="auto" w:fill="FFFFFF"/>
        </w:rPr>
        <w:t> </w:t>
      </w:r>
    </w:p>
    <w:p w14:paraId="304D1D36" w14:textId="77777777" w:rsidR="00F56E24" w:rsidRPr="00404971" w:rsidRDefault="00F56E24" w:rsidP="00404971">
      <w:pPr>
        <w:pStyle w:val="AssignBody"/>
        <w:ind w:left="720" w:hanging="720"/>
        <w:rPr>
          <w:rFonts w:cs="Arial"/>
        </w:rPr>
      </w:pPr>
    </w:p>
    <w:p w14:paraId="7664AEE3" w14:textId="7B7FA2D8" w:rsidR="00404971" w:rsidRPr="00404971" w:rsidRDefault="00404971" w:rsidP="00404971">
      <w:pPr>
        <w:pStyle w:val="AssignBody"/>
        <w:ind w:left="720" w:hanging="720"/>
        <w:rPr>
          <w:rFonts w:cs="Arial"/>
        </w:rPr>
      </w:pPr>
      <w:r w:rsidRPr="00404971">
        <w:rPr>
          <w:rFonts w:cs="Arial"/>
        </w:rPr>
        <w:t>Simon, J. (2013) Systematizing experiences in entrepreneurship education in elementary schools. Mexican Magazine of Educational Research, 18(56).</w:t>
      </w:r>
      <w:r w:rsidRPr="00404971">
        <w:rPr>
          <w:rFonts w:cs="Arial"/>
        </w:rPr>
        <w:t xml:space="preserve"> </w:t>
      </w:r>
      <w:proofErr w:type="spellStart"/>
      <w:r w:rsidRPr="00404971">
        <w:rPr>
          <w:rFonts w:cs="Arial"/>
        </w:rPr>
        <w:t>Unicef</w:t>
      </w:r>
      <w:proofErr w:type="spellEnd"/>
      <w:r w:rsidRPr="00404971">
        <w:rPr>
          <w:rFonts w:cs="Arial"/>
        </w:rPr>
        <w:t xml:space="preserve"> (2024) </w:t>
      </w:r>
      <w:r w:rsidRPr="00404971">
        <w:rPr>
          <w:rFonts w:cs="Arial"/>
          <w:i/>
          <w:iCs/>
        </w:rPr>
        <w:t xml:space="preserve">What is the UN Convention? </w:t>
      </w:r>
      <w:r w:rsidRPr="00404971">
        <w:rPr>
          <w:rFonts w:cs="Arial"/>
        </w:rPr>
        <w:t xml:space="preserve">Available at: </w:t>
      </w:r>
      <w:hyperlink r:id="rId11" w:history="1">
        <w:r w:rsidRPr="00404971">
          <w:rPr>
            <w:rStyle w:val="Hyperlink"/>
            <w:rFonts w:cs="Arial"/>
          </w:rPr>
          <w:t>https://www.unicef.org.uk/what-we-do/un-convention-child-rights/</w:t>
        </w:r>
      </w:hyperlink>
      <w:r w:rsidRPr="00404971">
        <w:rPr>
          <w:rFonts w:cs="Arial"/>
        </w:rPr>
        <w:t xml:space="preserve"> </w:t>
      </w:r>
    </w:p>
    <w:p w14:paraId="0F9638DF" w14:textId="77777777" w:rsidR="00404971" w:rsidRPr="00404971" w:rsidRDefault="00404971" w:rsidP="00404971">
      <w:pPr>
        <w:spacing w:line="360" w:lineRule="auto"/>
        <w:ind w:left="720" w:hanging="720"/>
        <w:rPr>
          <w:rFonts w:ascii="Arial" w:hAnsi="Arial" w:cs="Arial"/>
        </w:rPr>
      </w:pPr>
      <w:r w:rsidRPr="00404971">
        <w:rPr>
          <w:rFonts w:ascii="Arial" w:hAnsi="Arial" w:cs="Arial"/>
        </w:rPr>
        <w:lastRenderedPageBreak/>
        <w:t xml:space="preserve">Welsh Government (2014) </w:t>
      </w:r>
      <w:r w:rsidRPr="00404971">
        <w:rPr>
          <w:rFonts w:ascii="Arial" w:hAnsi="Arial" w:cs="Arial"/>
          <w:i/>
          <w:iCs/>
        </w:rPr>
        <w:t>School Development Plans</w:t>
      </w:r>
      <w:r w:rsidRPr="00404971">
        <w:rPr>
          <w:rFonts w:ascii="Arial" w:hAnsi="Arial" w:cs="Arial"/>
        </w:rPr>
        <w:t xml:space="preserve">. Available at: </w:t>
      </w:r>
      <w:hyperlink r:id="rId12" w:history="1">
        <w:r w:rsidRPr="00404971">
          <w:rPr>
            <w:rStyle w:val="Hyperlink"/>
            <w:rFonts w:ascii="Arial" w:hAnsi="Arial" w:cs="Arial"/>
          </w:rPr>
          <w:t>https://www.gov.wales/sites/default/files/publications/2018-03/school-development-plans.pdf</w:t>
        </w:r>
      </w:hyperlink>
      <w:r w:rsidRPr="00404971">
        <w:rPr>
          <w:rFonts w:ascii="Arial" w:hAnsi="Arial" w:cs="Arial"/>
        </w:rPr>
        <w:t xml:space="preserve"> (Accessed: 28 February 2024).</w:t>
      </w:r>
    </w:p>
    <w:p w14:paraId="0FBB5300" w14:textId="77777777" w:rsidR="00F56E24" w:rsidRPr="00F56E24" w:rsidRDefault="00F56E24" w:rsidP="003D1CBC">
      <w:pPr>
        <w:pStyle w:val="AssignBody"/>
      </w:pPr>
    </w:p>
    <w:sectPr w:rsidR="00F56E24" w:rsidRPr="00F56E24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F274FA2" w14:textId="77777777" w:rsidR="008C018D" w:rsidRDefault="008C018D" w:rsidP="00E611D9">
      <w:pPr>
        <w:spacing w:after="0" w:line="240" w:lineRule="auto"/>
      </w:pPr>
      <w:r>
        <w:separator/>
      </w:r>
    </w:p>
  </w:endnote>
  <w:endnote w:type="continuationSeparator" w:id="0">
    <w:p w14:paraId="3BB883D1" w14:textId="77777777" w:rsidR="008C018D" w:rsidRDefault="008C018D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altName w:val="Arial"/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4CC4FE" w14:textId="77777777" w:rsidR="008C018D" w:rsidRDefault="008C018D" w:rsidP="00E611D9">
      <w:pPr>
        <w:spacing w:after="0" w:line="240" w:lineRule="auto"/>
      </w:pPr>
      <w:r>
        <w:separator/>
      </w:r>
    </w:p>
  </w:footnote>
  <w:footnote w:type="continuationSeparator" w:id="0">
    <w:p w14:paraId="275B145B" w14:textId="77777777" w:rsidR="008C018D" w:rsidRDefault="008C018D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ED59F7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D1CBC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1578333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3D1CBC">
            <w:rPr>
              <w:rFonts w:ascii="Arial" w:hAnsi="Arial" w:cs="Arial"/>
            </w:rPr>
            <w:t xml:space="preserve"> 2304959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6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D2CF5"/>
    <w:rsid w:val="002229F0"/>
    <w:rsid w:val="003B567F"/>
    <w:rsid w:val="003D1CBC"/>
    <w:rsid w:val="003E55AE"/>
    <w:rsid w:val="00404971"/>
    <w:rsid w:val="00433F17"/>
    <w:rsid w:val="004B51DC"/>
    <w:rsid w:val="005956FB"/>
    <w:rsid w:val="006419C3"/>
    <w:rsid w:val="00691A46"/>
    <w:rsid w:val="006B5861"/>
    <w:rsid w:val="00817F7A"/>
    <w:rsid w:val="00877A8E"/>
    <w:rsid w:val="008C018D"/>
    <w:rsid w:val="009A0ECE"/>
    <w:rsid w:val="009B47AE"/>
    <w:rsid w:val="00AD4EBD"/>
    <w:rsid w:val="00B67895"/>
    <w:rsid w:val="00BC651E"/>
    <w:rsid w:val="00CD1240"/>
    <w:rsid w:val="00DB59BC"/>
    <w:rsid w:val="00E611D9"/>
    <w:rsid w:val="00E73B57"/>
    <w:rsid w:val="00F56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3D1CB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D1CBC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56E2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www.gov.wales/sites/default/files/publications/2018-03/school-development-plans.pdf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hwb.gov.wales/curriculum-for-wales" TargetMode="External"/><Relationship Id="rId4" Type="http://schemas.openxmlformats.org/officeDocument/2006/relationships/styles" Target="styles.xml"/><Relationship Id="rId9" Type="http://schemas.openxmlformats.org/officeDocument/2006/relationships/hyperlink" Target="https://bigbocsbwyd.co.uk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297</Words>
  <Characters>1697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Caitlin Francis (2304959)</cp:lastModifiedBy>
  <cp:revision>2</cp:revision>
  <dcterms:created xsi:type="dcterms:W3CDTF">2024-03-04T20:48:00Z</dcterms:created>
  <dcterms:modified xsi:type="dcterms:W3CDTF">2024-03-04T20:48:00Z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