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23DC2" w14:textId="20C3A76E" w:rsidR="00A468A9" w:rsidRDefault="00610567" w:rsidP="00620B00">
      <w:pPr>
        <w:spacing w:line="480" w:lineRule="auto"/>
        <w:jc w:val="both"/>
        <w:rPr>
          <w:b/>
          <w:bCs/>
          <w:sz w:val="24"/>
          <w:szCs w:val="24"/>
        </w:rPr>
      </w:pPr>
      <w:r>
        <w:rPr>
          <w:b/>
          <w:bCs/>
          <w:sz w:val="24"/>
          <w:szCs w:val="24"/>
        </w:rPr>
        <w:t>Module number – BMPP500</w:t>
      </w:r>
      <w:r w:rsidR="00086C15">
        <w:rPr>
          <w:b/>
          <w:bCs/>
          <w:sz w:val="24"/>
          <w:szCs w:val="24"/>
        </w:rPr>
        <w:t>2D</w:t>
      </w:r>
    </w:p>
    <w:p w14:paraId="0362B3D6" w14:textId="60ABD90A" w:rsidR="00A460B5" w:rsidRPr="007C4A02" w:rsidRDefault="00A460B5" w:rsidP="00620B00">
      <w:pPr>
        <w:spacing w:line="480" w:lineRule="auto"/>
        <w:jc w:val="both"/>
        <w:rPr>
          <w:b/>
          <w:bCs/>
          <w:sz w:val="24"/>
          <w:szCs w:val="24"/>
        </w:rPr>
      </w:pPr>
      <w:r w:rsidRPr="007C4A02">
        <w:rPr>
          <w:b/>
          <w:bCs/>
          <w:sz w:val="24"/>
          <w:szCs w:val="24"/>
        </w:rPr>
        <w:t>Student – Ch</w:t>
      </w:r>
      <w:r w:rsidR="00761A4A" w:rsidRPr="007C4A02">
        <w:rPr>
          <w:b/>
          <w:bCs/>
          <w:sz w:val="24"/>
          <w:szCs w:val="24"/>
        </w:rPr>
        <w:t>ristopher Bradley OWENS</w:t>
      </w:r>
    </w:p>
    <w:p w14:paraId="35AD14B0" w14:textId="10110C0C" w:rsidR="00761A4A" w:rsidRPr="007C4A02" w:rsidRDefault="00761A4A" w:rsidP="00620B00">
      <w:pPr>
        <w:spacing w:line="480" w:lineRule="auto"/>
        <w:jc w:val="both"/>
        <w:rPr>
          <w:b/>
          <w:bCs/>
          <w:sz w:val="24"/>
          <w:szCs w:val="24"/>
        </w:rPr>
      </w:pPr>
      <w:r w:rsidRPr="007C4A02">
        <w:rPr>
          <w:b/>
          <w:bCs/>
          <w:sz w:val="24"/>
          <w:szCs w:val="24"/>
        </w:rPr>
        <w:t>DHEP</w:t>
      </w:r>
    </w:p>
    <w:p w14:paraId="3EEDE261" w14:textId="20E5133E" w:rsidR="00761A4A" w:rsidRDefault="00761A4A" w:rsidP="00620B00">
      <w:pPr>
        <w:spacing w:line="480" w:lineRule="auto"/>
        <w:jc w:val="both"/>
        <w:rPr>
          <w:b/>
          <w:bCs/>
          <w:sz w:val="24"/>
          <w:szCs w:val="24"/>
        </w:rPr>
      </w:pPr>
      <w:r w:rsidRPr="007C4A02">
        <w:rPr>
          <w:b/>
          <w:bCs/>
          <w:sz w:val="24"/>
          <w:szCs w:val="24"/>
        </w:rPr>
        <w:t xml:space="preserve">Student number </w:t>
      </w:r>
      <w:r w:rsidR="007C4A02">
        <w:rPr>
          <w:b/>
          <w:bCs/>
          <w:sz w:val="24"/>
          <w:szCs w:val="24"/>
        </w:rPr>
        <w:t>–</w:t>
      </w:r>
      <w:r w:rsidRPr="007C4A02">
        <w:rPr>
          <w:b/>
          <w:bCs/>
          <w:sz w:val="24"/>
          <w:szCs w:val="24"/>
        </w:rPr>
        <w:t xml:space="preserve"> 2131767</w:t>
      </w:r>
    </w:p>
    <w:p w14:paraId="031F0737" w14:textId="77777777" w:rsidR="007C4A02" w:rsidRPr="007C4A02" w:rsidRDefault="007C4A02" w:rsidP="00620B00">
      <w:pPr>
        <w:spacing w:line="480" w:lineRule="auto"/>
        <w:jc w:val="both"/>
        <w:rPr>
          <w:b/>
          <w:bCs/>
          <w:sz w:val="24"/>
          <w:szCs w:val="24"/>
        </w:rPr>
      </w:pPr>
    </w:p>
    <w:p w14:paraId="45D9E992" w14:textId="7CB6F196" w:rsidR="007C4A02" w:rsidRPr="00A460B5" w:rsidRDefault="00097AD3" w:rsidP="00620B00">
      <w:pPr>
        <w:spacing w:line="480" w:lineRule="auto"/>
        <w:jc w:val="both"/>
        <w:rPr>
          <w:b/>
          <w:bCs/>
          <w:sz w:val="24"/>
          <w:szCs w:val="24"/>
          <w:u w:val="single"/>
        </w:rPr>
      </w:pPr>
      <w:r w:rsidRPr="00620B00">
        <w:rPr>
          <w:b/>
          <w:bCs/>
          <w:sz w:val="24"/>
          <w:szCs w:val="24"/>
          <w:u w:val="single"/>
        </w:rPr>
        <w:t xml:space="preserve">Essay one </w:t>
      </w:r>
    </w:p>
    <w:p w14:paraId="5F9D857A" w14:textId="12A33E15" w:rsidR="00097AD3" w:rsidRPr="00620B00" w:rsidRDefault="00097AD3" w:rsidP="00620B00">
      <w:pPr>
        <w:spacing w:line="480" w:lineRule="auto"/>
        <w:jc w:val="both"/>
        <w:rPr>
          <w:b/>
          <w:bCs/>
          <w:u w:val="single"/>
        </w:rPr>
      </w:pPr>
      <w:r w:rsidRPr="00620B00">
        <w:rPr>
          <w:b/>
          <w:bCs/>
          <w:u w:val="single"/>
        </w:rPr>
        <w:t xml:space="preserve">Introduction </w:t>
      </w:r>
    </w:p>
    <w:p w14:paraId="70FE1CF7" w14:textId="77777777" w:rsidR="00097AD3" w:rsidRPr="00620B00" w:rsidRDefault="00097AD3" w:rsidP="00620B00">
      <w:pPr>
        <w:spacing w:line="480" w:lineRule="auto"/>
        <w:jc w:val="both"/>
      </w:pPr>
      <w:r w:rsidRPr="00620B00">
        <w:t xml:space="preserve">In this essay I am going to discuss the potential links between serious and organised crime and public protection by using academic research. I will also discuss how it might have a bias impact on the investigation part of incidents. Organised crime has always been a large part of police investigation, and with all new technology continuously changing, this will continue to raise. I will be focusing on human trafficking and other arears whereby persons are involved in county lines. </w:t>
      </w:r>
    </w:p>
    <w:p w14:paraId="5FAA2DAF" w14:textId="77777777" w:rsidR="00097AD3" w:rsidRPr="00620B00" w:rsidRDefault="00097AD3" w:rsidP="00620B00">
      <w:pPr>
        <w:spacing w:line="480" w:lineRule="auto"/>
        <w:jc w:val="both"/>
      </w:pPr>
    </w:p>
    <w:p w14:paraId="1EA77974" w14:textId="3660A873" w:rsidR="00097AD3" w:rsidRPr="00620B00" w:rsidRDefault="00097AD3" w:rsidP="00620B00">
      <w:pPr>
        <w:spacing w:line="480" w:lineRule="auto"/>
        <w:jc w:val="both"/>
      </w:pPr>
      <w:r w:rsidRPr="00620B00">
        <w:t>Serious and organised crime (SOC) is a criminal activity that is planned, co-ordinated and committed by people working individually, in groups or as part of a network. It usually centres on acquiring money, profit, influence, and power. It can also include sexual gratification which can be a motivator to many persons involved. These offences are usually committed by organised crime groups (OCG) who bring violence, corruption, and intimidation to other gangs to protect either their area or their criminal activities. (Winchester, 2021). Winchester</w:t>
      </w:r>
      <w:r w:rsidR="00B07A2D" w:rsidRPr="00620B00">
        <w:t xml:space="preserve"> (</w:t>
      </w:r>
      <w:r w:rsidRPr="00620B00">
        <w:t>202</w:t>
      </w:r>
      <w:r w:rsidR="00B07A2D" w:rsidRPr="00620B00">
        <w:t>1)</w:t>
      </w:r>
      <w:r w:rsidRPr="00620B00">
        <w:t xml:space="preserve"> goes onto state that SOC affects more UK citizens, more often than any other national security.  Campell</w:t>
      </w:r>
      <w:r w:rsidR="00905E45" w:rsidRPr="00620B00">
        <w:t xml:space="preserve"> (</w:t>
      </w:r>
      <w:r w:rsidRPr="00620B00">
        <w:t>2013</w:t>
      </w:r>
      <w:r w:rsidR="00905E45" w:rsidRPr="00620B00">
        <w:t>)</w:t>
      </w:r>
      <w:r w:rsidRPr="00620B00">
        <w:t xml:space="preserve"> states that threat posed by organised crime is a dominant concern for members of the public due to the nature of crime and violence which is sighted through media and through popular culture. </w:t>
      </w:r>
    </w:p>
    <w:p w14:paraId="6B44E713" w14:textId="691C4A2C" w:rsidR="00097AD3" w:rsidRPr="00620B00" w:rsidRDefault="009C0B3B" w:rsidP="00620B00">
      <w:pPr>
        <w:spacing w:line="480" w:lineRule="auto"/>
        <w:jc w:val="both"/>
      </w:pPr>
      <w:r w:rsidRPr="00620B00">
        <w:lastRenderedPageBreak/>
        <w:t>Winchester (2021)</w:t>
      </w:r>
      <w:r w:rsidR="00097AD3" w:rsidRPr="00620B00">
        <w:t xml:space="preserve"> it states that there is now an estimated organised criminal group of 4,500 active within the United Kingdom, which is cost the economy £37 billion a year. Due to the number of groups within the UK, its states that the </w:t>
      </w:r>
      <w:proofErr w:type="gramStart"/>
      <w:r w:rsidR="00097AD3" w:rsidRPr="00620B00">
        <w:t>Home</w:t>
      </w:r>
      <w:proofErr w:type="gramEnd"/>
      <w:r w:rsidR="00097AD3" w:rsidRPr="00620B00">
        <w:t xml:space="preserve"> office is currently not using all the levers it has at its disposal. Police forces are to focus on their local priorities rather than the SOC. But the issues </w:t>
      </w:r>
      <w:proofErr w:type="gramStart"/>
      <w:r w:rsidR="00097AD3" w:rsidRPr="00620B00">
        <w:t>is</w:t>
      </w:r>
      <w:proofErr w:type="gramEnd"/>
      <w:r w:rsidR="00097AD3" w:rsidRPr="00620B00">
        <w:t xml:space="preserve"> that every force deals with SOC in many ways, one being county lines. </w:t>
      </w:r>
    </w:p>
    <w:p w14:paraId="4D61ACF4" w14:textId="77777777" w:rsidR="00097AD3" w:rsidRPr="00620B00" w:rsidRDefault="00097AD3" w:rsidP="00620B00">
      <w:pPr>
        <w:spacing w:line="480" w:lineRule="auto"/>
        <w:jc w:val="both"/>
      </w:pPr>
    </w:p>
    <w:p w14:paraId="3734D998" w14:textId="77777777" w:rsidR="00097AD3" w:rsidRPr="00620B00" w:rsidRDefault="00097AD3" w:rsidP="00620B00">
      <w:pPr>
        <w:spacing w:line="480" w:lineRule="auto"/>
        <w:jc w:val="both"/>
      </w:pPr>
      <w:r w:rsidRPr="00620B00">
        <w:t>County lines within town centres and other areas are increasing, by younger persons being more involved bringing further violence and crime into their lives at such a young age. (COP, n.d.) describes county lines as,</w:t>
      </w:r>
    </w:p>
    <w:p w14:paraId="018C649B" w14:textId="77777777" w:rsidR="00097AD3" w:rsidRPr="00620B00" w:rsidRDefault="00097AD3" w:rsidP="00620B00">
      <w:pPr>
        <w:spacing w:line="480" w:lineRule="auto"/>
        <w:jc w:val="both"/>
      </w:pPr>
      <w:r w:rsidRPr="00620B00">
        <w:t xml:space="preserve">“A term used to describe gangs and organised criminal networks involving in exporting illegal drugs into one or more areas, using dedicated phone lines or other form of ‘deal line’. They are likely to exploit children and vulnerable adults to move the drugs and money and they will often use coercion, imitation, </w:t>
      </w:r>
      <w:proofErr w:type="gramStart"/>
      <w:r w:rsidRPr="00620B00">
        <w:t>violence</w:t>
      </w:r>
      <w:proofErr w:type="gramEnd"/>
      <w:r w:rsidRPr="00620B00">
        <w:t xml:space="preserve"> and weapons”.</w:t>
      </w:r>
    </w:p>
    <w:p w14:paraId="01FC2D42" w14:textId="77777777" w:rsidR="00097AD3" w:rsidRPr="00620B00" w:rsidRDefault="00097AD3" w:rsidP="00620B00">
      <w:pPr>
        <w:spacing w:line="480" w:lineRule="auto"/>
        <w:jc w:val="both"/>
      </w:pPr>
    </w:p>
    <w:p w14:paraId="4260F121" w14:textId="5E2E5A29" w:rsidR="00097AD3" w:rsidRPr="00620B00" w:rsidRDefault="00097AD3" w:rsidP="00620B00">
      <w:pPr>
        <w:spacing w:line="480" w:lineRule="auto"/>
        <w:jc w:val="both"/>
      </w:pPr>
      <w:r w:rsidRPr="00620B00">
        <w:t xml:space="preserve"> According to Stone </w:t>
      </w:r>
      <w:r w:rsidR="00C33BE8" w:rsidRPr="00620B00">
        <w:t>(</w:t>
      </w:r>
      <w:r w:rsidRPr="00620B00">
        <w:t>2018</w:t>
      </w:r>
      <w:r w:rsidR="00C33BE8" w:rsidRPr="00620B00">
        <w:t>)</w:t>
      </w:r>
      <w:r w:rsidRPr="00620B00">
        <w:t xml:space="preserve"> there was a case in Birmingham whereby the offender was convicted of conspiracy to supply class A drugs and the offender was also further arrested for human trafficking. The persons involved within his recruitment were missing vulnerable teenagers all three aged between 14 and 15 years old. The offender used the teenagers to supply drugs within 100 miles of Birmingham living in a small flat along with drug users in the flat with them. This case shows how easy a vulnerable person can be involved in such crime exposure it opens them up to.  It also shows how easily a teenager can be exposed to Morden Slavery which has its own act called Morden slavery Act 2015. Its states in this act that a ‘person commits and offence if the person arranges or facilitates the travel of another person with a view to being exploited</w:t>
      </w:r>
      <w:proofErr w:type="gramStart"/>
      <w:r w:rsidRPr="00620B00">
        <w:t>’(</w:t>
      </w:r>
      <w:proofErr w:type="gramEnd"/>
      <w:r w:rsidRPr="00620B00">
        <w:t>Legistaltion.gov.uk, 2015).</w:t>
      </w:r>
    </w:p>
    <w:p w14:paraId="1C0F4E26" w14:textId="77777777" w:rsidR="00097AD3" w:rsidRPr="00620B00" w:rsidRDefault="00097AD3" w:rsidP="00620B00">
      <w:pPr>
        <w:spacing w:line="480" w:lineRule="auto"/>
        <w:jc w:val="both"/>
      </w:pPr>
    </w:p>
    <w:p w14:paraId="1235DA27" w14:textId="3571B46A" w:rsidR="00097AD3" w:rsidRPr="00620B00" w:rsidRDefault="00097AD3" w:rsidP="00620B00">
      <w:pPr>
        <w:spacing w:line="480" w:lineRule="auto"/>
        <w:jc w:val="both"/>
      </w:pPr>
      <w:r w:rsidRPr="00620B00">
        <w:lastRenderedPageBreak/>
        <w:t xml:space="preserve">The reasons for being part of county lines has several suggestions, but most of the involvement within the gangs are because of manipulation or sometimes imitation. A member of the gang could be involved due to a family member or a friend already part of it, and they can see more positives within the culture than not being in one. This could be from showing off money, new clothing or even carrying a weapon. This can could much more than the person has in </w:t>
      </w:r>
      <w:r w:rsidR="00EF6260" w:rsidRPr="00620B00">
        <w:t>its</w:t>
      </w:r>
      <w:r w:rsidRPr="00620B00">
        <w:t xml:space="preserve"> life at present, especially if the person is homeless or comes from a </w:t>
      </w:r>
      <w:r w:rsidR="00EF6260" w:rsidRPr="00620B00">
        <w:t>background</w:t>
      </w:r>
      <w:r w:rsidRPr="00620B00">
        <w:t xml:space="preserve"> of abuse and wants to escape that life. </w:t>
      </w:r>
    </w:p>
    <w:p w14:paraId="36FED58C" w14:textId="77777777" w:rsidR="00097AD3" w:rsidRPr="00620B00" w:rsidRDefault="00097AD3" w:rsidP="00620B00">
      <w:pPr>
        <w:spacing w:line="480" w:lineRule="auto"/>
        <w:jc w:val="both"/>
      </w:pPr>
      <w:r w:rsidRPr="00620B00">
        <w:t xml:space="preserve">Other reasons whereby teenagers want to join a gang according to (Harris et al., 2011) are the need to desire to make money, seeking protection against victimisation, gaining a sense of belonging or achieving a status and respect. Reasons for drug movement from cities to more rural areas </w:t>
      </w:r>
      <w:proofErr w:type="gramStart"/>
      <w:r w:rsidRPr="00620B00">
        <w:t>is</w:t>
      </w:r>
      <w:proofErr w:type="gramEnd"/>
      <w:r w:rsidRPr="00620B00">
        <w:t xml:space="preserve"> due to increase in drug dealers being more than the drug users. </w:t>
      </w:r>
    </w:p>
    <w:p w14:paraId="69532B5B" w14:textId="77777777" w:rsidR="00097AD3" w:rsidRPr="00620B00" w:rsidRDefault="00097AD3" w:rsidP="00620B00">
      <w:pPr>
        <w:spacing w:line="480" w:lineRule="auto"/>
        <w:jc w:val="both"/>
      </w:pPr>
    </w:p>
    <w:p w14:paraId="36B3378C" w14:textId="77777777" w:rsidR="00097AD3" w:rsidRPr="00620B00" w:rsidRDefault="00097AD3" w:rsidP="00620B00">
      <w:pPr>
        <w:spacing w:line="480" w:lineRule="auto"/>
        <w:jc w:val="both"/>
      </w:pPr>
      <w:r w:rsidRPr="00620B00">
        <w:t xml:space="preserve">How can this be stopped. Being part of a group of friends is </w:t>
      </w:r>
      <w:proofErr w:type="gramStart"/>
      <w:r w:rsidRPr="00620B00">
        <w:t>similar to</w:t>
      </w:r>
      <w:proofErr w:type="gramEnd"/>
      <w:r w:rsidRPr="00620B00">
        <w:t xml:space="preserve"> being part of a gang. It brings you the satisfaction that there is a person who listens to you and associate yourself with. The difference within the groups is the crime and violence in which it entails. There is the street credit and competition within similar areas that certain gangs want to control. Due to social media and a high percentage of persons having access to a mobile phone, there is now much more access to contacts and the visualisation of the rewards in doing so. </w:t>
      </w:r>
    </w:p>
    <w:p w14:paraId="1466C882" w14:textId="77777777" w:rsidR="00097AD3" w:rsidRPr="00620B00" w:rsidRDefault="00097AD3" w:rsidP="00620B00">
      <w:pPr>
        <w:spacing w:line="480" w:lineRule="auto"/>
        <w:jc w:val="both"/>
      </w:pPr>
    </w:p>
    <w:p w14:paraId="4626E41D" w14:textId="77777777" w:rsidR="00097AD3" w:rsidRPr="00620B00" w:rsidRDefault="00097AD3" w:rsidP="00620B00">
      <w:pPr>
        <w:spacing w:line="480" w:lineRule="auto"/>
        <w:jc w:val="both"/>
      </w:pPr>
      <w:r w:rsidRPr="00620B00">
        <w:t xml:space="preserve">By educating the children/teenagers at a young age within the academic stages of their lives and showing them the negative side of the gang culture. This stems down to the schools and the local police force having knowledge and understanding of the signs that a person maybe involved in such crime. </w:t>
      </w:r>
    </w:p>
    <w:p w14:paraId="5D0A11E9" w14:textId="7E7292C9" w:rsidR="00097AD3" w:rsidRPr="00620B00" w:rsidRDefault="00097AD3" w:rsidP="00620B00">
      <w:pPr>
        <w:spacing w:line="480" w:lineRule="auto"/>
        <w:jc w:val="both"/>
      </w:pPr>
      <w:r w:rsidRPr="00620B00">
        <w:t>NSPCC</w:t>
      </w:r>
      <w:r w:rsidR="00331286" w:rsidRPr="00620B00">
        <w:t xml:space="preserve"> (</w:t>
      </w:r>
      <w:r w:rsidRPr="00620B00">
        <w:t>2022</w:t>
      </w:r>
      <w:r w:rsidR="00331286" w:rsidRPr="00620B00">
        <w:t>)</w:t>
      </w:r>
      <w:r w:rsidRPr="00620B00">
        <w:t xml:space="preserve"> explains that persons are being identified as being key places to target and approach vulnerable persons. These include schools, special education need schools, places for alternative </w:t>
      </w:r>
      <w:r w:rsidRPr="00620B00">
        <w:lastRenderedPageBreak/>
        <w:t xml:space="preserve">education, foster </w:t>
      </w:r>
      <w:proofErr w:type="gramStart"/>
      <w:r w:rsidRPr="00620B00">
        <w:t>homes</w:t>
      </w:r>
      <w:proofErr w:type="gramEnd"/>
      <w:r w:rsidRPr="00620B00">
        <w:t xml:space="preserve"> and homeless shelters. Knowing this information police forces now have Police community support officers, who engage with schools and young projects giving in puts on such crime. This is part of building a rapport with the teenagers/children/schools in hope trust can be built between both and the knowledge and information passed will hopefully take note. This also allows PCSO to have a high visibility around the area and to gather intelligence. </w:t>
      </w:r>
    </w:p>
    <w:p w14:paraId="665A9707" w14:textId="77777777" w:rsidR="00620B00" w:rsidRDefault="00620B00" w:rsidP="00620B00">
      <w:pPr>
        <w:spacing w:line="480" w:lineRule="auto"/>
        <w:jc w:val="both"/>
      </w:pPr>
    </w:p>
    <w:p w14:paraId="41642169" w14:textId="51EC03CC" w:rsidR="00097AD3" w:rsidRPr="00620B00" w:rsidRDefault="00097AD3" w:rsidP="00620B00">
      <w:pPr>
        <w:spacing w:line="480" w:lineRule="auto"/>
        <w:jc w:val="both"/>
        <w:rPr>
          <w:b/>
          <w:bCs/>
          <w:u w:val="single"/>
        </w:rPr>
      </w:pPr>
      <w:r w:rsidRPr="00620B00">
        <w:rPr>
          <w:b/>
          <w:bCs/>
          <w:u w:val="single"/>
        </w:rPr>
        <w:t xml:space="preserve">Conclusion </w:t>
      </w:r>
    </w:p>
    <w:p w14:paraId="5C538D3F" w14:textId="1695B75F" w:rsidR="00684005" w:rsidRPr="00620B00" w:rsidRDefault="00090FB8" w:rsidP="00620B00">
      <w:pPr>
        <w:spacing w:line="480" w:lineRule="auto"/>
        <w:jc w:val="both"/>
      </w:pPr>
      <w:r w:rsidRPr="00620B00">
        <w:t xml:space="preserve">It is clear from the research shown that </w:t>
      </w:r>
      <w:r w:rsidR="00B96E7C" w:rsidRPr="00620B00">
        <w:t xml:space="preserve">SOC and OCG are still increasing dramatically and there are still 100s of </w:t>
      </w:r>
      <w:r w:rsidR="00636065" w:rsidRPr="00620B00">
        <w:t xml:space="preserve">gang related violent crimes involving death. </w:t>
      </w:r>
      <w:r w:rsidR="009130A6" w:rsidRPr="00620B00">
        <w:t xml:space="preserve"> </w:t>
      </w:r>
      <w:r w:rsidR="00DD73C4" w:rsidRPr="00620B00">
        <w:t xml:space="preserve">Knowing this, schools and other services are becoming more aware of recognising the </w:t>
      </w:r>
      <w:r w:rsidR="00684005" w:rsidRPr="00620B00">
        <w:t xml:space="preserve">signs due to educating themselves and pupils. </w:t>
      </w:r>
      <w:r w:rsidR="009C0B3B" w:rsidRPr="00620B00">
        <w:t>Unfortunately,</w:t>
      </w:r>
      <w:r w:rsidR="00684005" w:rsidRPr="00620B00">
        <w:t xml:space="preserve"> there is still a high percentage of County lines in the United Kingdom showing 88% </w:t>
      </w:r>
      <w:r w:rsidR="000B3067" w:rsidRPr="00620B00">
        <w:t>within 38 Forces. 12% reported no evidence of county lines, 81% stated there is definite signs of county lines and 30% reported there are definite importers within the Forces.</w:t>
      </w:r>
      <w:r w:rsidR="000B3067" w:rsidRPr="00620B00">
        <w:rPr>
          <w:rFonts w:ascii="Roboto" w:hAnsi="Roboto"/>
          <w:color w:val="2C3E50"/>
          <w:sz w:val="23"/>
          <w:szCs w:val="23"/>
          <w:shd w:val="clear" w:color="auto" w:fill="FFFFFF"/>
        </w:rPr>
        <w:t xml:space="preserve"> </w:t>
      </w:r>
      <w:r w:rsidR="000B3067" w:rsidRPr="00620B00">
        <w:rPr>
          <w:rFonts w:cstheme="minorHAnsi"/>
          <w:shd w:val="clear" w:color="auto" w:fill="FFFFFF"/>
        </w:rPr>
        <w:t>(County Lines Violence, Exploitation &amp; Drug Supply 2017 National Briefing Report, 2017)</w:t>
      </w:r>
      <w:r w:rsidR="000B3067" w:rsidRPr="00620B00">
        <w:t>.</w:t>
      </w:r>
    </w:p>
    <w:p w14:paraId="78ABBFD7" w14:textId="77777777" w:rsidR="009C0B3B" w:rsidRPr="00620B00" w:rsidRDefault="009C0B3B" w:rsidP="00620B00">
      <w:pPr>
        <w:spacing w:line="480" w:lineRule="auto"/>
        <w:jc w:val="both"/>
      </w:pPr>
    </w:p>
    <w:p w14:paraId="7507D676" w14:textId="57C88A0E" w:rsidR="00097AD3" w:rsidRPr="00620B00" w:rsidRDefault="009C0B3B" w:rsidP="00620B00">
      <w:pPr>
        <w:spacing w:line="480" w:lineRule="auto"/>
        <w:jc w:val="both"/>
      </w:pPr>
      <w:r w:rsidRPr="00620B00">
        <w:t xml:space="preserve">Word count </w:t>
      </w:r>
      <w:r w:rsidR="000629F7" w:rsidRPr="00620B00">
        <w:t>–</w:t>
      </w:r>
      <w:r w:rsidRPr="00620B00">
        <w:t xml:space="preserve"> 1073</w:t>
      </w:r>
    </w:p>
    <w:p w14:paraId="668F0933" w14:textId="77777777" w:rsidR="000629F7" w:rsidRPr="00620B00" w:rsidRDefault="000629F7" w:rsidP="00620B00">
      <w:pPr>
        <w:spacing w:line="480" w:lineRule="auto"/>
        <w:jc w:val="both"/>
      </w:pPr>
    </w:p>
    <w:p w14:paraId="556EB5A0" w14:textId="77777777" w:rsidR="00097AD3" w:rsidRPr="00620B00" w:rsidRDefault="00097AD3" w:rsidP="00620B00">
      <w:pPr>
        <w:spacing w:line="480" w:lineRule="auto"/>
        <w:jc w:val="both"/>
        <w:rPr>
          <w:rFonts w:ascii="Calibri" w:hAnsi="Calibri" w:cs="Calibri"/>
          <w:color w:val="2C3E50"/>
          <w:sz w:val="27"/>
          <w:szCs w:val="27"/>
          <w:shd w:val="clear" w:color="auto" w:fill="FEF1C4"/>
        </w:rPr>
      </w:pPr>
    </w:p>
    <w:p w14:paraId="4ACD69C1" w14:textId="77777777" w:rsidR="00097AD3" w:rsidRPr="00620B00" w:rsidRDefault="00097AD3" w:rsidP="00620B00">
      <w:pPr>
        <w:spacing w:line="480" w:lineRule="auto"/>
        <w:jc w:val="both"/>
        <w:rPr>
          <w:rFonts w:ascii="Calibri" w:hAnsi="Calibri" w:cs="Calibri"/>
          <w:color w:val="2C3E50"/>
          <w:sz w:val="27"/>
          <w:szCs w:val="27"/>
          <w:shd w:val="clear" w:color="auto" w:fill="FEF1C4"/>
        </w:rPr>
      </w:pPr>
    </w:p>
    <w:p w14:paraId="655A04F5" w14:textId="77777777" w:rsidR="00097AD3" w:rsidRPr="00620B00" w:rsidRDefault="00097AD3" w:rsidP="00620B00">
      <w:pPr>
        <w:spacing w:line="480" w:lineRule="auto"/>
        <w:jc w:val="both"/>
        <w:rPr>
          <w:rFonts w:ascii="Calibri" w:hAnsi="Calibri" w:cs="Calibri"/>
          <w:color w:val="2C3E50"/>
          <w:sz w:val="27"/>
          <w:szCs w:val="27"/>
          <w:shd w:val="clear" w:color="auto" w:fill="FEF1C4"/>
        </w:rPr>
      </w:pPr>
    </w:p>
    <w:p w14:paraId="5F34E15A" w14:textId="77777777" w:rsidR="00097AD3" w:rsidRPr="00620B00" w:rsidRDefault="00097AD3" w:rsidP="00620B00">
      <w:pPr>
        <w:spacing w:line="480" w:lineRule="auto"/>
        <w:jc w:val="both"/>
        <w:rPr>
          <w:rFonts w:ascii="Calibri" w:hAnsi="Calibri" w:cs="Calibri"/>
          <w:color w:val="2C3E50"/>
          <w:sz w:val="27"/>
          <w:szCs w:val="27"/>
          <w:shd w:val="clear" w:color="auto" w:fill="FEF1C4"/>
        </w:rPr>
      </w:pPr>
    </w:p>
    <w:p w14:paraId="0D5B4995" w14:textId="77777777" w:rsidR="000629F7" w:rsidRDefault="000629F7" w:rsidP="00620B00">
      <w:pPr>
        <w:spacing w:line="480" w:lineRule="auto"/>
        <w:jc w:val="both"/>
        <w:rPr>
          <w:rFonts w:ascii="Calibri" w:hAnsi="Calibri" w:cs="Calibri"/>
          <w:color w:val="2C3E50"/>
          <w:sz w:val="27"/>
          <w:szCs w:val="27"/>
          <w:shd w:val="clear" w:color="auto" w:fill="FEF1C4"/>
        </w:rPr>
      </w:pPr>
    </w:p>
    <w:p w14:paraId="69969F5D" w14:textId="77777777" w:rsidR="00620B00" w:rsidRDefault="00620B00" w:rsidP="00620B00">
      <w:pPr>
        <w:spacing w:line="480" w:lineRule="auto"/>
        <w:jc w:val="both"/>
        <w:rPr>
          <w:rFonts w:ascii="Calibri" w:hAnsi="Calibri" w:cs="Calibri"/>
          <w:color w:val="2C3E50"/>
          <w:sz w:val="27"/>
          <w:szCs w:val="27"/>
          <w:shd w:val="clear" w:color="auto" w:fill="FEF1C4"/>
        </w:rPr>
      </w:pPr>
    </w:p>
    <w:p w14:paraId="2B2A72FA" w14:textId="77777777" w:rsidR="00620B00" w:rsidRPr="00620B00" w:rsidRDefault="00620B00" w:rsidP="00620B00">
      <w:pPr>
        <w:spacing w:line="480" w:lineRule="auto"/>
        <w:jc w:val="both"/>
        <w:rPr>
          <w:rFonts w:ascii="Calibri" w:hAnsi="Calibri" w:cs="Calibri"/>
          <w:color w:val="2C3E50"/>
          <w:sz w:val="27"/>
          <w:szCs w:val="27"/>
          <w:shd w:val="clear" w:color="auto" w:fill="FEF1C4"/>
        </w:rPr>
      </w:pPr>
    </w:p>
    <w:p w14:paraId="3180D576" w14:textId="1603081F" w:rsidR="004C6131" w:rsidRPr="00620B00" w:rsidRDefault="004C6131" w:rsidP="00620B00">
      <w:pPr>
        <w:spacing w:line="480" w:lineRule="auto"/>
        <w:jc w:val="both"/>
        <w:rPr>
          <w:b/>
          <w:bCs/>
          <w:sz w:val="24"/>
          <w:szCs w:val="24"/>
          <w:u w:val="single"/>
        </w:rPr>
      </w:pPr>
      <w:r w:rsidRPr="00620B00">
        <w:rPr>
          <w:b/>
          <w:bCs/>
          <w:sz w:val="24"/>
          <w:szCs w:val="24"/>
          <w:u w:val="single"/>
        </w:rPr>
        <w:t xml:space="preserve">Essay two </w:t>
      </w:r>
    </w:p>
    <w:p w14:paraId="170914FC" w14:textId="77777777" w:rsidR="000629F7" w:rsidRPr="00620B00" w:rsidRDefault="000629F7" w:rsidP="00620B00">
      <w:pPr>
        <w:spacing w:line="480" w:lineRule="auto"/>
        <w:jc w:val="both"/>
        <w:rPr>
          <w:b/>
          <w:bCs/>
          <w:sz w:val="24"/>
          <w:szCs w:val="24"/>
          <w:u w:val="single"/>
        </w:rPr>
      </w:pPr>
    </w:p>
    <w:p w14:paraId="67073C04" w14:textId="3294B246" w:rsidR="00BA643D" w:rsidRPr="00620B00" w:rsidRDefault="003545DE" w:rsidP="00620B00">
      <w:pPr>
        <w:spacing w:line="480" w:lineRule="auto"/>
        <w:jc w:val="both"/>
        <w:rPr>
          <w:b/>
          <w:bCs/>
          <w:u w:val="single"/>
        </w:rPr>
      </w:pPr>
      <w:r w:rsidRPr="00620B00">
        <w:rPr>
          <w:b/>
          <w:bCs/>
          <w:u w:val="single"/>
        </w:rPr>
        <w:t xml:space="preserve">Introduction </w:t>
      </w:r>
    </w:p>
    <w:p w14:paraId="6FD5BD18" w14:textId="219EF586" w:rsidR="00BA643D" w:rsidRPr="00620B00" w:rsidRDefault="00BA643D" w:rsidP="00620B00">
      <w:pPr>
        <w:spacing w:line="480" w:lineRule="auto"/>
        <w:jc w:val="both"/>
      </w:pPr>
      <w:r w:rsidRPr="00620B00">
        <w:t xml:space="preserve">In this essay I will critically evaluate the role of response officers in dealing with a </w:t>
      </w:r>
      <w:r w:rsidR="000A0817" w:rsidRPr="00620B00">
        <w:t>critical incident/major incident</w:t>
      </w:r>
      <w:r w:rsidRPr="00620B00">
        <w:t xml:space="preserve"> and the importance of managing the incident in the correct manner. </w:t>
      </w:r>
      <w:r w:rsidR="008B3CC5" w:rsidRPr="00620B00">
        <w:t xml:space="preserve">I will also be </w:t>
      </w:r>
      <w:r w:rsidR="006C10D1" w:rsidRPr="00620B00">
        <w:t>discussing previous cases which ha</w:t>
      </w:r>
      <w:r w:rsidR="006E1C09" w:rsidRPr="00620B00">
        <w:t xml:space="preserve">ve had a negative </w:t>
      </w:r>
      <w:r w:rsidR="00C95D93" w:rsidRPr="00620B00">
        <w:t>impact on the police and the communities</w:t>
      </w:r>
      <w:r w:rsidR="00251917" w:rsidRPr="00620B00">
        <w:t>.</w:t>
      </w:r>
    </w:p>
    <w:p w14:paraId="2E337145" w14:textId="77777777" w:rsidR="00DC4AE9" w:rsidRPr="00620B00" w:rsidRDefault="00DC4AE9" w:rsidP="00620B00">
      <w:pPr>
        <w:spacing w:line="480" w:lineRule="auto"/>
        <w:jc w:val="both"/>
      </w:pPr>
    </w:p>
    <w:p w14:paraId="1365D025" w14:textId="1FEB8523" w:rsidR="003545DE" w:rsidRPr="00620B00" w:rsidRDefault="003545DE" w:rsidP="00620B00">
      <w:pPr>
        <w:spacing w:line="480" w:lineRule="auto"/>
        <w:jc w:val="both"/>
        <w:rPr>
          <w:b/>
          <w:bCs/>
          <w:u w:val="single"/>
        </w:rPr>
      </w:pPr>
      <w:r w:rsidRPr="00620B00">
        <w:rPr>
          <w:b/>
          <w:bCs/>
          <w:u w:val="single"/>
        </w:rPr>
        <w:t xml:space="preserve">Main </w:t>
      </w:r>
    </w:p>
    <w:p w14:paraId="45F027A5" w14:textId="775F02A8" w:rsidR="005705B4" w:rsidRPr="00620B00" w:rsidRDefault="00DC4AE9" w:rsidP="00620B00">
      <w:pPr>
        <w:spacing w:line="480" w:lineRule="auto"/>
        <w:jc w:val="both"/>
      </w:pPr>
      <w:r w:rsidRPr="00620B00">
        <w:t xml:space="preserve">A critical incident </w:t>
      </w:r>
      <w:r w:rsidR="00125AFC" w:rsidRPr="00620B00">
        <w:t xml:space="preserve">is defined withing college </w:t>
      </w:r>
      <w:r w:rsidR="00F75270" w:rsidRPr="00620B00">
        <w:t xml:space="preserve">of </w:t>
      </w:r>
      <w:r w:rsidR="00125AFC" w:rsidRPr="00620B00">
        <w:t>policing</w:t>
      </w:r>
      <w:r w:rsidR="00F75270" w:rsidRPr="00620B00">
        <w:t xml:space="preserve"> </w:t>
      </w:r>
      <w:r w:rsidR="00932616" w:rsidRPr="00620B00">
        <w:t xml:space="preserve">as any incident </w:t>
      </w:r>
      <w:r w:rsidR="005D36F7" w:rsidRPr="00620B00">
        <w:t xml:space="preserve">where the </w:t>
      </w:r>
      <w:r w:rsidR="001A17C4" w:rsidRPr="00620B00">
        <w:t>effectiveness</w:t>
      </w:r>
      <w:r w:rsidR="005D36F7" w:rsidRPr="00620B00">
        <w:t xml:space="preserve"> of the police response is likely to have a significant impact on the confidence of the victim, </w:t>
      </w:r>
      <w:r w:rsidR="00F75270" w:rsidRPr="00620B00">
        <w:t>their family and /or the community (College of policing, 2021)</w:t>
      </w:r>
      <w:r w:rsidR="009B78DA" w:rsidRPr="00620B00">
        <w:t xml:space="preserve">. </w:t>
      </w:r>
      <w:r w:rsidR="00111E4E" w:rsidRPr="00620B00">
        <w:t xml:space="preserve">This is when the decision of the police officer attending </w:t>
      </w:r>
      <w:r w:rsidR="00105B0F" w:rsidRPr="00620B00">
        <w:t>must</w:t>
      </w:r>
      <w:r w:rsidR="00111E4E" w:rsidRPr="00620B00">
        <w:t xml:space="preserve"> be accurate and </w:t>
      </w:r>
      <w:r w:rsidR="005705B4" w:rsidRPr="00620B00">
        <w:t xml:space="preserve">ethical. </w:t>
      </w:r>
      <w:r w:rsidR="00BA643D" w:rsidRPr="00620B00">
        <w:t xml:space="preserve">Response policing is a demanding job </w:t>
      </w:r>
      <w:r w:rsidR="00516F61" w:rsidRPr="00620B00">
        <w:t>role,</w:t>
      </w:r>
      <w:r w:rsidR="00BA643D" w:rsidRPr="00620B00">
        <w:t xml:space="preserve"> and you </w:t>
      </w:r>
      <w:proofErr w:type="gramStart"/>
      <w:r w:rsidR="00BA643D" w:rsidRPr="00620B00">
        <w:t>have to</w:t>
      </w:r>
      <w:proofErr w:type="gramEnd"/>
      <w:r w:rsidR="00BA643D" w:rsidRPr="00620B00">
        <w:t xml:space="preserve"> continuously change your decision making </w:t>
      </w:r>
      <w:r w:rsidR="00105B0F" w:rsidRPr="00620B00">
        <w:t>according to</w:t>
      </w:r>
      <w:r w:rsidR="00BA643D" w:rsidRPr="00620B00">
        <w:t xml:space="preserve"> the incident in which you attend.</w:t>
      </w:r>
      <w:r w:rsidR="00AD7B3B" w:rsidRPr="00620B00">
        <w:t xml:space="preserve"> </w:t>
      </w:r>
      <w:r w:rsidR="00671D11" w:rsidRPr="00620B00">
        <w:t xml:space="preserve">According to Aeppil, et al. (2011) they </w:t>
      </w:r>
      <w:r w:rsidR="00105B0F" w:rsidRPr="00620B00">
        <w:t>state</w:t>
      </w:r>
      <w:r w:rsidR="00E7781F" w:rsidRPr="00620B00">
        <w:t xml:space="preserve"> that a decision </w:t>
      </w:r>
      <w:r w:rsidR="00105B0F" w:rsidRPr="00620B00">
        <w:t xml:space="preserve">entails a choice between different approaches to solving a problem. They go on to state that the consequences of a poor decision could lead to fatality or where the officer may receive repercussions for making it. </w:t>
      </w:r>
      <w:r w:rsidR="00671D11" w:rsidRPr="00620B00">
        <w:t>(Aepil, Ribaux and Summerfield, 2011)</w:t>
      </w:r>
    </w:p>
    <w:p w14:paraId="5942243E" w14:textId="77777777" w:rsidR="005705B4" w:rsidRPr="00620B00" w:rsidRDefault="005705B4" w:rsidP="00620B00">
      <w:pPr>
        <w:spacing w:line="480" w:lineRule="auto"/>
        <w:jc w:val="both"/>
      </w:pPr>
    </w:p>
    <w:p w14:paraId="2E50699B" w14:textId="7CEBAF07" w:rsidR="00BA643D" w:rsidRPr="00620B00" w:rsidRDefault="00BA643D" w:rsidP="00620B00">
      <w:pPr>
        <w:spacing w:line="480" w:lineRule="auto"/>
        <w:jc w:val="both"/>
      </w:pPr>
      <w:r w:rsidRPr="00620B00">
        <w:t>Officers use a model called the national decision model</w:t>
      </w:r>
      <w:r w:rsidR="00210DFA" w:rsidRPr="00620B00">
        <w:t xml:space="preserve"> (NDM)</w:t>
      </w:r>
      <w:r w:rsidRPr="00620B00">
        <w:t xml:space="preserve">, which allows officers to evaluate the incident and </w:t>
      </w:r>
      <w:r w:rsidR="00670112" w:rsidRPr="00620B00">
        <w:t>continuously</w:t>
      </w:r>
      <w:r w:rsidRPr="00620B00">
        <w:t xml:space="preserve"> adapting your decision</w:t>
      </w:r>
      <w:r w:rsidR="00A306E1" w:rsidRPr="00620B00">
        <w:t xml:space="preserve">. </w:t>
      </w:r>
      <w:r w:rsidR="008F2A87" w:rsidRPr="00620B00">
        <w:t>College of Policing</w:t>
      </w:r>
      <w:r w:rsidR="00C2439B" w:rsidRPr="00620B00">
        <w:t xml:space="preserve">, </w:t>
      </w:r>
      <w:r w:rsidR="00671D11" w:rsidRPr="00620B00">
        <w:t>(</w:t>
      </w:r>
      <w:r w:rsidR="00C2439B" w:rsidRPr="00620B00">
        <w:t>2014</w:t>
      </w:r>
      <w:r w:rsidR="00671D11" w:rsidRPr="00620B00">
        <w:t>)</w:t>
      </w:r>
      <w:r w:rsidR="00C2439B" w:rsidRPr="00620B00">
        <w:t xml:space="preserve"> </w:t>
      </w:r>
      <w:r w:rsidR="008D3979" w:rsidRPr="00620B00">
        <w:t xml:space="preserve">define </w:t>
      </w:r>
      <w:r w:rsidR="004E6DE5" w:rsidRPr="00620B00">
        <w:t xml:space="preserve">the NDM as </w:t>
      </w:r>
      <w:r w:rsidR="00EB0FEF" w:rsidRPr="00620B00">
        <w:t xml:space="preserve">a </w:t>
      </w:r>
      <w:r w:rsidR="00EB0FEF" w:rsidRPr="00620B00">
        <w:lastRenderedPageBreak/>
        <w:t xml:space="preserve">model involving </w:t>
      </w:r>
      <w:r w:rsidR="003545DE" w:rsidRPr="00620B00">
        <w:t>six</w:t>
      </w:r>
      <w:r w:rsidR="00EB0FEF" w:rsidRPr="00620B00">
        <w:t xml:space="preserve"> separate elements</w:t>
      </w:r>
      <w:r w:rsidR="00113D4A" w:rsidRPr="00620B00">
        <w:t xml:space="preserve">, with the code of ethics being the core part. Each component provides the officer areas where to focus and </w:t>
      </w:r>
      <w:r w:rsidR="0050055E" w:rsidRPr="00620B00">
        <w:t>consider the actions taken.</w:t>
      </w:r>
    </w:p>
    <w:p w14:paraId="6223A72F" w14:textId="77777777" w:rsidR="00531237" w:rsidRPr="00620B00" w:rsidRDefault="00531237" w:rsidP="00620B00">
      <w:pPr>
        <w:spacing w:line="480" w:lineRule="auto"/>
        <w:jc w:val="both"/>
      </w:pPr>
    </w:p>
    <w:p w14:paraId="623DB026" w14:textId="6BBA94A1" w:rsidR="00252C3A" w:rsidRPr="00620B00" w:rsidRDefault="00E3119B" w:rsidP="00620B00">
      <w:pPr>
        <w:spacing w:line="480" w:lineRule="auto"/>
        <w:jc w:val="both"/>
      </w:pPr>
      <w:r w:rsidRPr="00620B00">
        <w:t>An example of a critical incident</w:t>
      </w:r>
      <w:r w:rsidR="00252C3A" w:rsidRPr="00620B00">
        <w:t xml:space="preserve"> was the Fiona Pilkington case. This was </w:t>
      </w:r>
      <w:r w:rsidR="00BE41CB" w:rsidRPr="00620B00">
        <w:t>an incident that started from anti-social behaviour and ended in Fiona taking her own life</w:t>
      </w:r>
      <w:r w:rsidR="007E6E1E" w:rsidRPr="00620B00">
        <w:t xml:space="preserve"> </w:t>
      </w:r>
      <w:r w:rsidR="0098069A" w:rsidRPr="00620B00">
        <w:t>along with her daughter Francesca</w:t>
      </w:r>
      <w:r w:rsidR="00BE41CB" w:rsidRPr="00620B00">
        <w:t xml:space="preserve">. In this part of the </w:t>
      </w:r>
      <w:r w:rsidR="00923D48" w:rsidRPr="00620B00">
        <w:t>essay,</w:t>
      </w:r>
      <w:r w:rsidR="00D36950" w:rsidRPr="00620B00">
        <w:t xml:space="preserve"> I will </w:t>
      </w:r>
      <w:r w:rsidR="00671D11" w:rsidRPr="00620B00">
        <w:t>critically evaluate the</w:t>
      </w:r>
      <w:r w:rsidR="00D36950" w:rsidRPr="00620B00">
        <w:t xml:space="preserve"> case and explain the </w:t>
      </w:r>
      <w:r w:rsidR="000A0B24" w:rsidRPr="00620B00">
        <w:t xml:space="preserve">opportunities which were missed by the officers and other agencies </w:t>
      </w:r>
      <w:r w:rsidR="00DE2B3F" w:rsidRPr="00620B00">
        <w:t>and why this incident</w:t>
      </w:r>
      <w:r w:rsidR="00671D11" w:rsidRPr="00620B00">
        <w:t xml:space="preserve"> had traumatic effect on the Police at that time</w:t>
      </w:r>
      <w:r w:rsidR="00B17619" w:rsidRPr="00620B00">
        <w:t>.</w:t>
      </w:r>
      <w:r w:rsidR="003545DE" w:rsidRPr="00620B00">
        <w:t xml:space="preserve"> </w:t>
      </w:r>
      <w:r w:rsidR="00622024" w:rsidRPr="00620B00">
        <w:t xml:space="preserve">Due to this incident, the information sharing was very poor. Now, </w:t>
      </w:r>
      <w:r w:rsidR="003545DE" w:rsidRPr="00620B00">
        <w:t xml:space="preserve">Police and other services share information through a Public Protection Notice (PPN) </w:t>
      </w:r>
      <w:r w:rsidR="001335D0" w:rsidRPr="00620B00">
        <w:t>which</w:t>
      </w:r>
      <w:r w:rsidR="003545DE" w:rsidRPr="00620B00">
        <w:t xml:space="preserve"> was not the case at the time. </w:t>
      </w:r>
      <w:r w:rsidR="000E77B2" w:rsidRPr="00620B00">
        <w:t>HMICF</w:t>
      </w:r>
      <w:r w:rsidR="006A2E9B" w:rsidRPr="00620B00">
        <w:t xml:space="preserve">RS, 2023 describe a PPN as </w:t>
      </w:r>
      <w:r w:rsidR="001208B4" w:rsidRPr="00620B00">
        <w:t>an information-sharing document that records safeguarding concerns about an adult or child. PPN’S are shared with partner agencies to inform a mu</w:t>
      </w:r>
      <w:r w:rsidR="00475CA7" w:rsidRPr="00620B00">
        <w:t>lti-</w:t>
      </w:r>
      <w:r w:rsidR="001208B4" w:rsidRPr="00620B00">
        <w:t xml:space="preserve">agency response. </w:t>
      </w:r>
    </w:p>
    <w:p w14:paraId="315E370A" w14:textId="77777777" w:rsidR="00CC0226" w:rsidRPr="00620B00" w:rsidRDefault="00CC0226" w:rsidP="00620B00">
      <w:pPr>
        <w:spacing w:line="480" w:lineRule="auto"/>
        <w:jc w:val="both"/>
      </w:pPr>
    </w:p>
    <w:p w14:paraId="6BE00EF6" w14:textId="084E30D9" w:rsidR="00CC0226" w:rsidRPr="00620B00" w:rsidRDefault="00F52F47" w:rsidP="00620B00">
      <w:pPr>
        <w:spacing w:line="480" w:lineRule="auto"/>
        <w:jc w:val="both"/>
      </w:pPr>
      <w:r w:rsidRPr="00620B00">
        <w:t>According to BB</w:t>
      </w:r>
      <w:r w:rsidR="00004808" w:rsidRPr="00620B00">
        <w:t>C News</w:t>
      </w:r>
      <w:r w:rsidR="00671D11" w:rsidRPr="00620B00">
        <w:t xml:space="preserve"> (</w:t>
      </w:r>
      <w:r w:rsidR="00004808" w:rsidRPr="00620B00">
        <w:t>201</w:t>
      </w:r>
      <w:r w:rsidR="00671D11" w:rsidRPr="00620B00">
        <w:t>1)</w:t>
      </w:r>
      <w:r w:rsidR="00004808" w:rsidRPr="00620B00">
        <w:t xml:space="preserve"> </w:t>
      </w:r>
      <w:r w:rsidR="00CC0226" w:rsidRPr="00620B00">
        <w:t>In 200</w:t>
      </w:r>
      <w:r w:rsidR="00A31336" w:rsidRPr="00620B00">
        <w:t xml:space="preserve">7 Fiona </w:t>
      </w:r>
      <w:r w:rsidR="00222672" w:rsidRPr="00620B00">
        <w:t>and Francessca were</w:t>
      </w:r>
      <w:r w:rsidR="00DF77A5" w:rsidRPr="00620B00">
        <w:t xml:space="preserve"> continuously being targeting by </w:t>
      </w:r>
      <w:r w:rsidR="00723152" w:rsidRPr="00620B00">
        <w:t xml:space="preserve">groups </w:t>
      </w:r>
      <w:r w:rsidR="00115764" w:rsidRPr="00620B00">
        <w:t xml:space="preserve">of </w:t>
      </w:r>
      <w:r w:rsidR="00723152" w:rsidRPr="00620B00">
        <w:t xml:space="preserve">youths. The </w:t>
      </w:r>
      <w:r w:rsidR="00671D11" w:rsidRPr="00620B00">
        <w:t>youths were continuous</w:t>
      </w:r>
      <w:r w:rsidR="00115764" w:rsidRPr="00620B00">
        <w:t>ly</w:t>
      </w:r>
      <w:r w:rsidR="00723152" w:rsidRPr="00620B00">
        <w:t xml:space="preserve"> </w:t>
      </w:r>
      <w:r w:rsidR="0076356D" w:rsidRPr="00620B00">
        <w:t>target</w:t>
      </w:r>
      <w:r w:rsidR="00923D48" w:rsidRPr="00620B00">
        <w:t>ing</w:t>
      </w:r>
      <w:r w:rsidR="0076356D" w:rsidRPr="00620B00">
        <w:t xml:space="preserve"> the family </w:t>
      </w:r>
      <w:r w:rsidR="00115764" w:rsidRPr="00620B00">
        <w:t>over a 10 year period.</w:t>
      </w:r>
      <w:r w:rsidR="00F92979" w:rsidRPr="00620B00">
        <w:t xml:space="preserve"> There </w:t>
      </w:r>
      <w:proofErr w:type="gramStart"/>
      <w:r w:rsidR="00F92979" w:rsidRPr="00620B00">
        <w:t>w</w:t>
      </w:r>
      <w:r w:rsidR="00590F1D" w:rsidRPr="00620B00">
        <w:t>ere</w:t>
      </w:r>
      <w:proofErr w:type="gramEnd"/>
      <w:r w:rsidR="00590F1D" w:rsidRPr="00620B00">
        <w:t xml:space="preserve"> </w:t>
      </w:r>
      <w:r w:rsidR="00F92979" w:rsidRPr="00620B00">
        <w:t>occasion whereby the youths had Fiona</w:t>
      </w:r>
      <w:r w:rsidR="00671D11" w:rsidRPr="00620B00">
        <w:t>’s</w:t>
      </w:r>
      <w:r w:rsidR="00F92979" w:rsidRPr="00620B00">
        <w:t xml:space="preserve"> son at knife point in the shed, whereby the other youths </w:t>
      </w:r>
      <w:r w:rsidR="00927F67" w:rsidRPr="00620B00">
        <w:t xml:space="preserve">told </w:t>
      </w:r>
      <w:r w:rsidR="00671D11" w:rsidRPr="00620B00">
        <w:t xml:space="preserve">Francesca </w:t>
      </w:r>
      <w:r w:rsidR="00927F67" w:rsidRPr="00620B00">
        <w:t>to lift up her night dress</w:t>
      </w:r>
      <w:r w:rsidR="00671D11" w:rsidRPr="00620B00">
        <w:t xml:space="preserve"> while in the house. </w:t>
      </w:r>
    </w:p>
    <w:p w14:paraId="49827F6C" w14:textId="77777777" w:rsidR="00927F67" w:rsidRPr="00620B00" w:rsidRDefault="00927F67" w:rsidP="00620B00">
      <w:pPr>
        <w:spacing w:line="480" w:lineRule="auto"/>
        <w:jc w:val="both"/>
      </w:pPr>
    </w:p>
    <w:p w14:paraId="4B64AA91" w14:textId="6E44188B" w:rsidR="00E60AA0" w:rsidRPr="00620B00" w:rsidRDefault="00671D11" w:rsidP="00620B00">
      <w:pPr>
        <w:spacing w:line="480" w:lineRule="auto"/>
        <w:jc w:val="both"/>
      </w:pPr>
      <w:r w:rsidRPr="00620B00">
        <w:t>BBC News (2011) stated that</w:t>
      </w:r>
      <w:r w:rsidR="00927F67" w:rsidRPr="00620B00">
        <w:t xml:space="preserve"> 33 incidents were reported to the Police </w:t>
      </w:r>
      <w:r w:rsidRPr="00620B00">
        <w:t xml:space="preserve">from the family and </w:t>
      </w:r>
      <w:r w:rsidR="00927F67" w:rsidRPr="00620B00">
        <w:t xml:space="preserve">officers only attended the home address on </w:t>
      </w:r>
      <w:r w:rsidR="00ED1734" w:rsidRPr="00620B00">
        <w:t>8 of these</w:t>
      </w:r>
      <w:r w:rsidRPr="00620B00">
        <w:t xml:space="preserve">. </w:t>
      </w:r>
      <w:r w:rsidR="008D5A6B" w:rsidRPr="00620B00">
        <w:t xml:space="preserve">It was clear that the Police did not </w:t>
      </w:r>
      <w:r w:rsidR="00B7352F" w:rsidRPr="00620B00">
        <w:t xml:space="preserve">identify the family as being vulnerable and did not provide any support </w:t>
      </w:r>
      <w:r w:rsidR="00E57BBD" w:rsidRPr="00620B00">
        <w:t xml:space="preserve">or take prompt action to prevent any further incidents. </w:t>
      </w:r>
      <w:r w:rsidR="00E60AA0" w:rsidRPr="00620B00">
        <w:t>There are clear signs that the family were subject to being a repeat victim</w:t>
      </w:r>
      <w:r w:rsidR="00B37BC3" w:rsidRPr="00620B00">
        <w:t xml:space="preserve">, </w:t>
      </w:r>
      <w:r w:rsidR="00E60AA0" w:rsidRPr="00620B00">
        <w:t>and this</w:t>
      </w:r>
      <w:r w:rsidR="00514CEB" w:rsidRPr="00620B00">
        <w:t xml:space="preserve"> in 2023 would not be tolerating, due to the new policy of the definition of a repeat victim. </w:t>
      </w:r>
      <w:r w:rsidR="00BF10C1" w:rsidRPr="00620B00">
        <w:t>(</w:t>
      </w:r>
      <w:r w:rsidR="00B37BC3" w:rsidRPr="00620B00">
        <w:t xml:space="preserve">College of policing, </w:t>
      </w:r>
      <w:r w:rsidR="00BF10C1" w:rsidRPr="00620B00">
        <w:t>n.d) define a repeat victim as,</w:t>
      </w:r>
    </w:p>
    <w:p w14:paraId="3D7A3C61" w14:textId="031FB281" w:rsidR="00BF10C1" w:rsidRPr="00620B00" w:rsidRDefault="003A6DCF" w:rsidP="00620B00">
      <w:pPr>
        <w:spacing w:line="480" w:lineRule="auto"/>
        <w:jc w:val="right"/>
      </w:pPr>
      <w:r w:rsidRPr="00620B00">
        <w:t>“</w:t>
      </w:r>
      <w:r w:rsidR="00A2287F" w:rsidRPr="00620B00">
        <w:t>Being the victim of the same type of crime, more than once in the last 12 months”</w:t>
      </w:r>
      <w:r w:rsidR="009D1A0C" w:rsidRPr="00620B00">
        <w:t>.</w:t>
      </w:r>
    </w:p>
    <w:p w14:paraId="74F13811" w14:textId="77777777" w:rsidR="00E60AA0" w:rsidRPr="00620B00" w:rsidRDefault="00E60AA0" w:rsidP="00620B00">
      <w:pPr>
        <w:spacing w:line="480" w:lineRule="auto"/>
        <w:jc w:val="both"/>
      </w:pPr>
    </w:p>
    <w:p w14:paraId="2AF8EC7B" w14:textId="6FF068CB" w:rsidR="00671D11" w:rsidRPr="00620B00" w:rsidRDefault="006236FF" w:rsidP="00620B00">
      <w:pPr>
        <w:spacing w:line="480" w:lineRule="auto"/>
        <w:jc w:val="both"/>
      </w:pPr>
      <w:proofErr w:type="gramStart"/>
      <w:r w:rsidRPr="00620B00">
        <w:t>Smith</w:t>
      </w:r>
      <w:r w:rsidR="00671D11" w:rsidRPr="00620B00">
        <w:t xml:space="preserve"> (</w:t>
      </w:r>
      <w:r w:rsidRPr="00620B00">
        <w:t>2011</w:t>
      </w:r>
      <w:r w:rsidR="00671D11" w:rsidRPr="00620B00">
        <w:t>)</w:t>
      </w:r>
      <w:r w:rsidRPr="00620B00">
        <w:t xml:space="preserve"> </w:t>
      </w:r>
      <w:r w:rsidR="00E50AED" w:rsidRPr="00620B00">
        <w:t xml:space="preserve">states </w:t>
      </w:r>
      <w:r w:rsidR="00836C26" w:rsidRPr="00620B00">
        <w:t>anti-social behaviour,</w:t>
      </w:r>
      <w:proofErr w:type="gramEnd"/>
      <w:r w:rsidR="00836C26" w:rsidRPr="00620B00">
        <w:t xml:space="preserve"> </w:t>
      </w:r>
      <w:r w:rsidR="00671D11" w:rsidRPr="00620B00">
        <w:t>i</w:t>
      </w:r>
      <w:r w:rsidR="00836C26" w:rsidRPr="00620B00">
        <w:t>s any behaviour that causes ‘</w:t>
      </w:r>
      <w:r w:rsidR="0013380E" w:rsidRPr="00620B00">
        <w:t>harassment</w:t>
      </w:r>
      <w:r w:rsidR="00836C26" w:rsidRPr="00620B00">
        <w:t xml:space="preserve"> alarm and distress, but in the case of Fiona and her family </w:t>
      </w:r>
      <w:r w:rsidR="00671D11" w:rsidRPr="00620B00">
        <w:t xml:space="preserve">it was more than ASB. There were signs of hate crime </w:t>
      </w:r>
      <w:r w:rsidR="00074E19" w:rsidRPr="00620B00">
        <w:t>and other offences which could have been dealt with, with a criminal law approach.</w:t>
      </w:r>
    </w:p>
    <w:p w14:paraId="68FD6D1B" w14:textId="77777777" w:rsidR="00A31F5E" w:rsidRPr="00620B00" w:rsidRDefault="00A31F5E" w:rsidP="00620B00">
      <w:pPr>
        <w:spacing w:line="480" w:lineRule="auto"/>
        <w:jc w:val="both"/>
      </w:pPr>
    </w:p>
    <w:p w14:paraId="023EA381" w14:textId="527520AE" w:rsidR="00074E19" w:rsidRPr="00620B00" w:rsidRDefault="00A31F5E" w:rsidP="00620B00">
      <w:pPr>
        <w:spacing w:line="480" w:lineRule="auto"/>
        <w:jc w:val="both"/>
      </w:pPr>
      <w:r w:rsidRPr="00620B00">
        <w:t xml:space="preserve">College of Policing </w:t>
      </w:r>
      <w:r w:rsidR="00407FF2" w:rsidRPr="00620B00">
        <w:t>2021 state</w:t>
      </w:r>
      <w:r w:rsidR="00ED35A8" w:rsidRPr="00620B00">
        <w:t>s</w:t>
      </w:r>
      <w:r w:rsidR="00407FF2" w:rsidRPr="00620B00">
        <w:t xml:space="preserve"> that </w:t>
      </w:r>
      <w:r w:rsidR="00EC2D6E" w:rsidRPr="00620B00">
        <w:t xml:space="preserve">Fiona and her family </w:t>
      </w:r>
      <w:r w:rsidR="0036677F" w:rsidRPr="00620B00">
        <w:t xml:space="preserve">suffered frequent local disorder </w:t>
      </w:r>
      <w:r w:rsidR="00ED35A8" w:rsidRPr="00620B00">
        <w:t>and</w:t>
      </w:r>
      <w:r w:rsidR="0036677F" w:rsidRPr="00620B00">
        <w:t xml:space="preserve"> did not </w:t>
      </w:r>
      <w:r w:rsidR="004A2F23" w:rsidRPr="00620B00">
        <w:t>identify the con</w:t>
      </w:r>
      <w:r w:rsidR="00ED35A8" w:rsidRPr="00620B00">
        <w:t>stant</w:t>
      </w:r>
      <w:r w:rsidR="004A2F23" w:rsidRPr="00620B00">
        <w:t xml:space="preserve"> harassment and </w:t>
      </w:r>
      <w:r w:rsidR="001E2DDC" w:rsidRPr="00620B00">
        <w:t xml:space="preserve">targeted for hate crime. Hate crime is </w:t>
      </w:r>
      <w:r w:rsidR="006B7647" w:rsidRPr="00620B00">
        <w:t xml:space="preserve">defined </w:t>
      </w:r>
      <w:r w:rsidR="00074E19" w:rsidRPr="00620B00">
        <w:t>by (Crown Prosecution Services, 2017) as,</w:t>
      </w:r>
      <w:r w:rsidR="006B7647" w:rsidRPr="00620B00">
        <w:t xml:space="preserve"> </w:t>
      </w:r>
    </w:p>
    <w:p w14:paraId="6F32CA08" w14:textId="4819058E" w:rsidR="006D53CF" w:rsidRPr="00620B00" w:rsidRDefault="006B7647" w:rsidP="00620B00">
      <w:pPr>
        <w:spacing w:line="480" w:lineRule="auto"/>
        <w:jc w:val="center"/>
      </w:pPr>
      <w:r w:rsidRPr="00620B00">
        <w:t>‘</w:t>
      </w:r>
      <w:r w:rsidR="00F04FF7" w:rsidRPr="00620B00">
        <w:t xml:space="preserve">Any criminal office which is perceived by the victim or any other person, to be motivated by hostility or prejudice, based on a </w:t>
      </w:r>
      <w:r w:rsidR="004174AA" w:rsidRPr="00620B00">
        <w:t>person’s</w:t>
      </w:r>
      <w:r w:rsidR="00F04FF7" w:rsidRPr="00620B00">
        <w:t xml:space="preserve"> disability</w:t>
      </w:r>
      <w:r w:rsidR="002E31E5" w:rsidRPr="00620B00">
        <w:t xml:space="preserve">, Race, Religion, </w:t>
      </w:r>
      <w:r w:rsidR="004174AA" w:rsidRPr="00620B00">
        <w:t>sexual orientation or transgender identity’</w:t>
      </w:r>
      <w:r w:rsidR="00074E19" w:rsidRPr="00620B00">
        <w:t>.</w:t>
      </w:r>
    </w:p>
    <w:p w14:paraId="5635177A" w14:textId="77777777" w:rsidR="00074E19" w:rsidRPr="00620B00" w:rsidRDefault="00074E19" w:rsidP="00620B00">
      <w:pPr>
        <w:spacing w:line="480" w:lineRule="auto"/>
        <w:jc w:val="both"/>
      </w:pPr>
    </w:p>
    <w:p w14:paraId="0BEE4608" w14:textId="300ACDCF" w:rsidR="006D53CF" w:rsidRPr="00620B00" w:rsidRDefault="006D53CF" w:rsidP="00620B00">
      <w:pPr>
        <w:spacing w:line="480" w:lineRule="auto"/>
        <w:jc w:val="both"/>
      </w:pPr>
      <w:r w:rsidRPr="00620B00">
        <w:t xml:space="preserve">Due to the nature of the </w:t>
      </w:r>
      <w:r w:rsidR="00F3180E" w:rsidRPr="00620B00">
        <w:t>death and this incident, this had a massive impact on the family and the community. The community felt that the family w</w:t>
      </w:r>
      <w:r w:rsidR="00074E19" w:rsidRPr="00620B00">
        <w:t>ere</w:t>
      </w:r>
      <w:r w:rsidR="00F3180E" w:rsidRPr="00620B00">
        <w:t xml:space="preserve"> let down</w:t>
      </w:r>
      <w:r w:rsidR="00074E19" w:rsidRPr="00620B00">
        <w:t xml:space="preserve"> by the Police and other services, and </w:t>
      </w:r>
      <w:r w:rsidR="00F3180E" w:rsidRPr="00620B00">
        <w:t xml:space="preserve">action should have been dealt with </w:t>
      </w:r>
      <w:r w:rsidR="00DB2385" w:rsidRPr="00620B00">
        <w:t>much sooner</w:t>
      </w:r>
      <w:r w:rsidR="00074E19" w:rsidRPr="00620B00">
        <w:t xml:space="preserve">. </w:t>
      </w:r>
      <w:r w:rsidR="00DB2385" w:rsidRPr="00620B00">
        <w:t xml:space="preserve">The family of Fiona and her children </w:t>
      </w:r>
      <w:r w:rsidR="009B51BD" w:rsidRPr="00620B00">
        <w:t xml:space="preserve">where aware of the </w:t>
      </w:r>
      <w:proofErr w:type="gramStart"/>
      <w:r w:rsidR="009B51BD" w:rsidRPr="00620B00">
        <w:t>on going</w:t>
      </w:r>
      <w:proofErr w:type="gramEnd"/>
      <w:r w:rsidR="009B51BD" w:rsidRPr="00620B00">
        <w:t xml:space="preserve"> issues and knew that the Police were not acting accordingly. Fiona told </w:t>
      </w:r>
      <w:r w:rsidR="00B12BFB" w:rsidRPr="00620B00">
        <w:t xml:space="preserve">her family that she could not cope any longer, and 6 months after this, Fiona took her own life. </w:t>
      </w:r>
    </w:p>
    <w:p w14:paraId="375AE3F6" w14:textId="77777777" w:rsidR="00A00E3C" w:rsidRPr="00620B00" w:rsidRDefault="00A00E3C" w:rsidP="00620B00">
      <w:pPr>
        <w:spacing w:line="480" w:lineRule="auto"/>
        <w:jc w:val="both"/>
      </w:pPr>
    </w:p>
    <w:p w14:paraId="494D23EB" w14:textId="318850A0" w:rsidR="00A00E3C" w:rsidRPr="00620B00" w:rsidRDefault="00A00E3C" w:rsidP="00620B00">
      <w:pPr>
        <w:spacing w:line="480" w:lineRule="auto"/>
        <w:jc w:val="both"/>
      </w:pPr>
      <w:r w:rsidRPr="00620B00">
        <w:t xml:space="preserve">After </w:t>
      </w:r>
      <w:r w:rsidR="008F278F" w:rsidRPr="00620B00">
        <w:t xml:space="preserve">this case being investigated by </w:t>
      </w:r>
      <w:r w:rsidR="00F3602E" w:rsidRPr="00620B00">
        <w:t>Independent Police Complaints Commission (</w:t>
      </w:r>
      <w:r w:rsidR="008F278F" w:rsidRPr="00620B00">
        <w:t>IPCC</w:t>
      </w:r>
      <w:r w:rsidR="00F3602E" w:rsidRPr="00620B00">
        <w:t>) in 2004</w:t>
      </w:r>
      <w:r w:rsidR="003D3054" w:rsidRPr="00620B00">
        <w:t xml:space="preserve">. The (IPCC) </w:t>
      </w:r>
      <w:r w:rsidR="00523CCA" w:rsidRPr="00620B00">
        <w:t>investigated</w:t>
      </w:r>
      <w:r w:rsidR="003D3054" w:rsidRPr="00620B00">
        <w:t xml:space="preserve"> the contact made from the family to the police from the </w:t>
      </w:r>
      <w:r w:rsidR="0058264D" w:rsidRPr="00620B00">
        <w:t>19</w:t>
      </w:r>
      <w:r w:rsidR="0058264D" w:rsidRPr="00620B00">
        <w:rPr>
          <w:vertAlign w:val="superscript"/>
        </w:rPr>
        <w:t>th</w:t>
      </w:r>
      <w:r w:rsidR="0058264D" w:rsidRPr="00620B00">
        <w:t xml:space="preserve"> of November 2004 and the 4</w:t>
      </w:r>
      <w:r w:rsidR="0058264D" w:rsidRPr="00620B00">
        <w:rPr>
          <w:vertAlign w:val="superscript"/>
        </w:rPr>
        <w:t>th</w:t>
      </w:r>
      <w:r w:rsidR="0058264D" w:rsidRPr="00620B00">
        <w:t xml:space="preserve"> of January 2007 whereby they </w:t>
      </w:r>
      <w:r w:rsidR="00523CCA" w:rsidRPr="00620B00">
        <w:t>identified</w:t>
      </w:r>
      <w:r w:rsidR="0058264D" w:rsidRPr="00620B00">
        <w:t xml:space="preserve"> all officers involved an</w:t>
      </w:r>
      <w:r w:rsidR="00100FD3" w:rsidRPr="00620B00">
        <w:t>d were served with regulations 14a Notices</w:t>
      </w:r>
      <w:r w:rsidR="00F44F26" w:rsidRPr="00620B00">
        <w:t xml:space="preserve">, in line with </w:t>
      </w:r>
      <w:r w:rsidR="00523CCA" w:rsidRPr="00620B00">
        <w:t>regulations</w:t>
      </w:r>
      <w:r w:rsidR="00F44F26" w:rsidRPr="00620B00">
        <w:t xml:space="preserve"> 14a Police </w:t>
      </w:r>
      <w:r w:rsidR="00523CCA" w:rsidRPr="00620B00">
        <w:t>regulations 2008, a</w:t>
      </w:r>
      <w:r w:rsidR="00144574" w:rsidRPr="00620B00">
        <w:t xml:space="preserve">s it was discovered </w:t>
      </w:r>
      <w:r w:rsidR="000020F4" w:rsidRPr="00620B00">
        <w:t>that the officers conduct may have fallen below the standards expected</w:t>
      </w:r>
      <w:r w:rsidR="00BB15ED" w:rsidRPr="00620B00">
        <w:t xml:space="preserve"> </w:t>
      </w:r>
      <w:r w:rsidR="00EE151E" w:rsidRPr="00620B00">
        <w:t>(Hampshire Safeguarding Adults Board, 2009)</w:t>
      </w:r>
      <w:r w:rsidR="001F4006" w:rsidRPr="00620B00">
        <w:t>.</w:t>
      </w:r>
    </w:p>
    <w:p w14:paraId="2ED2630C" w14:textId="77777777" w:rsidR="00B12BFB" w:rsidRPr="00620B00" w:rsidRDefault="00B12BFB" w:rsidP="00620B00">
      <w:pPr>
        <w:spacing w:line="480" w:lineRule="auto"/>
        <w:jc w:val="both"/>
      </w:pPr>
    </w:p>
    <w:p w14:paraId="0E0F8DB0" w14:textId="00F5ED75" w:rsidR="00B12BFB" w:rsidRPr="00620B00" w:rsidRDefault="00235AE0" w:rsidP="00620B00">
      <w:pPr>
        <w:spacing w:line="480" w:lineRule="auto"/>
        <w:jc w:val="both"/>
      </w:pPr>
      <w:r w:rsidRPr="00620B00">
        <w:t>Since this incident and other such as Stephen Lawrence</w:t>
      </w:r>
      <w:r w:rsidR="00AB5955" w:rsidRPr="00620B00">
        <w:t xml:space="preserve"> Police forces have put structures in place along with correct training and </w:t>
      </w:r>
      <w:r w:rsidR="00C6028A" w:rsidRPr="00620B00">
        <w:t xml:space="preserve">educating police officer/staff on how to deal with any if occurs again. As the incident was a critical incident, College of Policing, 2021 </w:t>
      </w:r>
      <w:r w:rsidR="0062174B" w:rsidRPr="00620B00">
        <w:t xml:space="preserve">state that to prepare officers for a critical incident there is now a three phase </w:t>
      </w:r>
      <w:r w:rsidR="00F10BE3" w:rsidRPr="00620B00">
        <w:t xml:space="preserve">management approach. </w:t>
      </w:r>
    </w:p>
    <w:p w14:paraId="58F107CA" w14:textId="5D6567FF" w:rsidR="00F10BE3" w:rsidRPr="00620B00" w:rsidRDefault="00F10BE3" w:rsidP="00620B00">
      <w:pPr>
        <w:spacing w:line="480" w:lineRule="auto"/>
        <w:jc w:val="both"/>
      </w:pPr>
      <w:r w:rsidRPr="00620B00">
        <w:t>Phase 1 – Preparing for critical incident.</w:t>
      </w:r>
    </w:p>
    <w:p w14:paraId="1E21AD0F" w14:textId="1CD63BC2" w:rsidR="00F10BE3" w:rsidRPr="00620B00" w:rsidRDefault="00F10BE3" w:rsidP="00620B00">
      <w:pPr>
        <w:spacing w:line="480" w:lineRule="auto"/>
        <w:jc w:val="both"/>
      </w:pPr>
      <w:r w:rsidRPr="00620B00">
        <w:t xml:space="preserve">Phase 2 – Managing critical incident. </w:t>
      </w:r>
    </w:p>
    <w:p w14:paraId="2513852D" w14:textId="6D47B66D" w:rsidR="00F10BE3" w:rsidRPr="00620B00" w:rsidRDefault="00F10BE3" w:rsidP="00620B00">
      <w:pPr>
        <w:spacing w:line="480" w:lineRule="auto"/>
        <w:jc w:val="both"/>
      </w:pPr>
      <w:r w:rsidRPr="00620B00">
        <w:t xml:space="preserve">Phase 3- Restoring public confidence. </w:t>
      </w:r>
    </w:p>
    <w:p w14:paraId="43A587B9" w14:textId="56392404" w:rsidR="004C6131" w:rsidRPr="00620B00" w:rsidRDefault="00566BD9" w:rsidP="00620B00">
      <w:pPr>
        <w:spacing w:line="480" w:lineRule="auto"/>
        <w:jc w:val="both"/>
      </w:pPr>
      <w:r w:rsidRPr="00620B00">
        <w:t xml:space="preserve">The reason for this three phase approach is </w:t>
      </w:r>
      <w:r w:rsidR="0021628E" w:rsidRPr="00620B00">
        <w:t xml:space="preserve">if there is a possibly an incident does escalate into a </w:t>
      </w:r>
      <w:r w:rsidR="002651D2" w:rsidRPr="00620B00">
        <w:t>critical</w:t>
      </w:r>
      <w:r w:rsidR="0021628E" w:rsidRPr="00620B00">
        <w:t xml:space="preserve"> incident</w:t>
      </w:r>
      <w:r w:rsidR="00AB6ED9" w:rsidRPr="00620B00">
        <w:t xml:space="preserve">, it should be addressed promptly and efficiently. </w:t>
      </w:r>
      <w:r w:rsidR="00354D3B" w:rsidRPr="00620B00">
        <w:t xml:space="preserve">If multi agencies are required to be involved, the </w:t>
      </w:r>
      <w:r w:rsidR="0085384D" w:rsidRPr="00620B00">
        <w:t>commanders</w:t>
      </w:r>
      <w:r w:rsidR="00354D3B" w:rsidRPr="00620B00">
        <w:t xml:space="preserve"> should now use a Joint decision model (JDM) </w:t>
      </w:r>
      <w:r w:rsidR="0088542B" w:rsidRPr="00620B00">
        <w:t>to help bring all the relevant information together so an effective decision can be made</w:t>
      </w:r>
      <w:r w:rsidR="0085384D" w:rsidRPr="00620B00">
        <w:t xml:space="preserve"> (College of Policing, 2021)</w:t>
      </w:r>
    </w:p>
    <w:p w14:paraId="77C9FF4C" w14:textId="77777777" w:rsidR="00D71303" w:rsidRPr="00620B00" w:rsidRDefault="00D71303" w:rsidP="00620B00">
      <w:pPr>
        <w:spacing w:line="480" w:lineRule="auto"/>
        <w:jc w:val="both"/>
      </w:pPr>
    </w:p>
    <w:p w14:paraId="37D8586C" w14:textId="22F24749" w:rsidR="004C6131" w:rsidRPr="00620B00" w:rsidRDefault="00C23B35" w:rsidP="00620B00">
      <w:pPr>
        <w:spacing w:line="480" w:lineRule="auto"/>
        <w:jc w:val="both"/>
        <w:rPr>
          <w:b/>
          <w:bCs/>
          <w:u w:val="single"/>
        </w:rPr>
      </w:pPr>
      <w:r w:rsidRPr="00620B00">
        <w:rPr>
          <w:b/>
          <w:bCs/>
          <w:u w:val="single"/>
        </w:rPr>
        <w:t>Conclusion</w:t>
      </w:r>
    </w:p>
    <w:p w14:paraId="50E740A0" w14:textId="1B58C709" w:rsidR="00581786" w:rsidRPr="00620B00" w:rsidRDefault="00B63BDB" w:rsidP="00620B00">
      <w:pPr>
        <w:spacing w:line="480" w:lineRule="auto"/>
        <w:jc w:val="both"/>
        <w:rPr>
          <w:b/>
          <w:bCs/>
          <w:u w:val="single"/>
        </w:rPr>
      </w:pPr>
      <w:r w:rsidRPr="00620B00">
        <w:t xml:space="preserve">During this essay, I have attempted to bring all the evidence together to show the negative impact </w:t>
      </w:r>
      <w:r w:rsidR="00411143" w:rsidRPr="00620B00">
        <w:t xml:space="preserve">of </w:t>
      </w:r>
      <w:r w:rsidRPr="00620B00">
        <w:t xml:space="preserve">poor </w:t>
      </w:r>
      <w:r w:rsidR="008601D8" w:rsidRPr="00620B00">
        <w:t>organisation</w:t>
      </w:r>
      <w:r w:rsidR="00660E9D" w:rsidRPr="00620B00">
        <w:t xml:space="preserve"> and officers lack of understanding </w:t>
      </w:r>
      <w:r w:rsidR="00411143" w:rsidRPr="00620B00">
        <w:t xml:space="preserve">when previously attending critical incident and how it has an impact on the family, </w:t>
      </w:r>
      <w:r w:rsidR="008601D8" w:rsidRPr="00620B00">
        <w:t>community,</w:t>
      </w:r>
      <w:r w:rsidR="00411143" w:rsidRPr="00620B00">
        <w:t xml:space="preserve"> </w:t>
      </w:r>
      <w:r w:rsidR="008601D8" w:rsidRPr="00620B00">
        <w:t>and</w:t>
      </w:r>
      <w:r w:rsidR="00411143" w:rsidRPr="00620B00">
        <w:t xml:space="preserve"> the police. </w:t>
      </w:r>
      <w:r w:rsidR="00E30B33" w:rsidRPr="00620B00">
        <w:t xml:space="preserve">Since </w:t>
      </w:r>
      <w:r w:rsidR="001A55E5" w:rsidRPr="00620B00">
        <w:t xml:space="preserve">the devastating incident I have spoken about, </w:t>
      </w:r>
      <w:proofErr w:type="gramStart"/>
      <w:r w:rsidR="001A55E5" w:rsidRPr="00620B00">
        <w:t>it is clear that the</w:t>
      </w:r>
      <w:proofErr w:type="gramEnd"/>
      <w:r w:rsidR="001A55E5" w:rsidRPr="00620B00">
        <w:t xml:space="preserve"> Police forces have later discovered that there was a requirement for a lot of changes within the force and other agencies. Police officers are having further training in relation to dealing with such incidents, and this is </w:t>
      </w:r>
      <w:r w:rsidR="008825E7" w:rsidRPr="00620B00">
        <w:t xml:space="preserve">clear within the new structures in police from the commanders all the way to the staff discussed from the College of Policing and other </w:t>
      </w:r>
      <w:r w:rsidR="008601D8" w:rsidRPr="00620B00">
        <w:t xml:space="preserve">findings. </w:t>
      </w:r>
    </w:p>
    <w:p w14:paraId="3ACED887" w14:textId="54463D73" w:rsidR="00104F5F" w:rsidRPr="00620B00" w:rsidRDefault="008601D8" w:rsidP="00620B00">
      <w:pPr>
        <w:spacing w:line="480" w:lineRule="auto"/>
        <w:jc w:val="both"/>
      </w:pPr>
      <w:r w:rsidRPr="00620B00">
        <w:t>Word count - 1</w:t>
      </w:r>
      <w:r w:rsidR="00BD1BEC" w:rsidRPr="00620B00">
        <w:t>09</w:t>
      </w:r>
      <w:r w:rsidR="009C0B3B" w:rsidRPr="00620B00">
        <w:t>3</w:t>
      </w:r>
    </w:p>
    <w:p w14:paraId="0E006716" w14:textId="5CE24C87" w:rsidR="00157117" w:rsidRDefault="00157117" w:rsidP="00620B00">
      <w:pPr>
        <w:pBdr>
          <w:bottom w:val="single" w:sz="4" w:space="1" w:color="auto"/>
        </w:pBdr>
        <w:spacing w:line="480" w:lineRule="auto"/>
        <w:jc w:val="both"/>
        <w:rPr>
          <w:b/>
          <w:bCs/>
          <w:u w:val="single"/>
        </w:rPr>
      </w:pPr>
    </w:p>
    <w:p w14:paraId="3B076B5F" w14:textId="77777777" w:rsidR="00620B00" w:rsidRPr="00620B00" w:rsidRDefault="00620B00" w:rsidP="00620B00">
      <w:pPr>
        <w:pBdr>
          <w:bottom w:val="single" w:sz="4" w:space="1" w:color="auto"/>
        </w:pBdr>
        <w:spacing w:line="480" w:lineRule="auto"/>
        <w:jc w:val="both"/>
        <w:rPr>
          <w:b/>
          <w:bCs/>
          <w:u w:val="single"/>
        </w:rPr>
      </w:pPr>
    </w:p>
    <w:p w14:paraId="056680EA" w14:textId="6E8B07DD" w:rsidR="000629F7" w:rsidRPr="00620B00" w:rsidRDefault="00157117" w:rsidP="00620B00">
      <w:pPr>
        <w:autoSpaceDE w:val="0"/>
        <w:autoSpaceDN w:val="0"/>
        <w:adjustRightInd w:val="0"/>
        <w:spacing w:after="0" w:line="480" w:lineRule="auto"/>
        <w:jc w:val="both"/>
        <w:rPr>
          <w:rFonts w:ascii="Arial" w:hAnsi="Arial" w:cs="Arial"/>
          <w:b/>
          <w:bCs/>
          <w:color w:val="000000"/>
          <w:kern w:val="0"/>
        </w:rPr>
      </w:pPr>
      <w:r w:rsidRPr="00620B00">
        <w:rPr>
          <w:rFonts w:ascii="Arial" w:hAnsi="Arial" w:cs="Arial"/>
          <w:b/>
          <w:bCs/>
          <w:color w:val="000000"/>
          <w:kern w:val="0"/>
        </w:rPr>
        <w:t>Essay three</w:t>
      </w:r>
    </w:p>
    <w:p w14:paraId="78A2B504" w14:textId="77777777" w:rsidR="000629F7" w:rsidRPr="00620B00" w:rsidRDefault="000629F7" w:rsidP="00620B00">
      <w:pPr>
        <w:autoSpaceDE w:val="0"/>
        <w:autoSpaceDN w:val="0"/>
        <w:adjustRightInd w:val="0"/>
        <w:spacing w:after="0" w:line="480" w:lineRule="auto"/>
        <w:jc w:val="both"/>
        <w:rPr>
          <w:rFonts w:ascii="Arial" w:hAnsi="Arial" w:cs="Arial"/>
          <w:b/>
          <w:bCs/>
          <w:color w:val="000000"/>
          <w:kern w:val="0"/>
        </w:rPr>
      </w:pPr>
    </w:p>
    <w:p w14:paraId="5DF0E38A" w14:textId="77777777" w:rsidR="00157117" w:rsidRPr="00620B00" w:rsidRDefault="00157117" w:rsidP="00620B00">
      <w:pPr>
        <w:spacing w:line="480" w:lineRule="auto"/>
        <w:jc w:val="both"/>
        <w:rPr>
          <w:b/>
          <w:bCs/>
          <w:u w:val="single"/>
        </w:rPr>
      </w:pPr>
      <w:r w:rsidRPr="00620B00">
        <w:rPr>
          <w:b/>
          <w:bCs/>
          <w:u w:val="single"/>
        </w:rPr>
        <w:t>Introduction</w:t>
      </w:r>
    </w:p>
    <w:p w14:paraId="7D56196B" w14:textId="15C0475F" w:rsidR="00157117" w:rsidRPr="00620B00" w:rsidRDefault="00157117" w:rsidP="00620B00">
      <w:pPr>
        <w:spacing w:line="480" w:lineRule="auto"/>
        <w:jc w:val="both"/>
      </w:pPr>
      <w:r w:rsidRPr="00620B00">
        <w:t>In this essay I will be critically evaluating the use of ‘Covert Human intelligence Sources (CHIS) and how it is used within the police in serious and organised cr</w:t>
      </w:r>
      <w:r w:rsidR="00AB300D" w:rsidRPr="00620B00">
        <w:t>ime what positives and negatives it may occur when investigating.</w:t>
      </w:r>
    </w:p>
    <w:p w14:paraId="6B1A1A79" w14:textId="77777777" w:rsidR="00157117" w:rsidRPr="00620B00" w:rsidRDefault="00157117" w:rsidP="00620B00">
      <w:pPr>
        <w:spacing w:line="480" w:lineRule="auto"/>
        <w:jc w:val="both"/>
      </w:pPr>
      <w:r w:rsidRPr="00620B00">
        <w:t xml:space="preserve"> </w:t>
      </w:r>
    </w:p>
    <w:p w14:paraId="637696DB" w14:textId="77777777" w:rsidR="00157117" w:rsidRPr="00620B00" w:rsidRDefault="00157117" w:rsidP="00620B00">
      <w:pPr>
        <w:spacing w:line="480" w:lineRule="auto"/>
        <w:jc w:val="both"/>
        <w:rPr>
          <w:b/>
          <w:bCs/>
          <w:u w:val="single"/>
        </w:rPr>
      </w:pPr>
      <w:r w:rsidRPr="00620B00">
        <w:rPr>
          <w:b/>
          <w:bCs/>
          <w:u w:val="single"/>
        </w:rPr>
        <w:t xml:space="preserve">Main </w:t>
      </w:r>
    </w:p>
    <w:p w14:paraId="578635FC" w14:textId="77777777" w:rsidR="00157117" w:rsidRPr="00620B00" w:rsidRDefault="00157117" w:rsidP="00620B00">
      <w:pPr>
        <w:spacing w:line="480" w:lineRule="auto"/>
        <w:jc w:val="both"/>
      </w:pPr>
      <w:r w:rsidRPr="00620B00">
        <w:t xml:space="preserve">Covert human intelligence sources have been used for decades, this was in place to prevent and secure prosecution for serious crimes. The CHIS (criminal conduct) Act 2021 provided statutory Powers to organisations such as the intelligence agencies and other lawful organisations such as the police.  This was in place to authorise criminal activity (Tudor, 2021).  The regulations of investigatory powers Act 2021 (RIPA) came in to force on the 10 August 2021. This then allows lawful organisation bodies to take part in CHIS. </w:t>
      </w:r>
    </w:p>
    <w:p w14:paraId="52D1EA00" w14:textId="77777777" w:rsidR="00157117" w:rsidRPr="00620B00" w:rsidRDefault="00157117" w:rsidP="00620B00">
      <w:pPr>
        <w:spacing w:line="480" w:lineRule="auto"/>
        <w:jc w:val="both"/>
      </w:pPr>
      <w:r w:rsidRPr="00620B00">
        <w:t xml:space="preserve">Allowing these Acts to be in place means organisations can participate in criminal activity where it is necessary and proportionate. </w:t>
      </w:r>
    </w:p>
    <w:p w14:paraId="5A0AD997" w14:textId="0C7ED1EB" w:rsidR="00157117" w:rsidRPr="00620B00" w:rsidRDefault="00157117" w:rsidP="00620B00">
      <w:pPr>
        <w:spacing w:line="480" w:lineRule="auto"/>
        <w:jc w:val="both"/>
      </w:pPr>
      <w:r w:rsidRPr="00620B00">
        <w:t xml:space="preserve">Tudor </w:t>
      </w:r>
      <w:r w:rsidR="006F411E" w:rsidRPr="00620B00">
        <w:t>(</w:t>
      </w:r>
      <w:r w:rsidRPr="00620B00">
        <w:t>2021) Criminal conduct authorisations (CCA) were introduced into the CHIS Act under a new section of RIPA. This allowed an officer of high rank such as a chief constable to grant a CCA, and that officer must believe that,</w:t>
      </w:r>
    </w:p>
    <w:p w14:paraId="6D4A5CA8" w14:textId="77777777" w:rsidR="00157117" w:rsidRPr="00620B00" w:rsidRDefault="00157117" w:rsidP="00620B00">
      <w:pPr>
        <w:numPr>
          <w:ilvl w:val="0"/>
          <w:numId w:val="2"/>
        </w:numPr>
        <w:shd w:val="clear" w:color="auto" w:fill="FFFFFF"/>
        <w:spacing w:after="0" w:line="480" w:lineRule="auto"/>
        <w:jc w:val="both"/>
        <w:rPr>
          <w:rFonts w:eastAsia="Times New Roman" w:cstheme="minorHAnsi"/>
          <w:color w:val="393939"/>
          <w:kern w:val="0"/>
          <w:lang w:eastAsia="en-GB"/>
          <w14:ligatures w14:val="none"/>
        </w:rPr>
      </w:pPr>
      <w:r w:rsidRPr="00620B00">
        <w:rPr>
          <w:rFonts w:eastAsia="Times New Roman" w:cstheme="minorHAnsi"/>
          <w:color w:val="393939"/>
          <w:kern w:val="0"/>
          <w:lang w:eastAsia="en-GB"/>
          <w14:ligatures w14:val="none"/>
        </w:rPr>
        <w:t xml:space="preserve"> it is necessary on the grounds of national security; for the purposes of detecting crime or preventing disorder; or in the interests of the economic well-being of the United Kingdom.</w:t>
      </w:r>
    </w:p>
    <w:p w14:paraId="58D17AF6" w14:textId="77777777" w:rsidR="00157117" w:rsidRPr="00620B00" w:rsidRDefault="00157117" w:rsidP="00620B00">
      <w:pPr>
        <w:numPr>
          <w:ilvl w:val="0"/>
          <w:numId w:val="2"/>
        </w:numPr>
        <w:shd w:val="clear" w:color="auto" w:fill="FFFFFF"/>
        <w:spacing w:before="120" w:after="0" w:line="480" w:lineRule="auto"/>
        <w:jc w:val="both"/>
        <w:rPr>
          <w:rFonts w:eastAsia="Times New Roman" w:cstheme="minorHAnsi"/>
          <w:color w:val="393939"/>
          <w:kern w:val="0"/>
          <w:lang w:eastAsia="en-GB"/>
          <w14:ligatures w14:val="none"/>
        </w:rPr>
      </w:pPr>
      <w:r w:rsidRPr="00620B00">
        <w:rPr>
          <w:rFonts w:eastAsia="Times New Roman" w:cstheme="minorHAnsi"/>
          <w:color w:val="393939"/>
          <w:kern w:val="0"/>
          <w:lang w:eastAsia="en-GB"/>
          <w14:ligatures w14:val="none"/>
        </w:rPr>
        <w:t>That it is proportionate.</w:t>
      </w:r>
    </w:p>
    <w:p w14:paraId="776718CA" w14:textId="77777777" w:rsidR="00157117" w:rsidRPr="00620B00" w:rsidRDefault="00157117" w:rsidP="00620B00">
      <w:pPr>
        <w:numPr>
          <w:ilvl w:val="0"/>
          <w:numId w:val="2"/>
        </w:numPr>
        <w:shd w:val="clear" w:color="auto" w:fill="FFFFFF"/>
        <w:spacing w:before="120" w:after="0" w:line="480" w:lineRule="auto"/>
        <w:jc w:val="both"/>
        <w:rPr>
          <w:rFonts w:ascii="Arial" w:eastAsia="Times New Roman" w:hAnsi="Arial" w:cs="Arial"/>
          <w:color w:val="393939"/>
          <w:kern w:val="0"/>
          <w:lang w:eastAsia="en-GB"/>
          <w14:ligatures w14:val="none"/>
        </w:rPr>
      </w:pPr>
      <w:r w:rsidRPr="00620B00">
        <w:rPr>
          <w:rFonts w:eastAsia="Times New Roman" w:cstheme="minorHAnsi"/>
          <w:color w:val="393939"/>
          <w:kern w:val="0"/>
          <w:lang w:eastAsia="en-GB"/>
          <w14:ligatures w14:val="none"/>
        </w:rPr>
        <w:lastRenderedPageBreak/>
        <w:t>That arrangements are in place to satisfy any further requirements imposed by the secretary of state through secondary legislation</w:t>
      </w:r>
      <w:r w:rsidRPr="00620B00">
        <w:rPr>
          <w:rFonts w:ascii="Arial" w:eastAsia="Times New Roman" w:hAnsi="Arial" w:cs="Arial"/>
          <w:color w:val="393939"/>
          <w:kern w:val="0"/>
          <w:lang w:eastAsia="en-GB"/>
          <w14:ligatures w14:val="none"/>
        </w:rPr>
        <w:t>.</w:t>
      </w:r>
    </w:p>
    <w:p w14:paraId="492EED07" w14:textId="77777777" w:rsidR="00157117" w:rsidRPr="00620B00" w:rsidRDefault="00157117" w:rsidP="00620B00">
      <w:pPr>
        <w:spacing w:line="480" w:lineRule="auto"/>
        <w:jc w:val="both"/>
      </w:pPr>
    </w:p>
    <w:p w14:paraId="2847F1E6" w14:textId="109809BC" w:rsidR="00157117" w:rsidRPr="00620B00" w:rsidRDefault="00157117" w:rsidP="00620B00">
      <w:pPr>
        <w:spacing w:line="480" w:lineRule="auto"/>
        <w:jc w:val="both"/>
      </w:pPr>
      <w:r w:rsidRPr="00620B00">
        <w:t>According to Crous</w:t>
      </w:r>
      <w:r w:rsidR="00A41ED0" w:rsidRPr="00620B00">
        <w:t xml:space="preserve"> (</w:t>
      </w:r>
      <w:r w:rsidRPr="00620B00">
        <w:t xml:space="preserve">2009) it states that for Police to be effective in gathering intelligence, it needs to follow a framework. Its states that you need to understand the criminal environment, which is the cornerstone of reducing crime and minimising victimisation. When gathering information, it needs to be carried out in a professional, effective, and ethical manner. Human source management (HSM) framework allows to enhance Police knowledge from local to international. </w:t>
      </w:r>
    </w:p>
    <w:p w14:paraId="6B17BB8D" w14:textId="77777777" w:rsidR="00157117" w:rsidRPr="00620B00" w:rsidRDefault="00157117" w:rsidP="00620B00">
      <w:pPr>
        <w:spacing w:line="480" w:lineRule="auto"/>
        <w:jc w:val="both"/>
      </w:pPr>
      <w:r w:rsidRPr="00620B00">
        <w:t xml:space="preserve">Gathering evidence and intelligence must follow a code of practice to allow officers to take positive actions. The code of practice provides guidance on the authorisation of the use or conduct of Covert human intelligence sources under Section 29 of the Regulations of the Investigatory Powers Act 2000 (Home Office, 2021). Also, under this act allows the use of criminal conduct authorisations under section 29b of the 2000 Act. </w:t>
      </w:r>
    </w:p>
    <w:p w14:paraId="0882F681" w14:textId="68E2827A" w:rsidR="00157117" w:rsidRPr="00620B00" w:rsidRDefault="00157117" w:rsidP="00620B00">
      <w:pPr>
        <w:spacing w:line="480" w:lineRule="auto"/>
        <w:jc w:val="both"/>
      </w:pPr>
      <w:r w:rsidRPr="00620B00">
        <w:t>College of Policing</w:t>
      </w:r>
      <w:r w:rsidR="002F2328" w:rsidRPr="00620B00">
        <w:t xml:space="preserve"> </w:t>
      </w:r>
      <w:r w:rsidR="00F9304F" w:rsidRPr="00620B00">
        <w:t>(</w:t>
      </w:r>
      <w:r w:rsidRPr="00620B00">
        <w:t xml:space="preserve">2022) states that intelligence management process allows decisions to be made about priorities and tactical options. It goes onto say that a Code of Practice issued by the secretary of state requires chief officers to have due regard for the code. The code clarifies the responsibility of officers when applying for National Intelligence Model (NIM). </w:t>
      </w:r>
    </w:p>
    <w:p w14:paraId="23376418" w14:textId="77777777" w:rsidR="00157117" w:rsidRPr="00620B00" w:rsidRDefault="00157117" w:rsidP="00620B00">
      <w:pPr>
        <w:spacing w:line="480" w:lineRule="auto"/>
        <w:jc w:val="both"/>
      </w:pPr>
    </w:p>
    <w:p w14:paraId="048AB977" w14:textId="027B68AB" w:rsidR="00157117" w:rsidRPr="00620B00" w:rsidRDefault="00157117" w:rsidP="00620B00">
      <w:pPr>
        <w:spacing w:line="480" w:lineRule="auto"/>
        <w:jc w:val="both"/>
      </w:pPr>
      <w:r w:rsidRPr="00620B00">
        <w:t xml:space="preserve">(Library.co, 2023) explains the NIM to be a business process. The intention behind NIM was to provide focus to operational policing and to achieve a greater impact in resolving the problem. </w:t>
      </w:r>
    </w:p>
    <w:p w14:paraId="58F9CD37" w14:textId="08FB9A63" w:rsidR="00157117" w:rsidRPr="00620B00" w:rsidRDefault="00157117" w:rsidP="00620B00">
      <w:pPr>
        <w:spacing w:line="480" w:lineRule="auto"/>
        <w:jc w:val="both"/>
        <w:rPr>
          <w:rFonts w:cstheme="minorHAnsi"/>
          <w:color w:val="2C3E50"/>
          <w:shd w:val="clear" w:color="auto" w:fill="FFFFFF"/>
        </w:rPr>
      </w:pPr>
      <w:r w:rsidRPr="00620B00">
        <w:rPr>
          <w:rFonts w:cstheme="minorHAnsi"/>
        </w:rPr>
        <w:t xml:space="preserve">According to (Home Office, 2021) the definition of (CHIS) under the 2000 Act is a person who establishes or maintains a personal relationship or any person for covert purposes. </w:t>
      </w:r>
      <w:r w:rsidRPr="00620B00">
        <w:rPr>
          <w:rFonts w:cstheme="minorHAnsi"/>
          <w:color w:val="2C3E50"/>
          <w:shd w:val="clear" w:color="auto" w:fill="FFFFFF"/>
        </w:rPr>
        <w:t> </w:t>
      </w:r>
      <w:r w:rsidRPr="00620B00">
        <w:rPr>
          <w:rFonts w:cstheme="minorHAnsi"/>
          <w:shd w:val="clear" w:color="auto" w:fill="FFFFFF"/>
        </w:rPr>
        <w:t>Harfield</w:t>
      </w:r>
      <w:r w:rsidR="009412C4" w:rsidRPr="00620B00">
        <w:rPr>
          <w:rFonts w:cstheme="minorHAnsi"/>
          <w:shd w:val="clear" w:color="auto" w:fill="FFFFFF"/>
        </w:rPr>
        <w:t xml:space="preserve">, et al (2023) </w:t>
      </w:r>
      <w:r w:rsidRPr="00620B00">
        <w:rPr>
          <w:rFonts w:cstheme="minorHAnsi"/>
          <w:shd w:val="clear" w:color="auto" w:fill="FFFFFF"/>
        </w:rPr>
        <w:t xml:space="preserve">also state that CHIS’s engages some of the most significant moral issues arising from relationship manipulation and privacy intrusion. Billingsley </w:t>
      </w:r>
      <w:r w:rsidR="009412C4" w:rsidRPr="00620B00">
        <w:rPr>
          <w:rFonts w:cstheme="minorHAnsi"/>
          <w:shd w:val="clear" w:color="auto" w:fill="FFFFFF"/>
        </w:rPr>
        <w:t>(</w:t>
      </w:r>
      <w:r w:rsidRPr="00620B00">
        <w:rPr>
          <w:rFonts w:cstheme="minorHAnsi"/>
          <w:shd w:val="clear" w:color="auto" w:fill="FFFFFF"/>
        </w:rPr>
        <w:t xml:space="preserve">2009) goes onto say that not all the information </w:t>
      </w:r>
      <w:r w:rsidRPr="00620B00">
        <w:rPr>
          <w:rFonts w:cstheme="minorHAnsi"/>
          <w:shd w:val="clear" w:color="auto" w:fill="FFFFFF"/>
        </w:rPr>
        <w:lastRenderedPageBreak/>
        <w:t>gathered has been accurate. Billingsley</w:t>
      </w:r>
      <w:r w:rsidR="00AB300D" w:rsidRPr="00620B00">
        <w:rPr>
          <w:rFonts w:cstheme="minorHAnsi"/>
          <w:shd w:val="clear" w:color="auto" w:fill="FFFFFF"/>
        </w:rPr>
        <w:t xml:space="preserve"> (</w:t>
      </w:r>
      <w:r w:rsidRPr="00620B00">
        <w:rPr>
          <w:rFonts w:cstheme="minorHAnsi"/>
          <w:shd w:val="clear" w:color="auto" w:fill="FFFFFF"/>
        </w:rPr>
        <w:t xml:space="preserve">2009) states that the integrity of some of the informers used within CHIS where questionable. When dealing with high end cases they believed that there was corruption centring around the misuse of informers, and information provided was incorrect or misleading. </w:t>
      </w:r>
    </w:p>
    <w:p w14:paraId="0A8851D1" w14:textId="43B82C66" w:rsidR="003A7A85" w:rsidRPr="00620B00" w:rsidRDefault="00157117" w:rsidP="00620B00">
      <w:pPr>
        <w:spacing w:line="480" w:lineRule="auto"/>
        <w:jc w:val="both"/>
      </w:pPr>
      <w:r w:rsidRPr="00620B00">
        <w:t>According to Billingsley</w:t>
      </w:r>
      <w:r w:rsidR="00AB300D" w:rsidRPr="00620B00">
        <w:t xml:space="preserve"> (</w:t>
      </w:r>
      <w:r w:rsidRPr="00620B00">
        <w:t>2021) its states that there are two types of informers. There is an informer and an informant.  Black</w:t>
      </w:r>
      <w:r w:rsidR="00AB300D" w:rsidRPr="00620B00">
        <w:t xml:space="preserve"> (</w:t>
      </w:r>
      <w:r w:rsidRPr="00620B00">
        <w:t>1968) goes onto to say that an informer is</w:t>
      </w:r>
      <w:r w:rsidR="003A7A85" w:rsidRPr="00620B00">
        <w:t xml:space="preserve"> </w:t>
      </w:r>
      <w:r w:rsidRPr="00620B00">
        <w:t>‘A person who informs or proffers an accusation against another, whom he suspects of the violation of some penal statue’</w:t>
      </w:r>
      <w:r w:rsidR="003A7A85" w:rsidRPr="00620B00">
        <w:t>.</w:t>
      </w:r>
    </w:p>
    <w:p w14:paraId="02429FA9" w14:textId="2CC58DF7" w:rsidR="00157117" w:rsidRPr="00620B00" w:rsidRDefault="00157117" w:rsidP="00620B00">
      <w:pPr>
        <w:spacing w:line="480" w:lineRule="auto"/>
        <w:jc w:val="both"/>
      </w:pPr>
      <w:r w:rsidRPr="00620B00">
        <w:t xml:space="preserve">whereby Rapp </w:t>
      </w:r>
      <w:r w:rsidR="003A7A85" w:rsidRPr="00620B00">
        <w:t>(</w:t>
      </w:r>
      <w:r w:rsidRPr="00620B00">
        <w:t>1989) disagrees and states that there is an informer and an informant which are two separate roles. Rapp</w:t>
      </w:r>
      <w:r w:rsidR="003A7A85" w:rsidRPr="00620B00">
        <w:t xml:space="preserve"> (</w:t>
      </w:r>
      <w:r w:rsidRPr="00620B00">
        <w:t>1989) believes that an informant is an individual who provides the information, such as witnesses or victims, and an informer is a person who is a criminal associate, who provides the information for benefits such as reduction in sentences or immunity from prosecution.  (Crous, 2009) explains that (CHIS) does not always have its benefits, its states that Police face challenges to develop police policies, due to previous relationships leading to corruption and unethical behaviour.</w:t>
      </w:r>
    </w:p>
    <w:p w14:paraId="50F3C05B" w14:textId="77777777" w:rsidR="00157117" w:rsidRPr="00620B00" w:rsidRDefault="00157117" w:rsidP="00620B00">
      <w:pPr>
        <w:spacing w:line="480" w:lineRule="auto"/>
        <w:jc w:val="both"/>
      </w:pPr>
      <w:r w:rsidRPr="00620B00">
        <w:t xml:space="preserve">The use of CHIS can be deemed to be a high risk covert technique, due to it being intrusive. Behind the scenes of CHIS requires a team of dedication resources to manage and oversight all the information being provided and gathered (Home Office, 2021). Due to the change in Acts and new policies being introduced into CHIS, </w:t>
      </w:r>
      <w:r w:rsidRPr="00620B00">
        <w:rPr>
          <w:rFonts w:cstheme="minorHAnsi"/>
          <w:shd w:val="clear" w:color="auto" w:fill="FFFFFF"/>
        </w:rPr>
        <w:t>(Burcher and Whelan, 2018) states that Cope (2004) conducted 38 interviews with intelligence analyst and other investigators from both county and urban police forces in the UK. The stats showed that guidance tool and training officers received was acceptable, but there was a poor understanding from police officers regarding what intelligence analyst was. Within his study Radcliff (2005) states that further interviews were conducted on officers’ decision making and intelligence, whereby there was a concern for the appropriate training officers received.  Having the lack of understanding can have a significant impact of intelligence led policing.</w:t>
      </w:r>
      <w:r w:rsidRPr="00620B00">
        <w:rPr>
          <w:rFonts w:ascii="Roboto" w:hAnsi="Roboto"/>
          <w:sz w:val="23"/>
          <w:szCs w:val="23"/>
          <w:shd w:val="clear" w:color="auto" w:fill="FFFFFF"/>
        </w:rPr>
        <w:t xml:space="preserve"> </w:t>
      </w:r>
    </w:p>
    <w:p w14:paraId="3227321D" w14:textId="76AE7D8A" w:rsidR="00157117" w:rsidRPr="00620B00" w:rsidRDefault="00157117" w:rsidP="00620B00">
      <w:pPr>
        <w:spacing w:line="480" w:lineRule="auto"/>
        <w:jc w:val="both"/>
      </w:pPr>
      <w:r w:rsidRPr="00620B00">
        <w:t>Billingsley</w:t>
      </w:r>
      <w:r w:rsidR="00AB300D" w:rsidRPr="00620B00">
        <w:t xml:space="preserve"> (</w:t>
      </w:r>
      <w:r w:rsidRPr="00620B00">
        <w:t xml:space="preserve">2009) states that sources of information are many and varied, he states that it ranges from everyday community engagement between officers and the public, anonymous reports, crime </w:t>
      </w:r>
      <w:r w:rsidRPr="00620B00">
        <w:lastRenderedPageBreak/>
        <w:t>stoppers and others. This information gathered is recognised as a valuable source of intelligence. (Billingsley, 2009) goes on to say that there is an importance to ensure the adequate protection of the information needs to be managed, revisited, and monitored on a regular basis, ensuring that the information collected relevant to the time.</w:t>
      </w:r>
    </w:p>
    <w:p w14:paraId="24BA3EDB" w14:textId="77777777" w:rsidR="00157117" w:rsidRPr="00620B00" w:rsidRDefault="00157117" w:rsidP="00620B00">
      <w:pPr>
        <w:spacing w:line="480" w:lineRule="auto"/>
        <w:jc w:val="both"/>
      </w:pPr>
    </w:p>
    <w:p w14:paraId="180A1381" w14:textId="77777777" w:rsidR="00157117" w:rsidRPr="00620B00" w:rsidRDefault="00157117" w:rsidP="00620B00">
      <w:pPr>
        <w:spacing w:line="480" w:lineRule="auto"/>
        <w:jc w:val="both"/>
        <w:rPr>
          <w:b/>
          <w:bCs/>
          <w:u w:val="single"/>
        </w:rPr>
      </w:pPr>
      <w:r w:rsidRPr="00620B00">
        <w:rPr>
          <w:b/>
          <w:bCs/>
          <w:u w:val="single"/>
        </w:rPr>
        <w:t xml:space="preserve">Conclusion </w:t>
      </w:r>
    </w:p>
    <w:p w14:paraId="559AFB54" w14:textId="06C15AC5" w:rsidR="00157117" w:rsidRPr="00620B00" w:rsidRDefault="009303DF" w:rsidP="00620B00">
      <w:pPr>
        <w:spacing w:line="480" w:lineRule="auto"/>
        <w:jc w:val="both"/>
      </w:pPr>
      <w:r w:rsidRPr="00620B00">
        <w:t xml:space="preserve">Within this essay it states that there are positives and negatives when using CHIS. The reasons for this </w:t>
      </w:r>
      <w:proofErr w:type="gramStart"/>
      <w:r w:rsidRPr="00620B00">
        <w:t>is</w:t>
      </w:r>
      <w:proofErr w:type="gramEnd"/>
      <w:r w:rsidRPr="00620B00">
        <w:t xml:space="preserve"> the lack of understanding and the undermining of the persons involved. Due to the severity of </w:t>
      </w:r>
      <w:r w:rsidR="009B780E" w:rsidRPr="00620B00">
        <w:t xml:space="preserve">CHIS the information provided needs to be accurate and therefore this has its downfalls when the information is incorrect. </w:t>
      </w:r>
    </w:p>
    <w:p w14:paraId="48DE38A4" w14:textId="4E1F20A6" w:rsidR="00AB300D" w:rsidRPr="00620B00" w:rsidRDefault="00AB300D" w:rsidP="00620B00">
      <w:pPr>
        <w:spacing w:line="480" w:lineRule="auto"/>
        <w:jc w:val="both"/>
      </w:pPr>
      <w:r w:rsidRPr="00620B00">
        <w:t>Word count - 1003</w:t>
      </w:r>
    </w:p>
    <w:p w14:paraId="7DDF6728" w14:textId="77777777" w:rsidR="00E533C8" w:rsidRPr="00620B00" w:rsidRDefault="00E533C8" w:rsidP="00620B00">
      <w:pPr>
        <w:pStyle w:val="Default"/>
        <w:spacing w:line="480" w:lineRule="auto"/>
        <w:jc w:val="both"/>
        <w:rPr>
          <w:sz w:val="22"/>
          <w:szCs w:val="22"/>
        </w:rPr>
      </w:pPr>
    </w:p>
    <w:p w14:paraId="0E83B701" w14:textId="77777777" w:rsidR="000629F7" w:rsidRDefault="000629F7" w:rsidP="00620B00">
      <w:pPr>
        <w:pStyle w:val="Default"/>
        <w:spacing w:line="480" w:lineRule="auto"/>
        <w:jc w:val="both"/>
        <w:rPr>
          <w:sz w:val="22"/>
          <w:szCs w:val="22"/>
        </w:rPr>
      </w:pPr>
    </w:p>
    <w:p w14:paraId="202FB912" w14:textId="77777777" w:rsidR="00620B00" w:rsidRDefault="00620B00" w:rsidP="00620B00">
      <w:pPr>
        <w:pStyle w:val="Default"/>
        <w:spacing w:line="480" w:lineRule="auto"/>
        <w:jc w:val="both"/>
        <w:rPr>
          <w:sz w:val="22"/>
          <w:szCs w:val="22"/>
        </w:rPr>
      </w:pPr>
    </w:p>
    <w:p w14:paraId="4118D727" w14:textId="77777777" w:rsidR="00620B00" w:rsidRDefault="00620B00" w:rsidP="00620B00">
      <w:pPr>
        <w:pStyle w:val="Default"/>
        <w:spacing w:line="480" w:lineRule="auto"/>
        <w:jc w:val="both"/>
        <w:rPr>
          <w:sz w:val="22"/>
          <w:szCs w:val="22"/>
        </w:rPr>
      </w:pPr>
    </w:p>
    <w:p w14:paraId="10B99758" w14:textId="77777777" w:rsidR="00620B00" w:rsidRDefault="00620B00" w:rsidP="00620B00">
      <w:pPr>
        <w:pStyle w:val="Default"/>
        <w:spacing w:line="480" w:lineRule="auto"/>
        <w:jc w:val="both"/>
        <w:rPr>
          <w:sz w:val="22"/>
          <w:szCs w:val="22"/>
        </w:rPr>
      </w:pPr>
    </w:p>
    <w:p w14:paraId="1D6C4A6E" w14:textId="77777777" w:rsidR="00620B00" w:rsidRDefault="00620B00" w:rsidP="00620B00">
      <w:pPr>
        <w:pStyle w:val="Default"/>
        <w:spacing w:line="480" w:lineRule="auto"/>
        <w:jc w:val="both"/>
        <w:rPr>
          <w:sz w:val="22"/>
          <w:szCs w:val="22"/>
        </w:rPr>
      </w:pPr>
    </w:p>
    <w:p w14:paraId="0D7EFA2C" w14:textId="77777777" w:rsidR="00620B00" w:rsidRDefault="00620B00" w:rsidP="00620B00">
      <w:pPr>
        <w:pStyle w:val="Default"/>
        <w:spacing w:line="480" w:lineRule="auto"/>
        <w:jc w:val="both"/>
        <w:rPr>
          <w:sz w:val="22"/>
          <w:szCs w:val="22"/>
        </w:rPr>
      </w:pPr>
    </w:p>
    <w:p w14:paraId="2BB50779" w14:textId="77777777" w:rsidR="00620B00" w:rsidRDefault="00620B00" w:rsidP="00620B00">
      <w:pPr>
        <w:pStyle w:val="Default"/>
        <w:spacing w:line="480" w:lineRule="auto"/>
        <w:jc w:val="both"/>
        <w:rPr>
          <w:sz w:val="22"/>
          <w:szCs w:val="22"/>
        </w:rPr>
      </w:pPr>
    </w:p>
    <w:p w14:paraId="3AC90226" w14:textId="77777777" w:rsidR="00620B00" w:rsidRDefault="00620B00" w:rsidP="00620B00">
      <w:pPr>
        <w:pStyle w:val="Default"/>
        <w:spacing w:line="480" w:lineRule="auto"/>
        <w:jc w:val="both"/>
        <w:rPr>
          <w:sz w:val="22"/>
          <w:szCs w:val="22"/>
        </w:rPr>
      </w:pPr>
    </w:p>
    <w:p w14:paraId="3EC211C0" w14:textId="77777777" w:rsidR="00620B00" w:rsidRDefault="00620B00" w:rsidP="00620B00">
      <w:pPr>
        <w:pStyle w:val="Default"/>
        <w:spacing w:line="480" w:lineRule="auto"/>
        <w:jc w:val="both"/>
        <w:rPr>
          <w:sz w:val="22"/>
          <w:szCs w:val="22"/>
        </w:rPr>
      </w:pPr>
    </w:p>
    <w:p w14:paraId="6294D0DA" w14:textId="77777777" w:rsidR="00620B00" w:rsidRDefault="00620B00" w:rsidP="00620B00">
      <w:pPr>
        <w:pStyle w:val="Default"/>
        <w:spacing w:line="480" w:lineRule="auto"/>
        <w:jc w:val="both"/>
        <w:rPr>
          <w:sz w:val="22"/>
          <w:szCs w:val="22"/>
        </w:rPr>
      </w:pPr>
    </w:p>
    <w:p w14:paraId="36098EE7" w14:textId="77777777" w:rsidR="00620B00" w:rsidRDefault="00620B00" w:rsidP="00620B00">
      <w:pPr>
        <w:pStyle w:val="Default"/>
        <w:spacing w:line="480" w:lineRule="auto"/>
        <w:jc w:val="both"/>
        <w:rPr>
          <w:sz w:val="22"/>
          <w:szCs w:val="22"/>
        </w:rPr>
      </w:pPr>
    </w:p>
    <w:p w14:paraId="704CA37B" w14:textId="77777777" w:rsidR="00620B00" w:rsidRDefault="00620B00" w:rsidP="00620B00">
      <w:pPr>
        <w:pStyle w:val="Default"/>
        <w:spacing w:line="480" w:lineRule="auto"/>
        <w:jc w:val="both"/>
        <w:rPr>
          <w:sz w:val="22"/>
          <w:szCs w:val="22"/>
        </w:rPr>
      </w:pPr>
    </w:p>
    <w:p w14:paraId="7DD562C2" w14:textId="77777777" w:rsidR="00620B00" w:rsidRDefault="00620B00" w:rsidP="00620B00">
      <w:pPr>
        <w:pStyle w:val="Default"/>
        <w:spacing w:line="480" w:lineRule="auto"/>
        <w:jc w:val="both"/>
        <w:rPr>
          <w:sz w:val="22"/>
          <w:szCs w:val="22"/>
        </w:rPr>
      </w:pPr>
    </w:p>
    <w:p w14:paraId="29A69C10" w14:textId="77777777" w:rsidR="00620B00" w:rsidRDefault="00620B00" w:rsidP="00620B00">
      <w:pPr>
        <w:pStyle w:val="Default"/>
        <w:spacing w:line="480" w:lineRule="auto"/>
        <w:jc w:val="both"/>
        <w:rPr>
          <w:sz w:val="22"/>
          <w:szCs w:val="22"/>
        </w:rPr>
      </w:pPr>
    </w:p>
    <w:p w14:paraId="4AE6C446" w14:textId="77777777" w:rsidR="00620B00" w:rsidRPr="00620B00" w:rsidRDefault="00620B00" w:rsidP="00620B00">
      <w:pPr>
        <w:pStyle w:val="Default"/>
        <w:spacing w:line="480" w:lineRule="auto"/>
        <w:jc w:val="both"/>
        <w:rPr>
          <w:sz w:val="22"/>
          <w:szCs w:val="22"/>
        </w:rPr>
      </w:pPr>
    </w:p>
    <w:p w14:paraId="3E4F6139" w14:textId="27C05ADA" w:rsidR="000629F7" w:rsidRPr="00620B00" w:rsidRDefault="00E533C8" w:rsidP="00620B00">
      <w:pPr>
        <w:pStyle w:val="Default"/>
        <w:spacing w:line="480" w:lineRule="auto"/>
        <w:jc w:val="both"/>
        <w:rPr>
          <w:b/>
          <w:bCs/>
          <w:sz w:val="22"/>
          <w:szCs w:val="22"/>
        </w:rPr>
      </w:pPr>
      <w:r w:rsidRPr="00620B00">
        <w:rPr>
          <w:b/>
          <w:bCs/>
          <w:sz w:val="22"/>
          <w:szCs w:val="22"/>
        </w:rPr>
        <w:t>Essay five</w:t>
      </w:r>
    </w:p>
    <w:p w14:paraId="6C4C6BB8" w14:textId="77777777" w:rsidR="00E533C8" w:rsidRPr="00620B00" w:rsidRDefault="00E533C8" w:rsidP="00620B00">
      <w:pPr>
        <w:spacing w:line="480" w:lineRule="auto"/>
        <w:jc w:val="both"/>
        <w:rPr>
          <w:b/>
          <w:bCs/>
          <w:u w:val="single"/>
        </w:rPr>
      </w:pPr>
      <w:r w:rsidRPr="00620B00">
        <w:rPr>
          <w:b/>
          <w:bCs/>
          <w:u w:val="single"/>
        </w:rPr>
        <w:t xml:space="preserve">Introduction </w:t>
      </w:r>
    </w:p>
    <w:p w14:paraId="4ACD75A4" w14:textId="77777777" w:rsidR="00E533C8" w:rsidRPr="00620B00" w:rsidRDefault="00E533C8" w:rsidP="00620B00">
      <w:pPr>
        <w:spacing w:line="480" w:lineRule="auto"/>
        <w:jc w:val="both"/>
      </w:pPr>
      <w:r w:rsidRPr="00620B00">
        <w:t>In this essay I will be discussing and evaluating the effectiveness of crime prevention strategies using academic resources by discussing orders in which can be in place to help prevent any further offences and to lower the criminality within the places.</w:t>
      </w:r>
    </w:p>
    <w:p w14:paraId="472701E6" w14:textId="77777777" w:rsidR="00E533C8" w:rsidRPr="00620B00" w:rsidRDefault="00E533C8" w:rsidP="00620B00">
      <w:pPr>
        <w:spacing w:line="480" w:lineRule="auto"/>
        <w:jc w:val="both"/>
      </w:pPr>
    </w:p>
    <w:p w14:paraId="3E80AEEB" w14:textId="77777777" w:rsidR="00E533C8" w:rsidRPr="00620B00" w:rsidRDefault="00E533C8" w:rsidP="00620B00">
      <w:pPr>
        <w:spacing w:line="480" w:lineRule="auto"/>
        <w:jc w:val="both"/>
        <w:rPr>
          <w:b/>
          <w:bCs/>
          <w:u w:val="single"/>
        </w:rPr>
      </w:pPr>
      <w:r w:rsidRPr="00620B00">
        <w:rPr>
          <w:b/>
          <w:bCs/>
          <w:u w:val="single"/>
        </w:rPr>
        <w:t>Main</w:t>
      </w:r>
    </w:p>
    <w:p w14:paraId="69C34975" w14:textId="4F9642BB" w:rsidR="00E533C8" w:rsidRPr="00620B00" w:rsidRDefault="00E533C8" w:rsidP="00620B00">
      <w:pPr>
        <w:spacing w:line="480" w:lineRule="auto"/>
        <w:jc w:val="both"/>
      </w:pPr>
      <w:r w:rsidRPr="00620B00">
        <w:t>There are debates in relation to crime prevention strategies and if combating them lowers the levels of crime. Santos</w:t>
      </w:r>
      <w:r w:rsidR="0067291C" w:rsidRPr="00620B00">
        <w:t>,</w:t>
      </w:r>
      <w:r w:rsidRPr="00620B00">
        <w:t xml:space="preserve"> </w:t>
      </w:r>
      <w:r w:rsidR="0067291C" w:rsidRPr="00620B00">
        <w:t>(</w:t>
      </w:r>
      <w:r w:rsidRPr="00620B00">
        <w:t>2014</w:t>
      </w:r>
      <w:r w:rsidR="0067291C" w:rsidRPr="00620B00">
        <w:t>)</w:t>
      </w:r>
      <w:r w:rsidRPr="00620B00">
        <w:t xml:space="preserve"> states that crime analysis and crime reduction is not direct due to crime analysis being the process of examining data and making conclusions. Santos goes on to state that each Police force is different and uses the data in different ways. It all depends on how the Police approach the crime in that area by using different strategies such as problem solving and community policing.</w:t>
      </w:r>
    </w:p>
    <w:p w14:paraId="03E5F06A" w14:textId="77777777" w:rsidR="00E533C8" w:rsidRPr="00620B00" w:rsidRDefault="00E533C8" w:rsidP="00620B00">
      <w:pPr>
        <w:spacing w:line="480" w:lineRule="auto"/>
        <w:jc w:val="both"/>
      </w:pPr>
      <w:r w:rsidRPr="00620B00">
        <w:t xml:space="preserve">Being able to resolve crime prevention </w:t>
      </w:r>
      <w:proofErr w:type="gramStart"/>
      <w:r w:rsidRPr="00620B00">
        <w:t>has to</w:t>
      </w:r>
      <w:proofErr w:type="gramEnd"/>
      <w:r w:rsidRPr="00620B00">
        <w:t xml:space="preserve"> involve a strategy. Due to the information being received from reported crimes in the area and intelligence from the public or police this allows data to be received and passed to community policing if low level such as anti-social behaviour or theft from vehicles and more. </w:t>
      </w:r>
    </w:p>
    <w:p w14:paraId="131335BE" w14:textId="70A9407E" w:rsidR="00E533C8" w:rsidRPr="00620B00" w:rsidRDefault="00E533C8" w:rsidP="00620B00">
      <w:pPr>
        <w:spacing w:line="480" w:lineRule="auto"/>
        <w:jc w:val="both"/>
      </w:pPr>
      <w:r w:rsidRPr="00620B00">
        <w:t xml:space="preserve">Anti-social behaviour also known as ASB has a big impact on members of the community in small villages or in the city centres. </w:t>
      </w:r>
      <w:r w:rsidRPr="00620B00">
        <w:rPr>
          <w:rFonts w:cstheme="minorHAnsi"/>
          <w:color w:val="2C3E50"/>
          <w:sz w:val="23"/>
          <w:szCs w:val="23"/>
          <w:shd w:val="clear" w:color="auto" w:fill="FFFFFF"/>
        </w:rPr>
        <w:t xml:space="preserve">Due to the positive results, in 2005 the neighbourhood policing team was brought into the United Kingdom. Within this role Police Community Police Officers (PCSO’s) were introduced working alongside police constables. The aim for the PCSO role was to start building a rapport within the community. It was also introduced for officers to show a high visibility </w:t>
      </w:r>
      <w:r w:rsidRPr="00620B00">
        <w:rPr>
          <w:rFonts w:cstheme="minorHAnsi"/>
          <w:color w:val="2C3E50"/>
          <w:sz w:val="23"/>
          <w:szCs w:val="23"/>
          <w:shd w:val="clear" w:color="auto" w:fill="FFFFFF"/>
        </w:rPr>
        <w:lastRenderedPageBreak/>
        <w:t xml:space="preserve">presence around the community while being on foot patrol. According to (Longstaff et al., 2015) The presence of patrol officers helps to reassure the public. It improves community relations </w:t>
      </w:r>
      <w:r w:rsidR="00FF5B2A" w:rsidRPr="00620B00">
        <w:rPr>
          <w:rFonts w:cstheme="minorHAnsi"/>
          <w:color w:val="2C3E50"/>
          <w:sz w:val="23"/>
          <w:szCs w:val="23"/>
          <w:shd w:val="clear" w:color="auto" w:fill="FFFFFF"/>
        </w:rPr>
        <w:t>and</w:t>
      </w:r>
      <w:r w:rsidRPr="00620B00">
        <w:rPr>
          <w:rFonts w:cstheme="minorHAnsi"/>
          <w:color w:val="2C3E50"/>
          <w:sz w:val="23"/>
          <w:szCs w:val="23"/>
          <w:shd w:val="clear" w:color="auto" w:fill="FFFFFF"/>
        </w:rPr>
        <w:t xml:space="preserve"> deters crime. </w:t>
      </w:r>
    </w:p>
    <w:p w14:paraId="630168DA" w14:textId="77777777" w:rsidR="00E533C8" w:rsidRPr="00620B00" w:rsidRDefault="00E533C8"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t xml:space="preserve">(College of Policing, 2021) state also state that visible police patrol can reduce time, but only it is targeting hot spots, where crime is concentrated. 62 out of 78 studies showed that crime reduce when targeting the crime areas. The study did show that when there were patrols in unmarked vehicles or foot patrols, this didn’t reduce the crime as high visibility. </w:t>
      </w:r>
    </w:p>
    <w:p w14:paraId="6C9F16A4" w14:textId="77777777" w:rsidR="005235D2" w:rsidRPr="00620B00" w:rsidRDefault="005235D2" w:rsidP="00620B00">
      <w:pPr>
        <w:spacing w:line="480" w:lineRule="auto"/>
        <w:jc w:val="both"/>
        <w:rPr>
          <w:rFonts w:cstheme="minorHAnsi"/>
          <w:color w:val="2C3E50"/>
          <w:sz w:val="23"/>
          <w:szCs w:val="23"/>
          <w:shd w:val="clear" w:color="auto" w:fill="FFFFFF"/>
        </w:rPr>
      </w:pPr>
    </w:p>
    <w:p w14:paraId="380892EB" w14:textId="7E9099C1" w:rsidR="00F4714F" w:rsidRPr="00620B00" w:rsidRDefault="00000AF4"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t>In 199</w:t>
      </w:r>
      <w:r w:rsidR="009A1E43" w:rsidRPr="00620B00">
        <w:rPr>
          <w:rFonts w:cstheme="minorHAnsi"/>
          <w:color w:val="2C3E50"/>
          <w:sz w:val="23"/>
          <w:szCs w:val="23"/>
          <w:shd w:val="clear" w:color="auto" w:fill="FFFFFF"/>
        </w:rPr>
        <w:t xml:space="preserve">8 due the amount of anti-social behaviour according to </w:t>
      </w:r>
      <w:r w:rsidR="00EC21B0" w:rsidRPr="00620B00">
        <w:rPr>
          <w:rFonts w:cstheme="minorHAnsi"/>
          <w:color w:val="2C3E50"/>
          <w:sz w:val="23"/>
          <w:szCs w:val="23"/>
          <w:shd w:val="clear" w:color="auto" w:fill="FFFFFF"/>
        </w:rPr>
        <w:t xml:space="preserve">Home Office </w:t>
      </w:r>
      <w:r w:rsidR="00BC0906" w:rsidRPr="00620B00">
        <w:rPr>
          <w:rFonts w:cstheme="minorHAnsi"/>
          <w:color w:val="2C3E50"/>
          <w:sz w:val="23"/>
          <w:szCs w:val="23"/>
          <w:shd w:val="clear" w:color="auto" w:fill="FFFFFF"/>
        </w:rPr>
        <w:t xml:space="preserve">the Government </w:t>
      </w:r>
      <w:r w:rsidR="00892A12" w:rsidRPr="00620B00">
        <w:rPr>
          <w:rFonts w:cstheme="minorHAnsi"/>
          <w:color w:val="2C3E50"/>
          <w:sz w:val="23"/>
          <w:szCs w:val="23"/>
          <w:shd w:val="clear" w:color="auto" w:fill="FFFFFF"/>
        </w:rPr>
        <w:t>brought in the Anti-social behaviour order (ASBO) into the Crime and Disorder Ac</w:t>
      </w:r>
      <w:r w:rsidR="00674C06" w:rsidRPr="00620B00">
        <w:rPr>
          <w:rFonts w:cstheme="minorHAnsi"/>
          <w:color w:val="2C3E50"/>
          <w:sz w:val="23"/>
          <w:szCs w:val="23"/>
          <w:shd w:val="clear" w:color="auto" w:fill="FFFFFF"/>
        </w:rPr>
        <w:t>t</w:t>
      </w:r>
      <w:r w:rsidR="00892A12" w:rsidRPr="00620B00">
        <w:rPr>
          <w:rFonts w:cstheme="minorHAnsi"/>
          <w:color w:val="2C3E50"/>
          <w:sz w:val="23"/>
          <w:szCs w:val="23"/>
          <w:shd w:val="clear" w:color="auto" w:fill="FFFFFF"/>
        </w:rPr>
        <w:t xml:space="preserve"> 1998. </w:t>
      </w:r>
      <w:r w:rsidR="00F32EB4" w:rsidRPr="00620B00">
        <w:rPr>
          <w:rFonts w:cstheme="minorHAnsi"/>
          <w:color w:val="2C3E50"/>
          <w:sz w:val="23"/>
          <w:szCs w:val="23"/>
          <w:shd w:val="clear" w:color="auto" w:fill="FFFFFF"/>
        </w:rPr>
        <w:t xml:space="preserve">It was introduced to help lower the level of ASB and general low levels of crime within the areas. </w:t>
      </w:r>
      <w:r w:rsidR="00F4714F" w:rsidRPr="00620B00">
        <w:rPr>
          <w:rFonts w:cstheme="minorHAnsi"/>
          <w:color w:val="2C3E50"/>
          <w:sz w:val="23"/>
          <w:szCs w:val="23"/>
          <w:shd w:val="clear" w:color="auto" w:fill="FFFFFF"/>
        </w:rPr>
        <w:t xml:space="preserve">It was also brought in due to </w:t>
      </w:r>
      <w:r w:rsidR="00ED00E5" w:rsidRPr="00620B00">
        <w:rPr>
          <w:rFonts w:cstheme="minorHAnsi"/>
          <w:color w:val="2C3E50"/>
          <w:sz w:val="23"/>
          <w:szCs w:val="23"/>
          <w:shd w:val="clear" w:color="auto" w:fill="FFFFFF"/>
        </w:rPr>
        <w:t>victims continuously being targeted by harassment or causing them alarm and by issuing the ABOS this would remove the person from the specific area</w:t>
      </w:r>
      <w:r w:rsidR="0039119A" w:rsidRPr="00620B00">
        <w:rPr>
          <w:rFonts w:cstheme="minorHAnsi"/>
          <w:color w:val="2C3E50"/>
          <w:sz w:val="23"/>
          <w:szCs w:val="23"/>
          <w:shd w:val="clear" w:color="auto" w:fill="FFFFFF"/>
        </w:rPr>
        <w:t xml:space="preserve">. </w:t>
      </w:r>
      <w:r w:rsidR="00281DE7" w:rsidRPr="00620B00">
        <w:rPr>
          <w:rFonts w:cstheme="minorHAnsi"/>
          <w:color w:val="2C3E50"/>
          <w:sz w:val="23"/>
          <w:szCs w:val="23"/>
          <w:shd w:val="clear" w:color="auto" w:fill="FFFFFF"/>
        </w:rPr>
        <w:t>COP (</w:t>
      </w:r>
      <w:r w:rsidR="00DD6BEA" w:rsidRPr="00620B00">
        <w:rPr>
          <w:rFonts w:cstheme="minorHAnsi"/>
          <w:color w:val="2C3E50"/>
          <w:sz w:val="23"/>
          <w:szCs w:val="23"/>
          <w:shd w:val="clear" w:color="auto" w:fill="FFFFFF"/>
        </w:rPr>
        <w:t>2013)</w:t>
      </w:r>
      <w:r w:rsidR="00647F91" w:rsidRPr="00620B00">
        <w:rPr>
          <w:rFonts w:cstheme="minorHAnsi"/>
          <w:color w:val="2C3E50"/>
          <w:sz w:val="23"/>
          <w:szCs w:val="23"/>
          <w:shd w:val="clear" w:color="auto" w:fill="FFFFFF"/>
        </w:rPr>
        <w:t xml:space="preserve"> </w:t>
      </w:r>
      <w:r w:rsidR="007B7EE6" w:rsidRPr="00620B00">
        <w:rPr>
          <w:rFonts w:cstheme="minorHAnsi"/>
          <w:color w:val="2C3E50"/>
          <w:sz w:val="23"/>
          <w:szCs w:val="23"/>
          <w:shd w:val="clear" w:color="auto" w:fill="FFFFFF"/>
        </w:rPr>
        <w:t>state that for a crime or incident to occur, an offender and a</w:t>
      </w:r>
      <w:r w:rsidR="00A36AE9" w:rsidRPr="00620B00">
        <w:rPr>
          <w:rFonts w:cstheme="minorHAnsi"/>
          <w:color w:val="2C3E50"/>
          <w:sz w:val="23"/>
          <w:szCs w:val="23"/>
          <w:shd w:val="clear" w:color="auto" w:fill="FFFFFF"/>
        </w:rPr>
        <w:t xml:space="preserve"> suitable target must be present in a location</w:t>
      </w:r>
      <w:r w:rsidR="00891244" w:rsidRPr="00620B00">
        <w:rPr>
          <w:rFonts w:cstheme="minorHAnsi"/>
          <w:color w:val="2C3E50"/>
          <w:sz w:val="23"/>
          <w:szCs w:val="23"/>
          <w:shd w:val="clear" w:color="auto" w:fill="FFFFFF"/>
        </w:rPr>
        <w:t xml:space="preserve">. A problem </w:t>
      </w:r>
      <w:r w:rsidR="00D018C0" w:rsidRPr="00620B00">
        <w:rPr>
          <w:rFonts w:cstheme="minorHAnsi"/>
          <w:color w:val="2C3E50"/>
          <w:sz w:val="23"/>
          <w:szCs w:val="23"/>
          <w:shd w:val="clear" w:color="auto" w:fill="FFFFFF"/>
        </w:rPr>
        <w:t>analysis</w:t>
      </w:r>
      <w:r w:rsidR="00891244" w:rsidRPr="00620B00">
        <w:rPr>
          <w:rFonts w:cstheme="minorHAnsi"/>
          <w:color w:val="2C3E50"/>
          <w:sz w:val="23"/>
          <w:szCs w:val="23"/>
          <w:shd w:val="clear" w:color="auto" w:fill="FFFFFF"/>
        </w:rPr>
        <w:t xml:space="preserve"> triangle is used to </w:t>
      </w:r>
      <w:r w:rsidR="00121442" w:rsidRPr="00620B00">
        <w:rPr>
          <w:rFonts w:cstheme="minorHAnsi"/>
          <w:color w:val="2C3E50"/>
          <w:sz w:val="23"/>
          <w:szCs w:val="23"/>
          <w:shd w:val="clear" w:color="auto" w:fill="FFFFFF"/>
        </w:rPr>
        <w:t xml:space="preserve">consider each of the </w:t>
      </w:r>
      <w:r w:rsidR="00D018C0" w:rsidRPr="00620B00">
        <w:rPr>
          <w:rFonts w:cstheme="minorHAnsi"/>
          <w:color w:val="2C3E50"/>
          <w:sz w:val="23"/>
          <w:szCs w:val="23"/>
          <w:shd w:val="clear" w:color="auto" w:fill="FFFFFF"/>
        </w:rPr>
        <w:t>elements</w:t>
      </w:r>
      <w:r w:rsidR="00121442" w:rsidRPr="00620B00">
        <w:rPr>
          <w:rFonts w:cstheme="minorHAnsi"/>
          <w:color w:val="2C3E50"/>
          <w:sz w:val="23"/>
          <w:szCs w:val="23"/>
          <w:shd w:val="clear" w:color="auto" w:fill="FFFFFF"/>
        </w:rPr>
        <w:t xml:space="preserve">. It states that if you remove one of the elements from the triangle then </w:t>
      </w:r>
      <w:r w:rsidR="006509A5" w:rsidRPr="00620B00">
        <w:rPr>
          <w:rFonts w:cstheme="minorHAnsi"/>
          <w:color w:val="2C3E50"/>
          <w:sz w:val="23"/>
          <w:szCs w:val="23"/>
          <w:shd w:val="clear" w:color="auto" w:fill="FFFFFF"/>
        </w:rPr>
        <w:t>this will decrease the crimes from occurring.</w:t>
      </w:r>
    </w:p>
    <w:p w14:paraId="44913586" w14:textId="5D241FFA" w:rsidR="000629F7" w:rsidRPr="00620B00" w:rsidRDefault="0067387D"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t xml:space="preserve">Hoffan, 2010 states that the number of (ASBOS) issued </w:t>
      </w:r>
      <w:r w:rsidR="00B43F18" w:rsidRPr="00620B00">
        <w:rPr>
          <w:rFonts w:cstheme="minorHAnsi"/>
          <w:color w:val="2C3E50"/>
          <w:sz w:val="23"/>
          <w:szCs w:val="23"/>
          <w:shd w:val="clear" w:color="auto" w:fill="FFFFFF"/>
        </w:rPr>
        <w:t xml:space="preserve">in 2005 peaked to 4,122, this then decreased by </w:t>
      </w:r>
      <w:r w:rsidR="00130681" w:rsidRPr="00620B00">
        <w:rPr>
          <w:rFonts w:cstheme="minorHAnsi"/>
          <w:color w:val="2C3E50"/>
          <w:sz w:val="23"/>
          <w:szCs w:val="23"/>
          <w:shd w:val="clear" w:color="auto" w:fill="FFFFFF"/>
        </w:rPr>
        <w:t xml:space="preserve">34% to 2,705 with a further decease in 2007 </w:t>
      </w:r>
      <w:r w:rsidR="003F4AEE" w:rsidRPr="00620B00">
        <w:rPr>
          <w:rFonts w:cstheme="minorHAnsi"/>
          <w:color w:val="2C3E50"/>
          <w:sz w:val="23"/>
          <w:szCs w:val="23"/>
          <w:shd w:val="clear" w:color="auto" w:fill="FFFFFF"/>
        </w:rPr>
        <w:t>of</w:t>
      </w:r>
      <w:r w:rsidR="00130681" w:rsidRPr="00620B00">
        <w:rPr>
          <w:rFonts w:cstheme="minorHAnsi"/>
          <w:color w:val="2C3E50"/>
          <w:sz w:val="23"/>
          <w:szCs w:val="23"/>
          <w:shd w:val="clear" w:color="auto" w:fill="FFFFFF"/>
        </w:rPr>
        <w:t xml:space="preserve"> 2,299</w:t>
      </w:r>
      <w:r w:rsidR="003F4AEE" w:rsidRPr="00620B00">
        <w:rPr>
          <w:rFonts w:cstheme="minorHAnsi"/>
          <w:color w:val="2C3E50"/>
          <w:sz w:val="23"/>
          <w:szCs w:val="23"/>
          <w:shd w:val="clear" w:color="auto" w:fill="FFFFFF"/>
        </w:rPr>
        <w:t xml:space="preserve">. </w:t>
      </w:r>
      <w:r w:rsidR="00A653F5" w:rsidRPr="00620B00">
        <w:rPr>
          <w:rFonts w:cstheme="minorHAnsi"/>
          <w:color w:val="2C3E50"/>
          <w:sz w:val="23"/>
          <w:szCs w:val="23"/>
          <w:shd w:val="clear" w:color="auto" w:fill="FFFFFF"/>
        </w:rPr>
        <w:t xml:space="preserve">The reasons </w:t>
      </w:r>
      <w:r w:rsidR="00112252" w:rsidRPr="00620B00">
        <w:rPr>
          <w:rFonts w:cstheme="minorHAnsi"/>
          <w:color w:val="2C3E50"/>
          <w:sz w:val="23"/>
          <w:szCs w:val="23"/>
          <w:shd w:val="clear" w:color="auto" w:fill="FFFFFF"/>
        </w:rPr>
        <w:t xml:space="preserve">behind this </w:t>
      </w:r>
      <w:proofErr w:type="gramStart"/>
      <w:r w:rsidR="00112252" w:rsidRPr="00620B00">
        <w:rPr>
          <w:rFonts w:cstheme="minorHAnsi"/>
          <w:color w:val="2C3E50"/>
          <w:sz w:val="23"/>
          <w:szCs w:val="23"/>
          <w:shd w:val="clear" w:color="auto" w:fill="FFFFFF"/>
        </w:rPr>
        <w:t>was</w:t>
      </w:r>
      <w:proofErr w:type="gramEnd"/>
      <w:r w:rsidR="00112252" w:rsidRPr="00620B00">
        <w:rPr>
          <w:rFonts w:cstheme="minorHAnsi"/>
          <w:color w:val="2C3E50"/>
          <w:sz w:val="23"/>
          <w:szCs w:val="23"/>
          <w:shd w:val="clear" w:color="auto" w:fill="FFFFFF"/>
        </w:rPr>
        <w:t xml:space="preserve"> due to the amount of breaches of (ASBOS) </w:t>
      </w:r>
      <w:r w:rsidR="00B029F7" w:rsidRPr="00620B00">
        <w:rPr>
          <w:rFonts w:cstheme="minorHAnsi"/>
          <w:color w:val="2C3E50"/>
          <w:sz w:val="23"/>
          <w:szCs w:val="23"/>
          <w:shd w:val="clear" w:color="auto" w:fill="FFFFFF"/>
        </w:rPr>
        <w:t xml:space="preserve">showed that there was a lack </w:t>
      </w:r>
      <w:r w:rsidR="001D12E6" w:rsidRPr="00620B00">
        <w:rPr>
          <w:rFonts w:cstheme="minorHAnsi"/>
          <w:color w:val="2C3E50"/>
          <w:sz w:val="23"/>
          <w:szCs w:val="23"/>
          <w:shd w:val="clear" w:color="auto" w:fill="FFFFFF"/>
        </w:rPr>
        <w:t>of support</w:t>
      </w:r>
      <w:r w:rsidR="00C02164" w:rsidRPr="00620B00">
        <w:rPr>
          <w:rFonts w:cstheme="minorHAnsi"/>
          <w:color w:val="2C3E50"/>
          <w:sz w:val="23"/>
          <w:szCs w:val="23"/>
          <w:shd w:val="clear" w:color="auto" w:fill="FFFFFF"/>
        </w:rPr>
        <w:t xml:space="preserve"> by the </w:t>
      </w:r>
      <w:r w:rsidR="00BE16B9" w:rsidRPr="00620B00">
        <w:rPr>
          <w:rFonts w:cstheme="minorHAnsi"/>
          <w:color w:val="2C3E50"/>
          <w:sz w:val="23"/>
          <w:szCs w:val="23"/>
          <w:shd w:val="clear" w:color="auto" w:fill="FFFFFF"/>
        </w:rPr>
        <w:t xml:space="preserve">courts </w:t>
      </w:r>
      <w:r w:rsidR="001D12E6" w:rsidRPr="00620B00">
        <w:rPr>
          <w:rFonts w:cstheme="minorHAnsi"/>
          <w:color w:val="2C3E50"/>
          <w:sz w:val="23"/>
          <w:szCs w:val="23"/>
          <w:shd w:val="clear" w:color="auto" w:fill="FFFFFF"/>
        </w:rPr>
        <w:t>discretion</w:t>
      </w:r>
      <w:r w:rsidR="00BE16B9" w:rsidRPr="00620B00">
        <w:rPr>
          <w:rFonts w:cstheme="minorHAnsi"/>
          <w:color w:val="2C3E50"/>
          <w:sz w:val="23"/>
          <w:szCs w:val="23"/>
          <w:shd w:val="clear" w:color="auto" w:fill="FFFFFF"/>
        </w:rPr>
        <w:t>.</w:t>
      </w:r>
      <w:r w:rsidR="00FC7CF7" w:rsidRPr="00620B00">
        <w:rPr>
          <w:rFonts w:cstheme="minorHAnsi"/>
          <w:color w:val="2C3E50"/>
          <w:sz w:val="23"/>
          <w:szCs w:val="23"/>
          <w:shd w:val="clear" w:color="auto" w:fill="FFFFFF"/>
        </w:rPr>
        <w:t xml:space="preserve"> Due to the lack of punishment for the offenders, this meant that they continued with the behaviour knowing that the punishment was</w:t>
      </w:r>
      <w:r w:rsidR="007C0390" w:rsidRPr="00620B00">
        <w:rPr>
          <w:rFonts w:cstheme="minorHAnsi"/>
          <w:color w:val="2C3E50"/>
          <w:sz w:val="23"/>
          <w:szCs w:val="23"/>
          <w:shd w:val="clear" w:color="auto" w:fill="FFFFFF"/>
        </w:rPr>
        <w:t xml:space="preserve"> either little or </w:t>
      </w:r>
      <w:proofErr w:type="gramStart"/>
      <w:r w:rsidR="007C0390" w:rsidRPr="00620B00">
        <w:rPr>
          <w:rFonts w:cstheme="minorHAnsi"/>
          <w:color w:val="2C3E50"/>
          <w:sz w:val="23"/>
          <w:szCs w:val="23"/>
          <w:shd w:val="clear" w:color="auto" w:fill="FFFFFF"/>
        </w:rPr>
        <w:t>none at all</w:t>
      </w:r>
      <w:proofErr w:type="gramEnd"/>
      <w:r w:rsidR="007C0390" w:rsidRPr="00620B00">
        <w:rPr>
          <w:rFonts w:cstheme="minorHAnsi"/>
          <w:color w:val="2C3E50"/>
          <w:sz w:val="23"/>
          <w:szCs w:val="23"/>
          <w:shd w:val="clear" w:color="auto" w:fill="FFFFFF"/>
        </w:rPr>
        <w:t xml:space="preserve">. </w:t>
      </w:r>
    </w:p>
    <w:p w14:paraId="635E371D" w14:textId="77777777" w:rsidR="000629F7" w:rsidRPr="00620B00" w:rsidRDefault="000629F7" w:rsidP="00620B00">
      <w:pPr>
        <w:spacing w:line="480" w:lineRule="auto"/>
        <w:jc w:val="both"/>
        <w:rPr>
          <w:rFonts w:cstheme="minorHAnsi"/>
          <w:color w:val="2C3E50"/>
          <w:sz w:val="23"/>
          <w:szCs w:val="23"/>
          <w:shd w:val="clear" w:color="auto" w:fill="FFFFFF"/>
        </w:rPr>
      </w:pPr>
    </w:p>
    <w:p w14:paraId="7654204D" w14:textId="6B53A51B" w:rsidR="00E533C8" w:rsidRPr="00620B00" w:rsidRDefault="007C0390"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lastRenderedPageBreak/>
        <w:t xml:space="preserve">Due to ASBOS </w:t>
      </w:r>
      <w:r w:rsidR="00C83CC8" w:rsidRPr="00620B00">
        <w:rPr>
          <w:rFonts w:cstheme="minorHAnsi"/>
          <w:color w:val="2C3E50"/>
          <w:sz w:val="23"/>
          <w:szCs w:val="23"/>
          <w:shd w:val="clear" w:color="auto" w:fill="FFFFFF"/>
        </w:rPr>
        <w:t xml:space="preserve">being stopped a </w:t>
      </w:r>
      <w:r w:rsidR="00E533C8" w:rsidRPr="00620B00">
        <w:rPr>
          <w:rFonts w:cstheme="minorHAnsi"/>
          <w:color w:val="2C3E50"/>
          <w:sz w:val="23"/>
          <w:szCs w:val="23"/>
          <w:shd w:val="clear" w:color="auto" w:fill="FFFFFF"/>
        </w:rPr>
        <w:t>criminal behaviour order (CBO)</w:t>
      </w:r>
      <w:r w:rsidR="00C83CC8" w:rsidRPr="00620B00">
        <w:rPr>
          <w:rFonts w:cstheme="minorHAnsi"/>
          <w:color w:val="2C3E50"/>
          <w:sz w:val="23"/>
          <w:szCs w:val="23"/>
          <w:shd w:val="clear" w:color="auto" w:fill="FFFFFF"/>
        </w:rPr>
        <w:t xml:space="preserve"> </w:t>
      </w:r>
      <w:r w:rsidR="002325E8" w:rsidRPr="00620B00">
        <w:rPr>
          <w:rFonts w:cstheme="minorHAnsi"/>
          <w:color w:val="2C3E50"/>
          <w:sz w:val="23"/>
          <w:szCs w:val="23"/>
          <w:shd w:val="clear" w:color="auto" w:fill="FFFFFF"/>
        </w:rPr>
        <w:t>was published on the 24</w:t>
      </w:r>
      <w:r w:rsidR="002325E8" w:rsidRPr="00620B00">
        <w:rPr>
          <w:rFonts w:cstheme="minorHAnsi"/>
          <w:color w:val="2C3E50"/>
          <w:sz w:val="23"/>
          <w:szCs w:val="23"/>
          <w:shd w:val="clear" w:color="auto" w:fill="FFFFFF"/>
          <w:vertAlign w:val="superscript"/>
        </w:rPr>
        <w:t>th</w:t>
      </w:r>
      <w:r w:rsidR="002325E8" w:rsidRPr="00620B00">
        <w:rPr>
          <w:rFonts w:cstheme="minorHAnsi"/>
          <w:color w:val="2C3E50"/>
          <w:sz w:val="23"/>
          <w:szCs w:val="23"/>
          <w:shd w:val="clear" w:color="auto" w:fill="FFFFFF"/>
        </w:rPr>
        <w:t xml:space="preserve"> of December </w:t>
      </w:r>
      <w:r w:rsidR="00281DE7" w:rsidRPr="00620B00">
        <w:rPr>
          <w:rFonts w:cstheme="minorHAnsi"/>
          <w:color w:val="2C3E50"/>
          <w:sz w:val="23"/>
          <w:szCs w:val="23"/>
          <w:shd w:val="clear" w:color="auto" w:fill="FFFFFF"/>
        </w:rPr>
        <w:t>2017.</w:t>
      </w:r>
      <w:r w:rsidR="00E533C8" w:rsidRPr="00620B00">
        <w:rPr>
          <w:rFonts w:cstheme="minorHAnsi"/>
          <w:color w:val="2C3E50"/>
          <w:sz w:val="23"/>
          <w:szCs w:val="23"/>
          <w:shd w:val="clear" w:color="auto" w:fill="FFFFFF"/>
        </w:rPr>
        <w:t xml:space="preserve"> This is </w:t>
      </w:r>
      <w:r w:rsidR="00281DE7" w:rsidRPr="00620B00">
        <w:rPr>
          <w:rFonts w:cstheme="minorHAnsi"/>
          <w:color w:val="2C3E50"/>
          <w:sz w:val="23"/>
          <w:szCs w:val="23"/>
          <w:shd w:val="clear" w:color="auto" w:fill="FFFFFF"/>
        </w:rPr>
        <w:t>like</w:t>
      </w:r>
      <w:r w:rsidR="00E533C8" w:rsidRPr="00620B00">
        <w:rPr>
          <w:rFonts w:cstheme="minorHAnsi"/>
          <w:color w:val="2C3E50"/>
          <w:sz w:val="23"/>
          <w:szCs w:val="23"/>
          <w:shd w:val="clear" w:color="auto" w:fill="FFFFFF"/>
        </w:rPr>
        <w:t xml:space="preserve"> a ASBO whereby a repeat </w:t>
      </w:r>
      <w:r w:rsidR="00281DE7" w:rsidRPr="00620B00">
        <w:rPr>
          <w:rFonts w:cstheme="minorHAnsi"/>
          <w:color w:val="2C3E50"/>
          <w:sz w:val="23"/>
          <w:szCs w:val="23"/>
          <w:shd w:val="clear" w:color="auto" w:fill="FFFFFF"/>
        </w:rPr>
        <w:t>offender</w:t>
      </w:r>
      <w:r w:rsidR="00E533C8" w:rsidRPr="00620B00">
        <w:rPr>
          <w:rFonts w:cstheme="minorHAnsi"/>
          <w:color w:val="2C3E50"/>
          <w:sz w:val="23"/>
          <w:szCs w:val="23"/>
          <w:shd w:val="clear" w:color="auto" w:fill="FFFFFF"/>
        </w:rPr>
        <w:t xml:space="preserve"> of low level crime or anti-social behaviour </w:t>
      </w:r>
      <w:proofErr w:type="gramStart"/>
      <w:r w:rsidR="00E533C8" w:rsidRPr="00620B00">
        <w:rPr>
          <w:rFonts w:cstheme="minorHAnsi"/>
          <w:color w:val="2C3E50"/>
          <w:sz w:val="23"/>
          <w:szCs w:val="23"/>
          <w:shd w:val="clear" w:color="auto" w:fill="FFFFFF"/>
        </w:rPr>
        <w:t>has to</w:t>
      </w:r>
      <w:proofErr w:type="gramEnd"/>
      <w:r w:rsidR="00E533C8" w:rsidRPr="00620B00">
        <w:rPr>
          <w:rFonts w:cstheme="minorHAnsi"/>
          <w:color w:val="2C3E50"/>
          <w:sz w:val="23"/>
          <w:szCs w:val="23"/>
          <w:shd w:val="clear" w:color="auto" w:fill="FFFFFF"/>
        </w:rPr>
        <w:t xml:space="preserve"> abide by an order which states conditions such as, not to attend certain areas, not to drink alcohol in certain areas. CPS</w:t>
      </w:r>
      <w:r w:rsidR="000629F7" w:rsidRPr="00620B00">
        <w:rPr>
          <w:rFonts w:cstheme="minorHAnsi"/>
          <w:color w:val="2C3E50"/>
          <w:sz w:val="23"/>
          <w:szCs w:val="23"/>
          <w:shd w:val="clear" w:color="auto" w:fill="FFFFFF"/>
        </w:rPr>
        <w:t xml:space="preserve"> (</w:t>
      </w:r>
      <w:r w:rsidR="00E533C8" w:rsidRPr="00620B00">
        <w:rPr>
          <w:rFonts w:cstheme="minorHAnsi"/>
          <w:color w:val="2C3E50"/>
          <w:sz w:val="23"/>
          <w:szCs w:val="23"/>
          <w:shd w:val="clear" w:color="auto" w:fill="FFFFFF"/>
        </w:rPr>
        <w:t>2020</w:t>
      </w:r>
      <w:r w:rsidR="000629F7" w:rsidRPr="00620B00">
        <w:rPr>
          <w:rFonts w:cstheme="minorHAnsi"/>
          <w:color w:val="2C3E50"/>
          <w:sz w:val="23"/>
          <w:szCs w:val="23"/>
          <w:shd w:val="clear" w:color="auto" w:fill="FFFFFF"/>
        </w:rPr>
        <w:t xml:space="preserve">) </w:t>
      </w:r>
      <w:r w:rsidR="00E533C8" w:rsidRPr="00620B00">
        <w:rPr>
          <w:rFonts w:cstheme="minorHAnsi"/>
          <w:color w:val="2C3E50"/>
          <w:sz w:val="23"/>
          <w:szCs w:val="23"/>
          <w:shd w:val="clear" w:color="auto" w:fill="FFFFFF"/>
        </w:rPr>
        <w:t xml:space="preserve">explain a criminal behaviour order as a conviction for any criminal offence in any criminal court. The orders </w:t>
      </w:r>
      <w:proofErr w:type="gramStart"/>
      <w:r w:rsidR="00E533C8" w:rsidRPr="00620B00">
        <w:rPr>
          <w:rFonts w:cstheme="minorHAnsi"/>
          <w:color w:val="2C3E50"/>
          <w:sz w:val="23"/>
          <w:szCs w:val="23"/>
          <w:shd w:val="clear" w:color="auto" w:fill="FFFFFF"/>
        </w:rPr>
        <w:t>is</w:t>
      </w:r>
      <w:proofErr w:type="gramEnd"/>
      <w:r w:rsidR="00E533C8" w:rsidRPr="00620B00">
        <w:rPr>
          <w:rFonts w:cstheme="minorHAnsi"/>
          <w:color w:val="2C3E50"/>
          <w:sz w:val="23"/>
          <w:szCs w:val="23"/>
          <w:shd w:val="clear" w:color="auto" w:fill="FFFFFF"/>
        </w:rPr>
        <w:t xml:space="preserve"> aimed to tackle the most serious and persistent offenders where their behaviour has brought them before a criminal court. For the court to issues a CBO, the court must be satisfied that the offender that without reasonable doubt, the offender has engaged in behaviour that has caused harassment, alarm or distress to any person/place and the order will be preventing any further offences. This act is part of the Anti-social Behaviour, Crime and Policing Act (2014). (CPS, 2020</w:t>
      </w:r>
      <w:proofErr w:type="gramStart"/>
      <w:r w:rsidR="00E533C8" w:rsidRPr="00620B00">
        <w:rPr>
          <w:rFonts w:cstheme="minorHAnsi"/>
          <w:color w:val="2C3E50"/>
          <w:sz w:val="23"/>
          <w:szCs w:val="23"/>
          <w:shd w:val="clear" w:color="auto" w:fill="FFFFFF"/>
        </w:rPr>
        <w:t>).If</w:t>
      </w:r>
      <w:proofErr w:type="gramEnd"/>
      <w:r w:rsidR="00E533C8" w:rsidRPr="00620B00">
        <w:rPr>
          <w:rFonts w:cstheme="minorHAnsi"/>
          <w:color w:val="2C3E50"/>
          <w:sz w:val="23"/>
          <w:szCs w:val="23"/>
          <w:shd w:val="clear" w:color="auto" w:fill="FFFFFF"/>
        </w:rPr>
        <w:t xml:space="preserve"> the offender breaches the order, then this is an arrestable offence, and can led to imprisonment for </w:t>
      </w:r>
      <w:r w:rsidR="00281DE7" w:rsidRPr="00620B00">
        <w:rPr>
          <w:rFonts w:cstheme="minorHAnsi"/>
          <w:color w:val="2C3E50"/>
          <w:sz w:val="23"/>
          <w:szCs w:val="23"/>
          <w:shd w:val="clear" w:color="auto" w:fill="FFFFFF"/>
        </w:rPr>
        <w:t xml:space="preserve">a minimum of 6 </w:t>
      </w:r>
      <w:r w:rsidR="00E533C8" w:rsidRPr="00620B00">
        <w:rPr>
          <w:rFonts w:cstheme="minorHAnsi"/>
          <w:color w:val="2C3E50"/>
          <w:sz w:val="23"/>
          <w:szCs w:val="23"/>
          <w:shd w:val="clear" w:color="auto" w:fill="FFFFFF"/>
        </w:rPr>
        <w:t xml:space="preserve">months or can receive an unlimited fine. </w:t>
      </w:r>
    </w:p>
    <w:p w14:paraId="1157DA55" w14:textId="77777777" w:rsidR="00E533C8" w:rsidRPr="00620B00" w:rsidRDefault="00E533C8" w:rsidP="00620B00">
      <w:pPr>
        <w:spacing w:line="480" w:lineRule="auto"/>
        <w:jc w:val="both"/>
        <w:rPr>
          <w:rFonts w:cstheme="minorHAnsi"/>
          <w:color w:val="2C3E50"/>
          <w:sz w:val="23"/>
          <w:szCs w:val="23"/>
          <w:shd w:val="clear" w:color="auto" w:fill="FFFFFF"/>
        </w:rPr>
      </w:pPr>
    </w:p>
    <w:p w14:paraId="725FB0BD" w14:textId="10B80D6A" w:rsidR="00E533C8" w:rsidRPr="00620B00" w:rsidRDefault="00E533C8"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t xml:space="preserve">Having a strategy in place for ASB, it increases the effort for the offender to commit an offence, it also increases the risk when attempting to commit an offence, it reduces the </w:t>
      </w:r>
      <w:r w:rsidR="00281DE7" w:rsidRPr="00620B00">
        <w:rPr>
          <w:rFonts w:cstheme="minorHAnsi"/>
          <w:color w:val="2C3E50"/>
          <w:sz w:val="23"/>
          <w:szCs w:val="23"/>
          <w:shd w:val="clear" w:color="auto" w:fill="FFFFFF"/>
        </w:rPr>
        <w:t>reward,</w:t>
      </w:r>
      <w:r w:rsidRPr="00620B00">
        <w:rPr>
          <w:rFonts w:cstheme="minorHAnsi"/>
          <w:color w:val="2C3E50"/>
          <w:sz w:val="23"/>
          <w:szCs w:val="23"/>
          <w:shd w:val="clear" w:color="auto" w:fill="FFFFFF"/>
        </w:rPr>
        <w:t xml:space="preserve"> and it also removes the excuses made by the offender</w:t>
      </w:r>
      <w:r w:rsidR="00281DE7" w:rsidRPr="00620B00">
        <w:rPr>
          <w:rFonts w:cstheme="minorHAnsi"/>
          <w:color w:val="2C3E50"/>
          <w:sz w:val="23"/>
          <w:szCs w:val="23"/>
          <w:shd w:val="clear" w:color="auto" w:fill="FFFFFF"/>
        </w:rPr>
        <w:t xml:space="preserve"> COP (2013)</w:t>
      </w:r>
      <w:r w:rsidRPr="00620B00">
        <w:rPr>
          <w:rFonts w:cstheme="minorHAnsi"/>
          <w:color w:val="2C3E50"/>
          <w:sz w:val="23"/>
          <w:szCs w:val="23"/>
          <w:shd w:val="clear" w:color="auto" w:fill="FFFFFF"/>
        </w:rPr>
        <w:t xml:space="preserve">. With all these in place, this should lower the amount of crime that occurs within the area. It also sets an example to other offenders that firm action can be taken, and the realisation of committing offences is not as rewarding as it may have been before any action was taken. </w:t>
      </w:r>
    </w:p>
    <w:p w14:paraId="5C0C35E6" w14:textId="77777777" w:rsidR="00E533C8" w:rsidRPr="00620B00" w:rsidRDefault="00E533C8" w:rsidP="00620B00">
      <w:pPr>
        <w:spacing w:line="480" w:lineRule="auto"/>
        <w:jc w:val="both"/>
        <w:rPr>
          <w:rFonts w:cstheme="minorHAnsi"/>
          <w:color w:val="2C3E50"/>
          <w:sz w:val="23"/>
          <w:szCs w:val="23"/>
          <w:shd w:val="clear" w:color="auto" w:fill="FFFFFF"/>
        </w:rPr>
      </w:pPr>
    </w:p>
    <w:p w14:paraId="1E9E2F7A" w14:textId="77777777" w:rsidR="00281DE7" w:rsidRPr="00620B00" w:rsidRDefault="00E533C8"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t>Having police take positive action, this can have a positive effect on the perception of the public, as within the police we always try to engage and have a good relationship with the public knowing there is trust</w:t>
      </w:r>
      <w:r w:rsidR="00281DE7" w:rsidRPr="00620B00">
        <w:rPr>
          <w:rFonts w:cstheme="minorHAnsi"/>
          <w:color w:val="2C3E50"/>
          <w:sz w:val="23"/>
          <w:szCs w:val="23"/>
          <w:shd w:val="clear" w:color="auto" w:fill="FFFFFF"/>
        </w:rPr>
        <w:t xml:space="preserve"> between the public and then Police due to previous experiences or the publication of Police mistakes/judgement</w:t>
      </w:r>
      <w:r w:rsidRPr="00620B00">
        <w:rPr>
          <w:rFonts w:cstheme="minorHAnsi"/>
          <w:color w:val="2C3E50"/>
          <w:sz w:val="23"/>
          <w:szCs w:val="23"/>
          <w:shd w:val="clear" w:color="auto" w:fill="FFFFFF"/>
        </w:rPr>
        <w:t xml:space="preserve">. </w:t>
      </w:r>
    </w:p>
    <w:p w14:paraId="5B7CA07B" w14:textId="6313774E" w:rsidR="00E533C8" w:rsidRPr="00620B00" w:rsidRDefault="00E533C8"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lastRenderedPageBreak/>
        <w:t>An example of this is stated by Lamin and Teboh, 2016 who state that many community members distrust the Police, this is due to the management of poor interventions usually adopted by the Police. Lamin</w:t>
      </w:r>
      <w:r w:rsidR="00281DE7" w:rsidRPr="00620B00">
        <w:rPr>
          <w:rFonts w:cstheme="minorHAnsi"/>
          <w:color w:val="2C3E50"/>
          <w:sz w:val="23"/>
          <w:szCs w:val="23"/>
          <w:shd w:val="clear" w:color="auto" w:fill="FFFFFF"/>
        </w:rPr>
        <w:t xml:space="preserve"> et al</w:t>
      </w:r>
      <w:proofErr w:type="gramStart"/>
      <w:r w:rsidR="00281DE7" w:rsidRPr="00620B00">
        <w:rPr>
          <w:rFonts w:cstheme="minorHAnsi"/>
          <w:color w:val="2C3E50"/>
          <w:sz w:val="23"/>
          <w:szCs w:val="23"/>
          <w:shd w:val="clear" w:color="auto" w:fill="FFFFFF"/>
        </w:rPr>
        <w:t>,.(</w:t>
      </w:r>
      <w:proofErr w:type="gramEnd"/>
      <w:r w:rsidRPr="00620B00">
        <w:rPr>
          <w:rFonts w:cstheme="minorHAnsi"/>
          <w:color w:val="2C3E50"/>
          <w:sz w:val="23"/>
          <w:szCs w:val="23"/>
          <w:shd w:val="clear" w:color="auto" w:fill="FFFFFF"/>
        </w:rPr>
        <w:t>2016) argues that due to the demand on officers and due to the lack of education in some departments</w:t>
      </w:r>
      <w:r w:rsidR="000629F7" w:rsidRPr="00620B00">
        <w:rPr>
          <w:rFonts w:cstheme="minorHAnsi"/>
          <w:color w:val="2C3E50"/>
          <w:sz w:val="23"/>
          <w:szCs w:val="23"/>
          <w:shd w:val="clear" w:color="auto" w:fill="FFFFFF"/>
        </w:rPr>
        <w:t xml:space="preserve"> this has an effect on local policing.</w:t>
      </w:r>
      <w:r w:rsidRPr="00620B00">
        <w:rPr>
          <w:rFonts w:cstheme="minorHAnsi"/>
          <w:color w:val="2C3E50"/>
          <w:sz w:val="23"/>
          <w:szCs w:val="23"/>
          <w:shd w:val="clear" w:color="auto" w:fill="FFFFFF"/>
        </w:rPr>
        <w:t> Rosenbaum</w:t>
      </w:r>
      <w:r w:rsidR="00281DE7" w:rsidRPr="00620B00">
        <w:rPr>
          <w:rFonts w:cstheme="minorHAnsi"/>
          <w:color w:val="2C3E50"/>
          <w:sz w:val="23"/>
          <w:szCs w:val="23"/>
          <w:shd w:val="clear" w:color="auto" w:fill="FFFFFF"/>
        </w:rPr>
        <w:t xml:space="preserve"> (</w:t>
      </w:r>
      <w:r w:rsidRPr="00620B00">
        <w:rPr>
          <w:rFonts w:cstheme="minorHAnsi"/>
          <w:color w:val="2C3E50"/>
          <w:sz w:val="23"/>
          <w:szCs w:val="23"/>
          <w:shd w:val="clear" w:color="auto" w:fill="FFFFFF"/>
        </w:rPr>
        <w:t>1994) also argues that the diverse lack of community policing has generated critical discussion. Manning</w:t>
      </w:r>
      <w:r w:rsidR="000629F7" w:rsidRPr="00620B00">
        <w:rPr>
          <w:rFonts w:cstheme="minorHAnsi"/>
          <w:color w:val="2C3E50"/>
          <w:sz w:val="23"/>
          <w:szCs w:val="23"/>
          <w:shd w:val="clear" w:color="auto" w:fill="FFFFFF"/>
        </w:rPr>
        <w:t xml:space="preserve"> et al</w:t>
      </w:r>
      <w:proofErr w:type="gramStart"/>
      <w:r w:rsidR="000629F7" w:rsidRPr="00620B00">
        <w:rPr>
          <w:rFonts w:cstheme="minorHAnsi"/>
          <w:color w:val="2C3E50"/>
          <w:sz w:val="23"/>
          <w:szCs w:val="23"/>
          <w:shd w:val="clear" w:color="auto" w:fill="FFFFFF"/>
        </w:rPr>
        <w:t>,.(</w:t>
      </w:r>
      <w:proofErr w:type="gramEnd"/>
      <w:r w:rsidRPr="00620B00">
        <w:rPr>
          <w:rFonts w:cstheme="minorHAnsi"/>
          <w:color w:val="2C3E50"/>
          <w:sz w:val="23"/>
          <w:szCs w:val="23"/>
          <w:shd w:val="clear" w:color="auto" w:fill="FFFFFF"/>
        </w:rPr>
        <w:t>1988) questions the vagueness of community Policing and weather it can result in substantive changes in police performances. They state that there are continuous changes within the community policing and feels that they might not be able to deliver all changes.</w:t>
      </w:r>
    </w:p>
    <w:p w14:paraId="5725660D" w14:textId="77777777" w:rsidR="00E533C8" w:rsidRPr="00620B00" w:rsidRDefault="00E533C8" w:rsidP="00620B00">
      <w:pPr>
        <w:spacing w:line="480" w:lineRule="auto"/>
        <w:jc w:val="both"/>
        <w:rPr>
          <w:rFonts w:cstheme="minorHAnsi"/>
          <w:color w:val="2C3E50"/>
          <w:sz w:val="23"/>
          <w:szCs w:val="23"/>
          <w:shd w:val="clear" w:color="auto" w:fill="FFFFFF"/>
        </w:rPr>
      </w:pPr>
    </w:p>
    <w:p w14:paraId="50C8D29E" w14:textId="77777777" w:rsidR="00E533C8" w:rsidRPr="00620B00" w:rsidRDefault="00E533C8" w:rsidP="00620B00">
      <w:pPr>
        <w:spacing w:line="480" w:lineRule="auto"/>
        <w:jc w:val="both"/>
        <w:rPr>
          <w:rFonts w:cstheme="minorHAnsi"/>
          <w:b/>
          <w:bCs/>
          <w:color w:val="2C3E50"/>
          <w:sz w:val="23"/>
          <w:szCs w:val="23"/>
          <w:u w:val="single"/>
          <w:shd w:val="clear" w:color="auto" w:fill="FFFFFF"/>
        </w:rPr>
      </w:pPr>
      <w:r w:rsidRPr="00620B00">
        <w:rPr>
          <w:rFonts w:cstheme="minorHAnsi"/>
          <w:b/>
          <w:bCs/>
          <w:color w:val="2C3E50"/>
          <w:sz w:val="23"/>
          <w:szCs w:val="23"/>
          <w:u w:val="single"/>
          <w:shd w:val="clear" w:color="auto" w:fill="FFFFFF"/>
        </w:rPr>
        <w:t xml:space="preserve">Conclusion </w:t>
      </w:r>
    </w:p>
    <w:p w14:paraId="173DCFF0" w14:textId="4463DD7E" w:rsidR="00E533C8" w:rsidRPr="00620B00" w:rsidRDefault="00E533C8" w:rsidP="00620B00">
      <w:pPr>
        <w:spacing w:line="480" w:lineRule="auto"/>
        <w:jc w:val="both"/>
        <w:rPr>
          <w:rFonts w:cstheme="minorHAnsi"/>
          <w:color w:val="2C3E50"/>
          <w:sz w:val="23"/>
          <w:szCs w:val="23"/>
          <w:shd w:val="clear" w:color="auto" w:fill="FFFFFF"/>
        </w:rPr>
      </w:pPr>
      <w:r w:rsidRPr="00620B00">
        <w:rPr>
          <w:rFonts w:cstheme="minorHAnsi"/>
          <w:color w:val="2C3E50"/>
          <w:sz w:val="23"/>
          <w:szCs w:val="23"/>
          <w:shd w:val="clear" w:color="auto" w:fill="FFFFFF"/>
        </w:rPr>
        <w:t>Within this essay I have discussed the community’s perception of the police in relation to ASB and other incidents in which officers have attending. I have also spoken about the CBO which can be affective if the offender abides by the order. This can allow the victims</w:t>
      </w:r>
      <w:r w:rsidR="000629F7" w:rsidRPr="00620B00">
        <w:rPr>
          <w:rFonts w:cstheme="minorHAnsi"/>
          <w:color w:val="2C3E50"/>
          <w:sz w:val="23"/>
          <w:szCs w:val="23"/>
          <w:shd w:val="clear" w:color="auto" w:fill="FFFFFF"/>
        </w:rPr>
        <w:t xml:space="preserve"> feel they have a positive outcome and that the Police are listening to them</w:t>
      </w:r>
      <w:r w:rsidRPr="00620B00">
        <w:rPr>
          <w:rFonts w:cstheme="minorHAnsi"/>
          <w:color w:val="2C3E50"/>
          <w:sz w:val="23"/>
          <w:szCs w:val="23"/>
          <w:shd w:val="clear" w:color="auto" w:fill="FFFFFF"/>
        </w:rPr>
        <w:t xml:space="preserve">. </w:t>
      </w:r>
    </w:p>
    <w:p w14:paraId="42135005" w14:textId="77777777" w:rsidR="00E533C8" w:rsidRDefault="00E533C8" w:rsidP="00E533C8">
      <w:pPr>
        <w:spacing w:line="480" w:lineRule="auto"/>
        <w:rPr>
          <w:rFonts w:cstheme="minorHAnsi"/>
          <w:i/>
          <w:iCs/>
          <w:color w:val="2C3E50"/>
          <w:sz w:val="23"/>
          <w:szCs w:val="23"/>
          <w:shd w:val="clear" w:color="auto" w:fill="FFFFFF"/>
        </w:rPr>
      </w:pPr>
    </w:p>
    <w:p w14:paraId="47512057" w14:textId="341C38EE" w:rsidR="00E533C8" w:rsidRPr="00E533C8" w:rsidRDefault="00E533C8" w:rsidP="00E533C8">
      <w:pPr>
        <w:spacing w:line="480" w:lineRule="auto"/>
        <w:rPr>
          <w:rFonts w:cstheme="minorHAnsi"/>
          <w:i/>
          <w:iCs/>
          <w:color w:val="2C3E50"/>
          <w:sz w:val="23"/>
          <w:szCs w:val="23"/>
          <w:shd w:val="clear" w:color="auto" w:fill="FFFFFF"/>
        </w:rPr>
      </w:pPr>
      <w:r>
        <w:rPr>
          <w:rFonts w:cstheme="minorHAnsi"/>
          <w:i/>
          <w:iCs/>
          <w:color w:val="2C3E50"/>
          <w:sz w:val="23"/>
          <w:szCs w:val="23"/>
          <w:shd w:val="clear" w:color="auto" w:fill="FFFFFF"/>
        </w:rPr>
        <w:t>Word count - 1</w:t>
      </w:r>
      <w:r w:rsidR="000629F7">
        <w:rPr>
          <w:rFonts w:cstheme="minorHAnsi"/>
          <w:i/>
          <w:iCs/>
          <w:color w:val="2C3E50"/>
          <w:sz w:val="23"/>
          <w:szCs w:val="23"/>
          <w:shd w:val="clear" w:color="auto" w:fill="FFFFFF"/>
        </w:rPr>
        <w:t>087</w:t>
      </w:r>
    </w:p>
    <w:p w14:paraId="395EF15F" w14:textId="77777777" w:rsidR="00E533C8" w:rsidRDefault="00E533C8" w:rsidP="00E533C8"/>
    <w:p w14:paraId="0A5E926C" w14:textId="77777777" w:rsidR="00E533C8" w:rsidRDefault="00E533C8" w:rsidP="00E533C8"/>
    <w:p w14:paraId="3A74D608" w14:textId="77777777" w:rsidR="00C00663" w:rsidRDefault="00C00663" w:rsidP="00E533C8"/>
    <w:p w14:paraId="55E59D25" w14:textId="77777777" w:rsidR="00C00663" w:rsidRDefault="00C00663" w:rsidP="00E533C8"/>
    <w:p w14:paraId="4711F984" w14:textId="77777777" w:rsidR="00C00663" w:rsidRDefault="00C00663" w:rsidP="00E533C8"/>
    <w:p w14:paraId="25AC8921" w14:textId="77777777" w:rsidR="00C00663" w:rsidRDefault="00C00663" w:rsidP="00E533C8"/>
    <w:p w14:paraId="3DCA1012" w14:textId="77777777" w:rsidR="00C00663" w:rsidRDefault="00C00663" w:rsidP="00E533C8"/>
    <w:p w14:paraId="62166EDB" w14:textId="77777777" w:rsidR="00C00663" w:rsidRDefault="00C00663" w:rsidP="00E533C8"/>
    <w:p w14:paraId="66F31735" w14:textId="77777777" w:rsidR="00C00663" w:rsidRDefault="00C00663" w:rsidP="00E533C8"/>
    <w:p w14:paraId="5CB5922C" w14:textId="25525B32" w:rsidR="000629F7" w:rsidRPr="00C00663" w:rsidRDefault="00C00663" w:rsidP="00C00663">
      <w:pPr>
        <w:rPr>
          <w:b/>
          <w:bCs/>
          <w:i/>
          <w:iCs/>
          <w:u w:val="single"/>
        </w:rPr>
      </w:pPr>
      <w:r>
        <w:rPr>
          <w:b/>
          <w:bCs/>
          <w:i/>
          <w:iCs/>
          <w:u w:val="single"/>
        </w:rPr>
        <w:lastRenderedPageBreak/>
        <w:t xml:space="preserve">Bibliography </w:t>
      </w:r>
    </w:p>
    <w:p w14:paraId="19565F96" w14:textId="2BE28451" w:rsidR="000629F7" w:rsidRPr="00C00663" w:rsidRDefault="000629F7" w:rsidP="00C00663">
      <w:pPr>
        <w:spacing w:line="360" w:lineRule="auto"/>
        <w:jc w:val="both"/>
      </w:pPr>
    </w:p>
    <w:p w14:paraId="219DB8C3" w14:textId="77777777" w:rsidR="000629F7" w:rsidRPr="00C00663" w:rsidRDefault="000629F7" w:rsidP="00C00663">
      <w:pPr>
        <w:pStyle w:val="ListParagraph"/>
        <w:numPr>
          <w:ilvl w:val="0"/>
          <w:numId w:val="8"/>
        </w:numPr>
        <w:spacing w:line="360" w:lineRule="auto"/>
        <w:jc w:val="both"/>
      </w:pPr>
      <w:r w:rsidRPr="00C00663">
        <w:t>Aepli, P., Ribaux, O. and Summerfield, E. (2011). Decision Making in Policing: Operations and Management. [online] Google Books. EPFL Press. Available at: https://books.google.co.uk/books?hl=en&amp;lr=&amp;id=8lGDy7DgbL8C&amp;oi=fnd&amp;pg=PR7&amp;dq=national+decision+making+model+in+policing&amp;ots=spf8JkEnxI&amp;sig=-0BeYRASmQZXGU3xcnUh3KtTvQ8#v=onepage&amp;q=national%20decision%20making%20model%20in%20policing&amp;f=false [Accessed 15 Nov. 2023].</w:t>
      </w:r>
    </w:p>
    <w:p w14:paraId="3AC5DE51" w14:textId="77777777" w:rsidR="000629F7" w:rsidRPr="00C00663" w:rsidRDefault="000629F7" w:rsidP="00C00663">
      <w:pPr>
        <w:pStyle w:val="ListParagraph"/>
        <w:numPr>
          <w:ilvl w:val="0"/>
          <w:numId w:val="8"/>
        </w:numPr>
        <w:spacing w:line="360" w:lineRule="auto"/>
        <w:jc w:val="both"/>
      </w:pPr>
      <w:r w:rsidRPr="00C00663">
        <w:t>BBC News (2011). Fiona Pilkington officers face misconduct proceedings. BBC News. [online] 24 May. Available at: https://www.bbc.co.uk/news/uk-england-leicestershire-13504618.</w:t>
      </w:r>
    </w:p>
    <w:p w14:paraId="53EE9C38" w14:textId="77777777" w:rsidR="000629F7" w:rsidRPr="00C00663" w:rsidRDefault="000629F7" w:rsidP="00C00663">
      <w:pPr>
        <w:pStyle w:val="ListParagraph"/>
        <w:numPr>
          <w:ilvl w:val="0"/>
          <w:numId w:val="8"/>
        </w:numPr>
        <w:spacing w:line="360" w:lineRule="auto"/>
        <w:jc w:val="both"/>
      </w:pPr>
      <w:r w:rsidRPr="00C00663">
        <w:t>Billingsley, R. (2009). Covert Human Intelligence Sources: The ‘unlovely’ Face of Police Work. [online] Google Books. Waterside Press. Available at: https://books.google.co.uk/books?hl=en&amp;lr=&amp;id=5xvbCgAAQBAJ&amp;oi=fnd&amp;pg=PP1&amp;dq=what+is+covert+human+intelligence+sources+in+major+crime&amp;ots=FtD4l2VBva&amp;sig=NmJzcEG8wKmyiwumCMBhCTWOMRI#v=onepage&amp;q=what%20is%20covert%20human%20intelligence%20sources%20in%20major%20crime&amp;f=false [Accessed 4 Sep. 2023].</w:t>
      </w:r>
    </w:p>
    <w:p w14:paraId="03EC0589" w14:textId="77777777" w:rsidR="000629F7" w:rsidRPr="00C00663" w:rsidRDefault="000629F7" w:rsidP="00C00663">
      <w:pPr>
        <w:pStyle w:val="ListParagraph"/>
        <w:numPr>
          <w:ilvl w:val="0"/>
          <w:numId w:val="8"/>
        </w:numPr>
        <w:spacing w:line="360" w:lineRule="auto"/>
        <w:jc w:val="both"/>
      </w:pPr>
      <w:r w:rsidRPr="00C00663">
        <w:t xml:space="preserve">Burcher, M. and Whelan, C. (2018). Intelligence-Led Policing in Practice: Reflections </w:t>
      </w:r>
      <w:proofErr w:type="gramStart"/>
      <w:r w:rsidRPr="00C00663">
        <w:t>From</w:t>
      </w:r>
      <w:proofErr w:type="gramEnd"/>
      <w:r w:rsidRPr="00C00663">
        <w:t xml:space="preserve"> Intelligence Analysts. Police Quarterly, [online] 22(2), pp.139–160. </w:t>
      </w:r>
      <w:proofErr w:type="gramStart"/>
      <w:r w:rsidRPr="00C00663">
        <w:t>doi:https://doi.org/10.1177/1098611118796890</w:t>
      </w:r>
      <w:proofErr w:type="gramEnd"/>
      <w:r w:rsidRPr="00C00663">
        <w:t>.</w:t>
      </w:r>
    </w:p>
    <w:p w14:paraId="109D0F8C" w14:textId="77777777" w:rsidR="000629F7" w:rsidRPr="00C00663" w:rsidRDefault="000629F7" w:rsidP="00C00663">
      <w:pPr>
        <w:pStyle w:val="ListParagraph"/>
        <w:numPr>
          <w:ilvl w:val="0"/>
          <w:numId w:val="8"/>
        </w:numPr>
        <w:spacing w:line="360" w:lineRule="auto"/>
        <w:jc w:val="both"/>
      </w:pPr>
      <w:r w:rsidRPr="00C00663">
        <w:t xml:space="preserve">Campbell, L. (2013). Organised Crime and the Law: A Comparative Analysis. [online] Google Books. Bloomsbury Publishing. Available at: </w:t>
      </w:r>
      <w:hyperlink r:id="rId5" w:history="1">
        <w:r w:rsidRPr="00C00663">
          <w:rPr>
            <w:rStyle w:val="Hyperlink"/>
          </w:rPr>
          <w:t>https://books.google.co.uk/books</w:t>
        </w:r>
      </w:hyperlink>
    </w:p>
    <w:p w14:paraId="746A18DE" w14:textId="77777777" w:rsidR="000629F7" w:rsidRPr="00C00663" w:rsidRDefault="000629F7" w:rsidP="00C00663">
      <w:pPr>
        <w:pStyle w:val="ListParagraph"/>
        <w:numPr>
          <w:ilvl w:val="0"/>
          <w:numId w:val="8"/>
        </w:numPr>
        <w:spacing w:line="360" w:lineRule="auto"/>
        <w:jc w:val="both"/>
      </w:pPr>
      <w:r w:rsidRPr="00C00663">
        <w:t xml:space="preserve">College of Policing (2013). Analysis. [online] College of Policing. Available at: </w:t>
      </w:r>
      <w:hyperlink r:id="rId6" w:history="1">
        <w:r w:rsidRPr="00C00663">
          <w:rPr>
            <w:rStyle w:val="Hyperlink"/>
          </w:rPr>
          <w:t>https://www.college.police.uk/app/intelligence-management/analysis/analysis</w:t>
        </w:r>
      </w:hyperlink>
      <w:r w:rsidRPr="00C00663">
        <w:t>.</w:t>
      </w:r>
    </w:p>
    <w:p w14:paraId="2548E088" w14:textId="77777777" w:rsidR="000629F7" w:rsidRPr="00C00663" w:rsidRDefault="000629F7" w:rsidP="00C00663">
      <w:pPr>
        <w:pStyle w:val="ListParagraph"/>
        <w:numPr>
          <w:ilvl w:val="0"/>
          <w:numId w:val="8"/>
        </w:numPr>
        <w:spacing w:line="360" w:lineRule="auto"/>
        <w:jc w:val="both"/>
      </w:pPr>
      <w:r w:rsidRPr="00C00663">
        <w:t>College of Policing (2013). Strategic planning. [online] College of Policing. Available at: https://www.college.police.uk/app/operations/operational-planning/strategic-planning</w:t>
      </w:r>
    </w:p>
    <w:p w14:paraId="77DA79D3" w14:textId="77777777" w:rsidR="000629F7" w:rsidRPr="00C00663" w:rsidRDefault="000629F7" w:rsidP="00C00663">
      <w:pPr>
        <w:pStyle w:val="ListParagraph"/>
        <w:numPr>
          <w:ilvl w:val="0"/>
          <w:numId w:val="8"/>
        </w:numPr>
        <w:spacing w:line="360" w:lineRule="auto"/>
        <w:jc w:val="both"/>
      </w:pPr>
      <w:r w:rsidRPr="00C00663">
        <w:t>College Of Policing (2014). National Decision Model. [online] College of Policing. Available at: https://www.college.police.uk/app/national-decision-model/national-decision-model</w:t>
      </w:r>
    </w:p>
    <w:p w14:paraId="13808B3E" w14:textId="77777777" w:rsidR="000629F7" w:rsidRPr="00C00663" w:rsidRDefault="000629F7" w:rsidP="00C00663">
      <w:pPr>
        <w:pStyle w:val="ListParagraph"/>
        <w:numPr>
          <w:ilvl w:val="0"/>
          <w:numId w:val="8"/>
        </w:numPr>
        <w:spacing w:line="360" w:lineRule="auto"/>
        <w:jc w:val="both"/>
      </w:pPr>
      <w:r w:rsidRPr="00C00663">
        <w:t xml:space="preserve">College of Policing (2021). Introduction and Types of Critical Incidents. [online] College of Policing. Available at: </w:t>
      </w:r>
      <w:hyperlink r:id="rId7" w:history="1">
        <w:r w:rsidRPr="00C00663">
          <w:rPr>
            <w:rStyle w:val="Hyperlink"/>
          </w:rPr>
          <w:t>https://www.college.police.uk/app/critical-incident-management/introduction-and-types-critical-incidents</w:t>
        </w:r>
      </w:hyperlink>
      <w:r w:rsidRPr="00C00663">
        <w:t>.</w:t>
      </w:r>
    </w:p>
    <w:p w14:paraId="456A791A" w14:textId="77777777" w:rsidR="000629F7" w:rsidRPr="00C00663" w:rsidRDefault="000629F7" w:rsidP="00C00663">
      <w:pPr>
        <w:pStyle w:val="ListParagraph"/>
        <w:numPr>
          <w:ilvl w:val="0"/>
          <w:numId w:val="8"/>
        </w:numPr>
        <w:spacing w:line="360" w:lineRule="auto"/>
        <w:jc w:val="both"/>
      </w:pPr>
      <w:r w:rsidRPr="00C00663">
        <w:t xml:space="preserve">College of Policing (2021). The effectiveness of visible police patrol. [online] College of Policing. Available at: </w:t>
      </w:r>
      <w:hyperlink r:id="rId8" w:history="1">
        <w:r w:rsidRPr="00C00663">
          <w:rPr>
            <w:rStyle w:val="Hyperlink"/>
          </w:rPr>
          <w:t>https://www.college.police.uk/research/what-works-policing-reduce-crime/visible-police-patrol</w:t>
        </w:r>
      </w:hyperlink>
      <w:r w:rsidRPr="00C00663">
        <w:t>.</w:t>
      </w:r>
    </w:p>
    <w:p w14:paraId="20B4C166" w14:textId="77777777" w:rsidR="000629F7" w:rsidRPr="00C00663" w:rsidRDefault="000629F7" w:rsidP="00C00663">
      <w:pPr>
        <w:pStyle w:val="ListParagraph"/>
        <w:numPr>
          <w:ilvl w:val="0"/>
          <w:numId w:val="8"/>
        </w:numPr>
        <w:spacing w:line="360" w:lineRule="auto"/>
        <w:jc w:val="both"/>
      </w:pPr>
      <w:r w:rsidRPr="00C00663">
        <w:lastRenderedPageBreak/>
        <w:t>College of Policing (2022). Intelligence management. [online] College of Policing. Available at: https://www.college.police.uk/app/intelligence-management</w:t>
      </w:r>
    </w:p>
    <w:p w14:paraId="516C2F8F" w14:textId="77777777" w:rsidR="000629F7" w:rsidRPr="00C00663" w:rsidRDefault="000629F7" w:rsidP="00C00663">
      <w:pPr>
        <w:pStyle w:val="ListParagraph"/>
        <w:numPr>
          <w:ilvl w:val="0"/>
          <w:numId w:val="8"/>
        </w:numPr>
        <w:spacing w:line="360" w:lineRule="auto"/>
        <w:jc w:val="both"/>
      </w:pPr>
      <w:r w:rsidRPr="00C00663">
        <w:t>College of Policing (2022). What Is Situational Crime prevention? [online] College of Policing. Available at: https://www.college.police.uk/guidance/neighbourhood-crime/what-situational-crime-prevention.</w:t>
      </w:r>
    </w:p>
    <w:p w14:paraId="3E69620F" w14:textId="77777777" w:rsidR="000629F7" w:rsidRPr="00C00663" w:rsidRDefault="000629F7" w:rsidP="00C00663">
      <w:pPr>
        <w:pStyle w:val="ListParagraph"/>
        <w:numPr>
          <w:ilvl w:val="0"/>
          <w:numId w:val="8"/>
        </w:numPr>
        <w:spacing w:line="360" w:lineRule="auto"/>
        <w:jc w:val="both"/>
      </w:pPr>
      <w:r w:rsidRPr="00C00663">
        <w:t xml:space="preserve">College of Policing. (n.d.). Responding to hate. [online] Available at: </w:t>
      </w:r>
      <w:hyperlink r:id="rId9" w:anchor="repeat-victimisation" w:history="1">
        <w:r w:rsidRPr="00C00663">
          <w:rPr>
            <w:rStyle w:val="Hyperlink"/>
          </w:rPr>
          <w:t>https://www.college.police.uk/app/major-investigation-and-public-protection/hate-crime/responding-hate#repeat-victimisation</w:t>
        </w:r>
      </w:hyperlink>
      <w:r w:rsidRPr="00C00663">
        <w:t>.</w:t>
      </w:r>
    </w:p>
    <w:p w14:paraId="53C78772" w14:textId="77777777" w:rsidR="000629F7" w:rsidRPr="00C00663" w:rsidRDefault="000629F7" w:rsidP="00C00663">
      <w:pPr>
        <w:pStyle w:val="ListParagraph"/>
        <w:numPr>
          <w:ilvl w:val="0"/>
          <w:numId w:val="8"/>
        </w:numPr>
        <w:spacing w:line="360" w:lineRule="auto"/>
        <w:jc w:val="both"/>
      </w:pPr>
      <w:r w:rsidRPr="00C00663">
        <w:t xml:space="preserve">College of Policing. (n.d.). Risk and associated investigations. [online] Available at: </w:t>
      </w:r>
      <w:hyperlink r:id="rId10" w:anchor="county-lines-child-criminal-exploitation" w:history="1">
        <w:r w:rsidRPr="00C00663">
          <w:rPr>
            <w:rStyle w:val="Hyperlink"/>
          </w:rPr>
          <w:t>https://www.college.police.uk/app/major-investigation-and-public-protection/investigating-child-abuse-and-safeguarding-children/police-response-investigating-child-abuse/risk-and-associated-investigations#county-lines-child-criminal-exploitation</w:t>
        </w:r>
      </w:hyperlink>
    </w:p>
    <w:p w14:paraId="15F816DF" w14:textId="2F726CE0" w:rsidR="000629F7" w:rsidRPr="00C00663" w:rsidRDefault="000629F7" w:rsidP="00C00663">
      <w:pPr>
        <w:pStyle w:val="ListParagraph"/>
        <w:numPr>
          <w:ilvl w:val="0"/>
          <w:numId w:val="8"/>
        </w:numPr>
        <w:spacing w:line="360" w:lineRule="auto"/>
        <w:jc w:val="both"/>
      </w:pPr>
      <w:r w:rsidRPr="00C00663">
        <w:t>County Lines Violence, Exploitation &amp; Drug Supply 2017 National Briefing Report. (2017). Available at: https://nationalcrimeagency.gov.uk/who-we-are/publications/234-county-lines-violen-ce-exploitation-drug-supply-2017/file.</w:t>
      </w:r>
    </w:p>
    <w:p w14:paraId="6992355D" w14:textId="77777777" w:rsidR="000629F7" w:rsidRPr="00C00663" w:rsidRDefault="000629F7" w:rsidP="00C00663">
      <w:pPr>
        <w:pStyle w:val="ListParagraph"/>
        <w:numPr>
          <w:ilvl w:val="0"/>
          <w:numId w:val="8"/>
        </w:numPr>
        <w:spacing w:line="360" w:lineRule="auto"/>
        <w:jc w:val="both"/>
      </w:pPr>
      <w:r w:rsidRPr="00C00663">
        <w:t xml:space="preserve">CPS (2020). Criminal Behaviour Orders | The Crown Prosecution Service. [online] Cps.gov.uk. Available at: </w:t>
      </w:r>
      <w:hyperlink r:id="rId11" w:history="1">
        <w:r w:rsidRPr="00C00663">
          <w:rPr>
            <w:rStyle w:val="Hyperlink"/>
          </w:rPr>
          <w:t>https://www.cps.gov.uk/legal-guidance/criminal-behaviour-orders</w:t>
        </w:r>
      </w:hyperlink>
    </w:p>
    <w:p w14:paraId="29160E26" w14:textId="77777777" w:rsidR="000629F7" w:rsidRPr="00C00663" w:rsidRDefault="000629F7" w:rsidP="00C00663">
      <w:pPr>
        <w:pStyle w:val="ListParagraph"/>
        <w:numPr>
          <w:ilvl w:val="0"/>
          <w:numId w:val="8"/>
        </w:numPr>
        <w:spacing w:line="360" w:lineRule="auto"/>
        <w:jc w:val="both"/>
      </w:pPr>
      <w:r w:rsidRPr="00C00663">
        <w:t>Crous, C. (2009). Human Intelligence Sources: Challenges in Policy Development. Security Challenges, [online] 5(3), pp.117–127. Available at: https://www.jstor.org/stable/26460096 [Accessed 4 Sep. 2023]</w:t>
      </w:r>
    </w:p>
    <w:p w14:paraId="4E2987B8" w14:textId="77777777" w:rsidR="000629F7" w:rsidRPr="00C00663" w:rsidRDefault="000629F7" w:rsidP="00C00663">
      <w:pPr>
        <w:pStyle w:val="ListParagraph"/>
        <w:numPr>
          <w:ilvl w:val="0"/>
          <w:numId w:val="8"/>
        </w:numPr>
        <w:spacing w:line="360" w:lineRule="auto"/>
        <w:jc w:val="both"/>
      </w:pPr>
      <w:r w:rsidRPr="00C00663">
        <w:t>Crown Prosecution Service (2017). Hate Crime. [online] www.cps.gov.uk. Available at: https://www.cps.gov.uk/crime-info/hate-crime.</w:t>
      </w:r>
    </w:p>
    <w:p w14:paraId="2A48755D" w14:textId="77777777" w:rsidR="000629F7" w:rsidRPr="00C00663" w:rsidRDefault="000629F7" w:rsidP="00C00663">
      <w:pPr>
        <w:pStyle w:val="ListParagraph"/>
        <w:numPr>
          <w:ilvl w:val="0"/>
          <w:numId w:val="8"/>
        </w:numPr>
        <w:spacing w:line="360" w:lineRule="auto"/>
        <w:jc w:val="both"/>
      </w:pPr>
      <w:r w:rsidRPr="00C00663">
        <w:t xml:space="preserve">GOV.UK. (n.d.). Strategic Policing Requirement 2023. [online] Available at: </w:t>
      </w:r>
      <w:hyperlink r:id="rId12" w:history="1">
        <w:r w:rsidRPr="00C00663">
          <w:rPr>
            <w:rStyle w:val="Hyperlink"/>
          </w:rPr>
          <w:t>https://www.gov.uk/government/publications/strategic-policing-requirement-2023</w:t>
        </w:r>
      </w:hyperlink>
      <w:r w:rsidRPr="00C00663">
        <w:t>.</w:t>
      </w:r>
    </w:p>
    <w:p w14:paraId="38CB2A42" w14:textId="77777777" w:rsidR="000629F7" w:rsidRPr="00C00663" w:rsidRDefault="000629F7" w:rsidP="00C00663">
      <w:pPr>
        <w:pStyle w:val="ListParagraph"/>
        <w:numPr>
          <w:ilvl w:val="0"/>
          <w:numId w:val="8"/>
        </w:numPr>
        <w:spacing w:line="360" w:lineRule="auto"/>
        <w:jc w:val="both"/>
      </w:pPr>
      <w:r w:rsidRPr="00C00663">
        <w:t>Hampshire Safeguarding Adults Board (2009). Fiona Pilkington (Leicestershire) | Hampshire Safeguarding Adults Board. [online] Hampshire Safeguarding Adults Board. Available at: https://www.hampshiresab.org.uk/learning-from-experience-database/serious-case-reviews/fiona-pilkington-leicestershire/</w:t>
      </w:r>
    </w:p>
    <w:p w14:paraId="6520E5AA" w14:textId="77777777" w:rsidR="000629F7" w:rsidRPr="00C00663" w:rsidRDefault="000629F7" w:rsidP="00C00663">
      <w:pPr>
        <w:pStyle w:val="ListParagraph"/>
        <w:numPr>
          <w:ilvl w:val="0"/>
          <w:numId w:val="8"/>
        </w:numPr>
        <w:spacing w:line="360" w:lineRule="auto"/>
        <w:jc w:val="both"/>
      </w:pPr>
      <w:r w:rsidRPr="00C00663">
        <w:t>Harfield, C. and Harfield, K. (2023). Covert Investigation 6e. [online] Google Books. Oxford University Press. Available at: https://books.google.co.uk/books?hl=en&amp;lr=&amp;id=sxrOEAAAQBAJ&amp;oi=fnd&amp;pg=PP1&amp;dq=disadvantages+of+covert+human+intelligence+source&amp;ots=Q6RfYKKs4I&amp;sig=otKHlCxBNh8CfMK4bp9z0q8M6zk#v=onepage&amp;q=disadvantages%20of%20covert%20human%20intelligence%20source&amp;f=false [Accessed 4 Sep. 2023]</w:t>
      </w:r>
    </w:p>
    <w:p w14:paraId="3A1793BC" w14:textId="77777777" w:rsidR="000629F7" w:rsidRPr="00C00663" w:rsidRDefault="000629F7" w:rsidP="00C00663">
      <w:pPr>
        <w:pStyle w:val="ListParagraph"/>
        <w:numPr>
          <w:ilvl w:val="0"/>
          <w:numId w:val="8"/>
        </w:numPr>
        <w:spacing w:line="360" w:lineRule="auto"/>
        <w:jc w:val="both"/>
      </w:pPr>
      <w:r w:rsidRPr="00C00663">
        <w:lastRenderedPageBreak/>
        <w:t>Harris, D., Turner, R., Garrett, I. and Atkinson, S. (2011). Understanding the psychology of gang violence: implications for designing effective violence interventions</w:t>
      </w:r>
    </w:p>
    <w:p w14:paraId="358B5922" w14:textId="77777777" w:rsidR="000629F7" w:rsidRPr="00C00663" w:rsidRDefault="000629F7" w:rsidP="00C00663">
      <w:pPr>
        <w:pStyle w:val="ListParagraph"/>
        <w:numPr>
          <w:ilvl w:val="0"/>
          <w:numId w:val="8"/>
        </w:numPr>
        <w:spacing w:line="360" w:lineRule="auto"/>
        <w:jc w:val="both"/>
      </w:pPr>
      <w:r w:rsidRPr="00C00663">
        <w:t>His Majesty’s Inspectorate of Constabulary and Fire &amp; Rescue Services (2023). Public Protection Notice (PPN)</w:t>
      </w:r>
    </w:p>
    <w:p w14:paraId="3DE72BEB" w14:textId="77777777" w:rsidR="000629F7" w:rsidRPr="00C00663" w:rsidRDefault="000629F7" w:rsidP="00C00663">
      <w:pPr>
        <w:pStyle w:val="ListParagraph"/>
        <w:numPr>
          <w:ilvl w:val="0"/>
          <w:numId w:val="8"/>
        </w:numPr>
        <w:spacing w:line="360" w:lineRule="auto"/>
        <w:jc w:val="both"/>
      </w:pPr>
      <w:r w:rsidRPr="00C00663">
        <w:t xml:space="preserve">Hoffan, </w:t>
      </w:r>
      <w:proofErr w:type="gramStart"/>
      <w:r w:rsidRPr="00C00663">
        <w:t>S,.</w:t>
      </w:r>
      <w:proofErr w:type="gramEnd"/>
      <w:r w:rsidRPr="00C00663">
        <w:t xml:space="preserve"> Macdonald, S (2010) A Guide to Anti-Social Behaviour Orders and Acceptable Behaviour Contracts. (n.d.)</w:t>
      </w:r>
    </w:p>
    <w:p w14:paraId="688CA38C" w14:textId="77777777" w:rsidR="000629F7" w:rsidRPr="00C00663" w:rsidRDefault="000629F7" w:rsidP="00C00663">
      <w:pPr>
        <w:pStyle w:val="ListParagraph"/>
        <w:numPr>
          <w:ilvl w:val="0"/>
          <w:numId w:val="8"/>
        </w:numPr>
        <w:spacing w:line="360" w:lineRule="auto"/>
        <w:jc w:val="both"/>
      </w:pPr>
      <w:r w:rsidRPr="00C00663">
        <w:t xml:space="preserve">Home Office (2021). Covert Human Intelligence Sources Draft Revised Code of Practice. [online] Available at: </w:t>
      </w:r>
      <w:hyperlink r:id="rId13" w:history="1">
        <w:r w:rsidRPr="00C00663">
          <w:rPr>
            <w:rStyle w:val="Hyperlink"/>
          </w:rPr>
          <w:t>https://assets.publishing.service.gov.uk/government/uploads/system/uploads/attachment_data/file/949806/Covert_Human_Inte</w:t>
        </w:r>
      </w:hyperlink>
    </w:p>
    <w:p w14:paraId="766B0F24" w14:textId="77777777" w:rsidR="000629F7" w:rsidRPr="00C00663" w:rsidRDefault="000629F7" w:rsidP="00C00663">
      <w:pPr>
        <w:pStyle w:val="ListParagraph"/>
        <w:numPr>
          <w:ilvl w:val="0"/>
          <w:numId w:val="8"/>
        </w:numPr>
        <w:spacing w:line="360" w:lineRule="auto"/>
        <w:jc w:val="both"/>
      </w:pPr>
      <w:r w:rsidRPr="00C00663">
        <w:t>Legislation.gov.uk (2015). Modern Slavery Act 2015. [online] Legislation.gov.uk</w:t>
      </w:r>
    </w:p>
    <w:p w14:paraId="0430DDC1" w14:textId="77777777" w:rsidR="000629F7" w:rsidRPr="00C00663" w:rsidRDefault="000629F7" w:rsidP="00C00663">
      <w:pPr>
        <w:pStyle w:val="ListParagraph"/>
        <w:numPr>
          <w:ilvl w:val="0"/>
          <w:numId w:val="8"/>
        </w:numPr>
        <w:spacing w:line="360" w:lineRule="auto"/>
        <w:jc w:val="both"/>
      </w:pPr>
      <w:r w:rsidRPr="00C00663">
        <w:t xml:space="preserve">Longstaff, A., Willer, J., Chapman, J., Czarnomski, S. and Graham, J. (2015). Neighbourhood policing: Past, </w:t>
      </w:r>
      <w:proofErr w:type="gramStart"/>
      <w:r w:rsidRPr="00C00663">
        <w:t>present</w:t>
      </w:r>
      <w:proofErr w:type="gramEnd"/>
      <w:r w:rsidRPr="00C00663">
        <w:t xml:space="preserve"> and future A review of the literature. [online] Available at: </w:t>
      </w:r>
      <w:hyperlink r:id="rId14" w:history="1">
        <w:r w:rsidRPr="00C00663">
          <w:rPr>
            <w:rStyle w:val="Hyperlink"/>
          </w:rPr>
          <w:t>https://www.police-foundation.org.uk/wpli89-</w:t>
        </w:r>
      </w:hyperlink>
    </w:p>
    <w:p w14:paraId="61B7EA63" w14:textId="77777777" w:rsidR="000629F7" w:rsidRPr="00C00663" w:rsidRDefault="000629F7" w:rsidP="00C00663">
      <w:pPr>
        <w:pStyle w:val="ListParagraph"/>
        <w:numPr>
          <w:ilvl w:val="0"/>
          <w:numId w:val="8"/>
        </w:numPr>
        <w:spacing w:line="360" w:lineRule="auto"/>
        <w:jc w:val="both"/>
      </w:pPr>
      <w:r w:rsidRPr="00C00663">
        <w:t xml:space="preserve">Neylan, T.C., Metzler, T.J., Best, S.R., Weiss, D.S., Fagan, J.A., Liberman, A., Rogers, C., Vedantham, K., Brunet, A., Lipsey, T.L. and Marmar, C.R. (2002). Critical Incident </w:t>
      </w:r>
    </w:p>
    <w:p w14:paraId="67A7B76C" w14:textId="77777777" w:rsidR="000629F7" w:rsidRPr="00C00663" w:rsidRDefault="000629F7" w:rsidP="00C00663">
      <w:pPr>
        <w:pStyle w:val="ListParagraph"/>
        <w:numPr>
          <w:ilvl w:val="0"/>
          <w:numId w:val="8"/>
        </w:numPr>
        <w:spacing w:line="360" w:lineRule="auto"/>
        <w:jc w:val="both"/>
      </w:pPr>
      <w:r w:rsidRPr="00C00663">
        <w:t xml:space="preserve">NSPCC (2022). Protecting children from county lines. [online] NSPCC Learning. Available at: </w:t>
      </w:r>
      <w:hyperlink r:id="rId15" w:anchor="skip-to-content" w:history="1">
        <w:r w:rsidRPr="00C00663">
          <w:rPr>
            <w:rStyle w:val="Hyperlink"/>
          </w:rPr>
          <w:t>https://learning.nspcc.org.uk/child-abuse-and-neglect/county-lines#skip-to-content</w:t>
        </w:r>
      </w:hyperlink>
      <w:r w:rsidRPr="00C00663">
        <w:t>.</w:t>
      </w:r>
    </w:p>
    <w:p w14:paraId="283493CF" w14:textId="77777777" w:rsidR="000629F7" w:rsidRPr="00C00663" w:rsidRDefault="000629F7" w:rsidP="00C00663">
      <w:pPr>
        <w:pStyle w:val="ListParagraph"/>
        <w:numPr>
          <w:ilvl w:val="0"/>
          <w:numId w:val="8"/>
        </w:numPr>
        <w:spacing w:line="360" w:lineRule="auto"/>
        <w:jc w:val="both"/>
      </w:pPr>
      <w:r w:rsidRPr="00C00663">
        <w:t>Nunan, J. (2020). Developing an Evidenced-Based Approach to Enhance the Collection of Intelligence from Covert Human Intelligence Sources. [online] Available at: https://pure.port.ac.uk/ws/portalfiles/portal/28229990/Thesis_Developing_an_Evidenced_Based_Approach_to_Enhance_the_Collection_of_Intelligence_from_Covert_Human_Intelligence_Sources.pdf [Accessed 7 Jan. 2022]</w:t>
      </w:r>
    </w:p>
    <w:p w14:paraId="0417436B" w14:textId="77777777" w:rsidR="000629F7" w:rsidRPr="00C00663" w:rsidRDefault="000629F7" w:rsidP="00C00663">
      <w:pPr>
        <w:pStyle w:val="ListParagraph"/>
        <w:numPr>
          <w:ilvl w:val="0"/>
          <w:numId w:val="8"/>
        </w:numPr>
        <w:spacing w:line="360" w:lineRule="auto"/>
        <w:jc w:val="both"/>
      </w:pPr>
      <w:r w:rsidRPr="00C00663">
        <w:t>psycnet.apa.org. (n.d.). APA PsycNet. [online] Available at: https://psycnet.apa.org/record/2013-01911-001 [Accessed 12 May 2023].</w:t>
      </w:r>
    </w:p>
    <w:p w14:paraId="0B8223D6" w14:textId="77777777" w:rsidR="000629F7" w:rsidRPr="00C00663" w:rsidRDefault="000629F7" w:rsidP="00C00663">
      <w:pPr>
        <w:pStyle w:val="ListParagraph"/>
        <w:numPr>
          <w:ilvl w:val="0"/>
          <w:numId w:val="8"/>
        </w:numPr>
        <w:spacing w:line="360" w:lineRule="auto"/>
        <w:jc w:val="both"/>
      </w:pPr>
      <w:r w:rsidRPr="00C00663">
        <w:t xml:space="preserve">Rosenbaum, D. (1994). The challenge of community </w:t>
      </w:r>
      <w:proofErr w:type="gramStart"/>
      <w:r w:rsidRPr="00C00663">
        <w:t>policing :</w:t>
      </w:r>
      <w:proofErr w:type="gramEnd"/>
      <w:r w:rsidRPr="00C00663">
        <w:t xml:space="preserve"> testing the promises. Thousand </w:t>
      </w:r>
      <w:proofErr w:type="gramStart"/>
      <w:r w:rsidRPr="00C00663">
        <w:t>Oaks ;</w:t>
      </w:r>
      <w:proofErr w:type="gramEnd"/>
      <w:r w:rsidRPr="00C00663">
        <w:t xml:space="preserve"> London ; New Delhi: Sage.</w:t>
      </w:r>
    </w:p>
    <w:p w14:paraId="1AA5728E" w14:textId="77777777" w:rsidR="000629F7" w:rsidRPr="00C00663" w:rsidRDefault="000629F7" w:rsidP="00C00663">
      <w:pPr>
        <w:pStyle w:val="ListParagraph"/>
        <w:numPr>
          <w:ilvl w:val="0"/>
          <w:numId w:val="8"/>
        </w:numPr>
        <w:spacing w:line="360" w:lineRule="auto"/>
        <w:jc w:val="both"/>
      </w:pPr>
      <w:r w:rsidRPr="00C00663">
        <w:t xml:space="preserve">Santos, R.B. (2014). The Effectiveness of Crime Analysis for Crime Reduction. Journal of Contemporary Criminal Justice, [online] 30(2), pp.147–168. </w:t>
      </w:r>
      <w:proofErr w:type="gramStart"/>
      <w:r w:rsidRPr="00C00663">
        <w:t>doi:https://doi.org/10.1177/1043986214525080</w:t>
      </w:r>
      <w:proofErr w:type="gramEnd"/>
      <w:r w:rsidRPr="00C00663">
        <w:t>.</w:t>
      </w:r>
    </w:p>
    <w:p w14:paraId="582872B3" w14:textId="77777777" w:rsidR="000629F7" w:rsidRPr="00C00663" w:rsidRDefault="000629F7" w:rsidP="00C00663">
      <w:pPr>
        <w:pStyle w:val="ListParagraph"/>
        <w:numPr>
          <w:ilvl w:val="0"/>
          <w:numId w:val="8"/>
        </w:numPr>
        <w:spacing w:line="360" w:lineRule="auto"/>
        <w:jc w:val="both"/>
      </w:pPr>
      <w:r w:rsidRPr="00C00663">
        <w:t xml:space="preserve">Smith, D. (2012). A New Response to Youth Crime. [online] Google Books. Routledge. Available at: https://books.google.co.uk/books?hl=en&amp;lr=&amp;id=W-ehFNqQPmgC&amp;oi=fnd&amp;pg=PA143&amp;dq=fiona+pilkington&amp;ots=y8us_tX1qI&amp;sig=A9T7mJ8WGuNW19GkhtU2x3T--uI&amp;redir_esc=y#v=onepage&amp;q=fiona%20pilkington&amp;f=false [Accessed 19 </w:t>
      </w:r>
    </w:p>
    <w:p w14:paraId="22C510F3" w14:textId="77777777" w:rsidR="000629F7" w:rsidRPr="00C00663" w:rsidRDefault="000629F7" w:rsidP="00C00663">
      <w:pPr>
        <w:pStyle w:val="ListParagraph"/>
        <w:numPr>
          <w:ilvl w:val="0"/>
          <w:numId w:val="8"/>
        </w:numPr>
        <w:spacing w:line="360" w:lineRule="auto"/>
        <w:jc w:val="both"/>
      </w:pPr>
      <w:r w:rsidRPr="00C00663">
        <w:lastRenderedPageBreak/>
        <w:t>Stone, N. (2018). Child Criminal Exploitation: ‘County Lines’, Trafficking and Cuckooing. Youth Justice, 18(3), pp.285–293</w:t>
      </w:r>
    </w:p>
    <w:p w14:paraId="7D27FE89" w14:textId="77777777" w:rsidR="000629F7" w:rsidRPr="00C00663" w:rsidRDefault="000629F7" w:rsidP="00C00663">
      <w:pPr>
        <w:pStyle w:val="ListParagraph"/>
        <w:numPr>
          <w:ilvl w:val="0"/>
          <w:numId w:val="8"/>
        </w:numPr>
        <w:spacing w:line="360" w:lineRule="auto"/>
        <w:jc w:val="both"/>
      </w:pPr>
      <w:r w:rsidRPr="00C00663">
        <w:t xml:space="preserve">Tamin, S.A. and Teboh, C. (2016). Police social work and community policing. Cogent Social Sciences, 2(1). </w:t>
      </w:r>
      <w:proofErr w:type="gramStart"/>
      <w:r w:rsidRPr="00C00663">
        <w:t>doi:https://doi.org/10.1080/23311886.2016.1212636</w:t>
      </w:r>
      <w:proofErr w:type="gramEnd"/>
      <w:r w:rsidRPr="00C00663">
        <w:t>.</w:t>
      </w:r>
    </w:p>
    <w:p w14:paraId="025CB9D2" w14:textId="77777777" w:rsidR="000629F7" w:rsidRPr="00C00663" w:rsidRDefault="000629F7" w:rsidP="00C00663">
      <w:pPr>
        <w:pStyle w:val="ListParagraph"/>
        <w:numPr>
          <w:ilvl w:val="0"/>
          <w:numId w:val="8"/>
        </w:numPr>
        <w:spacing w:line="360" w:lineRule="auto"/>
        <w:jc w:val="both"/>
      </w:pPr>
      <w:r w:rsidRPr="00C00663">
        <w:t>Tudor, S. (2021). Covert human intelligence sources: criminal conduct. lordslibrary.parliament.uk. [online] Available at: https://lordslibrary.parliament.uk/covert-human-intelligence-sources-criminal-conduct/.</w:t>
      </w:r>
    </w:p>
    <w:p w14:paraId="3A515E11" w14:textId="77777777" w:rsidR="000629F7" w:rsidRPr="00C00663" w:rsidRDefault="000629F7" w:rsidP="00C00663">
      <w:pPr>
        <w:pStyle w:val="ListParagraph"/>
        <w:numPr>
          <w:ilvl w:val="0"/>
          <w:numId w:val="8"/>
        </w:numPr>
        <w:spacing w:line="360" w:lineRule="auto"/>
        <w:jc w:val="both"/>
      </w:pPr>
      <w:r w:rsidRPr="00C00663">
        <w:t xml:space="preserve">Winchester, N. (2021). Policing in the UK: Serious and Organised Crime. lordslibrary.parliament.uk. [online] Available at: </w:t>
      </w:r>
      <w:hyperlink r:id="rId16" w:history="1">
        <w:r w:rsidRPr="00C00663">
          <w:rPr>
            <w:rStyle w:val="Hyperlink"/>
          </w:rPr>
          <w:t>https://lordslibrary.parliament.uk/research-briefings/lln-2020-0016/</w:t>
        </w:r>
      </w:hyperlink>
    </w:p>
    <w:p w14:paraId="3139A133" w14:textId="77777777" w:rsidR="000629F7" w:rsidRPr="00647F91" w:rsidRDefault="000629F7" w:rsidP="000629F7">
      <w:pPr>
        <w:pStyle w:val="ListParagraph"/>
        <w:rPr>
          <w:rFonts w:cstheme="minorHAnsi"/>
        </w:rPr>
      </w:pPr>
    </w:p>
    <w:sectPr w:rsidR="000629F7" w:rsidRPr="00647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3AA6"/>
    <w:multiLevelType w:val="hybridMultilevel"/>
    <w:tmpl w:val="734A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33E71"/>
    <w:multiLevelType w:val="hybridMultilevel"/>
    <w:tmpl w:val="6DD8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3176C"/>
    <w:multiLevelType w:val="multilevel"/>
    <w:tmpl w:val="617C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90403"/>
    <w:multiLevelType w:val="hybridMultilevel"/>
    <w:tmpl w:val="23DE5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DD6F9A"/>
    <w:multiLevelType w:val="hybridMultilevel"/>
    <w:tmpl w:val="6FCA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0137DB"/>
    <w:multiLevelType w:val="hybridMultilevel"/>
    <w:tmpl w:val="2FEC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C662C5"/>
    <w:multiLevelType w:val="hybridMultilevel"/>
    <w:tmpl w:val="EC10A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6C5FAB"/>
    <w:multiLevelType w:val="hybridMultilevel"/>
    <w:tmpl w:val="8FB80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8724433">
    <w:abstractNumId w:val="3"/>
  </w:num>
  <w:num w:numId="2" w16cid:durableId="1017467724">
    <w:abstractNumId w:val="2"/>
  </w:num>
  <w:num w:numId="3" w16cid:durableId="1227688551">
    <w:abstractNumId w:val="0"/>
  </w:num>
  <w:num w:numId="4" w16cid:durableId="301270937">
    <w:abstractNumId w:val="6"/>
  </w:num>
  <w:num w:numId="5" w16cid:durableId="1218007621">
    <w:abstractNumId w:val="7"/>
  </w:num>
  <w:num w:numId="6" w16cid:durableId="1570460511">
    <w:abstractNumId w:val="4"/>
  </w:num>
  <w:num w:numId="7" w16cid:durableId="93018484">
    <w:abstractNumId w:val="1"/>
  </w:num>
  <w:num w:numId="8" w16cid:durableId="2103914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3D"/>
    <w:rsid w:val="00000AF4"/>
    <w:rsid w:val="000020F4"/>
    <w:rsid w:val="00004808"/>
    <w:rsid w:val="000629F7"/>
    <w:rsid w:val="00074E19"/>
    <w:rsid w:val="00084614"/>
    <w:rsid w:val="0008621D"/>
    <w:rsid w:val="00086C15"/>
    <w:rsid w:val="00090FB8"/>
    <w:rsid w:val="000974EA"/>
    <w:rsid w:val="00097AD3"/>
    <w:rsid w:val="000A0817"/>
    <w:rsid w:val="000A0B24"/>
    <w:rsid w:val="000B3067"/>
    <w:rsid w:val="000D772B"/>
    <w:rsid w:val="000E77B2"/>
    <w:rsid w:val="00100FD3"/>
    <w:rsid w:val="00104F5F"/>
    <w:rsid w:val="00105B0F"/>
    <w:rsid w:val="00111E4E"/>
    <w:rsid w:val="00112252"/>
    <w:rsid w:val="00113D4A"/>
    <w:rsid w:val="00114732"/>
    <w:rsid w:val="00115764"/>
    <w:rsid w:val="001208B4"/>
    <w:rsid w:val="00121442"/>
    <w:rsid w:val="00125AFC"/>
    <w:rsid w:val="00130681"/>
    <w:rsid w:val="001335D0"/>
    <w:rsid w:val="0013380E"/>
    <w:rsid w:val="001429F9"/>
    <w:rsid w:val="00144574"/>
    <w:rsid w:val="00152BD8"/>
    <w:rsid w:val="00157117"/>
    <w:rsid w:val="001632E6"/>
    <w:rsid w:val="00170245"/>
    <w:rsid w:val="00170A90"/>
    <w:rsid w:val="00182EC2"/>
    <w:rsid w:val="0019548C"/>
    <w:rsid w:val="001A17C4"/>
    <w:rsid w:val="001A55E5"/>
    <w:rsid w:val="001B2723"/>
    <w:rsid w:val="001D12E6"/>
    <w:rsid w:val="001E2DDC"/>
    <w:rsid w:val="001F4006"/>
    <w:rsid w:val="00210DFA"/>
    <w:rsid w:val="0021628E"/>
    <w:rsid w:val="00216ED9"/>
    <w:rsid w:val="00222672"/>
    <w:rsid w:val="00227B68"/>
    <w:rsid w:val="002325E8"/>
    <w:rsid w:val="00232827"/>
    <w:rsid w:val="00235AE0"/>
    <w:rsid w:val="00245BF1"/>
    <w:rsid w:val="00250324"/>
    <w:rsid w:val="00251917"/>
    <w:rsid w:val="00252C3A"/>
    <w:rsid w:val="002537EC"/>
    <w:rsid w:val="00262F57"/>
    <w:rsid w:val="002651D2"/>
    <w:rsid w:val="00281DE7"/>
    <w:rsid w:val="002B505F"/>
    <w:rsid w:val="002B7D63"/>
    <w:rsid w:val="002C41B8"/>
    <w:rsid w:val="002D33D8"/>
    <w:rsid w:val="002E31E5"/>
    <w:rsid w:val="002F2328"/>
    <w:rsid w:val="003044C0"/>
    <w:rsid w:val="00322BD1"/>
    <w:rsid w:val="00325C60"/>
    <w:rsid w:val="00331286"/>
    <w:rsid w:val="003440C2"/>
    <w:rsid w:val="003545DE"/>
    <w:rsid w:val="00354D3B"/>
    <w:rsid w:val="00362D21"/>
    <w:rsid w:val="0036677F"/>
    <w:rsid w:val="00370A59"/>
    <w:rsid w:val="00381A13"/>
    <w:rsid w:val="003824D7"/>
    <w:rsid w:val="0039119A"/>
    <w:rsid w:val="003A3502"/>
    <w:rsid w:val="003A37CB"/>
    <w:rsid w:val="003A6DCF"/>
    <w:rsid w:val="003A7A85"/>
    <w:rsid w:val="003C2460"/>
    <w:rsid w:val="003D3054"/>
    <w:rsid w:val="003D3898"/>
    <w:rsid w:val="003D5497"/>
    <w:rsid w:val="003E19C8"/>
    <w:rsid w:val="003E5E7A"/>
    <w:rsid w:val="003F1F17"/>
    <w:rsid w:val="003F4046"/>
    <w:rsid w:val="003F4AEE"/>
    <w:rsid w:val="00407FF2"/>
    <w:rsid w:val="00411143"/>
    <w:rsid w:val="004174AA"/>
    <w:rsid w:val="00421812"/>
    <w:rsid w:val="004646A3"/>
    <w:rsid w:val="00471E81"/>
    <w:rsid w:val="00475CA7"/>
    <w:rsid w:val="00481375"/>
    <w:rsid w:val="004A2F23"/>
    <w:rsid w:val="004A5090"/>
    <w:rsid w:val="004B0868"/>
    <w:rsid w:val="004B439E"/>
    <w:rsid w:val="004C6131"/>
    <w:rsid w:val="004D5519"/>
    <w:rsid w:val="004E1F8D"/>
    <w:rsid w:val="004E557C"/>
    <w:rsid w:val="004E6DE5"/>
    <w:rsid w:val="004F24BC"/>
    <w:rsid w:val="0050055E"/>
    <w:rsid w:val="00502F91"/>
    <w:rsid w:val="00503FEB"/>
    <w:rsid w:val="00510C2F"/>
    <w:rsid w:val="00514CEB"/>
    <w:rsid w:val="00516F61"/>
    <w:rsid w:val="005235D2"/>
    <w:rsid w:val="00523CCA"/>
    <w:rsid w:val="00531237"/>
    <w:rsid w:val="005457CB"/>
    <w:rsid w:val="005460E8"/>
    <w:rsid w:val="00566BD9"/>
    <w:rsid w:val="005705B4"/>
    <w:rsid w:val="00581786"/>
    <w:rsid w:val="0058264D"/>
    <w:rsid w:val="00590F1D"/>
    <w:rsid w:val="005C629A"/>
    <w:rsid w:val="005D36F7"/>
    <w:rsid w:val="005D6A68"/>
    <w:rsid w:val="005E67C5"/>
    <w:rsid w:val="005F0B93"/>
    <w:rsid w:val="0060355A"/>
    <w:rsid w:val="00610567"/>
    <w:rsid w:val="00612B9C"/>
    <w:rsid w:val="006202A2"/>
    <w:rsid w:val="00620B00"/>
    <w:rsid w:val="0062174B"/>
    <w:rsid w:val="00622024"/>
    <w:rsid w:val="006236FF"/>
    <w:rsid w:val="0062386D"/>
    <w:rsid w:val="0063544A"/>
    <w:rsid w:val="00636065"/>
    <w:rsid w:val="00647F91"/>
    <w:rsid w:val="006509A5"/>
    <w:rsid w:val="006517B6"/>
    <w:rsid w:val="00660E9D"/>
    <w:rsid w:val="00666507"/>
    <w:rsid w:val="00670112"/>
    <w:rsid w:val="00671D11"/>
    <w:rsid w:val="0067291C"/>
    <w:rsid w:val="0067387D"/>
    <w:rsid w:val="00674C06"/>
    <w:rsid w:val="00684005"/>
    <w:rsid w:val="00685AE0"/>
    <w:rsid w:val="00695EDF"/>
    <w:rsid w:val="006A2907"/>
    <w:rsid w:val="006A2E9B"/>
    <w:rsid w:val="006A4ED8"/>
    <w:rsid w:val="006A5C75"/>
    <w:rsid w:val="006B7647"/>
    <w:rsid w:val="006C10D1"/>
    <w:rsid w:val="006D53CF"/>
    <w:rsid w:val="006E1C09"/>
    <w:rsid w:val="006E2553"/>
    <w:rsid w:val="006E4804"/>
    <w:rsid w:val="006F411E"/>
    <w:rsid w:val="0071393B"/>
    <w:rsid w:val="0072106D"/>
    <w:rsid w:val="00723152"/>
    <w:rsid w:val="007270BD"/>
    <w:rsid w:val="00727AE4"/>
    <w:rsid w:val="00727B47"/>
    <w:rsid w:val="0075242F"/>
    <w:rsid w:val="007608EE"/>
    <w:rsid w:val="00761A4A"/>
    <w:rsid w:val="0076356D"/>
    <w:rsid w:val="007733EA"/>
    <w:rsid w:val="00773C8D"/>
    <w:rsid w:val="007779F1"/>
    <w:rsid w:val="00796CB9"/>
    <w:rsid w:val="007B2A42"/>
    <w:rsid w:val="007B50E2"/>
    <w:rsid w:val="007B7EE6"/>
    <w:rsid w:val="007C0390"/>
    <w:rsid w:val="007C4A02"/>
    <w:rsid w:val="007D6720"/>
    <w:rsid w:val="007E6E1E"/>
    <w:rsid w:val="007F5DC9"/>
    <w:rsid w:val="008112AC"/>
    <w:rsid w:val="00820587"/>
    <w:rsid w:val="00836C26"/>
    <w:rsid w:val="0085384D"/>
    <w:rsid w:val="008601D8"/>
    <w:rsid w:val="00870D18"/>
    <w:rsid w:val="008711E0"/>
    <w:rsid w:val="008825E7"/>
    <w:rsid w:val="00883BE8"/>
    <w:rsid w:val="0088542B"/>
    <w:rsid w:val="00891244"/>
    <w:rsid w:val="00892A12"/>
    <w:rsid w:val="008A403F"/>
    <w:rsid w:val="008B3CC5"/>
    <w:rsid w:val="008B4289"/>
    <w:rsid w:val="008B6DA1"/>
    <w:rsid w:val="008D3979"/>
    <w:rsid w:val="008D5A6B"/>
    <w:rsid w:val="008E3810"/>
    <w:rsid w:val="008F278F"/>
    <w:rsid w:val="008F2A87"/>
    <w:rsid w:val="00900AC0"/>
    <w:rsid w:val="00901F97"/>
    <w:rsid w:val="00905E45"/>
    <w:rsid w:val="009130A6"/>
    <w:rsid w:val="00923D48"/>
    <w:rsid w:val="00927F67"/>
    <w:rsid w:val="009303DF"/>
    <w:rsid w:val="00932616"/>
    <w:rsid w:val="00936A9D"/>
    <w:rsid w:val="009412C4"/>
    <w:rsid w:val="009415BD"/>
    <w:rsid w:val="00944522"/>
    <w:rsid w:val="009643A3"/>
    <w:rsid w:val="00966AB8"/>
    <w:rsid w:val="0098069A"/>
    <w:rsid w:val="00981308"/>
    <w:rsid w:val="0099225C"/>
    <w:rsid w:val="0099415B"/>
    <w:rsid w:val="009A1E43"/>
    <w:rsid w:val="009B51BD"/>
    <w:rsid w:val="009B780E"/>
    <w:rsid w:val="009B78DA"/>
    <w:rsid w:val="009B7CDC"/>
    <w:rsid w:val="009C0B3B"/>
    <w:rsid w:val="009C6478"/>
    <w:rsid w:val="009C6B44"/>
    <w:rsid w:val="009D1A0C"/>
    <w:rsid w:val="009D78A3"/>
    <w:rsid w:val="009E385A"/>
    <w:rsid w:val="00A00E3C"/>
    <w:rsid w:val="00A22251"/>
    <w:rsid w:val="00A222E6"/>
    <w:rsid w:val="00A2287F"/>
    <w:rsid w:val="00A306E1"/>
    <w:rsid w:val="00A31336"/>
    <w:rsid w:val="00A31F5E"/>
    <w:rsid w:val="00A36AE9"/>
    <w:rsid w:val="00A37CF4"/>
    <w:rsid w:val="00A41ED0"/>
    <w:rsid w:val="00A43F58"/>
    <w:rsid w:val="00A460B5"/>
    <w:rsid w:val="00A468A9"/>
    <w:rsid w:val="00A653F5"/>
    <w:rsid w:val="00A840FD"/>
    <w:rsid w:val="00A90C44"/>
    <w:rsid w:val="00AB300D"/>
    <w:rsid w:val="00AB5955"/>
    <w:rsid w:val="00AB6ED9"/>
    <w:rsid w:val="00AD404F"/>
    <w:rsid w:val="00AD6DCC"/>
    <w:rsid w:val="00AD7B3B"/>
    <w:rsid w:val="00AE0373"/>
    <w:rsid w:val="00AE1DA2"/>
    <w:rsid w:val="00AE26A5"/>
    <w:rsid w:val="00AF2171"/>
    <w:rsid w:val="00AF3237"/>
    <w:rsid w:val="00B029F7"/>
    <w:rsid w:val="00B07A2D"/>
    <w:rsid w:val="00B12BFB"/>
    <w:rsid w:val="00B17619"/>
    <w:rsid w:val="00B37BC3"/>
    <w:rsid w:val="00B43F18"/>
    <w:rsid w:val="00B56029"/>
    <w:rsid w:val="00B63BDB"/>
    <w:rsid w:val="00B6643B"/>
    <w:rsid w:val="00B7352F"/>
    <w:rsid w:val="00B77E66"/>
    <w:rsid w:val="00B96E7C"/>
    <w:rsid w:val="00BA53B6"/>
    <w:rsid w:val="00BA643D"/>
    <w:rsid w:val="00BB15ED"/>
    <w:rsid w:val="00BB5DD6"/>
    <w:rsid w:val="00BC0906"/>
    <w:rsid w:val="00BC4BC3"/>
    <w:rsid w:val="00BD1BEC"/>
    <w:rsid w:val="00BD4308"/>
    <w:rsid w:val="00BE16B9"/>
    <w:rsid w:val="00BE208E"/>
    <w:rsid w:val="00BE41CB"/>
    <w:rsid w:val="00BF10C1"/>
    <w:rsid w:val="00BF3656"/>
    <w:rsid w:val="00C00663"/>
    <w:rsid w:val="00C02164"/>
    <w:rsid w:val="00C213CB"/>
    <w:rsid w:val="00C23B35"/>
    <w:rsid w:val="00C2439B"/>
    <w:rsid w:val="00C33BE8"/>
    <w:rsid w:val="00C540C3"/>
    <w:rsid w:val="00C6028A"/>
    <w:rsid w:val="00C63110"/>
    <w:rsid w:val="00C641D1"/>
    <w:rsid w:val="00C649AC"/>
    <w:rsid w:val="00C81A34"/>
    <w:rsid w:val="00C83CC8"/>
    <w:rsid w:val="00C95D93"/>
    <w:rsid w:val="00CA6DFD"/>
    <w:rsid w:val="00CC0226"/>
    <w:rsid w:val="00CD277D"/>
    <w:rsid w:val="00CE4E3A"/>
    <w:rsid w:val="00D010B6"/>
    <w:rsid w:val="00D018C0"/>
    <w:rsid w:val="00D02809"/>
    <w:rsid w:val="00D36950"/>
    <w:rsid w:val="00D45C67"/>
    <w:rsid w:val="00D655F4"/>
    <w:rsid w:val="00D71303"/>
    <w:rsid w:val="00D7318F"/>
    <w:rsid w:val="00D81ED9"/>
    <w:rsid w:val="00D90902"/>
    <w:rsid w:val="00DA3113"/>
    <w:rsid w:val="00DA57F6"/>
    <w:rsid w:val="00DB2385"/>
    <w:rsid w:val="00DB343C"/>
    <w:rsid w:val="00DC4AE9"/>
    <w:rsid w:val="00DC6918"/>
    <w:rsid w:val="00DD4AC4"/>
    <w:rsid w:val="00DD6BEA"/>
    <w:rsid w:val="00DD73C4"/>
    <w:rsid w:val="00DE2B3F"/>
    <w:rsid w:val="00DF77A5"/>
    <w:rsid w:val="00E15181"/>
    <w:rsid w:val="00E1526E"/>
    <w:rsid w:val="00E2724A"/>
    <w:rsid w:val="00E30B33"/>
    <w:rsid w:val="00E3119B"/>
    <w:rsid w:val="00E44D0D"/>
    <w:rsid w:val="00E50AED"/>
    <w:rsid w:val="00E50D68"/>
    <w:rsid w:val="00E533C8"/>
    <w:rsid w:val="00E578D6"/>
    <w:rsid w:val="00E57BBD"/>
    <w:rsid w:val="00E60AA0"/>
    <w:rsid w:val="00E64188"/>
    <w:rsid w:val="00E7781F"/>
    <w:rsid w:val="00E821F8"/>
    <w:rsid w:val="00EB0FEF"/>
    <w:rsid w:val="00EB53CA"/>
    <w:rsid w:val="00EC21B0"/>
    <w:rsid w:val="00EC2D6E"/>
    <w:rsid w:val="00ED00E5"/>
    <w:rsid w:val="00ED01C9"/>
    <w:rsid w:val="00ED1734"/>
    <w:rsid w:val="00ED35A8"/>
    <w:rsid w:val="00EE151E"/>
    <w:rsid w:val="00EF117B"/>
    <w:rsid w:val="00EF6260"/>
    <w:rsid w:val="00F047F5"/>
    <w:rsid w:val="00F04FF7"/>
    <w:rsid w:val="00F10BE3"/>
    <w:rsid w:val="00F204EF"/>
    <w:rsid w:val="00F24E15"/>
    <w:rsid w:val="00F3180E"/>
    <w:rsid w:val="00F32EB4"/>
    <w:rsid w:val="00F3602E"/>
    <w:rsid w:val="00F44F26"/>
    <w:rsid w:val="00F4714F"/>
    <w:rsid w:val="00F52F47"/>
    <w:rsid w:val="00F621C8"/>
    <w:rsid w:val="00F64255"/>
    <w:rsid w:val="00F746F7"/>
    <w:rsid w:val="00F75270"/>
    <w:rsid w:val="00F83731"/>
    <w:rsid w:val="00F92979"/>
    <w:rsid w:val="00F9304F"/>
    <w:rsid w:val="00F938FD"/>
    <w:rsid w:val="00F95374"/>
    <w:rsid w:val="00FC7CF7"/>
    <w:rsid w:val="00FD05BE"/>
    <w:rsid w:val="00FD59E7"/>
    <w:rsid w:val="00FE08D6"/>
    <w:rsid w:val="00FE7EC0"/>
    <w:rsid w:val="00FF324E"/>
    <w:rsid w:val="00FF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28768"/>
  <w15:chartTrackingRefBased/>
  <w15:docId w15:val="{B616C8E2-10B8-46DD-805B-C2383786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355A"/>
    <w:rPr>
      <w:color w:val="0563C1" w:themeColor="hyperlink"/>
      <w:u w:val="single"/>
    </w:rPr>
  </w:style>
  <w:style w:type="character" w:styleId="UnresolvedMention">
    <w:name w:val="Unresolved Mention"/>
    <w:basedOn w:val="DefaultParagraphFont"/>
    <w:uiPriority w:val="99"/>
    <w:semiHidden/>
    <w:unhideWhenUsed/>
    <w:rsid w:val="0060355A"/>
    <w:rPr>
      <w:color w:val="605E5C"/>
      <w:shd w:val="clear" w:color="auto" w:fill="E1DFDD"/>
    </w:rPr>
  </w:style>
  <w:style w:type="paragraph" w:customStyle="1" w:styleId="Default">
    <w:name w:val="Default"/>
    <w:rsid w:val="000974EA"/>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AE1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what-works-policing-reduce-crime/visible-police-patrol" TargetMode="External"/><Relationship Id="rId13" Type="http://schemas.openxmlformats.org/officeDocument/2006/relationships/hyperlink" Target="https://assets.publishing.service.gov.uk/government/uploads/system/uploads/attachment_data/file/949806/Covert_Human_Int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llege.police.uk/app/critical-incident-management/introduction-and-types-critical-incidents" TargetMode="External"/><Relationship Id="rId12" Type="http://schemas.openxmlformats.org/officeDocument/2006/relationships/hyperlink" Target="https://www.gov.uk/government/publications/strategic-policing-requirement-202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rdslibrary.parliament.uk/research-briefings/lln-2020-0016/" TargetMode="External"/><Relationship Id="rId1" Type="http://schemas.openxmlformats.org/officeDocument/2006/relationships/numbering" Target="numbering.xml"/><Relationship Id="rId6" Type="http://schemas.openxmlformats.org/officeDocument/2006/relationships/hyperlink" Target="https://www.college.police.uk/app/intelligence-management/analysis/analysis" TargetMode="External"/><Relationship Id="rId11" Type="http://schemas.openxmlformats.org/officeDocument/2006/relationships/hyperlink" Target="https://www.cps.gov.uk/legal-guidance/criminal-behaviour-orders" TargetMode="External"/><Relationship Id="rId5" Type="http://schemas.openxmlformats.org/officeDocument/2006/relationships/hyperlink" Target="https://books.google.co.uk/books" TargetMode="External"/><Relationship Id="rId15" Type="http://schemas.openxmlformats.org/officeDocument/2006/relationships/hyperlink" Target="https://learning.nspcc.org.uk/child-abuse-and-neglect/county-lines" TargetMode="External"/><Relationship Id="rId10" Type="http://schemas.openxmlformats.org/officeDocument/2006/relationships/hyperlink" Target="https://www.college.police.uk/app/major-investigation-and-public-protection/investigating-child-abuse-and-safeguarding-children/police-response-investigating-child-abuse/risk-and-associated-investigations"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hate-crime/responding-hate" TargetMode="External"/><Relationship Id="rId14" Type="http://schemas.openxmlformats.org/officeDocument/2006/relationships/hyperlink" Target="https://www.police-foundation.org.uk/wpli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5723</TotalTime>
  <Pages>20</Pages>
  <Words>5280</Words>
  <Characters>30096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Owens,Bradley swp8275</dc:creator>
  <cp:keywords/>
  <dc:description/>
  <cp:lastModifiedBy>Christopher</cp:lastModifiedBy>
  <cp:revision>370</cp:revision>
  <dcterms:created xsi:type="dcterms:W3CDTF">2023-11-13T21:30:00Z</dcterms:created>
  <dcterms:modified xsi:type="dcterms:W3CDTF">2023-11-26T11:42:00Z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2023-11-13T22:06:38Z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9572c465-2a6e-4974-824b-2a052af31ea4</vt:lpwstr>
  </property>
  <property fmtid="{D5CDD505-2E9C-101B-9397-08002B2CF9AE}" pid="8" name="MSIP_Label_66cf8fe5-b7b7-4df7-b38d-1c61ac2f6639_ContentBits">
    <vt:lpwstr>0</vt:lpwstr>
  </property>
</Properties>
</file>