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03BE9" w14:textId="64AF9D04" w:rsidR="00E84FD2" w:rsidRDefault="00E84FD2" w:rsidP="00403C87">
      <w:pPr>
        <w:jc w:val="center"/>
      </w:pPr>
      <w:r>
        <w:t xml:space="preserve">Question – apply a range of critical theory’s, identify, discuss, and evaluate an artwork of your own </w:t>
      </w:r>
      <w:r w:rsidR="00403C87">
        <w:t>choosing.</w:t>
      </w:r>
    </w:p>
    <w:p w14:paraId="43A5C113" w14:textId="7DE4D256" w:rsidR="00403C87" w:rsidRDefault="00403C87" w:rsidP="00403C87">
      <w:pPr>
        <w:jc w:val="center"/>
      </w:pPr>
      <w:r>
        <w:t xml:space="preserve">By </w:t>
      </w:r>
      <w:r w:rsidR="00307E80">
        <w:t>K</w:t>
      </w:r>
      <w:r>
        <w:t xml:space="preserve">esia </w:t>
      </w:r>
      <w:r w:rsidR="00307E80">
        <w:t>T</w:t>
      </w:r>
      <w:r>
        <w:t xml:space="preserve">ucker </w:t>
      </w:r>
    </w:p>
    <w:p w14:paraId="428B0D55" w14:textId="7B0CC49C" w:rsidR="004F5653" w:rsidRDefault="004F5653" w:rsidP="00403C87">
      <w:pPr>
        <w:jc w:val="center"/>
      </w:pPr>
      <w:r>
        <w:rPr>
          <w:noProof/>
        </w:rPr>
        <w:drawing>
          <wp:inline distT="0" distB="0" distL="0" distR="0" wp14:anchorId="4FDB129A" wp14:editId="7309FC40">
            <wp:extent cx="5189338" cy="7835900"/>
            <wp:effectExtent l="0" t="0" r="0" b="0"/>
            <wp:docPr id="978938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069" cy="7840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441BED" w14:textId="02E4E7CA" w:rsidR="0034717F" w:rsidRDefault="005922E6" w:rsidP="005F5A92">
      <w:pPr>
        <w:jc w:val="center"/>
      </w:pPr>
      <w:r>
        <w:lastRenderedPageBreak/>
        <w:t xml:space="preserve">So why have </w:t>
      </w:r>
      <w:r w:rsidR="004F5653">
        <w:t>I</w:t>
      </w:r>
      <w:r>
        <w:t xml:space="preserve"> decided to talk about Gustav Klimt</w:t>
      </w:r>
      <w:r w:rsidR="00A65110">
        <w:t xml:space="preserve"> ‘Medicine’</w:t>
      </w:r>
      <w:r>
        <w:t xml:space="preserve"> in this </w:t>
      </w:r>
      <w:r w:rsidR="00983ADC">
        <w:t>es</w:t>
      </w:r>
      <w:r w:rsidR="003B5769">
        <w:t>say?</w:t>
      </w:r>
    </w:p>
    <w:p w14:paraId="505A6B24" w14:textId="4F04F9B9" w:rsidR="00F435AE" w:rsidRDefault="00983ADC">
      <w:r>
        <w:t>W</w:t>
      </w:r>
      <w:r w:rsidR="005922E6">
        <w:t>ell, the first book I picked up while in my fine art reading room was a book on the secession, the book was facing out front first</w:t>
      </w:r>
      <w:r>
        <w:t>,</w:t>
      </w:r>
      <w:r w:rsidR="005922E6">
        <w:t xml:space="preserve"> like it wanted to be looked over</w:t>
      </w:r>
      <w:r w:rsidR="00293EDC">
        <w:t>.</w:t>
      </w:r>
      <w:r w:rsidR="005922E6">
        <w:t xml:space="preserve"> I was drawn to the cover </w:t>
      </w:r>
      <w:r w:rsidR="00724C60">
        <w:t>(</w:t>
      </w:r>
      <w:r w:rsidR="005922E6">
        <w:t xml:space="preserve">as </w:t>
      </w:r>
      <w:r w:rsidR="004F5653">
        <w:t>usual</w:t>
      </w:r>
      <w:r w:rsidR="00724C60">
        <w:t>)</w:t>
      </w:r>
      <w:r w:rsidR="005922E6">
        <w:t>. Apon reading a bit further I came across Klimt’s work and remembered how taken my mum was with his work when I was younger. It was t</w:t>
      </w:r>
      <w:r w:rsidR="00E84FD2">
        <w:t>hen</w:t>
      </w:r>
      <w:r w:rsidR="005922E6">
        <w:t xml:space="preserve"> I decided at some stage I would like to dig a little deeper and when this opportunity arose it seemed the perfect time</w:t>
      </w:r>
      <w:r w:rsidR="00465798">
        <w:t>. I’m still struggling to fully understand critical theor</w:t>
      </w:r>
      <w:r w:rsidR="00530AC4">
        <w:t>y</w:t>
      </w:r>
      <w:r w:rsidR="00465798">
        <w:t xml:space="preserve"> and its endless depths</w:t>
      </w:r>
      <w:r w:rsidR="00530AC4">
        <w:t>. I believe I am</w:t>
      </w:r>
      <w:r w:rsidR="00465798">
        <w:t xml:space="preserve"> getting </w:t>
      </w:r>
      <w:r w:rsidR="00530AC4">
        <w:t xml:space="preserve">somewhere </w:t>
      </w:r>
      <w:r w:rsidR="00FD6A3A">
        <w:t>though,</w:t>
      </w:r>
      <w:r w:rsidR="00465798">
        <w:t xml:space="preserve"> and</w:t>
      </w:r>
      <w:r w:rsidR="00530AC4">
        <w:t xml:space="preserve"> I am</w:t>
      </w:r>
      <w:r w:rsidR="00465798">
        <w:t xml:space="preserve"> just going to try </w:t>
      </w:r>
      <w:r w:rsidR="00530AC4">
        <w:t xml:space="preserve">to </w:t>
      </w:r>
      <w:r w:rsidR="00465798">
        <w:t>keep it simple</w:t>
      </w:r>
      <w:r w:rsidR="00530AC4">
        <w:t>.</w:t>
      </w:r>
      <w:r w:rsidR="00465798">
        <w:t xml:space="preserve"> I have been pull</w:t>
      </w:r>
      <w:r w:rsidR="00530AC4">
        <w:t>ing</w:t>
      </w:r>
      <w:r w:rsidR="00465798">
        <w:t xml:space="preserve"> from semiotics</w:t>
      </w:r>
      <w:r w:rsidR="00530AC4">
        <w:t xml:space="preserve"> which is the theory and study of signs</w:t>
      </w:r>
      <w:r w:rsidR="000A6A47">
        <w:t xml:space="preserve">, symbols and form </w:t>
      </w:r>
      <w:r w:rsidR="00530AC4">
        <w:t>within critical theory</w:t>
      </w:r>
      <w:r w:rsidR="00F879E1">
        <w:t>.</w:t>
      </w:r>
      <w:r w:rsidR="000540B6">
        <w:t xml:space="preserve"> I have also tried to touch appoint some things I feel important to know </w:t>
      </w:r>
      <w:r w:rsidR="005E1284">
        <w:t>in</w:t>
      </w:r>
      <w:r w:rsidR="000540B6">
        <w:t xml:space="preserve"> understanding Klimt’s journey.</w:t>
      </w:r>
    </w:p>
    <w:p w14:paraId="69ABDE79" w14:textId="245364B8" w:rsidR="00465798" w:rsidRDefault="00642709" w:rsidP="00465798">
      <w:r>
        <w:t xml:space="preserve"> I</w:t>
      </w:r>
      <w:r w:rsidR="004E0C0A">
        <w:t xml:space="preserve"> have chosen</w:t>
      </w:r>
      <w:r>
        <w:t xml:space="preserve"> </w:t>
      </w:r>
      <w:r w:rsidR="004E0C0A">
        <w:t xml:space="preserve">to look at </w:t>
      </w:r>
      <w:r w:rsidRPr="0008391F">
        <w:rPr>
          <w:i/>
          <w:iCs/>
        </w:rPr>
        <w:t>medicine</w:t>
      </w:r>
      <w:r>
        <w:t xml:space="preserve"> </w:t>
      </w:r>
      <w:r w:rsidR="00120700">
        <w:t xml:space="preserve">because I like the symbolism of Hygeia Greek goddess of health </w:t>
      </w:r>
      <w:r w:rsidR="0008391F">
        <w:t>and for</w:t>
      </w:r>
      <w:r w:rsidR="00120700">
        <w:t xml:space="preserve"> the way he has depicted the cycle of life and death </w:t>
      </w:r>
      <w:r w:rsidR="00431E3F">
        <w:t>within</w:t>
      </w:r>
      <w:r w:rsidR="00120700">
        <w:t xml:space="preserve"> this painting</w:t>
      </w:r>
      <w:r w:rsidR="005922E6">
        <w:t>.</w:t>
      </w:r>
      <w:r w:rsidR="0008391F">
        <w:t xml:space="preserve"> </w:t>
      </w:r>
      <w:r w:rsidR="0008391F" w:rsidRPr="0008391F">
        <w:rPr>
          <w:i/>
          <w:iCs/>
        </w:rPr>
        <w:t>Medicine</w:t>
      </w:r>
      <w:r w:rsidR="0008391F">
        <w:t xml:space="preserve"> was an oil painting commissioned by the university of Vienna to be part of a series for </w:t>
      </w:r>
      <w:r w:rsidR="00F81BD9">
        <w:t>their ceiling murals</w:t>
      </w:r>
      <w:r w:rsidR="0008391F">
        <w:t xml:space="preserve"> </w:t>
      </w:r>
      <w:r w:rsidR="00F81BD9">
        <w:t xml:space="preserve">in the </w:t>
      </w:r>
      <w:r w:rsidR="0008391F">
        <w:t xml:space="preserve">great hall in </w:t>
      </w:r>
      <w:r w:rsidR="005E1284">
        <w:t xml:space="preserve">the </w:t>
      </w:r>
      <w:r w:rsidR="0008391F">
        <w:t>1890s</w:t>
      </w:r>
      <w:r w:rsidR="0058297B">
        <w:t>. This series were all over 13</w:t>
      </w:r>
      <w:r w:rsidR="005A7B39">
        <w:t xml:space="preserve"> </w:t>
      </w:r>
      <w:r w:rsidR="0058297B">
        <w:t>f</w:t>
      </w:r>
      <w:r w:rsidR="005A7B39">
        <w:t>ee</w:t>
      </w:r>
      <w:r w:rsidR="0058297B">
        <w:t>t tall</w:t>
      </w:r>
      <w:r w:rsidR="00F879E1">
        <w:t>,</w:t>
      </w:r>
      <w:r w:rsidR="0058297B">
        <w:t xml:space="preserve"> </w:t>
      </w:r>
      <w:r w:rsidR="00F879E1">
        <w:t xml:space="preserve">I can’t find specific </w:t>
      </w:r>
      <w:r w:rsidR="004F5653">
        <w:t>measurements,</w:t>
      </w:r>
      <w:r w:rsidR="00F879E1">
        <w:t xml:space="preserve"> but this gives an idea of scale and the impact these would have had on the great hall. </w:t>
      </w:r>
      <w:r w:rsidR="0058297B">
        <w:t>Klimt had to rent suitable studio spaces just to work on them.</w:t>
      </w:r>
      <w:r w:rsidR="00724C60">
        <w:t xml:space="preserve"> The great sizes of the paintings added to the feeling of </w:t>
      </w:r>
      <w:r w:rsidR="004F5653">
        <w:t>God</w:t>
      </w:r>
      <w:r w:rsidR="00724C60">
        <w:t xml:space="preserve"> like power</w:t>
      </w:r>
      <w:r w:rsidR="005E1284">
        <w:t xml:space="preserve"> </w:t>
      </w:r>
      <w:r w:rsidR="00724C60">
        <w:t>and the composition of th</w:t>
      </w:r>
      <w:r w:rsidR="005E1284">
        <w:t>is</w:t>
      </w:r>
      <w:r w:rsidR="00724C60">
        <w:t xml:space="preserve"> piece </w:t>
      </w:r>
      <w:r w:rsidR="005E1284">
        <w:t>would have been</w:t>
      </w:r>
      <w:r w:rsidR="00724C60">
        <w:t xml:space="preserve"> spectacular. </w:t>
      </w:r>
    </w:p>
    <w:p w14:paraId="5EBD3027" w14:textId="432DBF80" w:rsidR="00B36A1A" w:rsidRDefault="00F879E1">
      <w:r>
        <w:t>The painting consists of</w:t>
      </w:r>
      <w:r w:rsidR="00FC1FAA">
        <w:t xml:space="preserve"> </w:t>
      </w:r>
      <w:r>
        <w:t xml:space="preserve">a </w:t>
      </w:r>
      <w:r w:rsidR="00FC1FAA">
        <w:t>river of bodies at all stages of life, men, women, baby’s,</w:t>
      </w:r>
      <w:r w:rsidR="005E1284">
        <w:t xml:space="preserve"> pregnant women,</w:t>
      </w:r>
      <w:r w:rsidR="00FC1FAA">
        <w:t xml:space="preserve"> youthful people, older ones</w:t>
      </w:r>
      <w:r>
        <w:t>,</w:t>
      </w:r>
      <w:r w:rsidR="004A2667">
        <w:t xml:space="preserve"> some</w:t>
      </w:r>
      <w:r>
        <w:t xml:space="preserve"> of the faces</w:t>
      </w:r>
      <w:r w:rsidR="004A2667">
        <w:t xml:space="preserve"> it seems like death</w:t>
      </w:r>
      <w:r w:rsidR="00A40654">
        <w:t xml:space="preserve"> would</w:t>
      </w:r>
      <w:r w:rsidR="004A2667">
        <w:t xml:space="preserve"> suit them</w:t>
      </w:r>
      <w:r>
        <w:t xml:space="preserve"> better</w:t>
      </w:r>
      <w:r w:rsidR="004A2667">
        <w:t>.</w:t>
      </w:r>
      <w:r w:rsidR="00FC1FAA">
        <w:t xml:space="preserve"> </w:t>
      </w:r>
      <w:r w:rsidR="004A2667">
        <w:t>A</w:t>
      </w:r>
      <w:r w:rsidR="00FC1FAA">
        <w:t xml:space="preserve"> </w:t>
      </w:r>
      <w:r w:rsidR="004A2667">
        <w:t xml:space="preserve">symbolic depiction </w:t>
      </w:r>
      <w:r w:rsidR="00FC1FAA">
        <w:t xml:space="preserve">of </w:t>
      </w:r>
      <w:r w:rsidR="004A2667">
        <w:t xml:space="preserve">what I believe to be </w:t>
      </w:r>
      <w:r w:rsidR="00FC1FAA">
        <w:t xml:space="preserve">death </w:t>
      </w:r>
      <w:r w:rsidR="004A2667">
        <w:t>himself is painted</w:t>
      </w:r>
      <w:r w:rsidR="00FC1FAA">
        <w:t xml:space="preserve"> a</w:t>
      </w:r>
      <w:r w:rsidR="004A2667">
        <w:t>s a</w:t>
      </w:r>
      <w:r w:rsidR="00FC1FAA">
        <w:t xml:space="preserve"> skeleton floating among </w:t>
      </w:r>
      <w:r w:rsidR="00A40654">
        <w:t xml:space="preserve">the </w:t>
      </w:r>
      <w:r w:rsidR="004A2667">
        <w:t xml:space="preserve">people in </w:t>
      </w:r>
      <w:r w:rsidR="00F81BD9">
        <w:t xml:space="preserve">the river of </w:t>
      </w:r>
      <w:r w:rsidR="00A40654">
        <w:t>life</w:t>
      </w:r>
      <w:r w:rsidR="000002F8">
        <w:t>,</w:t>
      </w:r>
      <w:r w:rsidR="004A2667">
        <w:t xml:space="preserve"> shrouded in </w:t>
      </w:r>
      <w:r>
        <w:t xml:space="preserve">his dark translucent </w:t>
      </w:r>
      <w:r w:rsidR="004A2667">
        <w:t>c</w:t>
      </w:r>
      <w:r w:rsidR="007817C6">
        <w:t>l</w:t>
      </w:r>
      <w:r w:rsidR="00465798">
        <w:t>oak</w:t>
      </w:r>
      <w:r w:rsidR="007817C6">
        <w:t xml:space="preserve"> with </w:t>
      </w:r>
      <w:r w:rsidR="005E1284">
        <w:t xml:space="preserve">what </w:t>
      </w:r>
      <w:r w:rsidR="007817C6">
        <w:t xml:space="preserve">I believe </w:t>
      </w:r>
      <w:r w:rsidR="00465798">
        <w:t>to be</w:t>
      </w:r>
      <w:r w:rsidR="000002F8">
        <w:t xml:space="preserve"> a</w:t>
      </w:r>
      <w:r w:rsidR="00465798">
        <w:t xml:space="preserve"> </w:t>
      </w:r>
      <w:r w:rsidR="007817C6">
        <w:t>golden block pattern</w:t>
      </w:r>
      <w:r w:rsidR="00465798">
        <w:t xml:space="preserve"> to show his royalty as the god of the underworld</w:t>
      </w:r>
      <w:r w:rsidR="00FC1FAA">
        <w:t>. Then of</w:t>
      </w:r>
      <w:r w:rsidR="009C1B15">
        <w:t>f</w:t>
      </w:r>
      <w:r w:rsidR="00FC1FAA">
        <w:t xml:space="preserve"> to the </w:t>
      </w:r>
      <w:r w:rsidR="001C59D3">
        <w:t>left-side</w:t>
      </w:r>
      <w:r w:rsidR="00FC1FAA">
        <w:t xml:space="preserve"> u see </w:t>
      </w:r>
      <w:r w:rsidR="009C1B15">
        <w:t>a</w:t>
      </w:r>
      <w:r w:rsidR="00FC1FAA">
        <w:t xml:space="preserve"> figure</w:t>
      </w:r>
      <w:r w:rsidR="005E1284">
        <w:t xml:space="preserve"> of a women</w:t>
      </w:r>
      <w:r w:rsidR="00FC1FAA">
        <w:t xml:space="preserve"> connected to the river by her own arm</w:t>
      </w:r>
      <w:r w:rsidR="00465798">
        <w:t>,</w:t>
      </w:r>
      <w:r w:rsidR="00F81BD9">
        <w:t xml:space="preserve"> youthful and healthy</w:t>
      </w:r>
      <w:r w:rsidR="00B91850">
        <w:t xml:space="preserve"> she seems</w:t>
      </w:r>
      <w:r w:rsidR="00F81BD9">
        <w:t>. A</w:t>
      </w:r>
      <w:r w:rsidR="00FC1FAA">
        <w:t xml:space="preserve"> </w:t>
      </w:r>
      <w:r w:rsidR="00F81BD9">
        <w:t>man’s arm</w:t>
      </w:r>
      <w:r w:rsidR="00FC1FAA">
        <w:t xml:space="preserve"> </w:t>
      </w:r>
      <w:r w:rsidR="00F81BD9">
        <w:t xml:space="preserve">connects the women in a </w:t>
      </w:r>
      <w:r w:rsidR="004D7F95">
        <w:t>cycle</w:t>
      </w:r>
      <w:r w:rsidR="00F81BD9">
        <w:t xml:space="preserve"> </w:t>
      </w:r>
      <w:r w:rsidR="00FC1FAA">
        <w:t>with a baby at her feet</w:t>
      </w:r>
      <w:r w:rsidR="00B36A1A">
        <w:t xml:space="preserve"> representing the birth of life</w:t>
      </w:r>
      <w:r w:rsidR="0050471D">
        <w:t>.</w:t>
      </w:r>
      <w:r w:rsidR="00B36A1A">
        <w:t xml:space="preserve"> </w:t>
      </w:r>
      <w:r w:rsidR="0050471D">
        <w:t>S</w:t>
      </w:r>
      <w:r w:rsidR="00B36A1A">
        <w:t>he and the baby being off to the side in this Colome of light has a feel to it like a gift from the heavens</w:t>
      </w:r>
      <w:r w:rsidR="004D7F95">
        <w:t>,</w:t>
      </w:r>
      <w:r w:rsidR="00B36A1A">
        <w:t xml:space="preserve"> a light in the dark</w:t>
      </w:r>
      <w:r w:rsidR="0050471D">
        <w:t>,</w:t>
      </w:r>
      <w:r w:rsidR="004D7F95">
        <w:t xml:space="preserve"> the birth of medicine perhaps</w:t>
      </w:r>
      <w:r w:rsidR="00B36A1A">
        <w:t>.</w:t>
      </w:r>
    </w:p>
    <w:p w14:paraId="24E886AF" w14:textId="70D90721" w:rsidR="00CA6C0C" w:rsidRDefault="004D7F95">
      <w:r>
        <w:t xml:space="preserve">Furthermore, </w:t>
      </w:r>
      <w:r w:rsidR="009C1B15">
        <w:t>Hygeia h</w:t>
      </w:r>
      <w:r w:rsidR="003B5769">
        <w:t>erself expresses who she is through symbolism</w:t>
      </w:r>
      <w:r w:rsidR="00C0287C">
        <w:t xml:space="preserve">, </w:t>
      </w:r>
      <w:r w:rsidR="009C1B15">
        <w:t>her effects</w:t>
      </w:r>
      <w:r w:rsidR="003B5769">
        <w:t>,</w:t>
      </w:r>
      <w:r w:rsidR="009C1B15">
        <w:t xml:space="preserve"> the serpent</w:t>
      </w:r>
      <w:r w:rsidR="00C0287C">
        <w:t xml:space="preserve"> (</w:t>
      </w:r>
      <w:r w:rsidR="00C0287C" w:rsidRPr="00C0287C">
        <w:t>the Aesculapian</w:t>
      </w:r>
      <w:r w:rsidR="00C0287C">
        <w:t xml:space="preserve"> snake)</w:t>
      </w:r>
      <w:r w:rsidR="003B5769">
        <w:t>,</w:t>
      </w:r>
      <w:r w:rsidR="009C1B15">
        <w:t xml:space="preserve"> the </w:t>
      </w:r>
      <w:r w:rsidR="00C0287C">
        <w:t>cup (</w:t>
      </w:r>
      <w:r w:rsidR="00C0287C" w:rsidRPr="00C0287C">
        <w:t>the cup of Lethe</w:t>
      </w:r>
      <w:r w:rsidR="00C0287C">
        <w:t xml:space="preserve">) </w:t>
      </w:r>
      <w:r w:rsidR="00F435AE">
        <w:t xml:space="preserve">and </w:t>
      </w:r>
      <w:r w:rsidR="006669F7">
        <w:t>mistletoe</w:t>
      </w:r>
      <w:r w:rsidR="00F435AE">
        <w:t xml:space="preserve"> in her hai</w:t>
      </w:r>
      <w:r w:rsidR="006669F7">
        <w:t>r represent</w:t>
      </w:r>
      <w:r w:rsidR="003B5769">
        <w:t>ing</w:t>
      </w:r>
      <w:r w:rsidR="006669F7">
        <w:t xml:space="preserve"> </w:t>
      </w:r>
      <w:r w:rsidR="00815661">
        <w:t>renewal</w:t>
      </w:r>
      <w:r w:rsidR="006669F7">
        <w:t xml:space="preserve"> </w:t>
      </w:r>
      <w:r w:rsidR="005E1284">
        <w:t>all indicate</w:t>
      </w:r>
      <w:r w:rsidR="006669F7">
        <w:t xml:space="preserve"> her </w:t>
      </w:r>
      <w:r w:rsidR="00CA6C0C">
        <w:t xml:space="preserve">as </w:t>
      </w:r>
      <w:r w:rsidR="006669F7">
        <w:t>being Hygiea</w:t>
      </w:r>
      <w:r w:rsidR="00B36A1A">
        <w:t xml:space="preserve"> </w:t>
      </w:r>
      <w:r w:rsidR="00A40654">
        <w:t xml:space="preserve">the daughter of the god of medicine </w:t>
      </w:r>
      <w:r w:rsidR="00B36A1A">
        <w:t>from Greek mythology</w:t>
      </w:r>
      <w:r>
        <w:t>.</w:t>
      </w:r>
      <w:r w:rsidR="00B36A1A">
        <w:t xml:space="preserve"> </w:t>
      </w:r>
      <w:r>
        <w:t>T</w:t>
      </w:r>
      <w:r w:rsidR="00CA6C0C">
        <w:t>he designs on her gown and headdress are more aesthetic and fun</w:t>
      </w:r>
      <w:r w:rsidR="009C1B15">
        <w:t>.</w:t>
      </w:r>
      <w:r w:rsidR="0050471D">
        <w:t xml:space="preserve"> </w:t>
      </w:r>
      <w:r w:rsidR="00C0287C">
        <w:t>With her back to the river of life</w:t>
      </w:r>
      <w:r w:rsidR="00B91850">
        <w:t>,</w:t>
      </w:r>
      <w:r w:rsidR="00C0287C">
        <w:t xml:space="preserve"> t</w:t>
      </w:r>
      <w:r w:rsidR="0050471D">
        <w:t xml:space="preserve">he gold and the vivid red of her robes </w:t>
      </w:r>
      <w:r w:rsidR="005E1284">
        <w:t>suggests</w:t>
      </w:r>
      <w:r w:rsidR="0050471D">
        <w:t xml:space="preserve"> blood with golden medicine running through it and gives a very dramatic but still warm feeling to her.</w:t>
      </w:r>
      <w:r w:rsidR="00815661">
        <w:t xml:space="preserve"> </w:t>
      </w:r>
      <w:r w:rsidR="00530435">
        <w:t xml:space="preserve">In general, I </w:t>
      </w:r>
      <w:r w:rsidR="00B91850">
        <w:t>believe</w:t>
      </w:r>
      <w:r w:rsidR="00530435">
        <w:t xml:space="preserve"> this piece has a mix of styles drawing from a few of Klimt’s previous paintings/sketches of women</w:t>
      </w:r>
      <w:r w:rsidR="005E1284">
        <w:t>.</w:t>
      </w:r>
      <w:r w:rsidR="00F435AE">
        <w:t xml:space="preserve"> </w:t>
      </w:r>
      <w:r w:rsidR="005E1284">
        <w:t>T</w:t>
      </w:r>
      <w:r w:rsidR="00F435AE">
        <w:t>o pul</w:t>
      </w:r>
      <w:r w:rsidR="00B36A1A">
        <w:t>l</w:t>
      </w:r>
      <w:r>
        <w:t>ing</w:t>
      </w:r>
      <w:r w:rsidR="00F435AE">
        <w:t xml:space="preserve"> from themes</w:t>
      </w:r>
      <w:r w:rsidR="00530435">
        <w:t xml:space="preserve"> </w:t>
      </w:r>
      <w:r w:rsidR="00F435AE">
        <w:t xml:space="preserve">such as </w:t>
      </w:r>
      <w:r w:rsidR="00EC6672">
        <w:t>archaic Gre</w:t>
      </w:r>
      <w:r w:rsidR="00B36A1A">
        <w:t>e</w:t>
      </w:r>
      <w:r>
        <w:t>k mythologies</w:t>
      </w:r>
      <w:r w:rsidR="00B36A1A">
        <w:t xml:space="preserve"> and</w:t>
      </w:r>
      <w:r w:rsidR="0050471D">
        <w:t xml:space="preserve"> a</w:t>
      </w:r>
      <w:r w:rsidR="006669F7">
        <w:t xml:space="preserve"> Japanese style of block printing</w:t>
      </w:r>
      <w:r>
        <w:t xml:space="preserve"> patterns</w:t>
      </w:r>
      <w:r w:rsidR="00EC6672">
        <w:t>.</w:t>
      </w:r>
      <w:r w:rsidR="00E31EFE">
        <w:t xml:space="preserve"> I really love the messages and symbolism in this painting and wished it survived in all its glory filled splendour</w:t>
      </w:r>
      <w:r w:rsidR="0050471D">
        <w:t xml:space="preserve"> today</w:t>
      </w:r>
      <w:r w:rsidR="00E31EFE">
        <w:t>.</w:t>
      </w:r>
      <w:r w:rsidR="0050471D">
        <w:t xml:space="preserve"> </w:t>
      </w:r>
      <w:r w:rsidR="0072250A">
        <w:t>Unfortunately,</w:t>
      </w:r>
      <w:r w:rsidR="00607C78">
        <w:t xml:space="preserve"> this</w:t>
      </w:r>
      <w:r w:rsidR="00E31EFE">
        <w:t xml:space="preserve"> series along with most of Klimt’s work was demolished by fire at the end of the second world war by the Nazis in</w:t>
      </w:r>
      <w:r w:rsidR="00A40654">
        <w:t xml:space="preserve"> </w:t>
      </w:r>
      <w:r w:rsidR="00C0287C">
        <w:t>M</w:t>
      </w:r>
      <w:r w:rsidR="00A40654">
        <w:t>ay</w:t>
      </w:r>
      <w:r w:rsidR="00E31EFE">
        <w:t xml:space="preserve"> 1945. </w:t>
      </w:r>
      <w:r w:rsidR="00B91850">
        <w:t xml:space="preserve">A few </w:t>
      </w:r>
      <w:r w:rsidR="005E1284">
        <w:t xml:space="preserve">black and white </w:t>
      </w:r>
      <w:r w:rsidR="00B91850">
        <w:t>photos and a</w:t>
      </w:r>
      <w:r w:rsidR="005E1284">
        <w:t xml:space="preserve"> coloured section</w:t>
      </w:r>
      <w:r w:rsidR="00B91850">
        <w:t xml:space="preserve"> of </w:t>
      </w:r>
      <w:r w:rsidR="00E31EFE">
        <w:t xml:space="preserve">Hygeia is the only known surviving coloured </w:t>
      </w:r>
      <w:r w:rsidR="005E1284">
        <w:t>version</w:t>
      </w:r>
      <w:r w:rsidR="00E31EFE">
        <w:t xml:space="preserve"> of this painting and hints to its beautiful, lavish</w:t>
      </w:r>
      <w:r>
        <w:t xml:space="preserve"> gold</w:t>
      </w:r>
      <w:r w:rsidR="0050471D">
        <w:t>s,</w:t>
      </w:r>
      <w:r>
        <w:t xml:space="preserve"> reds and orange</w:t>
      </w:r>
      <w:r w:rsidR="0050471D">
        <w:t xml:space="preserve"> hues</w:t>
      </w:r>
      <w:r>
        <w:t>.</w:t>
      </w:r>
    </w:p>
    <w:p w14:paraId="25ABEB71" w14:textId="07E2C922" w:rsidR="0050471D" w:rsidRDefault="00607C78">
      <w:r>
        <w:t xml:space="preserve">In addition, </w:t>
      </w:r>
      <w:r w:rsidR="00D26397">
        <w:t>this</w:t>
      </w:r>
      <w:r w:rsidR="00EC6672">
        <w:t xml:space="preserve"> quote found in </w:t>
      </w:r>
      <w:r w:rsidR="00E2242D">
        <w:t>(</w:t>
      </w:r>
      <w:r w:rsidR="00EC6672" w:rsidRPr="00581080">
        <w:rPr>
          <w:i/>
          <w:iCs/>
          <w:color w:val="4472C4" w:themeColor="accent1"/>
        </w:rPr>
        <w:t xml:space="preserve">‘medicine’ by </w:t>
      </w:r>
      <w:r w:rsidR="00581080">
        <w:rPr>
          <w:i/>
          <w:iCs/>
          <w:color w:val="4472C4" w:themeColor="accent1"/>
        </w:rPr>
        <w:t>G</w:t>
      </w:r>
      <w:r w:rsidR="00EC6672" w:rsidRPr="00581080">
        <w:rPr>
          <w:i/>
          <w:iCs/>
          <w:color w:val="4472C4" w:themeColor="accent1"/>
        </w:rPr>
        <w:t xml:space="preserve">ustav </w:t>
      </w:r>
      <w:r w:rsidR="00581080">
        <w:rPr>
          <w:i/>
          <w:iCs/>
          <w:color w:val="4472C4" w:themeColor="accent1"/>
        </w:rPr>
        <w:t>K</w:t>
      </w:r>
      <w:r w:rsidR="00EC6672" w:rsidRPr="00581080">
        <w:rPr>
          <w:i/>
          <w:iCs/>
          <w:color w:val="4472C4" w:themeColor="accent1"/>
        </w:rPr>
        <w:t>limt</w:t>
      </w:r>
      <w:r w:rsidR="00581080" w:rsidRPr="00581080">
        <w:rPr>
          <w:i/>
          <w:iCs/>
          <w:color w:val="4472C4" w:themeColor="accent1"/>
        </w:rPr>
        <w:t xml:space="preserve">. </w:t>
      </w:r>
      <w:proofErr w:type="spellStart"/>
      <w:r w:rsidR="00581080">
        <w:rPr>
          <w:i/>
          <w:iCs/>
          <w:color w:val="4472C4" w:themeColor="accent1"/>
        </w:rPr>
        <w:t>S</w:t>
      </w:r>
      <w:r w:rsidR="00581080" w:rsidRPr="00581080">
        <w:rPr>
          <w:i/>
          <w:iCs/>
          <w:color w:val="4472C4" w:themeColor="accent1"/>
        </w:rPr>
        <w:t>torkovich</w:t>
      </w:r>
      <w:proofErr w:type="spellEnd"/>
      <w:r w:rsidR="00581080" w:rsidRPr="00581080">
        <w:rPr>
          <w:i/>
          <w:iCs/>
          <w:color w:val="4472C4" w:themeColor="accent1"/>
        </w:rPr>
        <w:t>, T. 200</w:t>
      </w:r>
      <w:r w:rsidR="00581080">
        <w:rPr>
          <w:i/>
          <w:iCs/>
          <w:color w:val="4472C4" w:themeColor="accent1"/>
        </w:rPr>
        <w:t>3.</w:t>
      </w:r>
      <w:r w:rsidR="00E2242D">
        <w:rPr>
          <w:i/>
          <w:iCs/>
          <w:color w:val="4472C4" w:themeColor="accent1"/>
        </w:rPr>
        <w:t>)</w:t>
      </w:r>
      <w:r w:rsidR="00581080">
        <w:rPr>
          <w:i/>
          <w:iCs/>
          <w:color w:val="4472C4" w:themeColor="accent1"/>
        </w:rPr>
        <w:t xml:space="preserve">  </w:t>
      </w:r>
      <w:r w:rsidR="0050471D">
        <w:t xml:space="preserve">Is a perfect depiction of </w:t>
      </w:r>
      <w:r w:rsidR="00E2242D">
        <w:t xml:space="preserve">the semiotics in </w:t>
      </w:r>
      <w:r w:rsidR="0050471D">
        <w:t>this paint</w:t>
      </w:r>
      <w:r w:rsidR="00D26397">
        <w:t xml:space="preserve">ings </w:t>
      </w:r>
      <w:r w:rsidR="00A603DE">
        <w:t xml:space="preserve">based on </w:t>
      </w:r>
      <w:r w:rsidR="0050471D">
        <w:t>symbolic meaning to what medicine really is</w:t>
      </w:r>
      <w:r w:rsidR="00D26397">
        <w:t>,</w:t>
      </w:r>
      <w:r w:rsidR="0050471D">
        <w:t xml:space="preserve"> and that i</w:t>
      </w:r>
      <w:r w:rsidR="00D26397">
        <w:t>s, in</w:t>
      </w:r>
      <w:r w:rsidR="0050471D">
        <w:t xml:space="preserve"> the end </w:t>
      </w:r>
      <w:r w:rsidR="00D26397">
        <w:t xml:space="preserve">medicine </w:t>
      </w:r>
      <w:r w:rsidR="0050471D">
        <w:t xml:space="preserve">won’t </w:t>
      </w:r>
      <w:r w:rsidR="004C57CF">
        <w:t>stop</w:t>
      </w:r>
      <w:r w:rsidR="0050471D">
        <w:t xml:space="preserve"> the inevitable death that befalls us all</w:t>
      </w:r>
      <w:r w:rsidR="00D26397">
        <w:t xml:space="preserve"> in the end</w:t>
      </w:r>
      <w:r w:rsidR="0050471D">
        <w:t xml:space="preserve">. </w:t>
      </w:r>
      <w:r w:rsidR="00581080">
        <w:t>‘</w:t>
      </w:r>
      <w:r w:rsidR="004C70FD">
        <w:t>Medicine</w:t>
      </w:r>
      <w:r w:rsidR="00581080">
        <w:t xml:space="preserve"> is testimony of a </w:t>
      </w:r>
      <w:r w:rsidR="00D26397">
        <w:t>man’s</w:t>
      </w:r>
      <w:r w:rsidR="00581080">
        <w:t xml:space="preserve"> struggle to break away from parturition and death, the suffering in life, the finality of death and the unwillingness to accept the idea that every birth is a death sentence.’ </w:t>
      </w:r>
      <w:r w:rsidR="00307E80">
        <w:t xml:space="preserve">I think Klimt’s interpretation of medicine has many depths </w:t>
      </w:r>
      <w:r w:rsidR="004D7F95">
        <w:t>and I can see the time taken</w:t>
      </w:r>
      <w:r w:rsidR="0050471D">
        <w:t xml:space="preserve"> </w:t>
      </w:r>
      <w:r w:rsidR="0050471D">
        <w:lastRenderedPageBreak/>
        <w:t xml:space="preserve">and the throughs he must have gone over </w:t>
      </w:r>
      <w:r w:rsidR="00B91850">
        <w:t>Kli</w:t>
      </w:r>
      <w:r w:rsidR="0050471D">
        <w:t>mt</w:t>
      </w:r>
      <w:r w:rsidR="00B91850">
        <w:t>’</w:t>
      </w:r>
      <w:r w:rsidR="0050471D">
        <w:t>s brother died while he was painting this series and I believe this contributed to his work and h</w:t>
      </w:r>
      <w:r>
        <w:t>is</w:t>
      </w:r>
      <w:r w:rsidR="0050471D">
        <w:t xml:space="preserve"> mood comes through in the paintings</w:t>
      </w:r>
      <w:r w:rsidR="00D26397">
        <w:t xml:space="preserve"> especially through medicine</w:t>
      </w:r>
      <w:r w:rsidR="0050471D">
        <w:t xml:space="preserve">. </w:t>
      </w:r>
      <w:r w:rsidR="00307E80">
        <w:t xml:space="preserve">I can see why the faculty didn’t go for his idea as its rather a dark side of </w:t>
      </w:r>
      <w:r w:rsidR="00A40654">
        <w:t>medicine</w:t>
      </w:r>
      <w:r w:rsidR="00307E80">
        <w:t xml:space="preserve"> in the sense that </w:t>
      </w:r>
      <w:r w:rsidR="00D26397">
        <w:t>you’re</w:t>
      </w:r>
      <w:r w:rsidR="00307E80">
        <w:t xml:space="preserve"> just prolonging the inevitable</w:t>
      </w:r>
      <w:r w:rsidR="00D26397">
        <w:t xml:space="preserve"> and </w:t>
      </w:r>
      <w:r w:rsidR="004C57CF">
        <w:t xml:space="preserve">he’s </w:t>
      </w:r>
      <w:r w:rsidR="00D26397">
        <w:t>not celebrating the miracle of being able to have death wait for you a while longer</w:t>
      </w:r>
      <w:r w:rsidR="00307E80">
        <w:t>. But having said that I believe it works well and is a piece full of hidden meanings for th</w:t>
      </w:r>
      <w:r w:rsidR="00D26397">
        <w:t xml:space="preserve">ose </w:t>
      </w:r>
      <w:r w:rsidR="00307E80">
        <w:t xml:space="preserve">that take the time to look. </w:t>
      </w:r>
    </w:p>
    <w:p w14:paraId="61E38B64" w14:textId="7D75B567" w:rsidR="005F5A92" w:rsidRPr="0050471D" w:rsidRDefault="00607C78">
      <w:r>
        <w:rPr>
          <w:noProof/>
        </w:rPr>
        <w:drawing>
          <wp:anchor distT="0" distB="0" distL="114300" distR="114300" simplePos="0" relativeHeight="251659264" behindDoc="0" locked="0" layoutInCell="1" allowOverlap="1" wp14:anchorId="21F6D103" wp14:editId="0D0B32BE">
            <wp:simplePos x="0" y="0"/>
            <wp:positionH relativeFrom="page">
              <wp:align>right</wp:align>
            </wp:positionH>
            <wp:positionV relativeFrom="paragraph">
              <wp:posOffset>6985</wp:posOffset>
            </wp:positionV>
            <wp:extent cx="2687320" cy="4051300"/>
            <wp:effectExtent l="0" t="0" r="0" b="6350"/>
            <wp:wrapSquare wrapText="bothSides"/>
            <wp:docPr id="19933284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687320" cy="405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110" w:rsidRPr="00FC0CD8">
        <w:rPr>
          <w:i/>
          <w:iCs/>
        </w:rPr>
        <w:t>Medicine</w:t>
      </w:r>
      <w:r w:rsidR="00A65110">
        <w:t xml:space="preserve"> </w:t>
      </w:r>
      <w:r w:rsidR="00131FA6">
        <w:t xml:space="preserve">is a piece that </w:t>
      </w:r>
      <w:r w:rsidR="00A65110">
        <w:t>resides</w:t>
      </w:r>
      <w:r w:rsidR="00995ABB">
        <w:t xml:space="preserve"> second</w:t>
      </w:r>
      <w:r w:rsidR="00A65110">
        <w:t xml:space="preserve"> in The </w:t>
      </w:r>
      <w:r w:rsidR="00FC0CD8">
        <w:t>U</w:t>
      </w:r>
      <w:r w:rsidR="00A65110">
        <w:t>niversity paintings series</w:t>
      </w:r>
      <w:r w:rsidR="00EE2ACA">
        <w:t xml:space="preserve"> along with</w:t>
      </w:r>
      <w:r w:rsidR="00A65110">
        <w:t xml:space="preserve"> </w:t>
      </w:r>
      <w:r w:rsidR="00A65110" w:rsidRPr="00EE2ACA">
        <w:rPr>
          <w:i/>
          <w:iCs/>
        </w:rPr>
        <w:t>philosophy</w:t>
      </w:r>
      <w:r w:rsidR="00A65110">
        <w:t xml:space="preserve"> (1899-1907)</w:t>
      </w:r>
      <w:r w:rsidR="002B3B48">
        <w:t xml:space="preserve"> being the first </w:t>
      </w:r>
      <w:r w:rsidR="005A3AB8">
        <w:t xml:space="preserve">and </w:t>
      </w:r>
      <w:r w:rsidR="00A65110" w:rsidRPr="00EE2ACA">
        <w:rPr>
          <w:i/>
          <w:iCs/>
        </w:rPr>
        <w:t>jurisprudence</w:t>
      </w:r>
      <w:r w:rsidR="00A65110">
        <w:t xml:space="preserve"> (1899-1907)</w:t>
      </w:r>
      <w:r w:rsidR="002B3B48">
        <w:t xml:space="preserve"> being the last</w:t>
      </w:r>
      <w:r w:rsidR="00A65110">
        <w:t>.</w:t>
      </w:r>
      <w:r w:rsidR="00131FA6">
        <w:t xml:space="preserve"> </w:t>
      </w:r>
      <w:r w:rsidR="00995ABB">
        <w:t xml:space="preserve">As said in Essential Klimt </w:t>
      </w:r>
      <w:r w:rsidR="00A65110">
        <w:t>these work</w:t>
      </w:r>
      <w:r w:rsidR="00C1733D">
        <w:t>s</w:t>
      </w:r>
      <w:r w:rsidR="00A65110">
        <w:t xml:space="preserve"> </w:t>
      </w:r>
      <w:r w:rsidR="00C1733D">
        <w:t>‘</w:t>
      </w:r>
      <w:r w:rsidR="00A65110">
        <w:t>represent</w:t>
      </w:r>
      <w:r w:rsidR="00995ABB">
        <w:t>s</w:t>
      </w:r>
      <w:r w:rsidR="00A65110">
        <w:t xml:space="preserve"> </w:t>
      </w:r>
      <w:r w:rsidR="0012760E">
        <w:t>Klimt’s</w:t>
      </w:r>
      <w:r w:rsidR="00A65110">
        <w:t xml:space="preserve"> fall from grace</w:t>
      </w:r>
      <w:r w:rsidR="00C1733D">
        <w:t>’</w:t>
      </w:r>
      <w:r w:rsidR="00A65110">
        <w:t xml:space="preserve"> </w:t>
      </w:r>
      <w:r w:rsidR="00995ABB">
        <w:t>(</w:t>
      </w:r>
      <w:r w:rsidR="00C1733D" w:rsidRPr="00FC0CD8">
        <w:rPr>
          <w:i/>
          <w:iCs/>
          <w:color w:val="4472C4" w:themeColor="accent1"/>
        </w:rPr>
        <w:t>Payne L, 2000</w:t>
      </w:r>
      <w:r w:rsidR="00995ABB">
        <w:rPr>
          <w:i/>
          <w:iCs/>
          <w:color w:val="4472C4" w:themeColor="accent1"/>
        </w:rPr>
        <w:t>, p94</w:t>
      </w:r>
      <w:r w:rsidR="00FC0CD8">
        <w:rPr>
          <w:i/>
          <w:iCs/>
          <w:color w:val="4472C4" w:themeColor="accent1"/>
        </w:rPr>
        <w:t>)</w:t>
      </w:r>
      <w:r w:rsidR="00EE2ACA">
        <w:rPr>
          <w:i/>
          <w:iCs/>
          <w:color w:val="4472C4" w:themeColor="accent1"/>
        </w:rPr>
        <w:t xml:space="preserve"> </w:t>
      </w:r>
      <w:r w:rsidR="00EE2ACA">
        <w:t>as they were surrounded by controversy as to whether they depicted the right symbolism.</w:t>
      </w:r>
      <w:r w:rsidR="0012760E">
        <w:t xml:space="preserve"> </w:t>
      </w:r>
      <w:r w:rsidR="00946237">
        <w:t xml:space="preserve">It is said that </w:t>
      </w:r>
      <w:r w:rsidR="00A54C7A">
        <w:t>their</w:t>
      </w:r>
      <w:r w:rsidR="00946237">
        <w:t xml:space="preserve"> colour palette </w:t>
      </w:r>
      <w:r w:rsidR="00CA6C0C">
        <w:t>was</w:t>
      </w:r>
      <w:r w:rsidR="00946237">
        <w:t xml:space="preserve"> something of a marvel, </w:t>
      </w:r>
      <w:r w:rsidR="00946237" w:rsidRPr="005A3AB8">
        <w:rPr>
          <w:i/>
          <w:iCs/>
        </w:rPr>
        <w:t>philosophy</w:t>
      </w:r>
      <w:r w:rsidR="00946237">
        <w:t xml:space="preserve"> being</w:t>
      </w:r>
      <w:r w:rsidR="00076E5A">
        <w:t xml:space="preserve"> a</w:t>
      </w:r>
      <w:r w:rsidR="00946237">
        <w:t xml:space="preserve"> ‘marine-green colour harmony</w:t>
      </w:r>
      <w:r w:rsidR="002C75E4">
        <w:t>-like ‘dreaming’</w:t>
      </w:r>
      <w:r w:rsidR="002850D6">
        <w:t>’ said pro-</w:t>
      </w:r>
      <w:r w:rsidR="002D7119">
        <w:t>Klimt</w:t>
      </w:r>
      <w:r w:rsidR="002850D6">
        <w:t xml:space="preserve"> critic Ludwig Hevesi as mentioned in (</w:t>
      </w:r>
      <w:r w:rsidR="002850D6" w:rsidRPr="00FC0CD8">
        <w:rPr>
          <w:i/>
          <w:iCs/>
          <w:color w:val="4472C4" w:themeColor="accent1"/>
        </w:rPr>
        <w:t>Payne L, 2000</w:t>
      </w:r>
      <w:r w:rsidR="00995ABB">
        <w:rPr>
          <w:i/>
          <w:iCs/>
          <w:color w:val="4472C4" w:themeColor="accent1"/>
        </w:rPr>
        <w:t>, p</w:t>
      </w:r>
      <w:r w:rsidR="002C75E4">
        <w:rPr>
          <w:i/>
          <w:iCs/>
          <w:color w:val="4472C4" w:themeColor="accent1"/>
        </w:rPr>
        <w:t>94</w:t>
      </w:r>
      <w:r w:rsidR="002850D6">
        <w:t>), Medicines palette being made up of reds</w:t>
      </w:r>
      <w:r w:rsidR="00F93F42">
        <w:t xml:space="preserve">, </w:t>
      </w:r>
      <w:r w:rsidR="005A3AB8">
        <w:t>warm hues</w:t>
      </w:r>
      <w:r w:rsidR="00F93F42">
        <w:t xml:space="preserve">, </w:t>
      </w:r>
      <w:r w:rsidR="004D7F95">
        <w:t>black</w:t>
      </w:r>
      <w:r w:rsidR="002D7119">
        <w:t>s and gold</w:t>
      </w:r>
      <w:r w:rsidR="005A3AB8">
        <w:t xml:space="preserve"> </w:t>
      </w:r>
      <w:r w:rsidR="002850D6">
        <w:t>and jurisprudence largely being made up of gold and black</w:t>
      </w:r>
      <w:r w:rsidR="006358CA">
        <w:t xml:space="preserve">. Klimt displayed this series at his 18th secession </w:t>
      </w:r>
      <w:r w:rsidR="007F44AC">
        <w:t>exhibition</w:t>
      </w:r>
      <w:r w:rsidR="006358CA">
        <w:t xml:space="preserve"> in 1903</w:t>
      </w:r>
      <w:r w:rsidR="00CA6C0C">
        <w:t xml:space="preserve"> after he finished his last painting in the series </w:t>
      </w:r>
      <w:r w:rsidR="00CA6C0C">
        <w:rPr>
          <w:i/>
          <w:iCs/>
        </w:rPr>
        <w:t>J</w:t>
      </w:r>
      <w:r w:rsidR="00CA6C0C" w:rsidRPr="00CA6C0C">
        <w:rPr>
          <w:i/>
          <w:iCs/>
        </w:rPr>
        <w:t>urisprudence</w:t>
      </w:r>
      <w:r w:rsidR="0034717F">
        <w:rPr>
          <w:i/>
          <w:iCs/>
        </w:rPr>
        <w:t>.</w:t>
      </w:r>
      <w:r w:rsidR="00A03B1F">
        <w:rPr>
          <w:i/>
          <w:iCs/>
        </w:rPr>
        <w:t xml:space="preserve"> </w:t>
      </w:r>
    </w:p>
    <w:p w14:paraId="18B7B1E3" w14:textId="4B53C1C3" w:rsidR="00C97BE7" w:rsidRDefault="00D660AC" w:rsidP="00F93F42">
      <w:pPr>
        <w:rPr>
          <w:i/>
          <w:iCs/>
        </w:rPr>
      </w:pPr>
      <w:r w:rsidRPr="00C97BE7">
        <w:rPr>
          <w:noProof/>
        </w:rPr>
        <w:drawing>
          <wp:anchor distT="0" distB="0" distL="114300" distR="114300" simplePos="0" relativeHeight="251661312" behindDoc="0" locked="0" layoutInCell="1" allowOverlap="1" wp14:anchorId="71188617" wp14:editId="28F06AFD">
            <wp:simplePos x="0" y="0"/>
            <wp:positionH relativeFrom="page">
              <wp:align>right</wp:align>
            </wp:positionH>
            <wp:positionV relativeFrom="paragraph">
              <wp:posOffset>1247140</wp:posOffset>
            </wp:positionV>
            <wp:extent cx="1671997" cy="1187450"/>
            <wp:effectExtent l="0" t="0" r="4445" b="0"/>
            <wp:wrapSquare wrapText="bothSides"/>
            <wp:docPr id="792211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97" cy="118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A92">
        <w:t>Let’s</w:t>
      </w:r>
      <w:r w:rsidR="00A03B1F">
        <w:t xml:space="preserve"> go back to look</w:t>
      </w:r>
      <w:r w:rsidR="004C57CF">
        <w:t>ing</w:t>
      </w:r>
      <w:r w:rsidR="00A03B1F">
        <w:t xml:space="preserve"> at </w:t>
      </w:r>
      <w:r w:rsidR="00894557">
        <w:t>medicine and her appearance</w:t>
      </w:r>
      <w:r w:rsidR="00607C78">
        <w:t>,</w:t>
      </w:r>
      <w:r w:rsidR="003B5769">
        <w:t xml:space="preserve"> </w:t>
      </w:r>
      <w:r w:rsidR="002D7119">
        <w:t>it’s</w:t>
      </w:r>
      <w:r w:rsidR="003B5769">
        <w:t xml:space="preserve"> interesting seeing the full black and white version</w:t>
      </w:r>
      <w:r w:rsidR="004D7F95">
        <w:t xml:space="preserve"> for the shading and really helps to see where emphasis </w:t>
      </w:r>
      <w:r w:rsidR="005F5A92">
        <w:t>is given</w:t>
      </w:r>
      <w:r w:rsidR="00921423">
        <w:t xml:space="preserve">, </w:t>
      </w:r>
      <w:r w:rsidR="005F5A92">
        <w:t>shading in the river</w:t>
      </w:r>
      <w:r w:rsidR="002D7119">
        <w:t xml:space="preserve"> of life</w:t>
      </w:r>
      <w:r w:rsidR="005F5A92">
        <w:t xml:space="preserve"> giv</w:t>
      </w:r>
      <w:r w:rsidR="00921423">
        <w:t>es</w:t>
      </w:r>
      <w:r w:rsidR="005F5A92">
        <w:t xml:space="preserve"> a </w:t>
      </w:r>
      <w:r w:rsidR="00607C78">
        <w:t>lovely</w:t>
      </w:r>
      <w:r w:rsidR="00921423">
        <w:t xml:space="preserve"> </w:t>
      </w:r>
      <w:r w:rsidR="005F5A92">
        <w:t>feeling of flow</w:t>
      </w:r>
      <w:r w:rsidR="004C57CF">
        <w:t>, tumbling</w:t>
      </w:r>
      <w:r w:rsidR="005F5A92">
        <w:t xml:space="preserve"> movement</w:t>
      </w:r>
      <w:r w:rsidR="00921423">
        <w:t>,</w:t>
      </w:r>
      <w:r w:rsidR="005F5A92">
        <w:t xml:space="preserve"> </w:t>
      </w:r>
      <w:r w:rsidR="00921423">
        <w:t>while</w:t>
      </w:r>
      <w:r w:rsidR="00F93F42">
        <w:t xml:space="preserve"> </w:t>
      </w:r>
      <w:r w:rsidR="005F5A92">
        <w:t xml:space="preserve">the lighter parts </w:t>
      </w:r>
      <w:r w:rsidR="00921423">
        <w:t>give a feeling of hope, light in the dark and what I would imagen to be a warm candlelight orange</w:t>
      </w:r>
      <w:r w:rsidR="002D7119">
        <w:t xml:space="preserve"> in the original</w:t>
      </w:r>
      <w:r w:rsidR="004D7F95">
        <w:t>.</w:t>
      </w:r>
      <w:r w:rsidR="007D2D30">
        <w:t xml:space="preserve"> The black and white version has an overall lightness</w:t>
      </w:r>
      <w:r w:rsidR="004C57CF">
        <w:t xml:space="preserve"> that feels like it could go on and on</w:t>
      </w:r>
      <w:r w:rsidR="007D2D30">
        <w:t>.</w:t>
      </w:r>
      <w:r w:rsidR="003B5769">
        <w:t xml:space="preserve"> </w:t>
      </w:r>
      <w:r w:rsidR="00607C78">
        <w:t>In contrast to</w:t>
      </w:r>
      <w:r w:rsidR="003B5769">
        <w:t xml:space="preserve"> </w:t>
      </w:r>
      <w:r w:rsidR="00B264BE">
        <w:t xml:space="preserve">seeing the coloured </w:t>
      </w:r>
      <w:r w:rsidR="003B5769">
        <w:t>section of Hygei</w:t>
      </w:r>
      <w:r w:rsidR="00B264BE">
        <w:t>a</w:t>
      </w:r>
      <w:r w:rsidR="002D7119">
        <w:t>,</w:t>
      </w:r>
      <w:r w:rsidR="00B264BE">
        <w:t xml:space="preserve"> giving hints to the colour palate.</w:t>
      </w:r>
      <w:r w:rsidR="00921423">
        <w:t xml:space="preserve"> The movement in his tones and shading is unreal and makes the painting come alive</w:t>
      </w:r>
      <w:r w:rsidR="000540B6">
        <w:t>.</w:t>
      </w:r>
      <w:r w:rsidR="00E31EFE">
        <w:t xml:space="preserve"> </w:t>
      </w:r>
      <w:r w:rsidR="000540B6">
        <w:t>M</w:t>
      </w:r>
      <w:r w:rsidR="00E31EFE">
        <w:t xml:space="preserve">ost of his work is very bold </w:t>
      </w:r>
      <w:r w:rsidR="00921423">
        <w:t xml:space="preserve">but is </w:t>
      </w:r>
      <w:r w:rsidR="0092085A">
        <w:t xml:space="preserve">built </w:t>
      </w:r>
      <w:r w:rsidR="00921423">
        <w:t>up of smaller movements</w:t>
      </w:r>
      <w:r w:rsidR="0092085A">
        <w:t xml:space="preserve"> and direction of little lines or longer ones </w:t>
      </w:r>
      <w:r w:rsidR="00607C78">
        <w:t>particularly</w:t>
      </w:r>
      <w:r w:rsidR="0092085A">
        <w:t xml:space="preserve"> in how he gets this underwater </w:t>
      </w:r>
      <w:r w:rsidR="00607C78">
        <w:t>effect</w:t>
      </w:r>
      <w:r w:rsidR="0092085A">
        <w:t xml:space="preserve"> with </w:t>
      </w:r>
      <w:r w:rsidR="00607C78">
        <w:t>women’s</w:t>
      </w:r>
      <w:r w:rsidR="0092085A">
        <w:t xml:space="preserve"> long flowing hair.</w:t>
      </w:r>
      <w:r w:rsidR="00921423">
        <w:t xml:space="preserve"> </w:t>
      </w:r>
      <w:r w:rsidR="0092085A">
        <w:t>H</w:t>
      </w:r>
      <w:r w:rsidR="00921423">
        <w:t xml:space="preserve">e takes his time and feels </w:t>
      </w:r>
      <w:r w:rsidR="0092085A">
        <w:t>i</w:t>
      </w:r>
      <w:r w:rsidR="00921423">
        <w:t xml:space="preserve">n </w:t>
      </w:r>
      <w:r w:rsidR="000540B6">
        <w:t xml:space="preserve">no </w:t>
      </w:r>
      <w:r w:rsidR="00921423">
        <w:t xml:space="preserve">need to rush his master pieces. </w:t>
      </w:r>
    </w:p>
    <w:p w14:paraId="4078CD51" w14:textId="792F5C2F" w:rsidR="00F93F42" w:rsidRPr="00C97BE7" w:rsidRDefault="00C97BE7" w:rsidP="00F93F42">
      <w:pPr>
        <w:rPr>
          <w:i/>
          <w:iCs/>
        </w:rPr>
      </w:pPr>
      <w:r>
        <w:t>T</w:t>
      </w:r>
      <w:r w:rsidRPr="00C97BE7">
        <w:t>o conclude</w:t>
      </w:r>
      <w:r>
        <w:rPr>
          <w:i/>
          <w:iCs/>
        </w:rPr>
        <w:t xml:space="preserve">, </w:t>
      </w:r>
      <w:r w:rsidR="00CA6C0C">
        <w:t>I</w:t>
      </w:r>
      <w:r w:rsidR="00A54C7A">
        <w:t xml:space="preserve"> believe his paintings to be tasteful, colourful</w:t>
      </w:r>
      <w:r w:rsidR="00CA6C0C">
        <w:t xml:space="preserve"> and </w:t>
      </w:r>
      <w:r w:rsidR="00A54C7A">
        <w:t>have a royal feel to them</w:t>
      </w:r>
      <w:r w:rsidR="007F44AC">
        <w:t xml:space="preserve"> </w:t>
      </w:r>
      <w:r>
        <w:t xml:space="preserve">mainly </w:t>
      </w:r>
      <w:r w:rsidR="007F44AC">
        <w:t xml:space="preserve">given </w:t>
      </w:r>
      <w:r w:rsidR="00FC0CD8">
        <w:t>b</w:t>
      </w:r>
      <w:r w:rsidR="007F44AC">
        <w:t>y the gold theme that moved through a lot of his work</w:t>
      </w:r>
      <w:r>
        <w:t xml:space="preserve"> including </w:t>
      </w:r>
      <w:r w:rsidRPr="00C97BE7">
        <w:rPr>
          <w:i/>
          <w:iCs/>
        </w:rPr>
        <w:t>medicine</w:t>
      </w:r>
      <w:r w:rsidR="004A1B2B">
        <w:t>.</w:t>
      </w:r>
      <w:r w:rsidR="00A54C7A">
        <w:t xml:space="preserve"> </w:t>
      </w:r>
      <w:r w:rsidR="007F44AC">
        <w:t>C</w:t>
      </w:r>
      <w:r w:rsidR="00A54C7A">
        <w:t xml:space="preserve">ompared to some of his sketches which I can understand why people especially of Klimt’s time would be seen </w:t>
      </w:r>
      <w:r w:rsidR="00921423">
        <w:t xml:space="preserve">theses </w:t>
      </w:r>
      <w:r w:rsidR="00A54C7A">
        <w:t>as</w:t>
      </w:r>
      <w:r w:rsidR="00FC0CD8">
        <w:t xml:space="preserve"> more</w:t>
      </w:r>
      <w:r w:rsidR="00A54C7A">
        <w:t xml:space="preserve"> pornographic or of an erotic nature</w:t>
      </w:r>
      <w:r w:rsidR="00F76C62">
        <w:t xml:space="preserve">. But in </w:t>
      </w:r>
      <w:r w:rsidR="007F44AC">
        <w:t>Klimt’s</w:t>
      </w:r>
      <w:r w:rsidR="00F76C62">
        <w:t xml:space="preserve"> times people where still rather constricted, less vibrant</w:t>
      </w:r>
      <w:r w:rsidR="00CA6C0C">
        <w:t>,</w:t>
      </w:r>
      <w:r w:rsidR="00F76C62">
        <w:t xml:space="preserve"> f</w:t>
      </w:r>
      <w:r w:rsidR="00FC0CD8">
        <w:t xml:space="preserve">ollowing </w:t>
      </w:r>
      <w:r w:rsidR="00F76C62">
        <w:t xml:space="preserve">a more </w:t>
      </w:r>
      <w:r w:rsidR="007F44AC">
        <w:t>modest</w:t>
      </w:r>
      <w:r w:rsidR="00F76C62">
        <w:t xml:space="preserve"> way of life and </w:t>
      </w:r>
      <w:r w:rsidR="007F44AC">
        <w:t>Klimt’s</w:t>
      </w:r>
      <w:r w:rsidR="00F76C62">
        <w:t xml:space="preserve"> bohemian ideas rocked th</w:t>
      </w:r>
      <w:r w:rsidR="00CA6C0C">
        <w:t>at</w:t>
      </w:r>
      <w:r w:rsidR="00F76C62">
        <w:t xml:space="preserve"> boat for a lot of people but </w:t>
      </w:r>
      <w:r w:rsidR="007F44AC">
        <w:t xml:space="preserve">for just </w:t>
      </w:r>
      <w:r w:rsidR="00F76C62">
        <w:t xml:space="preserve">as many </w:t>
      </w:r>
      <w:r w:rsidR="007F44AC">
        <w:t>disapproved of</w:t>
      </w:r>
      <w:r w:rsidR="00F76C62">
        <w:t xml:space="preserve"> </w:t>
      </w:r>
      <w:r w:rsidR="00FC0CD8">
        <w:t>his work</w:t>
      </w:r>
      <w:r w:rsidR="00F76C62">
        <w:t xml:space="preserve"> </w:t>
      </w:r>
      <w:r w:rsidR="007F44AC">
        <w:t>there were those that idolized hi</w:t>
      </w:r>
      <w:r w:rsidR="00FC0CD8">
        <w:t>m</w:t>
      </w:r>
      <w:r w:rsidR="007F44AC">
        <w:t>, supported his ideals and believed in a free world to paint beautiful women and enjoy the things life has to offer</w:t>
      </w:r>
      <w:r w:rsidR="00C454E1">
        <w:t xml:space="preserve">. He was so world widely known for the controversy that it furthered his fame </w:t>
      </w:r>
      <w:r>
        <w:t>but landed him in court on occasions. But he thrived</w:t>
      </w:r>
      <w:r w:rsidR="00C454E1">
        <w:t xml:space="preserve"> and </w:t>
      </w:r>
      <w:r>
        <w:t xml:space="preserve">was </w:t>
      </w:r>
      <w:r w:rsidR="00C454E1">
        <w:t>a</w:t>
      </w:r>
      <w:r>
        <w:t xml:space="preserve"> very</w:t>
      </w:r>
      <w:r w:rsidR="00C454E1">
        <w:t xml:space="preserve"> desirable painter</w:t>
      </w:r>
      <w:r w:rsidR="00D660AC">
        <w:t>,</w:t>
      </w:r>
      <w:r w:rsidR="00C454E1">
        <w:t xml:space="preserve"> for people to judge, be for or against the movement</w:t>
      </w:r>
      <w:r w:rsidR="00D660AC">
        <w:t>,</w:t>
      </w:r>
      <w:r w:rsidR="00C454E1">
        <w:t xml:space="preserve"> or the art</w:t>
      </w:r>
      <w:r w:rsidR="000540B6">
        <w:t>ist</w:t>
      </w:r>
      <w:r w:rsidR="00C454E1">
        <w:t xml:space="preserve"> </w:t>
      </w:r>
      <w:r w:rsidR="000540B6">
        <w:t>and the art itself</w:t>
      </w:r>
      <w:r w:rsidR="00C454E1">
        <w:t xml:space="preserve"> with its notes of gold and art </w:t>
      </w:r>
      <w:r w:rsidR="00C454E1" w:rsidRPr="00F81BD9">
        <w:t>Nouveau</w:t>
      </w:r>
      <w:r w:rsidR="00C454E1">
        <w:t xml:space="preserve"> décor. Moreover</w:t>
      </w:r>
      <w:r w:rsidR="004A1B2B">
        <w:t>, I find it really</w:t>
      </w:r>
      <w:r w:rsidR="00607C78">
        <w:t xml:space="preserve"> interesting as people today can see </w:t>
      </w:r>
      <w:r w:rsidR="004A1B2B">
        <w:t xml:space="preserve">life/figure drawing to be </w:t>
      </w:r>
      <w:r w:rsidR="00607C78">
        <w:t xml:space="preserve">old fashioned, </w:t>
      </w:r>
      <w:r w:rsidR="00D660AC">
        <w:t>I’m most</w:t>
      </w:r>
      <w:r w:rsidR="00607C78">
        <w:t xml:space="preserve"> intriguing how things change over time</w:t>
      </w:r>
      <w:r>
        <w:t xml:space="preserve"> and how different things capture the eye </w:t>
      </w:r>
      <w:r w:rsidR="00D660AC">
        <w:t>of the beholder and how the beholder captures there subject and the way they display this so you can look through their eyes even though a long time has passed by</w:t>
      </w:r>
      <w:r w:rsidR="00C454E1">
        <w:t>.</w:t>
      </w:r>
    </w:p>
    <w:p w14:paraId="7884C1EE" w14:textId="31C6910D" w:rsidR="00707F67" w:rsidRDefault="00F2411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DE656E8" wp14:editId="21CD9FD4">
            <wp:simplePos x="0" y="0"/>
            <wp:positionH relativeFrom="page">
              <wp:posOffset>4324350</wp:posOffset>
            </wp:positionH>
            <wp:positionV relativeFrom="paragraph">
              <wp:posOffset>0</wp:posOffset>
            </wp:positionV>
            <wp:extent cx="2863850" cy="4124540"/>
            <wp:effectExtent l="0" t="0" r="0" b="9525"/>
            <wp:wrapSquare wrapText="bothSides"/>
            <wp:docPr id="1265893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412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7F67">
        <w:t>Reference list</w:t>
      </w:r>
      <w:r w:rsidR="004C57CF">
        <w:t>/ bibliography</w:t>
      </w:r>
    </w:p>
    <w:p w14:paraId="3256CD7D" w14:textId="00AF643D" w:rsidR="00707F67" w:rsidRDefault="00707F67"/>
    <w:p w14:paraId="4216DE82" w14:textId="77777777" w:rsidR="00E36381" w:rsidRDefault="00E36381" w:rsidP="00E36381">
      <w:r>
        <w:t xml:space="preserve">Book- A, D’alleva. (2005) </w:t>
      </w:r>
      <w:r w:rsidRPr="00A0416A">
        <w:rPr>
          <w:i/>
          <w:iCs/>
        </w:rPr>
        <w:t>Methods &amp; theories of art history</w:t>
      </w:r>
      <w:r>
        <w:t>. London: Laurence king publishing ltd.</w:t>
      </w:r>
    </w:p>
    <w:p w14:paraId="016F4CFD" w14:textId="77777777" w:rsidR="00C97BE7" w:rsidRDefault="00553D0D" w:rsidP="00C97BE7">
      <w:r>
        <w:t>Bo</w:t>
      </w:r>
      <w:r w:rsidR="00E43E7E">
        <w:t xml:space="preserve">ok - </w:t>
      </w:r>
      <w:r w:rsidR="00707F67">
        <w:t>Partsch, S.</w:t>
      </w:r>
      <w:r w:rsidR="00D03D70">
        <w:t xml:space="preserve"> </w:t>
      </w:r>
      <w:r w:rsidR="00707F67">
        <w:t xml:space="preserve">(2008) </w:t>
      </w:r>
      <w:r w:rsidR="00707F67" w:rsidRPr="006E5888">
        <w:rPr>
          <w:i/>
          <w:iCs/>
        </w:rPr>
        <w:t>Gustav Klimt Painter of Women</w:t>
      </w:r>
      <w:r w:rsidR="00E43E7E">
        <w:t>.</w:t>
      </w:r>
      <w:r w:rsidR="006E5888">
        <w:t xml:space="preserve"> London: Prestel Verlag</w:t>
      </w:r>
      <w:r w:rsidR="00E43E7E">
        <w:t>.</w:t>
      </w:r>
    </w:p>
    <w:p w14:paraId="178CEB1B" w14:textId="25E94048" w:rsidR="00C97BE7" w:rsidRDefault="00C97BE7" w:rsidP="00C97BE7">
      <w:r>
        <w:t xml:space="preserve">Book – Payne, L. (2000) </w:t>
      </w:r>
      <w:r w:rsidRPr="00A0416A">
        <w:rPr>
          <w:i/>
          <w:iCs/>
        </w:rPr>
        <w:t>Essential Klimt</w:t>
      </w:r>
      <w:r>
        <w:t xml:space="preserve">. Bath: Paragon. </w:t>
      </w:r>
    </w:p>
    <w:p w14:paraId="5DAC15D3" w14:textId="77777777" w:rsidR="00C97BE7" w:rsidRDefault="00553D0D" w:rsidP="00C97BE7">
      <w:r>
        <w:t xml:space="preserve">Book </w:t>
      </w:r>
      <w:r w:rsidR="00234461">
        <w:t xml:space="preserve">–R, </w:t>
      </w:r>
      <w:proofErr w:type="spellStart"/>
      <w:r w:rsidR="00234461">
        <w:t>Waissenberger</w:t>
      </w:r>
      <w:proofErr w:type="spellEnd"/>
      <w:r w:rsidR="00234461">
        <w:t>. (1977)</w:t>
      </w:r>
      <w:r>
        <w:t xml:space="preserve"> </w:t>
      </w:r>
      <w:r w:rsidR="00E84FD2" w:rsidRPr="00234461">
        <w:rPr>
          <w:i/>
          <w:iCs/>
        </w:rPr>
        <w:t>Vienna</w:t>
      </w:r>
      <w:r w:rsidR="00234461" w:rsidRPr="00234461">
        <w:rPr>
          <w:i/>
          <w:iCs/>
        </w:rPr>
        <w:t>, Succession</w:t>
      </w:r>
      <w:r w:rsidR="00234461">
        <w:t xml:space="preserve">. London: academy editions.  </w:t>
      </w:r>
    </w:p>
    <w:p w14:paraId="2D4C70E5" w14:textId="189DE4E9" w:rsidR="00C97BE7" w:rsidRDefault="00C97BE7" w:rsidP="00C97BE7">
      <w:r>
        <w:t xml:space="preserve">Article – Florman, L. (1990) </w:t>
      </w:r>
      <w:r w:rsidRPr="00E36381">
        <w:rPr>
          <w:i/>
          <w:iCs/>
        </w:rPr>
        <w:t>‘Gustav Klimt and the precedent of ancient Greece</w:t>
      </w:r>
      <w:r>
        <w:rPr>
          <w:i/>
          <w:iCs/>
        </w:rPr>
        <w:t>’</w:t>
      </w:r>
      <w:r>
        <w:t xml:space="preserve"> [online]the art bulletin. 72, 310-326</w:t>
      </w:r>
      <w:r w:rsidR="00D444AA">
        <w:t xml:space="preserve"> Accessed Oct 6. 2023.</w:t>
      </w:r>
    </w:p>
    <w:p w14:paraId="68A91C0B" w14:textId="6FAEED20" w:rsidR="00C97BE7" w:rsidRDefault="00553D0D" w:rsidP="00C97BE7">
      <w:r>
        <w:t xml:space="preserve">Article </w:t>
      </w:r>
      <w:r w:rsidR="003F5B66">
        <w:t xml:space="preserve">– Morowitz, L. (2016) </w:t>
      </w:r>
      <w:r w:rsidR="003F5B66" w:rsidRPr="00E36381">
        <w:rPr>
          <w:i/>
          <w:iCs/>
        </w:rPr>
        <w:t>‘hail the hero Klimt!’ nazi aesthetics in Vienna and the 1943 Gustav Klimt retrospective.</w:t>
      </w:r>
      <w:r w:rsidR="003F5B66">
        <w:t>’[online] oxford art journal. 39, 107,129</w:t>
      </w:r>
      <w:r w:rsidR="0032125D">
        <w:t xml:space="preserve"> </w:t>
      </w:r>
      <w:bookmarkStart w:id="0" w:name="_Hlk152072894"/>
      <w:r w:rsidR="00D444AA">
        <w:t>A</w:t>
      </w:r>
      <w:r w:rsidR="0032125D">
        <w:t>ccessed</w:t>
      </w:r>
      <w:r w:rsidR="00D444AA">
        <w:t xml:space="preserve"> Oct 20. 2023.</w:t>
      </w:r>
    </w:p>
    <w:p w14:paraId="1E31A95D" w14:textId="3E20DECB" w:rsidR="00C97BE7" w:rsidRDefault="00C97BE7" w:rsidP="00C97BE7">
      <w:r w:rsidRPr="00C97BE7">
        <w:t xml:space="preserve"> </w:t>
      </w:r>
      <w:r>
        <w:t xml:space="preserve">Article – </w:t>
      </w:r>
      <w:r w:rsidR="001A2E59" w:rsidRPr="001A2E59">
        <w:t>Marlowe-</w:t>
      </w:r>
      <w:proofErr w:type="spellStart"/>
      <w:r w:rsidR="001A2E59" w:rsidRPr="001A2E59">
        <w:t>Storkovich</w:t>
      </w:r>
      <w:proofErr w:type="spellEnd"/>
      <w:r w:rsidR="001A2E59" w:rsidRPr="001A2E59">
        <w:t xml:space="preserve">, T. “‘Medicine’ by Gustav Klimt.” </w:t>
      </w:r>
      <w:proofErr w:type="spellStart"/>
      <w:r w:rsidR="001A2E59" w:rsidRPr="001A2E59">
        <w:t>Artibus</w:t>
      </w:r>
      <w:proofErr w:type="spellEnd"/>
      <w:r w:rsidR="001A2E59" w:rsidRPr="001A2E59">
        <w:t xml:space="preserve"> et </w:t>
      </w:r>
      <w:proofErr w:type="spellStart"/>
      <w:r w:rsidR="001A2E59" w:rsidRPr="001A2E59">
        <w:t>Historiae</w:t>
      </w:r>
      <w:proofErr w:type="spellEnd"/>
      <w:r w:rsidR="001A2E59" w:rsidRPr="001A2E59">
        <w:t>, vol. 24, no. 47, 2003, pp. 231–52. JSTOR, https://doi.org/10.2307/1483769. Accessed 7 Dec. 2023.</w:t>
      </w:r>
    </w:p>
    <w:bookmarkEnd w:id="0"/>
    <w:p w14:paraId="581281FC" w14:textId="0E9C20B3" w:rsidR="0034717F" w:rsidRDefault="0034717F" w:rsidP="0034717F">
      <w:r>
        <w:rPr>
          <w:sz w:val="20"/>
          <w:szCs w:val="20"/>
        </w:rPr>
        <w:t xml:space="preserve">Article </w:t>
      </w:r>
      <w:r>
        <w:t xml:space="preserve">- </w:t>
      </w:r>
      <w:r w:rsidR="007F44AC">
        <w:t>Topp</w:t>
      </w:r>
      <w:r>
        <w:t>, L (2008),</w:t>
      </w:r>
      <w:r w:rsidRPr="0034717F">
        <w:t xml:space="preserve"> </w:t>
      </w:r>
      <w:r w:rsidRPr="00E36381">
        <w:rPr>
          <w:i/>
          <w:iCs/>
        </w:rPr>
        <w:t>Klimt. Liverpool</w:t>
      </w:r>
      <w:r>
        <w:t xml:space="preserve"> [online] The Burlington Magazine</w:t>
      </w:r>
      <w:r w:rsidR="00E36381">
        <w:t>,</w:t>
      </w:r>
      <w:r>
        <w:t xml:space="preserve"> Vol. 150, No. 1265, Collectors and Collecting pp. 562-563 (2 pages)</w:t>
      </w:r>
      <w:r w:rsidR="0032125D" w:rsidRPr="0032125D">
        <w:t xml:space="preserve"> </w:t>
      </w:r>
      <w:r w:rsidR="007A4615">
        <w:t>A</w:t>
      </w:r>
      <w:r w:rsidR="0032125D" w:rsidRPr="0032125D">
        <w:t>ccessed:</w:t>
      </w:r>
      <w:r w:rsidR="007A4615">
        <w:t xml:space="preserve"> 9 Oct. 2023.</w:t>
      </w:r>
    </w:p>
    <w:p w14:paraId="567454C5" w14:textId="740436D5" w:rsidR="00EA5315" w:rsidRDefault="0034717F" w:rsidP="00EA5315">
      <w:r>
        <w:t>Article –</w:t>
      </w:r>
      <w:r w:rsidRPr="0034717F">
        <w:t xml:space="preserve"> </w:t>
      </w:r>
      <w:r>
        <w:t xml:space="preserve">Warlick, M. (1992), </w:t>
      </w:r>
      <w:r w:rsidR="00EA5315" w:rsidRPr="00E36381">
        <w:rPr>
          <w:i/>
          <w:iCs/>
        </w:rPr>
        <w:t xml:space="preserve">Mythic Rebirth in Gustav Klimt's </w:t>
      </w:r>
      <w:proofErr w:type="spellStart"/>
      <w:r w:rsidR="00EA5315" w:rsidRPr="00E36381">
        <w:rPr>
          <w:i/>
          <w:iCs/>
        </w:rPr>
        <w:t>Stoclet</w:t>
      </w:r>
      <w:proofErr w:type="spellEnd"/>
      <w:r w:rsidR="00EA5315" w:rsidRPr="00E36381">
        <w:rPr>
          <w:i/>
          <w:iCs/>
        </w:rPr>
        <w:t xml:space="preserve"> Frieze: New Considerations of Its Egyptianizing Form and Content</w:t>
      </w:r>
      <w:r>
        <w:t xml:space="preserve"> [online] The Art Bulletin, Vol. 74, No. 1 pp. 115-134 (20 page)</w:t>
      </w:r>
      <w:r w:rsidR="0032125D" w:rsidRPr="0032125D">
        <w:t xml:space="preserve"> </w:t>
      </w:r>
      <w:r w:rsidR="007A4615">
        <w:t>A</w:t>
      </w:r>
      <w:r w:rsidR="0032125D" w:rsidRPr="0032125D">
        <w:t>ccess</w:t>
      </w:r>
      <w:r w:rsidR="0032125D">
        <w:t>ed</w:t>
      </w:r>
      <w:r w:rsidR="007A4615">
        <w:t xml:space="preserve"> 11 Oct. 2023.</w:t>
      </w:r>
    </w:p>
    <w:p w14:paraId="13D5307E" w14:textId="0CE47A7C" w:rsidR="00EA5315" w:rsidRPr="00F2411B" w:rsidRDefault="00F2411B" w:rsidP="00EA5315">
      <w:pPr>
        <w:rPr>
          <w:u w:val="single"/>
        </w:rPr>
      </w:pPr>
      <w:r w:rsidRPr="00F2411B">
        <w:rPr>
          <w:u w:val="single"/>
        </w:rPr>
        <w:t xml:space="preserve">Images </w:t>
      </w:r>
    </w:p>
    <w:p w14:paraId="6CC9622E" w14:textId="0BAB22D1" w:rsidR="00F2411B" w:rsidRDefault="00000000" w:rsidP="00EA5315">
      <w:hyperlink r:id="rId13" w:anchor="/media/File:Klimt_-_%C3%9Cbertragungssskizze_der_Medizin.jpeg" w:history="1">
        <w:r w:rsidR="004F5653" w:rsidRPr="00ED591D">
          <w:rPr>
            <w:rStyle w:val="Hyperlink"/>
          </w:rPr>
          <w:t>https://en.wikipedia.org/wiki/Klimt_University_of_Vienna_Ceiling_Paintings#/media/File:Klimt_-_%C3%9Cbertragungssskizze_der_Medizin.jpeg</w:t>
        </w:r>
      </w:hyperlink>
    </w:p>
    <w:p w14:paraId="631E7FE5" w14:textId="798C90D3" w:rsidR="004F5653" w:rsidRDefault="00000000" w:rsidP="00EA5315">
      <w:hyperlink r:id="rId14" w:history="1">
        <w:r w:rsidR="004F5653" w:rsidRPr="00ED591D">
          <w:rPr>
            <w:rStyle w:val="Hyperlink"/>
          </w:rPr>
          <w:t>https://www.gustav-klimt.com/Medicine.jsp</w:t>
        </w:r>
      </w:hyperlink>
    </w:p>
    <w:p w14:paraId="77BE7177" w14:textId="31425B4C" w:rsidR="003913FF" w:rsidRDefault="00000000" w:rsidP="00EA5315">
      <w:hyperlink r:id="rId15" w:history="1">
        <w:r w:rsidR="003913FF" w:rsidRPr="00ED591D">
          <w:rPr>
            <w:rStyle w:val="Hyperlink"/>
          </w:rPr>
          <w:t>https://images.fineartamerica.com/images/artworkimages/mediumlarge/3/2-medicine-gustav-klimt.jpg</w:t>
        </w:r>
      </w:hyperlink>
    </w:p>
    <w:p w14:paraId="229D0054" w14:textId="1D6426DF" w:rsidR="003913FF" w:rsidRDefault="00000000" w:rsidP="00EA5315">
      <w:hyperlink r:id="rId16" w:history="1">
        <w:r w:rsidR="00C97BE7" w:rsidRPr="005D323E">
          <w:rPr>
            <w:rStyle w:val="Hyperlink"/>
          </w:rPr>
          <w:t>https://www.bing.com/images/search?view=detailV2&amp;ccid=Tr5vKOHo&amp;id=36E06F257BEB2F3E196136C55ACEBC1DC2D3F263&amp;thid=OIP.Tr5vKOHomYexIrNwrgYwcAHaFQ&amp;mediaurl=https%3a%2f%2fi.pinimg.com%2foriginals%2fa4%2f19%2fab%2fa419ab3b89e4f2fb0e26a455dd6879ba.jpg&amp;cdnurl=https%3a%2f%2fth.bing.com%2fth%2fid%2fR.4ebe6f28e1e89987b122b370ae063070%3frik%3dY%252fLTwh28zlrFNg%26pid%3dImgRaw%26r%3d0&amp;exph=710&amp;expw=1000&amp;q=Gustav+Klimt+Sketches&amp;simid=608024991555079062&amp;FORM=IRPRST&amp;ck=2D3866B555EB508293DD8B3FADCF4502&amp;selectedIndex=45&amp;itb=0&amp;ajaxhist=0&amp;ajaxserp=0</w:t>
        </w:r>
      </w:hyperlink>
      <w:r w:rsidR="00C97BE7">
        <w:t xml:space="preserve"> </w:t>
      </w:r>
    </w:p>
    <w:p w14:paraId="433FF011" w14:textId="77777777" w:rsidR="004F5653" w:rsidRDefault="004F5653" w:rsidP="00EA5315"/>
    <w:p w14:paraId="14C9C360" w14:textId="77777777" w:rsidR="00EA5315" w:rsidRDefault="00EA5315" w:rsidP="007F44AC"/>
    <w:p w14:paraId="7BC18215" w14:textId="77777777" w:rsidR="007F44AC" w:rsidRDefault="007F44AC"/>
    <w:sectPr w:rsidR="007F4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B4B6A" w14:textId="77777777" w:rsidR="00B94BF5" w:rsidRDefault="00B94BF5" w:rsidP="004F5653">
      <w:pPr>
        <w:spacing w:after="0" w:line="240" w:lineRule="auto"/>
      </w:pPr>
      <w:r>
        <w:separator/>
      </w:r>
    </w:p>
  </w:endnote>
  <w:endnote w:type="continuationSeparator" w:id="0">
    <w:p w14:paraId="6124B993" w14:textId="77777777" w:rsidR="00B94BF5" w:rsidRDefault="00B94BF5" w:rsidP="004F5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F8CB0" w14:textId="77777777" w:rsidR="00B94BF5" w:rsidRDefault="00B94BF5" w:rsidP="004F5653">
      <w:pPr>
        <w:spacing w:after="0" w:line="240" w:lineRule="auto"/>
      </w:pPr>
      <w:r>
        <w:separator/>
      </w:r>
    </w:p>
  </w:footnote>
  <w:footnote w:type="continuationSeparator" w:id="0">
    <w:p w14:paraId="55A96832" w14:textId="77777777" w:rsidR="00B94BF5" w:rsidRDefault="00B94BF5" w:rsidP="004F56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2E6"/>
    <w:rsid w:val="000002F8"/>
    <w:rsid w:val="000540B6"/>
    <w:rsid w:val="00072ECF"/>
    <w:rsid w:val="00076E5A"/>
    <w:rsid w:val="0008391F"/>
    <w:rsid w:val="00095D1F"/>
    <w:rsid w:val="000A6A47"/>
    <w:rsid w:val="000B72C8"/>
    <w:rsid w:val="001076E8"/>
    <w:rsid w:val="00120700"/>
    <w:rsid w:val="0012760E"/>
    <w:rsid w:val="0012774F"/>
    <w:rsid w:val="00131FA6"/>
    <w:rsid w:val="001611D7"/>
    <w:rsid w:val="001A2E59"/>
    <w:rsid w:val="001C59D3"/>
    <w:rsid w:val="00233B49"/>
    <w:rsid w:val="00234461"/>
    <w:rsid w:val="0024060E"/>
    <w:rsid w:val="002850D6"/>
    <w:rsid w:val="00293EDC"/>
    <w:rsid w:val="002B3B48"/>
    <w:rsid w:val="002C75E4"/>
    <w:rsid w:val="002D7119"/>
    <w:rsid w:val="00307E80"/>
    <w:rsid w:val="0032125D"/>
    <w:rsid w:val="003435D3"/>
    <w:rsid w:val="0034717F"/>
    <w:rsid w:val="003913FF"/>
    <w:rsid w:val="003B5769"/>
    <w:rsid w:val="003F5B66"/>
    <w:rsid w:val="00403C87"/>
    <w:rsid w:val="00422668"/>
    <w:rsid w:val="00431E3F"/>
    <w:rsid w:val="00460ED7"/>
    <w:rsid w:val="00465798"/>
    <w:rsid w:val="00494E55"/>
    <w:rsid w:val="004A1B2B"/>
    <w:rsid w:val="004A2667"/>
    <w:rsid w:val="004B538C"/>
    <w:rsid w:val="004C57CF"/>
    <w:rsid w:val="004C70FD"/>
    <w:rsid w:val="004D7F95"/>
    <w:rsid w:val="004E0C0A"/>
    <w:rsid w:val="004F5653"/>
    <w:rsid w:val="0050471D"/>
    <w:rsid w:val="00530435"/>
    <w:rsid w:val="00530AC4"/>
    <w:rsid w:val="00535545"/>
    <w:rsid w:val="00553D0D"/>
    <w:rsid w:val="00577E14"/>
    <w:rsid w:val="00581080"/>
    <w:rsid w:val="0058297B"/>
    <w:rsid w:val="005922E6"/>
    <w:rsid w:val="005A3AB8"/>
    <w:rsid w:val="005A7B39"/>
    <w:rsid w:val="005E1284"/>
    <w:rsid w:val="005F5A92"/>
    <w:rsid w:val="00607C78"/>
    <w:rsid w:val="006358CA"/>
    <w:rsid w:val="00642709"/>
    <w:rsid w:val="006669F7"/>
    <w:rsid w:val="006E5888"/>
    <w:rsid w:val="00707F67"/>
    <w:rsid w:val="00722014"/>
    <w:rsid w:val="007223F9"/>
    <w:rsid w:val="0072250A"/>
    <w:rsid w:val="00724C60"/>
    <w:rsid w:val="00731121"/>
    <w:rsid w:val="007817C6"/>
    <w:rsid w:val="007A4615"/>
    <w:rsid w:val="007D2D30"/>
    <w:rsid w:val="007F44AC"/>
    <w:rsid w:val="00814671"/>
    <w:rsid w:val="00815661"/>
    <w:rsid w:val="00885107"/>
    <w:rsid w:val="00894557"/>
    <w:rsid w:val="00910728"/>
    <w:rsid w:val="0092085A"/>
    <w:rsid w:val="00921423"/>
    <w:rsid w:val="00946237"/>
    <w:rsid w:val="00946280"/>
    <w:rsid w:val="00983ADC"/>
    <w:rsid w:val="00995ABB"/>
    <w:rsid w:val="009C1B15"/>
    <w:rsid w:val="00A03B1F"/>
    <w:rsid w:val="00A0416A"/>
    <w:rsid w:val="00A40654"/>
    <w:rsid w:val="00A54C7A"/>
    <w:rsid w:val="00A603DE"/>
    <w:rsid w:val="00A65110"/>
    <w:rsid w:val="00B264BE"/>
    <w:rsid w:val="00B36A1A"/>
    <w:rsid w:val="00B91850"/>
    <w:rsid w:val="00B94BF5"/>
    <w:rsid w:val="00C0287C"/>
    <w:rsid w:val="00C1733D"/>
    <w:rsid w:val="00C454E1"/>
    <w:rsid w:val="00C560A2"/>
    <w:rsid w:val="00C94AF7"/>
    <w:rsid w:val="00C97BE7"/>
    <w:rsid w:val="00CA6C0C"/>
    <w:rsid w:val="00D03D70"/>
    <w:rsid w:val="00D10B5F"/>
    <w:rsid w:val="00D26397"/>
    <w:rsid w:val="00D444AA"/>
    <w:rsid w:val="00D660AC"/>
    <w:rsid w:val="00D81D02"/>
    <w:rsid w:val="00E2242D"/>
    <w:rsid w:val="00E31EFE"/>
    <w:rsid w:val="00E36381"/>
    <w:rsid w:val="00E43E7E"/>
    <w:rsid w:val="00E84FD2"/>
    <w:rsid w:val="00E953DF"/>
    <w:rsid w:val="00EA5315"/>
    <w:rsid w:val="00EC6672"/>
    <w:rsid w:val="00EE2ACA"/>
    <w:rsid w:val="00F2411B"/>
    <w:rsid w:val="00F435AE"/>
    <w:rsid w:val="00F766AF"/>
    <w:rsid w:val="00F76C62"/>
    <w:rsid w:val="00F81BD9"/>
    <w:rsid w:val="00F879E1"/>
    <w:rsid w:val="00F93F42"/>
    <w:rsid w:val="00FC0CD8"/>
    <w:rsid w:val="00FC1FAA"/>
    <w:rsid w:val="00FD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6AF5F"/>
  <w15:chartTrackingRefBased/>
  <w15:docId w15:val="{ACAB58E9-ABDB-4353-9454-9D091ED11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5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3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F5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653"/>
  </w:style>
  <w:style w:type="paragraph" w:styleId="Footer">
    <w:name w:val="footer"/>
    <w:basedOn w:val="Normal"/>
    <w:link w:val="FooterChar"/>
    <w:uiPriority w:val="99"/>
    <w:unhideWhenUsed/>
    <w:rsid w:val="004F5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Klimt_University_of_Vienna_Ceiling_Painting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ing.com/images/search?view=detailV2&amp;ccid=Tr5vKOHo&amp;id=36E06F257BEB2F3E196136C55ACEBC1DC2D3F263&amp;thid=OIP.Tr5vKOHomYexIrNwrgYwcAHaFQ&amp;mediaurl=https%3a%2f%2fi.pinimg.com%2foriginals%2fa4%2f19%2fab%2fa419ab3b89e4f2fb0e26a455dd6879ba.jpg&amp;cdnurl=https%3a%2f%2fth.bing.com%2fth%2fid%2fR.4ebe6f28e1e89987b122b370ae063070%3frik%3dY%252fLTwh28zlrFNg%26pid%3dImgRaw%26r%3d0&amp;exph=710&amp;expw=1000&amp;q=Gustav+Klimt+Sketches&amp;simid=608024991555079062&amp;FORM=IRPRST&amp;ck=2D3866B555EB508293DD8B3FADCF4502&amp;selectedIndex=45&amp;itb=0&amp;ajaxhist=0&amp;ajaxserp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images.fineartamerica.com/images/artworkimages/mediumlarge/3/2-medicine-gustav-klimt.jpg" TargetMode="Externa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gustav-klimt.com/Medicine.j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0" ma:contentTypeDescription="Create a new document." ma:contentTypeScope="" ma:versionID="3dcb961f9224548cbd4bb9069abe55f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91a8f8137774742880feedd52cbee8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0BB898-AFC5-4610-BA79-1CC7727FE5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18BB42-143F-484D-8609-919E67563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03B75D-25F9-4A37-8A41-187A08BFF4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5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Kesia Tucker (2305081)</dc:creator>
  <cp:keywords/>
  <dc:description/>
  <cp:lastModifiedBy>Kesia Tucker</cp:lastModifiedBy>
  <cp:revision>33</cp:revision>
  <dcterms:created xsi:type="dcterms:W3CDTF">2023-11-23T12:19:00Z</dcterms:created>
  <dcterms:modified xsi:type="dcterms:W3CDTF">2023-12-12T20:00:00Z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