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615B3A" w14:textId="2740E3A3" w:rsidR="00D20CDF" w:rsidRDefault="00D20CDF">
      <w:pPr>
        <w:rPr>
          <w:b/>
          <w:bCs/>
          <w:sz w:val="40"/>
          <w:szCs w:val="40"/>
        </w:rPr>
      </w:pPr>
      <w:r>
        <w:rPr>
          <w:b/>
          <w:bCs/>
        </w:rPr>
        <w:t xml:space="preserve">                                               </w:t>
      </w:r>
    </w:p>
    <w:p w14:paraId="73147BE0" w14:textId="15D66EBE" w:rsidR="00DA0273" w:rsidRDefault="00FE1685" w:rsidP="00FE1685">
      <w:pPr>
        <w:rPr>
          <w:b/>
          <w:sz w:val="44"/>
          <w:szCs w:val="44"/>
        </w:rPr>
      </w:pPr>
      <w:r>
        <w:rPr>
          <w:b/>
          <w:sz w:val="44"/>
          <w:szCs w:val="44"/>
        </w:rPr>
        <w:t xml:space="preserve">                              </w:t>
      </w:r>
      <w:r w:rsidRPr="00EC52CE">
        <w:rPr>
          <w:b/>
          <w:sz w:val="44"/>
          <w:szCs w:val="44"/>
        </w:rPr>
        <w:t xml:space="preserve">Cover Letter </w:t>
      </w:r>
    </w:p>
    <w:p w14:paraId="5E633993" w14:textId="77777777" w:rsidR="00DA0273" w:rsidRDefault="00DA0273" w:rsidP="00FE1685">
      <w:pPr>
        <w:rPr>
          <w:b/>
          <w:sz w:val="44"/>
          <w:szCs w:val="44"/>
        </w:rPr>
      </w:pPr>
    </w:p>
    <w:p w14:paraId="062B7E75" w14:textId="5D146932" w:rsidR="00FE1685" w:rsidRPr="00DA0273" w:rsidRDefault="00FE1685" w:rsidP="00FE1685">
      <w:pPr>
        <w:rPr>
          <w:b/>
          <w:sz w:val="44"/>
          <w:szCs w:val="44"/>
        </w:rPr>
      </w:pPr>
      <w:r w:rsidRPr="00EC52CE">
        <w:rPr>
          <w:b/>
          <w:sz w:val="36"/>
          <w:szCs w:val="36"/>
        </w:rPr>
        <w:t>MODULE NAME</w:t>
      </w:r>
      <w:r>
        <w:rPr>
          <w:b/>
          <w:sz w:val="36"/>
          <w:szCs w:val="36"/>
        </w:rPr>
        <w:t>:</w:t>
      </w:r>
      <w:r w:rsidR="00DA0273">
        <w:rPr>
          <w:b/>
          <w:sz w:val="36"/>
          <w:szCs w:val="36"/>
        </w:rPr>
        <w:t xml:space="preserve"> </w:t>
      </w:r>
      <w:r>
        <w:rPr>
          <w:b/>
          <w:sz w:val="36"/>
          <w:szCs w:val="36"/>
        </w:rPr>
        <w:t xml:space="preserve">Managing </w:t>
      </w:r>
      <w:r w:rsidR="00F2553B">
        <w:rPr>
          <w:b/>
          <w:sz w:val="36"/>
          <w:szCs w:val="36"/>
        </w:rPr>
        <w:t xml:space="preserve">Enterprise in the 21 </w:t>
      </w:r>
      <w:r w:rsidR="00DA0273">
        <w:rPr>
          <w:b/>
          <w:sz w:val="36"/>
          <w:szCs w:val="36"/>
        </w:rPr>
        <w:t xml:space="preserve">    C</w:t>
      </w:r>
      <w:r w:rsidR="00F2553B">
        <w:rPr>
          <w:b/>
          <w:sz w:val="36"/>
          <w:szCs w:val="36"/>
        </w:rPr>
        <w:t>entury</w:t>
      </w:r>
    </w:p>
    <w:p w14:paraId="4D9F10E4" w14:textId="41379FC4" w:rsidR="00FE1685" w:rsidRDefault="00FE1685" w:rsidP="00FE1685">
      <w:pPr>
        <w:rPr>
          <w:b/>
          <w:sz w:val="36"/>
          <w:szCs w:val="36"/>
        </w:rPr>
      </w:pPr>
      <w:r w:rsidRPr="00EC52CE">
        <w:rPr>
          <w:b/>
          <w:sz w:val="36"/>
          <w:szCs w:val="36"/>
        </w:rPr>
        <w:t>MODULE Code</w:t>
      </w:r>
      <w:r w:rsidR="00DA0273">
        <w:rPr>
          <w:b/>
          <w:sz w:val="36"/>
          <w:szCs w:val="36"/>
        </w:rPr>
        <w:t xml:space="preserve">:   </w:t>
      </w:r>
      <w:r w:rsidRPr="00EC52CE">
        <w:rPr>
          <w:b/>
          <w:sz w:val="36"/>
          <w:szCs w:val="36"/>
        </w:rPr>
        <w:t xml:space="preserve"> BMSW</w:t>
      </w:r>
      <w:r w:rsidR="00F2553B">
        <w:rPr>
          <w:b/>
          <w:sz w:val="36"/>
          <w:szCs w:val="36"/>
        </w:rPr>
        <w:t xml:space="preserve">4006_LON </w:t>
      </w:r>
    </w:p>
    <w:p w14:paraId="0EA2F0C1" w14:textId="79BDA3DA" w:rsidR="001D65CA" w:rsidRDefault="00DA0273" w:rsidP="00FE1685">
      <w:pPr>
        <w:rPr>
          <w:b/>
          <w:sz w:val="36"/>
          <w:szCs w:val="36"/>
        </w:rPr>
      </w:pPr>
      <w:r>
        <w:rPr>
          <w:b/>
          <w:sz w:val="36"/>
          <w:szCs w:val="36"/>
        </w:rPr>
        <w:t xml:space="preserve">Module Teacher:    Afzal </w:t>
      </w:r>
      <w:proofErr w:type="spellStart"/>
      <w:r>
        <w:rPr>
          <w:b/>
          <w:sz w:val="36"/>
          <w:szCs w:val="36"/>
        </w:rPr>
        <w:t>Munna</w:t>
      </w:r>
      <w:proofErr w:type="spellEnd"/>
      <w:r>
        <w:rPr>
          <w:b/>
          <w:sz w:val="36"/>
          <w:szCs w:val="36"/>
        </w:rPr>
        <w:t xml:space="preserve">      </w:t>
      </w:r>
    </w:p>
    <w:p w14:paraId="21A9DA7A" w14:textId="77777777" w:rsidR="006D18E5" w:rsidRDefault="006D18E5" w:rsidP="00FE1685">
      <w:pPr>
        <w:rPr>
          <w:b/>
          <w:sz w:val="36"/>
          <w:szCs w:val="36"/>
        </w:rPr>
      </w:pPr>
    </w:p>
    <w:p w14:paraId="0DE7C424" w14:textId="77777777" w:rsidR="006D18E5" w:rsidRDefault="006D18E5" w:rsidP="00FE1685">
      <w:pPr>
        <w:rPr>
          <w:b/>
          <w:sz w:val="36"/>
          <w:szCs w:val="36"/>
        </w:rPr>
      </w:pPr>
    </w:p>
    <w:p w14:paraId="6295B965" w14:textId="77777777" w:rsidR="006D18E5" w:rsidRDefault="006D18E5" w:rsidP="00FE1685">
      <w:pPr>
        <w:rPr>
          <w:b/>
          <w:sz w:val="36"/>
          <w:szCs w:val="36"/>
        </w:rPr>
      </w:pPr>
    </w:p>
    <w:p w14:paraId="472B0B21" w14:textId="0E1F640E" w:rsidR="00F2553B" w:rsidRDefault="00F2553B" w:rsidP="006A61B0">
      <w:pPr>
        <w:jc w:val="both"/>
        <w:rPr>
          <w:b/>
          <w:sz w:val="36"/>
          <w:szCs w:val="36"/>
        </w:rPr>
      </w:pPr>
      <w:r>
        <w:rPr>
          <w:b/>
          <w:sz w:val="36"/>
          <w:szCs w:val="36"/>
        </w:rPr>
        <w:t>Student Name</w:t>
      </w:r>
      <w:r w:rsidR="0045075C">
        <w:rPr>
          <w:b/>
          <w:sz w:val="36"/>
          <w:szCs w:val="36"/>
        </w:rPr>
        <w:t xml:space="preserve"> &amp; </w:t>
      </w:r>
      <w:r>
        <w:rPr>
          <w:b/>
          <w:sz w:val="36"/>
          <w:szCs w:val="36"/>
        </w:rPr>
        <w:t xml:space="preserve">ID                    </w:t>
      </w:r>
      <w:r w:rsidR="006D18E5">
        <w:rPr>
          <w:b/>
          <w:sz w:val="36"/>
          <w:szCs w:val="36"/>
        </w:rPr>
        <w:t xml:space="preserve">   </w:t>
      </w:r>
      <w:r>
        <w:rPr>
          <w:b/>
          <w:sz w:val="36"/>
          <w:szCs w:val="36"/>
        </w:rPr>
        <w:t xml:space="preserve">Task </w:t>
      </w:r>
    </w:p>
    <w:p w14:paraId="654E16E5" w14:textId="77777777" w:rsidR="00DA0273" w:rsidRPr="00EC52CE" w:rsidRDefault="00DA0273" w:rsidP="006A61B0">
      <w:pPr>
        <w:jc w:val="both"/>
        <w:rPr>
          <w:b/>
          <w:sz w:val="36"/>
          <w:szCs w:val="36"/>
        </w:rPr>
      </w:pPr>
    </w:p>
    <w:p w14:paraId="3DC91A42" w14:textId="59C2FA8C" w:rsidR="00D20CDF" w:rsidRPr="001D65CA" w:rsidRDefault="0045075C" w:rsidP="006A61B0">
      <w:pPr>
        <w:jc w:val="both"/>
      </w:pPr>
      <w:r>
        <w:t xml:space="preserve">Adrian </w:t>
      </w:r>
      <w:proofErr w:type="spellStart"/>
      <w:r>
        <w:t>Miclea</w:t>
      </w:r>
      <w:proofErr w:type="spellEnd"/>
      <w:r>
        <w:t xml:space="preserve">  </w:t>
      </w:r>
      <w:r w:rsidR="006D18E5">
        <w:t xml:space="preserve">     </w:t>
      </w:r>
      <w:r>
        <w:t xml:space="preserve">(1913389)                                  </w:t>
      </w:r>
      <w:r w:rsidRPr="001D65CA">
        <w:t xml:space="preserve">Cover Letter  </w:t>
      </w:r>
      <w:r>
        <w:t xml:space="preserve">                                                          </w:t>
      </w:r>
      <w:r w:rsidR="00F2553B">
        <w:rPr>
          <w:b/>
          <w:bCs/>
          <w:sz w:val="40"/>
          <w:szCs w:val="40"/>
        </w:rPr>
        <w:t xml:space="preserve">                                            </w:t>
      </w:r>
      <w:r w:rsidR="001D65CA">
        <w:rPr>
          <w:b/>
          <w:bCs/>
          <w:sz w:val="40"/>
          <w:szCs w:val="40"/>
        </w:rPr>
        <w:t xml:space="preserve">                </w:t>
      </w:r>
    </w:p>
    <w:p w14:paraId="25FD75D7" w14:textId="7719BE1C" w:rsidR="001D65CA" w:rsidRDefault="001D65CA" w:rsidP="006A61B0">
      <w:pPr>
        <w:jc w:val="both"/>
      </w:pPr>
      <w:r w:rsidRPr="001D65CA">
        <w:rPr>
          <w:b/>
          <w:bCs/>
        </w:rPr>
        <w:t xml:space="preserve">                                                                   </w:t>
      </w:r>
      <w:r>
        <w:rPr>
          <w:b/>
          <w:bCs/>
        </w:rPr>
        <w:t xml:space="preserve">              </w:t>
      </w:r>
      <w:r w:rsidRPr="001D65CA">
        <w:t>Executive Summary</w:t>
      </w:r>
    </w:p>
    <w:p w14:paraId="1F5DCDF5" w14:textId="3854FCB1" w:rsidR="0045075C" w:rsidRDefault="0045075C" w:rsidP="006A61B0">
      <w:pPr>
        <w:jc w:val="both"/>
      </w:pPr>
      <w:r>
        <w:t xml:space="preserve">                                                                                 </w:t>
      </w:r>
      <w:r w:rsidRPr="001D65CA">
        <w:t>Table of Contents</w:t>
      </w:r>
    </w:p>
    <w:p w14:paraId="33F2948E" w14:textId="11B419AF" w:rsidR="0045075C" w:rsidRPr="001D65CA" w:rsidRDefault="0045075C" w:rsidP="006A61B0">
      <w:pPr>
        <w:jc w:val="both"/>
      </w:pPr>
      <w:r>
        <w:t xml:space="preserve">Lucian </w:t>
      </w:r>
      <w:proofErr w:type="spellStart"/>
      <w:r w:rsidR="006D18E5">
        <w:t>Hritcu</w:t>
      </w:r>
      <w:proofErr w:type="spellEnd"/>
      <w:r>
        <w:t xml:space="preserve">   </w:t>
      </w:r>
      <w:r w:rsidR="006D18E5">
        <w:t xml:space="preserve">      </w:t>
      </w:r>
      <w:r>
        <w:t xml:space="preserve">(1913389)                                 </w:t>
      </w:r>
      <w:r w:rsidRPr="001D65CA">
        <w:t>Business Description</w:t>
      </w:r>
      <w:r>
        <w:t xml:space="preserve"> &amp;History                                    </w:t>
      </w:r>
    </w:p>
    <w:p w14:paraId="70A44EEF" w14:textId="35863EA5" w:rsidR="0045075C" w:rsidRDefault="0045075C" w:rsidP="006A61B0">
      <w:pPr>
        <w:jc w:val="both"/>
      </w:pPr>
      <w:r>
        <w:t xml:space="preserve">                                                                                 </w:t>
      </w:r>
      <w:r w:rsidRPr="001D65CA">
        <w:t>Business Structure</w:t>
      </w:r>
    </w:p>
    <w:p w14:paraId="2C1A8606" w14:textId="321BDABD" w:rsidR="006D18E5" w:rsidRDefault="006D18E5" w:rsidP="006A61B0">
      <w:pPr>
        <w:jc w:val="both"/>
      </w:pPr>
      <w:r>
        <w:t xml:space="preserve">Nicu  </w:t>
      </w:r>
      <w:proofErr w:type="spellStart"/>
      <w:r>
        <w:t>ile</w:t>
      </w:r>
      <w:proofErr w:type="spellEnd"/>
      <w:r>
        <w:t xml:space="preserve">                  (1913388)                                 </w:t>
      </w:r>
      <w:r w:rsidRPr="001D65CA">
        <w:t>Product and Service Description</w:t>
      </w:r>
    </w:p>
    <w:p w14:paraId="0F4C3C46" w14:textId="6B7DA03F" w:rsidR="006D18E5" w:rsidRDefault="006D18E5" w:rsidP="006A61B0">
      <w:pPr>
        <w:jc w:val="both"/>
      </w:pPr>
      <w:r>
        <w:t xml:space="preserve">                                                                                 Market Analysis and Trend</w:t>
      </w:r>
    </w:p>
    <w:p w14:paraId="2339D2D0" w14:textId="5E3E1102" w:rsidR="006D18E5" w:rsidRDefault="006D18E5" w:rsidP="006A61B0">
      <w:pPr>
        <w:jc w:val="both"/>
      </w:pPr>
      <w:r>
        <w:t xml:space="preserve">Patric  Lung          </w:t>
      </w:r>
      <w:r w:rsidR="00DA0273">
        <w:t xml:space="preserve"> </w:t>
      </w:r>
      <w:r>
        <w:t xml:space="preserve"> (1913385)                                 Management  and Organization</w:t>
      </w:r>
    </w:p>
    <w:p w14:paraId="7C592C8E" w14:textId="4F31542E" w:rsidR="006D18E5" w:rsidRDefault="006D18E5" w:rsidP="006A61B0">
      <w:pPr>
        <w:jc w:val="both"/>
      </w:pPr>
      <w:r>
        <w:t xml:space="preserve">                                                                                </w:t>
      </w:r>
      <w:r w:rsidR="006A61B0">
        <w:t xml:space="preserve"> </w:t>
      </w:r>
      <w:r>
        <w:t>Social Responsibility &amp; sustainability</w:t>
      </w:r>
    </w:p>
    <w:p w14:paraId="6D05BABB" w14:textId="52F70444" w:rsidR="006D18E5" w:rsidRDefault="006D18E5" w:rsidP="006A61B0">
      <w:pPr>
        <w:jc w:val="both"/>
      </w:pPr>
      <w:r>
        <w:t xml:space="preserve">Alexandra roman  </w:t>
      </w:r>
      <w:r w:rsidR="00DA0273">
        <w:t xml:space="preserve"> </w:t>
      </w:r>
      <w:r>
        <w:t>(1919513)                                 Operation and Technology Plan</w:t>
      </w:r>
    </w:p>
    <w:p w14:paraId="11E787DB" w14:textId="77777777" w:rsidR="006D18E5" w:rsidRDefault="006D18E5" w:rsidP="006A61B0">
      <w:pPr>
        <w:jc w:val="both"/>
      </w:pPr>
      <w:r>
        <w:t>Hammad Riaz.       (1917116)                                 Development and Exit plan</w:t>
      </w:r>
    </w:p>
    <w:p w14:paraId="7A538F5B" w14:textId="0C351405" w:rsidR="006D18E5" w:rsidRDefault="006D18E5" w:rsidP="006A61B0">
      <w:pPr>
        <w:jc w:val="both"/>
      </w:pPr>
      <w:r>
        <w:t xml:space="preserve">                                                                                 Financial Data</w:t>
      </w:r>
    </w:p>
    <w:p w14:paraId="72AF9C1A" w14:textId="7B384EF7" w:rsidR="006D18E5" w:rsidRPr="001D65CA" w:rsidRDefault="006D18E5" w:rsidP="006A61B0">
      <w:pPr>
        <w:jc w:val="both"/>
      </w:pPr>
      <w:r>
        <w:t xml:space="preserve">                                                                                 Appendix </w:t>
      </w:r>
    </w:p>
    <w:p w14:paraId="56049000" w14:textId="77777777" w:rsidR="006D18E5" w:rsidRPr="001D65CA" w:rsidRDefault="006D18E5" w:rsidP="006A61B0">
      <w:pPr>
        <w:jc w:val="both"/>
        <w:rPr>
          <w:b/>
          <w:bCs/>
          <w:sz w:val="40"/>
          <w:szCs w:val="40"/>
        </w:rPr>
      </w:pPr>
      <w:r>
        <w:rPr>
          <w:sz w:val="32"/>
          <w:szCs w:val="32"/>
        </w:rPr>
        <w:t xml:space="preserve">                                                                    </w:t>
      </w:r>
      <w:r>
        <w:rPr>
          <w:b/>
          <w:bCs/>
          <w:sz w:val="40"/>
          <w:szCs w:val="40"/>
        </w:rPr>
        <w:t xml:space="preserve"> </w:t>
      </w:r>
    </w:p>
    <w:p w14:paraId="34D21539" w14:textId="081521E6" w:rsidR="006D18E5" w:rsidRDefault="006D18E5" w:rsidP="006A61B0">
      <w:pPr>
        <w:jc w:val="both"/>
      </w:pPr>
      <w:r>
        <w:t xml:space="preserve"> </w:t>
      </w:r>
    </w:p>
    <w:p w14:paraId="7A84F1FD" w14:textId="77777777" w:rsidR="006D18E5" w:rsidRDefault="006D18E5" w:rsidP="006A61B0">
      <w:pPr>
        <w:jc w:val="both"/>
      </w:pPr>
    </w:p>
    <w:p w14:paraId="044060E6" w14:textId="77777777" w:rsidR="006D18E5" w:rsidRDefault="006D18E5" w:rsidP="006A61B0">
      <w:pPr>
        <w:jc w:val="both"/>
      </w:pPr>
    </w:p>
    <w:p w14:paraId="0FD994D8" w14:textId="77777777" w:rsidR="006D18E5" w:rsidRDefault="006D18E5" w:rsidP="006D18E5">
      <w:r>
        <w:t xml:space="preserve">                                                                                                            </w:t>
      </w:r>
    </w:p>
    <w:p w14:paraId="5AB6E43D" w14:textId="272FC3AF" w:rsidR="006D18E5" w:rsidRPr="001D65CA" w:rsidRDefault="006D18E5" w:rsidP="006D18E5">
      <w:pPr>
        <w:rPr>
          <w:b/>
          <w:bCs/>
          <w:sz w:val="40"/>
          <w:szCs w:val="40"/>
        </w:rPr>
      </w:pPr>
      <w:r>
        <w:t xml:space="preserve">                                                                                                            </w:t>
      </w:r>
    </w:p>
    <w:p w14:paraId="35FA788F" w14:textId="355ED8E5" w:rsidR="006D18E5" w:rsidRDefault="006D18E5" w:rsidP="006D18E5"/>
    <w:p w14:paraId="7D8C4222" w14:textId="040F503B" w:rsidR="006D18E5" w:rsidRPr="001D65CA" w:rsidRDefault="006D18E5" w:rsidP="0045075C"/>
    <w:p w14:paraId="6D108667" w14:textId="6A750D2D" w:rsidR="0045075C" w:rsidRPr="001D65CA" w:rsidRDefault="0045075C" w:rsidP="0045075C">
      <w:r>
        <w:t xml:space="preserve">                                 </w:t>
      </w:r>
      <w:r w:rsidRPr="001D65CA">
        <w:t xml:space="preserve">                                                                                   </w:t>
      </w:r>
      <w:r>
        <w:t xml:space="preserve">            </w:t>
      </w:r>
    </w:p>
    <w:p w14:paraId="48A3B3D1" w14:textId="2E00FD54" w:rsidR="0045075C" w:rsidRPr="001D65CA" w:rsidRDefault="0045075C"/>
    <w:p w14:paraId="5737DEDA" w14:textId="70330B58" w:rsidR="001D65CA" w:rsidRPr="001D65CA" w:rsidRDefault="001D65CA">
      <w:r w:rsidRPr="001D65CA">
        <w:t xml:space="preserve">                                                                                   </w:t>
      </w:r>
      <w:r>
        <w:t xml:space="preserve">                         </w:t>
      </w:r>
    </w:p>
    <w:p w14:paraId="14725B61" w14:textId="392B4471" w:rsidR="001D65CA" w:rsidRPr="001D65CA" w:rsidRDefault="001D65CA">
      <w:r w:rsidRPr="001D65CA">
        <w:t xml:space="preserve">                                                                                   </w:t>
      </w:r>
      <w:r>
        <w:t xml:space="preserve">                         </w:t>
      </w:r>
    </w:p>
    <w:p w14:paraId="4F98A2DD" w14:textId="06DC8967" w:rsidR="001D65CA" w:rsidRDefault="001D65CA">
      <w:r w:rsidRPr="001D65CA">
        <w:t xml:space="preserve">                                                                                   </w:t>
      </w:r>
      <w:r>
        <w:t xml:space="preserve">                         </w:t>
      </w:r>
    </w:p>
    <w:p w14:paraId="0BD45BC1" w14:textId="641EE228" w:rsidR="001D65CA" w:rsidRDefault="001D65CA">
      <w:r>
        <w:t xml:space="preserve">                                                                                                            </w:t>
      </w:r>
    </w:p>
    <w:p w14:paraId="6295B0CF" w14:textId="234018D7" w:rsidR="001D65CA" w:rsidRPr="001D65CA" w:rsidRDefault="001D65CA" w:rsidP="006D18E5">
      <w:pPr>
        <w:rPr>
          <w:b/>
          <w:bCs/>
          <w:sz w:val="40"/>
          <w:szCs w:val="40"/>
        </w:rPr>
      </w:pPr>
      <w:r>
        <w:t xml:space="preserve">                                                                                                            </w:t>
      </w:r>
    </w:p>
    <w:p w14:paraId="312192CB" w14:textId="77777777" w:rsidR="00D20CDF" w:rsidRDefault="00D20CDF">
      <w:pPr>
        <w:rPr>
          <w:b/>
          <w:bCs/>
        </w:rPr>
      </w:pPr>
    </w:p>
    <w:p w14:paraId="2CD5267B" w14:textId="77777777" w:rsidR="00D20CDF" w:rsidRDefault="00D20CDF">
      <w:pPr>
        <w:rPr>
          <w:b/>
          <w:bCs/>
        </w:rPr>
      </w:pPr>
    </w:p>
    <w:p w14:paraId="02917BA2" w14:textId="77777777" w:rsidR="00D20CDF" w:rsidRDefault="00D20CDF">
      <w:pPr>
        <w:rPr>
          <w:b/>
          <w:bCs/>
        </w:rPr>
      </w:pPr>
    </w:p>
    <w:p w14:paraId="2789F7B9" w14:textId="77777777" w:rsidR="00D20CDF" w:rsidRDefault="00D20CDF">
      <w:pPr>
        <w:rPr>
          <w:b/>
          <w:bCs/>
        </w:rPr>
      </w:pPr>
    </w:p>
    <w:p w14:paraId="2CE4A433" w14:textId="70CE009C" w:rsidR="00D20CDF" w:rsidRPr="004348FB" w:rsidRDefault="006D18E5">
      <w:pPr>
        <w:rPr>
          <w:b/>
          <w:bCs/>
          <w:sz w:val="36"/>
          <w:szCs w:val="36"/>
        </w:rPr>
      </w:pPr>
      <w:r w:rsidRPr="004348FB">
        <w:rPr>
          <w:b/>
          <w:bCs/>
          <w:sz w:val="36"/>
          <w:szCs w:val="36"/>
        </w:rPr>
        <w:t>Table of Contents</w:t>
      </w:r>
      <w:r w:rsidR="004348FB">
        <w:rPr>
          <w:b/>
          <w:bCs/>
          <w:sz w:val="36"/>
          <w:szCs w:val="36"/>
        </w:rPr>
        <w:t>:</w:t>
      </w:r>
      <w:r w:rsidRPr="004348FB">
        <w:rPr>
          <w:b/>
          <w:bCs/>
          <w:sz w:val="36"/>
          <w:szCs w:val="36"/>
        </w:rPr>
        <w:t xml:space="preserve"> </w:t>
      </w:r>
    </w:p>
    <w:p w14:paraId="6180D85C" w14:textId="77777777" w:rsidR="00D20CDF" w:rsidRDefault="00D20CDF">
      <w:pPr>
        <w:rPr>
          <w:b/>
          <w:bCs/>
        </w:rPr>
      </w:pPr>
    </w:p>
    <w:p w14:paraId="3D97AB03" w14:textId="77777777" w:rsidR="00D20CDF" w:rsidRDefault="00D20CDF">
      <w:pPr>
        <w:rPr>
          <w:b/>
          <w:bCs/>
        </w:rPr>
      </w:pPr>
    </w:p>
    <w:p w14:paraId="2C119C2A" w14:textId="56E96CC6" w:rsidR="006D18E5" w:rsidRPr="001D65CA" w:rsidRDefault="006D18E5" w:rsidP="006D18E5">
      <w:r>
        <w:t>1)</w:t>
      </w:r>
      <w:r w:rsidR="00EE629D">
        <w:t xml:space="preserve"> </w:t>
      </w:r>
      <w:r>
        <w:t xml:space="preserve"> </w:t>
      </w:r>
      <w:r w:rsidRPr="001D65CA">
        <w:t xml:space="preserve">Cover Letter </w:t>
      </w:r>
      <w:r>
        <w:t xml:space="preserve">                                                    </w:t>
      </w:r>
      <w:r>
        <w:rPr>
          <w:b/>
          <w:bCs/>
          <w:sz w:val="40"/>
          <w:szCs w:val="40"/>
        </w:rPr>
        <w:t xml:space="preserve">                                                            </w:t>
      </w:r>
    </w:p>
    <w:p w14:paraId="3AA0C7CE" w14:textId="53FED519" w:rsidR="006D18E5" w:rsidRDefault="006D18E5" w:rsidP="006D18E5">
      <w:r>
        <w:t>2)</w:t>
      </w:r>
      <w:r w:rsidR="00EE629D">
        <w:t xml:space="preserve"> </w:t>
      </w:r>
      <w:r w:rsidRPr="001D65CA">
        <w:t>Executive Summary</w:t>
      </w:r>
    </w:p>
    <w:p w14:paraId="451E0DCA" w14:textId="724212DF" w:rsidR="006D18E5" w:rsidRDefault="006D18E5" w:rsidP="006D18E5">
      <w:r>
        <w:t>3)</w:t>
      </w:r>
      <w:r w:rsidR="00EE629D">
        <w:t xml:space="preserve"> </w:t>
      </w:r>
      <w:r w:rsidRPr="001D65CA">
        <w:t>Table of Contents</w:t>
      </w:r>
    </w:p>
    <w:p w14:paraId="2D03E410" w14:textId="6BDAD957" w:rsidR="006D18E5" w:rsidRPr="001D65CA" w:rsidRDefault="006D18E5" w:rsidP="006D18E5">
      <w:r>
        <w:t>4)</w:t>
      </w:r>
      <w:r w:rsidR="00EE629D">
        <w:t xml:space="preserve"> </w:t>
      </w:r>
      <w:r w:rsidRPr="001D65CA">
        <w:t>Business Description</w:t>
      </w:r>
      <w:r>
        <w:t xml:space="preserve"> &amp;History                                    </w:t>
      </w:r>
    </w:p>
    <w:p w14:paraId="0950FFF3" w14:textId="148A2BD8" w:rsidR="006D18E5" w:rsidRDefault="00EE629D" w:rsidP="006D18E5">
      <w:r>
        <w:t xml:space="preserve">5) </w:t>
      </w:r>
      <w:r w:rsidR="006D18E5" w:rsidRPr="001D65CA">
        <w:t>Business Structure</w:t>
      </w:r>
    </w:p>
    <w:p w14:paraId="13C0A99B" w14:textId="2C74AC96" w:rsidR="00E45DEE" w:rsidRDefault="00E45DEE" w:rsidP="006D18E5">
      <w:r>
        <w:t>6)</w:t>
      </w:r>
      <w:r w:rsidR="004348FB">
        <w:t xml:space="preserve"> </w:t>
      </w:r>
      <w:r>
        <w:t>Aims and Objective of Marketing plan</w:t>
      </w:r>
    </w:p>
    <w:p w14:paraId="3A6B6524" w14:textId="7EF40709" w:rsidR="00E45DEE" w:rsidRDefault="00E45DEE" w:rsidP="006D18E5">
      <w:r>
        <w:t>7</w:t>
      </w:r>
      <w:r w:rsidR="006A70E0">
        <w:t>)</w:t>
      </w:r>
      <w:r>
        <w:t xml:space="preserve"> Situational analysis of the organic food industry in the market</w:t>
      </w:r>
    </w:p>
    <w:p w14:paraId="4E79DA36" w14:textId="733DFF36" w:rsidR="006A70E0" w:rsidRDefault="006A70E0" w:rsidP="006D18E5">
      <w:r>
        <w:t xml:space="preserve">8) </w:t>
      </w:r>
      <w:r w:rsidR="004348FB">
        <w:t xml:space="preserve"> S</w:t>
      </w:r>
      <w:r>
        <w:t>ituational analysis of the organic food</w:t>
      </w:r>
    </w:p>
    <w:p w14:paraId="25B5B2D6" w14:textId="79FDBA09" w:rsidR="006A70E0" w:rsidRDefault="006A70E0" w:rsidP="006D18E5">
      <w:r>
        <w:t xml:space="preserve">9) </w:t>
      </w:r>
      <w:r w:rsidR="004348FB">
        <w:t xml:space="preserve"> </w:t>
      </w:r>
      <w:r>
        <w:t xml:space="preserve">Demonstration of the operational functionalities </w:t>
      </w:r>
    </w:p>
    <w:p w14:paraId="1D58A803" w14:textId="6DF7CA3C" w:rsidR="006A70E0" w:rsidRDefault="006A70E0" w:rsidP="006D18E5">
      <w:r>
        <w:t xml:space="preserve">10) </w:t>
      </w:r>
      <w:r w:rsidR="004348FB">
        <w:t>C</w:t>
      </w:r>
      <w:r>
        <w:t xml:space="preserve">ost estimate table </w:t>
      </w:r>
    </w:p>
    <w:p w14:paraId="387777D7" w14:textId="1EF99578" w:rsidR="006A70E0" w:rsidRDefault="006A70E0" w:rsidP="006D18E5">
      <w:r>
        <w:t>11) Product and Services</w:t>
      </w:r>
    </w:p>
    <w:p w14:paraId="67E7D636" w14:textId="667AFBB8" w:rsidR="006A70E0" w:rsidRDefault="006A70E0" w:rsidP="006D18E5">
      <w:r>
        <w:t>12 )Marketing analysis</w:t>
      </w:r>
    </w:p>
    <w:p w14:paraId="7E96C44C" w14:textId="572B1C57" w:rsidR="006A70E0" w:rsidRDefault="006A70E0" w:rsidP="006D18E5">
      <w:r>
        <w:t>13) Marketing Plan</w:t>
      </w:r>
    </w:p>
    <w:p w14:paraId="2BEB25ED" w14:textId="311D8C64" w:rsidR="006A70E0" w:rsidRDefault="006A70E0" w:rsidP="006D18E5">
      <w:r>
        <w:t>14)</w:t>
      </w:r>
      <w:r w:rsidR="004348FB">
        <w:t xml:space="preserve"> Operational plan</w:t>
      </w:r>
    </w:p>
    <w:p w14:paraId="3709862E" w14:textId="56165090" w:rsidR="004348FB" w:rsidRDefault="004348FB" w:rsidP="006D18E5">
      <w:r>
        <w:t>15) Budget Estimate</w:t>
      </w:r>
    </w:p>
    <w:p w14:paraId="7269441B" w14:textId="3CAB6657" w:rsidR="004348FB" w:rsidRDefault="004348FB" w:rsidP="006D18E5">
      <w:r>
        <w:t>17) Development and Exit plan</w:t>
      </w:r>
    </w:p>
    <w:p w14:paraId="1681DC78" w14:textId="6AA07EFF" w:rsidR="004348FB" w:rsidRDefault="004348FB" w:rsidP="006D18E5">
      <w:r>
        <w:t xml:space="preserve">18) Types of </w:t>
      </w:r>
      <w:r w:rsidR="00BF50C0">
        <w:t>Finance</w:t>
      </w:r>
    </w:p>
    <w:p w14:paraId="6DA0D2BF" w14:textId="65B7A7BB" w:rsidR="00BF50C0" w:rsidRDefault="004348FB" w:rsidP="006D18E5">
      <w:r>
        <w:t>19) Cashflow</w:t>
      </w:r>
      <w:r w:rsidR="00BF50C0">
        <w:t xml:space="preserve"> Statement </w:t>
      </w:r>
    </w:p>
    <w:p w14:paraId="693E0BE2" w14:textId="329B0BB7" w:rsidR="00BF50C0" w:rsidRDefault="00BF50C0" w:rsidP="006D18E5">
      <w:r>
        <w:t>20) Projected  Sales</w:t>
      </w:r>
    </w:p>
    <w:p w14:paraId="40F40B39" w14:textId="40A29836" w:rsidR="004348FB" w:rsidRDefault="004348FB" w:rsidP="006D18E5">
      <w:r>
        <w:t>2</w:t>
      </w:r>
      <w:r w:rsidR="00BF50C0">
        <w:t>1</w:t>
      </w:r>
      <w:r>
        <w:t>) Breakeven Analysis</w:t>
      </w:r>
    </w:p>
    <w:p w14:paraId="64528176" w14:textId="381F339B" w:rsidR="004348FB" w:rsidRDefault="004348FB" w:rsidP="006D18E5">
      <w:r>
        <w:t>2</w:t>
      </w:r>
      <w:r w:rsidR="00BF50C0">
        <w:t>2</w:t>
      </w:r>
      <w:r>
        <w:t xml:space="preserve">) </w:t>
      </w:r>
      <w:r w:rsidR="00BF50C0">
        <w:t>I</w:t>
      </w:r>
      <w:r>
        <w:t>ncome Statement</w:t>
      </w:r>
    </w:p>
    <w:p w14:paraId="14C018DD" w14:textId="07DD7C9F" w:rsidR="004348FB" w:rsidRDefault="004348FB" w:rsidP="006D18E5">
      <w:r>
        <w:t>2</w:t>
      </w:r>
      <w:r w:rsidR="00BF50C0">
        <w:t>3</w:t>
      </w:r>
      <w:r>
        <w:t>) Balance Sheet</w:t>
      </w:r>
    </w:p>
    <w:p w14:paraId="59F1E08A" w14:textId="1A24CDD5" w:rsidR="004348FB" w:rsidRDefault="004348FB" w:rsidP="006D18E5">
      <w:r>
        <w:t>2</w:t>
      </w:r>
      <w:r w:rsidR="00BF50C0">
        <w:t>4</w:t>
      </w:r>
      <w:r>
        <w:t>) Conclusion</w:t>
      </w:r>
    </w:p>
    <w:p w14:paraId="5F093289" w14:textId="421D1B50" w:rsidR="004348FB" w:rsidRDefault="004348FB" w:rsidP="006D18E5">
      <w:r>
        <w:t>2</w:t>
      </w:r>
      <w:r w:rsidR="00BF50C0">
        <w:t>5</w:t>
      </w:r>
      <w:r>
        <w:t>) References</w:t>
      </w:r>
    </w:p>
    <w:p w14:paraId="28DF6396" w14:textId="77777777" w:rsidR="004348FB" w:rsidRDefault="004348FB" w:rsidP="006D18E5"/>
    <w:p w14:paraId="38E01DEE" w14:textId="77777777" w:rsidR="004348FB" w:rsidRDefault="004348FB" w:rsidP="006D18E5"/>
    <w:p w14:paraId="5242F9A4" w14:textId="77777777" w:rsidR="006A70E0" w:rsidRDefault="006A70E0" w:rsidP="006D18E5"/>
    <w:p w14:paraId="0BC0593D" w14:textId="77777777" w:rsidR="006A70E0" w:rsidRDefault="006A70E0" w:rsidP="006D18E5"/>
    <w:p w14:paraId="5194A970" w14:textId="77777777" w:rsidR="006A70E0" w:rsidRDefault="006A70E0" w:rsidP="006D18E5"/>
    <w:p w14:paraId="0809DB68" w14:textId="0986D446" w:rsidR="00E45DEE" w:rsidRPr="00F91CDA" w:rsidRDefault="00E45DEE" w:rsidP="00E45DEE">
      <w:pPr>
        <w:spacing w:after="200"/>
        <w:jc w:val="both"/>
      </w:pPr>
    </w:p>
    <w:p w14:paraId="39F1B06B" w14:textId="77777777" w:rsidR="00E45DEE" w:rsidRDefault="00E45DEE" w:rsidP="006D18E5"/>
    <w:p w14:paraId="52901BE8" w14:textId="4F3171FA" w:rsidR="00D20CDF" w:rsidRDefault="00D20CDF" w:rsidP="006D18E5"/>
    <w:p w14:paraId="4E5953A4" w14:textId="53EAA4AD" w:rsidR="00E45DEE" w:rsidRDefault="00E45DEE" w:rsidP="006D18E5"/>
    <w:p w14:paraId="6BBC627A" w14:textId="77777777" w:rsidR="00E45DEE" w:rsidRDefault="00E45DEE" w:rsidP="006D18E5">
      <w:pPr>
        <w:rPr>
          <w:b/>
          <w:bCs/>
        </w:rPr>
      </w:pPr>
    </w:p>
    <w:p w14:paraId="2609821B" w14:textId="71F360E3" w:rsidR="00E45DEE" w:rsidRPr="006A61B0" w:rsidRDefault="00E45DEE" w:rsidP="00E45DEE">
      <w:pPr>
        <w:tabs>
          <w:tab w:val="left" w:pos="720"/>
          <w:tab w:val="left" w:pos="1440"/>
          <w:tab w:val="left" w:pos="1951"/>
        </w:tabs>
        <w:spacing w:after="100" w:line="480" w:lineRule="auto"/>
        <w:jc w:val="both"/>
      </w:pPr>
    </w:p>
    <w:p w14:paraId="52677899" w14:textId="39EEFB48" w:rsidR="00E45DEE" w:rsidRPr="006A61B0" w:rsidRDefault="00E45DEE" w:rsidP="00E45DEE">
      <w:pPr>
        <w:spacing w:after="100" w:line="480" w:lineRule="auto"/>
        <w:jc w:val="both"/>
      </w:pPr>
    </w:p>
    <w:p w14:paraId="6C896608" w14:textId="77777777" w:rsidR="00D20CDF" w:rsidRDefault="00D20CDF">
      <w:pPr>
        <w:rPr>
          <w:b/>
          <w:bCs/>
        </w:rPr>
      </w:pPr>
    </w:p>
    <w:p w14:paraId="484ED6B8" w14:textId="77777777" w:rsidR="00D20CDF" w:rsidRDefault="00D20CDF">
      <w:pPr>
        <w:rPr>
          <w:b/>
          <w:bCs/>
        </w:rPr>
      </w:pPr>
    </w:p>
    <w:p w14:paraId="1BF3568F" w14:textId="77777777" w:rsidR="00D20CDF" w:rsidRDefault="00D20CDF">
      <w:pPr>
        <w:rPr>
          <w:b/>
          <w:bCs/>
        </w:rPr>
      </w:pPr>
    </w:p>
    <w:p w14:paraId="4E1D3A6B" w14:textId="77777777" w:rsidR="00D20CDF" w:rsidRDefault="00D20CDF">
      <w:pPr>
        <w:rPr>
          <w:b/>
          <w:bCs/>
        </w:rPr>
      </w:pPr>
    </w:p>
    <w:p w14:paraId="6E5B2BC0" w14:textId="77777777" w:rsidR="00D20CDF" w:rsidRDefault="00D20CDF">
      <w:pPr>
        <w:rPr>
          <w:b/>
          <w:bCs/>
        </w:rPr>
      </w:pPr>
    </w:p>
    <w:p w14:paraId="34070C60" w14:textId="77777777" w:rsidR="00D20CDF" w:rsidRDefault="00D20CDF">
      <w:pPr>
        <w:rPr>
          <w:b/>
          <w:bCs/>
        </w:rPr>
      </w:pPr>
    </w:p>
    <w:p w14:paraId="7D14FBC8" w14:textId="77777777" w:rsidR="00D20CDF" w:rsidRDefault="00D20CDF">
      <w:pPr>
        <w:rPr>
          <w:b/>
          <w:bCs/>
        </w:rPr>
      </w:pPr>
    </w:p>
    <w:p w14:paraId="53CF0451" w14:textId="77777777" w:rsidR="00D20CDF" w:rsidRDefault="00D20CDF">
      <w:pPr>
        <w:rPr>
          <w:b/>
          <w:bCs/>
        </w:rPr>
      </w:pPr>
    </w:p>
    <w:p w14:paraId="4C4A806E" w14:textId="77777777" w:rsidR="00D20CDF" w:rsidRDefault="00D20CDF">
      <w:pPr>
        <w:rPr>
          <w:b/>
          <w:bCs/>
        </w:rPr>
      </w:pPr>
    </w:p>
    <w:p w14:paraId="6F032BF2" w14:textId="4DDC21A0" w:rsidR="006B3916" w:rsidRDefault="006B3916" w:rsidP="004348FB">
      <w:pPr>
        <w:spacing w:line="360" w:lineRule="auto"/>
        <w:rPr>
          <w:rFonts w:ascii="Arial" w:hAnsi="Arial" w:cs="Arial"/>
          <w:sz w:val="32"/>
          <w:szCs w:val="32"/>
          <w:u w:val="single"/>
        </w:rPr>
      </w:pPr>
      <w:r w:rsidRPr="001F472C">
        <w:rPr>
          <w:rFonts w:ascii="Arial" w:hAnsi="Arial" w:cs="Arial"/>
          <w:sz w:val="32"/>
          <w:szCs w:val="32"/>
          <w:u w:val="single"/>
        </w:rPr>
        <w:t>Managing Enterprise in 21</w:t>
      </w:r>
      <w:r w:rsidRPr="001F472C">
        <w:rPr>
          <w:rFonts w:ascii="Arial" w:hAnsi="Arial" w:cs="Arial"/>
          <w:sz w:val="32"/>
          <w:szCs w:val="32"/>
          <w:u w:val="single"/>
          <w:vertAlign w:val="superscript"/>
        </w:rPr>
        <w:t>st</w:t>
      </w:r>
      <w:r>
        <w:rPr>
          <w:rFonts w:ascii="Arial" w:hAnsi="Arial" w:cs="Arial"/>
          <w:sz w:val="32"/>
          <w:szCs w:val="32"/>
          <w:u w:val="single"/>
        </w:rPr>
        <w:t xml:space="preserve"> </w:t>
      </w:r>
      <w:r w:rsidRPr="001F472C">
        <w:rPr>
          <w:rFonts w:ascii="Arial" w:hAnsi="Arial" w:cs="Arial"/>
          <w:sz w:val="32"/>
          <w:szCs w:val="32"/>
          <w:u w:val="single"/>
        </w:rPr>
        <w:t>Century</w:t>
      </w:r>
      <w:r w:rsidR="004348FB">
        <w:rPr>
          <w:rFonts w:ascii="Arial" w:hAnsi="Arial" w:cs="Arial"/>
          <w:sz w:val="32"/>
          <w:szCs w:val="32"/>
          <w:u w:val="single"/>
        </w:rPr>
        <w:t xml:space="preserve"> Business Plan</w:t>
      </w:r>
    </w:p>
    <w:p w14:paraId="6A640F77" w14:textId="797094A3" w:rsidR="006B3916" w:rsidRPr="006B3916" w:rsidRDefault="006B3916" w:rsidP="006B3916">
      <w:pPr>
        <w:spacing w:line="360" w:lineRule="auto"/>
        <w:jc w:val="center"/>
        <w:rPr>
          <w:rFonts w:ascii="Arial" w:hAnsi="Arial" w:cs="Arial"/>
          <w:sz w:val="32"/>
          <w:szCs w:val="32"/>
          <w:u w:val="single"/>
        </w:rPr>
      </w:pPr>
      <w:r w:rsidRPr="00DD175D">
        <w:rPr>
          <w:rFonts w:ascii="Arial" w:hAnsi="Arial" w:cs="Arial"/>
          <w:b/>
          <w:bCs/>
        </w:rPr>
        <w:t>Cover Letter</w:t>
      </w:r>
    </w:p>
    <w:p w14:paraId="1BB2375A" w14:textId="77777777" w:rsidR="006B3916" w:rsidRPr="00DD175D" w:rsidRDefault="006B3916" w:rsidP="006B3916">
      <w:pPr>
        <w:spacing w:line="360" w:lineRule="auto"/>
        <w:jc w:val="both"/>
        <w:rPr>
          <w:rFonts w:ascii="Arial" w:hAnsi="Arial" w:cs="Arial"/>
        </w:rPr>
      </w:pPr>
      <w:r w:rsidRPr="00DD175D">
        <w:rPr>
          <w:rFonts w:ascii="Arial" w:hAnsi="Arial" w:cs="Arial"/>
        </w:rPr>
        <w:t>Name of Applicant –</w:t>
      </w:r>
      <w:r>
        <w:rPr>
          <w:rFonts w:ascii="Arial" w:hAnsi="Arial" w:cs="Arial"/>
        </w:rPr>
        <w:t xml:space="preserve"> Adrian</w:t>
      </w:r>
    </w:p>
    <w:p w14:paraId="1F02397C" w14:textId="77777777" w:rsidR="006B3916" w:rsidRPr="00DD175D" w:rsidRDefault="006B3916" w:rsidP="006B3916">
      <w:pPr>
        <w:spacing w:line="360" w:lineRule="auto"/>
        <w:jc w:val="both"/>
        <w:rPr>
          <w:rFonts w:ascii="Arial" w:hAnsi="Arial" w:cs="Arial"/>
        </w:rPr>
      </w:pPr>
      <w:r w:rsidRPr="00DD175D">
        <w:rPr>
          <w:rFonts w:ascii="Arial" w:hAnsi="Arial" w:cs="Arial"/>
        </w:rPr>
        <w:t>Address –</w:t>
      </w:r>
    </w:p>
    <w:p w14:paraId="33640FF5" w14:textId="77777777" w:rsidR="006B3916" w:rsidRPr="00DD175D" w:rsidRDefault="006B3916" w:rsidP="006B3916">
      <w:pPr>
        <w:spacing w:line="360" w:lineRule="auto"/>
        <w:jc w:val="both"/>
        <w:rPr>
          <w:rFonts w:ascii="Arial" w:hAnsi="Arial" w:cs="Arial"/>
        </w:rPr>
      </w:pPr>
      <w:r w:rsidRPr="00DD175D">
        <w:rPr>
          <w:rFonts w:ascii="Arial" w:hAnsi="Arial" w:cs="Arial"/>
        </w:rPr>
        <w:t>London, United Kingdom, Zip Code</w:t>
      </w:r>
    </w:p>
    <w:p w14:paraId="20C4EF8A" w14:textId="77777777" w:rsidR="006B3916" w:rsidRPr="00DD175D" w:rsidRDefault="006B3916" w:rsidP="006B3916">
      <w:pPr>
        <w:spacing w:line="360" w:lineRule="auto"/>
        <w:jc w:val="both"/>
        <w:rPr>
          <w:rFonts w:ascii="Arial" w:hAnsi="Arial" w:cs="Arial"/>
        </w:rPr>
      </w:pPr>
      <w:r w:rsidRPr="00DD175D">
        <w:rPr>
          <w:rFonts w:ascii="Arial" w:hAnsi="Arial" w:cs="Arial"/>
        </w:rPr>
        <w:t xml:space="preserve">Dear </w:t>
      </w:r>
      <w:r>
        <w:rPr>
          <w:rFonts w:ascii="Arial" w:hAnsi="Arial" w:cs="Arial"/>
        </w:rPr>
        <w:t>Mr. Stevens</w:t>
      </w:r>
      <w:r w:rsidRPr="00DD175D">
        <w:rPr>
          <w:rFonts w:ascii="Arial" w:hAnsi="Arial" w:cs="Arial"/>
        </w:rPr>
        <w:t>,</w:t>
      </w:r>
    </w:p>
    <w:p w14:paraId="3E264A30" w14:textId="351739E5" w:rsidR="006B3916" w:rsidRPr="00DD175D" w:rsidRDefault="006B3916" w:rsidP="006B3916">
      <w:pPr>
        <w:spacing w:line="360" w:lineRule="auto"/>
        <w:jc w:val="both"/>
        <w:rPr>
          <w:rFonts w:ascii="Arial" w:hAnsi="Arial" w:cs="Arial"/>
        </w:rPr>
      </w:pPr>
      <w:r w:rsidRPr="00DD175D">
        <w:rPr>
          <w:rFonts w:ascii="Arial" w:hAnsi="Arial" w:cs="Arial"/>
        </w:rPr>
        <w:t xml:space="preserve">With a hope to receive a start- up loan of £ </w:t>
      </w:r>
      <w:r w:rsidR="004348FB">
        <w:rPr>
          <w:rFonts w:ascii="Arial" w:hAnsi="Arial" w:cs="Arial"/>
        </w:rPr>
        <w:t>5</w:t>
      </w:r>
      <w:r w:rsidRPr="00DD175D">
        <w:rPr>
          <w:rFonts w:ascii="Arial" w:hAnsi="Arial" w:cs="Arial"/>
        </w:rPr>
        <w:t xml:space="preserve">0000, we are submitting our business plan for setting up </w:t>
      </w:r>
      <w:proofErr w:type="gramStart"/>
      <w:r w:rsidRPr="00DD175D">
        <w:rPr>
          <w:rFonts w:ascii="Arial" w:hAnsi="Arial" w:cs="Arial"/>
        </w:rPr>
        <w:t>a</w:t>
      </w:r>
      <w:proofErr w:type="gramEnd"/>
      <w:r w:rsidRPr="00DD175D">
        <w:rPr>
          <w:rFonts w:ascii="Arial" w:hAnsi="Arial" w:cs="Arial"/>
        </w:rPr>
        <w:t xml:space="preserve"> herbal organic restaurant in London. </w:t>
      </w:r>
      <w:r>
        <w:rPr>
          <w:rFonts w:ascii="Arial" w:hAnsi="Arial" w:cs="Arial"/>
        </w:rPr>
        <w:t xml:space="preserve">‘The Ville 84: Your Organic Food Destination’ </w:t>
      </w:r>
      <w:r w:rsidRPr="00DD175D">
        <w:rPr>
          <w:rFonts w:ascii="Arial" w:hAnsi="Arial" w:cs="Arial"/>
        </w:rPr>
        <w:t xml:space="preserve">will be an organic restaurant promoting healthy food and serving the audience with a variety of cuisines cooked with organic ingredients. </w:t>
      </w:r>
      <w:r>
        <w:rPr>
          <w:rFonts w:ascii="Arial" w:hAnsi="Arial" w:cs="Arial"/>
        </w:rPr>
        <w:t xml:space="preserve">The Ville 84 </w:t>
      </w:r>
      <w:r w:rsidRPr="00DD175D">
        <w:rPr>
          <w:rFonts w:ascii="Arial" w:hAnsi="Arial" w:cs="Arial"/>
        </w:rPr>
        <w:t xml:space="preserve">will be a healthier option in the food industry that will enhance and facilitate the healthy lifestyles of people. </w:t>
      </w:r>
    </w:p>
    <w:p w14:paraId="5DF8F119" w14:textId="77777777" w:rsidR="006B3916" w:rsidRPr="00DD175D" w:rsidRDefault="006B3916" w:rsidP="006B3916">
      <w:pPr>
        <w:spacing w:line="360" w:lineRule="auto"/>
        <w:jc w:val="both"/>
        <w:rPr>
          <w:rFonts w:ascii="Arial" w:hAnsi="Arial" w:cs="Arial"/>
        </w:rPr>
      </w:pPr>
      <w:r w:rsidRPr="00DD175D">
        <w:rPr>
          <w:rFonts w:ascii="Arial" w:hAnsi="Arial" w:cs="Arial"/>
        </w:rPr>
        <w:t xml:space="preserve">We have read of your investment history and your assistance towards start- ups. Investing in our business will enable us to grow in the right direction and will also serve the society at large as well ensure to supply people with quality food and service. </w:t>
      </w:r>
    </w:p>
    <w:p w14:paraId="324627DF" w14:textId="77777777" w:rsidR="006B3916" w:rsidRPr="00DD175D" w:rsidRDefault="006B3916" w:rsidP="006B3916">
      <w:pPr>
        <w:spacing w:line="360" w:lineRule="auto"/>
        <w:jc w:val="both"/>
        <w:rPr>
          <w:rFonts w:ascii="Arial" w:hAnsi="Arial" w:cs="Arial"/>
        </w:rPr>
      </w:pPr>
      <w:r w:rsidRPr="00DD175D">
        <w:rPr>
          <w:rFonts w:ascii="Arial" w:hAnsi="Arial" w:cs="Arial"/>
        </w:rPr>
        <w:t xml:space="preserve">We are a team of 5 members planning to start this organic restaurant </w:t>
      </w:r>
      <w:r>
        <w:rPr>
          <w:rFonts w:ascii="Arial" w:hAnsi="Arial" w:cs="Arial"/>
        </w:rPr>
        <w:t>The Ville 84</w:t>
      </w:r>
      <w:r w:rsidRPr="00DD175D">
        <w:rPr>
          <w:rFonts w:ascii="Arial" w:hAnsi="Arial" w:cs="Arial"/>
        </w:rPr>
        <w:t xml:space="preserve">. In the present-day scenario, people are switching to healthy eating habits and shifting their lifestyles. With this growing health consciousness, we decided to establish </w:t>
      </w:r>
      <w:r>
        <w:rPr>
          <w:rFonts w:ascii="Arial" w:hAnsi="Arial" w:cs="Arial"/>
        </w:rPr>
        <w:t>The Ville 84</w:t>
      </w:r>
      <w:r w:rsidRPr="00DD175D">
        <w:rPr>
          <w:rFonts w:ascii="Arial" w:hAnsi="Arial" w:cs="Arial"/>
        </w:rPr>
        <w:t xml:space="preserve">. We have our personal savings which totals to £ 10000 and we plan to invest this in the business. Also, we aim to make a profit of £ 20000 in the first year and reinvest his amount to extend our customer base. There are not many restaurants in the organic food industry, hence, we expect a comparatively lower competition. </w:t>
      </w:r>
    </w:p>
    <w:p w14:paraId="48745D0B" w14:textId="77777777" w:rsidR="006B3916" w:rsidRPr="00DD175D" w:rsidRDefault="006B3916" w:rsidP="006B3916">
      <w:pPr>
        <w:spacing w:line="360" w:lineRule="auto"/>
        <w:jc w:val="both"/>
        <w:rPr>
          <w:rFonts w:ascii="Arial" w:hAnsi="Arial" w:cs="Arial"/>
        </w:rPr>
      </w:pPr>
      <w:r w:rsidRPr="00DD175D">
        <w:rPr>
          <w:rFonts w:ascii="Arial" w:hAnsi="Arial" w:cs="Arial"/>
        </w:rPr>
        <w:t xml:space="preserve">As it has been stated in the business plan, the organic ingredients will be sourced from small scale suppliers who sell high quality organic vegetables, fruits and grains. Each one of us will be responsible for a section of the business. I will look after the supplier network and procurement, one will be responsible for the financial management, one for the marketing of </w:t>
      </w:r>
      <w:r>
        <w:rPr>
          <w:rFonts w:ascii="Arial" w:hAnsi="Arial" w:cs="Arial"/>
        </w:rPr>
        <w:t xml:space="preserve">The Ville 84 </w:t>
      </w:r>
      <w:r w:rsidRPr="00DD175D">
        <w:rPr>
          <w:rFonts w:ascii="Arial" w:hAnsi="Arial" w:cs="Arial"/>
        </w:rPr>
        <w:t xml:space="preserve">and two of them will manage the human resources, operations and supply chain respectively. We plan to employ 4 people for attending orders and providing service and 3 chefs. We have also found a storehouse for </w:t>
      </w:r>
      <w:r w:rsidRPr="00DD175D">
        <w:rPr>
          <w:rFonts w:ascii="Arial" w:hAnsi="Arial" w:cs="Arial"/>
        </w:rPr>
        <w:lastRenderedPageBreak/>
        <w:t xml:space="preserve">inventory and have contacted few vendors and we plan to </w:t>
      </w:r>
      <w:r>
        <w:rPr>
          <w:rFonts w:ascii="Arial" w:hAnsi="Arial" w:cs="Arial"/>
        </w:rPr>
        <w:t>expand this network as we go forward in the business.</w:t>
      </w:r>
    </w:p>
    <w:p w14:paraId="33225054" w14:textId="77777777" w:rsidR="006B3916" w:rsidRDefault="006B3916" w:rsidP="006B3916">
      <w:pPr>
        <w:spacing w:line="360" w:lineRule="auto"/>
        <w:jc w:val="both"/>
        <w:rPr>
          <w:rFonts w:ascii="Arial" w:hAnsi="Arial" w:cs="Arial"/>
        </w:rPr>
      </w:pPr>
      <w:r w:rsidRPr="00DD175D">
        <w:rPr>
          <w:rFonts w:ascii="Arial" w:hAnsi="Arial" w:cs="Arial"/>
        </w:rPr>
        <w:t xml:space="preserve">Thank You for your time and consideration. We hope you will review our business plan. You can reach us at </w:t>
      </w:r>
      <w:r>
        <w:rPr>
          <w:rFonts w:ascii="Arial" w:hAnsi="Arial" w:cs="Arial"/>
        </w:rPr>
        <w:t>ville84</w:t>
      </w:r>
      <w:r w:rsidRPr="00DD175D">
        <w:rPr>
          <w:rFonts w:ascii="Arial" w:hAnsi="Arial" w:cs="Arial"/>
        </w:rPr>
        <w:t>@gmail.com</w:t>
      </w:r>
      <w:r>
        <w:rPr>
          <w:rFonts w:ascii="Arial" w:hAnsi="Arial" w:cs="Arial"/>
        </w:rPr>
        <w:t>. We will be happy to meet you whenever convenient.</w:t>
      </w:r>
    </w:p>
    <w:p w14:paraId="46707E7B" w14:textId="77777777" w:rsidR="006B3916" w:rsidRDefault="006B3916" w:rsidP="006B3916">
      <w:pPr>
        <w:spacing w:line="360" w:lineRule="auto"/>
        <w:jc w:val="both"/>
        <w:rPr>
          <w:rFonts w:ascii="Arial" w:hAnsi="Arial" w:cs="Arial"/>
        </w:rPr>
      </w:pPr>
      <w:r>
        <w:rPr>
          <w:rFonts w:ascii="Arial" w:hAnsi="Arial" w:cs="Arial"/>
        </w:rPr>
        <w:t>Sincerely,</w:t>
      </w:r>
    </w:p>
    <w:p w14:paraId="64B117F6" w14:textId="77777777" w:rsidR="006B3916" w:rsidRPr="00DD175D" w:rsidRDefault="006B3916" w:rsidP="006B3916">
      <w:pPr>
        <w:spacing w:line="360" w:lineRule="auto"/>
        <w:jc w:val="both"/>
        <w:rPr>
          <w:rFonts w:ascii="Arial" w:hAnsi="Arial" w:cs="Arial"/>
        </w:rPr>
      </w:pPr>
      <w:r>
        <w:rPr>
          <w:rFonts w:ascii="Arial" w:hAnsi="Arial" w:cs="Arial"/>
        </w:rPr>
        <w:t>Adrian</w:t>
      </w:r>
    </w:p>
    <w:p w14:paraId="78F12C0E" w14:textId="77777777" w:rsidR="006B3916" w:rsidRPr="00F95C62" w:rsidRDefault="006B3916" w:rsidP="006B3916">
      <w:pPr>
        <w:spacing w:line="360" w:lineRule="auto"/>
        <w:jc w:val="both"/>
        <w:rPr>
          <w:rFonts w:ascii="Arial" w:hAnsi="Arial" w:cs="Arial"/>
          <w:b/>
          <w:bCs/>
        </w:rPr>
      </w:pPr>
      <w:r w:rsidRPr="00F95C62">
        <w:rPr>
          <w:rFonts w:ascii="Arial" w:hAnsi="Arial" w:cs="Arial"/>
          <w:b/>
          <w:bCs/>
        </w:rPr>
        <w:t>Executive Summary</w:t>
      </w:r>
    </w:p>
    <w:p w14:paraId="5734004F" w14:textId="77777777" w:rsidR="006B3916" w:rsidRPr="007F6485" w:rsidRDefault="006B3916" w:rsidP="006B3916">
      <w:pPr>
        <w:spacing w:line="360" w:lineRule="auto"/>
        <w:jc w:val="both"/>
        <w:rPr>
          <w:rFonts w:ascii="Arial" w:hAnsi="Arial" w:cs="Arial"/>
        </w:rPr>
      </w:pPr>
      <w:r w:rsidRPr="00E4656C">
        <w:rPr>
          <w:rFonts w:ascii="Arial" w:hAnsi="Arial" w:cs="Arial"/>
        </w:rPr>
        <w:t xml:space="preserve">The establishment of any business requires the planning of each and every aspect that </w:t>
      </w:r>
      <w:r>
        <w:rPr>
          <w:rFonts w:ascii="Arial" w:hAnsi="Arial" w:cs="Arial"/>
        </w:rPr>
        <w:t xml:space="preserve">is involved. In order for a business to function well, it is necessary that the business plan is well-detailed. A proper plan involves a thorough market research preceding it according to the results of which the plan for the business is devised. The present business plan covers the introduction to the business which is an organic restaurant and lays out the business structure. It is followed by the product and service description. The business will offer customers with a variety of cuisines prepared with organic ingredients. The products of the business will include different cuisines from the different parts of the world like Japanese, South- Asian cuisine and a variety of innovative desserts. The menu of the restaurant will offer a healthy platter to the audiences to choose from. The business has also some set objectives that the restaurant will attempt to achieve in the coming years.  The plan then discusses the product and services that will be offered at the restaurant which include multiple cuisines, dine-in reservations, take-away, home delivery and other additional services. Furthermore, parking services, safe keeping facility services will also be offered to the guests. The business will be a partnership among five people and each of the five partners would be responsible for certain aspects of the business. This will ensure that the employees hired are less, initially and that their work is monitored by one of the start- up founders at least. Lesser employees will also save the costs of the business. In a nutshell, the business idea is to serve the people with a healthier option to eat with high quality and taste. This will promote the idea of a healthy living and also people will enjoy eating at a restaurant without having to think of what they are consuming is going to impact their health in a good or adverse way. The market trend analysis has been discussed which shows the industry evaluation with the trends in demand for organic food. The market analysis also includes the different promotional techniques that will be used by the business and the target customers of the </w:t>
      </w:r>
      <w:r>
        <w:rPr>
          <w:rFonts w:ascii="Arial" w:hAnsi="Arial" w:cs="Arial"/>
        </w:rPr>
        <w:lastRenderedPageBreak/>
        <w:t xml:space="preserve">restaurant. The restaurant will basically target the health- conscious customers or the customers leading healthy lifestyles. Depending upon the lifestyle factor, the target market of the business will be segregated. Further, a competitor analysis will also be carried out that will provide an insight of the main competitors that business has to be aware of. The competitor analysis will provide a better understanding of the market that will ensure better planning and business establishment as per the planned activities. Also, it will enhance the understanding of the business and the level of strategies that the business has to develop. A SWOT analysis of the business will also be incorporated in the marketing analysis section that will provide a glimpse of the business’s strengths and weaknesses and the competitors’ strengths and weaknesses as well. The market analysis section will detail the promotional strategies such as SEO marketing, social media marketing as well as the traditional marketing channels will also be used by the organisation to promote the business and create awareness of the new restaurant. Through proper promotional techniques the restaurant will be able to attract customers and also create retain them. The operations of the business will include the procuring of quality organic ingredients from suppliers and then the food will be prepared at the restaurant kitchen. Further, the main operations include the inventory management, food preparation, customer service, cleaning, maintaining hygiene, accounting and financial management. For supervising the operations one of the partners will be assigned the role, the human resources executing the operations will be supervised by the owner. This will ensure that the human resources learn their job responsibilities. If necessary, training will also be provided in context of certain skills or job roles that will enhance employee productivity and skill development. Further, for operations like accounting, inventory management and other operations adequately skilled employees will be hired in order to ensure that these aspects are well taken care of. Chefs, assistant chefs and helpers will also be recruited to </w:t>
      </w:r>
      <w:proofErr w:type="spellStart"/>
      <w:r>
        <w:rPr>
          <w:rFonts w:ascii="Arial" w:hAnsi="Arial" w:cs="Arial"/>
        </w:rPr>
        <w:t>mange</w:t>
      </w:r>
      <w:proofErr w:type="spellEnd"/>
      <w:r>
        <w:rPr>
          <w:rFonts w:ascii="Arial" w:hAnsi="Arial" w:cs="Arial"/>
        </w:rPr>
        <w:t xml:space="preserve"> the kitchen and ensure all dishes are prepared well and that innovation is maintained. The management structure has also been discussed in the business plan. The structure is flat and not complex. The kitchen hierarchy involves the kitchen supervisor, the head chef and then the assistant chefs. Similarly, the floor manager managed the reception staff, cleaning staff, delivery, waiting and security staff. The business plan also discusses the technology planning which includes the website of the restaurant, the use of high- end kitchen equipment, cashless payment modes, easy order process and the technology system for customer safety and security. The organisational </w:t>
      </w:r>
      <w:r>
        <w:rPr>
          <w:rFonts w:ascii="Arial" w:hAnsi="Arial" w:cs="Arial"/>
        </w:rPr>
        <w:lastRenderedPageBreak/>
        <w:t xml:space="preserve">structure is flat so that it will enable better communication and cooperation among all members working within the organisation. The flat structure will also ensure flexibility and hence the business will be flexible enough to adapt to changes in the business environment. Also, flat organisational structures facilitate </w:t>
      </w:r>
      <w:proofErr w:type="gramStart"/>
      <w:r>
        <w:rPr>
          <w:rFonts w:ascii="Arial" w:hAnsi="Arial" w:cs="Arial"/>
        </w:rPr>
        <w:t>team work</w:t>
      </w:r>
      <w:proofErr w:type="gramEnd"/>
      <w:r>
        <w:rPr>
          <w:rFonts w:ascii="Arial" w:hAnsi="Arial" w:cs="Arial"/>
        </w:rPr>
        <w:t xml:space="preserve"> and this, in turn, will facilitate better performance by the employees and better services at the restaurant as well.  The business plan also covers the budget estimation and the finances that will be required to start up the business as well as the forecasts for the coming years. The financial estimations will also include a proper explanation for the sources of funding that can be used by the business to fund its operations. A proper capital structure is </w:t>
      </w:r>
      <w:proofErr w:type="gramStart"/>
      <w:r>
        <w:rPr>
          <w:rFonts w:ascii="Arial" w:hAnsi="Arial" w:cs="Arial"/>
        </w:rPr>
        <w:t>necessary</w:t>
      </w:r>
      <w:proofErr w:type="gramEnd"/>
      <w:r>
        <w:rPr>
          <w:rFonts w:ascii="Arial" w:hAnsi="Arial" w:cs="Arial"/>
        </w:rPr>
        <w:t xml:space="preserve"> and an adequate debt equity proportion is inevitable to better financial management. Hence, from the discussed sources of finances the business should select the two most suitable ones. Further, breakeven analysis will also be shown that will provide an insight to what revenue the business has to generate in order to breakeven. This provides an overall look to the estimated financial aspect of the business. Further, a detailed discussion has been carried out in context of the social responsibility of the restaurant and its sustainability. This part explains what social responsibility the restaurant has to fulfil in order to ensure sustainability in the business. The social responsibility and sustainability section discuss how the business operations can contribute to the larger good of the society than just offering food. In a way, the business will serve the society at large and undertaking the initiative of promoting a healthy lifestyle through its ad campaigns will enhance the social responsibility initiative of the business and will also ensure sustainability for the restaurant in the long run. Being socially responsible will also ensure that consumers bond well with the brand and that they support its growth and development. This is necessary to ensure satisfaction of all stakeholders of the business. Further, the important milestones, development of the business and the exit plan have also been discussed. The exit plan is important to be included within the business plan as it acts as an important strategy when it comes to risk of business failure. The milestones of the business plan will ensure that the business executes its functions and operates according to the plan and accomplishes the milestones or business tasks on time. This will ensure that the establishment of the start- up is not delayed or postpones by any chance. Overall, the business plan provides a detailed discussion on how the business will be established, its products and services description and its main functions and processes. The plan will ensure that the strategies of the business and the actions or </w:t>
      </w:r>
      <w:r>
        <w:rPr>
          <w:rFonts w:ascii="Arial" w:hAnsi="Arial" w:cs="Arial"/>
        </w:rPr>
        <w:lastRenderedPageBreak/>
        <w:t xml:space="preserve">executions are conducted in a systematic manner. This will ensure a good start to the business and will also enable the business to develop further, in a planned way. Hence, the business plan offers a detailed analysis and discussion of what the business has to offer and how it will operate. </w:t>
      </w:r>
    </w:p>
    <w:p w14:paraId="00FCADD8" w14:textId="77777777" w:rsidR="006B3916" w:rsidRDefault="006B3916" w:rsidP="006B3916">
      <w:pPr>
        <w:spacing w:line="360" w:lineRule="auto"/>
        <w:jc w:val="both"/>
      </w:pPr>
    </w:p>
    <w:p w14:paraId="78A5F475" w14:textId="77777777" w:rsidR="006B3916" w:rsidRDefault="006B3916" w:rsidP="006B3916">
      <w:pPr>
        <w:spacing w:line="360" w:lineRule="auto"/>
        <w:jc w:val="both"/>
      </w:pPr>
    </w:p>
    <w:p w14:paraId="5FFB689E" w14:textId="755AB444" w:rsidR="00C356FA" w:rsidRPr="006A61B0" w:rsidRDefault="006A61B0" w:rsidP="00C356FA">
      <w:pPr>
        <w:spacing w:after="160"/>
      </w:pPr>
      <w:r w:rsidRPr="006A61B0">
        <w:rPr>
          <w:b/>
          <w:bCs/>
          <w:color w:val="000000"/>
          <w:sz w:val="36"/>
          <w:szCs w:val="36"/>
        </w:rPr>
        <w:t xml:space="preserve">Student: Lucian </w:t>
      </w:r>
      <w:proofErr w:type="spellStart"/>
      <w:r w:rsidRPr="006A61B0">
        <w:rPr>
          <w:b/>
          <w:bCs/>
          <w:color w:val="000000"/>
          <w:sz w:val="36"/>
          <w:szCs w:val="36"/>
        </w:rPr>
        <w:t>Cristinel</w:t>
      </w:r>
      <w:proofErr w:type="spellEnd"/>
      <w:r w:rsidRPr="006A61B0">
        <w:rPr>
          <w:b/>
          <w:bCs/>
          <w:color w:val="000000"/>
          <w:sz w:val="36"/>
          <w:szCs w:val="36"/>
        </w:rPr>
        <w:t xml:space="preserve"> </w:t>
      </w:r>
      <w:proofErr w:type="spellStart"/>
      <w:r w:rsidRPr="006A61B0">
        <w:rPr>
          <w:b/>
          <w:bCs/>
          <w:color w:val="000000"/>
          <w:sz w:val="36"/>
          <w:szCs w:val="36"/>
        </w:rPr>
        <w:t>Hritcu</w:t>
      </w:r>
      <w:proofErr w:type="spellEnd"/>
      <w:r w:rsidR="00C356FA">
        <w:rPr>
          <w:b/>
          <w:bCs/>
          <w:color w:val="000000"/>
          <w:sz w:val="36"/>
          <w:szCs w:val="36"/>
        </w:rPr>
        <w:t xml:space="preserve"> </w:t>
      </w:r>
      <w:r w:rsidR="00C356FA" w:rsidRPr="006A61B0">
        <w:rPr>
          <w:b/>
          <w:bCs/>
          <w:color w:val="000000"/>
          <w:sz w:val="36"/>
          <w:szCs w:val="36"/>
        </w:rPr>
        <w:t>1913389</w:t>
      </w:r>
    </w:p>
    <w:p w14:paraId="653BC8D0" w14:textId="4AE95B27" w:rsidR="006A61B0" w:rsidRPr="006A61B0" w:rsidRDefault="006A61B0" w:rsidP="00E45DEE">
      <w:pPr>
        <w:spacing w:after="160"/>
      </w:pPr>
    </w:p>
    <w:p w14:paraId="2BF78935" w14:textId="33C29163" w:rsidR="006A61B0" w:rsidRPr="00E45DEE" w:rsidRDefault="006A61B0" w:rsidP="00E45DEE">
      <w:pPr>
        <w:spacing w:after="240"/>
      </w:pPr>
      <w:r w:rsidRPr="006A61B0">
        <w:rPr>
          <w:b/>
          <w:bCs/>
          <w:color w:val="000000"/>
          <w:kern w:val="36"/>
          <w:sz w:val="32"/>
          <w:szCs w:val="32"/>
        </w:rPr>
        <w:t>History:</w:t>
      </w:r>
    </w:p>
    <w:p w14:paraId="52577737" w14:textId="77777777" w:rsidR="006A61B0" w:rsidRPr="006A61B0" w:rsidRDefault="006A61B0" w:rsidP="006A61B0">
      <w:pPr>
        <w:spacing w:after="160" w:line="480" w:lineRule="auto"/>
        <w:jc w:val="both"/>
      </w:pPr>
      <w:r w:rsidRPr="006A61B0">
        <w:rPr>
          <w:color w:val="000000"/>
        </w:rPr>
        <w:t xml:space="preserve">Food is one of the stable industries in the world, it accounts for $1.77 trillion </w:t>
      </w:r>
      <w:proofErr w:type="spellStart"/>
      <w:r w:rsidRPr="006A61B0">
        <w:rPr>
          <w:color w:val="000000"/>
        </w:rPr>
        <w:t>worldwide,which</w:t>
      </w:r>
      <w:proofErr w:type="spellEnd"/>
      <w:r w:rsidRPr="006A61B0">
        <w:rPr>
          <w:color w:val="000000"/>
        </w:rPr>
        <w:t xml:space="preserve"> do not include the undocumented economy, it is estimated that the actual figure will be at least double of it(CED, 2019). Moreover, according to the statistics, the segment of organic food and beverage industry is valued at $165.5 </w:t>
      </w:r>
      <w:proofErr w:type="spellStart"/>
      <w:r w:rsidRPr="006A61B0">
        <w:rPr>
          <w:color w:val="000000"/>
        </w:rPr>
        <w:t>Billion.After</w:t>
      </w:r>
      <w:proofErr w:type="spellEnd"/>
      <w:r w:rsidRPr="006A61B0">
        <w:rPr>
          <w:color w:val="000000"/>
        </w:rPr>
        <w:t xml:space="preserve"> 1990, the trend of Organic food is at the rise, the average growth of the organic food industry is more than 20% annually. Growth reasons can be associated with the increasing consumer concerns of health, environmental impacts of traditional food production and the increasing confidence of customers(Forbes, 2018).</w:t>
      </w:r>
    </w:p>
    <w:p w14:paraId="00856555" w14:textId="77777777" w:rsidR="006A61B0" w:rsidRPr="006A61B0" w:rsidRDefault="006A61B0" w:rsidP="006A61B0">
      <w:pPr>
        <w:spacing w:after="160" w:line="480" w:lineRule="auto"/>
        <w:jc w:val="both"/>
      </w:pPr>
      <w:r w:rsidRPr="006A61B0">
        <w:rPr>
          <w:color w:val="000000"/>
        </w:rPr>
        <w:t>Apart from profitability and the growth in the industry, many food businesses are shifting to organic food just because of social responsibility and the sustainability of the food chain. Our motivation for selecting this business is also the same, we want to contribute to the wellbeing of the society and it also has good returns.</w:t>
      </w:r>
    </w:p>
    <w:p w14:paraId="188D1405" w14:textId="77777777" w:rsidR="006A61B0" w:rsidRPr="006A61B0" w:rsidRDefault="006A61B0" w:rsidP="006A61B0">
      <w:pPr>
        <w:spacing w:after="160" w:line="480" w:lineRule="auto"/>
        <w:jc w:val="both"/>
      </w:pPr>
      <w:r w:rsidRPr="006A61B0">
        <w:rPr>
          <w:color w:val="000000"/>
        </w:rPr>
        <w:t xml:space="preserve">Looking at the increased demand, an entrepreneur initiated a business with the name of Herbal Organic Restaurant in the heart of London. The best part about the venture is that it does not only offer organic drinks for the common </w:t>
      </w:r>
      <w:proofErr w:type="gramStart"/>
      <w:r w:rsidRPr="006A61B0">
        <w:rPr>
          <w:color w:val="000000"/>
        </w:rPr>
        <w:t>people</w:t>
      </w:r>
      <w:proofErr w:type="gramEnd"/>
      <w:r w:rsidRPr="006A61B0">
        <w:rPr>
          <w:color w:val="000000"/>
        </w:rPr>
        <w:t xml:space="preserve"> but the location of the business makes it unique. The business is located at the Town Ward, Hammersmith and Fulham London which makes the things more interesting as the area is filled with gymnasiums. The gymnasiums are </w:t>
      </w:r>
      <w:r w:rsidRPr="006A61B0">
        <w:rPr>
          <w:color w:val="000000"/>
        </w:rPr>
        <w:lastRenderedPageBreak/>
        <w:t>important for the organic restaurants because people coming to gymnasium are health conscious. The location has helped the restaurant to gain momentum in the area in terms of sales because the gym enthusiasts actually came to the restaurant to shape their body and require healthy food to better shape their body and to have better intake in order to get the best out of the workout. The location also has offices where people want to have something healthy in their lunch and are finding for the available options among which they find it difficult to search for an organic drinks’ restaurant in the area as there are not many options available in London. Another reason for the restaurant’s momentum is that the restaurant delivery services where the restaurant started delivering fresh juices at the doorsteps when ordered. It also offered the delivery services at gymnasiums and other nearby places to ensure the success of the restaurant.</w:t>
      </w:r>
    </w:p>
    <w:p w14:paraId="7745C8C0" w14:textId="77777777" w:rsidR="006A61B0" w:rsidRPr="006A61B0" w:rsidRDefault="006A61B0" w:rsidP="006A61B0">
      <w:pPr>
        <w:spacing w:after="160" w:line="480" w:lineRule="auto"/>
        <w:jc w:val="both"/>
      </w:pPr>
      <w:r w:rsidRPr="006A61B0">
        <w:rPr>
          <w:color w:val="000000"/>
        </w:rPr>
        <w:t>The product only ensures 50 percent success and the rest is depending upon the service quality. The service quality matters the most in the service industry and therefore, the restaurant has paid attention on its service quality to deliver the best quality experience for the customers. The customers who visit the restaurant experienced high quality services in terms of sitting environment, product ordering, order receiving, consuming and then after sales service. The aim of the restaurant is to make the customer journey memorable for its customers and therefore, it pays attention on the quality of the service being delivered. The restaurant does not compromise on the quality of service it delivers because the owner knows that a dissatisfied customer is a lost customer therefore, the service experience shall be made memorable for the customers. Herbal Organic Restaurant ensures the premium service quality experience at every stage of the customer journey and therefore, offers innovative packaging for the delivery of the product as well. The fresh juice is packaged in the biodegradable packaging so that it shall not harm the environment.</w:t>
      </w:r>
    </w:p>
    <w:p w14:paraId="4B335749" w14:textId="77777777" w:rsidR="006A61B0" w:rsidRPr="006A61B0" w:rsidRDefault="006A61B0" w:rsidP="006A61B0">
      <w:pPr>
        <w:spacing w:after="160" w:line="480" w:lineRule="auto"/>
        <w:jc w:val="both"/>
      </w:pPr>
      <w:r w:rsidRPr="006A61B0">
        <w:rPr>
          <w:color w:val="000000"/>
        </w:rPr>
        <w:lastRenderedPageBreak/>
        <w:t xml:space="preserve">In order to improve the sales, the restaurant has launched different packages for its regular customers and made agreements with the gyms to ensure bulk buying of the fresh organic juices. The agreement with gymnasiums allows the restaurant to increase the sales at a discounted price for the members of the gym. The members of the gym have a discount on each order they make for the online delivery or dine in. This has brought the stability for the restaurant as </w:t>
      </w:r>
      <w:proofErr w:type="spellStart"/>
      <w:proofErr w:type="gramStart"/>
      <w:r w:rsidRPr="006A61B0">
        <w:rPr>
          <w:color w:val="000000"/>
        </w:rPr>
        <w:t>its</w:t>
      </w:r>
      <w:proofErr w:type="spellEnd"/>
      <w:proofErr w:type="gramEnd"/>
      <w:r w:rsidRPr="006A61B0">
        <w:rPr>
          <w:color w:val="000000"/>
        </w:rPr>
        <w:t xml:space="preserve"> has agreements with multiple gyms and earns through the economies of scale.</w:t>
      </w:r>
    </w:p>
    <w:p w14:paraId="0BA8728D" w14:textId="77777777" w:rsidR="006A61B0" w:rsidRPr="006A61B0" w:rsidRDefault="006A61B0" w:rsidP="006A61B0">
      <w:pPr>
        <w:spacing w:after="160" w:line="480" w:lineRule="auto"/>
        <w:jc w:val="both"/>
      </w:pPr>
      <w:r w:rsidRPr="006A61B0">
        <w:rPr>
          <w:color w:val="000000"/>
        </w:rPr>
        <w:t xml:space="preserve">The owner of the restaurant has interest </w:t>
      </w:r>
      <w:proofErr w:type="gramStart"/>
      <w:r w:rsidRPr="006A61B0">
        <w:rPr>
          <w:color w:val="000000"/>
        </w:rPr>
        <w:t>in to</w:t>
      </w:r>
      <w:proofErr w:type="gramEnd"/>
      <w:r w:rsidRPr="006A61B0">
        <w:rPr>
          <w:color w:val="000000"/>
        </w:rPr>
        <w:t xml:space="preserve"> the food and therefore, he himself is involved in the juice making process. The chef has been hired to prepare the fresh juices buy the restaurant owner keeps an eye on each of the things happening in the restaurant. The owner knows the importance of quality and taste in the food industry and therefore, he has prepared the standards for the juices preparation to maintain the taste of the juice. This has helped him to maintain the quality and taste along with the choices for the different cocktails which allow the consumers to have different taste with the same freshness and with the same quality of juices with different types of tastes. This has allowed the restaurant to target more people as they shall not get bored of the taste of same type and will have multiple choices for each day.</w:t>
      </w:r>
    </w:p>
    <w:p w14:paraId="583F3555" w14:textId="77777777" w:rsidR="006A61B0" w:rsidRPr="006A61B0" w:rsidRDefault="006A61B0" w:rsidP="006A61B0">
      <w:pPr>
        <w:spacing w:before="360" w:after="120" w:line="480" w:lineRule="auto"/>
        <w:jc w:val="both"/>
        <w:outlineLvl w:val="0"/>
        <w:rPr>
          <w:b/>
          <w:bCs/>
          <w:kern w:val="36"/>
          <w:sz w:val="48"/>
          <w:szCs w:val="48"/>
        </w:rPr>
      </w:pPr>
      <w:r w:rsidRPr="006A61B0">
        <w:rPr>
          <w:b/>
          <w:bCs/>
          <w:color w:val="000000"/>
          <w:kern w:val="36"/>
          <w:sz w:val="32"/>
          <w:szCs w:val="32"/>
        </w:rPr>
        <w:t>Description:</w:t>
      </w:r>
    </w:p>
    <w:p w14:paraId="0BEDDADE" w14:textId="77777777" w:rsidR="006A61B0" w:rsidRPr="006A61B0" w:rsidRDefault="006A61B0" w:rsidP="006A61B0">
      <w:pPr>
        <w:spacing w:after="160" w:line="480" w:lineRule="auto"/>
        <w:jc w:val="both"/>
      </w:pPr>
      <w:r w:rsidRPr="006A61B0">
        <w:rPr>
          <w:color w:val="000000"/>
        </w:rPr>
        <w:t xml:space="preserve">The overall facts and growth in the industry is the compelling reason for selecting this business. In addition, the personal interest in the food was also a motivating factor. The name of our </w:t>
      </w:r>
      <w:proofErr w:type="spellStart"/>
      <w:r w:rsidRPr="006A61B0">
        <w:rPr>
          <w:color w:val="000000"/>
        </w:rPr>
        <w:t>startup</w:t>
      </w:r>
      <w:proofErr w:type="spellEnd"/>
      <w:r w:rsidRPr="006A61B0">
        <w:rPr>
          <w:color w:val="000000"/>
        </w:rPr>
        <w:t xml:space="preserve"> is Herbal Organic restaurant, it is a restaurant that offers quality products, completely organic, in terms of ingredients and preparation of the juices. The main motive of selecting this business is to promote health among the individuals and provide the best quality intake which will not just be healthy but also full of real taste. To ensure the freshness of the juices, every juice will be freshly prepared against each order and the dine-in customers will be able to see the status of their juice through a glass to ensure trustworthiness. </w:t>
      </w:r>
    </w:p>
    <w:p w14:paraId="3EF23A16" w14:textId="77777777" w:rsidR="006A61B0" w:rsidRPr="006A61B0" w:rsidRDefault="006A61B0" w:rsidP="006A61B0">
      <w:pPr>
        <w:spacing w:after="160" w:line="480" w:lineRule="auto"/>
        <w:jc w:val="both"/>
      </w:pPr>
      <w:r w:rsidRPr="006A61B0">
        <w:rPr>
          <w:color w:val="000000"/>
        </w:rPr>
        <w:lastRenderedPageBreak/>
        <w:t xml:space="preserve">The restaurant will promote organic intake and will also make the business outfit to look like the same by providing the customers with same kind of environment by keeping the building of the restaurant green. For the daytime, outside sunlight will be used through the roof glasses and for the </w:t>
      </w:r>
      <w:proofErr w:type="gramStart"/>
      <w:r w:rsidRPr="006A61B0">
        <w:rPr>
          <w:color w:val="000000"/>
        </w:rPr>
        <w:t>night time</w:t>
      </w:r>
      <w:proofErr w:type="gramEnd"/>
      <w:r w:rsidRPr="006A61B0">
        <w:rPr>
          <w:color w:val="000000"/>
        </w:rPr>
        <w:t>, solar energy filled in the day will be used through the batteries to protect environment(FAO, 2020). The restaurant will also use the other resources such as water and electricity efficiently and methane will be produced by the raw material in of the food which will then be dumped into the machine to produce methane which will then be used for heating the environment.</w:t>
      </w:r>
    </w:p>
    <w:p w14:paraId="6DAB23BF" w14:textId="77777777" w:rsidR="006A61B0" w:rsidRPr="006A61B0" w:rsidRDefault="006A61B0" w:rsidP="006A61B0">
      <w:pPr>
        <w:spacing w:after="160" w:line="480" w:lineRule="auto"/>
        <w:jc w:val="both"/>
      </w:pPr>
      <w:r w:rsidRPr="006A61B0">
        <w:rPr>
          <w:color w:val="000000"/>
        </w:rPr>
        <w:t>The restaurant believes in the betterment of all and therefore, the restaurant does not only care for its customers but, it is be managing and caring for the employees as well by satisfying their needs and increasing their productivity. The restaurant cares for its employees and provides free meals to the employees of the restaurant who are performing the duties at the time(Organic Agriculture, 2020). </w:t>
      </w:r>
    </w:p>
    <w:p w14:paraId="59875AB5" w14:textId="77777777" w:rsidR="006A61B0" w:rsidRPr="006A61B0" w:rsidRDefault="006A61B0" w:rsidP="006A61B0">
      <w:pPr>
        <w:spacing w:after="160" w:line="480" w:lineRule="auto"/>
        <w:jc w:val="both"/>
      </w:pPr>
      <w:r w:rsidRPr="006A61B0">
        <w:rPr>
          <w:color w:val="000000"/>
        </w:rPr>
        <w:t xml:space="preserve">The business </w:t>
      </w:r>
      <w:proofErr w:type="spellStart"/>
      <w:r w:rsidRPr="006A61B0">
        <w:rPr>
          <w:color w:val="000000"/>
        </w:rPr>
        <w:t>startup</w:t>
      </w:r>
      <w:proofErr w:type="spellEnd"/>
      <w:r w:rsidRPr="006A61B0">
        <w:rPr>
          <w:color w:val="000000"/>
        </w:rPr>
        <w:t xml:space="preserve"> cost was a bit higher than the affordability and the owner’s equity was not enough to bear all the </w:t>
      </w:r>
      <w:proofErr w:type="spellStart"/>
      <w:r w:rsidRPr="006A61B0">
        <w:rPr>
          <w:color w:val="000000"/>
        </w:rPr>
        <w:t>startup</w:t>
      </w:r>
      <w:proofErr w:type="spellEnd"/>
      <w:r w:rsidRPr="006A61B0">
        <w:rPr>
          <w:color w:val="000000"/>
        </w:rPr>
        <w:t xml:space="preserve"> costs and therefore, the company </w:t>
      </w:r>
      <w:proofErr w:type="spellStart"/>
      <w:r w:rsidRPr="006A61B0">
        <w:rPr>
          <w:color w:val="000000"/>
        </w:rPr>
        <w:t>hadto</w:t>
      </w:r>
      <w:proofErr w:type="spellEnd"/>
      <w:r w:rsidRPr="006A61B0">
        <w:rPr>
          <w:color w:val="000000"/>
        </w:rPr>
        <w:t xml:space="preserve"> apply for the loan from banks, investment banks and from the investors who will be seeking to invest in a company which is promising in terms of profitability or growth. The business was a very promising idea because the health trend has increased the demand for the organic products and there is a huge market gap in these types of restaurants because currently, these restaurants target the niche while the other restaurants face a huge competition because there is a huge number of businesses in each category and to differentiate the business from others is quite a tough job. The restaurant industry does not focus much on the idea of organic because they want to target the masses and the customers for the organic are quite low in number as the prices for these products are premium and not all can afford these products. This ensures the success of the </w:t>
      </w:r>
      <w:r w:rsidRPr="006A61B0">
        <w:rPr>
          <w:color w:val="000000"/>
        </w:rPr>
        <w:lastRenderedPageBreak/>
        <w:t>business as the niche will be served by our business(Help Guide, 2020). Therefore, this actually helped the owner to raise the capital through bank.</w:t>
      </w:r>
    </w:p>
    <w:p w14:paraId="182B120B" w14:textId="77777777" w:rsidR="00DA0273" w:rsidRDefault="00DA0273" w:rsidP="006A61B0">
      <w:pPr>
        <w:spacing w:before="360" w:after="120" w:line="480" w:lineRule="auto"/>
        <w:jc w:val="both"/>
        <w:outlineLvl w:val="0"/>
        <w:rPr>
          <w:b/>
          <w:bCs/>
          <w:color w:val="000000"/>
          <w:kern w:val="36"/>
          <w:sz w:val="32"/>
          <w:szCs w:val="32"/>
        </w:rPr>
      </w:pPr>
    </w:p>
    <w:p w14:paraId="38AFC991" w14:textId="7FD136AA" w:rsidR="006A61B0" w:rsidRPr="006A61B0" w:rsidRDefault="006A61B0" w:rsidP="006A61B0">
      <w:pPr>
        <w:spacing w:before="360" w:after="120" w:line="480" w:lineRule="auto"/>
        <w:jc w:val="both"/>
        <w:outlineLvl w:val="0"/>
        <w:rPr>
          <w:b/>
          <w:bCs/>
          <w:kern w:val="36"/>
          <w:sz w:val="48"/>
          <w:szCs w:val="48"/>
        </w:rPr>
      </w:pPr>
      <w:r w:rsidRPr="006A61B0">
        <w:rPr>
          <w:b/>
          <w:bCs/>
          <w:color w:val="000000"/>
          <w:kern w:val="36"/>
          <w:sz w:val="32"/>
          <w:szCs w:val="32"/>
        </w:rPr>
        <w:t>Business Structure:</w:t>
      </w:r>
    </w:p>
    <w:p w14:paraId="4AD48429" w14:textId="77777777" w:rsidR="006A61B0" w:rsidRPr="006A61B0" w:rsidRDefault="006A61B0" w:rsidP="006A61B0">
      <w:pPr>
        <w:spacing w:after="160" w:line="480" w:lineRule="auto"/>
        <w:jc w:val="both"/>
      </w:pPr>
      <w:r w:rsidRPr="006A61B0">
        <w:rPr>
          <w:color w:val="000000"/>
        </w:rPr>
        <w:t xml:space="preserve">The business is a start-up and therefore initially the number of employees is kept lower which will be increased slowly and gradually with the business expansion. To keep the costs low, the business has initially kept the least number of employees which are essential for the smooth operations of the business. The company is be headed by a single owner and registered as the sole proprietor who is responsible to look after all the business operations of the company. The main and the most important employee for the company is a chef who responsible to prepare the fresh juices and cocktails for the customers and the </w:t>
      </w:r>
      <w:proofErr w:type="spellStart"/>
      <w:r w:rsidRPr="006A61B0">
        <w:rPr>
          <w:color w:val="000000"/>
        </w:rPr>
        <w:t>chefis</w:t>
      </w:r>
      <w:proofErr w:type="spellEnd"/>
      <w:r w:rsidRPr="006A61B0">
        <w:rPr>
          <w:color w:val="000000"/>
        </w:rPr>
        <w:t xml:space="preserve"> an experienced professional who is an experienced professional with the organic juice preparedness because it is a bit difficult for the chef to maintain the taste of the organic food because it is a bit different than the inorganic juices(BCCAMPUS, 2020). The second most important employees for the company are the servers who take the orders and deliver those orders to the tables. These servers are trained initially so that they shall maintain the restaurant’s image and follow the rules and regulations of the business. The staff is well mannered and has been trained to behave well in the restaurant with the customers because customers would come for the meal but would require the service to be exceptional as well in order to be delighted. </w:t>
      </w:r>
    </w:p>
    <w:p w14:paraId="55DEF37B" w14:textId="77777777" w:rsidR="006A61B0" w:rsidRPr="006A61B0" w:rsidRDefault="006A61B0" w:rsidP="006A61B0">
      <w:pPr>
        <w:spacing w:after="160" w:line="480" w:lineRule="auto"/>
        <w:jc w:val="both"/>
      </w:pPr>
      <w:r w:rsidRPr="006A61B0">
        <w:rPr>
          <w:color w:val="000000"/>
        </w:rPr>
        <w:t xml:space="preserve">The other staff in the company includes the manager who is responsible to manage the cash related activities of the restaurant which includes the revenue from the orders given by the customers and the cash disbursement which includes the payments for the expenses including fixed and variable expenses, salaries of the employees etc. The supporting staff includes a </w:t>
      </w:r>
      <w:r w:rsidRPr="006A61B0">
        <w:rPr>
          <w:color w:val="000000"/>
        </w:rPr>
        <w:lastRenderedPageBreak/>
        <w:t xml:space="preserve">cleaner to ensure the cleanliness inside the restaurant and also to clean the kitchen regularly to maintain disinfection in the area. The restaurant has not hired any IT staff rather initially outsource the IT services from a reputable company and paying them annually so that the restaurant’s cost for the infrastructure shall reduce and the qualitative services shall be maintained. The restaurant usually disburses the salaries at the hourly basis for all the employees and an annual fee is paid to all the employees however, the </w:t>
      </w:r>
      <w:proofErr w:type="spellStart"/>
      <w:r w:rsidRPr="006A61B0">
        <w:rPr>
          <w:color w:val="000000"/>
        </w:rPr>
        <w:t>manageris</w:t>
      </w:r>
      <w:proofErr w:type="spellEnd"/>
      <w:r w:rsidRPr="006A61B0">
        <w:rPr>
          <w:color w:val="000000"/>
        </w:rPr>
        <w:t xml:space="preserve"> paid an annual salary and the owner takes the rest of the money at the end of the year(ACCA Global, 2020). </w:t>
      </w:r>
    </w:p>
    <w:p w14:paraId="68D93995" w14:textId="4A504008" w:rsidR="006A70E0" w:rsidRPr="00C356FA" w:rsidRDefault="006A61B0" w:rsidP="00C356FA">
      <w:pPr>
        <w:spacing w:after="160" w:line="480" w:lineRule="auto"/>
        <w:jc w:val="both"/>
      </w:pPr>
      <w:r w:rsidRPr="006A61B0">
        <w:rPr>
          <w:color w:val="000000"/>
        </w:rPr>
        <w:t>All the hiring is done by owner of the company with predefined contracts with the employees in terms of remuneration, terms of service, rules and regulations and the zero tolerance policies. The marketing team is also be outsourced and is paid annually so that the marketing shall look professional for the restaurant. All the employees make the reporting directly to the owner and in the owner’s absence, the reporting is to be done to the manager who manages the activities regarding the operations of the restaurant in the absence of the owner.</w:t>
      </w:r>
    </w:p>
    <w:p w14:paraId="20D06707" w14:textId="77777777" w:rsidR="00F91CDA" w:rsidRPr="00F91CDA" w:rsidRDefault="00F91CDA" w:rsidP="00F91CDA">
      <w:pPr>
        <w:numPr>
          <w:ilvl w:val="0"/>
          <w:numId w:val="14"/>
        </w:numPr>
        <w:spacing w:before="240" w:after="200"/>
        <w:ind w:left="360"/>
        <w:jc w:val="both"/>
        <w:textAlignment w:val="baseline"/>
        <w:rPr>
          <w:b/>
          <w:bCs/>
          <w:color w:val="000000"/>
          <w:sz w:val="28"/>
          <w:szCs w:val="28"/>
        </w:rPr>
      </w:pPr>
      <w:r w:rsidRPr="00F91CDA">
        <w:rPr>
          <w:b/>
          <w:bCs/>
          <w:color w:val="069A2E"/>
          <w:sz w:val="28"/>
          <w:szCs w:val="28"/>
        </w:rPr>
        <w:t>1. Aim and objectives of the marketing plan</w:t>
      </w:r>
    </w:p>
    <w:p w14:paraId="760D32E2" w14:textId="77777777" w:rsidR="00F91CDA" w:rsidRPr="00F91CDA" w:rsidRDefault="00F91CDA" w:rsidP="00F91CDA">
      <w:pPr>
        <w:spacing w:after="200"/>
        <w:jc w:val="both"/>
      </w:pPr>
      <w:r w:rsidRPr="00F91CDA">
        <w:rPr>
          <w:color w:val="000000"/>
        </w:rPr>
        <w:t xml:space="preserve">The current report is associated with the business plan for </w:t>
      </w:r>
      <w:proofErr w:type="gramStart"/>
      <w:r w:rsidRPr="00F91CDA">
        <w:rPr>
          <w:color w:val="000000"/>
        </w:rPr>
        <w:t>a</w:t>
      </w:r>
      <w:proofErr w:type="gramEnd"/>
      <w:r w:rsidRPr="00F91CDA">
        <w:rPr>
          <w:color w:val="000000"/>
        </w:rPr>
        <w:t xml:space="preserve"> </w:t>
      </w:r>
      <w:r w:rsidRPr="00F91CDA">
        <w:rPr>
          <w:i/>
          <w:iCs/>
          <w:color w:val="000000"/>
        </w:rPr>
        <w:t>Herbal Organic Restaurant</w:t>
      </w:r>
      <w:r w:rsidRPr="00F91CDA">
        <w:rPr>
          <w:color w:val="000000"/>
        </w:rPr>
        <w:t xml:space="preserve"> (named, </w:t>
      </w:r>
      <w:proofErr w:type="spellStart"/>
      <w:r w:rsidRPr="00F91CDA">
        <w:rPr>
          <w:i/>
          <w:iCs/>
          <w:color w:val="000000"/>
        </w:rPr>
        <w:t>RooforganiC</w:t>
      </w:r>
      <w:proofErr w:type="spellEnd"/>
      <w:r w:rsidRPr="00F91CDA">
        <w:rPr>
          <w:color w:val="000000"/>
        </w:rPr>
        <w:t>) that is based on serving organic food options to customers in the UK. Managing enterprise in the 21st century is not an easy aspect for businesses, anymore. For surviving in the competitive and modernised era, firms are bound to develop business ideas that are unique to have the attention of the target audience. The organisations make sure that the business concepts are sustainable to meet social responsibility. Thus, the aim and objectives of the marketing plan is revolving around the sustainability of organic food in the local area.</w:t>
      </w:r>
    </w:p>
    <w:p w14:paraId="736602E8" w14:textId="77777777" w:rsidR="00F91CDA" w:rsidRPr="00F91CDA" w:rsidRDefault="00F91CDA" w:rsidP="00F91CDA">
      <w:pPr>
        <w:numPr>
          <w:ilvl w:val="1"/>
          <w:numId w:val="15"/>
        </w:numPr>
        <w:spacing w:before="240" w:after="60"/>
        <w:ind w:left="360"/>
        <w:jc w:val="both"/>
        <w:textAlignment w:val="baseline"/>
        <w:rPr>
          <w:b/>
          <w:bCs/>
          <w:color w:val="000000"/>
          <w:sz w:val="26"/>
          <w:szCs w:val="26"/>
        </w:rPr>
      </w:pPr>
      <w:r w:rsidRPr="00F91CDA">
        <w:rPr>
          <w:b/>
          <w:bCs/>
          <w:color w:val="069A2E"/>
        </w:rPr>
        <w:t>1.1 Aim</w:t>
      </w:r>
    </w:p>
    <w:p w14:paraId="2B8A7365" w14:textId="77777777" w:rsidR="00F91CDA" w:rsidRPr="00F91CDA" w:rsidRDefault="00F91CDA" w:rsidP="00F91CDA">
      <w:pPr>
        <w:spacing w:after="200"/>
        <w:jc w:val="both"/>
      </w:pPr>
      <w:r w:rsidRPr="00F91CDA">
        <w:rPr>
          <w:color w:val="000000"/>
        </w:rPr>
        <w:t>The aim of the marketing plan is to establish a strong presence of organic food options in the restaurant industry of the UK with social responsibility and business sustainability. </w:t>
      </w:r>
    </w:p>
    <w:p w14:paraId="7979BFEE" w14:textId="77777777" w:rsidR="00F91CDA" w:rsidRPr="00F91CDA" w:rsidRDefault="00F91CDA" w:rsidP="00F91CDA">
      <w:pPr>
        <w:numPr>
          <w:ilvl w:val="1"/>
          <w:numId w:val="16"/>
        </w:numPr>
        <w:spacing w:before="240" w:after="60"/>
        <w:ind w:left="360"/>
        <w:jc w:val="both"/>
        <w:textAlignment w:val="baseline"/>
        <w:rPr>
          <w:b/>
          <w:bCs/>
          <w:color w:val="000000"/>
          <w:sz w:val="26"/>
          <w:szCs w:val="26"/>
        </w:rPr>
      </w:pPr>
      <w:r w:rsidRPr="00F91CDA">
        <w:rPr>
          <w:b/>
          <w:bCs/>
          <w:color w:val="069A2E"/>
          <w:sz w:val="26"/>
          <w:szCs w:val="26"/>
        </w:rPr>
        <w:t>1.2 Objectives</w:t>
      </w:r>
    </w:p>
    <w:p w14:paraId="4EC51049" w14:textId="77777777" w:rsidR="00F91CDA" w:rsidRPr="00F91CDA" w:rsidRDefault="00F91CDA" w:rsidP="00F91CDA">
      <w:pPr>
        <w:spacing w:after="200"/>
        <w:jc w:val="both"/>
      </w:pPr>
      <w:r w:rsidRPr="00F91CDA">
        <w:rPr>
          <w:color w:val="000000"/>
        </w:rPr>
        <w:t>The key objectives of the marketing plan are listed below: </w:t>
      </w:r>
    </w:p>
    <w:p w14:paraId="790EA00D" w14:textId="77777777" w:rsidR="00F91CDA" w:rsidRPr="00F91CDA" w:rsidRDefault="00F91CDA" w:rsidP="00F91CDA">
      <w:pPr>
        <w:numPr>
          <w:ilvl w:val="0"/>
          <w:numId w:val="17"/>
        </w:numPr>
        <w:spacing w:after="200"/>
        <w:jc w:val="both"/>
        <w:textAlignment w:val="baseline"/>
        <w:rPr>
          <w:rFonts w:ascii="Arial" w:hAnsi="Arial" w:cs="Arial"/>
          <w:color w:val="000000"/>
        </w:rPr>
      </w:pPr>
      <w:r w:rsidRPr="00F91CDA">
        <w:rPr>
          <w:color w:val="000000"/>
        </w:rPr>
        <w:t>To ensure a 10% profit at the end of the initial year of the organic restaurant start-up  </w:t>
      </w:r>
    </w:p>
    <w:p w14:paraId="411F0344" w14:textId="77777777" w:rsidR="00F91CDA" w:rsidRPr="00F91CDA" w:rsidRDefault="00F91CDA" w:rsidP="00F91CDA">
      <w:pPr>
        <w:numPr>
          <w:ilvl w:val="0"/>
          <w:numId w:val="17"/>
        </w:numPr>
        <w:spacing w:after="200"/>
        <w:jc w:val="both"/>
        <w:textAlignment w:val="baseline"/>
        <w:rPr>
          <w:rFonts w:ascii="Arial" w:hAnsi="Arial" w:cs="Arial"/>
          <w:color w:val="000000"/>
        </w:rPr>
      </w:pPr>
      <w:r w:rsidRPr="00F91CDA">
        <w:rPr>
          <w:color w:val="000000"/>
        </w:rPr>
        <w:t>To serve the local customers with healthy, fresh and nutritious organic food products in a clean and environment-friendly environment at reasonable prices</w:t>
      </w:r>
    </w:p>
    <w:p w14:paraId="5DCD1AF2" w14:textId="77777777" w:rsidR="00F91CDA" w:rsidRPr="00F91CDA" w:rsidRDefault="00F91CDA" w:rsidP="00F91CDA">
      <w:pPr>
        <w:numPr>
          <w:ilvl w:val="0"/>
          <w:numId w:val="17"/>
        </w:numPr>
        <w:spacing w:after="200"/>
        <w:jc w:val="both"/>
        <w:textAlignment w:val="baseline"/>
        <w:rPr>
          <w:rFonts w:ascii="Arial" w:hAnsi="Arial" w:cs="Arial"/>
          <w:color w:val="000000"/>
        </w:rPr>
      </w:pPr>
      <w:r w:rsidRPr="00F91CDA">
        <w:rPr>
          <w:color w:val="000000"/>
        </w:rPr>
        <w:t>To make a significant economic contribution to the UK organic restaurant industry </w:t>
      </w:r>
    </w:p>
    <w:p w14:paraId="208FAE8D" w14:textId="77777777" w:rsidR="00F91CDA" w:rsidRPr="00F91CDA" w:rsidRDefault="00F91CDA" w:rsidP="00F91CDA">
      <w:pPr>
        <w:numPr>
          <w:ilvl w:val="0"/>
          <w:numId w:val="17"/>
        </w:numPr>
        <w:spacing w:after="200"/>
        <w:jc w:val="both"/>
        <w:textAlignment w:val="baseline"/>
        <w:rPr>
          <w:rFonts w:ascii="Arial" w:hAnsi="Arial" w:cs="Arial"/>
          <w:color w:val="000000"/>
        </w:rPr>
      </w:pPr>
      <w:r w:rsidRPr="00F91CDA">
        <w:rPr>
          <w:color w:val="000000"/>
        </w:rPr>
        <w:lastRenderedPageBreak/>
        <w:t>To gain a large number of customers (15%) in the local areas in the first year </w:t>
      </w:r>
    </w:p>
    <w:p w14:paraId="43281BA2" w14:textId="77777777" w:rsidR="00F91CDA" w:rsidRPr="00F91CDA" w:rsidRDefault="00F91CDA" w:rsidP="00F91CDA">
      <w:pPr>
        <w:numPr>
          <w:ilvl w:val="0"/>
          <w:numId w:val="17"/>
        </w:numPr>
        <w:spacing w:after="200"/>
        <w:jc w:val="both"/>
        <w:textAlignment w:val="baseline"/>
        <w:rPr>
          <w:rFonts w:ascii="Arial" w:hAnsi="Arial" w:cs="Arial"/>
          <w:color w:val="000000"/>
        </w:rPr>
      </w:pPr>
      <w:r w:rsidRPr="00F91CDA">
        <w:rPr>
          <w:color w:val="000000"/>
        </w:rPr>
        <w:t>To build a brand image by meeting the demands and trends of consumer in the UK </w:t>
      </w:r>
    </w:p>
    <w:p w14:paraId="74B8E978" w14:textId="77777777" w:rsidR="00F91CDA" w:rsidRPr="00F91CDA" w:rsidRDefault="00F91CDA" w:rsidP="00F91CDA">
      <w:pPr>
        <w:numPr>
          <w:ilvl w:val="0"/>
          <w:numId w:val="18"/>
        </w:numPr>
        <w:spacing w:before="240" w:after="200"/>
        <w:ind w:left="360"/>
        <w:jc w:val="both"/>
        <w:textAlignment w:val="baseline"/>
        <w:rPr>
          <w:b/>
          <w:bCs/>
          <w:color w:val="000000"/>
          <w:sz w:val="28"/>
          <w:szCs w:val="28"/>
        </w:rPr>
      </w:pPr>
      <w:r w:rsidRPr="00F91CDA">
        <w:rPr>
          <w:b/>
          <w:bCs/>
          <w:color w:val="069A2E"/>
          <w:sz w:val="28"/>
          <w:szCs w:val="28"/>
        </w:rPr>
        <w:t>2. Situational analysis of the organic food industry in the UK</w:t>
      </w:r>
    </w:p>
    <w:p w14:paraId="74E195B4" w14:textId="77777777" w:rsidR="00F91CDA" w:rsidRPr="00F91CDA" w:rsidRDefault="00F91CDA" w:rsidP="00F91CDA">
      <w:pPr>
        <w:numPr>
          <w:ilvl w:val="1"/>
          <w:numId w:val="18"/>
        </w:numPr>
        <w:spacing w:before="240" w:after="60"/>
        <w:ind w:left="360"/>
        <w:jc w:val="both"/>
        <w:textAlignment w:val="baseline"/>
        <w:rPr>
          <w:b/>
          <w:bCs/>
          <w:color w:val="000000"/>
          <w:sz w:val="26"/>
          <w:szCs w:val="26"/>
        </w:rPr>
      </w:pPr>
      <w:r w:rsidRPr="00F91CDA">
        <w:rPr>
          <w:b/>
          <w:bCs/>
          <w:color w:val="069A2E"/>
          <w:sz w:val="26"/>
          <w:szCs w:val="26"/>
        </w:rPr>
        <w:t>2.1 Porter’s Five Forces</w:t>
      </w:r>
    </w:p>
    <w:p w14:paraId="0D391700" w14:textId="77777777" w:rsidR="00F91CDA" w:rsidRPr="00F91CDA" w:rsidRDefault="00F91CDA" w:rsidP="00F91CDA">
      <w:pPr>
        <w:spacing w:after="200"/>
        <w:jc w:val="both"/>
      </w:pPr>
      <w:r w:rsidRPr="00F91CDA">
        <w:rPr>
          <w:color w:val="000000"/>
        </w:rPr>
        <w:t xml:space="preserve">Porter’s Five Forces is the particular framework that is applied for the analysis of organisational competitive environment. As per the opinion of </w:t>
      </w:r>
      <w:r w:rsidRPr="00F91CDA">
        <w:rPr>
          <w:color w:val="000000"/>
          <w:shd w:val="clear" w:color="auto" w:fill="FFFFFF"/>
        </w:rPr>
        <w:t>Guggenheim</w:t>
      </w:r>
      <w:r w:rsidRPr="00F91CDA">
        <w:rPr>
          <w:color w:val="000000"/>
        </w:rPr>
        <w:t xml:space="preserve"> (2016), it can be said that industrial economics is discussed through this framework to determine the competitive intensity and profitability of that specific industry. Thus, for analysing the profitability of organic restaurant industry in the UK and Herbal Organic Restaurant’s scope in business, Porter’s Five Forces are discussed below: </w:t>
      </w:r>
    </w:p>
    <w:p w14:paraId="6234112C" w14:textId="77777777" w:rsidR="00F91CDA" w:rsidRPr="00F91CDA" w:rsidRDefault="00F91CDA" w:rsidP="00F91CDA">
      <w:pPr>
        <w:spacing w:after="200"/>
        <w:jc w:val="both"/>
      </w:pPr>
      <w:r w:rsidRPr="00F91CDA">
        <w:rPr>
          <w:b/>
          <w:bCs/>
          <w:color w:val="069A2E"/>
          <w:u w:val="single"/>
        </w:rPr>
        <w:t>Bargaining power of buyers </w:t>
      </w:r>
    </w:p>
    <w:p w14:paraId="0283AB57" w14:textId="77777777" w:rsidR="00F91CDA" w:rsidRPr="00F91CDA" w:rsidRDefault="00F91CDA" w:rsidP="00F91CDA">
      <w:pPr>
        <w:spacing w:after="200"/>
        <w:jc w:val="both"/>
      </w:pPr>
      <w:r w:rsidRPr="00F91CDA">
        <w:rPr>
          <w:color w:val="000000"/>
        </w:rPr>
        <w:t xml:space="preserve">The buyers or customers demand a lot as their key focus is to purchase the best offerings at the lowest prices. It can put pressure on the organic restaurant business in terms of the profitability (in </w:t>
      </w:r>
      <w:proofErr w:type="gramStart"/>
      <w:r w:rsidRPr="00F91CDA">
        <w:rPr>
          <w:color w:val="000000"/>
        </w:rPr>
        <w:t>long-run</w:t>
      </w:r>
      <w:proofErr w:type="gramEnd"/>
      <w:r w:rsidRPr="00F91CDA">
        <w:rPr>
          <w:color w:val="000000"/>
        </w:rPr>
        <w:t xml:space="preserve">). However, </w:t>
      </w:r>
      <w:proofErr w:type="gramStart"/>
      <w:r w:rsidRPr="00F91CDA">
        <w:rPr>
          <w:color w:val="000000"/>
        </w:rPr>
        <w:t>In</w:t>
      </w:r>
      <w:proofErr w:type="gramEnd"/>
      <w:r w:rsidRPr="00F91CDA">
        <w:rPr>
          <w:color w:val="000000"/>
        </w:rPr>
        <w:t xml:space="preserve"> case of the Herbal Organic Restaurant, the customer base is bigger because, in the UK, there have been 30% of organic food (vegetables) buyers in 2017 (</w:t>
      </w:r>
      <w:r w:rsidRPr="00F91CDA">
        <w:rPr>
          <w:color w:val="000000"/>
          <w:shd w:val="clear" w:color="auto" w:fill="FFFFFF"/>
        </w:rPr>
        <w:t>Statista, 2020</w:t>
      </w:r>
      <w:r w:rsidRPr="00F91CDA">
        <w:rPr>
          <w:color w:val="000000"/>
        </w:rPr>
        <w:t>). The larger customer base is a clear indication of low bargaining power of buyers. This is due to the less concern of buyers in seeking discount offers (</w:t>
      </w:r>
      <w:r w:rsidRPr="00F91CDA">
        <w:rPr>
          <w:color w:val="000000"/>
          <w:shd w:val="clear" w:color="auto" w:fill="FFFFFF"/>
        </w:rPr>
        <w:t>Rana and Paul, 2017</w:t>
      </w:r>
      <w:r w:rsidRPr="00F91CDA">
        <w:rPr>
          <w:color w:val="000000"/>
        </w:rPr>
        <w:t>). </w:t>
      </w:r>
    </w:p>
    <w:p w14:paraId="1050E0BB" w14:textId="77777777" w:rsidR="00F91CDA" w:rsidRPr="00F91CDA" w:rsidRDefault="00F91CDA" w:rsidP="00F91CDA">
      <w:pPr>
        <w:spacing w:after="200"/>
        <w:jc w:val="both"/>
      </w:pPr>
      <w:r w:rsidRPr="00F91CDA">
        <w:rPr>
          <w:b/>
          <w:bCs/>
          <w:color w:val="069A2E"/>
          <w:u w:val="single"/>
        </w:rPr>
        <w:t>Bargaining power of suppliers </w:t>
      </w:r>
    </w:p>
    <w:p w14:paraId="09CA1B4A" w14:textId="77777777" w:rsidR="00F91CDA" w:rsidRPr="00F91CDA" w:rsidRDefault="00F91CDA" w:rsidP="00F91CDA">
      <w:pPr>
        <w:spacing w:after="200"/>
        <w:jc w:val="both"/>
      </w:pPr>
      <w:r w:rsidRPr="00F91CDA">
        <w:rPr>
          <w:color w:val="000000"/>
        </w:rPr>
        <w:t xml:space="preserve">From the statistical data on fruit and vegetable wholesalers in the UK, it can be said that there </w:t>
      </w:r>
      <w:proofErr w:type="gramStart"/>
      <w:r w:rsidRPr="00F91CDA">
        <w:rPr>
          <w:color w:val="000000"/>
        </w:rPr>
        <w:t>have</w:t>
      </w:r>
      <w:proofErr w:type="gramEnd"/>
      <w:r w:rsidRPr="00F91CDA">
        <w:rPr>
          <w:color w:val="000000"/>
        </w:rPr>
        <w:t xml:space="preserve"> been a total of 2,316 enterprises in 2018. On the contrary, the figure has been 2,247 in the previous year (</w:t>
      </w:r>
      <w:r w:rsidRPr="00F91CDA">
        <w:rPr>
          <w:color w:val="000000"/>
          <w:shd w:val="clear" w:color="auto" w:fill="FFFFFF"/>
        </w:rPr>
        <w:t>Statista, 2019</w:t>
      </w:r>
      <w:r w:rsidRPr="00F91CDA">
        <w:rPr>
          <w:color w:val="000000"/>
        </w:rPr>
        <w:t>). The data indicates that the supply of fresh vegetables is increased along with the increase of consumption. Thus, the suppliers of organic food are in the dominating position. They have a negotiation power and can extract higher costs from the restaurants associated with organic food in the UK (</w:t>
      </w:r>
      <w:r w:rsidRPr="00F91CDA">
        <w:rPr>
          <w:color w:val="000000"/>
          <w:shd w:val="clear" w:color="auto" w:fill="FFFFFF"/>
        </w:rPr>
        <w:t>Rana and Paul, 2020</w:t>
      </w:r>
      <w:r w:rsidRPr="00F91CDA">
        <w:rPr>
          <w:color w:val="000000"/>
        </w:rPr>
        <w:t>). Hence, the bargaining power of suppliers is high for the Herbal Organic Restaurant.  </w:t>
      </w:r>
    </w:p>
    <w:p w14:paraId="29859697" w14:textId="77777777" w:rsidR="00F91CDA" w:rsidRPr="00F91CDA" w:rsidRDefault="00F91CDA" w:rsidP="00F91CDA">
      <w:pPr>
        <w:spacing w:after="200"/>
        <w:jc w:val="both"/>
      </w:pPr>
      <w:r w:rsidRPr="00F91CDA">
        <w:rPr>
          <w:b/>
          <w:bCs/>
          <w:color w:val="069A2E"/>
          <w:u w:val="single"/>
        </w:rPr>
        <w:t>Threat of new entrants</w:t>
      </w:r>
    </w:p>
    <w:p w14:paraId="04EED4E2" w14:textId="77777777" w:rsidR="00F91CDA" w:rsidRPr="00F91CDA" w:rsidRDefault="00F91CDA" w:rsidP="00F91CDA">
      <w:pPr>
        <w:spacing w:after="200"/>
        <w:jc w:val="both"/>
      </w:pPr>
      <w:r w:rsidRPr="00F91CDA">
        <w:rPr>
          <w:color w:val="000000"/>
        </w:rPr>
        <w:t>In order to serve the increasing number of vegan customers in the UK, the number of businesses in organic food has increased significantly. Within 2015-2020, the total number of businesses in this food segment is reached 2,040 (</w:t>
      </w:r>
      <w:r w:rsidRPr="00F91CDA">
        <w:rPr>
          <w:color w:val="000000"/>
          <w:shd w:val="clear" w:color="auto" w:fill="FFFFFF"/>
        </w:rPr>
        <w:t>IBISWorld, 2020</w:t>
      </w:r>
      <w:r w:rsidRPr="00F91CDA">
        <w:rPr>
          <w:color w:val="000000"/>
        </w:rPr>
        <w:t>). Additionally, in 2019, 1.16% of the population or a total of 600,000 individuals in the UK have been vegans (</w:t>
      </w:r>
      <w:r w:rsidRPr="00F91CDA">
        <w:rPr>
          <w:color w:val="000000"/>
          <w:shd w:val="clear" w:color="auto" w:fill="FFFFFF"/>
        </w:rPr>
        <w:t>Vegan Society, 2020</w:t>
      </w:r>
      <w:r w:rsidRPr="00F91CDA">
        <w:rPr>
          <w:color w:val="000000"/>
        </w:rPr>
        <w:t>). As a consequence of it, there can be the pressure of cost-reduction and lower-pricing on the business. Hence, the threat of new entrants for the Herbal Organic Restaurant is high. </w:t>
      </w:r>
    </w:p>
    <w:p w14:paraId="59699427" w14:textId="77777777" w:rsidR="00F91CDA" w:rsidRPr="00F91CDA" w:rsidRDefault="00F91CDA" w:rsidP="00F91CDA">
      <w:pPr>
        <w:spacing w:after="200"/>
        <w:jc w:val="both"/>
      </w:pPr>
      <w:r w:rsidRPr="00F91CDA">
        <w:rPr>
          <w:b/>
          <w:bCs/>
          <w:color w:val="069A2E"/>
          <w:u w:val="single"/>
        </w:rPr>
        <w:t>Threat of substitutes </w:t>
      </w:r>
    </w:p>
    <w:p w14:paraId="426582E5" w14:textId="77777777" w:rsidR="00F91CDA" w:rsidRPr="00F91CDA" w:rsidRDefault="00F91CDA" w:rsidP="00F91CDA">
      <w:pPr>
        <w:spacing w:after="200"/>
        <w:jc w:val="both"/>
      </w:pPr>
      <w:r w:rsidRPr="00F91CDA">
        <w:rPr>
          <w:color w:val="000000"/>
        </w:rPr>
        <w:t>Organic food business can suffer profitability issue as the alternatives are getting highly used. In more precise words, it can be said that organic food is grown through organic fertilisers, such as, rainwater and sunlight. The growing time can be lengthy due to the natural process. However, the alternatives use chemical fertilisers, which help to promote the plant's growth faster (</w:t>
      </w:r>
      <w:proofErr w:type="spellStart"/>
      <w:r w:rsidRPr="00F91CDA">
        <w:rPr>
          <w:color w:val="000000"/>
          <w:shd w:val="clear" w:color="auto" w:fill="FFFFFF"/>
        </w:rPr>
        <w:t>Gschwandtner</w:t>
      </w:r>
      <w:proofErr w:type="spellEnd"/>
      <w:r w:rsidRPr="00F91CDA">
        <w:rPr>
          <w:color w:val="000000"/>
          <w:shd w:val="clear" w:color="auto" w:fill="FFFFFF"/>
        </w:rPr>
        <w:t>, 2018</w:t>
      </w:r>
      <w:r w:rsidRPr="00F91CDA">
        <w:rPr>
          <w:color w:val="000000"/>
        </w:rPr>
        <w:t>). Thus, the threat of substitutes for the Herbal Organic Restaurant is medium. </w:t>
      </w:r>
    </w:p>
    <w:p w14:paraId="4B5B6627" w14:textId="77777777" w:rsidR="00F91CDA" w:rsidRPr="00F91CDA" w:rsidRDefault="00F91CDA" w:rsidP="00F91CDA">
      <w:pPr>
        <w:spacing w:after="200"/>
        <w:jc w:val="both"/>
      </w:pPr>
      <w:r w:rsidRPr="00F91CDA">
        <w:rPr>
          <w:b/>
          <w:bCs/>
          <w:color w:val="069A2E"/>
          <w:u w:val="single"/>
        </w:rPr>
        <w:t>Competitive rivalry </w:t>
      </w:r>
    </w:p>
    <w:p w14:paraId="0C6AD3A4" w14:textId="77777777" w:rsidR="00F91CDA" w:rsidRPr="00F91CDA" w:rsidRDefault="00F91CDA" w:rsidP="00F91CDA">
      <w:pPr>
        <w:spacing w:after="200"/>
        <w:jc w:val="both"/>
      </w:pPr>
      <w:r w:rsidRPr="00F91CDA">
        <w:rPr>
          <w:color w:val="000000"/>
        </w:rPr>
        <w:lastRenderedPageBreak/>
        <w:t>Due to the increasing demand for organic food, the number of the organic food restaurant has increased. The organic market of the UK is worth £2.45 billion in 2020 and with 4.5% growth in sales in 2019 (</w:t>
      </w:r>
      <w:proofErr w:type="spellStart"/>
      <w:r w:rsidRPr="00F91CDA">
        <w:rPr>
          <w:color w:val="000000"/>
          <w:shd w:val="clear" w:color="auto" w:fill="FFFFFF"/>
        </w:rPr>
        <w:t>Foodspark</w:t>
      </w:r>
      <w:proofErr w:type="spellEnd"/>
      <w:r w:rsidRPr="00F91CDA">
        <w:rPr>
          <w:color w:val="000000"/>
          <w:shd w:val="clear" w:color="auto" w:fill="FFFFFF"/>
        </w:rPr>
        <w:t>, 2020</w:t>
      </w:r>
      <w:r w:rsidRPr="00F91CDA">
        <w:rPr>
          <w:color w:val="000000"/>
        </w:rPr>
        <w:t>). In accordance to 2017’s statistics of the European organic market, the size has been increased by €37.3 billion, which is near about 11% (</w:t>
      </w:r>
      <w:proofErr w:type="spellStart"/>
      <w:r w:rsidRPr="00F91CDA">
        <w:rPr>
          <w:color w:val="000000"/>
          <w:shd w:val="clear" w:color="auto" w:fill="FFFFFF"/>
        </w:rPr>
        <w:t>BioEco</w:t>
      </w:r>
      <w:proofErr w:type="spellEnd"/>
      <w:r w:rsidRPr="00F91CDA">
        <w:rPr>
          <w:color w:val="000000"/>
          <w:shd w:val="clear" w:color="auto" w:fill="FFFFFF"/>
        </w:rPr>
        <w:t>, 2019</w:t>
      </w:r>
      <w:r w:rsidRPr="00F91CDA">
        <w:rPr>
          <w:color w:val="000000"/>
        </w:rPr>
        <w:t>). By analysing the statistical data of organic food business in the UK, it can be said that the competition is quite intense and there may be a requirement of cutting down prices. Due to this, the overall profitability can be affected. Thus, the competitive rivalry for the Herbal Organic Restaurant is high.  </w:t>
      </w:r>
    </w:p>
    <w:p w14:paraId="7945FC83" w14:textId="1FDA0902" w:rsidR="00F91CDA" w:rsidRPr="00F91CDA" w:rsidRDefault="00F91CDA" w:rsidP="00F91CDA">
      <w:pPr>
        <w:spacing w:after="200"/>
        <w:jc w:val="center"/>
      </w:pPr>
      <w:r w:rsidRPr="00F91CDA">
        <w:rPr>
          <w:b/>
          <w:bCs/>
          <w:color w:val="000000"/>
          <w:bdr w:val="none" w:sz="0" w:space="0" w:color="auto" w:frame="1"/>
        </w:rPr>
        <w:fldChar w:fldCharType="begin"/>
      </w:r>
      <w:r w:rsidRPr="00F91CDA">
        <w:rPr>
          <w:b/>
          <w:bCs/>
          <w:color w:val="000000"/>
          <w:bdr w:val="none" w:sz="0" w:space="0" w:color="auto" w:frame="1"/>
        </w:rPr>
        <w:instrText xml:space="preserve"> INCLUDEPICTURE "https://lh5.googleusercontent.com/OGP6AYGt8KtUMwuaBiESYay_fZ65BKMiKsSDnDWYaSmhmP0Q5lPrxKsxisG6lIO9TG86johOGWOCdMyFGCH8fUOepPTA1PUXszDl6yseQGssLYDWtqGyt3uuhB5MqH396W70QFs" \* MERGEFORMATINET </w:instrText>
      </w:r>
      <w:r w:rsidRPr="00F91CDA">
        <w:rPr>
          <w:b/>
          <w:bCs/>
          <w:color w:val="000000"/>
          <w:bdr w:val="none" w:sz="0" w:space="0" w:color="auto" w:frame="1"/>
        </w:rPr>
        <w:fldChar w:fldCharType="separate"/>
      </w:r>
      <w:r w:rsidRPr="00F91CDA">
        <w:rPr>
          <w:b/>
          <w:bCs/>
          <w:noProof/>
          <w:color w:val="000000"/>
          <w:bdr w:val="none" w:sz="0" w:space="0" w:color="auto" w:frame="1"/>
        </w:rPr>
        <w:drawing>
          <wp:inline distT="0" distB="0" distL="0" distR="0" wp14:anchorId="605DFCD4" wp14:editId="28BE1937">
            <wp:extent cx="5727700" cy="3793490"/>
            <wp:effectExtent l="0" t="0" r="0" b="381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ell phon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3793490"/>
                    </a:xfrm>
                    <a:prstGeom prst="rect">
                      <a:avLst/>
                    </a:prstGeom>
                    <a:noFill/>
                    <a:ln>
                      <a:noFill/>
                    </a:ln>
                  </pic:spPr>
                </pic:pic>
              </a:graphicData>
            </a:graphic>
          </wp:inline>
        </w:drawing>
      </w:r>
      <w:r w:rsidRPr="00F91CDA">
        <w:rPr>
          <w:b/>
          <w:bCs/>
          <w:color w:val="000000"/>
          <w:bdr w:val="none" w:sz="0" w:space="0" w:color="auto" w:frame="1"/>
        </w:rPr>
        <w:fldChar w:fldCharType="end"/>
      </w:r>
    </w:p>
    <w:p w14:paraId="0CF527CD" w14:textId="77777777" w:rsidR="00F91CDA" w:rsidRPr="00F91CDA" w:rsidRDefault="00F91CDA" w:rsidP="00F91CDA">
      <w:pPr>
        <w:spacing w:after="200"/>
        <w:jc w:val="center"/>
      </w:pPr>
      <w:r w:rsidRPr="00F91CDA">
        <w:rPr>
          <w:b/>
          <w:bCs/>
          <w:i/>
          <w:iCs/>
          <w:color w:val="000000"/>
        </w:rPr>
        <w:t>Figure 1: Growth of the European organic market in 2017</w:t>
      </w:r>
    </w:p>
    <w:p w14:paraId="3404A0D7" w14:textId="77777777" w:rsidR="00F91CDA" w:rsidRPr="00F91CDA" w:rsidRDefault="00F91CDA" w:rsidP="00F91CDA">
      <w:pPr>
        <w:spacing w:after="200"/>
        <w:jc w:val="center"/>
      </w:pPr>
      <w:r w:rsidRPr="00F91CDA">
        <w:rPr>
          <w:color w:val="000000"/>
        </w:rPr>
        <w:t xml:space="preserve">(Source: </w:t>
      </w:r>
      <w:proofErr w:type="spellStart"/>
      <w:r w:rsidRPr="00F91CDA">
        <w:rPr>
          <w:color w:val="000000"/>
          <w:shd w:val="clear" w:color="auto" w:fill="FFFFFF"/>
        </w:rPr>
        <w:t>BioEco</w:t>
      </w:r>
      <w:proofErr w:type="spellEnd"/>
      <w:r w:rsidRPr="00F91CDA">
        <w:rPr>
          <w:color w:val="000000"/>
          <w:shd w:val="clear" w:color="auto" w:fill="FFFFFF"/>
        </w:rPr>
        <w:t>, 2019</w:t>
      </w:r>
      <w:r w:rsidRPr="00F91CDA">
        <w:rPr>
          <w:color w:val="000000"/>
        </w:rPr>
        <w:t>)</w:t>
      </w:r>
    </w:p>
    <w:p w14:paraId="309B28E1" w14:textId="77777777" w:rsidR="00F91CDA" w:rsidRPr="00F91CDA" w:rsidRDefault="00F91CDA" w:rsidP="00F91CDA">
      <w:pPr>
        <w:numPr>
          <w:ilvl w:val="0"/>
          <w:numId w:val="19"/>
        </w:numPr>
        <w:spacing w:before="240" w:after="200"/>
        <w:ind w:left="360"/>
        <w:jc w:val="both"/>
        <w:textAlignment w:val="baseline"/>
        <w:rPr>
          <w:b/>
          <w:bCs/>
          <w:color w:val="000000"/>
          <w:sz w:val="28"/>
          <w:szCs w:val="28"/>
        </w:rPr>
      </w:pPr>
      <w:r w:rsidRPr="00F91CDA">
        <w:rPr>
          <w:b/>
          <w:bCs/>
          <w:color w:val="069A2E"/>
          <w:sz w:val="28"/>
          <w:szCs w:val="28"/>
        </w:rPr>
        <w:t>3. Strategic Marketing Plan</w:t>
      </w:r>
    </w:p>
    <w:p w14:paraId="4B7C123C" w14:textId="77777777" w:rsidR="00F91CDA" w:rsidRPr="00F91CDA" w:rsidRDefault="00F91CDA" w:rsidP="00F91CDA">
      <w:pPr>
        <w:numPr>
          <w:ilvl w:val="1"/>
          <w:numId w:val="19"/>
        </w:numPr>
        <w:spacing w:before="240" w:after="60"/>
        <w:ind w:left="360"/>
        <w:jc w:val="both"/>
        <w:textAlignment w:val="baseline"/>
        <w:rPr>
          <w:b/>
          <w:bCs/>
          <w:color w:val="000000"/>
          <w:sz w:val="26"/>
          <w:szCs w:val="26"/>
        </w:rPr>
      </w:pPr>
      <w:r w:rsidRPr="00F91CDA">
        <w:rPr>
          <w:b/>
          <w:bCs/>
          <w:color w:val="069A2E"/>
          <w:sz w:val="26"/>
          <w:szCs w:val="26"/>
        </w:rPr>
        <w:t>3.1 7Ps of marketing mix </w:t>
      </w:r>
    </w:p>
    <w:p w14:paraId="71D4611C" w14:textId="77777777" w:rsidR="00F91CDA" w:rsidRPr="00F91CDA" w:rsidRDefault="00F91CDA" w:rsidP="00F91CDA">
      <w:pPr>
        <w:spacing w:after="200"/>
        <w:jc w:val="both"/>
      </w:pPr>
      <w:r w:rsidRPr="00F91CDA">
        <w:rPr>
          <w:b/>
          <w:bCs/>
          <w:color w:val="069A2E"/>
          <w:u w:val="single"/>
        </w:rPr>
        <w:t>Product </w:t>
      </w:r>
    </w:p>
    <w:p w14:paraId="7B9E5CCA" w14:textId="77777777" w:rsidR="00F91CDA" w:rsidRPr="00F91CDA" w:rsidRDefault="00F91CDA" w:rsidP="00F91CDA">
      <w:pPr>
        <w:spacing w:after="200"/>
        <w:jc w:val="both"/>
      </w:pPr>
      <w:r w:rsidRPr="00F91CDA">
        <w:rPr>
          <w:color w:val="000000"/>
        </w:rPr>
        <w:t>In terms of product, it is to mention that the Herbal Organic Restaurant has identified to offer food that is prepared solely from the vegetables, which are grown in the rooftop garden of the restaurant. On that note, it can be exemplified that few fresh vegetable offerings are Broccoli salads and green tea (or organic tea). The fresh vegetables are grown by using organic fertilisers, such as, sunlight and rainwater (</w:t>
      </w:r>
      <w:r w:rsidRPr="00F91CDA">
        <w:rPr>
          <w:color w:val="000000"/>
          <w:shd w:val="clear" w:color="auto" w:fill="FFFFFF"/>
        </w:rPr>
        <w:t xml:space="preserve">Hashem </w:t>
      </w:r>
      <w:r w:rsidRPr="00F91CDA">
        <w:rPr>
          <w:i/>
          <w:iCs/>
          <w:color w:val="000000"/>
          <w:shd w:val="clear" w:color="auto" w:fill="FFFFFF"/>
        </w:rPr>
        <w:t>et al.</w:t>
      </w:r>
      <w:r w:rsidRPr="00F91CDA">
        <w:rPr>
          <w:color w:val="000000"/>
          <w:shd w:val="clear" w:color="auto" w:fill="FFFFFF"/>
        </w:rPr>
        <w:t xml:space="preserve"> 2018</w:t>
      </w:r>
      <w:r w:rsidRPr="00F91CDA">
        <w:rPr>
          <w:color w:val="000000"/>
        </w:rPr>
        <w:t>).</w:t>
      </w:r>
    </w:p>
    <w:p w14:paraId="055AA7B3" w14:textId="77777777" w:rsidR="00F91CDA" w:rsidRPr="00F91CDA" w:rsidRDefault="00F91CDA" w:rsidP="00F91CDA">
      <w:pPr>
        <w:spacing w:after="200"/>
        <w:jc w:val="both"/>
      </w:pPr>
      <w:r w:rsidRPr="00F91CDA">
        <w:rPr>
          <w:color w:val="000000"/>
        </w:rPr>
        <w:t> </w:t>
      </w:r>
    </w:p>
    <w:p w14:paraId="01E02A50" w14:textId="77777777" w:rsidR="00F91CDA" w:rsidRPr="00F91CDA" w:rsidRDefault="00F91CDA" w:rsidP="00F91CDA">
      <w:pPr>
        <w:spacing w:after="200"/>
        <w:jc w:val="both"/>
      </w:pPr>
      <w:r w:rsidRPr="00F91CDA">
        <w:rPr>
          <w:b/>
          <w:bCs/>
          <w:color w:val="069A2E"/>
          <w:u w:val="single"/>
        </w:rPr>
        <w:t>Price </w:t>
      </w:r>
    </w:p>
    <w:p w14:paraId="0FC3FFF4" w14:textId="77777777" w:rsidR="00F91CDA" w:rsidRPr="00F91CDA" w:rsidRDefault="00F91CDA" w:rsidP="00F91CDA">
      <w:pPr>
        <w:spacing w:after="200"/>
        <w:jc w:val="both"/>
      </w:pPr>
      <w:r w:rsidRPr="00F91CDA">
        <w:rPr>
          <w:color w:val="000000"/>
        </w:rPr>
        <w:lastRenderedPageBreak/>
        <w:t xml:space="preserve">Competitive pricing strategy is identified by the Herbal Organic Restaurant for its range of organic food products. Through this strategy, the business can set the competitive price tags to increase the number of customers in the local areas. In addition to that, this pricing is selected because fresh vegetables are directly extracted from the rooftop garden of Herbal Organic Restaurant. Due to this, the supply chain cost is </w:t>
      </w:r>
      <w:proofErr w:type="gramStart"/>
      <w:r w:rsidRPr="00F91CDA">
        <w:rPr>
          <w:color w:val="000000"/>
        </w:rPr>
        <w:t>low</w:t>
      </w:r>
      <w:proofErr w:type="gramEnd"/>
      <w:r w:rsidRPr="00F91CDA">
        <w:rPr>
          <w:color w:val="000000"/>
        </w:rPr>
        <w:t xml:space="preserve"> and this competitive pricing can be offered (</w:t>
      </w:r>
      <w:r w:rsidRPr="00F91CDA">
        <w:rPr>
          <w:color w:val="000000"/>
          <w:shd w:val="clear" w:color="auto" w:fill="FFFFFF"/>
        </w:rPr>
        <w:t>Rana and Paul, 2017</w:t>
      </w:r>
      <w:r w:rsidRPr="00F91CDA">
        <w:rPr>
          <w:color w:val="000000"/>
        </w:rPr>
        <w:t>).     </w:t>
      </w:r>
    </w:p>
    <w:p w14:paraId="6D3EF2A8" w14:textId="77777777" w:rsidR="00F91CDA" w:rsidRPr="00F91CDA" w:rsidRDefault="00F91CDA" w:rsidP="00F91CDA">
      <w:pPr>
        <w:spacing w:after="200"/>
        <w:jc w:val="both"/>
      </w:pPr>
      <w:r w:rsidRPr="00F91CDA">
        <w:rPr>
          <w:b/>
          <w:bCs/>
          <w:color w:val="069A2E"/>
          <w:u w:val="single"/>
        </w:rPr>
        <w:t>Place </w:t>
      </w:r>
    </w:p>
    <w:p w14:paraId="22EFFEA9" w14:textId="77777777" w:rsidR="00F91CDA" w:rsidRPr="00F91CDA" w:rsidRDefault="00F91CDA" w:rsidP="00F91CDA">
      <w:pPr>
        <w:spacing w:after="200"/>
        <w:jc w:val="both"/>
      </w:pPr>
      <w:r w:rsidRPr="00F91CDA">
        <w:rPr>
          <w:color w:val="000000"/>
        </w:rPr>
        <w:t>Herbal Organic Restaurant has decided to be located in Glasgow, UK. This particular city is selected because this is one of the best cities in the UK for eating out. In the initial stage of the start-up, the key focus is on the offline business, which means, the local customers need to visit the restaurant to experience the great taste of organic food (</w:t>
      </w:r>
      <w:proofErr w:type="spellStart"/>
      <w:r w:rsidRPr="00F91CDA">
        <w:rPr>
          <w:color w:val="000000"/>
          <w:shd w:val="clear" w:color="auto" w:fill="FFFFFF"/>
        </w:rPr>
        <w:t>Scalco</w:t>
      </w:r>
      <w:proofErr w:type="spellEnd"/>
      <w:r w:rsidRPr="00F91CDA">
        <w:rPr>
          <w:color w:val="000000"/>
          <w:shd w:val="clear" w:color="auto" w:fill="FFFFFF"/>
        </w:rPr>
        <w:t xml:space="preserve"> </w:t>
      </w:r>
      <w:r w:rsidRPr="00F91CDA">
        <w:rPr>
          <w:i/>
          <w:iCs/>
          <w:color w:val="000000"/>
          <w:shd w:val="clear" w:color="auto" w:fill="FFFFFF"/>
        </w:rPr>
        <w:t>et al.</w:t>
      </w:r>
      <w:r w:rsidRPr="00F91CDA">
        <w:rPr>
          <w:color w:val="000000"/>
          <w:shd w:val="clear" w:color="auto" w:fill="FFFFFF"/>
        </w:rPr>
        <w:t xml:space="preserve"> 2017</w:t>
      </w:r>
      <w:r w:rsidRPr="00F91CDA">
        <w:rPr>
          <w:color w:val="000000"/>
        </w:rPr>
        <w:t>).  </w:t>
      </w:r>
    </w:p>
    <w:p w14:paraId="6C0954F6" w14:textId="77777777" w:rsidR="00F91CDA" w:rsidRPr="00F91CDA" w:rsidRDefault="00F91CDA" w:rsidP="00F91CDA">
      <w:pPr>
        <w:spacing w:after="200"/>
        <w:jc w:val="both"/>
      </w:pPr>
      <w:r w:rsidRPr="00F91CDA">
        <w:rPr>
          <w:b/>
          <w:bCs/>
          <w:color w:val="069A2E"/>
          <w:u w:val="single"/>
        </w:rPr>
        <w:t>Promotion </w:t>
      </w:r>
    </w:p>
    <w:p w14:paraId="3D0D4AB8" w14:textId="77777777" w:rsidR="00F91CDA" w:rsidRPr="00F91CDA" w:rsidRDefault="00F91CDA" w:rsidP="00F91CDA">
      <w:pPr>
        <w:spacing w:after="200"/>
        <w:jc w:val="both"/>
      </w:pPr>
      <w:r w:rsidRPr="00F91CDA">
        <w:rPr>
          <w:color w:val="000000"/>
        </w:rPr>
        <w:t>In the initial stage of business, Herbal Organic Restaurant focuses on word-of-mouth as a major strategy of promoting the brand and its products. Through the memorable and unique experience of organic food, the business wants to make sure that people talk about it. However, the business is not going to be fully depended on word-of-mouth marketing. Rather, it has decided to use social media platforms (specifically Facebook, Twitter and Instagram) to promote its range of organic food products. The products are promoted with full specification including price and nutritional facts on social media (</w:t>
      </w:r>
      <w:r w:rsidRPr="00F91CDA">
        <w:rPr>
          <w:color w:val="000000"/>
          <w:shd w:val="clear" w:color="auto" w:fill="FFFFFF"/>
        </w:rPr>
        <w:t>Rana and Paul, 2020</w:t>
      </w:r>
      <w:r w:rsidRPr="00F91CDA">
        <w:rPr>
          <w:color w:val="000000"/>
        </w:rPr>
        <w:t>). </w:t>
      </w:r>
    </w:p>
    <w:p w14:paraId="41F8374E" w14:textId="77777777" w:rsidR="00F91CDA" w:rsidRPr="00F91CDA" w:rsidRDefault="00F91CDA" w:rsidP="00F91CDA">
      <w:pPr>
        <w:spacing w:after="200"/>
        <w:jc w:val="both"/>
      </w:pPr>
      <w:r w:rsidRPr="00F91CDA">
        <w:rPr>
          <w:b/>
          <w:bCs/>
          <w:color w:val="069A2E"/>
          <w:u w:val="single"/>
        </w:rPr>
        <w:t>Process </w:t>
      </w:r>
    </w:p>
    <w:p w14:paraId="6A6E8998" w14:textId="77777777" w:rsidR="00F91CDA" w:rsidRPr="00F91CDA" w:rsidRDefault="00F91CDA" w:rsidP="00F91CDA">
      <w:pPr>
        <w:spacing w:after="200"/>
        <w:jc w:val="both"/>
      </w:pPr>
      <w:r w:rsidRPr="00F91CDA">
        <w:rPr>
          <w:color w:val="000000"/>
        </w:rPr>
        <w:t xml:space="preserve">The strategic process of the marketing plan is to give paramount importance to the concept of </w:t>
      </w:r>
      <w:proofErr w:type="gramStart"/>
      <w:r w:rsidRPr="00F91CDA">
        <w:rPr>
          <w:color w:val="000000"/>
        </w:rPr>
        <w:t>green-restaurant</w:t>
      </w:r>
      <w:proofErr w:type="gramEnd"/>
      <w:r w:rsidRPr="00F91CDA">
        <w:rPr>
          <w:color w:val="000000"/>
        </w:rPr>
        <w:t>. In order to ensure this, the business has decided to build a rooftop garden of vegetables. From the perspective of organic food processing, it can be said that the business is associated with using the fresh vegetables to develop several food options for local customers (</w:t>
      </w:r>
      <w:proofErr w:type="spellStart"/>
      <w:r w:rsidRPr="00F91CDA">
        <w:rPr>
          <w:color w:val="000000"/>
          <w:shd w:val="clear" w:color="auto" w:fill="FFFFFF"/>
        </w:rPr>
        <w:t>Hemmerling</w:t>
      </w:r>
      <w:proofErr w:type="spellEnd"/>
      <w:r w:rsidRPr="00F91CDA">
        <w:rPr>
          <w:color w:val="000000"/>
          <w:shd w:val="clear" w:color="auto" w:fill="FFFFFF"/>
        </w:rPr>
        <w:t xml:space="preserve"> </w:t>
      </w:r>
      <w:r w:rsidRPr="00F91CDA">
        <w:rPr>
          <w:i/>
          <w:iCs/>
          <w:color w:val="000000"/>
          <w:shd w:val="clear" w:color="auto" w:fill="FFFFFF"/>
        </w:rPr>
        <w:t>et al.</w:t>
      </w:r>
      <w:r w:rsidRPr="00F91CDA">
        <w:rPr>
          <w:color w:val="000000"/>
          <w:shd w:val="clear" w:color="auto" w:fill="FFFFFF"/>
        </w:rPr>
        <w:t xml:space="preserve"> 2016</w:t>
      </w:r>
      <w:r w:rsidRPr="00F91CDA">
        <w:rPr>
          <w:color w:val="000000"/>
        </w:rPr>
        <w:t>). </w:t>
      </w:r>
    </w:p>
    <w:p w14:paraId="2DA17964" w14:textId="77777777" w:rsidR="00F91CDA" w:rsidRPr="00F91CDA" w:rsidRDefault="00F91CDA" w:rsidP="00F91CDA"/>
    <w:p w14:paraId="26BABDC2" w14:textId="77777777" w:rsidR="00F91CDA" w:rsidRPr="00F91CDA" w:rsidRDefault="00F91CDA" w:rsidP="00F91CDA">
      <w:pPr>
        <w:spacing w:after="200"/>
        <w:jc w:val="both"/>
      </w:pPr>
      <w:r w:rsidRPr="00F91CDA">
        <w:rPr>
          <w:b/>
          <w:bCs/>
          <w:color w:val="069A2E"/>
          <w:u w:val="single"/>
        </w:rPr>
        <w:t>People</w:t>
      </w:r>
    </w:p>
    <w:p w14:paraId="650E7971" w14:textId="77777777" w:rsidR="00F91CDA" w:rsidRPr="00F91CDA" w:rsidRDefault="00F91CDA" w:rsidP="00F91CDA">
      <w:pPr>
        <w:spacing w:after="200"/>
        <w:jc w:val="both"/>
      </w:pPr>
      <w:r w:rsidRPr="00F91CDA">
        <w:rPr>
          <w:color w:val="000000"/>
        </w:rPr>
        <w:t>The skilled and environmentally ethical staffs are effective to meet the business objectives of the Herbal Organic Restaurant. The staffs are selected based on their working experience in food and beverage management (</w:t>
      </w:r>
      <w:r w:rsidRPr="00F91CDA">
        <w:rPr>
          <w:color w:val="000000"/>
          <w:shd w:val="clear" w:color="auto" w:fill="FFFFFF"/>
        </w:rPr>
        <w:t xml:space="preserve">Hashem </w:t>
      </w:r>
      <w:r w:rsidRPr="00F91CDA">
        <w:rPr>
          <w:i/>
          <w:iCs/>
          <w:color w:val="000000"/>
          <w:shd w:val="clear" w:color="auto" w:fill="FFFFFF"/>
        </w:rPr>
        <w:t>et al.</w:t>
      </w:r>
      <w:r w:rsidRPr="00F91CDA">
        <w:rPr>
          <w:color w:val="000000"/>
          <w:shd w:val="clear" w:color="auto" w:fill="FFFFFF"/>
        </w:rPr>
        <w:t xml:space="preserve"> 2018</w:t>
      </w:r>
      <w:r w:rsidRPr="00F91CDA">
        <w:rPr>
          <w:color w:val="000000"/>
        </w:rPr>
        <w:t>). Apart from that, it is to specify that the potential customers are the groups of vegans in the UK’s Glasgow.    </w:t>
      </w:r>
    </w:p>
    <w:p w14:paraId="7755C634" w14:textId="77777777" w:rsidR="00F91CDA" w:rsidRPr="00F91CDA" w:rsidRDefault="00F91CDA" w:rsidP="00F91CDA">
      <w:pPr>
        <w:spacing w:after="200"/>
        <w:jc w:val="both"/>
      </w:pPr>
      <w:r w:rsidRPr="00F91CDA">
        <w:rPr>
          <w:b/>
          <w:bCs/>
          <w:color w:val="069A2E"/>
          <w:u w:val="single"/>
        </w:rPr>
        <w:t>Physical evidence </w:t>
      </w:r>
    </w:p>
    <w:p w14:paraId="30A1B725" w14:textId="77777777" w:rsidR="00F91CDA" w:rsidRPr="00F91CDA" w:rsidRDefault="00F91CDA" w:rsidP="00F91CDA">
      <w:pPr>
        <w:spacing w:after="200"/>
        <w:jc w:val="both"/>
      </w:pPr>
      <w:r w:rsidRPr="00F91CDA">
        <w:rPr>
          <w:color w:val="000000"/>
        </w:rPr>
        <w:t>In the Glasgow, UK, the local customers can directly visit the Herbal Organic Restaurant to enjoy the taste of organic food from fresh vegetables. Apart from that, outside the restaurant, there are big placards placed to make customers aware of the unique concept of organic food (</w:t>
      </w:r>
      <w:proofErr w:type="spellStart"/>
      <w:r w:rsidRPr="00F91CDA">
        <w:rPr>
          <w:color w:val="000000"/>
          <w:shd w:val="clear" w:color="auto" w:fill="FFFFFF"/>
        </w:rPr>
        <w:t>Scalco</w:t>
      </w:r>
      <w:proofErr w:type="spellEnd"/>
      <w:r w:rsidRPr="00F91CDA">
        <w:rPr>
          <w:color w:val="000000"/>
          <w:shd w:val="clear" w:color="auto" w:fill="FFFFFF"/>
        </w:rPr>
        <w:t xml:space="preserve"> </w:t>
      </w:r>
      <w:r w:rsidRPr="00F91CDA">
        <w:rPr>
          <w:i/>
          <w:iCs/>
          <w:color w:val="000000"/>
          <w:shd w:val="clear" w:color="auto" w:fill="FFFFFF"/>
        </w:rPr>
        <w:t>et al.</w:t>
      </w:r>
      <w:r w:rsidRPr="00F91CDA">
        <w:rPr>
          <w:color w:val="000000"/>
          <w:shd w:val="clear" w:color="auto" w:fill="FFFFFF"/>
        </w:rPr>
        <w:t xml:space="preserve"> 2017</w:t>
      </w:r>
      <w:r w:rsidRPr="00F91CDA">
        <w:rPr>
          <w:color w:val="000000"/>
        </w:rPr>
        <w:t>). </w:t>
      </w:r>
    </w:p>
    <w:p w14:paraId="46FBE2D4" w14:textId="77777777" w:rsidR="00F91CDA" w:rsidRPr="00F91CDA" w:rsidRDefault="00F91CDA" w:rsidP="00F91CDA">
      <w:pPr>
        <w:numPr>
          <w:ilvl w:val="1"/>
          <w:numId w:val="20"/>
        </w:numPr>
        <w:spacing w:before="240" w:after="60"/>
        <w:jc w:val="both"/>
        <w:textAlignment w:val="baseline"/>
        <w:rPr>
          <w:b/>
          <w:bCs/>
          <w:color w:val="000000"/>
          <w:sz w:val="26"/>
          <w:szCs w:val="26"/>
        </w:rPr>
      </w:pPr>
      <w:r w:rsidRPr="00F91CDA">
        <w:rPr>
          <w:b/>
          <w:bCs/>
          <w:color w:val="069A2E"/>
          <w:sz w:val="26"/>
          <w:szCs w:val="26"/>
        </w:rPr>
        <w:t>3.2 STP</w:t>
      </w:r>
    </w:p>
    <w:p w14:paraId="4839B76E" w14:textId="77777777" w:rsidR="00F91CDA" w:rsidRPr="00F91CDA" w:rsidRDefault="00F91CDA" w:rsidP="00F91CDA">
      <w:pPr>
        <w:spacing w:after="200"/>
        <w:jc w:val="both"/>
      </w:pPr>
      <w:r w:rsidRPr="00F91CDA">
        <w:rPr>
          <w:b/>
          <w:bCs/>
          <w:color w:val="069A2E"/>
          <w:u w:val="single"/>
        </w:rPr>
        <w:t>Segmentation </w:t>
      </w:r>
    </w:p>
    <w:p w14:paraId="693EDDAF" w14:textId="77777777" w:rsidR="00F91CDA" w:rsidRPr="00F91CDA" w:rsidRDefault="00F91CDA" w:rsidP="00F91CDA">
      <w:pPr>
        <w:spacing w:after="200"/>
        <w:jc w:val="both"/>
      </w:pPr>
      <w:r w:rsidRPr="00F91CDA">
        <w:rPr>
          <w:color w:val="000000"/>
        </w:rPr>
        <w:t>The market segmentation strategy of the Herbal Organic Restaurant is in terms of psychographic segmentation. With the help of this specific market segmentation, the business can identify the interests and lifestyles of potential customers in the Glasgow, UK. </w:t>
      </w:r>
    </w:p>
    <w:p w14:paraId="2BCB83E7" w14:textId="77777777" w:rsidR="00F91CDA" w:rsidRPr="00F91CDA" w:rsidRDefault="00F91CDA" w:rsidP="00F91CDA">
      <w:pPr>
        <w:spacing w:after="200"/>
        <w:jc w:val="both"/>
      </w:pPr>
      <w:r w:rsidRPr="00F91CDA">
        <w:rPr>
          <w:b/>
          <w:bCs/>
          <w:color w:val="069A2E"/>
          <w:u w:val="single"/>
        </w:rPr>
        <w:lastRenderedPageBreak/>
        <w:t>Targeting </w:t>
      </w:r>
    </w:p>
    <w:p w14:paraId="398FFC07" w14:textId="77777777" w:rsidR="00F91CDA" w:rsidRPr="00F91CDA" w:rsidRDefault="00F91CDA" w:rsidP="00F91CDA">
      <w:pPr>
        <w:spacing w:after="200"/>
        <w:jc w:val="both"/>
      </w:pPr>
      <w:r w:rsidRPr="00F91CDA">
        <w:rPr>
          <w:color w:val="000000"/>
        </w:rPr>
        <w:t>Based on the lifestyle and interests of the local people, the business can identify the groups of potential customers for its organic food products. In that case, it is to bring in highlights that the target markets of the Herbal Organic Restaurant the groups of vegan customers in the UK. Being vegan or following veganism comes in the list of interests of an individual and veganism also reflects the lifestyle of the population (</w:t>
      </w:r>
      <w:proofErr w:type="spellStart"/>
      <w:r w:rsidRPr="00F91CDA">
        <w:rPr>
          <w:color w:val="000000"/>
          <w:shd w:val="clear" w:color="auto" w:fill="FFFFFF"/>
        </w:rPr>
        <w:t>Hemmerling</w:t>
      </w:r>
      <w:proofErr w:type="spellEnd"/>
      <w:r w:rsidRPr="00F91CDA">
        <w:rPr>
          <w:color w:val="000000"/>
          <w:shd w:val="clear" w:color="auto" w:fill="FFFFFF"/>
        </w:rPr>
        <w:t xml:space="preserve"> </w:t>
      </w:r>
      <w:r w:rsidRPr="00F91CDA">
        <w:rPr>
          <w:i/>
          <w:iCs/>
          <w:color w:val="000000"/>
          <w:shd w:val="clear" w:color="auto" w:fill="FFFFFF"/>
        </w:rPr>
        <w:t>et al.</w:t>
      </w:r>
      <w:r w:rsidRPr="00F91CDA">
        <w:rPr>
          <w:color w:val="000000"/>
          <w:shd w:val="clear" w:color="auto" w:fill="FFFFFF"/>
        </w:rPr>
        <w:t xml:space="preserve"> 2016</w:t>
      </w:r>
      <w:r w:rsidRPr="00F91CDA">
        <w:rPr>
          <w:color w:val="000000"/>
        </w:rPr>
        <w:t>). Thus, it can be mentioned that psychographic segmentation is selected with the particular identification of lifestyle and interests because it helps to target the vegan customers in the local area. </w:t>
      </w:r>
    </w:p>
    <w:p w14:paraId="63C45A7A" w14:textId="77777777" w:rsidR="00F91CDA" w:rsidRPr="00F91CDA" w:rsidRDefault="00F91CDA" w:rsidP="00F91CDA">
      <w:pPr>
        <w:spacing w:after="240"/>
      </w:pPr>
      <w:r w:rsidRPr="00F91CDA">
        <w:br/>
      </w:r>
    </w:p>
    <w:p w14:paraId="7ECFF486" w14:textId="77777777" w:rsidR="00F91CDA" w:rsidRPr="00F91CDA" w:rsidRDefault="00F91CDA" w:rsidP="00F91CDA">
      <w:pPr>
        <w:spacing w:after="200"/>
        <w:jc w:val="both"/>
      </w:pPr>
      <w:r w:rsidRPr="00F91CDA">
        <w:rPr>
          <w:b/>
          <w:bCs/>
          <w:color w:val="069A2E"/>
          <w:u w:val="single"/>
        </w:rPr>
        <w:t>Positioning</w:t>
      </w:r>
    </w:p>
    <w:p w14:paraId="0AE4C2B4" w14:textId="77777777" w:rsidR="00F91CDA" w:rsidRPr="00F91CDA" w:rsidRDefault="00F91CDA" w:rsidP="00F91CDA">
      <w:pPr>
        <w:spacing w:after="200"/>
        <w:jc w:val="both"/>
      </w:pPr>
      <w:r w:rsidRPr="00F91CDA">
        <w:rPr>
          <w:color w:val="000000"/>
        </w:rPr>
        <w:t>In order to make the Herbal Organic Restaurant business concept both profitable and sustainable, the start-up focuses on using competitive pricing strategy. However, it makes sure to serve the quality taste and experience of organic food to target market (</w:t>
      </w:r>
      <w:proofErr w:type="spellStart"/>
      <w:r w:rsidRPr="00F91CDA">
        <w:rPr>
          <w:color w:val="000000"/>
          <w:shd w:val="clear" w:color="auto" w:fill="FFFFFF"/>
        </w:rPr>
        <w:t>Gschwandtner</w:t>
      </w:r>
      <w:proofErr w:type="spellEnd"/>
      <w:r w:rsidRPr="00F91CDA">
        <w:rPr>
          <w:color w:val="000000"/>
          <w:shd w:val="clear" w:color="auto" w:fill="FFFFFF"/>
        </w:rPr>
        <w:t>, 2018</w:t>
      </w:r>
      <w:r w:rsidRPr="00F91CDA">
        <w:rPr>
          <w:color w:val="000000"/>
        </w:rPr>
        <w:t xml:space="preserve">). Hence, based on these aspects, the positioning map of </w:t>
      </w:r>
      <w:proofErr w:type="spellStart"/>
      <w:r w:rsidRPr="00F91CDA">
        <w:rPr>
          <w:i/>
          <w:iCs/>
          <w:color w:val="000000"/>
        </w:rPr>
        <w:t>RooforganiC</w:t>
      </w:r>
      <w:proofErr w:type="spellEnd"/>
      <w:r w:rsidRPr="00F91CDA">
        <w:rPr>
          <w:color w:val="000000"/>
        </w:rPr>
        <w:t xml:space="preserve"> is presented below: </w:t>
      </w:r>
    </w:p>
    <w:p w14:paraId="43F5465C" w14:textId="68BA7E93" w:rsidR="00F91CDA" w:rsidRPr="00F91CDA" w:rsidRDefault="00F91CDA" w:rsidP="00F91CDA">
      <w:pPr>
        <w:spacing w:after="240"/>
      </w:pPr>
    </w:p>
    <w:p w14:paraId="339902F3" w14:textId="77777777" w:rsidR="00F91CDA" w:rsidRPr="00F91CDA" w:rsidRDefault="00F91CDA" w:rsidP="00F91CDA">
      <w:pPr>
        <w:numPr>
          <w:ilvl w:val="0"/>
          <w:numId w:val="21"/>
        </w:numPr>
        <w:spacing w:before="240" w:after="200"/>
        <w:jc w:val="both"/>
        <w:textAlignment w:val="baseline"/>
        <w:rPr>
          <w:b/>
          <w:bCs/>
          <w:color w:val="000000"/>
          <w:sz w:val="28"/>
          <w:szCs w:val="28"/>
        </w:rPr>
      </w:pPr>
      <w:r w:rsidRPr="00F91CDA">
        <w:rPr>
          <w:b/>
          <w:bCs/>
          <w:color w:val="069A2E"/>
          <w:sz w:val="28"/>
          <w:szCs w:val="28"/>
        </w:rPr>
        <w:t xml:space="preserve">4. Demonstration of the operational functionalities of the marketing plan through </w:t>
      </w:r>
      <w:proofErr w:type="gramStart"/>
      <w:r w:rsidRPr="00F91CDA">
        <w:rPr>
          <w:b/>
          <w:bCs/>
          <w:color w:val="069A2E"/>
          <w:sz w:val="28"/>
          <w:szCs w:val="28"/>
        </w:rPr>
        <w:t>time table</w:t>
      </w:r>
      <w:proofErr w:type="gramEnd"/>
    </w:p>
    <w:p w14:paraId="101301B7" w14:textId="77777777" w:rsidR="00F91CDA" w:rsidRPr="00F91CDA" w:rsidRDefault="00F91CDA" w:rsidP="00F91CDA">
      <w:pPr>
        <w:numPr>
          <w:ilvl w:val="1"/>
          <w:numId w:val="21"/>
        </w:numPr>
        <w:spacing w:before="240" w:after="60"/>
        <w:ind w:left="360"/>
        <w:jc w:val="both"/>
        <w:textAlignment w:val="baseline"/>
        <w:rPr>
          <w:b/>
          <w:bCs/>
          <w:color w:val="000000"/>
          <w:sz w:val="26"/>
          <w:szCs w:val="26"/>
        </w:rPr>
      </w:pPr>
      <w:r w:rsidRPr="00F91CDA">
        <w:rPr>
          <w:b/>
          <w:bCs/>
          <w:color w:val="000000"/>
          <w:sz w:val="26"/>
          <w:szCs w:val="26"/>
        </w:rPr>
        <w:t>4.1 Action Plan</w:t>
      </w:r>
    </w:p>
    <w:tbl>
      <w:tblPr>
        <w:tblW w:w="0" w:type="auto"/>
        <w:tblCellMar>
          <w:top w:w="15" w:type="dxa"/>
          <w:left w:w="15" w:type="dxa"/>
          <w:bottom w:w="15" w:type="dxa"/>
          <w:right w:w="15" w:type="dxa"/>
        </w:tblCellMar>
        <w:tblLook w:val="04A0" w:firstRow="1" w:lastRow="0" w:firstColumn="1" w:lastColumn="0" w:noHBand="0" w:noVBand="1"/>
      </w:tblPr>
      <w:tblGrid>
        <w:gridCol w:w="5423"/>
        <w:gridCol w:w="1227"/>
        <w:gridCol w:w="1220"/>
        <w:gridCol w:w="1150"/>
      </w:tblGrid>
      <w:tr w:rsidR="00F91CDA" w:rsidRPr="00F91CDA" w14:paraId="1B1FCA5D" w14:textId="77777777" w:rsidTr="00F91CDA">
        <w:trPr>
          <w:trHeight w:val="315"/>
        </w:trPr>
        <w:tc>
          <w:tcPr>
            <w:tcW w:w="0" w:type="auto"/>
            <w:tcBorders>
              <w:bottom w:val="single" w:sz="8" w:space="0" w:color="FF0000"/>
            </w:tcBorders>
            <w:tcMar>
              <w:top w:w="0" w:type="dxa"/>
              <w:left w:w="108" w:type="dxa"/>
              <w:bottom w:w="0" w:type="dxa"/>
              <w:right w:w="108" w:type="dxa"/>
            </w:tcMar>
            <w:hideMark/>
          </w:tcPr>
          <w:p w14:paraId="4435905D" w14:textId="77777777" w:rsidR="00F91CDA" w:rsidRPr="00F91CDA" w:rsidRDefault="00F91CDA" w:rsidP="00F91CDA">
            <w:pPr>
              <w:jc w:val="center"/>
            </w:pPr>
            <w:r w:rsidRPr="00F91CDA">
              <w:rPr>
                <w:b/>
                <w:bCs/>
                <w:color w:val="000000"/>
              </w:rPr>
              <w:t>Task</w:t>
            </w:r>
          </w:p>
        </w:tc>
        <w:tc>
          <w:tcPr>
            <w:tcW w:w="0" w:type="auto"/>
            <w:tcBorders>
              <w:bottom w:val="single" w:sz="8" w:space="0" w:color="FF0000"/>
            </w:tcBorders>
            <w:tcMar>
              <w:top w:w="0" w:type="dxa"/>
              <w:left w:w="108" w:type="dxa"/>
              <w:bottom w:w="0" w:type="dxa"/>
              <w:right w:w="108" w:type="dxa"/>
            </w:tcMar>
            <w:hideMark/>
          </w:tcPr>
          <w:p w14:paraId="55F0132E" w14:textId="77777777" w:rsidR="00F91CDA" w:rsidRPr="00F91CDA" w:rsidRDefault="00F91CDA" w:rsidP="00F91CDA">
            <w:pPr>
              <w:jc w:val="center"/>
            </w:pPr>
            <w:r w:rsidRPr="00F91CDA">
              <w:rPr>
                <w:b/>
                <w:bCs/>
                <w:color w:val="000000"/>
              </w:rPr>
              <w:t>Start date</w:t>
            </w:r>
          </w:p>
        </w:tc>
        <w:tc>
          <w:tcPr>
            <w:tcW w:w="0" w:type="auto"/>
            <w:tcBorders>
              <w:bottom w:val="single" w:sz="8" w:space="0" w:color="FF0000"/>
            </w:tcBorders>
            <w:tcMar>
              <w:top w:w="0" w:type="dxa"/>
              <w:left w:w="108" w:type="dxa"/>
              <w:bottom w:w="0" w:type="dxa"/>
              <w:right w:w="108" w:type="dxa"/>
            </w:tcMar>
            <w:hideMark/>
          </w:tcPr>
          <w:p w14:paraId="761CABEA" w14:textId="77777777" w:rsidR="00F91CDA" w:rsidRPr="00F91CDA" w:rsidRDefault="00F91CDA" w:rsidP="00F91CDA">
            <w:pPr>
              <w:jc w:val="center"/>
            </w:pPr>
            <w:r w:rsidRPr="00F91CDA">
              <w:rPr>
                <w:b/>
                <w:bCs/>
                <w:color w:val="000000"/>
              </w:rPr>
              <w:t>End date</w:t>
            </w:r>
          </w:p>
        </w:tc>
        <w:tc>
          <w:tcPr>
            <w:tcW w:w="0" w:type="auto"/>
            <w:tcBorders>
              <w:bottom w:val="single" w:sz="8" w:space="0" w:color="FF0000"/>
            </w:tcBorders>
            <w:tcMar>
              <w:top w:w="0" w:type="dxa"/>
              <w:left w:w="108" w:type="dxa"/>
              <w:bottom w:w="0" w:type="dxa"/>
              <w:right w:w="108" w:type="dxa"/>
            </w:tcMar>
            <w:hideMark/>
          </w:tcPr>
          <w:p w14:paraId="44FC38E7" w14:textId="77777777" w:rsidR="00F91CDA" w:rsidRPr="00F91CDA" w:rsidRDefault="00F91CDA" w:rsidP="00F91CDA">
            <w:pPr>
              <w:jc w:val="center"/>
            </w:pPr>
            <w:r w:rsidRPr="00F91CDA">
              <w:rPr>
                <w:b/>
                <w:bCs/>
                <w:color w:val="000000"/>
              </w:rPr>
              <w:t>Duration</w:t>
            </w:r>
          </w:p>
        </w:tc>
      </w:tr>
      <w:tr w:rsidR="00F91CDA" w:rsidRPr="00F91CDA" w14:paraId="717AF257" w14:textId="77777777" w:rsidTr="00F91CDA">
        <w:trPr>
          <w:trHeight w:val="330"/>
        </w:trPr>
        <w:tc>
          <w:tcPr>
            <w:tcW w:w="0" w:type="auto"/>
            <w:tcBorders>
              <w:top w:val="single" w:sz="8" w:space="0" w:color="FF0000"/>
            </w:tcBorders>
            <w:shd w:val="clear" w:color="auto" w:fill="FDE4D0"/>
            <w:tcMar>
              <w:top w:w="0" w:type="dxa"/>
              <w:left w:w="108" w:type="dxa"/>
              <w:bottom w:w="0" w:type="dxa"/>
              <w:right w:w="108" w:type="dxa"/>
            </w:tcMar>
            <w:hideMark/>
          </w:tcPr>
          <w:p w14:paraId="2DA32076" w14:textId="77777777" w:rsidR="00F91CDA" w:rsidRPr="00F91CDA" w:rsidRDefault="00F91CDA" w:rsidP="00F91CDA">
            <w:pPr>
              <w:jc w:val="both"/>
            </w:pPr>
            <w:r w:rsidRPr="00F91CDA">
              <w:rPr>
                <w:b/>
                <w:bCs/>
                <w:color w:val="000000"/>
              </w:rPr>
              <w:t>Analysis of market's external situation</w:t>
            </w:r>
          </w:p>
        </w:tc>
        <w:tc>
          <w:tcPr>
            <w:tcW w:w="0" w:type="auto"/>
            <w:tcBorders>
              <w:top w:val="single" w:sz="8" w:space="0" w:color="FF0000"/>
            </w:tcBorders>
            <w:shd w:val="clear" w:color="auto" w:fill="FDE4D0"/>
            <w:tcMar>
              <w:top w:w="0" w:type="dxa"/>
              <w:left w:w="108" w:type="dxa"/>
              <w:bottom w:w="0" w:type="dxa"/>
              <w:right w:w="108" w:type="dxa"/>
            </w:tcMar>
            <w:hideMark/>
          </w:tcPr>
          <w:p w14:paraId="66211E10" w14:textId="77777777" w:rsidR="00F91CDA" w:rsidRPr="00F91CDA" w:rsidRDefault="00F91CDA" w:rsidP="00F91CDA">
            <w:pPr>
              <w:jc w:val="right"/>
            </w:pPr>
            <w:r w:rsidRPr="00F91CDA">
              <w:rPr>
                <w:color w:val="000000"/>
              </w:rPr>
              <w:t>10-08-2020</w:t>
            </w:r>
          </w:p>
        </w:tc>
        <w:tc>
          <w:tcPr>
            <w:tcW w:w="0" w:type="auto"/>
            <w:tcBorders>
              <w:top w:val="single" w:sz="8" w:space="0" w:color="FF0000"/>
            </w:tcBorders>
            <w:shd w:val="clear" w:color="auto" w:fill="FDE4D0"/>
            <w:tcMar>
              <w:top w:w="0" w:type="dxa"/>
              <w:left w:w="108" w:type="dxa"/>
              <w:bottom w:w="0" w:type="dxa"/>
              <w:right w:w="108" w:type="dxa"/>
            </w:tcMar>
            <w:hideMark/>
          </w:tcPr>
          <w:p w14:paraId="1F8B4BCB" w14:textId="77777777" w:rsidR="00F91CDA" w:rsidRPr="00F91CDA" w:rsidRDefault="00F91CDA" w:rsidP="00F91CDA">
            <w:pPr>
              <w:jc w:val="right"/>
            </w:pPr>
            <w:r w:rsidRPr="00F91CDA">
              <w:rPr>
                <w:color w:val="000000"/>
              </w:rPr>
              <w:t>14-08-2020</w:t>
            </w:r>
          </w:p>
        </w:tc>
        <w:tc>
          <w:tcPr>
            <w:tcW w:w="0" w:type="auto"/>
            <w:tcBorders>
              <w:top w:val="single" w:sz="8" w:space="0" w:color="FF0000"/>
            </w:tcBorders>
            <w:shd w:val="clear" w:color="auto" w:fill="FDE4D0"/>
            <w:tcMar>
              <w:top w:w="0" w:type="dxa"/>
              <w:left w:w="108" w:type="dxa"/>
              <w:bottom w:w="0" w:type="dxa"/>
              <w:right w:w="108" w:type="dxa"/>
            </w:tcMar>
            <w:hideMark/>
          </w:tcPr>
          <w:p w14:paraId="3DE76783" w14:textId="77777777" w:rsidR="00F91CDA" w:rsidRPr="00F91CDA" w:rsidRDefault="00F91CDA" w:rsidP="00F91CDA">
            <w:pPr>
              <w:jc w:val="center"/>
            </w:pPr>
            <w:r w:rsidRPr="00F91CDA">
              <w:rPr>
                <w:color w:val="000000"/>
              </w:rPr>
              <w:t>4</w:t>
            </w:r>
          </w:p>
        </w:tc>
      </w:tr>
      <w:tr w:rsidR="00F91CDA" w:rsidRPr="00F91CDA" w14:paraId="34EFEF2B" w14:textId="77777777" w:rsidTr="00F91CDA">
        <w:trPr>
          <w:trHeight w:val="330"/>
        </w:trPr>
        <w:tc>
          <w:tcPr>
            <w:tcW w:w="0" w:type="auto"/>
            <w:tcMar>
              <w:top w:w="0" w:type="dxa"/>
              <w:left w:w="108" w:type="dxa"/>
              <w:bottom w:w="0" w:type="dxa"/>
              <w:right w:w="108" w:type="dxa"/>
            </w:tcMar>
            <w:hideMark/>
          </w:tcPr>
          <w:p w14:paraId="14AFE713" w14:textId="77777777" w:rsidR="00F91CDA" w:rsidRPr="00F91CDA" w:rsidRDefault="00F91CDA" w:rsidP="00F91CDA">
            <w:pPr>
              <w:jc w:val="both"/>
            </w:pPr>
            <w:r w:rsidRPr="00F91CDA">
              <w:rPr>
                <w:b/>
                <w:bCs/>
                <w:color w:val="000000"/>
              </w:rPr>
              <w:t>formulating objectives and configuring service parameters</w:t>
            </w:r>
          </w:p>
        </w:tc>
        <w:tc>
          <w:tcPr>
            <w:tcW w:w="0" w:type="auto"/>
            <w:tcMar>
              <w:top w:w="0" w:type="dxa"/>
              <w:left w:w="108" w:type="dxa"/>
              <w:bottom w:w="0" w:type="dxa"/>
              <w:right w:w="108" w:type="dxa"/>
            </w:tcMar>
            <w:hideMark/>
          </w:tcPr>
          <w:p w14:paraId="3B4073EF" w14:textId="77777777" w:rsidR="00F91CDA" w:rsidRPr="00F91CDA" w:rsidRDefault="00F91CDA" w:rsidP="00F91CDA">
            <w:pPr>
              <w:jc w:val="right"/>
            </w:pPr>
            <w:r w:rsidRPr="00F91CDA">
              <w:rPr>
                <w:color w:val="000000"/>
              </w:rPr>
              <w:t>14-08-2020</w:t>
            </w:r>
          </w:p>
        </w:tc>
        <w:tc>
          <w:tcPr>
            <w:tcW w:w="0" w:type="auto"/>
            <w:tcMar>
              <w:top w:w="0" w:type="dxa"/>
              <w:left w:w="108" w:type="dxa"/>
              <w:bottom w:w="0" w:type="dxa"/>
              <w:right w:w="108" w:type="dxa"/>
            </w:tcMar>
            <w:hideMark/>
          </w:tcPr>
          <w:p w14:paraId="32AC5BDC" w14:textId="77777777" w:rsidR="00F91CDA" w:rsidRPr="00F91CDA" w:rsidRDefault="00F91CDA" w:rsidP="00F91CDA">
            <w:pPr>
              <w:jc w:val="right"/>
            </w:pPr>
            <w:r w:rsidRPr="00F91CDA">
              <w:rPr>
                <w:color w:val="000000"/>
              </w:rPr>
              <w:t>19-08-2020</w:t>
            </w:r>
          </w:p>
        </w:tc>
        <w:tc>
          <w:tcPr>
            <w:tcW w:w="0" w:type="auto"/>
            <w:tcMar>
              <w:top w:w="0" w:type="dxa"/>
              <w:left w:w="108" w:type="dxa"/>
              <w:bottom w:w="0" w:type="dxa"/>
              <w:right w:w="108" w:type="dxa"/>
            </w:tcMar>
            <w:hideMark/>
          </w:tcPr>
          <w:p w14:paraId="194CDE11" w14:textId="77777777" w:rsidR="00F91CDA" w:rsidRPr="00F91CDA" w:rsidRDefault="00F91CDA" w:rsidP="00F91CDA">
            <w:pPr>
              <w:jc w:val="center"/>
            </w:pPr>
            <w:r w:rsidRPr="00F91CDA">
              <w:rPr>
                <w:color w:val="000000"/>
              </w:rPr>
              <w:t>5</w:t>
            </w:r>
          </w:p>
        </w:tc>
      </w:tr>
      <w:tr w:rsidR="00F91CDA" w:rsidRPr="00F91CDA" w14:paraId="755765BA" w14:textId="77777777" w:rsidTr="00F91CDA">
        <w:trPr>
          <w:trHeight w:val="330"/>
        </w:trPr>
        <w:tc>
          <w:tcPr>
            <w:tcW w:w="0" w:type="auto"/>
            <w:shd w:val="clear" w:color="auto" w:fill="FDE4D0"/>
            <w:tcMar>
              <w:top w:w="0" w:type="dxa"/>
              <w:left w:w="108" w:type="dxa"/>
              <w:bottom w:w="0" w:type="dxa"/>
              <w:right w:w="108" w:type="dxa"/>
            </w:tcMar>
            <w:hideMark/>
          </w:tcPr>
          <w:p w14:paraId="73B718EA" w14:textId="77777777" w:rsidR="00F91CDA" w:rsidRPr="00F91CDA" w:rsidRDefault="00F91CDA" w:rsidP="00F91CDA">
            <w:pPr>
              <w:jc w:val="both"/>
            </w:pPr>
            <w:r w:rsidRPr="00F91CDA">
              <w:rPr>
                <w:b/>
                <w:bCs/>
                <w:color w:val="000000"/>
              </w:rPr>
              <w:t>Selection of pricing strategies</w:t>
            </w:r>
          </w:p>
        </w:tc>
        <w:tc>
          <w:tcPr>
            <w:tcW w:w="0" w:type="auto"/>
            <w:shd w:val="clear" w:color="auto" w:fill="FDE4D0"/>
            <w:tcMar>
              <w:top w:w="0" w:type="dxa"/>
              <w:left w:w="108" w:type="dxa"/>
              <w:bottom w:w="0" w:type="dxa"/>
              <w:right w:w="108" w:type="dxa"/>
            </w:tcMar>
            <w:hideMark/>
          </w:tcPr>
          <w:p w14:paraId="5243B01C" w14:textId="77777777" w:rsidR="00F91CDA" w:rsidRPr="00F91CDA" w:rsidRDefault="00F91CDA" w:rsidP="00F91CDA">
            <w:pPr>
              <w:jc w:val="right"/>
            </w:pPr>
            <w:r w:rsidRPr="00F91CDA">
              <w:rPr>
                <w:color w:val="000000"/>
              </w:rPr>
              <w:t>19-08-2020</w:t>
            </w:r>
          </w:p>
        </w:tc>
        <w:tc>
          <w:tcPr>
            <w:tcW w:w="0" w:type="auto"/>
            <w:shd w:val="clear" w:color="auto" w:fill="FDE4D0"/>
            <w:tcMar>
              <w:top w:w="0" w:type="dxa"/>
              <w:left w:w="108" w:type="dxa"/>
              <w:bottom w:w="0" w:type="dxa"/>
              <w:right w:w="108" w:type="dxa"/>
            </w:tcMar>
            <w:hideMark/>
          </w:tcPr>
          <w:p w14:paraId="09C7F99E" w14:textId="77777777" w:rsidR="00F91CDA" w:rsidRPr="00F91CDA" w:rsidRDefault="00F91CDA" w:rsidP="00F91CDA">
            <w:pPr>
              <w:jc w:val="right"/>
            </w:pPr>
            <w:r w:rsidRPr="00F91CDA">
              <w:rPr>
                <w:color w:val="000000"/>
              </w:rPr>
              <w:t>24-08-2020</w:t>
            </w:r>
          </w:p>
        </w:tc>
        <w:tc>
          <w:tcPr>
            <w:tcW w:w="0" w:type="auto"/>
            <w:shd w:val="clear" w:color="auto" w:fill="FDE4D0"/>
            <w:tcMar>
              <w:top w:w="0" w:type="dxa"/>
              <w:left w:w="108" w:type="dxa"/>
              <w:bottom w:w="0" w:type="dxa"/>
              <w:right w:w="108" w:type="dxa"/>
            </w:tcMar>
            <w:hideMark/>
          </w:tcPr>
          <w:p w14:paraId="57BFD4E6" w14:textId="77777777" w:rsidR="00F91CDA" w:rsidRPr="00F91CDA" w:rsidRDefault="00F91CDA" w:rsidP="00F91CDA">
            <w:pPr>
              <w:jc w:val="center"/>
            </w:pPr>
            <w:r w:rsidRPr="00F91CDA">
              <w:rPr>
                <w:color w:val="000000"/>
              </w:rPr>
              <w:t>5</w:t>
            </w:r>
          </w:p>
        </w:tc>
      </w:tr>
      <w:tr w:rsidR="00F91CDA" w:rsidRPr="00F91CDA" w14:paraId="78A7291C" w14:textId="77777777" w:rsidTr="00F91CDA">
        <w:trPr>
          <w:trHeight w:val="330"/>
        </w:trPr>
        <w:tc>
          <w:tcPr>
            <w:tcW w:w="0" w:type="auto"/>
            <w:tcMar>
              <w:top w:w="0" w:type="dxa"/>
              <w:left w:w="108" w:type="dxa"/>
              <w:bottom w:w="0" w:type="dxa"/>
              <w:right w:w="108" w:type="dxa"/>
            </w:tcMar>
            <w:hideMark/>
          </w:tcPr>
          <w:p w14:paraId="34E6792C" w14:textId="77777777" w:rsidR="00F91CDA" w:rsidRPr="00F91CDA" w:rsidRDefault="00F91CDA" w:rsidP="00F91CDA">
            <w:pPr>
              <w:jc w:val="both"/>
            </w:pPr>
            <w:r w:rsidRPr="00F91CDA">
              <w:rPr>
                <w:b/>
                <w:bCs/>
                <w:color w:val="000000"/>
              </w:rPr>
              <w:t>Finalization of promotional channels</w:t>
            </w:r>
          </w:p>
        </w:tc>
        <w:tc>
          <w:tcPr>
            <w:tcW w:w="0" w:type="auto"/>
            <w:tcMar>
              <w:top w:w="0" w:type="dxa"/>
              <w:left w:w="108" w:type="dxa"/>
              <w:bottom w:w="0" w:type="dxa"/>
              <w:right w:w="108" w:type="dxa"/>
            </w:tcMar>
            <w:hideMark/>
          </w:tcPr>
          <w:p w14:paraId="08C35658" w14:textId="77777777" w:rsidR="00F91CDA" w:rsidRPr="00F91CDA" w:rsidRDefault="00F91CDA" w:rsidP="00F91CDA">
            <w:pPr>
              <w:jc w:val="right"/>
            </w:pPr>
            <w:r w:rsidRPr="00F91CDA">
              <w:rPr>
                <w:color w:val="000000"/>
              </w:rPr>
              <w:t>24-08-2020</w:t>
            </w:r>
          </w:p>
        </w:tc>
        <w:tc>
          <w:tcPr>
            <w:tcW w:w="0" w:type="auto"/>
            <w:tcMar>
              <w:top w:w="0" w:type="dxa"/>
              <w:left w:w="108" w:type="dxa"/>
              <w:bottom w:w="0" w:type="dxa"/>
              <w:right w:w="108" w:type="dxa"/>
            </w:tcMar>
            <w:hideMark/>
          </w:tcPr>
          <w:p w14:paraId="48D41AC7" w14:textId="77777777" w:rsidR="00F91CDA" w:rsidRPr="00F91CDA" w:rsidRDefault="00F91CDA" w:rsidP="00F91CDA">
            <w:pPr>
              <w:jc w:val="right"/>
            </w:pPr>
            <w:r w:rsidRPr="00F91CDA">
              <w:rPr>
                <w:color w:val="000000"/>
              </w:rPr>
              <w:t>29-08-2020</w:t>
            </w:r>
          </w:p>
        </w:tc>
        <w:tc>
          <w:tcPr>
            <w:tcW w:w="0" w:type="auto"/>
            <w:tcMar>
              <w:top w:w="0" w:type="dxa"/>
              <w:left w:w="108" w:type="dxa"/>
              <w:bottom w:w="0" w:type="dxa"/>
              <w:right w:w="108" w:type="dxa"/>
            </w:tcMar>
            <w:hideMark/>
          </w:tcPr>
          <w:p w14:paraId="0C140F99" w14:textId="77777777" w:rsidR="00F91CDA" w:rsidRPr="00F91CDA" w:rsidRDefault="00F91CDA" w:rsidP="00F91CDA">
            <w:pPr>
              <w:jc w:val="center"/>
            </w:pPr>
            <w:r w:rsidRPr="00F91CDA">
              <w:rPr>
                <w:color w:val="000000"/>
              </w:rPr>
              <w:t>5</w:t>
            </w:r>
          </w:p>
        </w:tc>
      </w:tr>
      <w:tr w:rsidR="00F91CDA" w:rsidRPr="00F91CDA" w14:paraId="2F824BCE" w14:textId="77777777" w:rsidTr="00F91CDA">
        <w:trPr>
          <w:trHeight w:val="330"/>
        </w:trPr>
        <w:tc>
          <w:tcPr>
            <w:tcW w:w="0" w:type="auto"/>
            <w:shd w:val="clear" w:color="auto" w:fill="FDE4D0"/>
            <w:tcMar>
              <w:top w:w="0" w:type="dxa"/>
              <w:left w:w="108" w:type="dxa"/>
              <w:bottom w:w="0" w:type="dxa"/>
              <w:right w:w="108" w:type="dxa"/>
            </w:tcMar>
            <w:hideMark/>
          </w:tcPr>
          <w:p w14:paraId="3FE110C8" w14:textId="77777777" w:rsidR="00F91CDA" w:rsidRPr="00F91CDA" w:rsidRDefault="00F91CDA" w:rsidP="00F91CDA">
            <w:pPr>
              <w:jc w:val="both"/>
            </w:pPr>
            <w:r w:rsidRPr="00F91CDA">
              <w:rPr>
                <w:b/>
                <w:bCs/>
                <w:color w:val="000000"/>
              </w:rPr>
              <w:t>Consultation with stakeholders and recruitment of staffs</w:t>
            </w:r>
          </w:p>
        </w:tc>
        <w:tc>
          <w:tcPr>
            <w:tcW w:w="0" w:type="auto"/>
            <w:shd w:val="clear" w:color="auto" w:fill="FDE4D0"/>
            <w:tcMar>
              <w:top w:w="0" w:type="dxa"/>
              <w:left w:w="108" w:type="dxa"/>
              <w:bottom w:w="0" w:type="dxa"/>
              <w:right w:w="108" w:type="dxa"/>
            </w:tcMar>
            <w:hideMark/>
          </w:tcPr>
          <w:p w14:paraId="384D9B01" w14:textId="77777777" w:rsidR="00F91CDA" w:rsidRPr="00F91CDA" w:rsidRDefault="00F91CDA" w:rsidP="00F91CDA">
            <w:pPr>
              <w:jc w:val="right"/>
            </w:pPr>
            <w:r w:rsidRPr="00F91CDA">
              <w:rPr>
                <w:color w:val="000000"/>
              </w:rPr>
              <w:t>29-08-2020</w:t>
            </w:r>
          </w:p>
        </w:tc>
        <w:tc>
          <w:tcPr>
            <w:tcW w:w="0" w:type="auto"/>
            <w:shd w:val="clear" w:color="auto" w:fill="FDE4D0"/>
            <w:tcMar>
              <w:top w:w="0" w:type="dxa"/>
              <w:left w:w="108" w:type="dxa"/>
              <w:bottom w:w="0" w:type="dxa"/>
              <w:right w:w="108" w:type="dxa"/>
            </w:tcMar>
            <w:hideMark/>
          </w:tcPr>
          <w:p w14:paraId="144040BE" w14:textId="77777777" w:rsidR="00F91CDA" w:rsidRPr="00F91CDA" w:rsidRDefault="00F91CDA" w:rsidP="00F91CDA">
            <w:pPr>
              <w:jc w:val="right"/>
            </w:pPr>
            <w:r w:rsidRPr="00F91CDA">
              <w:rPr>
                <w:color w:val="000000"/>
              </w:rPr>
              <w:t>18-09-2020</w:t>
            </w:r>
          </w:p>
        </w:tc>
        <w:tc>
          <w:tcPr>
            <w:tcW w:w="0" w:type="auto"/>
            <w:shd w:val="clear" w:color="auto" w:fill="FDE4D0"/>
            <w:tcMar>
              <w:top w:w="0" w:type="dxa"/>
              <w:left w:w="108" w:type="dxa"/>
              <w:bottom w:w="0" w:type="dxa"/>
              <w:right w:w="108" w:type="dxa"/>
            </w:tcMar>
            <w:hideMark/>
          </w:tcPr>
          <w:p w14:paraId="00008887" w14:textId="77777777" w:rsidR="00F91CDA" w:rsidRPr="00F91CDA" w:rsidRDefault="00F91CDA" w:rsidP="00F91CDA">
            <w:pPr>
              <w:jc w:val="center"/>
            </w:pPr>
            <w:r w:rsidRPr="00F91CDA">
              <w:rPr>
                <w:color w:val="000000"/>
              </w:rPr>
              <w:t>20</w:t>
            </w:r>
          </w:p>
        </w:tc>
      </w:tr>
      <w:tr w:rsidR="00F91CDA" w:rsidRPr="00F91CDA" w14:paraId="11AFFFD3" w14:textId="77777777" w:rsidTr="00F91CDA">
        <w:trPr>
          <w:trHeight w:val="330"/>
        </w:trPr>
        <w:tc>
          <w:tcPr>
            <w:tcW w:w="0" w:type="auto"/>
            <w:tcMar>
              <w:top w:w="0" w:type="dxa"/>
              <w:left w:w="108" w:type="dxa"/>
              <w:bottom w:w="0" w:type="dxa"/>
              <w:right w:w="108" w:type="dxa"/>
            </w:tcMar>
            <w:hideMark/>
          </w:tcPr>
          <w:p w14:paraId="34A2F07C" w14:textId="77777777" w:rsidR="00F91CDA" w:rsidRPr="00F91CDA" w:rsidRDefault="00F91CDA" w:rsidP="00F91CDA">
            <w:pPr>
              <w:jc w:val="both"/>
            </w:pPr>
            <w:r w:rsidRPr="00F91CDA">
              <w:rPr>
                <w:b/>
                <w:bCs/>
                <w:color w:val="000000"/>
              </w:rPr>
              <w:t>Installing strong logistics system</w:t>
            </w:r>
          </w:p>
        </w:tc>
        <w:tc>
          <w:tcPr>
            <w:tcW w:w="0" w:type="auto"/>
            <w:tcMar>
              <w:top w:w="0" w:type="dxa"/>
              <w:left w:w="108" w:type="dxa"/>
              <w:bottom w:w="0" w:type="dxa"/>
              <w:right w:w="108" w:type="dxa"/>
            </w:tcMar>
            <w:hideMark/>
          </w:tcPr>
          <w:p w14:paraId="69F093B8" w14:textId="77777777" w:rsidR="00F91CDA" w:rsidRPr="00F91CDA" w:rsidRDefault="00F91CDA" w:rsidP="00F91CDA">
            <w:pPr>
              <w:jc w:val="right"/>
            </w:pPr>
            <w:r w:rsidRPr="00F91CDA">
              <w:rPr>
                <w:color w:val="000000"/>
              </w:rPr>
              <w:t>18-09-2020</w:t>
            </w:r>
          </w:p>
        </w:tc>
        <w:tc>
          <w:tcPr>
            <w:tcW w:w="0" w:type="auto"/>
            <w:tcMar>
              <w:top w:w="0" w:type="dxa"/>
              <w:left w:w="108" w:type="dxa"/>
              <w:bottom w:w="0" w:type="dxa"/>
              <w:right w:w="108" w:type="dxa"/>
            </w:tcMar>
            <w:hideMark/>
          </w:tcPr>
          <w:p w14:paraId="4D5FEF68" w14:textId="77777777" w:rsidR="00F91CDA" w:rsidRPr="00F91CDA" w:rsidRDefault="00F91CDA" w:rsidP="00F91CDA">
            <w:pPr>
              <w:jc w:val="right"/>
            </w:pPr>
            <w:r w:rsidRPr="00F91CDA">
              <w:rPr>
                <w:color w:val="000000"/>
              </w:rPr>
              <w:t>30-09-2020</w:t>
            </w:r>
          </w:p>
        </w:tc>
        <w:tc>
          <w:tcPr>
            <w:tcW w:w="0" w:type="auto"/>
            <w:tcMar>
              <w:top w:w="0" w:type="dxa"/>
              <w:left w:w="108" w:type="dxa"/>
              <w:bottom w:w="0" w:type="dxa"/>
              <w:right w:w="108" w:type="dxa"/>
            </w:tcMar>
            <w:hideMark/>
          </w:tcPr>
          <w:p w14:paraId="74704265" w14:textId="77777777" w:rsidR="00F91CDA" w:rsidRPr="00F91CDA" w:rsidRDefault="00F91CDA" w:rsidP="00F91CDA">
            <w:pPr>
              <w:jc w:val="center"/>
            </w:pPr>
            <w:r w:rsidRPr="00F91CDA">
              <w:rPr>
                <w:color w:val="000000"/>
              </w:rPr>
              <w:t>12</w:t>
            </w:r>
          </w:p>
        </w:tc>
      </w:tr>
      <w:tr w:rsidR="00F91CDA" w:rsidRPr="00F91CDA" w14:paraId="26E850AE" w14:textId="77777777" w:rsidTr="00F91CDA">
        <w:trPr>
          <w:trHeight w:val="330"/>
        </w:trPr>
        <w:tc>
          <w:tcPr>
            <w:tcW w:w="0" w:type="auto"/>
            <w:shd w:val="clear" w:color="auto" w:fill="FDE4D0"/>
            <w:tcMar>
              <w:top w:w="0" w:type="dxa"/>
              <w:left w:w="108" w:type="dxa"/>
              <w:bottom w:w="0" w:type="dxa"/>
              <w:right w:w="108" w:type="dxa"/>
            </w:tcMar>
            <w:hideMark/>
          </w:tcPr>
          <w:p w14:paraId="27F6011E" w14:textId="77777777" w:rsidR="00F91CDA" w:rsidRPr="00F91CDA" w:rsidRDefault="00F91CDA" w:rsidP="00F91CDA">
            <w:pPr>
              <w:jc w:val="both"/>
            </w:pPr>
            <w:r w:rsidRPr="00F91CDA">
              <w:rPr>
                <w:b/>
                <w:bCs/>
                <w:color w:val="000000"/>
              </w:rPr>
              <w:t>Planning for provisional budget planning</w:t>
            </w:r>
          </w:p>
        </w:tc>
        <w:tc>
          <w:tcPr>
            <w:tcW w:w="0" w:type="auto"/>
            <w:shd w:val="clear" w:color="auto" w:fill="FDE4D0"/>
            <w:tcMar>
              <w:top w:w="0" w:type="dxa"/>
              <w:left w:w="108" w:type="dxa"/>
              <w:bottom w:w="0" w:type="dxa"/>
              <w:right w:w="108" w:type="dxa"/>
            </w:tcMar>
            <w:hideMark/>
          </w:tcPr>
          <w:p w14:paraId="2395AFF8" w14:textId="77777777" w:rsidR="00F91CDA" w:rsidRPr="00F91CDA" w:rsidRDefault="00F91CDA" w:rsidP="00F91CDA">
            <w:pPr>
              <w:jc w:val="right"/>
            </w:pPr>
            <w:r w:rsidRPr="00F91CDA">
              <w:rPr>
                <w:color w:val="000000"/>
              </w:rPr>
              <w:t>30-09-2020</w:t>
            </w:r>
          </w:p>
        </w:tc>
        <w:tc>
          <w:tcPr>
            <w:tcW w:w="0" w:type="auto"/>
            <w:shd w:val="clear" w:color="auto" w:fill="FDE4D0"/>
            <w:tcMar>
              <w:top w:w="0" w:type="dxa"/>
              <w:left w:w="108" w:type="dxa"/>
              <w:bottom w:w="0" w:type="dxa"/>
              <w:right w:w="108" w:type="dxa"/>
            </w:tcMar>
            <w:hideMark/>
          </w:tcPr>
          <w:p w14:paraId="408C8F4A" w14:textId="77777777" w:rsidR="00F91CDA" w:rsidRPr="00F91CDA" w:rsidRDefault="00F91CDA" w:rsidP="00F91CDA">
            <w:pPr>
              <w:jc w:val="right"/>
            </w:pPr>
            <w:r w:rsidRPr="00F91CDA">
              <w:rPr>
                <w:color w:val="000000"/>
              </w:rPr>
              <w:t>12-10-2020</w:t>
            </w:r>
          </w:p>
        </w:tc>
        <w:tc>
          <w:tcPr>
            <w:tcW w:w="0" w:type="auto"/>
            <w:shd w:val="clear" w:color="auto" w:fill="FDE4D0"/>
            <w:tcMar>
              <w:top w:w="0" w:type="dxa"/>
              <w:left w:w="108" w:type="dxa"/>
              <w:bottom w:w="0" w:type="dxa"/>
              <w:right w:w="108" w:type="dxa"/>
            </w:tcMar>
            <w:hideMark/>
          </w:tcPr>
          <w:p w14:paraId="6B61EDAF" w14:textId="77777777" w:rsidR="00F91CDA" w:rsidRPr="00F91CDA" w:rsidRDefault="00F91CDA" w:rsidP="00F91CDA">
            <w:pPr>
              <w:jc w:val="center"/>
            </w:pPr>
            <w:r w:rsidRPr="00F91CDA">
              <w:rPr>
                <w:color w:val="000000"/>
              </w:rPr>
              <w:t>12</w:t>
            </w:r>
          </w:p>
        </w:tc>
      </w:tr>
      <w:tr w:rsidR="00F91CDA" w:rsidRPr="00F91CDA" w14:paraId="64F12118" w14:textId="77777777" w:rsidTr="00F91CDA">
        <w:trPr>
          <w:trHeight w:val="330"/>
        </w:trPr>
        <w:tc>
          <w:tcPr>
            <w:tcW w:w="0" w:type="auto"/>
            <w:tcMar>
              <w:top w:w="0" w:type="dxa"/>
              <w:left w:w="108" w:type="dxa"/>
              <w:bottom w:w="0" w:type="dxa"/>
              <w:right w:w="108" w:type="dxa"/>
            </w:tcMar>
            <w:hideMark/>
          </w:tcPr>
          <w:p w14:paraId="396BF1A9" w14:textId="77777777" w:rsidR="00F91CDA" w:rsidRPr="00F91CDA" w:rsidRDefault="00F91CDA" w:rsidP="00F91CDA">
            <w:pPr>
              <w:jc w:val="both"/>
            </w:pPr>
            <w:r w:rsidRPr="00F91CDA">
              <w:rPr>
                <w:b/>
                <w:bCs/>
                <w:color w:val="000000"/>
              </w:rPr>
              <w:t>Allocation of resources for different goals</w:t>
            </w:r>
          </w:p>
        </w:tc>
        <w:tc>
          <w:tcPr>
            <w:tcW w:w="0" w:type="auto"/>
            <w:tcMar>
              <w:top w:w="0" w:type="dxa"/>
              <w:left w:w="108" w:type="dxa"/>
              <w:bottom w:w="0" w:type="dxa"/>
              <w:right w:w="108" w:type="dxa"/>
            </w:tcMar>
            <w:hideMark/>
          </w:tcPr>
          <w:p w14:paraId="7D22C10C" w14:textId="77777777" w:rsidR="00F91CDA" w:rsidRPr="00F91CDA" w:rsidRDefault="00F91CDA" w:rsidP="00F91CDA">
            <w:pPr>
              <w:jc w:val="right"/>
            </w:pPr>
            <w:r w:rsidRPr="00F91CDA">
              <w:rPr>
                <w:color w:val="000000"/>
              </w:rPr>
              <w:t>12-10-2020</w:t>
            </w:r>
          </w:p>
        </w:tc>
        <w:tc>
          <w:tcPr>
            <w:tcW w:w="0" w:type="auto"/>
            <w:tcMar>
              <w:top w:w="0" w:type="dxa"/>
              <w:left w:w="108" w:type="dxa"/>
              <w:bottom w:w="0" w:type="dxa"/>
              <w:right w:w="108" w:type="dxa"/>
            </w:tcMar>
            <w:hideMark/>
          </w:tcPr>
          <w:p w14:paraId="3954F5B3" w14:textId="77777777" w:rsidR="00F91CDA" w:rsidRPr="00F91CDA" w:rsidRDefault="00F91CDA" w:rsidP="00F91CDA">
            <w:pPr>
              <w:jc w:val="right"/>
            </w:pPr>
            <w:r w:rsidRPr="00F91CDA">
              <w:rPr>
                <w:color w:val="000000"/>
              </w:rPr>
              <w:t>22-10-2020</w:t>
            </w:r>
          </w:p>
        </w:tc>
        <w:tc>
          <w:tcPr>
            <w:tcW w:w="0" w:type="auto"/>
            <w:tcMar>
              <w:top w:w="0" w:type="dxa"/>
              <w:left w:w="108" w:type="dxa"/>
              <w:bottom w:w="0" w:type="dxa"/>
              <w:right w:w="108" w:type="dxa"/>
            </w:tcMar>
            <w:hideMark/>
          </w:tcPr>
          <w:p w14:paraId="0B62B61D" w14:textId="77777777" w:rsidR="00F91CDA" w:rsidRPr="00F91CDA" w:rsidRDefault="00F91CDA" w:rsidP="00F91CDA">
            <w:pPr>
              <w:jc w:val="center"/>
            </w:pPr>
            <w:r w:rsidRPr="00F91CDA">
              <w:rPr>
                <w:color w:val="000000"/>
              </w:rPr>
              <w:t>10</w:t>
            </w:r>
          </w:p>
        </w:tc>
      </w:tr>
      <w:tr w:rsidR="00F91CDA" w:rsidRPr="00F91CDA" w14:paraId="14FAF3EB" w14:textId="77777777" w:rsidTr="00F91CDA">
        <w:trPr>
          <w:trHeight w:val="330"/>
        </w:trPr>
        <w:tc>
          <w:tcPr>
            <w:tcW w:w="0" w:type="auto"/>
            <w:shd w:val="clear" w:color="auto" w:fill="FDE4D0"/>
            <w:tcMar>
              <w:top w:w="0" w:type="dxa"/>
              <w:left w:w="108" w:type="dxa"/>
              <w:bottom w:w="0" w:type="dxa"/>
              <w:right w:w="108" w:type="dxa"/>
            </w:tcMar>
            <w:hideMark/>
          </w:tcPr>
          <w:p w14:paraId="118F7628" w14:textId="77777777" w:rsidR="00F91CDA" w:rsidRPr="00F91CDA" w:rsidRDefault="00F91CDA" w:rsidP="00F91CDA">
            <w:pPr>
              <w:jc w:val="both"/>
            </w:pPr>
            <w:r w:rsidRPr="00F91CDA">
              <w:rPr>
                <w:b/>
                <w:bCs/>
                <w:color w:val="000000"/>
              </w:rPr>
              <w:t>Distribution of marketing responsibilities</w:t>
            </w:r>
          </w:p>
        </w:tc>
        <w:tc>
          <w:tcPr>
            <w:tcW w:w="0" w:type="auto"/>
            <w:shd w:val="clear" w:color="auto" w:fill="FDE4D0"/>
            <w:tcMar>
              <w:top w:w="0" w:type="dxa"/>
              <w:left w:w="108" w:type="dxa"/>
              <w:bottom w:w="0" w:type="dxa"/>
              <w:right w:w="108" w:type="dxa"/>
            </w:tcMar>
            <w:hideMark/>
          </w:tcPr>
          <w:p w14:paraId="47B4873E" w14:textId="77777777" w:rsidR="00F91CDA" w:rsidRPr="00F91CDA" w:rsidRDefault="00F91CDA" w:rsidP="00F91CDA">
            <w:pPr>
              <w:jc w:val="right"/>
            </w:pPr>
            <w:r w:rsidRPr="00F91CDA">
              <w:rPr>
                <w:color w:val="000000"/>
              </w:rPr>
              <w:t>22-10-2020</w:t>
            </w:r>
          </w:p>
        </w:tc>
        <w:tc>
          <w:tcPr>
            <w:tcW w:w="0" w:type="auto"/>
            <w:shd w:val="clear" w:color="auto" w:fill="FDE4D0"/>
            <w:tcMar>
              <w:top w:w="0" w:type="dxa"/>
              <w:left w:w="108" w:type="dxa"/>
              <w:bottom w:w="0" w:type="dxa"/>
              <w:right w:w="108" w:type="dxa"/>
            </w:tcMar>
            <w:hideMark/>
          </w:tcPr>
          <w:p w14:paraId="73B51D87" w14:textId="77777777" w:rsidR="00F91CDA" w:rsidRPr="00F91CDA" w:rsidRDefault="00F91CDA" w:rsidP="00F91CDA">
            <w:pPr>
              <w:jc w:val="right"/>
            </w:pPr>
            <w:r w:rsidRPr="00F91CDA">
              <w:rPr>
                <w:color w:val="000000"/>
              </w:rPr>
              <w:t>29-10-2020</w:t>
            </w:r>
          </w:p>
        </w:tc>
        <w:tc>
          <w:tcPr>
            <w:tcW w:w="0" w:type="auto"/>
            <w:shd w:val="clear" w:color="auto" w:fill="FDE4D0"/>
            <w:tcMar>
              <w:top w:w="0" w:type="dxa"/>
              <w:left w:w="108" w:type="dxa"/>
              <w:bottom w:w="0" w:type="dxa"/>
              <w:right w:w="108" w:type="dxa"/>
            </w:tcMar>
            <w:hideMark/>
          </w:tcPr>
          <w:p w14:paraId="063AB33E" w14:textId="77777777" w:rsidR="00F91CDA" w:rsidRPr="00F91CDA" w:rsidRDefault="00F91CDA" w:rsidP="00F91CDA">
            <w:pPr>
              <w:jc w:val="center"/>
            </w:pPr>
            <w:r w:rsidRPr="00F91CDA">
              <w:rPr>
                <w:color w:val="000000"/>
              </w:rPr>
              <w:t>7</w:t>
            </w:r>
          </w:p>
        </w:tc>
      </w:tr>
      <w:tr w:rsidR="00F91CDA" w:rsidRPr="00F91CDA" w14:paraId="7A9E6939" w14:textId="77777777" w:rsidTr="00F91CDA">
        <w:trPr>
          <w:trHeight w:val="330"/>
        </w:trPr>
        <w:tc>
          <w:tcPr>
            <w:tcW w:w="0" w:type="auto"/>
            <w:tcMar>
              <w:top w:w="0" w:type="dxa"/>
              <w:left w:w="108" w:type="dxa"/>
              <w:bottom w:w="0" w:type="dxa"/>
              <w:right w:w="108" w:type="dxa"/>
            </w:tcMar>
            <w:hideMark/>
          </w:tcPr>
          <w:p w14:paraId="7A6C4028" w14:textId="77777777" w:rsidR="00F91CDA" w:rsidRPr="00F91CDA" w:rsidRDefault="00F91CDA" w:rsidP="00F91CDA">
            <w:pPr>
              <w:jc w:val="both"/>
            </w:pPr>
            <w:r w:rsidRPr="00F91CDA">
              <w:rPr>
                <w:b/>
                <w:bCs/>
                <w:color w:val="000000"/>
              </w:rPr>
              <w:t>Carrying out promotional objectives</w:t>
            </w:r>
          </w:p>
        </w:tc>
        <w:tc>
          <w:tcPr>
            <w:tcW w:w="0" w:type="auto"/>
            <w:tcMar>
              <w:top w:w="0" w:type="dxa"/>
              <w:left w:w="108" w:type="dxa"/>
              <w:bottom w:w="0" w:type="dxa"/>
              <w:right w:w="108" w:type="dxa"/>
            </w:tcMar>
            <w:hideMark/>
          </w:tcPr>
          <w:p w14:paraId="25E62ACE" w14:textId="77777777" w:rsidR="00F91CDA" w:rsidRPr="00F91CDA" w:rsidRDefault="00F91CDA" w:rsidP="00F91CDA">
            <w:pPr>
              <w:jc w:val="right"/>
            </w:pPr>
            <w:r w:rsidRPr="00F91CDA">
              <w:rPr>
                <w:color w:val="000000"/>
              </w:rPr>
              <w:t>29-10-2020</w:t>
            </w:r>
          </w:p>
        </w:tc>
        <w:tc>
          <w:tcPr>
            <w:tcW w:w="0" w:type="auto"/>
            <w:tcMar>
              <w:top w:w="0" w:type="dxa"/>
              <w:left w:w="108" w:type="dxa"/>
              <w:bottom w:w="0" w:type="dxa"/>
              <w:right w:w="108" w:type="dxa"/>
            </w:tcMar>
            <w:hideMark/>
          </w:tcPr>
          <w:p w14:paraId="0A04E673" w14:textId="77777777" w:rsidR="00F91CDA" w:rsidRPr="00F91CDA" w:rsidRDefault="00F91CDA" w:rsidP="00F91CDA">
            <w:pPr>
              <w:jc w:val="right"/>
            </w:pPr>
            <w:r w:rsidRPr="00F91CDA">
              <w:rPr>
                <w:color w:val="000000"/>
              </w:rPr>
              <w:t>13-11-2020</w:t>
            </w:r>
          </w:p>
        </w:tc>
        <w:tc>
          <w:tcPr>
            <w:tcW w:w="0" w:type="auto"/>
            <w:tcMar>
              <w:top w:w="0" w:type="dxa"/>
              <w:left w:w="108" w:type="dxa"/>
              <w:bottom w:w="0" w:type="dxa"/>
              <w:right w:w="108" w:type="dxa"/>
            </w:tcMar>
            <w:hideMark/>
          </w:tcPr>
          <w:p w14:paraId="7909736F" w14:textId="77777777" w:rsidR="00F91CDA" w:rsidRPr="00F91CDA" w:rsidRDefault="00F91CDA" w:rsidP="00F91CDA">
            <w:pPr>
              <w:jc w:val="center"/>
            </w:pPr>
            <w:r w:rsidRPr="00F91CDA">
              <w:rPr>
                <w:color w:val="000000"/>
              </w:rPr>
              <w:t>15</w:t>
            </w:r>
          </w:p>
        </w:tc>
      </w:tr>
      <w:tr w:rsidR="00F91CDA" w:rsidRPr="00F91CDA" w14:paraId="2098E6EF" w14:textId="77777777" w:rsidTr="00F91CDA">
        <w:trPr>
          <w:trHeight w:val="330"/>
        </w:trPr>
        <w:tc>
          <w:tcPr>
            <w:tcW w:w="0" w:type="auto"/>
            <w:shd w:val="clear" w:color="auto" w:fill="FDE4D0"/>
            <w:tcMar>
              <w:top w:w="0" w:type="dxa"/>
              <w:left w:w="108" w:type="dxa"/>
              <w:bottom w:w="0" w:type="dxa"/>
              <w:right w:w="108" w:type="dxa"/>
            </w:tcMar>
            <w:hideMark/>
          </w:tcPr>
          <w:p w14:paraId="2A37B24F" w14:textId="77777777" w:rsidR="00F91CDA" w:rsidRPr="00F91CDA" w:rsidRDefault="00F91CDA" w:rsidP="00F91CDA">
            <w:pPr>
              <w:jc w:val="both"/>
            </w:pPr>
            <w:r w:rsidRPr="00F91CDA">
              <w:rPr>
                <w:b/>
                <w:bCs/>
                <w:color w:val="000000"/>
              </w:rPr>
              <w:t>Reviewing customers' feedbacks</w:t>
            </w:r>
          </w:p>
        </w:tc>
        <w:tc>
          <w:tcPr>
            <w:tcW w:w="0" w:type="auto"/>
            <w:shd w:val="clear" w:color="auto" w:fill="FDE4D0"/>
            <w:tcMar>
              <w:top w:w="0" w:type="dxa"/>
              <w:left w:w="108" w:type="dxa"/>
              <w:bottom w:w="0" w:type="dxa"/>
              <w:right w:w="108" w:type="dxa"/>
            </w:tcMar>
            <w:hideMark/>
          </w:tcPr>
          <w:p w14:paraId="35C04B41" w14:textId="77777777" w:rsidR="00F91CDA" w:rsidRPr="00F91CDA" w:rsidRDefault="00F91CDA" w:rsidP="00F91CDA">
            <w:pPr>
              <w:jc w:val="right"/>
            </w:pPr>
            <w:r w:rsidRPr="00F91CDA">
              <w:rPr>
                <w:color w:val="000000"/>
              </w:rPr>
              <w:t>13-11-2020</w:t>
            </w:r>
          </w:p>
        </w:tc>
        <w:tc>
          <w:tcPr>
            <w:tcW w:w="0" w:type="auto"/>
            <w:shd w:val="clear" w:color="auto" w:fill="FDE4D0"/>
            <w:tcMar>
              <w:top w:w="0" w:type="dxa"/>
              <w:left w:w="108" w:type="dxa"/>
              <w:bottom w:w="0" w:type="dxa"/>
              <w:right w:w="108" w:type="dxa"/>
            </w:tcMar>
            <w:hideMark/>
          </w:tcPr>
          <w:p w14:paraId="2D13CC30" w14:textId="77777777" w:rsidR="00F91CDA" w:rsidRPr="00F91CDA" w:rsidRDefault="00F91CDA" w:rsidP="00F91CDA">
            <w:pPr>
              <w:jc w:val="right"/>
            </w:pPr>
            <w:r w:rsidRPr="00F91CDA">
              <w:rPr>
                <w:color w:val="000000"/>
              </w:rPr>
              <w:t>15-11-2020</w:t>
            </w:r>
          </w:p>
        </w:tc>
        <w:tc>
          <w:tcPr>
            <w:tcW w:w="0" w:type="auto"/>
            <w:shd w:val="clear" w:color="auto" w:fill="FDE4D0"/>
            <w:tcMar>
              <w:top w:w="0" w:type="dxa"/>
              <w:left w:w="108" w:type="dxa"/>
              <w:bottom w:w="0" w:type="dxa"/>
              <w:right w:w="108" w:type="dxa"/>
            </w:tcMar>
            <w:hideMark/>
          </w:tcPr>
          <w:p w14:paraId="6B8D2387" w14:textId="77777777" w:rsidR="00F91CDA" w:rsidRPr="00F91CDA" w:rsidRDefault="00F91CDA" w:rsidP="00F91CDA">
            <w:pPr>
              <w:jc w:val="center"/>
            </w:pPr>
            <w:r w:rsidRPr="00F91CDA">
              <w:rPr>
                <w:color w:val="000000"/>
              </w:rPr>
              <w:t>2</w:t>
            </w:r>
          </w:p>
        </w:tc>
      </w:tr>
      <w:tr w:rsidR="00F91CDA" w:rsidRPr="00F91CDA" w14:paraId="4E5B0675" w14:textId="77777777" w:rsidTr="00F91CDA">
        <w:trPr>
          <w:trHeight w:val="330"/>
        </w:trPr>
        <w:tc>
          <w:tcPr>
            <w:tcW w:w="0" w:type="auto"/>
            <w:tcMar>
              <w:top w:w="0" w:type="dxa"/>
              <w:left w:w="108" w:type="dxa"/>
              <w:bottom w:w="0" w:type="dxa"/>
              <w:right w:w="108" w:type="dxa"/>
            </w:tcMar>
            <w:hideMark/>
          </w:tcPr>
          <w:p w14:paraId="24E02017" w14:textId="77777777" w:rsidR="00F91CDA" w:rsidRPr="00F91CDA" w:rsidRDefault="00F91CDA" w:rsidP="00F91CDA">
            <w:pPr>
              <w:jc w:val="both"/>
            </w:pPr>
            <w:r w:rsidRPr="00F91CDA">
              <w:rPr>
                <w:b/>
                <w:bCs/>
                <w:color w:val="000000"/>
              </w:rPr>
              <w:lastRenderedPageBreak/>
              <w:t>Recognition of inherent gaps in business plan</w:t>
            </w:r>
          </w:p>
        </w:tc>
        <w:tc>
          <w:tcPr>
            <w:tcW w:w="0" w:type="auto"/>
            <w:tcMar>
              <w:top w:w="0" w:type="dxa"/>
              <w:left w:w="108" w:type="dxa"/>
              <w:bottom w:w="0" w:type="dxa"/>
              <w:right w:w="108" w:type="dxa"/>
            </w:tcMar>
            <w:hideMark/>
          </w:tcPr>
          <w:p w14:paraId="453BCDD9" w14:textId="77777777" w:rsidR="00F91CDA" w:rsidRPr="00F91CDA" w:rsidRDefault="00F91CDA" w:rsidP="00F91CDA">
            <w:pPr>
              <w:jc w:val="right"/>
            </w:pPr>
            <w:r w:rsidRPr="00F91CDA">
              <w:rPr>
                <w:color w:val="000000"/>
              </w:rPr>
              <w:t>15-11-2020</w:t>
            </w:r>
          </w:p>
        </w:tc>
        <w:tc>
          <w:tcPr>
            <w:tcW w:w="0" w:type="auto"/>
            <w:tcMar>
              <w:top w:w="0" w:type="dxa"/>
              <w:left w:w="108" w:type="dxa"/>
              <w:bottom w:w="0" w:type="dxa"/>
              <w:right w:w="108" w:type="dxa"/>
            </w:tcMar>
            <w:hideMark/>
          </w:tcPr>
          <w:p w14:paraId="2254E037" w14:textId="77777777" w:rsidR="00F91CDA" w:rsidRPr="00F91CDA" w:rsidRDefault="00F91CDA" w:rsidP="00F91CDA">
            <w:pPr>
              <w:jc w:val="right"/>
            </w:pPr>
            <w:r w:rsidRPr="00F91CDA">
              <w:rPr>
                <w:color w:val="000000"/>
              </w:rPr>
              <w:t>20-11-2020</w:t>
            </w:r>
          </w:p>
        </w:tc>
        <w:tc>
          <w:tcPr>
            <w:tcW w:w="0" w:type="auto"/>
            <w:tcMar>
              <w:top w:w="0" w:type="dxa"/>
              <w:left w:w="108" w:type="dxa"/>
              <w:bottom w:w="0" w:type="dxa"/>
              <w:right w:w="108" w:type="dxa"/>
            </w:tcMar>
            <w:hideMark/>
          </w:tcPr>
          <w:p w14:paraId="2D2A646A" w14:textId="77777777" w:rsidR="00F91CDA" w:rsidRPr="00F91CDA" w:rsidRDefault="00F91CDA" w:rsidP="00F91CDA">
            <w:pPr>
              <w:jc w:val="center"/>
            </w:pPr>
            <w:r w:rsidRPr="00F91CDA">
              <w:rPr>
                <w:color w:val="000000"/>
              </w:rPr>
              <w:t>5</w:t>
            </w:r>
          </w:p>
        </w:tc>
      </w:tr>
      <w:tr w:rsidR="00F91CDA" w:rsidRPr="00F91CDA" w14:paraId="286EF3D3" w14:textId="77777777" w:rsidTr="00F91CDA">
        <w:trPr>
          <w:trHeight w:val="330"/>
        </w:trPr>
        <w:tc>
          <w:tcPr>
            <w:tcW w:w="0" w:type="auto"/>
            <w:tcBorders>
              <w:bottom w:val="single" w:sz="8" w:space="0" w:color="FF0000"/>
            </w:tcBorders>
            <w:shd w:val="clear" w:color="auto" w:fill="FDE4D0"/>
            <w:tcMar>
              <w:top w:w="0" w:type="dxa"/>
              <w:left w:w="108" w:type="dxa"/>
              <w:bottom w:w="0" w:type="dxa"/>
              <w:right w:w="108" w:type="dxa"/>
            </w:tcMar>
            <w:hideMark/>
          </w:tcPr>
          <w:p w14:paraId="15138914" w14:textId="77777777" w:rsidR="00F91CDA" w:rsidRPr="00F91CDA" w:rsidRDefault="00F91CDA" w:rsidP="00F91CDA">
            <w:pPr>
              <w:jc w:val="both"/>
            </w:pPr>
            <w:r w:rsidRPr="00F91CDA">
              <w:rPr>
                <w:b/>
                <w:bCs/>
                <w:color w:val="000000"/>
              </w:rPr>
              <w:t>Reconfiguration of marketing plan for further progress</w:t>
            </w:r>
          </w:p>
        </w:tc>
        <w:tc>
          <w:tcPr>
            <w:tcW w:w="0" w:type="auto"/>
            <w:tcBorders>
              <w:bottom w:val="single" w:sz="8" w:space="0" w:color="FF0000"/>
            </w:tcBorders>
            <w:shd w:val="clear" w:color="auto" w:fill="FDE4D0"/>
            <w:tcMar>
              <w:top w:w="0" w:type="dxa"/>
              <w:left w:w="108" w:type="dxa"/>
              <w:bottom w:w="0" w:type="dxa"/>
              <w:right w:w="108" w:type="dxa"/>
            </w:tcMar>
            <w:hideMark/>
          </w:tcPr>
          <w:p w14:paraId="297E7E30" w14:textId="77777777" w:rsidR="00F91CDA" w:rsidRPr="00F91CDA" w:rsidRDefault="00F91CDA" w:rsidP="00F91CDA">
            <w:pPr>
              <w:jc w:val="right"/>
            </w:pPr>
            <w:r w:rsidRPr="00F91CDA">
              <w:rPr>
                <w:color w:val="000000"/>
              </w:rPr>
              <w:t>20-11-2020</w:t>
            </w:r>
          </w:p>
        </w:tc>
        <w:tc>
          <w:tcPr>
            <w:tcW w:w="0" w:type="auto"/>
            <w:tcBorders>
              <w:bottom w:val="single" w:sz="8" w:space="0" w:color="FF0000"/>
            </w:tcBorders>
            <w:shd w:val="clear" w:color="auto" w:fill="FDE4D0"/>
            <w:tcMar>
              <w:top w:w="0" w:type="dxa"/>
              <w:left w:w="108" w:type="dxa"/>
              <w:bottom w:w="0" w:type="dxa"/>
              <w:right w:w="108" w:type="dxa"/>
            </w:tcMar>
            <w:hideMark/>
          </w:tcPr>
          <w:p w14:paraId="74BBBA92" w14:textId="77777777" w:rsidR="00F91CDA" w:rsidRPr="00F91CDA" w:rsidRDefault="00F91CDA" w:rsidP="00F91CDA">
            <w:pPr>
              <w:jc w:val="right"/>
            </w:pPr>
            <w:r w:rsidRPr="00F91CDA">
              <w:rPr>
                <w:color w:val="000000"/>
              </w:rPr>
              <w:t>24-11-2020</w:t>
            </w:r>
          </w:p>
        </w:tc>
        <w:tc>
          <w:tcPr>
            <w:tcW w:w="0" w:type="auto"/>
            <w:tcBorders>
              <w:bottom w:val="single" w:sz="8" w:space="0" w:color="FF0000"/>
            </w:tcBorders>
            <w:shd w:val="clear" w:color="auto" w:fill="FDE4D0"/>
            <w:tcMar>
              <w:top w:w="0" w:type="dxa"/>
              <w:left w:w="108" w:type="dxa"/>
              <w:bottom w:w="0" w:type="dxa"/>
              <w:right w:w="108" w:type="dxa"/>
            </w:tcMar>
            <w:hideMark/>
          </w:tcPr>
          <w:p w14:paraId="60F169A6" w14:textId="77777777" w:rsidR="00F91CDA" w:rsidRPr="00F91CDA" w:rsidRDefault="00F91CDA" w:rsidP="00F91CDA">
            <w:pPr>
              <w:jc w:val="center"/>
            </w:pPr>
            <w:r w:rsidRPr="00F91CDA">
              <w:rPr>
                <w:color w:val="000000"/>
              </w:rPr>
              <w:t>4</w:t>
            </w:r>
          </w:p>
        </w:tc>
      </w:tr>
    </w:tbl>
    <w:p w14:paraId="438CBC6B" w14:textId="77777777" w:rsidR="00F91CDA" w:rsidRPr="00F91CDA" w:rsidRDefault="00F91CDA" w:rsidP="00F91CDA">
      <w:pPr>
        <w:spacing w:after="200"/>
        <w:jc w:val="center"/>
      </w:pPr>
      <w:r w:rsidRPr="00F91CDA">
        <w:rPr>
          <w:b/>
          <w:bCs/>
          <w:color w:val="000000"/>
        </w:rPr>
        <w:t>Table 1: Action Plan</w:t>
      </w:r>
    </w:p>
    <w:p w14:paraId="09253BC0" w14:textId="77777777" w:rsidR="00F91CDA" w:rsidRPr="00F91CDA" w:rsidRDefault="00F91CDA" w:rsidP="00F91CDA">
      <w:pPr>
        <w:spacing w:after="200"/>
        <w:jc w:val="center"/>
      </w:pPr>
      <w:r w:rsidRPr="00F91CDA">
        <w:rPr>
          <w:color w:val="000000"/>
        </w:rPr>
        <w:t>(Source: Created by learner)</w:t>
      </w:r>
    </w:p>
    <w:p w14:paraId="7471F749" w14:textId="77777777" w:rsidR="00F91CDA" w:rsidRPr="00F91CDA" w:rsidRDefault="00F91CDA" w:rsidP="00F91CDA">
      <w:pPr>
        <w:numPr>
          <w:ilvl w:val="1"/>
          <w:numId w:val="22"/>
        </w:numPr>
        <w:spacing w:before="240" w:after="60"/>
        <w:jc w:val="both"/>
        <w:textAlignment w:val="baseline"/>
        <w:rPr>
          <w:b/>
          <w:bCs/>
          <w:color w:val="000000"/>
          <w:sz w:val="26"/>
          <w:szCs w:val="26"/>
        </w:rPr>
      </w:pPr>
      <w:r w:rsidRPr="00F91CDA">
        <w:rPr>
          <w:b/>
          <w:bCs/>
          <w:color w:val="000000"/>
          <w:sz w:val="26"/>
          <w:szCs w:val="26"/>
        </w:rPr>
        <w:t>4.2 Gantt Chart</w:t>
      </w:r>
    </w:p>
    <w:p w14:paraId="532890BF" w14:textId="38348542" w:rsidR="00F91CDA" w:rsidRPr="00F91CDA" w:rsidRDefault="00F91CDA" w:rsidP="00F91CDA">
      <w:pPr>
        <w:spacing w:after="200"/>
        <w:jc w:val="center"/>
      </w:pPr>
      <w:r w:rsidRPr="00F91CDA">
        <w:rPr>
          <w:color w:val="000000"/>
          <w:bdr w:val="none" w:sz="0" w:space="0" w:color="auto" w:frame="1"/>
        </w:rPr>
        <w:fldChar w:fldCharType="begin"/>
      </w:r>
      <w:r w:rsidRPr="00F91CDA">
        <w:rPr>
          <w:color w:val="000000"/>
          <w:bdr w:val="none" w:sz="0" w:space="0" w:color="auto" w:frame="1"/>
        </w:rPr>
        <w:instrText xml:space="preserve"> INCLUDEPICTURE "https://lh3.googleusercontent.com/jAULZ2iQb9FOQ3JJZOjAr7Ak-nryIQ3wk4Gw5grZx-fR48Dh0wC3XqaAO0Az-fKWepSxW1Fm50Q56O0DQe4sLleyJW8H65KslSZ3cIEaxqBToYlhMS0NU3FZrs_TAW3ROEdAaec" \* MERGEFORMATINET </w:instrText>
      </w:r>
      <w:r w:rsidRPr="00F91CDA">
        <w:rPr>
          <w:color w:val="000000"/>
          <w:bdr w:val="none" w:sz="0" w:space="0" w:color="auto" w:frame="1"/>
        </w:rPr>
        <w:fldChar w:fldCharType="separate"/>
      </w:r>
      <w:r w:rsidRPr="00F91CDA">
        <w:rPr>
          <w:noProof/>
          <w:color w:val="000000"/>
          <w:bdr w:val="none" w:sz="0" w:space="0" w:color="auto" w:frame="1"/>
        </w:rPr>
        <w:drawing>
          <wp:inline distT="0" distB="0" distL="0" distR="0" wp14:anchorId="2E3D1C3C" wp14:editId="0014C775">
            <wp:extent cx="5727700" cy="4933315"/>
            <wp:effectExtent l="0" t="0" r="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ell phon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4933315"/>
                    </a:xfrm>
                    <a:prstGeom prst="rect">
                      <a:avLst/>
                    </a:prstGeom>
                    <a:noFill/>
                    <a:ln>
                      <a:noFill/>
                    </a:ln>
                  </pic:spPr>
                </pic:pic>
              </a:graphicData>
            </a:graphic>
          </wp:inline>
        </w:drawing>
      </w:r>
      <w:r w:rsidRPr="00F91CDA">
        <w:rPr>
          <w:color w:val="000000"/>
          <w:bdr w:val="none" w:sz="0" w:space="0" w:color="auto" w:frame="1"/>
        </w:rPr>
        <w:fldChar w:fldCharType="end"/>
      </w:r>
    </w:p>
    <w:p w14:paraId="5645D883" w14:textId="77777777" w:rsidR="00F91CDA" w:rsidRPr="00F91CDA" w:rsidRDefault="00F91CDA" w:rsidP="00F91CDA">
      <w:pPr>
        <w:spacing w:after="200"/>
        <w:jc w:val="center"/>
      </w:pPr>
      <w:r w:rsidRPr="00F91CDA">
        <w:rPr>
          <w:b/>
          <w:bCs/>
          <w:color w:val="000000"/>
        </w:rPr>
        <w:t>Figure 3: Gantt Chart</w:t>
      </w:r>
    </w:p>
    <w:p w14:paraId="508FED5C" w14:textId="77777777" w:rsidR="00F91CDA" w:rsidRPr="00F91CDA" w:rsidRDefault="00F91CDA" w:rsidP="00F91CDA">
      <w:pPr>
        <w:spacing w:after="200"/>
        <w:jc w:val="center"/>
      </w:pPr>
      <w:r w:rsidRPr="00F91CDA">
        <w:rPr>
          <w:color w:val="000000"/>
        </w:rPr>
        <w:t>(Source : Created by learner)</w:t>
      </w:r>
    </w:p>
    <w:p w14:paraId="3C91BF1C" w14:textId="77777777" w:rsidR="00F91CDA" w:rsidRPr="00F91CDA" w:rsidRDefault="00F91CDA" w:rsidP="00F91CDA">
      <w:pPr>
        <w:numPr>
          <w:ilvl w:val="0"/>
          <w:numId w:val="23"/>
        </w:numPr>
        <w:spacing w:before="240" w:after="200"/>
        <w:jc w:val="both"/>
        <w:textAlignment w:val="baseline"/>
        <w:rPr>
          <w:b/>
          <w:bCs/>
          <w:color w:val="000000"/>
          <w:sz w:val="28"/>
          <w:szCs w:val="28"/>
        </w:rPr>
      </w:pPr>
      <w:r w:rsidRPr="00F91CDA">
        <w:rPr>
          <w:b/>
          <w:bCs/>
          <w:color w:val="000000"/>
          <w:sz w:val="28"/>
          <w:szCs w:val="28"/>
        </w:rPr>
        <w:t>5. Cost Estimation Table</w:t>
      </w:r>
    </w:p>
    <w:p w14:paraId="3E5D6319" w14:textId="77777777" w:rsidR="00F91CDA" w:rsidRPr="00F91CDA" w:rsidRDefault="00F91CDA" w:rsidP="00F91CDA">
      <w:pPr>
        <w:spacing w:after="200"/>
        <w:jc w:val="both"/>
      </w:pPr>
      <w:r w:rsidRPr="00F91CDA">
        <w:rPr>
          <w:color w:val="000000"/>
        </w:rPr>
        <w:t>After completing the entire plan for the new business, a cost table has been estimated as per the requirements of the operations. </w:t>
      </w:r>
    </w:p>
    <w:tbl>
      <w:tblPr>
        <w:tblW w:w="0" w:type="auto"/>
        <w:tblCellMar>
          <w:top w:w="15" w:type="dxa"/>
          <w:left w:w="15" w:type="dxa"/>
          <w:bottom w:w="15" w:type="dxa"/>
          <w:right w:w="15" w:type="dxa"/>
        </w:tblCellMar>
        <w:tblLook w:val="04A0" w:firstRow="1" w:lastRow="0" w:firstColumn="1" w:lastColumn="0" w:noHBand="0" w:noVBand="1"/>
      </w:tblPr>
      <w:tblGrid>
        <w:gridCol w:w="5229"/>
        <w:gridCol w:w="1716"/>
      </w:tblGrid>
      <w:tr w:rsidR="00F91CDA" w:rsidRPr="00F91CDA" w14:paraId="23CDEE6C" w14:textId="77777777" w:rsidTr="00F91CDA">
        <w:tc>
          <w:tcPr>
            <w:tcW w:w="0" w:type="auto"/>
            <w:tcBorders>
              <w:bottom w:val="single" w:sz="8" w:space="0" w:color="808000"/>
            </w:tcBorders>
            <w:tcMar>
              <w:top w:w="0" w:type="dxa"/>
              <w:left w:w="108" w:type="dxa"/>
              <w:bottom w:w="0" w:type="dxa"/>
              <w:right w:w="108" w:type="dxa"/>
            </w:tcMar>
            <w:hideMark/>
          </w:tcPr>
          <w:p w14:paraId="1FAF8C54" w14:textId="77777777" w:rsidR="00F91CDA" w:rsidRPr="00F91CDA" w:rsidRDefault="00F91CDA" w:rsidP="00F91CDA">
            <w:pPr>
              <w:spacing w:after="200"/>
              <w:jc w:val="center"/>
            </w:pPr>
            <w:r w:rsidRPr="00F91CDA">
              <w:rPr>
                <w:b/>
                <w:bCs/>
                <w:color w:val="000000"/>
              </w:rPr>
              <w:t>Resources required</w:t>
            </w:r>
          </w:p>
        </w:tc>
        <w:tc>
          <w:tcPr>
            <w:tcW w:w="0" w:type="auto"/>
            <w:tcBorders>
              <w:bottom w:val="single" w:sz="8" w:space="0" w:color="808000"/>
            </w:tcBorders>
            <w:tcMar>
              <w:top w:w="0" w:type="dxa"/>
              <w:left w:w="108" w:type="dxa"/>
              <w:bottom w:w="0" w:type="dxa"/>
              <w:right w:w="108" w:type="dxa"/>
            </w:tcMar>
            <w:hideMark/>
          </w:tcPr>
          <w:p w14:paraId="2CA7289E" w14:textId="77777777" w:rsidR="00F91CDA" w:rsidRPr="00F91CDA" w:rsidRDefault="00F91CDA" w:rsidP="00F91CDA">
            <w:pPr>
              <w:spacing w:after="200"/>
              <w:jc w:val="center"/>
            </w:pPr>
            <w:r w:rsidRPr="00F91CDA">
              <w:rPr>
                <w:color w:val="000000"/>
              </w:rPr>
              <w:t>Estimated costs</w:t>
            </w:r>
          </w:p>
        </w:tc>
      </w:tr>
      <w:tr w:rsidR="00F91CDA" w:rsidRPr="00F91CDA" w14:paraId="4BD0F6FB" w14:textId="77777777" w:rsidTr="00F91CDA">
        <w:tc>
          <w:tcPr>
            <w:tcW w:w="0" w:type="auto"/>
            <w:tcBorders>
              <w:top w:val="single" w:sz="8" w:space="0" w:color="808000"/>
            </w:tcBorders>
            <w:shd w:val="clear" w:color="auto" w:fill="E6EED5"/>
            <w:tcMar>
              <w:top w:w="0" w:type="dxa"/>
              <w:left w:w="108" w:type="dxa"/>
              <w:bottom w:w="0" w:type="dxa"/>
              <w:right w:w="108" w:type="dxa"/>
            </w:tcMar>
            <w:hideMark/>
          </w:tcPr>
          <w:p w14:paraId="2E40617A" w14:textId="77777777" w:rsidR="00F91CDA" w:rsidRPr="00F91CDA" w:rsidRDefault="00F91CDA" w:rsidP="00F91CDA">
            <w:pPr>
              <w:spacing w:after="200"/>
              <w:jc w:val="center"/>
            </w:pPr>
            <w:r w:rsidRPr="00F91CDA">
              <w:rPr>
                <w:b/>
                <w:bCs/>
                <w:color w:val="000000"/>
              </w:rPr>
              <w:t>Office premise rent</w:t>
            </w:r>
          </w:p>
        </w:tc>
        <w:tc>
          <w:tcPr>
            <w:tcW w:w="0" w:type="auto"/>
            <w:tcBorders>
              <w:top w:val="single" w:sz="8" w:space="0" w:color="808000"/>
            </w:tcBorders>
            <w:shd w:val="clear" w:color="auto" w:fill="E6EED5"/>
            <w:tcMar>
              <w:top w:w="0" w:type="dxa"/>
              <w:left w:w="108" w:type="dxa"/>
              <w:bottom w:w="0" w:type="dxa"/>
              <w:right w:w="108" w:type="dxa"/>
            </w:tcMar>
            <w:hideMark/>
          </w:tcPr>
          <w:p w14:paraId="76E860A8" w14:textId="77777777" w:rsidR="00F91CDA" w:rsidRPr="00F91CDA" w:rsidRDefault="00F91CDA" w:rsidP="00F91CDA">
            <w:pPr>
              <w:spacing w:after="200"/>
              <w:jc w:val="center"/>
            </w:pPr>
            <w:r w:rsidRPr="00F91CDA">
              <w:rPr>
                <w:color w:val="000000"/>
              </w:rPr>
              <w:t>$1500</w:t>
            </w:r>
          </w:p>
        </w:tc>
      </w:tr>
      <w:tr w:rsidR="00F91CDA" w:rsidRPr="00F91CDA" w14:paraId="65112554" w14:textId="77777777" w:rsidTr="00F91CDA">
        <w:tc>
          <w:tcPr>
            <w:tcW w:w="0" w:type="auto"/>
            <w:tcMar>
              <w:top w:w="0" w:type="dxa"/>
              <w:left w:w="108" w:type="dxa"/>
              <w:bottom w:w="0" w:type="dxa"/>
              <w:right w:w="108" w:type="dxa"/>
            </w:tcMar>
            <w:hideMark/>
          </w:tcPr>
          <w:p w14:paraId="2A9FCF08" w14:textId="77777777" w:rsidR="00F91CDA" w:rsidRPr="00F91CDA" w:rsidRDefault="00F91CDA" w:rsidP="00F91CDA">
            <w:pPr>
              <w:spacing w:after="200"/>
              <w:jc w:val="center"/>
            </w:pPr>
            <w:r w:rsidRPr="00F91CDA">
              <w:rPr>
                <w:b/>
                <w:bCs/>
                <w:color w:val="000000"/>
              </w:rPr>
              <w:lastRenderedPageBreak/>
              <w:t>Installation of logistics operation</w:t>
            </w:r>
          </w:p>
        </w:tc>
        <w:tc>
          <w:tcPr>
            <w:tcW w:w="0" w:type="auto"/>
            <w:tcMar>
              <w:top w:w="0" w:type="dxa"/>
              <w:left w:w="108" w:type="dxa"/>
              <w:bottom w:w="0" w:type="dxa"/>
              <w:right w:w="108" w:type="dxa"/>
            </w:tcMar>
            <w:hideMark/>
          </w:tcPr>
          <w:p w14:paraId="4FD62332" w14:textId="77777777" w:rsidR="00F91CDA" w:rsidRPr="00F91CDA" w:rsidRDefault="00F91CDA" w:rsidP="00F91CDA">
            <w:pPr>
              <w:spacing w:after="200"/>
              <w:jc w:val="center"/>
            </w:pPr>
            <w:r w:rsidRPr="00F91CDA">
              <w:rPr>
                <w:color w:val="000000"/>
              </w:rPr>
              <w:t>$2500</w:t>
            </w:r>
          </w:p>
        </w:tc>
      </w:tr>
      <w:tr w:rsidR="00F91CDA" w:rsidRPr="00F91CDA" w14:paraId="63E3AB0B" w14:textId="77777777" w:rsidTr="00F91CDA">
        <w:tc>
          <w:tcPr>
            <w:tcW w:w="0" w:type="auto"/>
            <w:shd w:val="clear" w:color="auto" w:fill="E6EED5"/>
            <w:tcMar>
              <w:top w:w="0" w:type="dxa"/>
              <w:left w:w="108" w:type="dxa"/>
              <w:bottom w:w="0" w:type="dxa"/>
              <w:right w:w="108" w:type="dxa"/>
            </w:tcMar>
            <w:hideMark/>
          </w:tcPr>
          <w:p w14:paraId="5DD2047F" w14:textId="77777777" w:rsidR="00F91CDA" w:rsidRPr="00F91CDA" w:rsidRDefault="00F91CDA" w:rsidP="00F91CDA">
            <w:pPr>
              <w:spacing w:after="200"/>
              <w:jc w:val="center"/>
            </w:pPr>
            <w:r w:rsidRPr="00F91CDA">
              <w:rPr>
                <w:b/>
                <w:bCs/>
                <w:color w:val="000000"/>
              </w:rPr>
              <w:t>Required equipment for restaurant arrangement</w:t>
            </w:r>
          </w:p>
        </w:tc>
        <w:tc>
          <w:tcPr>
            <w:tcW w:w="0" w:type="auto"/>
            <w:shd w:val="clear" w:color="auto" w:fill="E6EED5"/>
            <w:tcMar>
              <w:top w:w="0" w:type="dxa"/>
              <w:left w:w="108" w:type="dxa"/>
              <w:bottom w:w="0" w:type="dxa"/>
              <w:right w:w="108" w:type="dxa"/>
            </w:tcMar>
            <w:hideMark/>
          </w:tcPr>
          <w:p w14:paraId="5D035513" w14:textId="77777777" w:rsidR="00F91CDA" w:rsidRPr="00F91CDA" w:rsidRDefault="00F91CDA" w:rsidP="00F91CDA">
            <w:pPr>
              <w:spacing w:after="200"/>
              <w:jc w:val="center"/>
            </w:pPr>
            <w:r w:rsidRPr="00F91CDA">
              <w:rPr>
                <w:color w:val="000000"/>
              </w:rPr>
              <w:t>$4000</w:t>
            </w:r>
          </w:p>
        </w:tc>
      </w:tr>
      <w:tr w:rsidR="00F91CDA" w:rsidRPr="00F91CDA" w14:paraId="445AFD5F" w14:textId="77777777" w:rsidTr="00F91CDA">
        <w:tc>
          <w:tcPr>
            <w:tcW w:w="0" w:type="auto"/>
            <w:tcMar>
              <w:top w:w="0" w:type="dxa"/>
              <w:left w:w="108" w:type="dxa"/>
              <w:bottom w:w="0" w:type="dxa"/>
              <w:right w:w="108" w:type="dxa"/>
            </w:tcMar>
            <w:hideMark/>
          </w:tcPr>
          <w:p w14:paraId="3025A97A" w14:textId="77777777" w:rsidR="00F91CDA" w:rsidRPr="00F91CDA" w:rsidRDefault="00F91CDA" w:rsidP="00F91CDA">
            <w:pPr>
              <w:spacing w:after="200"/>
              <w:jc w:val="center"/>
            </w:pPr>
            <w:r w:rsidRPr="00F91CDA">
              <w:rPr>
                <w:b/>
                <w:bCs/>
                <w:color w:val="000000"/>
              </w:rPr>
              <w:t>Recruitment, selection, and training</w:t>
            </w:r>
          </w:p>
        </w:tc>
        <w:tc>
          <w:tcPr>
            <w:tcW w:w="0" w:type="auto"/>
            <w:tcMar>
              <w:top w:w="0" w:type="dxa"/>
              <w:left w:w="108" w:type="dxa"/>
              <w:bottom w:w="0" w:type="dxa"/>
              <w:right w:w="108" w:type="dxa"/>
            </w:tcMar>
            <w:hideMark/>
          </w:tcPr>
          <w:p w14:paraId="2FE3770D" w14:textId="77777777" w:rsidR="00F91CDA" w:rsidRPr="00F91CDA" w:rsidRDefault="00F91CDA" w:rsidP="00F91CDA">
            <w:pPr>
              <w:spacing w:after="200"/>
              <w:jc w:val="center"/>
            </w:pPr>
            <w:r w:rsidRPr="00F91CDA">
              <w:rPr>
                <w:color w:val="000000"/>
              </w:rPr>
              <w:t>$1500</w:t>
            </w:r>
          </w:p>
        </w:tc>
      </w:tr>
      <w:tr w:rsidR="00F91CDA" w:rsidRPr="00F91CDA" w14:paraId="050245EA" w14:textId="77777777" w:rsidTr="00F91CDA">
        <w:tc>
          <w:tcPr>
            <w:tcW w:w="0" w:type="auto"/>
            <w:shd w:val="clear" w:color="auto" w:fill="E6EED5"/>
            <w:tcMar>
              <w:top w:w="0" w:type="dxa"/>
              <w:left w:w="108" w:type="dxa"/>
              <w:bottom w:w="0" w:type="dxa"/>
              <w:right w:w="108" w:type="dxa"/>
            </w:tcMar>
            <w:hideMark/>
          </w:tcPr>
          <w:p w14:paraId="71B70292" w14:textId="77777777" w:rsidR="00F91CDA" w:rsidRPr="00F91CDA" w:rsidRDefault="00F91CDA" w:rsidP="00F91CDA">
            <w:pPr>
              <w:spacing w:after="200"/>
              <w:jc w:val="center"/>
            </w:pPr>
            <w:r w:rsidRPr="00F91CDA">
              <w:rPr>
                <w:b/>
                <w:bCs/>
                <w:color w:val="000000"/>
              </w:rPr>
              <w:t>Licensing fees</w:t>
            </w:r>
          </w:p>
        </w:tc>
        <w:tc>
          <w:tcPr>
            <w:tcW w:w="0" w:type="auto"/>
            <w:shd w:val="clear" w:color="auto" w:fill="E6EED5"/>
            <w:tcMar>
              <w:top w:w="0" w:type="dxa"/>
              <w:left w:w="108" w:type="dxa"/>
              <w:bottom w:w="0" w:type="dxa"/>
              <w:right w:w="108" w:type="dxa"/>
            </w:tcMar>
            <w:hideMark/>
          </w:tcPr>
          <w:p w14:paraId="14EA8BCF" w14:textId="77777777" w:rsidR="00F91CDA" w:rsidRPr="00F91CDA" w:rsidRDefault="00F91CDA" w:rsidP="00F91CDA">
            <w:pPr>
              <w:spacing w:after="200"/>
              <w:jc w:val="center"/>
            </w:pPr>
            <w:r w:rsidRPr="00F91CDA">
              <w:rPr>
                <w:color w:val="000000"/>
              </w:rPr>
              <w:t>$100</w:t>
            </w:r>
          </w:p>
        </w:tc>
      </w:tr>
      <w:tr w:rsidR="00F91CDA" w:rsidRPr="00F91CDA" w14:paraId="1CF20082" w14:textId="77777777" w:rsidTr="00F91CDA">
        <w:tc>
          <w:tcPr>
            <w:tcW w:w="0" w:type="auto"/>
            <w:tcMar>
              <w:top w:w="0" w:type="dxa"/>
              <w:left w:w="108" w:type="dxa"/>
              <w:bottom w:w="0" w:type="dxa"/>
              <w:right w:w="108" w:type="dxa"/>
            </w:tcMar>
            <w:hideMark/>
          </w:tcPr>
          <w:p w14:paraId="4340E0F3" w14:textId="77777777" w:rsidR="00F91CDA" w:rsidRPr="00F91CDA" w:rsidRDefault="00F91CDA" w:rsidP="00F91CDA">
            <w:pPr>
              <w:spacing w:after="200"/>
              <w:jc w:val="center"/>
            </w:pPr>
            <w:r w:rsidRPr="00F91CDA">
              <w:rPr>
                <w:b/>
                <w:bCs/>
                <w:color w:val="000000"/>
              </w:rPr>
              <w:t>Consultation fees</w:t>
            </w:r>
          </w:p>
        </w:tc>
        <w:tc>
          <w:tcPr>
            <w:tcW w:w="0" w:type="auto"/>
            <w:tcMar>
              <w:top w:w="0" w:type="dxa"/>
              <w:left w:w="108" w:type="dxa"/>
              <w:bottom w:w="0" w:type="dxa"/>
              <w:right w:w="108" w:type="dxa"/>
            </w:tcMar>
            <w:hideMark/>
          </w:tcPr>
          <w:p w14:paraId="2B0293EF" w14:textId="77777777" w:rsidR="00F91CDA" w:rsidRPr="00F91CDA" w:rsidRDefault="00F91CDA" w:rsidP="00F91CDA">
            <w:pPr>
              <w:spacing w:after="200"/>
              <w:jc w:val="center"/>
            </w:pPr>
            <w:r w:rsidRPr="00F91CDA">
              <w:rPr>
                <w:color w:val="000000"/>
              </w:rPr>
              <w:t>$500</w:t>
            </w:r>
          </w:p>
        </w:tc>
      </w:tr>
      <w:tr w:rsidR="00F91CDA" w:rsidRPr="00F91CDA" w14:paraId="188EA57D" w14:textId="77777777" w:rsidTr="00F91CDA">
        <w:tc>
          <w:tcPr>
            <w:tcW w:w="0" w:type="auto"/>
            <w:shd w:val="clear" w:color="auto" w:fill="E6EED5"/>
            <w:tcMar>
              <w:top w:w="0" w:type="dxa"/>
              <w:left w:w="108" w:type="dxa"/>
              <w:bottom w:w="0" w:type="dxa"/>
              <w:right w:w="108" w:type="dxa"/>
            </w:tcMar>
            <w:hideMark/>
          </w:tcPr>
          <w:p w14:paraId="0B0A360D" w14:textId="77777777" w:rsidR="00F91CDA" w:rsidRPr="00F91CDA" w:rsidRDefault="00F91CDA" w:rsidP="00F91CDA">
            <w:pPr>
              <w:spacing w:after="200"/>
              <w:jc w:val="center"/>
            </w:pPr>
            <w:r w:rsidRPr="00F91CDA">
              <w:rPr>
                <w:b/>
                <w:bCs/>
                <w:color w:val="000000"/>
              </w:rPr>
              <w:t>Supplier and vendors contract agreement</w:t>
            </w:r>
          </w:p>
        </w:tc>
        <w:tc>
          <w:tcPr>
            <w:tcW w:w="0" w:type="auto"/>
            <w:shd w:val="clear" w:color="auto" w:fill="E6EED5"/>
            <w:tcMar>
              <w:top w:w="0" w:type="dxa"/>
              <w:left w:w="108" w:type="dxa"/>
              <w:bottom w:w="0" w:type="dxa"/>
              <w:right w:w="108" w:type="dxa"/>
            </w:tcMar>
            <w:hideMark/>
          </w:tcPr>
          <w:p w14:paraId="21C83464" w14:textId="77777777" w:rsidR="00F91CDA" w:rsidRPr="00F91CDA" w:rsidRDefault="00F91CDA" w:rsidP="00F91CDA">
            <w:pPr>
              <w:spacing w:after="200"/>
              <w:jc w:val="center"/>
            </w:pPr>
            <w:r w:rsidRPr="00F91CDA">
              <w:rPr>
                <w:color w:val="000000"/>
              </w:rPr>
              <w:t>$200</w:t>
            </w:r>
          </w:p>
        </w:tc>
      </w:tr>
      <w:tr w:rsidR="00F91CDA" w:rsidRPr="00F91CDA" w14:paraId="3992FE7A" w14:textId="77777777" w:rsidTr="00F91CDA">
        <w:tc>
          <w:tcPr>
            <w:tcW w:w="0" w:type="auto"/>
            <w:tcMar>
              <w:top w:w="0" w:type="dxa"/>
              <w:left w:w="108" w:type="dxa"/>
              <w:bottom w:w="0" w:type="dxa"/>
              <w:right w:w="108" w:type="dxa"/>
            </w:tcMar>
            <w:hideMark/>
          </w:tcPr>
          <w:p w14:paraId="336F78FD" w14:textId="77777777" w:rsidR="00F91CDA" w:rsidRPr="00F91CDA" w:rsidRDefault="00F91CDA" w:rsidP="00F91CDA">
            <w:pPr>
              <w:spacing w:after="200"/>
              <w:jc w:val="center"/>
            </w:pPr>
            <w:r w:rsidRPr="00F91CDA">
              <w:rPr>
                <w:b/>
                <w:bCs/>
                <w:color w:val="000000"/>
              </w:rPr>
              <w:t>Promotional activities</w:t>
            </w:r>
          </w:p>
        </w:tc>
        <w:tc>
          <w:tcPr>
            <w:tcW w:w="0" w:type="auto"/>
            <w:tcMar>
              <w:top w:w="0" w:type="dxa"/>
              <w:left w:w="108" w:type="dxa"/>
              <w:bottom w:w="0" w:type="dxa"/>
              <w:right w:w="108" w:type="dxa"/>
            </w:tcMar>
            <w:hideMark/>
          </w:tcPr>
          <w:p w14:paraId="56814DD0" w14:textId="77777777" w:rsidR="00F91CDA" w:rsidRPr="00F91CDA" w:rsidRDefault="00F91CDA" w:rsidP="00F91CDA">
            <w:pPr>
              <w:spacing w:after="200"/>
              <w:jc w:val="center"/>
            </w:pPr>
            <w:r w:rsidRPr="00F91CDA">
              <w:rPr>
                <w:color w:val="000000"/>
              </w:rPr>
              <w:t>$2000</w:t>
            </w:r>
          </w:p>
        </w:tc>
      </w:tr>
      <w:tr w:rsidR="00F91CDA" w:rsidRPr="00F91CDA" w14:paraId="52FDFBD0" w14:textId="77777777" w:rsidTr="00F91CDA">
        <w:tc>
          <w:tcPr>
            <w:tcW w:w="0" w:type="auto"/>
            <w:shd w:val="clear" w:color="auto" w:fill="E6EED5"/>
            <w:tcMar>
              <w:top w:w="0" w:type="dxa"/>
              <w:left w:w="108" w:type="dxa"/>
              <w:bottom w:w="0" w:type="dxa"/>
              <w:right w:w="108" w:type="dxa"/>
            </w:tcMar>
            <w:hideMark/>
          </w:tcPr>
          <w:p w14:paraId="573966F6" w14:textId="77777777" w:rsidR="00F91CDA" w:rsidRPr="00F91CDA" w:rsidRDefault="00F91CDA" w:rsidP="00F91CDA">
            <w:pPr>
              <w:spacing w:after="200"/>
              <w:jc w:val="center"/>
            </w:pPr>
            <w:r w:rsidRPr="00F91CDA">
              <w:rPr>
                <w:b/>
                <w:bCs/>
                <w:color w:val="000000"/>
              </w:rPr>
              <w:t xml:space="preserve">Resource </w:t>
            </w:r>
            <w:proofErr w:type="spellStart"/>
            <w:r w:rsidRPr="00F91CDA">
              <w:rPr>
                <w:b/>
                <w:bCs/>
                <w:color w:val="000000"/>
              </w:rPr>
              <w:t>maintance</w:t>
            </w:r>
            <w:proofErr w:type="spellEnd"/>
            <w:r w:rsidRPr="00F91CDA">
              <w:rPr>
                <w:b/>
                <w:bCs/>
                <w:color w:val="000000"/>
              </w:rPr>
              <w:t xml:space="preserve"> costs</w:t>
            </w:r>
          </w:p>
        </w:tc>
        <w:tc>
          <w:tcPr>
            <w:tcW w:w="0" w:type="auto"/>
            <w:shd w:val="clear" w:color="auto" w:fill="E6EED5"/>
            <w:tcMar>
              <w:top w:w="0" w:type="dxa"/>
              <w:left w:w="108" w:type="dxa"/>
              <w:bottom w:w="0" w:type="dxa"/>
              <w:right w:w="108" w:type="dxa"/>
            </w:tcMar>
            <w:hideMark/>
          </w:tcPr>
          <w:p w14:paraId="502FC0A3" w14:textId="77777777" w:rsidR="00F91CDA" w:rsidRPr="00F91CDA" w:rsidRDefault="00F91CDA" w:rsidP="00F91CDA">
            <w:pPr>
              <w:spacing w:after="200"/>
              <w:jc w:val="center"/>
            </w:pPr>
            <w:r w:rsidRPr="00F91CDA">
              <w:rPr>
                <w:color w:val="000000"/>
              </w:rPr>
              <w:t>$2800</w:t>
            </w:r>
          </w:p>
        </w:tc>
      </w:tr>
      <w:tr w:rsidR="00F91CDA" w:rsidRPr="00F91CDA" w14:paraId="74795088" w14:textId="77777777" w:rsidTr="00F91CDA">
        <w:tc>
          <w:tcPr>
            <w:tcW w:w="0" w:type="auto"/>
            <w:tcMar>
              <w:top w:w="0" w:type="dxa"/>
              <w:left w:w="108" w:type="dxa"/>
              <w:bottom w:w="0" w:type="dxa"/>
              <w:right w:w="108" w:type="dxa"/>
            </w:tcMar>
            <w:hideMark/>
          </w:tcPr>
          <w:p w14:paraId="74B24927" w14:textId="77777777" w:rsidR="00F91CDA" w:rsidRPr="00F91CDA" w:rsidRDefault="00F91CDA" w:rsidP="00F91CDA">
            <w:pPr>
              <w:spacing w:after="200"/>
              <w:jc w:val="center"/>
            </w:pPr>
            <w:r w:rsidRPr="00F91CDA">
              <w:rPr>
                <w:b/>
                <w:bCs/>
                <w:color w:val="000000"/>
              </w:rPr>
              <w:t>Warehouse or inventory set-up and management</w:t>
            </w:r>
          </w:p>
        </w:tc>
        <w:tc>
          <w:tcPr>
            <w:tcW w:w="0" w:type="auto"/>
            <w:tcMar>
              <w:top w:w="0" w:type="dxa"/>
              <w:left w:w="108" w:type="dxa"/>
              <w:bottom w:w="0" w:type="dxa"/>
              <w:right w:w="108" w:type="dxa"/>
            </w:tcMar>
            <w:hideMark/>
          </w:tcPr>
          <w:p w14:paraId="76AD6143" w14:textId="77777777" w:rsidR="00F91CDA" w:rsidRPr="00F91CDA" w:rsidRDefault="00F91CDA" w:rsidP="00F91CDA">
            <w:pPr>
              <w:spacing w:after="200"/>
              <w:jc w:val="center"/>
            </w:pPr>
            <w:r w:rsidRPr="00F91CDA">
              <w:rPr>
                <w:color w:val="000000"/>
              </w:rPr>
              <w:t>$1700</w:t>
            </w:r>
          </w:p>
        </w:tc>
      </w:tr>
      <w:tr w:rsidR="00F91CDA" w:rsidRPr="00F91CDA" w14:paraId="52101B7C" w14:textId="77777777" w:rsidTr="00F91CDA">
        <w:tc>
          <w:tcPr>
            <w:tcW w:w="0" w:type="auto"/>
            <w:shd w:val="clear" w:color="auto" w:fill="E6EED5"/>
            <w:tcMar>
              <w:top w:w="0" w:type="dxa"/>
              <w:left w:w="108" w:type="dxa"/>
              <w:bottom w:w="0" w:type="dxa"/>
              <w:right w:w="108" w:type="dxa"/>
            </w:tcMar>
            <w:hideMark/>
          </w:tcPr>
          <w:p w14:paraId="6D1361B9" w14:textId="77777777" w:rsidR="00F91CDA" w:rsidRPr="00F91CDA" w:rsidRDefault="00F91CDA" w:rsidP="00F91CDA">
            <w:pPr>
              <w:spacing w:after="200"/>
              <w:jc w:val="center"/>
            </w:pPr>
            <w:r w:rsidRPr="00F91CDA">
              <w:rPr>
                <w:b/>
                <w:bCs/>
                <w:color w:val="000000"/>
              </w:rPr>
              <w:t>Maintenance of inside hygiene and cleanliness</w:t>
            </w:r>
          </w:p>
        </w:tc>
        <w:tc>
          <w:tcPr>
            <w:tcW w:w="0" w:type="auto"/>
            <w:shd w:val="clear" w:color="auto" w:fill="E6EED5"/>
            <w:tcMar>
              <w:top w:w="0" w:type="dxa"/>
              <w:left w:w="108" w:type="dxa"/>
              <w:bottom w:w="0" w:type="dxa"/>
              <w:right w:w="108" w:type="dxa"/>
            </w:tcMar>
            <w:hideMark/>
          </w:tcPr>
          <w:p w14:paraId="1B98DAD7" w14:textId="77777777" w:rsidR="00F91CDA" w:rsidRPr="00F91CDA" w:rsidRDefault="00F91CDA" w:rsidP="00F91CDA">
            <w:pPr>
              <w:spacing w:after="200"/>
              <w:jc w:val="center"/>
            </w:pPr>
            <w:r w:rsidRPr="00F91CDA">
              <w:rPr>
                <w:color w:val="000000"/>
              </w:rPr>
              <w:t>$300</w:t>
            </w:r>
          </w:p>
        </w:tc>
      </w:tr>
      <w:tr w:rsidR="00F91CDA" w:rsidRPr="00F91CDA" w14:paraId="091071D6" w14:textId="77777777" w:rsidTr="00F91CDA">
        <w:tc>
          <w:tcPr>
            <w:tcW w:w="0" w:type="auto"/>
            <w:tcMar>
              <w:top w:w="0" w:type="dxa"/>
              <w:left w:w="108" w:type="dxa"/>
              <w:bottom w:w="0" w:type="dxa"/>
              <w:right w:w="108" w:type="dxa"/>
            </w:tcMar>
            <w:hideMark/>
          </w:tcPr>
          <w:p w14:paraId="4EFB326C" w14:textId="77777777" w:rsidR="00F91CDA" w:rsidRPr="00F91CDA" w:rsidRDefault="00F91CDA" w:rsidP="00F91CDA">
            <w:pPr>
              <w:spacing w:after="200"/>
              <w:jc w:val="center"/>
            </w:pPr>
            <w:r w:rsidRPr="00F91CDA">
              <w:rPr>
                <w:b/>
                <w:bCs/>
                <w:color w:val="000000"/>
              </w:rPr>
              <w:t>Installation of computer system</w:t>
            </w:r>
          </w:p>
        </w:tc>
        <w:tc>
          <w:tcPr>
            <w:tcW w:w="0" w:type="auto"/>
            <w:tcMar>
              <w:top w:w="0" w:type="dxa"/>
              <w:left w:w="108" w:type="dxa"/>
              <w:bottom w:w="0" w:type="dxa"/>
              <w:right w:w="108" w:type="dxa"/>
            </w:tcMar>
            <w:hideMark/>
          </w:tcPr>
          <w:p w14:paraId="15CA32ED" w14:textId="77777777" w:rsidR="00F91CDA" w:rsidRPr="00F91CDA" w:rsidRDefault="00F91CDA" w:rsidP="00F91CDA">
            <w:pPr>
              <w:spacing w:after="200"/>
              <w:jc w:val="center"/>
            </w:pPr>
            <w:r w:rsidRPr="00F91CDA">
              <w:rPr>
                <w:color w:val="000000"/>
              </w:rPr>
              <w:t>$1000</w:t>
            </w:r>
          </w:p>
        </w:tc>
      </w:tr>
      <w:tr w:rsidR="00F91CDA" w:rsidRPr="00F91CDA" w14:paraId="6B92F778" w14:textId="77777777" w:rsidTr="00F91CDA">
        <w:tc>
          <w:tcPr>
            <w:tcW w:w="0" w:type="auto"/>
            <w:shd w:val="clear" w:color="auto" w:fill="E6EED5"/>
            <w:tcMar>
              <w:top w:w="0" w:type="dxa"/>
              <w:left w:w="108" w:type="dxa"/>
              <w:bottom w:w="0" w:type="dxa"/>
              <w:right w:w="108" w:type="dxa"/>
            </w:tcMar>
            <w:hideMark/>
          </w:tcPr>
          <w:p w14:paraId="56EBDA02" w14:textId="77777777" w:rsidR="00F91CDA" w:rsidRPr="00F91CDA" w:rsidRDefault="00F91CDA" w:rsidP="00F91CDA">
            <w:pPr>
              <w:spacing w:after="200"/>
              <w:jc w:val="center"/>
            </w:pPr>
            <w:r w:rsidRPr="00F91CDA">
              <w:rPr>
                <w:b/>
                <w:bCs/>
                <w:color w:val="000000"/>
              </w:rPr>
              <w:t>Website design and online partnership</w:t>
            </w:r>
          </w:p>
        </w:tc>
        <w:tc>
          <w:tcPr>
            <w:tcW w:w="0" w:type="auto"/>
            <w:shd w:val="clear" w:color="auto" w:fill="E6EED5"/>
            <w:tcMar>
              <w:top w:w="0" w:type="dxa"/>
              <w:left w:w="108" w:type="dxa"/>
              <w:bottom w:w="0" w:type="dxa"/>
              <w:right w:w="108" w:type="dxa"/>
            </w:tcMar>
            <w:hideMark/>
          </w:tcPr>
          <w:p w14:paraId="31177291" w14:textId="77777777" w:rsidR="00F91CDA" w:rsidRPr="00F91CDA" w:rsidRDefault="00F91CDA" w:rsidP="00F91CDA">
            <w:pPr>
              <w:spacing w:after="200"/>
              <w:jc w:val="center"/>
            </w:pPr>
            <w:r w:rsidRPr="00F91CDA">
              <w:rPr>
                <w:color w:val="000000"/>
              </w:rPr>
              <w:t>$200</w:t>
            </w:r>
          </w:p>
        </w:tc>
      </w:tr>
      <w:tr w:rsidR="00F91CDA" w:rsidRPr="00F91CDA" w14:paraId="07A9E120" w14:textId="77777777" w:rsidTr="00F91CDA">
        <w:tc>
          <w:tcPr>
            <w:tcW w:w="0" w:type="auto"/>
            <w:tcMar>
              <w:top w:w="0" w:type="dxa"/>
              <w:left w:w="108" w:type="dxa"/>
              <w:bottom w:w="0" w:type="dxa"/>
              <w:right w:w="108" w:type="dxa"/>
            </w:tcMar>
            <w:hideMark/>
          </w:tcPr>
          <w:p w14:paraId="002CABC9" w14:textId="77777777" w:rsidR="00F91CDA" w:rsidRPr="00F91CDA" w:rsidRDefault="00F91CDA" w:rsidP="00F91CDA">
            <w:pPr>
              <w:spacing w:after="200"/>
              <w:jc w:val="center"/>
            </w:pPr>
            <w:r w:rsidRPr="00F91CDA">
              <w:rPr>
                <w:b/>
                <w:bCs/>
                <w:color w:val="000000"/>
              </w:rPr>
              <w:t>Legal consultation for setting new business</w:t>
            </w:r>
          </w:p>
        </w:tc>
        <w:tc>
          <w:tcPr>
            <w:tcW w:w="0" w:type="auto"/>
            <w:tcMar>
              <w:top w:w="0" w:type="dxa"/>
              <w:left w:w="108" w:type="dxa"/>
              <w:bottom w:w="0" w:type="dxa"/>
              <w:right w:w="108" w:type="dxa"/>
            </w:tcMar>
            <w:hideMark/>
          </w:tcPr>
          <w:p w14:paraId="4CC6F4CB" w14:textId="77777777" w:rsidR="00F91CDA" w:rsidRPr="00F91CDA" w:rsidRDefault="00F91CDA" w:rsidP="00F91CDA">
            <w:pPr>
              <w:spacing w:after="200"/>
              <w:jc w:val="center"/>
            </w:pPr>
            <w:r w:rsidRPr="00F91CDA">
              <w:rPr>
                <w:color w:val="000000"/>
              </w:rPr>
              <w:t>$200</w:t>
            </w:r>
          </w:p>
        </w:tc>
      </w:tr>
      <w:tr w:rsidR="00F91CDA" w:rsidRPr="00F91CDA" w14:paraId="09BDFFA1" w14:textId="77777777" w:rsidTr="00F91CDA">
        <w:tc>
          <w:tcPr>
            <w:tcW w:w="0" w:type="auto"/>
            <w:tcBorders>
              <w:bottom w:val="single" w:sz="8" w:space="0" w:color="808000"/>
            </w:tcBorders>
            <w:shd w:val="clear" w:color="auto" w:fill="E6EED5"/>
            <w:tcMar>
              <w:top w:w="0" w:type="dxa"/>
              <w:left w:w="108" w:type="dxa"/>
              <w:bottom w:w="0" w:type="dxa"/>
              <w:right w:w="108" w:type="dxa"/>
            </w:tcMar>
            <w:hideMark/>
          </w:tcPr>
          <w:p w14:paraId="1B2E2E2B" w14:textId="77777777" w:rsidR="00F91CDA" w:rsidRPr="00F91CDA" w:rsidRDefault="00F91CDA" w:rsidP="00F91CDA">
            <w:pPr>
              <w:spacing w:after="200"/>
              <w:jc w:val="center"/>
            </w:pPr>
            <w:r w:rsidRPr="00F91CDA">
              <w:rPr>
                <w:b/>
                <w:bCs/>
                <w:color w:val="000000"/>
              </w:rPr>
              <w:t>Total</w:t>
            </w:r>
          </w:p>
        </w:tc>
        <w:tc>
          <w:tcPr>
            <w:tcW w:w="0" w:type="auto"/>
            <w:tcBorders>
              <w:bottom w:val="single" w:sz="8" w:space="0" w:color="808000"/>
            </w:tcBorders>
            <w:shd w:val="clear" w:color="auto" w:fill="E6EED5"/>
            <w:tcMar>
              <w:top w:w="0" w:type="dxa"/>
              <w:left w:w="108" w:type="dxa"/>
              <w:bottom w:w="0" w:type="dxa"/>
              <w:right w:w="108" w:type="dxa"/>
            </w:tcMar>
            <w:hideMark/>
          </w:tcPr>
          <w:p w14:paraId="55ADDB2C" w14:textId="77777777" w:rsidR="00F91CDA" w:rsidRPr="00F91CDA" w:rsidRDefault="00F91CDA" w:rsidP="00F91CDA">
            <w:pPr>
              <w:spacing w:after="200"/>
              <w:jc w:val="center"/>
            </w:pPr>
            <w:r w:rsidRPr="00F91CDA">
              <w:rPr>
                <w:color w:val="000000"/>
              </w:rPr>
              <w:t>$18500</w:t>
            </w:r>
          </w:p>
        </w:tc>
      </w:tr>
    </w:tbl>
    <w:p w14:paraId="59047264" w14:textId="77777777" w:rsidR="00F91CDA" w:rsidRPr="00F91CDA" w:rsidRDefault="00F91CDA" w:rsidP="00F91CDA">
      <w:pPr>
        <w:spacing w:after="200"/>
        <w:jc w:val="center"/>
      </w:pPr>
      <w:r w:rsidRPr="00F91CDA">
        <w:rPr>
          <w:b/>
          <w:bCs/>
          <w:color w:val="000000"/>
        </w:rPr>
        <w:t>Table 2: Cost estimation table</w:t>
      </w:r>
    </w:p>
    <w:p w14:paraId="1AA55B4B" w14:textId="77777777" w:rsidR="00F91CDA" w:rsidRPr="00F91CDA" w:rsidRDefault="00F91CDA" w:rsidP="00F91CDA">
      <w:pPr>
        <w:spacing w:after="200"/>
        <w:jc w:val="center"/>
      </w:pPr>
      <w:r w:rsidRPr="00F91CDA">
        <w:rPr>
          <w:color w:val="000000"/>
        </w:rPr>
        <w:t>(source: Created by learner)</w:t>
      </w:r>
    </w:p>
    <w:p w14:paraId="3D980BB2" w14:textId="7688CBA4" w:rsidR="00E45DEE" w:rsidRPr="00C356FA" w:rsidRDefault="00F91CDA" w:rsidP="00C356FA">
      <w:pPr>
        <w:spacing w:after="200"/>
        <w:jc w:val="both"/>
        <w:rPr>
          <w:color w:val="000000"/>
        </w:rPr>
      </w:pPr>
      <w:r w:rsidRPr="00F91CDA">
        <w:rPr>
          <w:color w:val="000000"/>
        </w:rPr>
        <w:t xml:space="preserve">From the above estimation table, it can be stated that for </w:t>
      </w:r>
      <w:proofErr w:type="spellStart"/>
      <w:r w:rsidRPr="00F91CDA">
        <w:rPr>
          <w:color w:val="000000"/>
        </w:rPr>
        <w:t>openning</w:t>
      </w:r>
      <w:proofErr w:type="spellEnd"/>
      <w:r w:rsidRPr="00F91CDA">
        <w:rPr>
          <w:color w:val="000000"/>
        </w:rPr>
        <w:t xml:space="preserve"> the </w:t>
      </w:r>
      <w:proofErr w:type="spellStart"/>
      <w:r w:rsidRPr="00F91CDA">
        <w:rPr>
          <w:color w:val="000000"/>
        </w:rPr>
        <w:t>restaurents</w:t>
      </w:r>
      <w:proofErr w:type="spellEnd"/>
      <w:r w:rsidRPr="00F91CDA">
        <w:rPr>
          <w:color w:val="000000"/>
        </w:rPr>
        <w:t xml:space="preserve"> and </w:t>
      </w:r>
      <w:proofErr w:type="spellStart"/>
      <w:r w:rsidRPr="00F91CDA">
        <w:rPr>
          <w:color w:val="000000"/>
        </w:rPr>
        <w:t>implementng</w:t>
      </w:r>
      <w:proofErr w:type="spellEnd"/>
      <w:r w:rsidRPr="00F91CDA">
        <w:rPr>
          <w:color w:val="000000"/>
        </w:rPr>
        <w:t xml:space="preserve"> the marketing strategies, the company would require $18500, along with </w:t>
      </w:r>
      <w:proofErr w:type="gramStart"/>
      <w:r w:rsidRPr="00F91CDA">
        <w:rPr>
          <w:color w:val="000000"/>
        </w:rPr>
        <w:t>3.5 month</w:t>
      </w:r>
      <w:proofErr w:type="gramEnd"/>
      <w:r w:rsidRPr="00F91CDA">
        <w:rPr>
          <w:color w:val="000000"/>
        </w:rPr>
        <w:t xml:space="preserve"> time-period. The above costs mentioned in the table are most of the initial costs, which would be required for the initiation of the business. Apart from this, there would be some other fixed costs, like employee salary, electricity bills, and so on, which could be decided after the initiation of the business. Therefore, it can be stated that the entire marketing plan for the </w:t>
      </w:r>
      <w:proofErr w:type="spellStart"/>
      <w:r w:rsidRPr="00F91CDA">
        <w:rPr>
          <w:color w:val="000000"/>
        </w:rPr>
        <w:t>restaurent</w:t>
      </w:r>
      <w:proofErr w:type="spellEnd"/>
      <w:r w:rsidRPr="00F91CDA">
        <w:rPr>
          <w:color w:val="000000"/>
        </w:rPr>
        <w:t xml:space="preserve"> </w:t>
      </w:r>
      <w:proofErr w:type="spellStart"/>
      <w:r w:rsidRPr="00F91CDA">
        <w:rPr>
          <w:color w:val="000000"/>
        </w:rPr>
        <w:t>Rooforganic</w:t>
      </w:r>
      <w:proofErr w:type="spellEnd"/>
      <w:r w:rsidRPr="00F91CDA">
        <w:rPr>
          <w:color w:val="000000"/>
        </w:rPr>
        <w:t xml:space="preserve"> is applicable and </w:t>
      </w:r>
      <w:proofErr w:type="spellStart"/>
      <w:r w:rsidRPr="00F91CDA">
        <w:rPr>
          <w:color w:val="000000"/>
        </w:rPr>
        <w:t>parctical</w:t>
      </w:r>
      <w:proofErr w:type="spellEnd"/>
      <w:r w:rsidRPr="00F91CDA">
        <w:rPr>
          <w:color w:val="000000"/>
        </w:rPr>
        <w:t xml:space="preserve"> for achieving the mission, aim, and objectives set in the first section. Apart from this, it would also be beneficial for the company to accomplish all the benchmark parameters for maintaining the positions and market in the </w:t>
      </w:r>
      <w:proofErr w:type="spellStart"/>
      <w:r w:rsidRPr="00F91CDA">
        <w:rPr>
          <w:color w:val="000000"/>
        </w:rPr>
        <w:t>curent</w:t>
      </w:r>
      <w:proofErr w:type="spellEnd"/>
      <w:r w:rsidRPr="00F91CDA">
        <w:rPr>
          <w:color w:val="000000"/>
        </w:rPr>
        <w:t xml:space="preserve"> industry. </w:t>
      </w:r>
    </w:p>
    <w:p w14:paraId="1D2502F9" w14:textId="7B161D7D" w:rsidR="00E45DEE" w:rsidRPr="00E45DEE" w:rsidRDefault="00E45DEE" w:rsidP="00E45DEE">
      <w:r>
        <w:t>Nicu</w:t>
      </w:r>
    </w:p>
    <w:p w14:paraId="270B8E5E" w14:textId="0905C660" w:rsidR="006B3916" w:rsidRPr="005850D4" w:rsidRDefault="006B3916" w:rsidP="006B3916">
      <w:pPr>
        <w:pStyle w:val="Heading1"/>
      </w:pPr>
      <w:r w:rsidRPr="005850D4">
        <w:t>1.</w:t>
      </w:r>
      <w:r>
        <w:t xml:space="preserve"> </w:t>
      </w:r>
      <w:r w:rsidRPr="005850D4">
        <w:t xml:space="preserve">Introduction </w:t>
      </w:r>
    </w:p>
    <w:p w14:paraId="016161A7" w14:textId="77777777" w:rsidR="006B3916" w:rsidRDefault="006B3916" w:rsidP="006B3916">
      <w:pPr>
        <w:spacing w:line="360" w:lineRule="auto"/>
        <w:jc w:val="both"/>
        <w:rPr>
          <w:lang w:val="en-US"/>
        </w:rPr>
      </w:pPr>
      <w:r>
        <w:rPr>
          <w:lang w:val="en-US"/>
        </w:rPr>
        <w:t xml:space="preserve">Every new venture requires a detailed business plan to execute the launch of the venture successfully. The plan entails specific sets of activities, aims and objectives which lends more clarity to the purpose of the venture. The plan represents a strategic structuring process that allows entrepreneurs to identify available resources, estimate budgets and understand the internal and external market. The following plan is for setting up a new restaurant in London. It specifically evaluates the products and services to be offered by the restaurant and an analysis </w:t>
      </w:r>
      <w:r>
        <w:rPr>
          <w:lang w:val="en-US"/>
        </w:rPr>
        <w:lastRenderedPageBreak/>
        <w:t xml:space="preserve">of the market trends. The plan is expected to acknowledge these aspects which will allow the venture’s strategies to recognize potential risks and opportunities. </w:t>
      </w:r>
    </w:p>
    <w:p w14:paraId="0FEBEB4F" w14:textId="77777777" w:rsidR="006B3916" w:rsidRDefault="006B3916" w:rsidP="006B3916">
      <w:pPr>
        <w:pStyle w:val="Heading1"/>
      </w:pPr>
      <w:r>
        <w:t xml:space="preserve">2. Business Overview </w:t>
      </w:r>
    </w:p>
    <w:p w14:paraId="68AEEC8C" w14:textId="77777777" w:rsidR="006B3916" w:rsidRPr="005850D4" w:rsidRDefault="006B3916" w:rsidP="006B3916">
      <w:pPr>
        <w:pStyle w:val="Heading2"/>
        <w:spacing w:line="360" w:lineRule="auto"/>
        <w:jc w:val="both"/>
      </w:pPr>
      <w:r>
        <w:t xml:space="preserve">2.1 About the Daylesford Restaurant </w:t>
      </w:r>
    </w:p>
    <w:p w14:paraId="19B59AB4" w14:textId="77777777" w:rsidR="006B3916" w:rsidRPr="009C2CCA" w:rsidRDefault="006B3916" w:rsidP="006B3916">
      <w:pPr>
        <w:spacing w:line="360" w:lineRule="auto"/>
        <w:jc w:val="both"/>
      </w:pPr>
      <w:r>
        <w:rPr>
          <w:lang w:val="en-US"/>
        </w:rPr>
        <w:t xml:space="preserve">Daylesford is an award winning reputed organic farm in Gloucestershire. It is famous for its organic food products and its organic café. The company plans to expand its business into a new completely organic restaurant in London. The restaurant will utilize organic and natural ingredients to prepare dishes on the menu. The main objective of the venture is to capitalize on the increasing demand for organic and fresh food options. The restaurant will aim to fulfill the demands of the customers in lieu of the trend for healthier lifestyle choices. </w:t>
      </w:r>
      <w:proofErr w:type="gramStart"/>
      <w:r>
        <w:rPr>
          <w:lang w:val="en-US"/>
        </w:rPr>
        <w:t>Moreover</w:t>
      </w:r>
      <w:proofErr w:type="gramEnd"/>
      <w:r>
        <w:rPr>
          <w:lang w:val="en-US"/>
        </w:rPr>
        <w:t xml:space="preserve"> the sale of organic food and drink in the UK rose by almost 5% in 2019 amounting to approximately </w:t>
      </w:r>
      <w:r w:rsidRPr="005850D4">
        <w:t>£2.45bn</w:t>
      </w:r>
      <w:r>
        <w:t xml:space="preserve"> (Smithers, 2020). The business will be an addition to the restaurant market and hence besides the organic market environment the restaurant industry trends will also influence it. The targeted customer base will be offered healthy yet delicious food alternatives. </w:t>
      </w:r>
      <w:r w:rsidRPr="009C2CCA">
        <w:t xml:space="preserve">The products used for food preparation, including the cooking oil, will be sourced from organically grown raw materials, carrying no chemicals or toxic substances which may have consequences on health of the customers. </w:t>
      </w:r>
    </w:p>
    <w:p w14:paraId="66FCB378" w14:textId="77777777" w:rsidR="006B3916" w:rsidRDefault="006B3916" w:rsidP="006B3916">
      <w:pPr>
        <w:spacing w:line="360" w:lineRule="auto"/>
        <w:jc w:val="both"/>
      </w:pPr>
      <w:r w:rsidRPr="009C2CCA">
        <w:t xml:space="preserve">The company will have a general partnership in terms of ownership. The business partners will hold the management responsibilities. The profits and liabilities will be directly proportional to the invested shares of the partners. </w:t>
      </w:r>
    </w:p>
    <w:p w14:paraId="077DF8C2" w14:textId="77777777" w:rsidR="006B3916" w:rsidRDefault="006B3916" w:rsidP="006B3916">
      <w:pPr>
        <w:pStyle w:val="Heading2"/>
        <w:spacing w:line="360" w:lineRule="auto"/>
        <w:jc w:val="both"/>
      </w:pPr>
      <w:r>
        <w:t xml:space="preserve">2.2 Mission Statement </w:t>
      </w:r>
    </w:p>
    <w:p w14:paraId="06BCEF1D" w14:textId="77777777" w:rsidR="006B3916" w:rsidRDefault="006B3916" w:rsidP="006B3916">
      <w:pPr>
        <w:spacing w:line="360" w:lineRule="auto"/>
        <w:jc w:val="both"/>
      </w:pPr>
      <w:r>
        <w:t xml:space="preserve">The main objective of the restaurant will be to combine health and taste by using naturally grown ingredients in order to provide alternate options to tasty food to customers without compromising their health. </w:t>
      </w:r>
    </w:p>
    <w:p w14:paraId="192DEDB3" w14:textId="77777777" w:rsidR="006B3916" w:rsidRDefault="006B3916" w:rsidP="006B3916">
      <w:pPr>
        <w:pStyle w:val="Heading2"/>
        <w:spacing w:line="360" w:lineRule="auto"/>
        <w:jc w:val="both"/>
      </w:pPr>
      <w:r>
        <w:t xml:space="preserve">2.3 Vision </w:t>
      </w:r>
    </w:p>
    <w:p w14:paraId="1204AE6B" w14:textId="77777777" w:rsidR="006B3916" w:rsidRDefault="006B3916" w:rsidP="006B3916">
      <w:pPr>
        <w:spacing w:line="360" w:lineRule="auto"/>
        <w:jc w:val="both"/>
      </w:pPr>
      <w:r>
        <w:t xml:space="preserve">The restaurant will be founded on the principle of creating a business that helps people to achieve their healthy lifestyle objectives. Besides, the restaurant will also represent the various benefits of organic food and products. </w:t>
      </w:r>
    </w:p>
    <w:p w14:paraId="58A3EFCC" w14:textId="77777777" w:rsidR="006B3916" w:rsidRDefault="006B3916" w:rsidP="006B3916">
      <w:pPr>
        <w:pStyle w:val="Heading2"/>
        <w:spacing w:line="360" w:lineRule="auto"/>
        <w:jc w:val="both"/>
      </w:pPr>
      <w:r>
        <w:t>2.4 Objectives</w:t>
      </w:r>
    </w:p>
    <w:p w14:paraId="24335667" w14:textId="77777777" w:rsidR="006B3916" w:rsidRPr="00FA419B" w:rsidRDefault="006B3916" w:rsidP="006B3916">
      <w:pPr>
        <w:pStyle w:val="ListParagraph"/>
        <w:numPr>
          <w:ilvl w:val="0"/>
          <w:numId w:val="24"/>
        </w:numPr>
        <w:spacing w:after="200" w:line="360" w:lineRule="auto"/>
        <w:jc w:val="both"/>
        <w:rPr>
          <w:b/>
        </w:rPr>
      </w:pPr>
      <w:r>
        <w:t>To obtain break even and establish profit margins within two years of launch</w:t>
      </w:r>
    </w:p>
    <w:p w14:paraId="60867978" w14:textId="77777777" w:rsidR="006B3916" w:rsidRPr="00FA419B" w:rsidRDefault="006B3916" w:rsidP="006B3916">
      <w:pPr>
        <w:pStyle w:val="ListParagraph"/>
        <w:numPr>
          <w:ilvl w:val="0"/>
          <w:numId w:val="24"/>
        </w:numPr>
        <w:spacing w:after="200" w:line="360" w:lineRule="auto"/>
        <w:jc w:val="both"/>
        <w:rPr>
          <w:b/>
        </w:rPr>
      </w:pPr>
      <w:r>
        <w:t>To obtain organic raw materials from farms and farmers ethically to serve high quality of healthy food</w:t>
      </w:r>
    </w:p>
    <w:p w14:paraId="21EED872" w14:textId="77777777" w:rsidR="006B3916" w:rsidRPr="00FA419B" w:rsidRDefault="006B3916" w:rsidP="006B3916">
      <w:pPr>
        <w:pStyle w:val="ListParagraph"/>
        <w:numPr>
          <w:ilvl w:val="0"/>
          <w:numId w:val="24"/>
        </w:numPr>
        <w:spacing w:after="200" w:line="360" w:lineRule="auto"/>
        <w:jc w:val="both"/>
        <w:rPr>
          <w:b/>
        </w:rPr>
      </w:pPr>
      <w:r>
        <w:lastRenderedPageBreak/>
        <w:t xml:space="preserve">To incorporate flexibility into the business plan to ensure adaptability and sustainability </w:t>
      </w:r>
    </w:p>
    <w:p w14:paraId="62F25DCF" w14:textId="77777777" w:rsidR="006B3916" w:rsidRPr="00FA419B" w:rsidRDefault="006B3916" w:rsidP="006B3916">
      <w:pPr>
        <w:pStyle w:val="ListParagraph"/>
        <w:numPr>
          <w:ilvl w:val="0"/>
          <w:numId w:val="24"/>
        </w:numPr>
        <w:spacing w:after="200" w:line="360" w:lineRule="auto"/>
        <w:jc w:val="both"/>
        <w:rPr>
          <w:b/>
        </w:rPr>
      </w:pPr>
      <w:r>
        <w:t xml:space="preserve">Introduce innovative business strategies in the restaurant business </w:t>
      </w:r>
    </w:p>
    <w:p w14:paraId="0705CA95" w14:textId="77777777" w:rsidR="006B3916" w:rsidRPr="00FA419B" w:rsidRDefault="006B3916" w:rsidP="006B3916">
      <w:pPr>
        <w:pStyle w:val="ListParagraph"/>
        <w:numPr>
          <w:ilvl w:val="0"/>
          <w:numId w:val="24"/>
        </w:numPr>
        <w:spacing w:after="200" w:line="360" w:lineRule="auto"/>
        <w:jc w:val="both"/>
        <w:rPr>
          <w:b/>
        </w:rPr>
      </w:pPr>
      <w:r>
        <w:t>To create and sustain healthy relationships with all the stakeholders of the venture</w:t>
      </w:r>
    </w:p>
    <w:p w14:paraId="04397DB0" w14:textId="77777777" w:rsidR="006B3916" w:rsidRDefault="006B3916" w:rsidP="006B3916">
      <w:pPr>
        <w:pStyle w:val="Heading1"/>
      </w:pPr>
      <w:r>
        <w:t xml:space="preserve">3. Products and Services </w:t>
      </w:r>
    </w:p>
    <w:p w14:paraId="2C978E53" w14:textId="77777777" w:rsidR="006B3916" w:rsidRDefault="006B3916" w:rsidP="006B3916">
      <w:pPr>
        <w:spacing w:line="360" w:lineRule="auto"/>
        <w:jc w:val="both"/>
      </w:pPr>
      <w:r>
        <w:t>Products are considered to be tangible and services are considered to be intangible marketing items of a business (Bhasin, 2018).</w:t>
      </w:r>
    </w:p>
    <w:p w14:paraId="4D3BC145" w14:textId="77777777" w:rsidR="006B3916" w:rsidRDefault="006B3916" w:rsidP="006B3916">
      <w:pPr>
        <w:pStyle w:val="Heading2"/>
        <w:spacing w:line="360" w:lineRule="auto"/>
        <w:jc w:val="both"/>
      </w:pPr>
      <w:r>
        <w:t>3.1 Products</w:t>
      </w:r>
    </w:p>
    <w:p w14:paraId="087259F9" w14:textId="77777777" w:rsidR="006B3916" w:rsidRDefault="006B3916" w:rsidP="006B3916">
      <w:pPr>
        <w:spacing w:line="360" w:lineRule="auto"/>
        <w:jc w:val="both"/>
      </w:pPr>
      <w:r>
        <w:t xml:space="preserve">As tangible goods, the restaurant will cater to a wide customer base by service a broad range of cuisines including Mediterranean, continental, South-Asian, Italian and Asian. Tangible products will include the service availed by the customers in the restaurant including food and beverage items they order. The dishes will be prepared from organic ingredients from trusted suppliers. The menu will range from starters to platters. The restaurant will also offer buffet on select days in the beginning. However, the option of buffet will be made regular after a few months based on the customer feedback. There will also be a salad bar where customers will be served an array of ingredients for salads. Customers will have the option of various dressings, vegetables, meat and other ingredients such as cheese, etc. They will be able to make their own salad. </w:t>
      </w:r>
    </w:p>
    <w:p w14:paraId="25F25A22" w14:textId="77777777" w:rsidR="006B3916" w:rsidRDefault="006B3916" w:rsidP="006B3916">
      <w:pPr>
        <w:spacing w:line="360" w:lineRule="auto"/>
        <w:jc w:val="both"/>
      </w:pPr>
      <w:r>
        <w:t xml:space="preserve">Besides, the restaurant will also offer breakfast courses from morning 8:00 a.m. to 11:00 a.m. Breakfast menu will include an open omelette station where customers can make omelettes of their choice. The restaurant will also include an exclusive Brunch menu. This menu will be available to customers through prior booking. The restaurant will also offer customisable soups where customers can manipulate their choices for a standard soup to suit their taste. Besides the Breakfast and the Brunch menu, a third menu will be offered which will be dedicated to lunch and dinner. Lunch will be served from 11:30 a.m. to 5:00 p.m. Dinner will be served from 7:00 p.m. to 11:45 p.m. The restaurant will maintain a no-alcohol and no-tobacco policy adhering to its principle of promoting healthy lifestyle and food choices. </w:t>
      </w:r>
    </w:p>
    <w:p w14:paraId="5D78986D" w14:textId="77777777" w:rsidR="006B3916" w:rsidRDefault="006B3916" w:rsidP="006B3916">
      <w:pPr>
        <w:spacing w:line="360" w:lineRule="auto"/>
        <w:jc w:val="both"/>
      </w:pPr>
      <w:r>
        <w:t xml:space="preserve">The restaurant will also sell products such as cookies, cakes and packaged snacks from the counter. These products will also be produced organically. </w:t>
      </w:r>
      <w:r w:rsidRPr="000B3A42">
        <w:t>Even though the restaurant will not serve alcohol, there will be wide variety of non-alcoholic beverage options available to meet the taste and preference of the customers.</w:t>
      </w:r>
      <w:r>
        <w:t xml:space="preserve"> These juices and beverages can also be brought from the counter. </w:t>
      </w:r>
    </w:p>
    <w:p w14:paraId="767C71C6" w14:textId="77777777" w:rsidR="006B3916" w:rsidRDefault="006B3916" w:rsidP="006B3916">
      <w:pPr>
        <w:pStyle w:val="Heading2"/>
        <w:spacing w:line="360" w:lineRule="auto"/>
        <w:jc w:val="both"/>
      </w:pPr>
      <w:r>
        <w:lastRenderedPageBreak/>
        <w:t>3.2 Services</w:t>
      </w:r>
    </w:p>
    <w:p w14:paraId="1F25B384" w14:textId="77777777" w:rsidR="006B3916" w:rsidRDefault="006B3916" w:rsidP="006B3916">
      <w:pPr>
        <w:spacing w:line="360" w:lineRule="auto"/>
        <w:jc w:val="both"/>
      </w:pPr>
      <w:r>
        <w:t xml:space="preserve">The restaurant will have an online restaurant option for its customers through its own app and through collaborations with food delivery services such as </w:t>
      </w:r>
      <w:proofErr w:type="spellStart"/>
      <w:r>
        <w:t>UberEats</w:t>
      </w:r>
      <w:proofErr w:type="spellEnd"/>
      <w:r>
        <w:t xml:space="preserve"> and Skip </w:t>
      </w:r>
      <w:proofErr w:type="spellStart"/>
      <w:r>
        <w:t>TheDishes</w:t>
      </w:r>
      <w:proofErr w:type="spellEnd"/>
      <w:r>
        <w:t xml:space="preserve"> (Melissa, 2020). The restaurant’s app will allow customers to view the menus, book a table, book brunch and order home delivery from the menu. The app will also allow customers to sign up for a premium membership through which they can avail more offers and discounts than customers without the membership. Besides, the restaurant aims to hire a workforce comprising of experienced staff to ensure excellent customer experience. The restaurant will hire sufficient staff to efficiently execute operations both Front of House (FOH) and Back of House (BOH) (Singh, 2019). The FOH employees like waiters and hosts will be directly accessed by the customers while BOH employees will be responsible for the kitchen, storage, inventories, etc. The restaurant will also include a high-end hospitality waiting room and safe keeping services like valet parking, an adequately equipped security personnel and CCTV cameras. </w:t>
      </w:r>
    </w:p>
    <w:p w14:paraId="046488BA" w14:textId="77777777" w:rsidR="006B3916" w:rsidRDefault="006B3916" w:rsidP="006B3916">
      <w:pPr>
        <w:pStyle w:val="Heading1"/>
      </w:pPr>
      <w:r>
        <w:t xml:space="preserve">4. Market Analysis </w:t>
      </w:r>
    </w:p>
    <w:p w14:paraId="1FDDFCC6" w14:textId="77777777" w:rsidR="006B3916" w:rsidRDefault="006B3916" w:rsidP="006B3916">
      <w:pPr>
        <w:pStyle w:val="Heading2"/>
        <w:spacing w:line="360" w:lineRule="auto"/>
        <w:jc w:val="both"/>
      </w:pPr>
      <w:r>
        <w:t>4.1 Industry analysis and target customer</w:t>
      </w:r>
    </w:p>
    <w:p w14:paraId="2236EA0F" w14:textId="77777777" w:rsidR="006B3916" w:rsidRDefault="006B3916" w:rsidP="006B3916">
      <w:pPr>
        <w:spacing w:line="360" w:lineRule="auto"/>
        <w:jc w:val="both"/>
        <w:rPr>
          <w:lang w:val="en-US"/>
        </w:rPr>
      </w:pPr>
      <w:r>
        <w:t xml:space="preserve">The UK restaurant industry is a growing business market and is currently worth in excess of </w:t>
      </w:r>
      <w:r w:rsidRPr="00E0756E">
        <w:t>£38 bil</w:t>
      </w:r>
      <w:r>
        <w:t xml:space="preserve">lion. An estimated 86000 restaurants make up this industry with a weekly financial input of £18 per citizen. The sector also presents multiple employment opportunities. The workforce of the industry stands at 988,000 employees across various necessary designations (Whitepaper, 2019). </w:t>
      </w:r>
      <w:r w:rsidRPr="00E0756E">
        <w:rPr>
          <w:lang w:val="en-US"/>
        </w:rPr>
        <w:t xml:space="preserve">The restaurant will mainly target </w:t>
      </w:r>
      <w:r>
        <w:rPr>
          <w:lang w:val="en-US"/>
        </w:rPr>
        <w:t>individuals looking for healthier options of food without compromising on taste or choice of menu. The restaurant</w:t>
      </w:r>
      <w:r w:rsidRPr="00E0756E">
        <w:rPr>
          <w:lang w:val="en-US"/>
        </w:rPr>
        <w:t xml:space="preserve"> will be loca</w:t>
      </w:r>
      <w:r>
        <w:rPr>
          <w:lang w:val="en-US"/>
        </w:rPr>
        <w:t>ted in Hackney which is deemed to be a location of good value (</w:t>
      </w:r>
      <w:proofErr w:type="spellStart"/>
      <w:r>
        <w:rPr>
          <w:lang w:val="en-US"/>
        </w:rPr>
        <w:t>Norum</w:t>
      </w:r>
      <w:proofErr w:type="spellEnd"/>
      <w:r>
        <w:rPr>
          <w:lang w:val="en-US"/>
        </w:rPr>
        <w:t>, 2015)</w:t>
      </w:r>
      <w:r w:rsidRPr="00E0756E">
        <w:rPr>
          <w:lang w:val="en-US"/>
        </w:rPr>
        <w:t xml:space="preserve">. The restaurants will also host a family friendly environment </w:t>
      </w:r>
      <w:r>
        <w:rPr>
          <w:lang w:val="en-US"/>
        </w:rPr>
        <w:t>to entertain customers of all age groups</w:t>
      </w:r>
      <w:r w:rsidRPr="00E0756E">
        <w:rPr>
          <w:lang w:val="en-US"/>
        </w:rPr>
        <w:t xml:space="preserve">. The chain also aims to serve those food enthusiasts who are eager to try new cuisines and are not afraid to experiment. Since London </w:t>
      </w:r>
      <w:r w:rsidRPr="00E0756E">
        <w:t>harbours</w:t>
      </w:r>
      <w:r w:rsidRPr="00E0756E">
        <w:rPr>
          <w:lang w:val="en-US"/>
        </w:rPr>
        <w:t xml:space="preserve"> a culturally rich population, this city has been chosen as the most suitable location to start the restaurant chain. </w:t>
      </w:r>
      <w:r>
        <w:rPr>
          <w:lang w:val="en-US"/>
        </w:rPr>
        <w:t xml:space="preserve">The restaurant will also cater to offices and schools on order and requests. The services will be aimed at providing regular deliveries to these locations. </w:t>
      </w:r>
    </w:p>
    <w:p w14:paraId="2FBE08C8" w14:textId="77777777" w:rsidR="006B3916" w:rsidRPr="00E0756E" w:rsidRDefault="006B3916" w:rsidP="006B3916">
      <w:pPr>
        <w:spacing w:line="360" w:lineRule="auto"/>
        <w:jc w:val="both"/>
        <w:rPr>
          <w:b/>
          <w:bCs/>
          <w:lang w:val="en-US"/>
        </w:rPr>
      </w:pPr>
      <w:r>
        <w:t>The customers will be able to avail a wide range of dishes spread accordingly to their prices. The pricing has been done according to proportionate pricing strategies which will benefit the business as well the customers as the prices of the food items will depend majorly on the portion of ingredients and the portion ordered by the customer (</w:t>
      </w:r>
      <w:proofErr w:type="spellStart"/>
      <w:r>
        <w:t>Kraak</w:t>
      </w:r>
      <w:proofErr w:type="spellEnd"/>
      <w:r>
        <w:t xml:space="preserve"> </w:t>
      </w:r>
      <w:r>
        <w:rPr>
          <w:i/>
          <w:iCs/>
        </w:rPr>
        <w:t>et al.,</w:t>
      </w:r>
      <w:r>
        <w:t xml:space="preserve"> 2017)</w:t>
      </w:r>
    </w:p>
    <w:p w14:paraId="2863B780" w14:textId="77777777" w:rsidR="006B3916" w:rsidRDefault="006B3916" w:rsidP="006B3916">
      <w:pPr>
        <w:pStyle w:val="Heading2"/>
        <w:spacing w:line="360" w:lineRule="auto"/>
        <w:jc w:val="both"/>
      </w:pPr>
      <w:r>
        <w:lastRenderedPageBreak/>
        <w:t>4.2 Internal Market Analysis</w:t>
      </w:r>
    </w:p>
    <w:p w14:paraId="148370FC" w14:textId="77777777" w:rsidR="006B3916" w:rsidRDefault="006B3916" w:rsidP="006B3916">
      <w:pPr>
        <w:spacing w:line="360" w:lineRule="auto"/>
        <w:jc w:val="both"/>
      </w:pPr>
      <w:r w:rsidRPr="009A09F2">
        <w:t>An internal analysis is necessary to understand the resources available with the business that the business organisation can utilise as their strengths. For the purpose of an internal analysis, a SWOT analysis can be performed:</w:t>
      </w:r>
    </w:p>
    <w:tbl>
      <w:tblPr>
        <w:tblStyle w:val="TableGrid"/>
        <w:tblW w:w="0" w:type="auto"/>
        <w:tblLook w:val="04A0" w:firstRow="1" w:lastRow="0" w:firstColumn="1" w:lastColumn="0" w:noHBand="0" w:noVBand="1"/>
      </w:tblPr>
      <w:tblGrid>
        <w:gridCol w:w="3254"/>
        <w:gridCol w:w="5756"/>
      </w:tblGrid>
      <w:tr w:rsidR="006B3916" w14:paraId="7F65E5F9" w14:textId="77777777" w:rsidTr="00BF50C0">
        <w:tc>
          <w:tcPr>
            <w:tcW w:w="3256" w:type="dxa"/>
          </w:tcPr>
          <w:p w14:paraId="119231F7" w14:textId="77777777" w:rsidR="006B3916" w:rsidRPr="0005292F" w:rsidRDefault="006B3916" w:rsidP="00BF50C0">
            <w:pPr>
              <w:spacing w:line="360" w:lineRule="auto"/>
              <w:jc w:val="both"/>
              <w:rPr>
                <w:b/>
                <w:i/>
              </w:rPr>
            </w:pPr>
            <w:r w:rsidRPr="0005292F">
              <w:rPr>
                <w:b/>
                <w:i/>
              </w:rPr>
              <w:t>Strengths</w:t>
            </w:r>
          </w:p>
        </w:tc>
        <w:tc>
          <w:tcPr>
            <w:tcW w:w="5760" w:type="dxa"/>
          </w:tcPr>
          <w:p w14:paraId="30938FF9" w14:textId="77777777" w:rsidR="006B3916" w:rsidRPr="00264D97" w:rsidRDefault="006B3916" w:rsidP="00BF50C0">
            <w:pPr>
              <w:spacing w:line="360" w:lineRule="auto"/>
              <w:jc w:val="both"/>
            </w:pPr>
            <w:r>
              <w:t>The strengths of the restaurant chain will mainly include its resources. The main strengths include:</w:t>
            </w:r>
          </w:p>
          <w:p w14:paraId="280702A0" w14:textId="77777777" w:rsidR="006B3916" w:rsidRPr="00414F2F" w:rsidRDefault="006B3916" w:rsidP="006B3916">
            <w:pPr>
              <w:pStyle w:val="ListParagraph"/>
              <w:numPr>
                <w:ilvl w:val="0"/>
                <w:numId w:val="25"/>
              </w:numPr>
              <w:spacing w:line="360" w:lineRule="auto"/>
              <w:jc w:val="both"/>
            </w:pPr>
            <w:r w:rsidRPr="00414F2F">
              <w:t xml:space="preserve">Focus on customer satisfaction </w:t>
            </w:r>
            <w:r>
              <w:t>with respect to the food being served and the services staff</w:t>
            </w:r>
          </w:p>
          <w:p w14:paraId="2FFC6C53" w14:textId="77777777" w:rsidR="006B3916" w:rsidRPr="00414F2F" w:rsidRDefault="006B3916" w:rsidP="006B3916">
            <w:pPr>
              <w:pStyle w:val="ListParagraph"/>
              <w:numPr>
                <w:ilvl w:val="0"/>
                <w:numId w:val="25"/>
              </w:numPr>
              <w:spacing w:line="360" w:lineRule="auto"/>
              <w:jc w:val="both"/>
            </w:pPr>
            <w:r>
              <w:t>Organic cuisine focussed with multiple options for both vegetarian and non-vegetarian preferences</w:t>
            </w:r>
          </w:p>
          <w:p w14:paraId="01D46879" w14:textId="77777777" w:rsidR="006B3916" w:rsidRPr="00414F2F" w:rsidRDefault="006B3916" w:rsidP="006B3916">
            <w:pPr>
              <w:pStyle w:val="ListParagraph"/>
              <w:numPr>
                <w:ilvl w:val="0"/>
                <w:numId w:val="25"/>
              </w:numPr>
              <w:spacing w:line="360" w:lineRule="auto"/>
              <w:jc w:val="both"/>
            </w:pPr>
            <w:r>
              <w:t>Earlier opening timings than competitor restaurants and breakfast facilities</w:t>
            </w:r>
          </w:p>
          <w:p w14:paraId="4CB8A5E6" w14:textId="77777777" w:rsidR="006B3916" w:rsidRDefault="006B3916" w:rsidP="006B3916">
            <w:pPr>
              <w:pStyle w:val="ListParagraph"/>
              <w:numPr>
                <w:ilvl w:val="0"/>
                <w:numId w:val="25"/>
              </w:numPr>
              <w:spacing w:line="360" w:lineRule="auto"/>
              <w:jc w:val="both"/>
            </w:pPr>
            <w:r w:rsidRPr="00414F2F">
              <w:t>Active management and customer care executives</w:t>
            </w:r>
          </w:p>
          <w:p w14:paraId="62C14E62" w14:textId="77777777" w:rsidR="006B3916" w:rsidRDefault="006B3916" w:rsidP="006B3916">
            <w:pPr>
              <w:pStyle w:val="ListParagraph"/>
              <w:numPr>
                <w:ilvl w:val="0"/>
                <w:numId w:val="25"/>
              </w:numPr>
              <w:spacing w:line="360" w:lineRule="auto"/>
              <w:jc w:val="both"/>
            </w:pPr>
            <w:r>
              <w:t xml:space="preserve">Innovation will be incorporated in every aspect including fine-dining services and customer management (Lee </w:t>
            </w:r>
            <w:r>
              <w:rPr>
                <w:i/>
                <w:iCs/>
              </w:rPr>
              <w:t xml:space="preserve">et al., </w:t>
            </w:r>
            <w:r>
              <w:t>2016)</w:t>
            </w:r>
          </w:p>
          <w:p w14:paraId="2CE8F0AD" w14:textId="77777777" w:rsidR="006B3916" w:rsidRPr="00414F2F" w:rsidRDefault="006B3916" w:rsidP="006B3916">
            <w:pPr>
              <w:pStyle w:val="ListParagraph"/>
              <w:numPr>
                <w:ilvl w:val="0"/>
                <w:numId w:val="25"/>
              </w:numPr>
              <w:spacing w:line="360" w:lineRule="auto"/>
              <w:jc w:val="both"/>
            </w:pPr>
            <w:r>
              <w:t>Readily accessible and popular location (</w:t>
            </w:r>
            <w:proofErr w:type="spellStart"/>
            <w:r>
              <w:t>Lubis</w:t>
            </w:r>
            <w:proofErr w:type="spellEnd"/>
            <w:r>
              <w:t xml:space="preserve"> </w:t>
            </w:r>
            <w:r>
              <w:rPr>
                <w:i/>
                <w:iCs/>
              </w:rPr>
              <w:t xml:space="preserve">et al., </w:t>
            </w:r>
            <w:r>
              <w:t>2019)</w:t>
            </w:r>
          </w:p>
        </w:tc>
      </w:tr>
      <w:tr w:rsidR="006B3916" w14:paraId="6CA590DD" w14:textId="77777777" w:rsidTr="00BF50C0">
        <w:tc>
          <w:tcPr>
            <w:tcW w:w="3256" w:type="dxa"/>
          </w:tcPr>
          <w:p w14:paraId="03348C74" w14:textId="77777777" w:rsidR="006B3916" w:rsidRPr="0005292F" w:rsidRDefault="006B3916" w:rsidP="00BF50C0">
            <w:pPr>
              <w:spacing w:line="360" w:lineRule="auto"/>
              <w:jc w:val="both"/>
              <w:rPr>
                <w:b/>
                <w:i/>
              </w:rPr>
            </w:pPr>
            <w:r w:rsidRPr="0005292F">
              <w:rPr>
                <w:b/>
                <w:i/>
              </w:rPr>
              <w:t>Weaknesses</w:t>
            </w:r>
          </w:p>
        </w:tc>
        <w:tc>
          <w:tcPr>
            <w:tcW w:w="5760" w:type="dxa"/>
          </w:tcPr>
          <w:p w14:paraId="11FCEF86" w14:textId="77777777" w:rsidR="006B3916" w:rsidRPr="008113B3" w:rsidRDefault="006B3916" w:rsidP="00BF50C0">
            <w:pPr>
              <w:spacing w:line="360" w:lineRule="auto"/>
              <w:jc w:val="both"/>
            </w:pPr>
            <w:r>
              <w:t>Daylesford Restaurant will also face some disadvantages due to limited nature of a few resources. These include:</w:t>
            </w:r>
          </w:p>
          <w:p w14:paraId="2F7D8FB2" w14:textId="77777777" w:rsidR="006B3916" w:rsidRPr="00414F2F" w:rsidRDefault="006B3916" w:rsidP="006B3916">
            <w:pPr>
              <w:pStyle w:val="ListParagraph"/>
              <w:numPr>
                <w:ilvl w:val="0"/>
                <w:numId w:val="26"/>
              </w:numPr>
              <w:spacing w:line="360" w:lineRule="auto"/>
              <w:jc w:val="both"/>
            </w:pPr>
            <w:r>
              <w:t>Shared profits with suppliers</w:t>
            </w:r>
          </w:p>
          <w:p w14:paraId="7EFE69FD" w14:textId="77777777" w:rsidR="006B3916" w:rsidRDefault="006B3916" w:rsidP="006B3916">
            <w:pPr>
              <w:pStyle w:val="ListParagraph"/>
              <w:numPr>
                <w:ilvl w:val="0"/>
                <w:numId w:val="26"/>
              </w:numPr>
              <w:spacing w:line="360" w:lineRule="auto"/>
              <w:jc w:val="both"/>
            </w:pPr>
            <w:r>
              <w:t>Limited options for suppliers</w:t>
            </w:r>
          </w:p>
          <w:p w14:paraId="0135164F" w14:textId="77777777" w:rsidR="006B3916" w:rsidRPr="00414F2F" w:rsidRDefault="006B3916" w:rsidP="006B3916">
            <w:pPr>
              <w:pStyle w:val="ListParagraph"/>
              <w:numPr>
                <w:ilvl w:val="0"/>
                <w:numId w:val="26"/>
              </w:numPr>
              <w:spacing w:line="360" w:lineRule="auto"/>
              <w:jc w:val="both"/>
            </w:pPr>
            <w:r>
              <w:t>Limited food and beverage options</w:t>
            </w:r>
          </w:p>
        </w:tc>
      </w:tr>
      <w:tr w:rsidR="006B3916" w14:paraId="242B8562" w14:textId="77777777" w:rsidTr="00BF50C0">
        <w:tc>
          <w:tcPr>
            <w:tcW w:w="3256" w:type="dxa"/>
          </w:tcPr>
          <w:p w14:paraId="26B36905" w14:textId="77777777" w:rsidR="006B3916" w:rsidRPr="0005292F" w:rsidRDefault="006B3916" w:rsidP="00BF50C0">
            <w:pPr>
              <w:spacing w:line="360" w:lineRule="auto"/>
              <w:jc w:val="both"/>
              <w:rPr>
                <w:b/>
                <w:i/>
              </w:rPr>
            </w:pPr>
            <w:r w:rsidRPr="0005292F">
              <w:rPr>
                <w:b/>
                <w:i/>
              </w:rPr>
              <w:t xml:space="preserve">Opportunities </w:t>
            </w:r>
          </w:p>
        </w:tc>
        <w:tc>
          <w:tcPr>
            <w:tcW w:w="5760" w:type="dxa"/>
          </w:tcPr>
          <w:p w14:paraId="4BD0B810" w14:textId="77777777" w:rsidR="006B3916" w:rsidRPr="008113B3" w:rsidRDefault="006B3916" w:rsidP="00BF50C0">
            <w:pPr>
              <w:spacing w:line="360" w:lineRule="auto"/>
              <w:jc w:val="both"/>
            </w:pPr>
            <w:r>
              <w:t>The opportunities are external factors which provide the businesses a scope to grow and develop. The opportunities for ShoppingCart.com includes:</w:t>
            </w:r>
          </w:p>
          <w:p w14:paraId="21321016" w14:textId="77777777" w:rsidR="006B3916" w:rsidRPr="00414F2F" w:rsidRDefault="006B3916" w:rsidP="006B3916">
            <w:pPr>
              <w:pStyle w:val="ListParagraph"/>
              <w:numPr>
                <w:ilvl w:val="0"/>
                <w:numId w:val="27"/>
              </w:numPr>
              <w:spacing w:line="360" w:lineRule="auto"/>
              <w:jc w:val="both"/>
            </w:pPr>
            <w:r>
              <w:t>Advantage due to early establishment of the business</w:t>
            </w:r>
          </w:p>
          <w:p w14:paraId="189FE068" w14:textId="77777777" w:rsidR="006B3916" w:rsidRPr="00414F2F" w:rsidRDefault="006B3916" w:rsidP="006B3916">
            <w:pPr>
              <w:pStyle w:val="ListParagraph"/>
              <w:numPr>
                <w:ilvl w:val="0"/>
                <w:numId w:val="27"/>
              </w:numPr>
              <w:spacing w:line="360" w:lineRule="auto"/>
              <w:jc w:val="both"/>
            </w:pPr>
            <w:r>
              <w:t>Franchising the restaurant will result in competitive advantages</w:t>
            </w:r>
          </w:p>
          <w:p w14:paraId="4870A30A" w14:textId="77777777" w:rsidR="006B3916" w:rsidRPr="00414F2F" w:rsidRDefault="006B3916" w:rsidP="006B3916">
            <w:pPr>
              <w:pStyle w:val="ListParagraph"/>
              <w:numPr>
                <w:ilvl w:val="0"/>
                <w:numId w:val="27"/>
              </w:numPr>
              <w:spacing w:line="360" w:lineRule="auto"/>
              <w:jc w:val="both"/>
            </w:pPr>
            <w:r>
              <w:t>Expanding services to other locations as well as countries.</w:t>
            </w:r>
          </w:p>
        </w:tc>
      </w:tr>
      <w:tr w:rsidR="006B3916" w14:paraId="6C573D25" w14:textId="77777777" w:rsidTr="00BF50C0">
        <w:tc>
          <w:tcPr>
            <w:tcW w:w="3256" w:type="dxa"/>
          </w:tcPr>
          <w:p w14:paraId="34A8D6C5" w14:textId="77777777" w:rsidR="006B3916" w:rsidRPr="0005292F" w:rsidRDefault="006B3916" w:rsidP="00BF50C0">
            <w:pPr>
              <w:spacing w:line="360" w:lineRule="auto"/>
              <w:jc w:val="both"/>
              <w:rPr>
                <w:b/>
                <w:i/>
              </w:rPr>
            </w:pPr>
            <w:r w:rsidRPr="0005292F">
              <w:rPr>
                <w:b/>
                <w:i/>
              </w:rPr>
              <w:lastRenderedPageBreak/>
              <w:t>Threats</w:t>
            </w:r>
          </w:p>
        </w:tc>
        <w:tc>
          <w:tcPr>
            <w:tcW w:w="5760" w:type="dxa"/>
          </w:tcPr>
          <w:p w14:paraId="4C44190F" w14:textId="77777777" w:rsidR="006B3916" w:rsidRPr="008113B3" w:rsidRDefault="006B3916" w:rsidP="00BF50C0">
            <w:pPr>
              <w:spacing w:line="360" w:lineRule="auto"/>
              <w:jc w:val="both"/>
            </w:pPr>
            <w:r>
              <w:t>The rapid growth of the business environment has caused increase in threats too. These includes:</w:t>
            </w:r>
          </w:p>
          <w:p w14:paraId="6B8237F4" w14:textId="77777777" w:rsidR="006B3916" w:rsidRPr="00264D97" w:rsidRDefault="006B3916" w:rsidP="006B3916">
            <w:pPr>
              <w:pStyle w:val="ListParagraph"/>
              <w:numPr>
                <w:ilvl w:val="0"/>
                <w:numId w:val="28"/>
              </w:numPr>
              <w:spacing w:line="360" w:lineRule="auto"/>
              <w:jc w:val="both"/>
            </w:pPr>
            <w:r w:rsidRPr="00264D97">
              <w:t>Growing competition and imitation of business model</w:t>
            </w:r>
          </w:p>
          <w:p w14:paraId="7DA96DDE" w14:textId="77777777" w:rsidR="006B3916" w:rsidRDefault="006B3916" w:rsidP="006B3916">
            <w:pPr>
              <w:pStyle w:val="ListParagraph"/>
              <w:numPr>
                <w:ilvl w:val="0"/>
                <w:numId w:val="28"/>
              </w:numPr>
              <w:spacing w:line="360" w:lineRule="auto"/>
              <w:jc w:val="both"/>
            </w:pPr>
            <w:r w:rsidRPr="00264D97">
              <w:t>Changes in government regulations and economic factors and effects of Brexit</w:t>
            </w:r>
            <w:r>
              <w:t xml:space="preserve"> especially in the employment sector where there is a marked shortage (Teague and </w:t>
            </w:r>
            <w:proofErr w:type="spellStart"/>
            <w:r>
              <w:t>Donaghey</w:t>
            </w:r>
            <w:proofErr w:type="spellEnd"/>
            <w:r>
              <w:t xml:space="preserve">, </w:t>
            </w:r>
            <w:r w:rsidRPr="00EA228C">
              <w:t>2018). </w:t>
            </w:r>
            <w:r>
              <w:t>.</w:t>
            </w:r>
          </w:p>
          <w:p w14:paraId="67E8E2F2" w14:textId="77777777" w:rsidR="006B3916" w:rsidRPr="00264D97" w:rsidRDefault="006B3916" w:rsidP="006B3916">
            <w:pPr>
              <w:pStyle w:val="ListParagraph"/>
              <w:numPr>
                <w:ilvl w:val="0"/>
                <w:numId w:val="28"/>
              </w:numPr>
              <w:spacing w:line="360" w:lineRule="auto"/>
              <w:jc w:val="both"/>
            </w:pPr>
            <w:r>
              <w:t xml:space="preserve">Effect of Covid-19 on the economy of UK which will reduce the potential of food industry which will eventually affect Truly Desi (Nicola </w:t>
            </w:r>
            <w:r>
              <w:rPr>
                <w:i/>
                <w:iCs/>
              </w:rPr>
              <w:t xml:space="preserve">et al., </w:t>
            </w:r>
            <w:r>
              <w:t xml:space="preserve">2020) </w:t>
            </w:r>
          </w:p>
        </w:tc>
      </w:tr>
    </w:tbl>
    <w:p w14:paraId="69D1AF79" w14:textId="77777777" w:rsidR="006B3916" w:rsidRDefault="006B3916" w:rsidP="006B3916">
      <w:pPr>
        <w:pStyle w:val="Heading2"/>
        <w:spacing w:line="360" w:lineRule="auto"/>
        <w:jc w:val="both"/>
      </w:pPr>
    </w:p>
    <w:p w14:paraId="2C4598B0" w14:textId="77777777" w:rsidR="006B3916" w:rsidRDefault="006B3916" w:rsidP="006B3916">
      <w:pPr>
        <w:pStyle w:val="Heading2"/>
        <w:spacing w:line="360" w:lineRule="auto"/>
        <w:jc w:val="both"/>
      </w:pPr>
    </w:p>
    <w:p w14:paraId="04FF68B7" w14:textId="77777777" w:rsidR="006B3916" w:rsidRDefault="006B3916" w:rsidP="006B3916">
      <w:pPr>
        <w:pStyle w:val="Heading2"/>
        <w:spacing w:line="360" w:lineRule="auto"/>
        <w:jc w:val="both"/>
      </w:pPr>
      <w:r>
        <w:t>4.3 Porter’s Five Forces Analysis</w:t>
      </w:r>
    </w:p>
    <w:p w14:paraId="5560E09D" w14:textId="77777777" w:rsidR="006B3916" w:rsidRPr="00BB46C0" w:rsidRDefault="006B3916" w:rsidP="006B3916">
      <w:pPr>
        <w:spacing w:line="360" w:lineRule="auto"/>
        <w:jc w:val="both"/>
      </w:pPr>
      <w:r w:rsidRPr="00BB46C0">
        <w:rPr>
          <w:b/>
          <w:bCs/>
          <w:i/>
          <w:iCs/>
        </w:rPr>
        <w:t xml:space="preserve">Competitive Rivalry: </w:t>
      </w:r>
      <w:r w:rsidRPr="00BB46C0">
        <w:t>The city of London is already beaming with tremendously suc</w:t>
      </w:r>
      <w:r>
        <w:t>cessful restaurants in the area Despite these numbers, there are limited restaurants serving organic cuisine</w:t>
      </w:r>
      <w:r w:rsidRPr="00BB46C0">
        <w:t xml:space="preserve">. </w:t>
      </w:r>
      <w:r>
        <w:t xml:space="preserve">Daylesford will serve authentic organic food at affordable prices which will </w:t>
      </w:r>
      <w:r w:rsidRPr="00BB46C0">
        <w:t>give it an advantage over its competitors in terms of lower prices, higher quality and effective customer management (Shamim, 2019).</w:t>
      </w:r>
    </w:p>
    <w:p w14:paraId="0095C05B" w14:textId="77777777" w:rsidR="006B3916" w:rsidRPr="00BB46C0" w:rsidRDefault="006B3916" w:rsidP="006B3916">
      <w:pPr>
        <w:spacing w:line="360" w:lineRule="auto"/>
        <w:jc w:val="both"/>
      </w:pPr>
      <w:r w:rsidRPr="00BB46C0">
        <w:rPr>
          <w:b/>
          <w:bCs/>
          <w:i/>
          <w:iCs/>
        </w:rPr>
        <w:t xml:space="preserve">Threat of new Entrants: </w:t>
      </w:r>
      <w:r w:rsidRPr="00BB46C0">
        <w:t xml:space="preserve">The restaurant business is a very attractive area for entrepreneurs who are looking to launch a new venture. Moreover, in the UK, restaurant settings have more of an advantage over takeaway and competitors who are convenience based (Nguyen </w:t>
      </w:r>
      <w:r w:rsidRPr="00BB46C0">
        <w:rPr>
          <w:i/>
          <w:iCs/>
        </w:rPr>
        <w:t xml:space="preserve">et al., </w:t>
      </w:r>
      <w:r w:rsidRPr="00BB46C0">
        <w:t xml:space="preserve">2018). </w:t>
      </w:r>
      <w:r>
        <w:t>The organic restaurant industry is also recently emerging. Therefore, the threat of new entry is moderate.</w:t>
      </w:r>
    </w:p>
    <w:p w14:paraId="0C0103F5" w14:textId="77777777" w:rsidR="006B3916" w:rsidRPr="00BB46C0" w:rsidRDefault="006B3916" w:rsidP="006B3916">
      <w:pPr>
        <w:spacing w:line="360" w:lineRule="auto"/>
        <w:jc w:val="both"/>
      </w:pPr>
      <w:r w:rsidRPr="00BB46C0">
        <w:rPr>
          <w:b/>
          <w:bCs/>
          <w:i/>
          <w:iCs/>
        </w:rPr>
        <w:t xml:space="preserve">Threat of Substitutes: </w:t>
      </w:r>
      <w:r>
        <w:t xml:space="preserve">The threat of substitutes is significantly high due to the rising popularity of home cooked meals besides fast food chains and food carts. </w:t>
      </w:r>
    </w:p>
    <w:p w14:paraId="1E017785" w14:textId="77777777" w:rsidR="006B3916" w:rsidRPr="00BB46C0" w:rsidRDefault="006B3916" w:rsidP="006B3916">
      <w:pPr>
        <w:spacing w:line="360" w:lineRule="auto"/>
        <w:jc w:val="both"/>
      </w:pPr>
      <w:r w:rsidRPr="00BB46C0">
        <w:rPr>
          <w:b/>
          <w:bCs/>
          <w:i/>
          <w:iCs/>
        </w:rPr>
        <w:t xml:space="preserve">Bargaining Power of Suppliers: </w:t>
      </w:r>
      <w:r>
        <w:rPr>
          <w:bCs/>
          <w:iCs/>
        </w:rPr>
        <w:t xml:space="preserve">The bargaining power of the suppliers will be high as the restaurant will aim to keep the dishes completely organic and there is a limited range of suppliers in this area (Blackwell, 2017). </w:t>
      </w:r>
    </w:p>
    <w:p w14:paraId="3952DA0F" w14:textId="77777777" w:rsidR="006B3916" w:rsidRDefault="006B3916" w:rsidP="006B3916">
      <w:pPr>
        <w:spacing w:line="360" w:lineRule="auto"/>
        <w:jc w:val="both"/>
      </w:pPr>
      <w:r w:rsidRPr="00BB46C0">
        <w:rPr>
          <w:b/>
          <w:bCs/>
          <w:i/>
          <w:iCs/>
        </w:rPr>
        <w:t xml:space="preserve">Bargaining Power of Customers: </w:t>
      </w:r>
      <w:r>
        <w:t xml:space="preserve">The bargaining power of customers is moderate mainly due to increased popularity for healthier options of food. </w:t>
      </w:r>
    </w:p>
    <w:p w14:paraId="3A843E24" w14:textId="77777777" w:rsidR="006B3916" w:rsidRDefault="006B3916" w:rsidP="006B3916">
      <w:pPr>
        <w:pStyle w:val="Heading1"/>
      </w:pPr>
      <w:r>
        <w:lastRenderedPageBreak/>
        <w:t>5. Marketing Plan</w:t>
      </w:r>
    </w:p>
    <w:p w14:paraId="7E50AE36" w14:textId="77777777" w:rsidR="006B3916" w:rsidRDefault="006B3916" w:rsidP="006B3916">
      <w:pPr>
        <w:pStyle w:val="Heading2"/>
        <w:spacing w:line="360" w:lineRule="auto"/>
        <w:jc w:val="both"/>
      </w:pPr>
      <w:r>
        <w:t xml:space="preserve">5.1 Management </w:t>
      </w:r>
    </w:p>
    <w:p w14:paraId="7838443A" w14:textId="77777777" w:rsidR="006B3916" w:rsidRDefault="006B3916" w:rsidP="006B3916">
      <w:pPr>
        <w:spacing w:line="360" w:lineRule="auto"/>
        <w:jc w:val="both"/>
      </w:pPr>
      <w:r>
        <w:t xml:space="preserve">The restaurant will be under the co-ownership of four partners. Each of these partners will be designated respective responsibilities like operations, marketing, finances, auditing and liaison. The partners will also distribute on-floor responsibilities amongst each other. </w:t>
      </w:r>
    </w:p>
    <w:p w14:paraId="219E5397" w14:textId="77777777" w:rsidR="006B3916" w:rsidRDefault="006B3916" w:rsidP="006B3916">
      <w:pPr>
        <w:keepNext/>
        <w:spacing w:line="360" w:lineRule="auto"/>
        <w:jc w:val="both"/>
      </w:pPr>
      <w:r>
        <w:rPr>
          <w:noProof/>
          <w:lang w:val="en-IN" w:eastAsia="en-IN"/>
        </w:rPr>
        <w:drawing>
          <wp:inline distT="0" distB="0" distL="0" distR="0" wp14:anchorId="6E3C4C05" wp14:editId="1A3D46BE">
            <wp:extent cx="5284381" cy="2137145"/>
            <wp:effectExtent l="0" t="0" r="0" b="34925"/>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1F99EB2" w14:textId="77777777" w:rsidR="006B3916" w:rsidRPr="00450A5F" w:rsidRDefault="006B3916" w:rsidP="006B3916">
      <w:pPr>
        <w:pStyle w:val="Caption"/>
        <w:spacing w:line="360" w:lineRule="auto"/>
        <w:jc w:val="center"/>
        <w:rPr>
          <w:rFonts w:ascii="Times New Roman" w:hAnsi="Times New Roman" w:cs="Times New Roman"/>
          <w:b w:val="0"/>
          <w:color w:val="000000" w:themeColor="text1"/>
          <w:sz w:val="32"/>
        </w:rPr>
      </w:pPr>
      <w:r w:rsidRPr="00BB46C0">
        <w:rPr>
          <w:rFonts w:ascii="Times New Roman" w:hAnsi="Times New Roman" w:cs="Times New Roman"/>
          <w:b w:val="0"/>
          <w:color w:val="000000" w:themeColor="text1"/>
          <w:sz w:val="22"/>
        </w:rPr>
        <w:t xml:space="preserve">Figure </w:t>
      </w:r>
      <w:r w:rsidRPr="00BB46C0">
        <w:rPr>
          <w:rFonts w:ascii="Times New Roman" w:hAnsi="Times New Roman" w:cs="Times New Roman"/>
          <w:b w:val="0"/>
          <w:color w:val="000000" w:themeColor="text1"/>
          <w:sz w:val="22"/>
        </w:rPr>
        <w:fldChar w:fldCharType="begin"/>
      </w:r>
      <w:r w:rsidRPr="00BB46C0">
        <w:rPr>
          <w:rFonts w:ascii="Times New Roman" w:hAnsi="Times New Roman" w:cs="Times New Roman"/>
          <w:b w:val="0"/>
          <w:color w:val="000000" w:themeColor="text1"/>
          <w:sz w:val="22"/>
        </w:rPr>
        <w:instrText xml:space="preserve"> SEQ Figure \* ARABIC </w:instrText>
      </w:r>
      <w:r w:rsidRPr="00BB46C0">
        <w:rPr>
          <w:rFonts w:ascii="Times New Roman" w:hAnsi="Times New Roman" w:cs="Times New Roman"/>
          <w:b w:val="0"/>
          <w:color w:val="000000" w:themeColor="text1"/>
          <w:sz w:val="22"/>
        </w:rPr>
        <w:fldChar w:fldCharType="separate"/>
      </w:r>
      <w:r>
        <w:rPr>
          <w:rFonts w:ascii="Times New Roman" w:hAnsi="Times New Roman" w:cs="Times New Roman"/>
          <w:b w:val="0"/>
          <w:noProof/>
          <w:color w:val="000000" w:themeColor="text1"/>
          <w:sz w:val="22"/>
        </w:rPr>
        <w:t>1</w:t>
      </w:r>
      <w:r w:rsidRPr="00BB46C0">
        <w:rPr>
          <w:rFonts w:ascii="Times New Roman" w:hAnsi="Times New Roman" w:cs="Times New Roman"/>
          <w:b w:val="0"/>
          <w:color w:val="000000" w:themeColor="text1"/>
          <w:sz w:val="22"/>
        </w:rPr>
        <w:fldChar w:fldCharType="end"/>
      </w:r>
      <w:r w:rsidRPr="00BB46C0">
        <w:rPr>
          <w:rFonts w:ascii="Times New Roman" w:hAnsi="Times New Roman" w:cs="Times New Roman"/>
          <w:b w:val="0"/>
          <w:color w:val="000000" w:themeColor="text1"/>
          <w:sz w:val="22"/>
        </w:rPr>
        <w:t xml:space="preserve">: </w:t>
      </w:r>
      <w:proofErr w:type="spellStart"/>
      <w:r w:rsidRPr="00BB46C0">
        <w:rPr>
          <w:rFonts w:ascii="Times New Roman" w:hAnsi="Times New Roman" w:cs="Times New Roman"/>
          <w:b w:val="0"/>
          <w:color w:val="000000" w:themeColor="text1"/>
          <w:sz w:val="22"/>
        </w:rPr>
        <w:t>Heirarchy</w:t>
      </w:r>
      <w:proofErr w:type="spellEnd"/>
      <w:r w:rsidRPr="00BB46C0">
        <w:rPr>
          <w:rFonts w:ascii="Times New Roman" w:hAnsi="Times New Roman" w:cs="Times New Roman"/>
          <w:b w:val="0"/>
          <w:color w:val="000000" w:themeColor="text1"/>
          <w:sz w:val="22"/>
        </w:rPr>
        <w:t xml:space="preserve"> of Kitchen management</w:t>
      </w:r>
    </w:p>
    <w:p w14:paraId="704A0082" w14:textId="77777777" w:rsidR="006B3916" w:rsidRDefault="006B3916" w:rsidP="006B3916">
      <w:pPr>
        <w:keepNext/>
        <w:spacing w:line="360" w:lineRule="auto"/>
        <w:jc w:val="both"/>
      </w:pPr>
      <w:r>
        <w:rPr>
          <w:noProof/>
          <w:lang w:val="en-IN" w:eastAsia="en-IN"/>
        </w:rPr>
        <w:drawing>
          <wp:inline distT="0" distB="0" distL="0" distR="0" wp14:anchorId="3BCFA24B" wp14:editId="2791E4B9">
            <wp:extent cx="5603358" cy="3540642"/>
            <wp:effectExtent l="0" t="0" r="10160" b="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62026001" w14:textId="77777777" w:rsidR="006B3916" w:rsidRPr="00CB6D5E" w:rsidRDefault="006B3916" w:rsidP="006B3916">
      <w:pPr>
        <w:pStyle w:val="Caption"/>
        <w:spacing w:line="360" w:lineRule="auto"/>
        <w:jc w:val="center"/>
        <w:rPr>
          <w:rFonts w:ascii="Times New Roman" w:hAnsi="Times New Roman" w:cs="Times New Roman"/>
          <w:b w:val="0"/>
          <w:color w:val="000000" w:themeColor="text1"/>
          <w:sz w:val="32"/>
          <w:lang w:val="en-US"/>
        </w:rPr>
      </w:pPr>
      <w:r w:rsidRPr="00CB6D5E">
        <w:rPr>
          <w:rFonts w:ascii="Times New Roman" w:hAnsi="Times New Roman" w:cs="Times New Roman"/>
          <w:b w:val="0"/>
          <w:color w:val="000000" w:themeColor="text1"/>
          <w:sz w:val="22"/>
        </w:rPr>
        <w:t xml:space="preserve">Figure </w:t>
      </w:r>
      <w:r w:rsidRPr="00CB6D5E">
        <w:rPr>
          <w:rFonts w:ascii="Times New Roman" w:hAnsi="Times New Roman" w:cs="Times New Roman"/>
          <w:b w:val="0"/>
          <w:color w:val="000000" w:themeColor="text1"/>
          <w:sz w:val="22"/>
        </w:rPr>
        <w:fldChar w:fldCharType="begin"/>
      </w:r>
      <w:r w:rsidRPr="00CB6D5E">
        <w:rPr>
          <w:rFonts w:ascii="Times New Roman" w:hAnsi="Times New Roman" w:cs="Times New Roman"/>
          <w:b w:val="0"/>
          <w:color w:val="000000" w:themeColor="text1"/>
          <w:sz w:val="22"/>
        </w:rPr>
        <w:instrText xml:space="preserve"> SEQ Figure \* ARABIC </w:instrText>
      </w:r>
      <w:r w:rsidRPr="00CB6D5E">
        <w:rPr>
          <w:rFonts w:ascii="Times New Roman" w:hAnsi="Times New Roman" w:cs="Times New Roman"/>
          <w:b w:val="0"/>
          <w:color w:val="000000" w:themeColor="text1"/>
          <w:sz w:val="22"/>
        </w:rPr>
        <w:fldChar w:fldCharType="separate"/>
      </w:r>
      <w:r w:rsidRPr="00CB6D5E">
        <w:rPr>
          <w:rFonts w:ascii="Times New Roman" w:hAnsi="Times New Roman" w:cs="Times New Roman"/>
          <w:b w:val="0"/>
          <w:noProof/>
          <w:color w:val="000000" w:themeColor="text1"/>
          <w:sz w:val="22"/>
        </w:rPr>
        <w:t>2</w:t>
      </w:r>
      <w:r w:rsidRPr="00CB6D5E">
        <w:rPr>
          <w:rFonts w:ascii="Times New Roman" w:hAnsi="Times New Roman" w:cs="Times New Roman"/>
          <w:b w:val="0"/>
          <w:color w:val="000000" w:themeColor="text1"/>
          <w:sz w:val="22"/>
        </w:rPr>
        <w:fldChar w:fldCharType="end"/>
      </w:r>
      <w:r w:rsidRPr="00CB6D5E">
        <w:rPr>
          <w:rFonts w:ascii="Times New Roman" w:hAnsi="Times New Roman" w:cs="Times New Roman"/>
          <w:b w:val="0"/>
          <w:color w:val="000000" w:themeColor="text1"/>
          <w:sz w:val="22"/>
        </w:rPr>
        <w:t>: Floor hierarchy plan</w:t>
      </w:r>
    </w:p>
    <w:p w14:paraId="1029EC0B" w14:textId="77777777" w:rsidR="006B3916" w:rsidRDefault="006B3916" w:rsidP="006B3916">
      <w:pPr>
        <w:pStyle w:val="Heading2"/>
        <w:spacing w:line="360" w:lineRule="auto"/>
        <w:jc w:val="both"/>
      </w:pPr>
      <w:r>
        <w:t xml:space="preserve">5.2 Operations </w:t>
      </w:r>
    </w:p>
    <w:p w14:paraId="33512821" w14:textId="77777777" w:rsidR="006B3916" w:rsidRDefault="006B3916" w:rsidP="006B3916">
      <w:pPr>
        <w:spacing w:line="360" w:lineRule="auto"/>
        <w:jc w:val="both"/>
        <w:rPr>
          <w:lang w:val="en-US"/>
        </w:rPr>
      </w:pPr>
      <w:r>
        <w:rPr>
          <w:i/>
          <w:lang w:val="en-US"/>
        </w:rPr>
        <w:t xml:space="preserve">Inventory Management: </w:t>
      </w:r>
      <w:r>
        <w:rPr>
          <w:lang w:val="en-US"/>
        </w:rPr>
        <w:t xml:space="preserve">The number and types of orders will </w:t>
      </w:r>
      <w:proofErr w:type="gramStart"/>
      <w:r>
        <w:rPr>
          <w:lang w:val="en-US"/>
        </w:rPr>
        <w:t>estimated</w:t>
      </w:r>
      <w:proofErr w:type="gramEnd"/>
      <w:r>
        <w:rPr>
          <w:lang w:val="en-US"/>
        </w:rPr>
        <w:t xml:space="preserve"> based on bookings and queries. The estimation will help reduce waste and raw materials can be obtained appropriately. </w:t>
      </w:r>
      <w:r>
        <w:rPr>
          <w:lang w:val="en-US"/>
        </w:rPr>
        <w:lastRenderedPageBreak/>
        <w:t xml:space="preserve">The restaurant will follow the Just </w:t>
      </w:r>
      <w:proofErr w:type="gramStart"/>
      <w:r>
        <w:rPr>
          <w:lang w:val="en-US"/>
        </w:rPr>
        <w:t>In</w:t>
      </w:r>
      <w:proofErr w:type="gramEnd"/>
      <w:r>
        <w:rPr>
          <w:lang w:val="en-US"/>
        </w:rPr>
        <w:t xml:space="preserve"> Time inventory management to this end to align the raw materials with the demand (Banton, 2020). </w:t>
      </w:r>
    </w:p>
    <w:p w14:paraId="4B7D546D" w14:textId="77777777" w:rsidR="006B3916" w:rsidRDefault="006B3916" w:rsidP="006B3916">
      <w:pPr>
        <w:spacing w:line="360" w:lineRule="auto"/>
        <w:jc w:val="both"/>
        <w:rPr>
          <w:lang w:val="en-US"/>
        </w:rPr>
      </w:pPr>
      <w:r>
        <w:rPr>
          <w:i/>
          <w:lang w:val="en-US"/>
        </w:rPr>
        <w:t xml:space="preserve">Production and preparation of food: </w:t>
      </w:r>
      <w:r>
        <w:rPr>
          <w:lang w:val="en-US"/>
        </w:rPr>
        <w:t xml:space="preserve">The kitchen staff and the serving staff must observe hygienic norms at all times. The cooking staff must ensure standard food quality assurance is incorporated in each and every plate of food. </w:t>
      </w:r>
    </w:p>
    <w:p w14:paraId="221CBCA8" w14:textId="77777777" w:rsidR="006B3916" w:rsidRDefault="006B3916" w:rsidP="006B3916">
      <w:pPr>
        <w:spacing w:line="360" w:lineRule="auto"/>
        <w:jc w:val="both"/>
        <w:rPr>
          <w:lang w:val="en-US"/>
        </w:rPr>
      </w:pPr>
      <w:r>
        <w:rPr>
          <w:i/>
          <w:lang w:val="en-US"/>
        </w:rPr>
        <w:t xml:space="preserve">Accounting and Reporting: </w:t>
      </w:r>
      <w:r>
        <w:rPr>
          <w:lang w:val="en-US"/>
        </w:rPr>
        <w:t>The restaurant will maintain quarterly and annual reports of finances, services and sales. Maintaining quarterly reports can help the restaurant emphasize on the short-term results and help in avoiding crises (</w:t>
      </w:r>
      <w:proofErr w:type="spellStart"/>
      <w:r>
        <w:rPr>
          <w:lang w:val="en-US"/>
        </w:rPr>
        <w:t>Herz</w:t>
      </w:r>
      <w:proofErr w:type="spellEnd"/>
      <w:r>
        <w:rPr>
          <w:lang w:val="en-US"/>
        </w:rPr>
        <w:t xml:space="preserve">, 2016) </w:t>
      </w:r>
    </w:p>
    <w:p w14:paraId="437E3174" w14:textId="77777777" w:rsidR="006B3916" w:rsidRDefault="006B3916" w:rsidP="006B3916">
      <w:pPr>
        <w:spacing w:line="360" w:lineRule="auto"/>
        <w:jc w:val="both"/>
        <w:rPr>
          <w:lang w:val="en-US"/>
        </w:rPr>
      </w:pPr>
      <w:r>
        <w:rPr>
          <w:i/>
          <w:lang w:val="en-US"/>
        </w:rPr>
        <w:t xml:space="preserve">Customer service: </w:t>
      </w:r>
      <w:r>
        <w:rPr>
          <w:lang w:val="en-US"/>
        </w:rPr>
        <w:t xml:space="preserve">Besides the app, the restaurant will hire a dedicated customer staff who will be attending to customer queries and feedback through calls and emails. This will ensure that the company can acknowledge the various demands of the customers. </w:t>
      </w:r>
    </w:p>
    <w:p w14:paraId="5B3C005D" w14:textId="77777777" w:rsidR="006B3916" w:rsidRDefault="006B3916" w:rsidP="006B3916">
      <w:pPr>
        <w:pStyle w:val="Heading2"/>
        <w:spacing w:line="360" w:lineRule="auto"/>
        <w:jc w:val="both"/>
      </w:pPr>
      <w:r>
        <w:t xml:space="preserve">5.3 </w:t>
      </w:r>
      <w:r w:rsidRPr="00450A5F">
        <w:t>Promotions</w:t>
      </w:r>
    </w:p>
    <w:p w14:paraId="27E6C5BB" w14:textId="77777777" w:rsidR="006B3916" w:rsidRDefault="006B3916" w:rsidP="006B3916">
      <w:pPr>
        <w:spacing w:line="360" w:lineRule="auto"/>
        <w:jc w:val="both"/>
      </w:pPr>
      <w:r>
        <w:rPr>
          <w:lang w:val="en-US"/>
        </w:rPr>
        <w:t xml:space="preserve">The promotional activities of the restaurant will play a major role in </w:t>
      </w:r>
      <w:proofErr w:type="spellStart"/>
      <w:r>
        <w:rPr>
          <w:lang w:val="en-US"/>
        </w:rPr>
        <w:t>detrmining</w:t>
      </w:r>
      <w:proofErr w:type="spellEnd"/>
      <w:r>
        <w:rPr>
          <w:lang w:val="en-US"/>
        </w:rPr>
        <w:t xml:space="preserve"> the customer footfall.</w:t>
      </w:r>
      <w:r w:rsidRPr="00504428">
        <w:rPr>
          <w:lang w:bidi="hi-IN"/>
        </w:rPr>
        <w:t xml:space="preserve"> </w:t>
      </w:r>
      <w:r>
        <w:t>The new restaurant</w:t>
      </w:r>
      <w:r w:rsidRPr="00504428">
        <w:t xml:space="preserve"> will be promoted with the help digital techniques and offline strategies. Digital strategies will include advertisements on social media platforms, etc. A few social media influencers and food critiques will also be hired to promote the venture in the market. Other than these, </w:t>
      </w:r>
      <w:r>
        <w:t>it</w:t>
      </w:r>
      <w:r w:rsidRPr="00504428">
        <w:t xml:space="preserve"> will be advertised through flyers and posters in places with high footfall, for example, shopping malls and markets. </w:t>
      </w:r>
    </w:p>
    <w:p w14:paraId="5B3C5785" w14:textId="77777777" w:rsidR="006B3916" w:rsidRDefault="006B3916" w:rsidP="006B3916">
      <w:pPr>
        <w:pStyle w:val="Heading1"/>
      </w:pPr>
      <w:r>
        <w:t>6. Financial Plan</w:t>
      </w:r>
    </w:p>
    <w:p w14:paraId="34F6792F" w14:textId="77777777" w:rsidR="006B3916" w:rsidRDefault="006B3916" w:rsidP="006B3916">
      <w:pPr>
        <w:spacing w:line="360" w:lineRule="auto"/>
        <w:jc w:val="both"/>
      </w:pPr>
      <w:r>
        <w:t xml:space="preserve">Cost Estimation </w:t>
      </w:r>
    </w:p>
    <w:tbl>
      <w:tblPr>
        <w:tblStyle w:val="TableGrid"/>
        <w:tblW w:w="0" w:type="auto"/>
        <w:tblLook w:val="04A0" w:firstRow="1" w:lastRow="0" w:firstColumn="1" w:lastColumn="0" w:noHBand="0" w:noVBand="1"/>
      </w:tblPr>
      <w:tblGrid>
        <w:gridCol w:w="3802"/>
        <w:gridCol w:w="3803"/>
      </w:tblGrid>
      <w:tr w:rsidR="006B3916" w:rsidRPr="00504428" w14:paraId="40108712" w14:textId="77777777" w:rsidTr="00BF50C0">
        <w:trPr>
          <w:trHeight w:val="505"/>
        </w:trPr>
        <w:tc>
          <w:tcPr>
            <w:tcW w:w="3802" w:type="dxa"/>
          </w:tcPr>
          <w:p w14:paraId="6E93E12E" w14:textId="77777777" w:rsidR="006B3916" w:rsidRPr="00504428" w:rsidRDefault="006B3916" w:rsidP="00BF50C0">
            <w:pPr>
              <w:spacing w:line="360" w:lineRule="auto"/>
              <w:jc w:val="both"/>
              <w:rPr>
                <w:b/>
                <w:i/>
              </w:rPr>
            </w:pPr>
            <w:r w:rsidRPr="00504428">
              <w:rPr>
                <w:b/>
                <w:i/>
              </w:rPr>
              <w:t>Particulars</w:t>
            </w:r>
          </w:p>
        </w:tc>
        <w:tc>
          <w:tcPr>
            <w:tcW w:w="3803" w:type="dxa"/>
          </w:tcPr>
          <w:p w14:paraId="3A328B23" w14:textId="77777777" w:rsidR="006B3916" w:rsidRPr="00504428" w:rsidRDefault="006B3916" w:rsidP="00BF50C0">
            <w:pPr>
              <w:spacing w:line="360" w:lineRule="auto"/>
              <w:jc w:val="both"/>
              <w:rPr>
                <w:b/>
                <w:i/>
              </w:rPr>
            </w:pPr>
            <w:r w:rsidRPr="00504428">
              <w:rPr>
                <w:b/>
                <w:i/>
              </w:rPr>
              <w:t>Amounts (in</w:t>
            </w:r>
            <w:r w:rsidRPr="00504428">
              <w:t xml:space="preserve"> </w:t>
            </w:r>
            <w:r w:rsidRPr="00504428">
              <w:rPr>
                <w:b/>
                <w:i/>
              </w:rPr>
              <w:t>£)</w:t>
            </w:r>
          </w:p>
        </w:tc>
      </w:tr>
      <w:tr w:rsidR="006B3916" w:rsidRPr="00504428" w14:paraId="495C34C4" w14:textId="77777777" w:rsidTr="00BF50C0">
        <w:trPr>
          <w:trHeight w:val="505"/>
        </w:trPr>
        <w:tc>
          <w:tcPr>
            <w:tcW w:w="3802" w:type="dxa"/>
          </w:tcPr>
          <w:p w14:paraId="551A90B5" w14:textId="77777777" w:rsidR="006B3916" w:rsidRPr="00504428" w:rsidRDefault="006B3916" w:rsidP="00BF50C0">
            <w:pPr>
              <w:spacing w:line="360" w:lineRule="auto"/>
              <w:jc w:val="both"/>
            </w:pPr>
            <w:r w:rsidRPr="00504428">
              <w:t>Interiors</w:t>
            </w:r>
          </w:p>
        </w:tc>
        <w:tc>
          <w:tcPr>
            <w:tcW w:w="3803" w:type="dxa"/>
          </w:tcPr>
          <w:p w14:paraId="772E616B" w14:textId="618ED8C4" w:rsidR="006B3916" w:rsidRPr="00504428" w:rsidRDefault="00C356FA" w:rsidP="00BF50C0">
            <w:pPr>
              <w:spacing w:line="360" w:lineRule="auto"/>
              <w:jc w:val="both"/>
            </w:pPr>
            <w:r>
              <w:t>8000</w:t>
            </w:r>
          </w:p>
        </w:tc>
      </w:tr>
      <w:tr w:rsidR="006B3916" w:rsidRPr="00504428" w14:paraId="07861349" w14:textId="77777777" w:rsidTr="00BF50C0">
        <w:trPr>
          <w:trHeight w:val="525"/>
        </w:trPr>
        <w:tc>
          <w:tcPr>
            <w:tcW w:w="3802" w:type="dxa"/>
          </w:tcPr>
          <w:p w14:paraId="71611672" w14:textId="77777777" w:rsidR="006B3916" w:rsidRPr="00504428" w:rsidRDefault="006B3916" w:rsidP="00BF50C0">
            <w:pPr>
              <w:spacing w:line="360" w:lineRule="auto"/>
              <w:jc w:val="both"/>
            </w:pPr>
            <w:r w:rsidRPr="00504428">
              <w:t>Kitchen</w:t>
            </w:r>
          </w:p>
        </w:tc>
        <w:tc>
          <w:tcPr>
            <w:tcW w:w="3803" w:type="dxa"/>
          </w:tcPr>
          <w:p w14:paraId="34A70C0D" w14:textId="21C739B1" w:rsidR="006B3916" w:rsidRPr="00504428" w:rsidRDefault="00C356FA" w:rsidP="00BF50C0">
            <w:pPr>
              <w:spacing w:line="360" w:lineRule="auto"/>
              <w:jc w:val="both"/>
            </w:pPr>
            <w:r>
              <w:t>12000</w:t>
            </w:r>
          </w:p>
        </w:tc>
      </w:tr>
      <w:tr w:rsidR="006B3916" w:rsidRPr="00504428" w14:paraId="51838CD4" w14:textId="77777777" w:rsidTr="00BF50C0">
        <w:trPr>
          <w:trHeight w:val="505"/>
        </w:trPr>
        <w:tc>
          <w:tcPr>
            <w:tcW w:w="3802" w:type="dxa"/>
          </w:tcPr>
          <w:p w14:paraId="3D9E92B7" w14:textId="77777777" w:rsidR="006B3916" w:rsidRPr="00504428" w:rsidRDefault="006B3916" w:rsidP="00BF50C0">
            <w:pPr>
              <w:spacing w:line="360" w:lineRule="auto"/>
              <w:jc w:val="both"/>
            </w:pPr>
            <w:r w:rsidRPr="00504428">
              <w:t>Staff</w:t>
            </w:r>
          </w:p>
        </w:tc>
        <w:tc>
          <w:tcPr>
            <w:tcW w:w="3803" w:type="dxa"/>
          </w:tcPr>
          <w:p w14:paraId="076F3CFE" w14:textId="1F2863AB" w:rsidR="006B3916" w:rsidRPr="00504428" w:rsidRDefault="00C356FA" w:rsidP="00BF50C0">
            <w:pPr>
              <w:spacing w:line="360" w:lineRule="auto"/>
              <w:jc w:val="both"/>
            </w:pPr>
            <w:r>
              <w:t>25000</w:t>
            </w:r>
          </w:p>
        </w:tc>
      </w:tr>
      <w:tr w:rsidR="006B3916" w:rsidRPr="00504428" w14:paraId="30ACD272" w14:textId="77777777" w:rsidTr="00BF50C0">
        <w:trPr>
          <w:trHeight w:val="505"/>
        </w:trPr>
        <w:tc>
          <w:tcPr>
            <w:tcW w:w="3802" w:type="dxa"/>
          </w:tcPr>
          <w:p w14:paraId="3EBE6F77" w14:textId="77777777" w:rsidR="006B3916" w:rsidRPr="00504428" w:rsidRDefault="006B3916" w:rsidP="00BF50C0">
            <w:pPr>
              <w:spacing w:line="360" w:lineRule="auto"/>
              <w:jc w:val="both"/>
            </w:pPr>
            <w:r w:rsidRPr="00504428">
              <w:t>Promotions</w:t>
            </w:r>
          </w:p>
        </w:tc>
        <w:tc>
          <w:tcPr>
            <w:tcW w:w="3803" w:type="dxa"/>
          </w:tcPr>
          <w:p w14:paraId="2AC708E4" w14:textId="75FD8F78" w:rsidR="006B3916" w:rsidRPr="00504428" w:rsidRDefault="00C356FA" w:rsidP="00BF50C0">
            <w:pPr>
              <w:spacing w:line="360" w:lineRule="auto"/>
              <w:jc w:val="both"/>
            </w:pPr>
            <w:r>
              <w:t>1000</w:t>
            </w:r>
          </w:p>
        </w:tc>
      </w:tr>
      <w:tr w:rsidR="006B3916" w:rsidRPr="00504428" w14:paraId="750ECC0B" w14:textId="77777777" w:rsidTr="00BF50C0">
        <w:trPr>
          <w:trHeight w:val="525"/>
        </w:trPr>
        <w:tc>
          <w:tcPr>
            <w:tcW w:w="3802" w:type="dxa"/>
          </w:tcPr>
          <w:p w14:paraId="71121B0E" w14:textId="77777777" w:rsidR="006B3916" w:rsidRPr="00504428" w:rsidRDefault="006B3916" w:rsidP="00BF50C0">
            <w:pPr>
              <w:spacing w:line="360" w:lineRule="auto"/>
              <w:jc w:val="both"/>
            </w:pPr>
            <w:r w:rsidRPr="00504428">
              <w:t>Supply Chain</w:t>
            </w:r>
          </w:p>
        </w:tc>
        <w:tc>
          <w:tcPr>
            <w:tcW w:w="3803" w:type="dxa"/>
          </w:tcPr>
          <w:p w14:paraId="5EA4D867" w14:textId="0E16592A" w:rsidR="006B3916" w:rsidRPr="00504428" w:rsidRDefault="00C356FA" w:rsidP="00BF50C0">
            <w:pPr>
              <w:spacing w:line="360" w:lineRule="auto"/>
              <w:jc w:val="both"/>
            </w:pPr>
            <w:r>
              <w:t>3000</w:t>
            </w:r>
          </w:p>
        </w:tc>
      </w:tr>
      <w:tr w:rsidR="006B3916" w:rsidRPr="00504428" w14:paraId="62CB6ED4" w14:textId="77777777" w:rsidTr="00BF50C0">
        <w:trPr>
          <w:trHeight w:val="505"/>
        </w:trPr>
        <w:tc>
          <w:tcPr>
            <w:tcW w:w="3802" w:type="dxa"/>
          </w:tcPr>
          <w:p w14:paraId="53B6C006" w14:textId="77777777" w:rsidR="006B3916" w:rsidRPr="00504428" w:rsidRDefault="006B3916" w:rsidP="00BF50C0">
            <w:pPr>
              <w:spacing w:line="360" w:lineRule="auto"/>
              <w:jc w:val="both"/>
            </w:pPr>
            <w:r w:rsidRPr="00504428">
              <w:t>Legal Fees</w:t>
            </w:r>
          </w:p>
        </w:tc>
        <w:tc>
          <w:tcPr>
            <w:tcW w:w="3803" w:type="dxa"/>
          </w:tcPr>
          <w:p w14:paraId="24F1941A" w14:textId="538034AD" w:rsidR="006B3916" w:rsidRPr="00504428" w:rsidRDefault="00C356FA" w:rsidP="00BF50C0">
            <w:pPr>
              <w:spacing w:line="360" w:lineRule="auto"/>
              <w:jc w:val="both"/>
            </w:pPr>
            <w:r>
              <w:t>1000</w:t>
            </w:r>
          </w:p>
        </w:tc>
      </w:tr>
      <w:tr w:rsidR="006B3916" w:rsidRPr="00504428" w14:paraId="5F814CAB" w14:textId="77777777" w:rsidTr="00BF50C0">
        <w:trPr>
          <w:trHeight w:val="525"/>
        </w:trPr>
        <w:tc>
          <w:tcPr>
            <w:tcW w:w="3802" w:type="dxa"/>
          </w:tcPr>
          <w:p w14:paraId="31679C80" w14:textId="77777777" w:rsidR="006B3916" w:rsidRPr="00504428" w:rsidRDefault="006B3916" w:rsidP="00BF50C0">
            <w:pPr>
              <w:spacing w:line="360" w:lineRule="auto"/>
              <w:jc w:val="both"/>
            </w:pPr>
            <w:r w:rsidRPr="00504428">
              <w:t>Transportation</w:t>
            </w:r>
          </w:p>
        </w:tc>
        <w:tc>
          <w:tcPr>
            <w:tcW w:w="3803" w:type="dxa"/>
          </w:tcPr>
          <w:p w14:paraId="6EEB9A09" w14:textId="77777777" w:rsidR="006B3916" w:rsidRPr="00504428" w:rsidRDefault="006B3916" w:rsidP="00BF50C0">
            <w:pPr>
              <w:spacing w:line="360" w:lineRule="auto"/>
              <w:jc w:val="both"/>
            </w:pPr>
            <w:r>
              <w:t>9</w:t>
            </w:r>
            <w:r w:rsidRPr="00504428">
              <w:t>,000</w:t>
            </w:r>
          </w:p>
        </w:tc>
      </w:tr>
      <w:tr w:rsidR="006B3916" w:rsidRPr="00504428" w14:paraId="3A70AA40" w14:textId="77777777" w:rsidTr="00BF50C0">
        <w:trPr>
          <w:trHeight w:val="525"/>
        </w:trPr>
        <w:tc>
          <w:tcPr>
            <w:tcW w:w="3802" w:type="dxa"/>
          </w:tcPr>
          <w:p w14:paraId="7E6730A2" w14:textId="77777777" w:rsidR="006B3916" w:rsidRPr="00504428" w:rsidRDefault="006B3916" w:rsidP="00BF50C0">
            <w:pPr>
              <w:spacing w:line="360" w:lineRule="auto"/>
              <w:jc w:val="both"/>
              <w:rPr>
                <w:b/>
                <w:i/>
              </w:rPr>
            </w:pPr>
            <w:r w:rsidRPr="00504428">
              <w:rPr>
                <w:b/>
                <w:i/>
              </w:rPr>
              <w:t>Total</w:t>
            </w:r>
          </w:p>
        </w:tc>
        <w:tc>
          <w:tcPr>
            <w:tcW w:w="3803" w:type="dxa"/>
          </w:tcPr>
          <w:p w14:paraId="57C1A1FF" w14:textId="00B3B8CE" w:rsidR="006B3916" w:rsidRPr="00504428" w:rsidRDefault="00E02CA7" w:rsidP="00BF50C0">
            <w:pPr>
              <w:spacing w:line="360" w:lineRule="auto"/>
              <w:jc w:val="both"/>
            </w:pPr>
            <w:r>
              <w:t>59000</w:t>
            </w:r>
          </w:p>
        </w:tc>
      </w:tr>
    </w:tbl>
    <w:p w14:paraId="546DBEA1" w14:textId="48E0124E" w:rsidR="006A70E0" w:rsidRDefault="006A70E0" w:rsidP="006B3916">
      <w:pPr>
        <w:spacing w:line="360" w:lineRule="auto"/>
        <w:jc w:val="both"/>
      </w:pPr>
      <w:r>
        <w:t>Expected Sales £90000</w:t>
      </w:r>
    </w:p>
    <w:p w14:paraId="479E2E37" w14:textId="0CA80573" w:rsidR="00E45DEE" w:rsidRPr="00C356FA" w:rsidRDefault="00E45DEE" w:rsidP="00C356FA">
      <w:pPr>
        <w:spacing w:line="276" w:lineRule="auto"/>
        <w:rPr>
          <w:rFonts w:eastAsiaTheme="majorEastAsia" w:cstheme="majorBidi"/>
          <w:b/>
          <w:bCs/>
          <w:szCs w:val="28"/>
        </w:rPr>
      </w:pPr>
      <w:r>
        <w:lastRenderedPageBreak/>
        <w:t>Alexandra Roman</w:t>
      </w:r>
    </w:p>
    <w:p w14:paraId="7CDE0BA5" w14:textId="62E6B442" w:rsidR="00E45DEE" w:rsidRPr="00235CFD" w:rsidRDefault="00E45DEE" w:rsidP="00E45DEE">
      <w:pPr>
        <w:pStyle w:val="Heading1"/>
      </w:pPr>
      <w:r w:rsidRPr="00235CFD">
        <w:t>Operations Plan</w:t>
      </w:r>
    </w:p>
    <w:p w14:paraId="6D71B026" w14:textId="77777777" w:rsidR="00E45DEE" w:rsidRPr="00235CFD" w:rsidRDefault="00E45DEE" w:rsidP="00E45DEE">
      <w:r w:rsidRPr="00235CFD">
        <w:t xml:space="preserve">Every existing or emerging business requires a plan for different sets of activities and functions. Business provides better clarity regarding the business goals and lays out the methods needed to be adapted for achieving those. Additionally, it also upholds the principles and values of the company. It is important that appropriate operation plan is drafted by any company in order to ensure that the varied sets of processes which are undertaken by the company are properly aligned and are effective in meeting the expected targets. Thus, by considering all these aspects of operations, businesses align their strategies and objectives to recognise opportunities and address potential risks. The operation plan discusses all the crucial elements that any enterprise must consider for smooth and effective business function. </w:t>
      </w:r>
    </w:p>
    <w:p w14:paraId="3D7FA1B5" w14:textId="77777777" w:rsidR="00E45DEE" w:rsidRPr="00235CFD" w:rsidRDefault="00E45DEE" w:rsidP="00E45DEE">
      <w:pPr>
        <w:pStyle w:val="Heading2"/>
      </w:pPr>
      <w:r w:rsidRPr="00235CFD">
        <w:t>Management Structure</w:t>
      </w:r>
    </w:p>
    <w:p w14:paraId="646B78FD" w14:textId="77777777" w:rsidR="00E45DEE" w:rsidRPr="00235CFD" w:rsidRDefault="00E45DEE" w:rsidP="00E45DEE">
      <w:r w:rsidRPr="00235CFD">
        <w:t xml:space="preserve">The company will be co-owned by 6 partners, with each one of them taking specific responsibilities like operations, marketing, finances, auditing, and liaison. Shared responsibilities will also be done in order to ensure better clarity in business performance. </w:t>
      </w:r>
    </w:p>
    <w:p w14:paraId="0A0D72C1" w14:textId="77777777" w:rsidR="00E45DEE" w:rsidRPr="00235CFD" w:rsidRDefault="00E45DEE" w:rsidP="00E45DEE">
      <w:r w:rsidRPr="00235CFD">
        <w:t>There would be different sets of roles and responsibilities in kitchen and floor. The flowcharts have been given below:</w:t>
      </w:r>
    </w:p>
    <w:p w14:paraId="40F81EB8" w14:textId="77777777" w:rsidR="00E45DEE" w:rsidRPr="00235CFD" w:rsidRDefault="00E45DEE" w:rsidP="00E45DEE">
      <w:pPr>
        <w:jc w:val="center"/>
      </w:pPr>
      <w:r w:rsidRPr="00235CFD">
        <w:rPr>
          <w:noProof/>
          <w:lang w:val="en-US"/>
        </w:rPr>
        <w:drawing>
          <wp:inline distT="0" distB="0" distL="0" distR="0" wp14:anchorId="3CA32E04" wp14:editId="5B291C8E">
            <wp:extent cx="5252484" cy="2083982"/>
            <wp:effectExtent l="0" t="0" r="0" b="12065"/>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09BF5310" w14:textId="77777777" w:rsidR="00E45DEE" w:rsidRPr="00235CFD" w:rsidRDefault="00E45DEE" w:rsidP="00E45DEE">
      <w:pPr>
        <w:jc w:val="center"/>
      </w:pPr>
    </w:p>
    <w:p w14:paraId="0BE2349A" w14:textId="77777777" w:rsidR="00E45DEE" w:rsidRPr="00235CFD" w:rsidRDefault="00E45DEE" w:rsidP="00E45DEE">
      <w:pPr>
        <w:jc w:val="center"/>
      </w:pPr>
      <w:r w:rsidRPr="00235CFD">
        <w:t>Kitchen Hierarchy</w:t>
      </w:r>
    </w:p>
    <w:p w14:paraId="0008BCBC" w14:textId="77777777" w:rsidR="00E45DEE" w:rsidRPr="00235CFD" w:rsidRDefault="00E45DEE" w:rsidP="00E45DEE">
      <w:pPr>
        <w:jc w:val="center"/>
      </w:pPr>
      <w:r w:rsidRPr="00235CFD">
        <w:t>Created by Author</w:t>
      </w:r>
    </w:p>
    <w:p w14:paraId="6A3D2208" w14:textId="77777777" w:rsidR="00E45DEE" w:rsidRPr="00235CFD" w:rsidRDefault="00E45DEE" w:rsidP="00E45DEE">
      <w:pPr>
        <w:jc w:val="center"/>
      </w:pPr>
      <w:r w:rsidRPr="00235CFD">
        <w:rPr>
          <w:noProof/>
          <w:lang w:val="en-US"/>
        </w:rPr>
        <w:lastRenderedPageBreak/>
        <w:drawing>
          <wp:inline distT="0" distB="0" distL="0" distR="0" wp14:anchorId="533949E7" wp14:editId="57D50659">
            <wp:extent cx="5486400" cy="3200400"/>
            <wp:effectExtent l="25400" t="0" r="50800" b="0"/>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464F6D6A" w14:textId="77777777" w:rsidR="00E45DEE" w:rsidRPr="00235CFD" w:rsidRDefault="00E45DEE" w:rsidP="00E45DEE">
      <w:pPr>
        <w:jc w:val="center"/>
      </w:pPr>
      <w:r w:rsidRPr="00235CFD">
        <w:t>Floor Hierarchy</w:t>
      </w:r>
    </w:p>
    <w:p w14:paraId="7025612F" w14:textId="77777777" w:rsidR="00E45DEE" w:rsidRPr="00235CFD" w:rsidRDefault="00E45DEE" w:rsidP="00E45DEE">
      <w:pPr>
        <w:jc w:val="center"/>
      </w:pPr>
      <w:r w:rsidRPr="00235CFD">
        <w:t>Created by author</w:t>
      </w:r>
    </w:p>
    <w:p w14:paraId="650E3492" w14:textId="77777777" w:rsidR="00E45DEE" w:rsidRPr="00235CFD" w:rsidRDefault="00E45DEE" w:rsidP="00E45DEE">
      <w:pPr>
        <w:pStyle w:val="Heading2"/>
      </w:pPr>
      <w:r w:rsidRPr="00235CFD">
        <w:t>Product and Services Offered</w:t>
      </w:r>
    </w:p>
    <w:p w14:paraId="6D039F7A" w14:textId="77777777" w:rsidR="00E45DEE" w:rsidRPr="00235CFD" w:rsidRDefault="00E45DEE" w:rsidP="00E45DEE">
      <w:pPr>
        <w:pStyle w:val="Heading2"/>
      </w:pPr>
      <w:r w:rsidRPr="00235CFD">
        <w:t>Products</w:t>
      </w:r>
    </w:p>
    <w:p w14:paraId="3F09EE60" w14:textId="77777777" w:rsidR="00E45DEE" w:rsidRPr="00235CFD" w:rsidRDefault="00E45DEE" w:rsidP="00E45DEE">
      <w:r w:rsidRPr="00235CFD">
        <w:t>The restaurant will be multi-cuisine offering a wide assortment of dishes including Italian, Continental, South-Asian, and Mediterranean (</w:t>
      </w:r>
      <w:proofErr w:type="spellStart"/>
      <w:r w:rsidRPr="00235CFD">
        <w:rPr>
          <w:shd w:val="clear" w:color="auto" w:fill="FFFFFF"/>
        </w:rPr>
        <w:t>Wali</w:t>
      </w:r>
      <w:proofErr w:type="spellEnd"/>
      <w:r w:rsidRPr="00235CFD">
        <w:rPr>
          <w:shd w:val="clear" w:color="auto" w:fill="FFFFFF"/>
        </w:rPr>
        <w:t>, 2018)</w:t>
      </w:r>
      <w:r w:rsidRPr="00235CFD">
        <w:t xml:space="preserve">. The dishes will be made from authentic ingredients and organic fruits, vegetables, grains, and so on. </w:t>
      </w:r>
    </w:p>
    <w:p w14:paraId="7B0AB7CE" w14:textId="77777777" w:rsidR="00E45DEE" w:rsidRPr="00235CFD" w:rsidRDefault="00E45DEE" w:rsidP="00E45DEE">
      <w:r w:rsidRPr="00235CFD">
        <w:t xml:space="preserve">The dishes available would include vegetable and fruit salads, soups, cuisines from different continents without use of synthetic materials, preservatives, or added colouring. The menu design will be of 2 different categories comprising breakfast menu and regular meals. In addition to this, fresh juices options will be available as well. </w:t>
      </w:r>
    </w:p>
    <w:p w14:paraId="653A5F5B" w14:textId="77777777" w:rsidR="00E45DEE" w:rsidRPr="00235CFD" w:rsidRDefault="00E45DEE" w:rsidP="00E45DEE">
      <w:r w:rsidRPr="00235CFD">
        <w:t>An open salad counter will be present in the restaurant in which customised salads with fresh dressing will be made and immediately served to the consumers. The customers will also be able to ask attendants to make their own salads of choices.</w:t>
      </w:r>
    </w:p>
    <w:p w14:paraId="0B691A47" w14:textId="77777777" w:rsidR="00E45DEE" w:rsidRPr="00235CFD" w:rsidRDefault="00E45DEE" w:rsidP="00E45DEE">
      <w:r w:rsidRPr="00235CFD">
        <w:t xml:space="preserve">Freshly squeezed fruits and vegetable juices would be available in the restaurant too. Even though the restaurant will not serve alcohol, there will be wide variety of non-alcoholic beverage options available to meet the taste and preference of the customers. </w:t>
      </w:r>
    </w:p>
    <w:p w14:paraId="5A21BEB4" w14:textId="77777777" w:rsidR="00E45DEE" w:rsidRPr="00235CFD" w:rsidRDefault="00E45DEE" w:rsidP="00E45DEE">
      <w:pPr>
        <w:pStyle w:val="Heading2"/>
      </w:pPr>
      <w:r w:rsidRPr="00235CFD">
        <w:t>Services</w:t>
      </w:r>
    </w:p>
    <w:p w14:paraId="5B9DDFF9" w14:textId="77777777" w:rsidR="00E45DEE" w:rsidRPr="00235CFD" w:rsidRDefault="00E45DEE" w:rsidP="00E45DEE">
      <w:r w:rsidRPr="00235CFD">
        <w:t>Apart from booking tables and serving food, there will be other sets of additional services for the dine-in customers. This would include menu suggestions, and nutrition table. The waiters and servers will communicate with the individuals suggesting them about the wide variety of services available and also providing them the update regarding the nutritious value of the food. Home delivery services will be also made available in the nearby areas. Additionally, take-away, pre-booking, cashless payment, and other such services would also be made available (</w:t>
      </w:r>
      <w:proofErr w:type="spellStart"/>
      <w:r w:rsidRPr="00235CFD">
        <w:rPr>
          <w:shd w:val="clear" w:color="auto" w:fill="FFFFFF"/>
        </w:rPr>
        <w:t>Wali</w:t>
      </w:r>
      <w:proofErr w:type="spellEnd"/>
      <w:r w:rsidRPr="00235CFD">
        <w:rPr>
          <w:shd w:val="clear" w:color="auto" w:fill="FFFFFF"/>
        </w:rPr>
        <w:t>, 2018)</w:t>
      </w:r>
      <w:r w:rsidRPr="00235CFD">
        <w:t xml:space="preserve">.  </w:t>
      </w:r>
    </w:p>
    <w:p w14:paraId="52A63277" w14:textId="77777777" w:rsidR="00E45DEE" w:rsidRPr="00235CFD" w:rsidRDefault="00E45DEE" w:rsidP="00E45DEE">
      <w:r w:rsidRPr="00235CFD">
        <w:t xml:space="preserve">High –end hospitality like waiting room, floor managers; safe-keeping facilities like parking areas, valets, security personnel and so on will be also available for hassle free experience of the customers. Moreover, the dietary requirements for health, lifestyle, or religious purposes will be taken into account as well. </w:t>
      </w:r>
    </w:p>
    <w:p w14:paraId="4CEAE55B" w14:textId="77777777" w:rsidR="00E45DEE" w:rsidRPr="00235CFD" w:rsidRDefault="00E45DEE" w:rsidP="00E45DEE">
      <w:r w:rsidRPr="00235CFD">
        <w:t xml:space="preserve"> </w:t>
      </w:r>
    </w:p>
    <w:p w14:paraId="6A6DC400" w14:textId="77777777" w:rsidR="00E45DEE" w:rsidRPr="00235CFD" w:rsidRDefault="00E45DEE" w:rsidP="00E45DEE">
      <w:pPr>
        <w:pStyle w:val="Heading2"/>
      </w:pPr>
      <w:r w:rsidRPr="00235CFD">
        <w:lastRenderedPageBreak/>
        <w:t>Major Operation Processes</w:t>
      </w:r>
    </w:p>
    <w:p w14:paraId="10051C14" w14:textId="77777777" w:rsidR="00E45DEE" w:rsidRPr="00235CFD" w:rsidRDefault="00E45DEE" w:rsidP="00E45DEE">
      <w:r w:rsidRPr="00235CFD">
        <w:rPr>
          <w:b/>
          <w:i/>
        </w:rPr>
        <w:t>Inventory management</w:t>
      </w:r>
      <w:r w:rsidRPr="00235CFD">
        <w:t>: Estimation of the orders will be done in beforehand and the raw materials will be obtained accordingly. This is done in order to reduce the waste generation. This would ensure that there are varied measures which are taken in order to enhance the overall credibility in an effective manner. In order to manage the inventory, it will be ensured that proper contingency planning is done along with ensuring that proper limits are set on the storage(</w:t>
      </w:r>
      <w:r w:rsidRPr="00235CFD">
        <w:rPr>
          <w:shd w:val="clear" w:color="auto" w:fill="FFFFFF"/>
        </w:rPr>
        <w:t xml:space="preserve">Barrow </w:t>
      </w:r>
      <w:r w:rsidRPr="00235CFD">
        <w:rPr>
          <w:i/>
          <w:shd w:val="clear" w:color="auto" w:fill="FFFFFF"/>
        </w:rPr>
        <w:t>et al.,</w:t>
      </w:r>
      <w:r w:rsidRPr="00235CFD">
        <w:rPr>
          <w:shd w:val="clear" w:color="auto" w:fill="FFFFFF"/>
        </w:rPr>
        <w:t xml:space="preserve"> 2018)</w:t>
      </w:r>
      <w:r w:rsidRPr="00235CFD">
        <w:t xml:space="preserve">. A proper management of point of sale is necessary as well to keep a track of the functions of inventory. Consistency in schedule will be maintained in order to reduce any type of poor management. </w:t>
      </w:r>
    </w:p>
    <w:p w14:paraId="2F12EA35" w14:textId="77777777" w:rsidR="00E45DEE" w:rsidRPr="00235CFD" w:rsidRDefault="00E45DEE" w:rsidP="00E45DEE">
      <w:r w:rsidRPr="00235CFD">
        <w:rPr>
          <w:b/>
          <w:i/>
        </w:rPr>
        <w:t>Food preparation</w:t>
      </w:r>
      <w:r w:rsidRPr="00235CFD">
        <w:t xml:space="preserve">: It will be ensured that all the standard processes of food preparation are followed. Head chefs and assistant chefs will be responsible for undertaking different sets of roles and responsibilities. Adequate numbers of kitchen instruments, equipment and machineries will be available for storage, processing and preparation of food. It will be ensured that the kitchen area is properly managed. A centralised system in kitchen will be followed for better and faster meal preparation. The head chefs will deal with the high-end difficult to manage and prepare food items. Varied cooking methods will be applied to ensure that the food items are cooked in different ways. </w:t>
      </w:r>
    </w:p>
    <w:p w14:paraId="03AFBCEA" w14:textId="77777777" w:rsidR="00E45DEE" w:rsidRPr="00235CFD" w:rsidRDefault="00E45DEE" w:rsidP="00E45DEE">
      <w:r w:rsidRPr="00235CFD">
        <w:rPr>
          <w:b/>
          <w:i/>
        </w:rPr>
        <w:t>Cleaning and Hygiene</w:t>
      </w:r>
      <w:r w:rsidRPr="00235CFD">
        <w:t xml:space="preserve">: The hygiene standards will be maintained in a proper way as well. The hygiene standards set by the government are managed in a proper manner as well. Instruments and equipment are sanitized properly. Kitchen and floor </w:t>
      </w:r>
      <w:proofErr w:type="gramStart"/>
      <w:r w:rsidRPr="00235CFD">
        <w:t>is</w:t>
      </w:r>
      <w:proofErr w:type="gramEnd"/>
      <w:r w:rsidRPr="00235CFD">
        <w:t xml:space="preserve"> maintained in a proper manner. It will be ensured that the utensils and surface of the kitchen are properly managed. Disposable towels, proper soaps and dish-washes will be used for cleaning purposes. In addition to this, appropriate sanitization will be done of cooking and serving utensils. It will be ensured that the chefs wear disposable gloves while touching the food items to be served. Aprons and head covers will be used as well. </w:t>
      </w:r>
    </w:p>
    <w:p w14:paraId="07EEFF54" w14:textId="77777777" w:rsidR="00E45DEE" w:rsidRPr="00235CFD" w:rsidRDefault="00E45DEE" w:rsidP="00E45DEE">
      <w:r w:rsidRPr="00235CFD">
        <w:rPr>
          <w:b/>
          <w:i/>
        </w:rPr>
        <w:t>Accounting and Reporting</w:t>
      </w:r>
      <w:r w:rsidRPr="00235CFD">
        <w:t>: Quarterly and annual reports will be maintained. The sales estimation, financial statements and so on will be managed to ensure that the overall standards are maintained as well. Thus, for maintaining better transparency, this can be regarded as a proper way (</w:t>
      </w:r>
      <w:r w:rsidRPr="00235CFD">
        <w:rPr>
          <w:shd w:val="clear" w:color="auto" w:fill="FFFFFF"/>
        </w:rPr>
        <w:t xml:space="preserve">Rahman and </w:t>
      </w:r>
      <w:proofErr w:type="spellStart"/>
      <w:r w:rsidRPr="00235CFD">
        <w:rPr>
          <w:shd w:val="clear" w:color="auto" w:fill="FFFFFF"/>
        </w:rPr>
        <w:t>Bista</w:t>
      </w:r>
      <w:proofErr w:type="spellEnd"/>
      <w:r w:rsidRPr="00235CFD">
        <w:rPr>
          <w:shd w:val="clear" w:color="auto" w:fill="FFFFFF"/>
        </w:rPr>
        <w:t>, 2016)</w:t>
      </w:r>
      <w:r w:rsidRPr="00235CFD">
        <w:t xml:space="preserve">. Organised documents will be maintained stating the profit and loss statements clearly and precisely. It will be ensured that appropriate measures are taken to analyse all the necessary accounting reports and check its credibility. Proper track of the revenue generation, costs of food, labour, and other expenses and so on are tallied properly. This would allow the business to use their financial resources in more tactful manner. </w:t>
      </w:r>
    </w:p>
    <w:p w14:paraId="76C5F455" w14:textId="77777777" w:rsidR="00E45DEE" w:rsidRPr="00235CFD" w:rsidRDefault="00E45DEE" w:rsidP="00E45DEE">
      <w:r w:rsidRPr="00235CFD">
        <w:rPr>
          <w:b/>
          <w:i/>
        </w:rPr>
        <w:t>Customer Service</w:t>
      </w:r>
      <w:r w:rsidRPr="00235CFD">
        <w:t xml:space="preserve">: This would be one of the most crucial aspects of the business. It would ensure that the needs and requirements of the customers are properly managed and controlled. Thus, it may be stated that the needs and requirements of the customers can be stated to be in an effective manner. The customer service will be given extra consideration in the entire plan. It will be maintained that the feedback and queries received are worked on. Apart from automated customer services, proper human touch will be also given attention. This is likely to have a positive impression in the minds of the customers. Thus, there are higher chances that by focussing on customer service management as a part of main operations of the company, the overall efficiency of the business may be maintained positively.  </w:t>
      </w:r>
    </w:p>
    <w:p w14:paraId="233B5146" w14:textId="77777777" w:rsidR="00E45DEE" w:rsidRPr="00235CFD" w:rsidRDefault="00E45DEE" w:rsidP="00E45DEE">
      <w:pPr>
        <w:pStyle w:val="Heading2"/>
      </w:pPr>
      <w:r w:rsidRPr="00235CFD">
        <w:t>Technology plan</w:t>
      </w:r>
    </w:p>
    <w:p w14:paraId="35A9AF97" w14:textId="77777777" w:rsidR="00E45DEE" w:rsidRPr="00235CFD" w:rsidRDefault="00E45DEE" w:rsidP="00E45DEE">
      <w:pPr>
        <w:numPr>
          <w:ilvl w:val="0"/>
          <w:numId w:val="29"/>
        </w:numPr>
        <w:spacing w:after="200" w:line="360" w:lineRule="auto"/>
        <w:jc w:val="both"/>
        <w:rPr>
          <w:rFonts w:eastAsia="Calibri"/>
          <w:lang w:val="en-IN"/>
        </w:rPr>
      </w:pPr>
      <w:r w:rsidRPr="00235CFD">
        <w:rPr>
          <w:rFonts w:eastAsia="Calibri"/>
          <w:lang w:val="en-US"/>
        </w:rPr>
        <w:t xml:space="preserve">Official website- It is important to create an official website for the restaurant. It will help the company to reach out to wide group of customers </w:t>
      </w:r>
      <w:r w:rsidRPr="00235CFD">
        <w:rPr>
          <w:rFonts w:eastAsia="Calibri"/>
          <w:lang w:val="en-IN"/>
        </w:rPr>
        <w:t>(</w:t>
      </w:r>
      <w:r w:rsidRPr="00235CFD">
        <w:rPr>
          <w:rFonts w:eastAsia="Calibri"/>
          <w:szCs w:val="28"/>
          <w:shd w:val="clear" w:color="auto" w:fill="FFFFFF"/>
          <w:lang w:val="en-IN"/>
        </w:rPr>
        <w:t xml:space="preserve">Tran, 2016). Basically, the official website is defined as the networking site which is basically owned by the </w:t>
      </w:r>
      <w:r w:rsidRPr="00235CFD">
        <w:rPr>
          <w:rFonts w:eastAsia="Calibri"/>
          <w:szCs w:val="28"/>
          <w:shd w:val="clear" w:color="auto" w:fill="FFFFFF"/>
          <w:lang w:val="en-IN"/>
        </w:rPr>
        <w:lastRenderedPageBreak/>
        <w:t xml:space="preserve">enterprise to reach to wider aspect. Having official websites assist the enterprise to gather a lot of consumers for expanding their business activities. Collection of multiple web pages comprises of a particular official website. The official websites are owned publicly and thus is widely regarded as world wide web.   </w:t>
      </w:r>
    </w:p>
    <w:p w14:paraId="49C2006F" w14:textId="77777777" w:rsidR="00E45DEE" w:rsidRPr="00235CFD" w:rsidRDefault="00E45DEE" w:rsidP="00E45DEE">
      <w:pPr>
        <w:numPr>
          <w:ilvl w:val="0"/>
          <w:numId w:val="29"/>
        </w:numPr>
        <w:spacing w:after="160" w:line="360" w:lineRule="auto"/>
        <w:jc w:val="both"/>
        <w:rPr>
          <w:rFonts w:eastAsia="Calibri"/>
          <w:lang w:val="en-IN"/>
        </w:rPr>
      </w:pPr>
      <w:r w:rsidRPr="00235CFD">
        <w:rPr>
          <w:rFonts w:eastAsia="Calibri"/>
          <w:lang w:val="en-IN"/>
        </w:rPr>
        <w:t>Technology for delivery services and promotion- It is essential to consider platforms through with the restaurant will be connected to customers and audience. On the other hand, the business needs to consider connection with third parties to ensure delivery of food to customers (</w:t>
      </w:r>
      <w:r w:rsidRPr="00235CFD">
        <w:rPr>
          <w:rFonts w:eastAsia="Calibri"/>
          <w:szCs w:val="28"/>
          <w:shd w:val="clear" w:color="auto" w:fill="FFFFFF"/>
          <w:lang w:val="en-IN"/>
        </w:rPr>
        <w:t xml:space="preserve">Burns, 2016). Now a days, the technologies and its usages have justified a lot in terms of expanding the business facilities. This is because of the fact, there are various technological platforms which are delivering best services for the enterprise. The AI based platforms including machine learning technologies assist the business enterprise to conduct the promotional activities without causing any issues and errors as well. Apart from this, digital marketing procedure lead the business organizational to increase traffic in their website. </w:t>
      </w:r>
    </w:p>
    <w:p w14:paraId="32976E3A" w14:textId="77777777" w:rsidR="00E45DEE" w:rsidRPr="00235CFD" w:rsidRDefault="00E45DEE" w:rsidP="00E45DEE">
      <w:pPr>
        <w:numPr>
          <w:ilvl w:val="0"/>
          <w:numId w:val="29"/>
        </w:numPr>
        <w:spacing w:after="160" w:line="360" w:lineRule="auto"/>
        <w:jc w:val="both"/>
        <w:rPr>
          <w:rFonts w:eastAsia="Calibri"/>
        </w:rPr>
      </w:pPr>
      <w:r w:rsidRPr="00235CFD">
        <w:rPr>
          <w:rFonts w:eastAsia="Calibri"/>
          <w:lang w:val="en-US"/>
        </w:rPr>
        <w:t xml:space="preserve">High-end industrial kitchen equipment- The company will install advanced technology to enhance cooking experience for chefs. It will enable chefs to work efficiently </w:t>
      </w:r>
    </w:p>
    <w:p w14:paraId="766C80FB" w14:textId="77777777" w:rsidR="00E45DEE" w:rsidRPr="00235CFD" w:rsidRDefault="00E45DEE" w:rsidP="00E45DEE">
      <w:pPr>
        <w:numPr>
          <w:ilvl w:val="0"/>
          <w:numId w:val="29"/>
        </w:numPr>
        <w:spacing w:after="160" w:line="360" w:lineRule="auto"/>
        <w:jc w:val="both"/>
        <w:rPr>
          <w:rFonts w:eastAsia="Calibri"/>
        </w:rPr>
      </w:pPr>
      <w:r w:rsidRPr="00235CFD">
        <w:rPr>
          <w:rFonts w:eastAsia="Calibri"/>
          <w:lang w:val="en-US"/>
        </w:rPr>
        <w:t xml:space="preserve">The business will consider IT professionals and consult technological consultants as and when necessary. It will help the company to use technologies in an effective manner. Technology plays an integral role for business development and growth; hence the new restaurant will strive to deal with technology from the start. Considering the frequent growth and the advancement of technologies, the enterprises make use of technological platform and so does the restaurant as well. these technologies would play the best for the business advancements </w:t>
      </w:r>
    </w:p>
    <w:p w14:paraId="3B9D1C30" w14:textId="77777777" w:rsidR="00E45DEE" w:rsidRPr="00235CFD" w:rsidRDefault="00E45DEE" w:rsidP="00E45DEE">
      <w:pPr>
        <w:numPr>
          <w:ilvl w:val="0"/>
          <w:numId w:val="29"/>
        </w:numPr>
        <w:spacing w:after="160" w:line="360" w:lineRule="auto"/>
        <w:jc w:val="both"/>
        <w:rPr>
          <w:rFonts w:eastAsia="Calibri"/>
          <w:lang w:val="en-IN"/>
        </w:rPr>
      </w:pPr>
      <w:r w:rsidRPr="00235CFD">
        <w:rPr>
          <w:rFonts w:eastAsia="Calibri"/>
          <w:lang w:val="en-US"/>
        </w:rPr>
        <w:t>Plan- It is important to understand the goals and objectives of the restaurant. It will enable the company to determine technologies necessary for organizational operations and functions. Application of the SMART goals would be effective to determine short- and long-term goals in an efficient manner (</w:t>
      </w:r>
      <w:proofErr w:type="spellStart"/>
      <w:r w:rsidRPr="00235CFD">
        <w:rPr>
          <w:rFonts w:eastAsia="Calibri"/>
          <w:lang w:val="en-US"/>
        </w:rPr>
        <w:t>Wali</w:t>
      </w:r>
      <w:proofErr w:type="spellEnd"/>
      <w:r w:rsidRPr="00235CFD">
        <w:rPr>
          <w:rFonts w:eastAsia="Calibri"/>
          <w:lang w:val="en-US"/>
        </w:rPr>
        <w:t xml:space="preserve">, 2018). More precisely, it can be said that effective planning and decision-making procedure need to be constructed by the employees of restaurant in order to expand their business functions. The SMART platform would be implemented only after directing the employees accordingly based on appropriate leadership and managerial styles. Thus, these theories would assist them a lot in constructing efficient organizational planning. </w:t>
      </w:r>
    </w:p>
    <w:p w14:paraId="154F32C9" w14:textId="77777777" w:rsidR="00E45DEE" w:rsidRPr="00235CFD" w:rsidRDefault="00E45DEE" w:rsidP="00E45DEE">
      <w:pPr>
        <w:numPr>
          <w:ilvl w:val="0"/>
          <w:numId w:val="29"/>
        </w:numPr>
        <w:spacing w:after="160" w:line="360" w:lineRule="auto"/>
        <w:jc w:val="both"/>
        <w:rPr>
          <w:rFonts w:eastAsia="Calibri"/>
          <w:lang w:val="en-IN"/>
        </w:rPr>
      </w:pPr>
      <w:r w:rsidRPr="00235CFD">
        <w:rPr>
          <w:rFonts w:eastAsia="Calibri"/>
          <w:lang w:val="en-US"/>
        </w:rPr>
        <w:lastRenderedPageBreak/>
        <w:t>Business analysis- analyzing and evaluating the business and business activities is very much important in order to achieve the desired position within the business market. Therefore, in order to achieve the appropriate financial condition accurate business evaluation is essential by the business personnel. One of the major reasons because business evaluation is that it improvises the technical as well as practical skills of the organizational employees. Currently there are multiple tools with the help of which the business analysis can be conducted. It is the responsibility of the business enterprise to adopt the most suitable tool for business analysis. IT is important for the company to consider effective business analysis. Various types of software and technologies are present. It will be helpful for the company to understand the needs and consider technologies accordingly</w:t>
      </w:r>
    </w:p>
    <w:p w14:paraId="1A5BF83A" w14:textId="77777777" w:rsidR="00E45DEE" w:rsidRPr="00235CFD" w:rsidRDefault="00E45DEE" w:rsidP="00E45DEE">
      <w:pPr>
        <w:numPr>
          <w:ilvl w:val="0"/>
          <w:numId w:val="29"/>
        </w:numPr>
        <w:spacing w:after="160" w:line="360" w:lineRule="auto"/>
        <w:jc w:val="both"/>
        <w:rPr>
          <w:rFonts w:eastAsia="Calibri"/>
          <w:lang w:val="en-IN"/>
        </w:rPr>
      </w:pPr>
      <w:r w:rsidRPr="00235CFD">
        <w:rPr>
          <w:rFonts w:eastAsia="Calibri"/>
          <w:lang w:val="en-US"/>
        </w:rPr>
        <w:t xml:space="preserve">Software development- Software development is the procedure based on which the source code is produced via help of programming languages in order to develop applications, software, frameworks and many more. The software is developed by the software developers in order to maintain the accuracy level of the software applications. It is relevant to understand that different software is available for companies depending on needs, industry demands, goals and so on. The new restaurant will have to understand its needs and goals in detail to understand types of software technologies important to conduct company functions and operations. For the new restaurant that to be development, several applications in regard to the restaurant would be developed which can only be achieved via developing software applications. </w:t>
      </w:r>
    </w:p>
    <w:p w14:paraId="554E8D2E" w14:textId="77777777" w:rsidR="00E45DEE" w:rsidRPr="00235CFD" w:rsidRDefault="00E45DEE" w:rsidP="00E45DEE">
      <w:pPr>
        <w:numPr>
          <w:ilvl w:val="0"/>
          <w:numId w:val="29"/>
        </w:numPr>
        <w:spacing w:after="160" w:line="360" w:lineRule="auto"/>
        <w:jc w:val="both"/>
        <w:rPr>
          <w:rFonts w:eastAsia="Calibri"/>
          <w:lang w:val="en-IN"/>
        </w:rPr>
      </w:pPr>
      <w:r w:rsidRPr="00235CFD">
        <w:rPr>
          <w:rFonts w:eastAsia="Calibri"/>
          <w:lang w:val="en-US"/>
        </w:rPr>
        <w:t xml:space="preserve">Systems integration- Following analysis and technology consideration, it is necessary to consider successful integration of technologies with company working systems. </w:t>
      </w:r>
      <w:r w:rsidRPr="00235CFD">
        <w:rPr>
          <w:rFonts w:eastAsia="Calibri"/>
          <w:lang w:val="en-IN"/>
        </w:rPr>
        <w:t>Daylesford Organic Restaurant needs to consider ways to understand appropriate technology facilities and amenities to enhance the business in an effective manner</w:t>
      </w:r>
    </w:p>
    <w:p w14:paraId="418AFBD2" w14:textId="77777777" w:rsidR="00E45DEE" w:rsidRPr="00235CFD" w:rsidRDefault="00E45DEE" w:rsidP="00E45DEE">
      <w:pPr>
        <w:pStyle w:val="Heading1"/>
      </w:pPr>
      <w:r w:rsidRPr="00235CFD">
        <w:t>Budget Estimation</w:t>
      </w:r>
    </w:p>
    <w:p w14:paraId="0BEB8687" w14:textId="77777777" w:rsidR="00E45DEE" w:rsidRPr="00235CFD" w:rsidRDefault="00E45DEE" w:rsidP="00E45DEE">
      <w:r w:rsidRPr="00235CFD">
        <w:t>Estimated Cost Required</w:t>
      </w:r>
    </w:p>
    <w:tbl>
      <w:tblPr>
        <w:tblStyle w:val="TableGrid"/>
        <w:tblW w:w="0" w:type="auto"/>
        <w:tblLook w:val="04A0" w:firstRow="1" w:lastRow="0" w:firstColumn="1" w:lastColumn="0" w:noHBand="0" w:noVBand="1"/>
      </w:tblPr>
      <w:tblGrid>
        <w:gridCol w:w="4458"/>
        <w:gridCol w:w="4459"/>
      </w:tblGrid>
      <w:tr w:rsidR="00E45DEE" w:rsidRPr="00235CFD" w14:paraId="765217D7" w14:textId="77777777" w:rsidTr="00BF50C0">
        <w:trPr>
          <w:trHeight w:val="454"/>
        </w:trPr>
        <w:tc>
          <w:tcPr>
            <w:tcW w:w="4458" w:type="dxa"/>
          </w:tcPr>
          <w:p w14:paraId="65949759" w14:textId="77777777" w:rsidR="00E45DEE" w:rsidRPr="00235CFD" w:rsidRDefault="00E45DEE" w:rsidP="00BF50C0">
            <w:pPr>
              <w:rPr>
                <w:b/>
                <w:i/>
              </w:rPr>
            </w:pPr>
            <w:r w:rsidRPr="00235CFD">
              <w:rPr>
                <w:b/>
                <w:i/>
              </w:rPr>
              <w:t>Particulars</w:t>
            </w:r>
          </w:p>
        </w:tc>
        <w:tc>
          <w:tcPr>
            <w:tcW w:w="4459" w:type="dxa"/>
          </w:tcPr>
          <w:p w14:paraId="107F14EA" w14:textId="77777777" w:rsidR="00E45DEE" w:rsidRPr="00235CFD" w:rsidRDefault="00E45DEE" w:rsidP="00BF50C0">
            <w:pPr>
              <w:rPr>
                <w:b/>
                <w:i/>
              </w:rPr>
            </w:pPr>
            <w:r w:rsidRPr="00235CFD">
              <w:rPr>
                <w:b/>
                <w:i/>
              </w:rPr>
              <w:t>Amounts (in</w:t>
            </w:r>
            <w:r w:rsidRPr="00235CFD">
              <w:t xml:space="preserve"> </w:t>
            </w:r>
            <w:r w:rsidRPr="00235CFD">
              <w:rPr>
                <w:b/>
                <w:i/>
              </w:rPr>
              <w:t>£)</w:t>
            </w:r>
          </w:p>
        </w:tc>
      </w:tr>
      <w:tr w:rsidR="00E45DEE" w:rsidRPr="00235CFD" w14:paraId="2EBB5F76" w14:textId="77777777" w:rsidTr="00BF50C0">
        <w:trPr>
          <w:trHeight w:val="454"/>
        </w:trPr>
        <w:tc>
          <w:tcPr>
            <w:tcW w:w="4458" w:type="dxa"/>
          </w:tcPr>
          <w:p w14:paraId="46699435" w14:textId="77777777" w:rsidR="00E45DEE" w:rsidRPr="00235CFD" w:rsidRDefault="00E45DEE" w:rsidP="00BF50C0">
            <w:r w:rsidRPr="00235CFD">
              <w:t>Interiors</w:t>
            </w:r>
          </w:p>
        </w:tc>
        <w:tc>
          <w:tcPr>
            <w:tcW w:w="4459" w:type="dxa"/>
          </w:tcPr>
          <w:p w14:paraId="5B678DE5" w14:textId="41C98D7E" w:rsidR="00E45DEE" w:rsidRPr="00235CFD" w:rsidRDefault="007402CA" w:rsidP="00BF50C0">
            <w:r>
              <w:t>8</w:t>
            </w:r>
            <w:r w:rsidR="00E45DEE" w:rsidRPr="00235CFD">
              <w:t>,000</w:t>
            </w:r>
          </w:p>
        </w:tc>
      </w:tr>
      <w:tr w:rsidR="00E45DEE" w:rsidRPr="00235CFD" w14:paraId="2F655364" w14:textId="77777777" w:rsidTr="00BF50C0">
        <w:trPr>
          <w:trHeight w:val="473"/>
        </w:trPr>
        <w:tc>
          <w:tcPr>
            <w:tcW w:w="4458" w:type="dxa"/>
          </w:tcPr>
          <w:p w14:paraId="654A0077" w14:textId="77777777" w:rsidR="00E45DEE" w:rsidRPr="00235CFD" w:rsidRDefault="00E45DEE" w:rsidP="00BF50C0">
            <w:r w:rsidRPr="00235CFD">
              <w:t>Kitchen</w:t>
            </w:r>
          </w:p>
        </w:tc>
        <w:tc>
          <w:tcPr>
            <w:tcW w:w="4459" w:type="dxa"/>
          </w:tcPr>
          <w:p w14:paraId="6300C3D3" w14:textId="079CEA2A" w:rsidR="00E45DEE" w:rsidRPr="00235CFD" w:rsidRDefault="007402CA" w:rsidP="00BF50C0">
            <w:r>
              <w:t>2</w:t>
            </w:r>
            <w:r w:rsidR="00E45DEE" w:rsidRPr="00235CFD">
              <w:t>0,000</w:t>
            </w:r>
          </w:p>
        </w:tc>
      </w:tr>
      <w:tr w:rsidR="00E45DEE" w:rsidRPr="00235CFD" w14:paraId="019C839C" w14:textId="77777777" w:rsidTr="00BF50C0">
        <w:trPr>
          <w:trHeight w:val="454"/>
        </w:trPr>
        <w:tc>
          <w:tcPr>
            <w:tcW w:w="4458" w:type="dxa"/>
          </w:tcPr>
          <w:p w14:paraId="5D3CDFB8" w14:textId="77777777" w:rsidR="00E45DEE" w:rsidRPr="00235CFD" w:rsidRDefault="00E45DEE" w:rsidP="00BF50C0">
            <w:r w:rsidRPr="00235CFD">
              <w:t>Staff</w:t>
            </w:r>
          </w:p>
        </w:tc>
        <w:tc>
          <w:tcPr>
            <w:tcW w:w="4459" w:type="dxa"/>
          </w:tcPr>
          <w:p w14:paraId="035F7F1F" w14:textId="44C02CC6" w:rsidR="00E45DEE" w:rsidRPr="00235CFD" w:rsidRDefault="007402CA" w:rsidP="00BF50C0">
            <w:r>
              <w:t>21</w:t>
            </w:r>
            <w:r w:rsidR="00E45DEE" w:rsidRPr="00235CFD">
              <w:t>,000</w:t>
            </w:r>
          </w:p>
        </w:tc>
      </w:tr>
      <w:tr w:rsidR="00E45DEE" w:rsidRPr="00235CFD" w14:paraId="51FB3F1F" w14:textId="77777777" w:rsidTr="00BF50C0">
        <w:trPr>
          <w:trHeight w:val="454"/>
        </w:trPr>
        <w:tc>
          <w:tcPr>
            <w:tcW w:w="4458" w:type="dxa"/>
          </w:tcPr>
          <w:p w14:paraId="6C71A5C0" w14:textId="77777777" w:rsidR="00E45DEE" w:rsidRPr="00235CFD" w:rsidRDefault="00E45DEE" w:rsidP="00BF50C0">
            <w:r w:rsidRPr="00235CFD">
              <w:t>Promotions</w:t>
            </w:r>
          </w:p>
        </w:tc>
        <w:tc>
          <w:tcPr>
            <w:tcW w:w="4459" w:type="dxa"/>
          </w:tcPr>
          <w:p w14:paraId="5EF0ABCA" w14:textId="765BFB6D" w:rsidR="00E45DEE" w:rsidRPr="00235CFD" w:rsidRDefault="007402CA" w:rsidP="00BF50C0">
            <w:r>
              <w:t>1</w:t>
            </w:r>
            <w:r w:rsidR="00E45DEE" w:rsidRPr="00235CFD">
              <w:t>,000</w:t>
            </w:r>
          </w:p>
        </w:tc>
      </w:tr>
      <w:tr w:rsidR="00E45DEE" w:rsidRPr="00235CFD" w14:paraId="5540BD25" w14:textId="77777777" w:rsidTr="00BF50C0">
        <w:trPr>
          <w:trHeight w:val="473"/>
        </w:trPr>
        <w:tc>
          <w:tcPr>
            <w:tcW w:w="4458" w:type="dxa"/>
          </w:tcPr>
          <w:p w14:paraId="2EB160D4" w14:textId="77777777" w:rsidR="00E45DEE" w:rsidRPr="00235CFD" w:rsidRDefault="00E45DEE" w:rsidP="00BF50C0">
            <w:r w:rsidRPr="00235CFD">
              <w:lastRenderedPageBreak/>
              <w:t>Supply Chain</w:t>
            </w:r>
          </w:p>
        </w:tc>
        <w:tc>
          <w:tcPr>
            <w:tcW w:w="4459" w:type="dxa"/>
          </w:tcPr>
          <w:p w14:paraId="65DC7350" w14:textId="3A0D94A3" w:rsidR="00E45DEE" w:rsidRPr="00235CFD" w:rsidRDefault="007402CA" w:rsidP="00BF50C0">
            <w:r>
              <w:t>10</w:t>
            </w:r>
            <w:r w:rsidR="00E45DEE" w:rsidRPr="00235CFD">
              <w:t>,000</w:t>
            </w:r>
          </w:p>
        </w:tc>
      </w:tr>
      <w:tr w:rsidR="00E45DEE" w:rsidRPr="00235CFD" w14:paraId="54806DAA" w14:textId="77777777" w:rsidTr="00BF50C0">
        <w:trPr>
          <w:trHeight w:val="454"/>
        </w:trPr>
        <w:tc>
          <w:tcPr>
            <w:tcW w:w="4458" w:type="dxa"/>
          </w:tcPr>
          <w:p w14:paraId="2FA522AA" w14:textId="77777777" w:rsidR="00E45DEE" w:rsidRPr="00235CFD" w:rsidRDefault="00E45DEE" w:rsidP="00BF50C0">
            <w:r w:rsidRPr="00235CFD">
              <w:t>Legal Fees</w:t>
            </w:r>
          </w:p>
        </w:tc>
        <w:tc>
          <w:tcPr>
            <w:tcW w:w="4459" w:type="dxa"/>
          </w:tcPr>
          <w:p w14:paraId="6D2F8EA6" w14:textId="2B8310E3" w:rsidR="00E45DEE" w:rsidRPr="00235CFD" w:rsidRDefault="007402CA" w:rsidP="00BF50C0">
            <w:r>
              <w:t>1</w:t>
            </w:r>
            <w:r w:rsidR="00E45DEE" w:rsidRPr="00235CFD">
              <w:t>,000</w:t>
            </w:r>
          </w:p>
        </w:tc>
      </w:tr>
      <w:tr w:rsidR="00E45DEE" w:rsidRPr="00235CFD" w14:paraId="07848E1B" w14:textId="77777777" w:rsidTr="00BF50C0">
        <w:trPr>
          <w:trHeight w:val="473"/>
        </w:trPr>
        <w:tc>
          <w:tcPr>
            <w:tcW w:w="4458" w:type="dxa"/>
          </w:tcPr>
          <w:p w14:paraId="5DFBFA3B" w14:textId="77777777" w:rsidR="00E45DEE" w:rsidRPr="00235CFD" w:rsidRDefault="00E45DEE" w:rsidP="00BF50C0">
            <w:r w:rsidRPr="00235CFD">
              <w:t>Transportation</w:t>
            </w:r>
          </w:p>
        </w:tc>
        <w:tc>
          <w:tcPr>
            <w:tcW w:w="4459" w:type="dxa"/>
          </w:tcPr>
          <w:p w14:paraId="26BBA3B8" w14:textId="49C1FA64" w:rsidR="00E45DEE" w:rsidRPr="00235CFD" w:rsidRDefault="007402CA" w:rsidP="00BF50C0">
            <w:r>
              <w:t>20000</w:t>
            </w:r>
          </w:p>
        </w:tc>
      </w:tr>
      <w:tr w:rsidR="00E45DEE" w:rsidRPr="00235CFD" w14:paraId="0307EBA1" w14:textId="77777777" w:rsidTr="00BF50C0">
        <w:trPr>
          <w:trHeight w:val="473"/>
        </w:trPr>
        <w:tc>
          <w:tcPr>
            <w:tcW w:w="4458" w:type="dxa"/>
          </w:tcPr>
          <w:p w14:paraId="034C677F" w14:textId="77777777" w:rsidR="00E45DEE" w:rsidRPr="00235CFD" w:rsidRDefault="00E45DEE" w:rsidP="00BF50C0">
            <w:pPr>
              <w:rPr>
                <w:b/>
                <w:i/>
              </w:rPr>
            </w:pPr>
            <w:r w:rsidRPr="00235CFD">
              <w:rPr>
                <w:b/>
                <w:i/>
              </w:rPr>
              <w:t>Total</w:t>
            </w:r>
          </w:p>
        </w:tc>
        <w:tc>
          <w:tcPr>
            <w:tcW w:w="4459" w:type="dxa"/>
          </w:tcPr>
          <w:p w14:paraId="252B23C4" w14:textId="4CEAEDFD" w:rsidR="00E45DEE" w:rsidRPr="00235CFD" w:rsidRDefault="00E45DEE" w:rsidP="00BF50C0">
            <w:r w:rsidRPr="00235CFD">
              <w:t>£</w:t>
            </w:r>
            <w:r w:rsidR="007402CA">
              <w:t>80000</w:t>
            </w:r>
          </w:p>
        </w:tc>
      </w:tr>
    </w:tbl>
    <w:p w14:paraId="61E7264D" w14:textId="77777777" w:rsidR="00E45DEE" w:rsidRPr="00235CFD" w:rsidRDefault="00E45DEE" w:rsidP="00E45DEE"/>
    <w:p w14:paraId="4E85BE6F" w14:textId="77777777" w:rsidR="008164C7" w:rsidRDefault="008164C7" w:rsidP="008164C7">
      <w:pPr>
        <w:spacing w:line="276" w:lineRule="auto"/>
        <w:rPr>
          <w:b/>
          <w:bCs/>
        </w:rPr>
      </w:pPr>
    </w:p>
    <w:p w14:paraId="2DA28D03" w14:textId="40F6C7FB" w:rsidR="005E5164" w:rsidRPr="00BF50C0" w:rsidRDefault="00BF50C0">
      <w:pPr>
        <w:rPr>
          <w:b/>
          <w:bCs/>
          <w:sz w:val="40"/>
          <w:szCs w:val="40"/>
        </w:rPr>
      </w:pPr>
      <w:r>
        <w:rPr>
          <w:b/>
          <w:bCs/>
          <w:sz w:val="40"/>
          <w:szCs w:val="40"/>
        </w:rPr>
        <w:t xml:space="preserve">  </w:t>
      </w:r>
      <w:r w:rsidRPr="008164C7">
        <w:rPr>
          <w:b/>
          <w:bCs/>
          <w:sz w:val="40"/>
          <w:szCs w:val="40"/>
        </w:rPr>
        <w:t xml:space="preserve">Daylesford </w:t>
      </w:r>
      <w:r>
        <w:rPr>
          <w:b/>
          <w:bCs/>
          <w:sz w:val="40"/>
          <w:szCs w:val="40"/>
        </w:rPr>
        <w:t>H</w:t>
      </w:r>
      <w:r w:rsidRPr="008164C7">
        <w:rPr>
          <w:b/>
          <w:bCs/>
          <w:sz w:val="40"/>
          <w:szCs w:val="40"/>
        </w:rPr>
        <w:t>erbal Restaurant</w:t>
      </w:r>
      <w:r w:rsidRPr="008164C7">
        <w:rPr>
          <w:sz w:val="40"/>
          <w:szCs w:val="40"/>
        </w:rPr>
        <w:t xml:space="preserve">  </w:t>
      </w:r>
      <w:r w:rsidRPr="008164C7">
        <w:rPr>
          <w:b/>
          <w:bCs/>
          <w:sz w:val="40"/>
          <w:szCs w:val="40"/>
        </w:rPr>
        <w:t>Financial Data</w:t>
      </w:r>
    </w:p>
    <w:p w14:paraId="0632AF7D" w14:textId="2E0409CF" w:rsidR="00BE5DC2" w:rsidRPr="00492D56" w:rsidRDefault="00BE5DC2">
      <w:pPr>
        <w:rPr>
          <w:b/>
          <w:bCs/>
        </w:rPr>
      </w:pPr>
      <w:r w:rsidRPr="00492D56">
        <w:rPr>
          <w:b/>
          <w:bCs/>
        </w:rPr>
        <w:t xml:space="preserve">                            </w:t>
      </w:r>
    </w:p>
    <w:p w14:paraId="07940273" w14:textId="1F57608F" w:rsidR="00061CCB" w:rsidRPr="00547509" w:rsidRDefault="00061CCB" w:rsidP="00061CCB">
      <w:pPr>
        <w:pStyle w:val="ListParagraph"/>
        <w:rPr>
          <w:b/>
          <w:bCs/>
          <w:sz w:val="32"/>
          <w:szCs w:val="32"/>
        </w:rPr>
      </w:pPr>
      <w:r w:rsidRPr="00547509">
        <w:rPr>
          <w:b/>
          <w:bCs/>
          <w:sz w:val="32"/>
          <w:szCs w:val="32"/>
        </w:rPr>
        <w:t>Business Exit Plan</w:t>
      </w:r>
      <w:r w:rsidR="00492D56">
        <w:rPr>
          <w:b/>
          <w:bCs/>
          <w:sz w:val="32"/>
          <w:szCs w:val="32"/>
        </w:rPr>
        <w:t>:</w:t>
      </w:r>
    </w:p>
    <w:p w14:paraId="6999C7B7" w14:textId="64E49D6E" w:rsidR="00061CCB" w:rsidRDefault="00061CCB" w:rsidP="00BF50C0">
      <w:pPr>
        <w:pStyle w:val="ListParagraph"/>
        <w:jc w:val="both"/>
      </w:pPr>
      <w:r>
        <w:t>We assume that  in case if company does not grow and  inverter don’t want to invest money in business a</w:t>
      </w:r>
      <w:r w:rsidR="00547509">
        <w:t xml:space="preserve">nd </w:t>
      </w:r>
      <w:r>
        <w:t xml:space="preserve">company loss business in market in this </w:t>
      </w:r>
      <w:r w:rsidR="00547509">
        <w:t>case</w:t>
      </w:r>
      <w:r>
        <w:t xml:space="preserve"> company have no more funds to generate to maintain cash flow what option </w:t>
      </w:r>
      <w:r w:rsidR="00547509">
        <w:t>company</w:t>
      </w:r>
      <w:r>
        <w:t xml:space="preserve"> have to wind up business</w:t>
      </w:r>
      <w:r w:rsidR="00547509">
        <w:t>.</w:t>
      </w:r>
    </w:p>
    <w:p w14:paraId="392FCF2D" w14:textId="5BF9D94A" w:rsidR="00061CCB" w:rsidRPr="00547509" w:rsidRDefault="00BF50C0" w:rsidP="00BF50C0">
      <w:pPr>
        <w:pStyle w:val="ListParagraph"/>
        <w:jc w:val="both"/>
        <w:rPr>
          <w:b/>
          <w:bCs/>
          <w:sz w:val="32"/>
          <w:szCs w:val="32"/>
        </w:rPr>
      </w:pPr>
      <w:r>
        <w:rPr>
          <w:b/>
          <w:bCs/>
          <w:sz w:val="32"/>
          <w:szCs w:val="32"/>
        </w:rPr>
        <w:t xml:space="preserve">1) </w:t>
      </w:r>
      <w:r w:rsidR="00061CCB" w:rsidRPr="00547509">
        <w:rPr>
          <w:b/>
          <w:bCs/>
          <w:sz w:val="32"/>
          <w:szCs w:val="32"/>
        </w:rPr>
        <w:t>Company can sell the business</w:t>
      </w:r>
      <w:r w:rsidR="00492D56">
        <w:rPr>
          <w:b/>
          <w:bCs/>
          <w:sz w:val="32"/>
          <w:szCs w:val="32"/>
        </w:rPr>
        <w:t>:</w:t>
      </w:r>
      <w:r w:rsidR="00061CCB" w:rsidRPr="00547509">
        <w:rPr>
          <w:b/>
          <w:bCs/>
          <w:sz w:val="32"/>
          <w:szCs w:val="32"/>
        </w:rPr>
        <w:t xml:space="preserve"> </w:t>
      </w:r>
    </w:p>
    <w:p w14:paraId="1399E228" w14:textId="778A71F7" w:rsidR="00061CCB" w:rsidRDefault="00061CCB" w:rsidP="00BF50C0">
      <w:pPr>
        <w:pStyle w:val="ListParagraph"/>
        <w:jc w:val="both"/>
      </w:pPr>
      <w:r>
        <w:t xml:space="preserve">Before selling the </w:t>
      </w:r>
      <w:r w:rsidR="0008273D">
        <w:t>business,</w:t>
      </w:r>
      <w:r>
        <w:t xml:space="preserve"> company need to know the market </w:t>
      </w:r>
      <w:r w:rsidR="00547509">
        <w:t>value</w:t>
      </w:r>
      <w:r>
        <w:t xml:space="preserve"> of business so accounting </w:t>
      </w:r>
      <w:r w:rsidR="00547509">
        <w:t>records</w:t>
      </w:r>
      <w:r>
        <w:t xml:space="preserve"> will be </w:t>
      </w:r>
      <w:r w:rsidR="00547509">
        <w:t>very helpful</w:t>
      </w:r>
      <w:r>
        <w:t xml:space="preserve"> tool for business valuation</w:t>
      </w:r>
      <w:r w:rsidR="00547509">
        <w:t>, and business to third party.</w:t>
      </w:r>
    </w:p>
    <w:p w14:paraId="5DC6F069" w14:textId="3401DBA4" w:rsidR="00061CCB" w:rsidRDefault="00061CCB" w:rsidP="00BF50C0">
      <w:pPr>
        <w:pStyle w:val="ListParagraph"/>
        <w:jc w:val="both"/>
      </w:pPr>
    </w:p>
    <w:p w14:paraId="4653E0D8" w14:textId="45935597" w:rsidR="00061CCB" w:rsidRPr="00547509" w:rsidRDefault="00BF50C0" w:rsidP="00BF50C0">
      <w:pPr>
        <w:pStyle w:val="ListParagraph"/>
        <w:jc w:val="both"/>
        <w:rPr>
          <w:b/>
          <w:bCs/>
          <w:sz w:val="32"/>
          <w:szCs w:val="32"/>
        </w:rPr>
      </w:pPr>
      <w:r>
        <w:rPr>
          <w:b/>
          <w:bCs/>
          <w:sz w:val="32"/>
          <w:szCs w:val="32"/>
        </w:rPr>
        <w:t xml:space="preserve">2) </w:t>
      </w:r>
      <w:r w:rsidR="00061CCB" w:rsidRPr="00547509">
        <w:rPr>
          <w:b/>
          <w:bCs/>
          <w:sz w:val="32"/>
          <w:szCs w:val="32"/>
        </w:rPr>
        <w:t>Company can close the business</w:t>
      </w:r>
      <w:r w:rsidR="00492D56">
        <w:rPr>
          <w:b/>
          <w:bCs/>
          <w:sz w:val="32"/>
          <w:szCs w:val="32"/>
        </w:rPr>
        <w:t>:</w:t>
      </w:r>
    </w:p>
    <w:p w14:paraId="4C174FAF" w14:textId="477C9B17" w:rsidR="00061CCB" w:rsidRDefault="00061CCB" w:rsidP="00BF50C0">
      <w:pPr>
        <w:pStyle w:val="ListParagraph"/>
        <w:jc w:val="both"/>
      </w:pPr>
      <w:r>
        <w:t>Board meeting decided that company will be stop trading and sell all assets and pay off to creditor if company owns money and any amount left will return to investor.</w:t>
      </w:r>
    </w:p>
    <w:p w14:paraId="12568B9D" w14:textId="4A2BF2F8" w:rsidR="00061CCB" w:rsidRDefault="00061CCB" w:rsidP="00BF50C0">
      <w:pPr>
        <w:pStyle w:val="ListParagraph"/>
        <w:jc w:val="both"/>
      </w:pPr>
      <w:r>
        <w:t xml:space="preserve">This process is called </w:t>
      </w:r>
      <w:r w:rsidR="0008273D">
        <w:t>volunteer</w:t>
      </w:r>
      <w:r>
        <w:t xml:space="preserve"> Liq</w:t>
      </w:r>
      <w:r w:rsidR="00547509">
        <w:t xml:space="preserve">uidation , where company give notice to </w:t>
      </w:r>
      <w:r w:rsidR="0008273D">
        <w:t xml:space="preserve">companies’ </w:t>
      </w:r>
      <w:r w:rsidR="00547509">
        <w:t xml:space="preserve">house to </w:t>
      </w:r>
      <w:r w:rsidR="0008273D">
        <w:t>strike</w:t>
      </w:r>
      <w:r w:rsidR="00547509">
        <w:t xml:space="preserve"> off and dissolve company.</w:t>
      </w:r>
    </w:p>
    <w:p w14:paraId="0BF33786" w14:textId="0CA5CF72" w:rsidR="00061CCB" w:rsidRDefault="00061CCB" w:rsidP="00BF50C0">
      <w:pPr>
        <w:pStyle w:val="ListParagraph"/>
        <w:jc w:val="both"/>
      </w:pPr>
    </w:p>
    <w:p w14:paraId="501411FE" w14:textId="0DFFBD0B" w:rsidR="00061CCB" w:rsidRPr="0008273D" w:rsidRDefault="00BF50C0" w:rsidP="00BF50C0">
      <w:pPr>
        <w:pStyle w:val="ListParagraph"/>
        <w:jc w:val="both"/>
        <w:rPr>
          <w:b/>
          <w:bCs/>
          <w:sz w:val="32"/>
          <w:szCs w:val="32"/>
        </w:rPr>
      </w:pPr>
      <w:r>
        <w:rPr>
          <w:b/>
          <w:bCs/>
          <w:sz w:val="32"/>
          <w:szCs w:val="32"/>
        </w:rPr>
        <w:t>3)</w:t>
      </w:r>
      <w:r w:rsidR="00061CCB" w:rsidRPr="0008273D">
        <w:rPr>
          <w:b/>
          <w:bCs/>
          <w:sz w:val="32"/>
          <w:szCs w:val="32"/>
        </w:rPr>
        <w:t>Liquidation</w:t>
      </w:r>
      <w:r w:rsidR="00492D56">
        <w:rPr>
          <w:b/>
          <w:bCs/>
          <w:sz w:val="32"/>
          <w:szCs w:val="32"/>
        </w:rPr>
        <w:t>:</w:t>
      </w:r>
    </w:p>
    <w:p w14:paraId="3FA66251" w14:textId="22AE5529" w:rsidR="00061CCB" w:rsidRDefault="00061CCB" w:rsidP="00BF50C0">
      <w:pPr>
        <w:pStyle w:val="ListParagraph"/>
        <w:jc w:val="both"/>
      </w:pPr>
      <w:r>
        <w:t>Liquidation is process wh</w:t>
      </w:r>
      <w:r w:rsidR="00547509">
        <w:t xml:space="preserve">ere company have no money to pay off creditor  and court decide to liquidate the company not director this process is called compulsory liquidation. </w:t>
      </w:r>
      <w:r w:rsidR="0008273D">
        <w:t>Liquidator</w:t>
      </w:r>
      <w:r w:rsidR="00547509">
        <w:t xml:space="preserve"> will be </w:t>
      </w:r>
      <w:r w:rsidR="0008273D">
        <w:t>appointed</w:t>
      </w:r>
      <w:r w:rsidR="00547509">
        <w:t xml:space="preserve"> by the court and </w:t>
      </w:r>
      <w:r w:rsidR="0008273D">
        <w:t>Liquidator</w:t>
      </w:r>
      <w:r w:rsidR="00547509">
        <w:t xml:space="preserve"> will take over all the </w:t>
      </w:r>
      <w:r w:rsidR="0008273D">
        <w:t>assets</w:t>
      </w:r>
      <w:r w:rsidR="00547509">
        <w:t xml:space="preserve"> of company after the </w:t>
      </w:r>
      <w:r w:rsidR="0008273D">
        <w:t>valuation</w:t>
      </w:r>
      <w:r w:rsidR="00547509">
        <w:t xml:space="preserve"> of </w:t>
      </w:r>
      <w:r w:rsidR="0008273D">
        <w:t>assets</w:t>
      </w:r>
      <w:r w:rsidR="00547509">
        <w:t xml:space="preserve"> liquidator will pay off creditor.</w:t>
      </w:r>
    </w:p>
    <w:p w14:paraId="119ECEA2" w14:textId="1469E0D1" w:rsidR="00547509" w:rsidRDefault="00547509" w:rsidP="00BF50C0">
      <w:pPr>
        <w:pStyle w:val="ListParagraph"/>
        <w:jc w:val="both"/>
      </w:pPr>
    </w:p>
    <w:p w14:paraId="3CE25BBC" w14:textId="66023245" w:rsidR="00547509" w:rsidRDefault="00547509" w:rsidP="00BF50C0">
      <w:pPr>
        <w:pStyle w:val="ListParagraph"/>
        <w:jc w:val="both"/>
      </w:pPr>
      <w:r>
        <w:t xml:space="preserve">We </w:t>
      </w:r>
      <w:r w:rsidR="0008273D">
        <w:t>assume</w:t>
      </w:r>
      <w:r>
        <w:t xml:space="preserve"> that business </w:t>
      </w:r>
      <w:r w:rsidR="0008273D">
        <w:t>will grow,</w:t>
      </w:r>
      <w:r>
        <w:t xml:space="preserve"> and it will not come at stage where company need to close business</w:t>
      </w:r>
      <w:r w:rsidR="00661011">
        <w:t>.</w:t>
      </w:r>
    </w:p>
    <w:p w14:paraId="6B9B03C5" w14:textId="037DB7A1" w:rsidR="00061CCB" w:rsidRDefault="00061CCB" w:rsidP="00BF50C0">
      <w:pPr>
        <w:pStyle w:val="ListParagraph"/>
        <w:jc w:val="both"/>
      </w:pPr>
    </w:p>
    <w:p w14:paraId="32A39DC6" w14:textId="77777777" w:rsidR="00BF50C0" w:rsidRDefault="0072054B" w:rsidP="00BF50C0">
      <w:pPr>
        <w:pStyle w:val="ListParagraph"/>
        <w:jc w:val="both"/>
        <w:rPr>
          <w:b/>
          <w:bCs/>
          <w:sz w:val="32"/>
          <w:szCs w:val="32"/>
        </w:rPr>
      </w:pPr>
      <w:r w:rsidRPr="0072054B">
        <w:rPr>
          <w:b/>
          <w:bCs/>
          <w:sz w:val="32"/>
          <w:szCs w:val="32"/>
        </w:rPr>
        <w:t>Development Plan</w:t>
      </w:r>
      <w:r>
        <w:rPr>
          <w:b/>
          <w:bCs/>
          <w:sz w:val="32"/>
          <w:szCs w:val="32"/>
        </w:rPr>
        <w:t>:</w:t>
      </w:r>
    </w:p>
    <w:p w14:paraId="1766A540" w14:textId="25E2639D" w:rsidR="0072054B" w:rsidRPr="00BF50C0" w:rsidRDefault="00BF50C0" w:rsidP="00BF50C0">
      <w:pPr>
        <w:jc w:val="both"/>
        <w:rPr>
          <w:b/>
          <w:bCs/>
          <w:sz w:val="32"/>
          <w:szCs w:val="32"/>
        </w:rPr>
      </w:pPr>
      <w:r>
        <w:t xml:space="preserve">      </w:t>
      </w:r>
      <w:r w:rsidR="0072054B" w:rsidRPr="00BF50C0">
        <w:t>Company have development plan for the busine</w:t>
      </w:r>
      <w:r>
        <w:t>ss</w:t>
      </w:r>
    </w:p>
    <w:p w14:paraId="13FCED46" w14:textId="2DB25634" w:rsidR="0072054B" w:rsidRPr="00BF50C0" w:rsidRDefault="0072054B" w:rsidP="00BF50C0">
      <w:pPr>
        <w:pStyle w:val="ListParagraph"/>
        <w:numPr>
          <w:ilvl w:val="0"/>
          <w:numId w:val="30"/>
        </w:numPr>
        <w:jc w:val="both"/>
      </w:pPr>
      <w:r w:rsidRPr="00BF50C0">
        <w:t xml:space="preserve">Introduce the </w:t>
      </w:r>
      <w:r w:rsidR="00C00BF6" w:rsidRPr="00BF50C0">
        <w:t xml:space="preserve">best manager who can run the store more professionally </w:t>
      </w:r>
    </w:p>
    <w:p w14:paraId="284A2DBB" w14:textId="06ABE2E2" w:rsidR="00C00BF6" w:rsidRPr="00BF50C0" w:rsidRDefault="00C00BF6" w:rsidP="00BF50C0">
      <w:pPr>
        <w:pStyle w:val="ListParagraph"/>
        <w:numPr>
          <w:ilvl w:val="0"/>
          <w:numId w:val="30"/>
        </w:numPr>
        <w:jc w:val="both"/>
      </w:pPr>
      <w:r w:rsidRPr="00BF50C0">
        <w:t>Introduce the Franchise business plan in future</w:t>
      </w:r>
      <w:r w:rsidR="00F44262" w:rsidRPr="00BF50C0">
        <w:t>.</w:t>
      </w:r>
    </w:p>
    <w:p w14:paraId="0B2B9B19" w14:textId="01D0E66A" w:rsidR="008164C7" w:rsidRPr="00BF50C0" w:rsidRDefault="008164C7" w:rsidP="00BF50C0">
      <w:pPr>
        <w:pStyle w:val="ListParagraph"/>
        <w:numPr>
          <w:ilvl w:val="0"/>
          <w:numId w:val="30"/>
        </w:numPr>
        <w:jc w:val="both"/>
      </w:pPr>
      <w:r w:rsidRPr="00BF50C0">
        <w:t>Business have development plan in term of  market penetration . Product development and introduce new variety of food , market expansion.</w:t>
      </w:r>
    </w:p>
    <w:p w14:paraId="06C3A9A3" w14:textId="77777777" w:rsidR="008164C7" w:rsidRDefault="008164C7" w:rsidP="00BF50C0">
      <w:pPr>
        <w:jc w:val="both"/>
        <w:rPr>
          <w:sz w:val="32"/>
          <w:szCs w:val="32"/>
        </w:rPr>
      </w:pPr>
    </w:p>
    <w:p w14:paraId="22B11242" w14:textId="77777777" w:rsidR="00BE5DC2" w:rsidRPr="008164C7" w:rsidRDefault="00BE5DC2" w:rsidP="00BF50C0">
      <w:pPr>
        <w:jc w:val="both"/>
        <w:rPr>
          <w:sz w:val="40"/>
          <w:szCs w:val="40"/>
        </w:rPr>
      </w:pPr>
    </w:p>
    <w:p w14:paraId="36CE1A1C" w14:textId="724F6E1E" w:rsidR="00BE5DC2" w:rsidRDefault="0008273D" w:rsidP="00BF50C0">
      <w:pPr>
        <w:jc w:val="both"/>
        <w:rPr>
          <w:b/>
          <w:bCs/>
          <w:sz w:val="32"/>
          <w:szCs w:val="32"/>
        </w:rPr>
      </w:pPr>
      <w:r w:rsidRPr="0008273D">
        <w:rPr>
          <w:b/>
          <w:bCs/>
          <w:sz w:val="32"/>
          <w:szCs w:val="32"/>
        </w:rPr>
        <w:t xml:space="preserve"> </w:t>
      </w:r>
    </w:p>
    <w:p w14:paraId="6569BDD1" w14:textId="77777777" w:rsidR="00CE087E" w:rsidRDefault="00CE087E" w:rsidP="00BF50C0">
      <w:pPr>
        <w:jc w:val="both"/>
      </w:pPr>
    </w:p>
    <w:p w14:paraId="09DC0319" w14:textId="3CF52B90" w:rsidR="00492D56" w:rsidRPr="00492D56" w:rsidRDefault="00492D56" w:rsidP="00BF50C0">
      <w:pPr>
        <w:jc w:val="both"/>
      </w:pPr>
      <w:r w:rsidRPr="00492D56">
        <w:lastRenderedPageBreak/>
        <w:t xml:space="preserve">Financial Data is most valuable data for business </w:t>
      </w:r>
      <w:r w:rsidR="00CE087E" w:rsidRPr="00492D56">
        <w:t>it</w:t>
      </w:r>
      <w:r w:rsidRPr="00492D56">
        <w:t xml:space="preserve"> ha</w:t>
      </w:r>
      <w:r w:rsidR="00BF50C0">
        <w:t xml:space="preserve">s </w:t>
      </w:r>
      <w:r w:rsidRPr="00492D56">
        <w:t xml:space="preserve">following parts </w:t>
      </w:r>
    </w:p>
    <w:p w14:paraId="4DD6A58A" w14:textId="223CCB13" w:rsidR="00492D56" w:rsidRDefault="00492D56" w:rsidP="00BF50C0">
      <w:pPr>
        <w:pStyle w:val="ListParagraph"/>
        <w:numPr>
          <w:ilvl w:val="0"/>
          <w:numId w:val="12"/>
        </w:numPr>
        <w:jc w:val="both"/>
      </w:pPr>
      <w:r w:rsidRPr="00492D56">
        <w:t>Cash</w:t>
      </w:r>
      <w:r>
        <w:t xml:space="preserve"> Flow Statement</w:t>
      </w:r>
    </w:p>
    <w:p w14:paraId="10B377E9" w14:textId="793761FB" w:rsidR="00492D56" w:rsidRDefault="00492D56" w:rsidP="00BF50C0">
      <w:pPr>
        <w:pStyle w:val="ListParagraph"/>
        <w:numPr>
          <w:ilvl w:val="0"/>
          <w:numId w:val="12"/>
        </w:numPr>
        <w:jc w:val="both"/>
      </w:pPr>
      <w:r>
        <w:t>Income statement</w:t>
      </w:r>
    </w:p>
    <w:p w14:paraId="5CB6DECE" w14:textId="08CE6FAA" w:rsidR="00492D56" w:rsidRDefault="00492D56" w:rsidP="00BF50C0">
      <w:pPr>
        <w:pStyle w:val="ListParagraph"/>
        <w:numPr>
          <w:ilvl w:val="0"/>
          <w:numId w:val="12"/>
        </w:numPr>
        <w:jc w:val="both"/>
      </w:pPr>
      <w:r>
        <w:t>Balance Sheet</w:t>
      </w:r>
    </w:p>
    <w:p w14:paraId="729E8853" w14:textId="1F8CDEC2" w:rsidR="00492D56" w:rsidRDefault="00492D56" w:rsidP="00BF50C0">
      <w:pPr>
        <w:pStyle w:val="ListParagraph"/>
        <w:numPr>
          <w:ilvl w:val="0"/>
          <w:numId w:val="12"/>
        </w:numPr>
        <w:jc w:val="both"/>
      </w:pPr>
      <w:r>
        <w:t xml:space="preserve">Shareholder Equity </w:t>
      </w:r>
    </w:p>
    <w:p w14:paraId="6434C960" w14:textId="77777777" w:rsidR="00492D56" w:rsidRPr="00492D56" w:rsidRDefault="00492D56" w:rsidP="00BF50C0">
      <w:pPr>
        <w:jc w:val="both"/>
      </w:pPr>
    </w:p>
    <w:p w14:paraId="052FADEA" w14:textId="7E164125" w:rsidR="00401AB3" w:rsidRPr="00661011" w:rsidRDefault="00401AB3" w:rsidP="00BF50C0">
      <w:pPr>
        <w:jc w:val="both"/>
      </w:pPr>
      <w:r w:rsidRPr="00661011">
        <w:t xml:space="preserve">To set up business in the herbal organic restaurant. </w:t>
      </w:r>
    </w:p>
    <w:p w14:paraId="75587478" w14:textId="11A30FD5" w:rsidR="00401AB3" w:rsidRPr="00661011" w:rsidRDefault="00401AB3" w:rsidP="00BF50C0">
      <w:pPr>
        <w:jc w:val="both"/>
      </w:pPr>
      <w:r w:rsidRPr="00661011">
        <w:t xml:space="preserve">We need to the finance, now question is  how we get finance to start  </w:t>
      </w:r>
      <w:r w:rsidR="00482F4E" w:rsidRPr="00661011">
        <w:t>business.</w:t>
      </w:r>
      <w:r w:rsidR="00661011" w:rsidRPr="00661011">
        <w:t xml:space="preserve"> Without finance</w:t>
      </w:r>
      <w:r w:rsidR="00492D56">
        <w:t xml:space="preserve"> no business can be started .</w:t>
      </w:r>
      <w:r w:rsidR="00482F4E" w:rsidRPr="00661011">
        <w:t>There</w:t>
      </w:r>
      <w:r w:rsidRPr="00661011">
        <w:t xml:space="preserve"> are various source </w:t>
      </w:r>
      <w:r w:rsidR="00482F4E" w:rsidRPr="00661011">
        <w:t xml:space="preserve">of the finance </w:t>
      </w:r>
      <w:r w:rsidRPr="00661011">
        <w:t>the company can consider.</w:t>
      </w:r>
    </w:p>
    <w:p w14:paraId="43E0F85B" w14:textId="671E7161" w:rsidR="00401AB3" w:rsidRPr="00661011" w:rsidRDefault="00401AB3" w:rsidP="00BF50C0">
      <w:pPr>
        <w:jc w:val="both"/>
      </w:pPr>
      <w:r w:rsidRPr="00661011">
        <w:t>There are two sources of finance company can consider is:</w:t>
      </w:r>
    </w:p>
    <w:p w14:paraId="232BB4B7" w14:textId="4238F05D" w:rsidR="00401AB3" w:rsidRPr="00661011" w:rsidRDefault="00401AB3" w:rsidP="00BF50C0">
      <w:pPr>
        <w:jc w:val="both"/>
      </w:pPr>
      <w:r w:rsidRPr="00661011">
        <w:t xml:space="preserve">1) External Finance </w:t>
      </w:r>
    </w:p>
    <w:p w14:paraId="24ED97A1" w14:textId="4988E7F3" w:rsidR="00401AB3" w:rsidRPr="00661011" w:rsidRDefault="00401AB3" w:rsidP="00BF50C0">
      <w:pPr>
        <w:jc w:val="both"/>
      </w:pPr>
      <w:r w:rsidRPr="00661011">
        <w:t>2) Internal Finance</w:t>
      </w:r>
    </w:p>
    <w:p w14:paraId="243741B3" w14:textId="77777777" w:rsidR="00BE5DC2" w:rsidRPr="00661011" w:rsidRDefault="00BE5DC2" w:rsidP="00BF50C0">
      <w:pPr>
        <w:jc w:val="both"/>
      </w:pPr>
    </w:p>
    <w:p w14:paraId="5DDA411C" w14:textId="77777777" w:rsidR="00BE5DC2" w:rsidRPr="00661011" w:rsidRDefault="00BE5DC2" w:rsidP="00BF50C0">
      <w:pPr>
        <w:jc w:val="both"/>
      </w:pPr>
      <w:r w:rsidRPr="00661011">
        <w:rPr>
          <w:color w:val="000000"/>
          <w:shd w:val="clear" w:color="auto" w:fill="FFFFFF"/>
        </w:rPr>
        <w:t>(Ways to finance a business - Sources of finance - GCSE Business Revision - Other - BBC Bitesize, 2020)</w:t>
      </w:r>
    </w:p>
    <w:p w14:paraId="1900AA10" w14:textId="77777777" w:rsidR="00BE5DC2" w:rsidRPr="00661011" w:rsidRDefault="00BE5DC2" w:rsidP="00BF50C0">
      <w:pPr>
        <w:jc w:val="both"/>
      </w:pPr>
    </w:p>
    <w:p w14:paraId="47FF3349" w14:textId="10D26D12" w:rsidR="00401AB3" w:rsidRPr="00661011" w:rsidRDefault="0008273D" w:rsidP="00BF50C0">
      <w:pPr>
        <w:jc w:val="both"/>
        <w:rPr>
          <w:b/>
          <w:bCs/>
          <w:sz w:val="32"/>
          <w:szCs w:val="32"/>
        </w:rPr>
      </w:pPr>
      <w:r w:rsidRPr="00661011">
        <w:rPr>
          <w:b/>
          <w:bCs/>
          <w:sz w:val="32"/>
          <w:szCs w:val="32"/>
        </w:rPr>
        <w:t>Types of Finance</w:t>
      </w:r>
    </w:p>
    <w:p w14:paraId="18B8FEC9" w14:textId="22DC69A8" w:rsidR="008455CC" w:rsidRPr="00661011" w:rsidRDefault="00401AB3" w:rsidP="00BF50C0">
      <w:pPr>
        <w:jc w:val="both"/>
      </w:pPr>
      <w:r w:rsidRPr="00661011">
        <w:t xml:space="preserve">How business generate </w:t>
      </w:r>
      <w:r w:rsidR="008455CC" w:rsidRPr="00661011">
        <w:t>finance from external source.</w:t>
      </w:r>
    </w:p>
    <w:p w14:paraId="58B920A3" w14:textId="5125E5B4" w:rsidR="00482F4E" w:rsidRPr="00661011" w:rsidRDefault="008455CC" w:rsidP="00BF50C0">
      <w:pPr>
        <w:jc w:val="both"/>
      </w:pPr>
      <w:r w:rsidRPr="00661011">
        <w:t xml:space="preserve">Loan from the bank </w:t>
      </w:r>
      <w:r w:rsidR="00482F4E" w:rsidRPr="00661011">
        <w:t xml:space="preserve">and shareholder equity </w:t>
      </w:r>
      <w:r w:rsidRPr="00661011">
        <w:t xml:space="preserve">are the major source of  External </w:t>
      </w:r>
      <w:r w:rsidR="00482F4E" w:rsidRPr="00661011">
        <w:t>finance, it</w:t>
      </w:r>
      <w:r w:rsidRPr="00661011">
        <w:t xml:space="preserve"> can be split further </w:t>
      </w:r>
      <w:r w:rsidR="00482F4E" w:rsidRPr="00661011">
        <w:t>into</w:t>
      </w:r>
      <w:r w:rsidRPr="00661011">
        <w:t xml:space="preserve"> long-term finance, medium finance, and </w:t>
      </w:r>
      <w:r w:rsidR="00482F4E" w:rsidRPr="00661011">
        <w:t>short-term</w:t>
      </w:r>
      <w:r w:rsidRPr="00661011">
        <w:t xml:space="preserve"> finance</w:t>
      </w:r>
      <w:r w:rsidR="00482F4E" w:rsidRPr="00661011">
        <w:t>.</w:t>
      </w:r>
    </w:p>
    <w:p w14:paraId="7D1F3730" w14:textId="6823BA48" w:rsidR="00482F4E" w:rsidRPr="00661011" w:rsidRDefault="00482F4E" w:rsidP="00BF50C0">
      <w:pPr>
        <w:jc w:val="both"/>
        <w:rPr>
          <w:b/>
          <w:bCs/>
          <w:u w:val="thick"/>
        </w:rPr>
      </w:pPr>
      <w:r w:rsidRPr="00661011">
        <w:rPr>
          <w:b/>
          <w:bCs/>
          <w:u w:val="thick"/>
        </w:rPr>
        <w:t>Long Term Finance:</w:t>
      </w:r>
    </w:p>
    <w:p w14:paraId="3DAE3C4A" w14:textId="6CFE7A82" w:rsidR="00482F4E" w:rsidRPr="00661011" w:rsidRDefault="00BF50C0" w:rsidP="00BF50C0">
      <w:pPr>
        <w:jc w:val="both"/>
        <w:rPr>
          <w:b/>
          <w:bCs/>
        </w:rPr>
      </w:pPr>
      <w:r>
        <w:rPr>
          <w:b/>
          <w:bCs/>
        </w:rPr>
        <w:t xml:space="preserve">1) </w:t>
      </w:r>
      <w:r w:rsidR="00482F4E" w:rsidRPr="00661011">
        <w:rPr>
          <w:b/>
          <w:bCs/>
        </w:rPr>
        <w:t>Bank Loan</w:t>
      </w:r>
    </w:p>
    <w:p w14:paraId="6D7B968B" w14:textId="674DF4D0" w:rsidR="00482F4E" w:rsidRPr="00661011" w:rsidRDefault="00482F4E" w:rsidP="00BF50C0">
      <w:pPr>
        <w:jc w:val="both"/>
      </w:pPr>
      <w:r w:rsidRPr="00661011">
        <w:t xml:space="preserve">Bank loan are the major source of finance to generate cash flow in the </w:t>
      </w:r>
      <w:r w:rsidR="001E3F78" w:rsidRPr="00661011">
        <w:t xml:space="preserve">business, business apply loan we will discuss latter what type loan Herbal Organic Restaurant can apply to raise finance. </w:t>
      </w:r>
      <w:r w:rsidRPr="00661011">
        <w:t>Grants are also the external source of income</w:t>
      </w:r>
      <w:r w:rsidR="00022B3D" w:rsidRPr="00661011">
        <w:t xml:space="preserve"> but there </w:t>
      </w:r>
      <w:proofErr w:type="gramStart"/>
      <w:r w:rsidR="00022B3D" w:rsidRPr="00661011">
        <w:t>are</w:t>
      </w:r>
      <w:proofErr w:type="gramEnd"/>
      <w:r w:rsidR="00022B3D" w:rsidRPr="00661011">
        <w:t xml:space="preserve"> exceptional circumstance to qualify the grants for new start up business </w:t>
      </w:r>
      <w:proofErr w:type="spellStart"/>
      <w:r w:rsidR="00022B3D" w:rsidRPr="00661011">
        <w:t>its</w:t>
      </w:r>
      <w:proofErr w:type="spellEnd"/>
      <w:r w:rsidR="00022B3D" w:rsidRPr="00661011">
        <w:t xml:space="preserve"> not easy to qualify the grants.</w:t>
      </w:r>
    </w:p>
    <w:p w14:paraId="21B595FC" w14:textId="1B8F7860" w:rsidR="00022B3D" w:rsidRPr="00661011" w:rsidRDefault="00022B3D" w:rsidP="00BF50C0">
      <w:pPr>
        <w:jc w:val="both"/>
      </w:pPr>
      <w:r w:rsidRPr="00661011">
        <w:t>To selling the shares of the company and generate money to run the day to day activities of business.</w:t>
      </w:r>
    </w:p>
    <w:p w14:paraId="6A09B5C4" w14:textId="483A2188" w:rsidR="001E3F78" w:rsidRPr="00661011" w:rsidRDefault="001E3F78" w:rsidP="00BF50C0">
      <w:pPr>
        <w:jc w:val="both"/>
      </w:pPr>
      <w:r w:rsidRPr="00661011">
        <w:t>Equity share is another source of finance key feature of equity share is ownership right of shareholder and in return will be in term of dividend or Bonus shares.</w:t>
      </w:r>
    </w:p>
    <w:p w14:paraId="7798B579" w14:textId="671C137D" w:rsidR="001E3F78" w:rsidRPr="00661011" w:rsidRDefault="00BF50C0" w:rsidP="00BF50C0">
      <w:pPr>
        <w:jc w:val="both"/>
        <w:rPr>
          <w:b/>
          <w:bCs/>
        </w:rPr>
      </w:pPr>
      <w:r>
        <w:rPr>
          <w:b/>
          <w:bCs/>
        </w:rPr>
        <w:t xml:space="preserve">2) </w:t>
      </w:r>
      <w:r w:rsidR="001E3F78" w:rsidRPr="00661011">
        <w:rPr>
          <w:b/>
          <w:bCs/>
        </w:rPr>
        <w:t>Medium term finance</w:t>
      </w:r>
      <w:r w:rsidR="00492D56">
        <w:rPr>
          <w:b/>
          <w:bCs/>
        </w:rPr>
        <w:t>:</w:t>
      </w:r>
    </w:p>
    <w:p w14:paraId="623094AB" w14:textId="77777777" w:rsidR="0070606C" w:rsidRPr="00661011" w:rsidRDefault="001E3F78" w:rsidP="00BF50C0">
      <w:pPr>
        <w:jc w:val="both"/>
      </w:pPr>
      <w:r w:rsidRPr="00661011">
        <w:t xml:space="preserve">Medium term finance mean company can raise finance from external sources but term </w:t>
      </w:r>
      <w:proofErr w:type="gramStart"/>
      <w:r w:rsidRPr="00661011">
        <w:t>are</w:t>
      </w:r>
      <w:proofErr w:type="gramEnd"/>
      <w:r w:rsidRPr="00661011">
        <w:t xml:space="preserve"> not long its mean liability of company not long to pay off</w:t>
      </w:r>
      <w:r w:rsidR="0070606C" w:rsidRPr="00661011">
        <w:t xml:space="preserve">  loan back.</w:t>
      </w:r>
    </w:p>
    <w:p w14:paraId="6A30A59A" w14:textId="77777777" w:rsidR="008164C7" w:rsidRDefault="0070606C" w:rsidP="00BF50C0">
      <w:pPr>
        <w:jc w:val="both"/>
      </w:pPr>
      <w:r w:rsidRPr="00661011">
        <w:t xml:space="preserve">Business need money to buy equipment if company have not finance to buy equipment plant and machinery fixture and fitting  to set up </w:t>
      </w:r>
      <w:r w:rsidR="0008273D" w:rsidRPr="00661011">
        <w:t>business</w:t>
      </w:r>
      <w:r w:rsidRPr="00661011">
        <w:t xml:space="preserve"> , business can  lease or </w:t>
      </w:r>
      <w:r w:rsidR="0008273D" w:rsidRPr="00661011">
        <w:t>finance</w:t>
      </w:r>
      <w:r w:rsidRPr="00661011">
        <w:t xml:space="preserve"> the equipment and pay of monthly by direct debit</w:t>
      </w:r>
      <w:r w:rsidR="0008273D" w:rsidRPr="00661011">
        <w:t>.</w:t>
      </w:r>
    </w:p>
    <w:p w14:paraId="5B8A90C4" w14:textId="30B0087D" w:rsidR="0070606C" w:rsidRPr="008164C7" w:rsidRDefault="00BF50C0" w:rsidP="00BF50C0">
      <w:pPr>
        <w:jc w:val="both"/>
      </w:pPr>
      <w:r>
        <w:rPr>
          <w:b/>
          <w:bCs/>
        </w:rPr>
        <w:t xml:space="preserve">3) </w:t>
      </w:r>
      <w:r w:rsidR="0070606C" w:rsidRPr="00661011">
        <w:rPr>
          <w:b/>
          <w:bCs/>
        </w:rPr>
        <w:t>Short term finance</w:t>
      </w:r>
      <w:r w:rsidR="00492D56">
        <w:rPr>
          <w:b/>
          <w:bCs/>
        </w:rPr>
        <w:t>:</w:t>
      </w:r>
    </w:p>
    <w:p w14:paraId="36CA6191" w14:textId="25FF704D" w:rsidR="0070606C" w:rsidRPr="00661011" w:rsidRDefault="0070606C" w:rsidP="00BF50C0">
      <w:pPr>
        <w:jc w:val="both"/>
      </w:pPr>
      <w:r w:rsidRPr="00661011">
        <w:t xml:space="preserve">Bank overdraft is very common type of </w:t>
      </w:r>
      <w:r w:rsidR="0008273D" w:rsidRPr="00661011">
        <w:t xml:space="preserve">short type finance </w:t>
      </w:r>
      <w:r w:rsidRPr="00661011">
        <w:t>bu</w:t>
      </w:r>
      <w:r w:rsidR="0008273D" w:rsidRPr="00661011">
        <w:t>siness</w:t>
      </w:r>
      <w:r w:rsidRPr="00661011">
        <w:t xml:space="preserve"> use to manage cashflow for daily </w:t>
      </w:r>
      <w:r w:rsidR="0008273D" w:rsidRPr="00661011">
        <w:t>routine</w:t>
      </w:r>
      <w:r w:rsidRPr="00661011">
        <w:t xml:space="preserve"> activities</w:t>
      </w:r>
      <w:r w:rsidR="0008273D" w:rsidRPr="00661011">
        <w:t>.</w:t>
      </w:r>
    </w:p>
    <w:p w14:paraId="5383F23E" w14:textId="77777777" w:rsidR="0008273D" w:rsidRPr="00661011" w:rsidRDefault="0008273D" w:rsidP="00BF50C0">
      <w:pPr>
        <w:jc w:val="both"/>
      </w:pPr>
    </w:p>
    <w:p w14:paraId="101FDE6D" w14:textId="78BA18BC" w:rsidR="009B0ABA" w:rsidRPr="00661011" w:rsidRDefault="00F5283F" w:rsidP="00BF50C0">
      <w:pPr>
        <w:jc w:val="both"/>
      </w:pPr>
      <w:r w:rsidRPr="00661011">
        <w:t>.</w:t>
      </w:r>
    </w:p>
    <w:p w14:paraId="09962F38" w14:textId="77777777" w:rsidR="00F5283F" w:rsidRPr="00661011" w:rsidRDefault="00F5283F" w:rsidP="00BF50C0">
      <w:pPr>
        <w:jc w:val="both"/>
      </w:pPr>
    </w:p>
    <w:p w14:paraId="1B9A6F55" w14:textId="4F30AEA5" w:rsidR="001E3F78" w:rsidRPr="00661011" w:rsidRDefault="001E3F78" w:rsidP="00BF50C0">
      <w:pPr>
        <w:jc w:val="both"/>
        <w:rPr>
          <w:b/>
          <w:bCs/>
          <w:sz w:val="32"/>
          <w:szCs w:val="32"/>
          <w:u w:val="thick"/>
        </w:rPr>
      </w:pPr>
      <w:r w:rsidRPr="00492D56">
        <w:rPr>
          <w:b/>
          <w:bCs/>
          <w:sz w:val="32"/>
          <w:szCs w:val="32"/>
          <w:u w:val="single"/>
        </w:rPr>
        <w:t>Internal source of finance</w:t>
      </w:r>
      <w:r w:rsidR="00492D56">
        <w:rPr>
          <w:b/>
          <w:bCs/>
          <w:sz w:val="32"/>
          <w:szCs w:val="32"/>
          <w:u w:val="thick"/>
        </w:rPr>
        <w:t>:</w:t>
      </w:r>
      <w:r w:rsidRPr="00661011">
        <w:rPr>
          <w:b/>
          <w:bCs/>
          <w:sz w:val="32"/>
          <w:szCs w:val="32"/>
          <w:u w:val="thick"/>
        </w:rPr>
        <w:t xml:space="preserve"> </w:t>
      </w:r>
    </w:p>
    <w:p w14:paraId="55A2DE8F" w14:textId="59F5604F" w:rsidR="001E3F78" w:rsidRPr="00661011" w:rsidRDefault="001E3F78" w:rsidP="00BF50C0">
      <w:pPr>
        <w:jc w:val="both"/>
      </w:pPr>
      <w:r w:rsidRPr="00661011">
        <w:t>Business can raise finance from inside the business</w:t>
      </w:r>
      <w:r w:rsidR="0003404A" w:rsidRPr="00661011">
        <w:t xml:space="preserve"> which is called internal source of finance  following factors can be </w:t>
      </w:r>
      <w:r w:rsidR="00132EBA" w:rsidRPr="00661011">
        <w:t xml:space="preserve">option to </w:t>
      </w:r>
      <w:r w:rsidR="00F5283F" w:rsidRPr="00661011">
        <w:t>raise</w:t>
      </w:r>
      <w:r w:rsidR="00132EBA" w:rsidRPr="00661011">
        <w:t xml:space="preserve"> the finance from internally.</w:t>
      </w:r>
    </w:p>
    <w:p w14:paraId="594765CE" w14:textId="4F3BB5E7" w:rsidR="00132EBA" w:rsidRPr="00661011" w:rsidRDefault="00132EBA" w:rsidP="001E6B2F">
      <w:pPr>
        <w:jc w:val="both"/>
      </w:pPr>
      <w:r w:rsidRPr="00661011">
        <w:t xml:space="preserve">Owner investment </w:t>
      </w:r>
    </w:p>
    <w:p w14:paraId="32DE1C94" w14:textId="3391A6FB" w:rsidR="00132EBA" w:rsidRPr="00661011" w:rsidRDefault="00132EBA" w:rsidP="001E6B2F">
      <w:pPr>
        <w:jc w:val="both"/>
      </w:pPr>
      <w:r w:rsidRPr="00661011">
        <w:t xml:space="preserve">Owner of the business  can put capital in the business from own pocket who is </w:t>
      </w:r>
      <w:r w:rsidR="00F5283F" w:rsidRPr="00661011">
        <w:t>shareholder</w:t>
      </w:r>
      <w:r w:rsidRPr="00661011">
        <w:t xml:space="preserve"> of the company in our business  herbal organic restaurant </w:t>
      </w:r>
      <w:r w:rsidR="00F5283F" w:rsidRPr="00661011">
        <w:t>there</w:t>
      </w:r>
      <w:r w:rsidRPr="00661011">
        <w:t xml:space="preserve"> are two </w:t>
      </w:r>
      <w:r w:rsidR="00DA0273" w:rsidRPr="00661011">
        <w:t>shareholders</w:t>
      </w:r>
      <w:r w:rsidRPr="00661011">
        <w:t xml:space="preserve"> </w:t>
      </w:r>
      <w:r w:rsidR="00F5283F" w:rsidRPr="00661011">
        <w:t>currently</w:t>
      </w:r>
    </w:p>
    <w:p w14:paraId="40BE3084" w14:textId="619E27AC" w:rsidR="00132EBA" w:rsidRPr="00661011" w:rsidRDefault="00132EBA" w:rsidP="001E6B2F">
      <w:pPr>
        <w:jc w:val="both"/>
      </w:pPr>
      <w:r w:rsidRPr="00661011">
        <w:t xml:space="preserve">Hammad </w:t>
      </w:r>
      <w:proofErr w:type="spellStart"/>
      <w:r w:rsidRPr="00661011">
        <w:t>riaz</w:t>
      </w:r>
      <w:proofErr w:type="spellEnd"/>
      <w:r w:rsidRPr="00661011">
        <w:t xml:space="preserve"> </w:t>
      </w:r>
    </w:p>
    <w:p w14:paraId="3156D740" w14:textId="234F33C6" w:rsidR="00132EBA" w:rsidRPr="00661011" w:rsidRDefault="00132EBA" w:rsidP="001E6B2F">
      <w:pPr>
        <w:jc w:val="both"/>
      </w:pPr>
      <w:r w:rsidRPr="00661011">
        <w:lastRenderedPageBreak/>
        <w:t xml:space="preserve">Alexandra Roman </w:t>
      </w:r>
    </w:p>
    <w:p w14:paraId="78664423" w14:textId="5D12970E" w:rsidR="00132EBA" w:rsidRPr="00661011" w:rsidRDefault="00132EBA" w:rsidP="001E6B2F">
      <w:pPr>
        <w:jc w:val="both"/>
      </w:pPr>
      <w:r w:rsidRPr="00661011">
        <w:t xml:space="preserve">Each Individual hold 50% shareholder in company </w:t>
      </w:r>
      <w:r w:rsidR="00F5283F" w:rsidRPr="00661011">
        <w:t xml:space="preserve">and investing </w:t>
      </w:r>
      <w:r w:rsidRPr="00661011">
        <w:t xml:space="preserve">£50000 </w:t>
      </w:r>
      <w:r w:rsidR="00F5283F" w:rsidRPr="00661011">
        <w:t>individually</w:t>
      </w:r>
      <w:r w:rsidRPr="00661011">
        <w:t xml:space="preserve"> in the business</w:t>
      </w:r>
      <w:r w:rsidR="00F5283F" w:rsidRPr="00661011">
        <w:t>.</w:t>
      </w:r>
    </w:p>
    <w:p w14:paraId="10785B8E" w14:textId="77E31A3B" w:rsidR="00132EBA" w:rsidRPr="00661011" w:rsidRDefault="00BF50C0" w:rsidP="001E6B2F">
      <w:pPr>
        <w:jc w:val="both"/>
        <w:rPr>
          <w:b/>
          <w:bCs/>
        </w:rPr>
      </w:pPr>
      <w:r>
        <w:rPr>
          <w:b/>
          <w:bCs/>
        </w:rPr>
        <w:t xml:space="preserve">1) </w:t>
      </w:r>
      <w:r w:rsidR="00132EBA" w:rsidRPr="00661011">
        <w:rPr>
          <w:b/>
          <w:bCs/>
        </w:rPr>
        <w:t>Retain Earning</w:t>
      </w:r>
      <w:r w:rsidR="00492D56">
        <w:rPr>
          <w:b/>
          <w:bCs/>
        </w:rPr>
        <w:t>:</w:t>
      </w:r>
      <w:r w:rsidR="00132EBA" w:rsidRPr="00661011">
        <w:rPr>
          <w:b/>
          <w:bCs/>
        </w:rPr>
        <w:t xml:space="preserve"> </w:t>
      </w:r>
    </w:p>
    <w:p w14:paraId="3781808C" w14:textId="535C77FE" w:rsidR="00132EBA" w:rsidRPr="00661011" w:rsidRDefault="00132EBA" w:rsidP="001E6B2F">
      <w:pPr>
        <w:jc w:val="both"/>
      </w:pPr>
      <w:r w:rsidRPr="00661011">
        <w:t xml:space="preserve">Retain earning is another source of  finance which mean company keep some profit in future investment from the profit  in the business but currently Herbal Organic </w:t>
      </w:r>
      <w:r w:rsidR="001E6B2F" w:rsidRPr="00661011">
        <w:t>Restaurant</w:t>
      </w:r>
      <w:r w:rsidRPr="00661011">
        <w:t xml:space="preserve">  don’t have </w:t>
      </w:r>
      <w:proofErr w:type="spellStart"/>
      <w:r w:rsidRPr="00661011">
        <w:t>nay</w:t>
      </w:r>
      <w:proofErr w:type="spellEnd"/>
      <w:r w:rsidRPr="00661011">
        <w:t xml:space="preserve"> retain earning as business have first year of trading.</w:t>
      </w:r>
    </w:p>
    <w:p w14:paraId="2469B406" w14:textId="062C12DD" w:rsidR="00132EBA" w:rsidRPr="00661011" w:rsidRDefault="00132EBA" w:rsidP="001E6B2F">
      <w:pPr>
        <w:jc w:val="both"/>
      </w:pPr>
    </w:p>
    <w:p w14:paraId="63DC631A" w14:textId="55EC6930" w:rsidR="00132EBA" w:rsidRPr="00661011" w:rsidRDefault="00BF50C0" w:rsidP="001E6B2F">
      <w:pPr>
        <w:jc w:val="both"/>
        <w:rPr>
          <w:b/>
          <w:bCs/>
        </w:rPr>
      </w:pPr>
      <w:r>
        <w:rPr>
          <w:b/>
          <w:bCs/>
        </w:rPr>
        <w:t xml:space="preserve">2) </w:t>
      </w:r>
      <w:r w:rsidR="00132EBA" w:rsidRPr="00661011">
        <w:rPr>
          <w:b/>
          <w:bCs/>
        </w:rPr>
        <w:t>Sale of Stock</w:t>
      </w:r>
      <w:r w:rsidR="00492D56">
        <w:rPr>
          <w:b/>
          <w:bCs/>
        </w:rPr>
        <w:t>:</w:t>
      </w:r>
    </w:p>
    <w:p w14:paraId="10913651" w14:textId="784BD0D4" w:rsidR="00132EBA" w:rsidRPr="00661011" w:rsidRDefault="00132EBA" w:rsidP="001E6B2F">
      <w:pPr>
        <w:jc w:val="both"/>
      </w:pPr>
      <w:r w:rsidRPr="00661011">
        <w:t xml:space="preserve">sale of stock is another way to arrange </w:t>
      </w:r>
      <w:r w:rsidR="001E6B2F" w:rsidRPr="00661011">
        <w:t>finance</w:t>
      </w:r>
      <w:r w:rsidRPr="00661011">
        <w:t xml:space="preserve"> currently</w:t>
      </w:r>
      <w:r w:rsidR="00FF2E0F" w:rsidRPr="00661011">
        <w:t xml:space="preserve"> our company don’t hold any stock .</w:t>
      </w:r>
    </w:p>
    <w:p w14:paraId="4790E5B0" w14:textId="4746A0A7" w:rsidR="00FF2E0F" w:rsidRPr="00661011" w:rsidRDefault="00FF2E0F" w:rsidP="001E6B2F">
      <w:pPr>
        <w:jc w:val="both"/>
      </w:pPr>
      <w:r w:rsidRPr="00661011">
        <w:t>Sale of Asset</w:t>
      </w:r>
      <w:r w:rsidR="00492D56">
        <w:t>.</w:t>
      </w:r>
    </w:p>
    <w:p w14:paraId="5846209B" w14:textId="160B02B1" w:rsidR="00FF2E0F" w:rsidRPr="00661011" w:rsidRDefault="00FF2E0F" w:rsidP="001E6B2F">
      <w:pPr>
        <w:jc w:val="both"/>
      </w:pPr>
      <w:r w:rsidRPr="00661011">
        <w:t xml:space="preserve">Company can be </w:t>
      </w:r>
      <w:r w:rsidR="001E6B2F" w:rsidRPr="00661011">
        <w:t>considered</w:t>
      </w:r>
      <w:r w:rsidRPr="00661011">
        <w:t xml:space="preserve"> to sale some  fixed asset to </w:t>
      </w:r>
      <w:r w:rsidR="001E6B2F" w:rsidRPr="00661011">
        <w:t>raise</w:t>
      </w:r>
      <w:r w:rsidRPr="00661011">
        <w:t xml:space="preserve"> finance </w:t>
      </w:r>
      <w:r w:rsidR="001E6B2F" w:rsidRPr="00661011">
        <w:t>in</w:t>
      </w:r>
      <w:r w:rsidRPr="00661011">
        <w:t xml:space="preserve"> the </w:t>
      </w:r>
      <w:r w:rsidR="001E6B2F" w:rsidRPr="00661011">
        <w:t>business,</w:t>
      </w:r>
      <w:r w:rsidRPr="00661011">
        <w:t xml:space="preserve"> but company have fixed assets which is plant and machinery company motor </w:t>
      </w:r>
      <w:r w:rsidR="001E6B2F" w:rsidRPr="00661011">
        <w:t>vehicle</w:t>
      </w:r>
      <w:r w:rsidRPr="00661011">
        <w:t xml:space="preserve"> .</w:t>
      </w:r>
    </w:p>
    <w:p w14:paraId="6E20B1FF" w14:textId="6AC22C5A" w:rsidR="00FF2E0F" w:rsidRPr="00661011" w:rsidRDefault="00FF2E0F" w:rsidP="001E6B2F">
      <w:pPr>
        <w:jc w:val="both"/>
      </w:pPr>
      <w:r w:rsidRPr="00661011">
        <w:t xml:space="preserve">Ideally Herbal Organic </w:t>
      </w:r>
      <w:r w:rsidR="001E6B2F" w:rsidRPr="00661011">
        <w:t>restaurant</w:t>
      </w:r>
      <w:r w:rsidRPr="00661011">
        <w:t xml:space="preserve"> have plant and machinery to start business if company dispose any fixed </w:t>
      </w:r>
      <w:r w:rsidR="001E6B2F" w:rsidRPr="00661011">
        <w:t xml:space="preserve">assets </w:t>
      </w:r>
      <w:r w:rsidRPr="00661011">
        <w:t xml:space="preserve">its effects the </w:t>
      </w:r>
      <w:r w:rsidR="001E6B2F" w:rsidRPr="00661011">
        <w:t>Company</w:t>
      </w:r>
      <w:r w:rsidRPr="00661011">
        <w:t xml:space="preserve"> operational Activity.</w:t>
      </w:r>
    </w:p>
    <w:p w14:paraId="362C59F4" w14:textId="77777777" w:rsidR="001E6B2F" w:rsidRPr="00661011" w:rsidRDefault="001E6B2F" w:rsidP="001E6B2F">
      <w:pPr>
        <w:jc w:val="both"/>
      </w:pPr>
    </w:p>
    <w:p w14:paraId="6A522F92" w14:textId="04F68037" w:rsidR="00FF2E0F" w:rsidRPr="00661011" w:rsidRDefault="00BF50C0" w:rsidP="001E6B2F">
      <w:pPr>
        <w:jc w:val="both"/>
        <w:rPr>
          <w:b/>
          <w:bCs/>
        </w:rPr>
      </w:pPr>
      <w:r>
        <w:rPr>
          <w:b/>
          <w:bCs/>
        </w:rPr>
        <w:t xml:space="preserve">3) </w:t>
      </w:r>
      <w:r w:rsidR="00FF2E0F" w:rsidRPr="00661011">
        <w:rPr>
          <w:b/>
          <w:bCs/>
        </w:rPr>
        <w:t>Debts Collection</w:t>
      </w:r>
      <w:r w:rsidR="00492D56">
        <w:rPr>
          <w:b/>
          <w:bCs/>
        </w:rPr>
        <w:t>:</w:t>
      </w:r>
      <w:r w:rsidR="00FF2E0F" w:rsidRPr="00661011">
        <w:rPr>
          <w:b/>
          <w:bCs/>
        </w:rPr>
        <w:t xml:space="preserve"> </w:t>
      </w:r>
    </w:p>
    <w:p w14:paraId="017DCBEF" w14:textId="10157A91" w:rsidR="000823FC" w:rsidRDefault="00FF2E0F" w:rsidP="001E6B2F">
      <w:pPr>
        <w:jc w:val="both"/>
      </w:pPr>
      <w:r w:rsidRPr="00661011">
        <w:t xml:space="preserve">Debts Collection  is another </w:t>
      </w:r>
      <w:r w:rsidR="001E6B2F" w:rsidRPr="00661011">
        <w:t>source</w:t>
      </w:r>
      <w:r w:rsidRPr="00661011">
        <w:t xml:space="preserve"> of </w:t>
      </w:r>
      <w:r w:rsidR="001E6B2F" w:rsidRPr="00661011">
        <w:t>finance,</w:t>
      </w:r>
      <w:r w:rsidRPr="00661011">
        <w:t xml:space="preserve"> but  company don’t hold any debts from </w:t>
      </w:r>
      <w:r w:rsidR="00661011" w:rsidRPr="00661011">
        <w:t>debtors,</w:t>
      </w:r>
      <w:r w:rsidRPr="00661011">
        <w:t xml:space="preserve"> and this is not </w:t>
      </w:r>
      <w:r w:rsidR="001E6B2F" w:rsidRPr="00661011">
        <w:t>reliable</w:t>
      </w:r>
      <w:r w:rsidRPr="00661011">
        <w:t xml:space="preserve"> source of fiancé  because mostly debts convert </w:t>
      </w:r>
      <w:r w:rsidR="00492D56" w:rsidRPr="00661011">
        <w:t>into</w:t>
      </w:r>
      <w:r w:rsidRPr="00661011">
        <w:t xml:space="preserve"> b</w:t>
      </w:r>
      <w:r w:rsidR="00492D56">
        <w:t>a</w:t>
      </w:r>
      <w:r w:rsidRPr="00661011">
        <w:t>d</w:t>
      </w:r>
      <w:r w:rsidR="00492D56">
        <w:t xml:space="preserve"> </w:t>
      </w:r>
      <w:r w:rsidRPr="00661011">
        <w:t xml:space="preserve">debts so company </w:t>
      </w:r>
      <w:r w:rsidR="001E6B2F" w:rsidRPr="00661011">
        <w:t>cannot</w:t>
      </w:r>
      <w:r w:rsidRPr="00661011">
        <w:t xml:space="preserve"> </w:t>
      </w:r>
      <w:r w:rsidR="001E6B2F" w:rsidRPr="00661011">
        <w:t xml:space="preserve">be reliable </w:t>
      </w:r>
      <w:r w:rsidRPr="00661011">
        <w:t>on the debt collection.</w:t>
      </w:r>
    </w:p>
    <w:p w14:paraId="52F68A0D" w14:textId="77777777" w:rsidR="00661011" w:rsidRPr="00661011" w:rsidRDefault="00661011" w:rsidP="001E6B2F">
      <w:pPr>
        <w:jc w:val="both"/>
      </w:pPr>
    </w:p>
    <w:p w14:paraId="104B221D" w14:textId="5B8E57D3" w:rsidR="001E6B2F" w:rsidRPr="00661011" w:rsidRDefault="001E6B2F" w:rsidP="001E6B2F">
      <w:pPr>
        <w:jc w:val="both"/>
        <w:rPr>
          <w:b/>
          <w:bCs/>
          <w:sz w:val="32"/>
          <w:szCs w:val="32"/>
        </w:rPr>
      </w:pPr>
      <w:r w:rsidRPr="00661011">
        <w:rPr>
          <w:b/>
          <w:bCs/>
          <w:sz w:val="32"/>
          <w:szCs w:val="32"/>
        </w:rPr>
        <w:t xml:space="preserve">Finance option for </w:t>
      </w:r>
      <w:r w:rsidR="00BF50C0">
        <w:rPr>
          <w:b/>
          <w:bCs/>
          <w:sz w:val="32"/>
          <w:szCs w:val="32"/>
        </w:rPr>
        <w:t>Daylesford</w:t>
      </w:r>
      <w:r w:rsidRPr="00661011">
        <w:rPr>
          <w:b/>
          <w:bCs/>
          <w:sz w:val="32"/>
          <w:szCs w:val="32"/>
        </w:rPr>
        <w:t xml:space="preserve"> Herbal Organic Restaurant</w:t>
      </w:r>
      <w:r w:rsidR="00492D56">
        <w:rPr>
          <w:b/>
          <w:bCs/>
          <w:sz w:val="32"/>
          <w:szCs w:val="32"/>
        </w:rPr>
        <w:t>:</w:t>
      </w:r>
      <w:r w:rsidRPr="00661011">
        <w:rPr>
          <w:b/>
          <w:bCs/>
          <w:sz w:val="32"/>
          <w:szCs w:val="32"/>
        </w:rPr>
        <w:t xml:space="preserve"> </w:t>
      </w:r>
    </w:p>
    <w:p w14:paraId="2D686676" w14:textId="77777777" w:rsidR="001E6B2F" w:rsidRPr="00661011" w:rsidRDefault="001E6B2F" w:rsidP="001E6B2F">
      <w:pPr>
        <w:jc w:val="both"/>
      </w:pPr>
      <w:r w:rsidRPr="00661011">
        <w:t>As  business has not start up so no bank will offer loan and we have no one interested to buy company shares as company have not goodwill in the market which attract the investor to invest in company.</w:t>
      </w:r>
    </w:p>
    <w:p w14:paraId="192F91FD" w14:textId="77777777" w:rsidR="001E6B2F" w:rsidRPr="00661011" w:rsidRDefault="001E6B2F" w:rsidP="001E6B2F">
      <w:pPr>
        <w:jc w:val="both"/>
      </w:pPr>
      <w:r w:rsidRPr="00661011">
        <w:t>Herbal organic restaurant will only have option to apply the busines start up loan which mean lender will able to provide you the loan on different interest rate by providing them good business plan which gives assurance to the lender that business’s will grow in future and generate good cashflow to pay off loan.</w:t>
      </w:r>
    </w:p>
    <w:p w14:paraId="287AF664" w14:textId="5DC48567" w:rsidR="001E6B2F" w:rsidRPr="00661011" w:rsidRDefault="001E6B2F" w:rsidP="001E6B2F">
      <w:pPr>
        <w:jc w:val="both"/>
      </w:pPr>
      <w:r w:rsidRPr="00661011">
        <w:t>Herbal organic Restaurant apply business start-up loan which company successful get start up loan from lender names as Funding Circle by the amount of £50000</w:t>
      </w:r>
      <w:r w:rsidR="00492D56">
        <w:t>.</w:t>
      </w:r>
    </w:p>
    <w:p w14:paraId="7734C942" w14:textId="77777777" w:rsidR="008164C7" w:rsidRDefault="0053033A" w:rsidP="001E6B2F">
      <w:pPr>
        <w:jc w:val="both"/>
      </w:pPr>
      <w:r w:rsidRPr="00661011">
        <w:t xml:space="preserve"> </w:t>
      </w:r>
    </w:p>
    <w:p w14:paraId="776808B6" w14:textId="6896AB41" w:rsidR="0053033A" w:rsidRPr="00661011" w:rsidRDefault="0053033A" w:rsidP="001E6B2F">
      <w:pPr>
        <w:jc w:val="both"/>
      </w:pPr>
      <w:r w:rsidRPr="00661011">
        <w:t xml:space="preserve">Company has </w:t>
      </w:r>
      <w:r w:rsidR="001E6B2F" w:rsidRPr="00661011">
        <w:t>initial</w:t>
      </w:r>
      <w:r w:rsidRPr="00661011">
        <w:t xml:space="preserve"> need investment for which is around £150000 at the moment share holder invested £100000 still we need more £50000 which we decided to go Business start-up  loan so made few applications at bank. Funding Factor finance approve the loan of finance at rate of 14.4% fixed </w:t>
      </w:r>
      <w:r w:rsidR="001E6B2F" w:rsidRPr="00661011">
        <w:t>interest. Which</w:t>
      </w:r>
      <w:r w:rsidR="0078623A" w:rsidRPr="00661011">
        <w:t xml:space="preserve"> is show in company long term </w:t>
      </w:r>
      <w:r w:rsidR="001E6B2F" w:rsidRPr="00661011">
        <w:t>liability</w:t>
      </w:r>
      <w:r w:rsidR="0078623A" w:rsidRPr="00661011">
        <w:t xml:space="preserve"> in </w:t>
      </w:r>
      <w:r w:rsidR="001E6B2F" w:rsidRPr="00661011">
        <w:t>the</w:t>
      </w:r>
      <w:r w:rsidR="0078623A" w:rsidRPr="00661011">
        <w:t xml:space="preserve"> balance sheet. </w:t>
      </w:r>
    </w:p>
    <w:p w14:paraId="174C2D36" w14:textId="2733F05B" w:rsidR="0053033A" w:rsidRPr="00661011" w:rsidRDefault="001E6B2F">
      <w:r w:rsidRPr="00661011">
        <w:t>So,</w:t>
      </w:r>
      <w:r w:rsidR="0053033A" w:rsidRPr="00661011">
        <w:t xml:space="preserve"> company hold the finance of £150000 in company bank account.</w:t>
      </w:r>
    </w:p>
    <w:p w14:paraId="131D7FC9" w14:textId="633EE0A1" w:rsidR="0078623A" w:rsidRPr="00661011" w:rsidRDefault="0078623A">
      <w:r w:rsidRPr="00661011">
        <w:t xml:space="preserve">Where does the company invest </w:t>
      </w:r>
      <w:r w:rsidR="00C356FA">
        <w:t xml:space="preserve"> £</w:t>
      </w:r>
      <w:r w:rsidR="00C356FA" w:rsidRPr="00661011">
        <w:t>1500000</w:t>
      </w:r>
    </w:p>
    <w:p w14:paraId="44DAC681" w14:textId="77777777" w:rsidR="001E6B2F" w:rsidRPr="00661011" w:rsidRDefault="001E6B2F"/>
    <w:p w14:paraId="7130F42A" w14:textId="77777777" w:rsidR="00BF50C0" w:rsidRDefault="00BF50C0">
      <w:pPr>
        <w:rPr>
          <w:b/>
          <w:bCs/>
          <w:sz w:val="32"/>
          <w:szCs w:val="32"/>
        </w:rPr>
      </w:pPr>
    </w:p>
    <w:p w14:paraId="78F75935" w14:textId="77777777" w:rsidR="00BF50C0" w:rsidRDefault="00BF50C0">
      <w:pPr>
        <w:rPr>
          <w:b/>
          <w:bCs/>
          <w:sz w:val="32"/>
          <w:szCs w:val="32"/>
        </w:rPr>
      </w:pPr>
    </w:p>
    <w:p w14:paraId="07DD711F" w14:textId="77777777" w:rsidR="00BF50C0" w:rsidRDefault="00BF50C0">
      <w:pPr>
        <w:rPr>
          <w:b/>
          <w:bCs/>
          <w:sz w:val="32"/>
          <w:szCs w:val="32"/>
        </w:rPr>
      </w:pPr>
    </w:p>
    <w:p w14:paraId="7C7A6DB3" w14:textId="77777777" w:rsidR="00BF50C0" w:rsidRDefault="00BF50C0">
      <w:pPr>
        <w:rPr>
          <w:b/>
          <w:bCs/>
          <w:sz w:val="32"/>
          <w:szCs w:val="32"/>
        </w:rPr>
      </w:pPr>
    </w:p>
    <w:p w14:paraId="51755C41" w14:textId="77777777" w:rsidR="00BF50C0" w:rsidRDefault="00BF50C0">
      <w:pPr>
        <w:rPr>
          <w:b/>
          <w:bCs/>
          <w:sz w:val="32"/>
          <w:szCs w:val="32"/>
        </w:rPr>
      </w:pPr>
    </w:p>
    <w:p w14:paraId="0C103C55" w14:textId="77777777" w:rsidR="00BF50C0" w:rsidRDefault="00BF50C0">
      <w:pPr>
        <w:rPr>
          <w:b/>
          <w:bCs/>
          <w:sz w:val="32"/>
          <w:szCs w:val="32"/>
        </w:rPr>
      </w:pPr>
    </w:p>
    <w:p w14:paraId="069C1208" w14:textId="77777777" w:rsidR="00CE087E" w:rsidRDefault="00CE087E">
      <w:pPr>
        <w:rPr>
          <w:b/>
          <w:bCs/>
          <w:sz w:val="32"/>
          <w:szCs w:val="32"/>
        </w:rPr>
      </w:pPr>
    </w:p>
    <w:p w14:paraId="5742AFB8" w14:textId="77777777" w:rsidR="00CE087E" w:rsidRDefault="00CE087E">
      <w:pPr>
        <w:rPr>
          <w:b/>
          <w:bCs/>
          <w:sz w:val="32"/>
          <w:szCs w:val="32"/>
        </w:rPr>
      </w:pPr>
    </w:p>
    <w:p w14:paraId="38843648" w14:textId="2C6C7148" w:rsidR="001E6B2F" w:rsidRPr="00661011" w:rsidRDefault="007402CA">
      <w:pPr>
        <w:rPr>
          <w:b/>
          <w:bCs/>
          <w:sz w:val="32"/>
          <w:szCs w:val="32"/>
        </w:rPr>
      </w:pPr>
      <w:r>
        <w:rPr>
          <w:b/>
          <w:bCs/>
          <w:sz w:val="32"/>
          <w:szCs w:val="32"/>
        </w:rPr>
        <w:lastRenderedPageBreak/>
        <w:t xml:space="preserve">Revised </w:t>
      </w:r>
      <w:r w:rsidR="001E6B2F" w:rsidRPr="00661011">
        <w:rPr>
          <w:b/>
          <w:bCs/>
          <w:sz w:val="32"/>
          <w:szCs w:val="32"/>
        </w:rPr>
        <w:t xml:space="preserve">Budget Plan </w:t>
      </w:r>
    </w:p>
    <w:p w14:paraId="6CC54564" w14:textId="1ECDD985" w:rsidR="0078623A" w:rsidRPr="00661011" w:rsidRDefault="003F3B7B">
      <w:r w:rsidRPr="00661011">
        <w:t>Following</w:t>
      </w:r>
      <w:r w:rsidR="0078623A" w:rsidRPr="00661011">
        <w:t xml:space="preserve"> are the estimate  budget figures</w:t>
      </w:r>
    </w:p>
    <w:p w14:paraId="7B159BD1" w14:textId="77777777" w:rsidR="0078623A" w:rsidRPr="00661011" w:rsidRDefault="0078623A">
      <w:r w:rsidRPr="00661011">
        <w:t xml:space="preserve">Fixed Assets </w:t>
      </w:r>
    </w:p>
    <w:p w14:paraId="1D195B39" w14:textId="59A2582E" w:rsidR="0078623A" w:rsidRPr="00661011" w:rsidRDefault="0078623A">
      <w:r w:rsidRPr="00661011">
        <w:t>Plant and machinery                                £</w:t>
      </w:r>
      <w:r w:rsidR="007402CA">
        <w:t>1</w:t>
      </w:r>
      <w:r w:rsidRPr="00661011">
        <w:t>0000</w:t>
      </w:r>
    </w:p>
    <w:p w14:paraId="20682380" w14:textId="46CDE468" w:rsidR="0078623A" w:rsidRPr="00661011" w:rsidRDefault="0078623A">
      <w:r w:rsidRPr="00661011">
        <w:t>Delivery Van 2                                        £</w:t>
      </w:r>
      <w:r w:rsidR="007402CA">
        <w:t>1</w:t>
      </w:r>
      <w:r w:rsidRPr="00661011">
        <w:t>0000</w:t>
      </w:r>
    </w:p>
    <w:p w14:paraId="52AEF629" w14:textId="3B5F5064" w:rsidR="0078623A" w:rsidRPr="00661011" w:rsidRDefault="0078623A">
      <w:r w:rsidRPr="00661011">
        <w:t xml:space="preserve">Current Assets and Direct Cost </w:t>
      </w:r>
    </w:p>
    <w:p w14:paraId="5CB02AFC" w14:textId="0C7B572A" w:rsidR="0078623A" w:rsidRPr="00661011" w:rsidRDefault="0078623A">
      <w:r w:rsidRPr="00661011">
        <w:t xml:space="preserve">Stock and Raw Material purchase         </w:t>
      </w:r>
      <w:r w:rsidR="00C356FA">
        <w:t xml:space="preserve"> </w:t>
      </w:r>
      <w:r w:rsidR="003F3B7B" w:rsidRPr="00661011">
        <w:t xml:space="preserve"> </w:t>
      </w:r>
      <w:r w:rsidRPr="00661011">
        <w:t>£60000</w:t>
      </w:r>
    </w:p>
    <w:p w14:paraId="6A970EE4" w14:textId="66703D49" w:rsidR="0078623A" w:rsidRPr="00661011" w:rsidRDefault="003F3B7B">
      <w:r w:rsidRPr="00661011">
        <w:t>Premise</w:t>
      </w:r>
      <w:r w:rsidR="0078623A" w:rsidRPr="00661011">
        <w:t xml:space="preserve"> rent                                             £5000 </w:t>
      </w:r>
    </w:p>
    <w:p w14:paraId="0B816186" w14:textId="7949F2A9" w:rsidR="0078623A" w:rsidRPr="00661011" w:rsidRDefault="0078623A">
      <w:r w:rsidRPr="00661011">
        <w:t>Rates                                                        £3000</w:t>
      </w:r>
    </w:p>
    <w:p w14:paraId="5A86CF6F" w14:textId="00D0C605" w:rsidR="0078623A" w:rsidRPr="00661011" w:rsidRDefault="0078623A">
      <w:r w:rsidRPr="00661011">
        <w:t xml:space="preserve">Overheads                                                    </w:t>
      </w:r>
    </w:p>
    <w:p w14:paraId="6C9F3EC2" w14:textId="7895F352" w:rsidR="0078623A" w:rsidRPr="00661011" w:rsidRDefault="0078623A">
      <w:r w:rsidRPr="00661011">
        <w:t xml:space="preserve">Telephone                                               </w:t>
      </w:r>
      <w:r w:rsidR="00C356FA">
        <w:t xml:space="preserve"> </w:t>
      </w:r>
      <w:r w:rsidRPr="00661011">
        <w:t>£900</w:t>
      </w:r>
    </w:p>
    <w:p w14:paraId="6C86384D" w14:textId="2D41ACB0" w:rsidR="0078623A" w:rsidRPr="00661011" w:rsidRDefault="0078623A">
      <w:r w:rsidRPr="00661011">
        <w:t>Wages                                                      £2</w:t>
      </w:r>
      <w:r w:rsidR="00CD08AC" w:rsidRPr="00661011">
        <w:t>1</w:t>
      </w:r>
      <w:r w:rsidRPr="00661011">
        <w:t xml:space="preserve">000 </w:t>
      </w:r>
    </w:p>
    <w:p w14:paraId="70DFB601" w14:textId="18C07005" w:rsidR="0078623A" w:rsidRPr="00661011" w:rsidRDefault="0078623A">
      <w:r w:rsidRPr="00661011">
        <w:t>Advertising                                              £</w:t>
      </w:r>
      <w:r w:rsidR="00CD08AC" w:rsidRPr="00661011">
        <w:t>2</w:t>
      </w:r>
      <w:r w:rsidRPr="00661011">
        <w:t>000</w:t>
      </w:r>
    </w:p>
    <w:p w14:paraId="6FC7CDFF" w14:textId="5D4A687F" w:rsidR="0078623A" w:rsidRPr="00661011" w:rsidRDefault="0078623A">
      <w:r w:rsidRPr="00661011">
        <w:t xml:space="preserve">Electricity                                               </w:t>
      </w:r>
      <w:r w:rsidR="00C356FA">
        <w:t xml:space="preserve"> </w:t>
      </w:r>
      <w:r w:rsidRPr="00661011">
        <w:t>£1500</w:t>
      </w:r>
    </w:p>
    <w:p w14:paraId="49C04D81" w14:textId="676E8E2F" w:rsidR="0078623A" w:rsidRPr="00661011" w:rsidRDefault="0078623A">
      <w:r w:rsidRPr="00661011">
        <w:t xml:space="preserve">Motor Expense                                       </w:t>
      </w:r>
      <w:r w:rsidR="003F3B7B" w:rsidRPr="00661011">
        <w:t xml:space="preserve"> </w:t>
      </w:r>
      <w:r w:rsidR="00C356FA">
        <w:t>£</w:t>
      </w:r>
      <w:r w:rsidRPr="00661011">
        <w:t>4000</w:t>
      </w:r>
    </w:p>
    <w:p w14:paraId="347CADCF" w14:textId="65919E87" w:rsidR="002E7D18" w:rsidRPr="00661011" w:rsidRDefault="003F3B7B">
      <w:r w:rsidRPr="00661011">
        <w:t>Stationary                                                £</w:t>
      </w:r>
      <w:r w:rsidR="002E7D18" w:rsidRPr="00661011">
        <w:t>700</w:t>
      </w:r>
    </w:p>
    <w:p w14:paraId="5B8350A2" w14:textId="00E661EA" w:rsidR="002E7D18" w:rsidRPr="00661011" w:rsidRDefault="002E7D18">
      <w:r w:rsidRPr="00661011">
        <w:t xml:space="preserve">Insurances                                               </w:t>
      </w:r>
      <w:r w:rsidR="00C356FA">
        <w:t xml:space="preserve"> </w:t>
      </w:r>
      <w:r w:rsidRPr="00661011">
        <w:t>£1600</w:t>
      </w:r>
    </w:p>
    <w:p w14:paraId="1371CF08" w14:textId="2147029C" w:rsidR="002E7D18" w:rsidRPr="00661011" w:rsidRDefault="002E7D18">
      <w:r w:rsidRPr="00661011">
        <w:t xml:space="preserve">Computer cost                                         </w:t>
      </w:r>
      <w:r w:rsidR="00C356FA">
        <w:t xml:space="preserve"> </w:t>
      </w:r>
      <w:r w:rsidRPr="00661011">
        <w:t>£740</w:t>
      </w:r>
    </w:p>
    <w:p w14:paraId="4C20BC9D" w14:textId="7CADFCD5" w:rsidR="00B60427" w:rsidRPr="00661011" w:rsidRDefault="00B60427">
      <w:r w:rsidRPr="00661011">
        <w:t xml:space="preserve">Estimated Budgets sales                          £90000 per Annum </w:t>
      </w:r>
    </w:p>
    <w:p w14:paraId="4FFA4274" w14:textId="23621A2D" w:rsidR="002E7D18" w:rsidRPr="00661011" w:rsidRDefault="002E7D18"/>
    <w:p w14:paraId="406F359A" w14:textId="77777777" w:rsidR="002E7D18" w:rsidRPr="00661011" w:rsidRDefault="002E7D18"/>
    <w:p w14:paraId="392D2547" w14:textId="77777777" w:rsidR="002E7D18" w:rsidRPr="00661011" w:rsidRDefault="002E7D18"/>
    <w:p w14:paraId="3FD3F2FE" w14:textId="220619E6" w:rsidR="002E7D18" w:rsidRPr="00661011" w:rsidRDefault="008164C7">
      <w:r w:rsidRPr="00746727">
        <w:rPr>
          <w:noProof/>
        </w:rPr>
        <w:drawing>
          <wp:inline distT="0" distB="0" distL="0" distR="0" wp14:anchorId="5F1C5C5A" wp14:editId="4A678369">
            <wp:extent cx="5727700" cy="2369820"/>
            <wp:effectExtent l="0" t="0" r="12700" b="17780"/>
            <wp:docPr id="1" name="Chart 1">
              <a:extLst xmlns:a="http://schemas.openxmlformats.org/drawingml/2006/main">
                <a:ext uri="{FF2B5EF4-FFF2-40B4-BE49-F238E27FC236}">
                  <a16:creationId xmlns:a16="http://schemas.microsoft.com/office/drawing/2014/main" id="{593872A1-84CD-1E44-B73E-C45213425B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1BEED27D" w14:textId="13FBD981" w:rsidR="003F3B7B" w:rsidRPr="00661011" w:rsidRDefault="003F3B7B">
      <w:r w:rsidRPr="00661011">
        <w:t xml:space="preserve">                                                                                                                                               </w:t>
      </w:r>
    </w:p>
    <w:p w14:paraId="0270B198" w14:textId="77777777" w:rsidR="008164C7" w:rsidRDefault="008164C7"/>
    <w:p w14:paraId="593BC8A3" w14:textId="77777777" w:rsidR="00BF50C0" w:rsidRDefault="00BF50C0">
      <w:pPr>
        <w:rPr>
          <w:b/>
          <w:bCs/>
          <w:sz w:val="32"/>
          <w:szCs w:val="32"/>
        </w:rPr>
      </w:pPr>
    </w:p>
    <w:p w14:paraId="6BF7EF88" w14:textId="77777777" w:rsidR="00BF50C0" w:rsidRDefault="00BF50C0">
      <w:pPr>
        <w:rPr>
          <w:b/>
          <w:bCs/>
          <w:sz w:val="32"/>
          <w:szCs w:val="32"/>
        </w:rPr>
      </w:pPr>
    </w:p>
    <w:p w14:paraId="08054D42" w14:textId="77777777" w:rsidR="00BF50C0" w:rsidRDefault="00BF50C0">
      <w:pPr>
        <w:rPr>
          <w:b/>
          <w:bCs/>
          <w:sz w:val="32"/>
          <w:szCs w:val="32"/>
        </w:rPr>
      </w:pPr>
    </w:p>
    <w:p w14:paraId="741EB690" w14:textId="77777777" w:rsidR="00BF50C0" w:rsidRDefault="00BF50C0">
      <w:pPr>
        <w:rPr>
          <w:b/>
          <w:bCs/>
          <w:sz w:val="32"/>
          <w:szCs w:val="32"/>
        </w:rPr>
      </w:pPr>
    </w:p>
    <w:p w14:paraId="38A24077" w14:textId="77777777" w:rsidR="00BF50C0" w:rsidRDefault="00BF50C0">
      <w:pPr>
        <w:rPr>
          <w:b/>
          <w:bCs/>
          <w:sz w:val="32"/>
          <w:szCs w:val="32"/>
        </w:rPr>
      </w:pPr>
    </w:p>
    <w:p w14:paraId="037FFAF7" w14:textId="77777777" w:rsidR="00BF50C0" w:rsidRDefault="00BF50C0">
      <w:pPr>
        <w:rPr>
          <w:b/>
          <w:bCs/>
          <w:sz w:val="32"/>
          <w:szCs w:val="32"/>
        </w:rPr>
      </w:pPr>
    </w:p>
    <w:p w14:paraId="1EF3E113" w14:textId="77777777" w:rsidR="00BF50C0" w:rsidRDefault="00BF50C0">
      <w:pPr>
        <w:rPr>
          <w:b/>
          <w:bCs/>
          <w:sz w:val="32"/>
          <w:szCs w:val="32"/>
        </w:rPr>
      </w:pPr>
    </w:p>
    <w:p w14:paraId="79D3EC61" w14:textId="77777777" w:rsidR="00BF50C0" w:rsidRDefault="00BF50C0">
      <w:pPr>
        <w:rPr>
          <w:b/>
          <w:bCs/>
          <w:sz w:val="32"/>
          <w:szCs w:val="32"/>
        </w:rPr>
      </w:pPr>
    </w:p>
    <w:p w14:paraId="39BEC11D" w14:textId="77777777" w:rsidR="00BF50C0" w:rsidRDefault="00BF50C0">
      <w:pPr>
        <w:rPr>
          <w:b/>
          <w:bCs/>
          <w:sz w:val="32"/>
          <w:szCs w:val="32"/>
        </w:rPr>
      </w:pPr>
    </w:p>
    <w:p w14:paraId="72DD3242" w14:textId="52203C86" w:rsidR="00482F4E" w:rsidRPr="008164C7" w:rsidRDefault="00E473AF">
      <w:r w:rsidRPr="001E6B2F">
        <w:rPr>
          <w:b/>
          <w:bCs/>
          <w:sz w:val="32"/>
          <w:szCs w:val="32"/>
        </w:rPr>
        <w:lastRenderedPageBreak/>
        <w:t>Projected cash flow statement</w:t>
      </w:r>
      <w:r w:rsidR="008164C7">
        <w:rPr>
          <w:b/>
          <w:bCs/>
          <w:sz w:val="32"/>
          <w:szCs w:val="32"/>
        </w:rPr>
        <w:t>:</w:t>
      </w:r>
    </w:p>
    <w:p w14:paraId="38F0EB8F" w14:textId="24007107" w:rsidR="00E473AF" w:rsidRDefault="00E473AF" w:rsidP="001E6B2F">
      <w:pPr>
        <w:jc w:val="both"/>
      </w:pPr>
      <w:r>
        <w:t>If you want to see the what is going on company and its financial performance analysis that can company have suffic</w:t>
      </w:r>
      <w:r w:rsidR="001E6B2F">
        <w:t>ient</w:t>
      </w:r>
      <w:r>
        <w:t xml:space="preserve"> funds to manage daily busines </w:t>
      </w:r>
      <w:r w:rsidR="001E6B2F">
        <w:t>cash</w:t>
      </w:r>
      <w:r>
        <w:t xml:space="preserve"> flow for that just have a look on company cash flow statement, which gives </w:t>
      </w:r>
      <w:proofErr w:type="spellStart"/>
      <w:r>
        <w:t>you</w:t>
      </w:r>
      <w:proofErr w:type="spellEnd"/>
      <w:r>
        <w:t xml:space="preserve"> idea what are the company fix</w:t>
      </w:r>
      <w:r w:rsidR="001E6B2F">
        <w:t xml:space="preserve">ed cost, </w:t>
      </w:r>
      <w:r>
        <w:t xml:space="preserve">variable cost and overheads, cashflow is not profit its show that’s company have enough funds to manage its cashflow on monthly bases , keep clear in mind cash flow occurs when cash is received by the company lets have look Herbal Organic </w:t>
      </w:r>
      <w:r w:rsidR="001E6B2F">
        <w:t>Restaurant</w:t>
      </w:r>
      <w:r>
        <w:t xml:space="preserve"> have  </w:t>
      </w:r>
    </w:p>
    <w:p w14:paraId="1B85D63B" w14:textId="245C004E" w:rsidR="00E473AF" w:rsidRDefault="00E473AF" w:rsidP="001E6B2F">
      <w:pPr>
        <w:jc w:val="both"/>
      </w:pPr>
      <w:r>
        <w:t xml:space="preserve"> Here is herbal organic </w:t>
      </w:r>
      <w:r w:rsidR="001E6B2F">
        <w:t>restaurant</w:t>
      </w:r>
      <w:r>
        <w:t xml:space="preserve"> cash</w:t>
      </w:r>
      <w:r w:rsidR="0099623E">
        <w:t xml:space="preserve">flow </w:t>
      </w:r>
      <w:r w:rsidR="001E6B2F">
        <w:t>statement</w:t>
      </w:r>
      <w:r w:rsidR="0099623E">
        <w:t xml:space="preserve"> for the year end December 2020 as cash flo</w:t>
      </w:r>
      <w:r w:rsidR="001E6B2F">
        <w:t xml:space="preserve">w </w:t>
      </w:r>
      <w:r w:rsidR="0099623E">
        <w:t>has be</w:t>
      </w:r>
      <w:r w:rsidR="001E6B2F">
        <w:t>e</w:t>
      </w:r>
      <w:r w:rsidR="0099623E">
        <w:t xml:space="preserve">n split in to three </w:t>
      </w:r>
      <w:r w:rsidR="001E6B2F">
        <w:t>separate</w:t>
      </w:r>
      <w:r w:rsidR="0099623E">
        <w:t xml:space="preserve"> parts.</w:t>
      </w:r>
    </w:p>
    <w:tbl>
      <w:tblPr>
        <w:tblpPr w:leftFromText="180" w:rightFromText="180" w:vertAnchor="text" w:horzAnchor="margin" w:tblpY="208"/>
        <w:tblW w:w="8160" w:type="dxa"/>
        <w:tblLook w:val="04A0" w:firstRow="1" w:lastRow="0" w:firstColumn="1" w:lastColumn="0" w:noHBand="0" w:noVBand="1"/>
      </w:tblPr>
      <w:tblGrid>
        <w:gridCol w:w="680"/>
        <w:gridCol w:w="5820"/>
        <w:gridCol w:w="1660"/>
      </w:tblGrid>
      <w:tr w:rsidR="00661011" w:rsidRPr="00CD08AC" w14:paraId="026CE80D" w14:textId="77777777" w:rsidTr="00661011">
        <w:trPr>
          <w:trHeight w:val="260"/>
        </w:trPr>
        <w:tc>
          <w:tcPr>
            <w:tcW w:w="680" w:type="dxa"/>
            <w:tcBorders>
              <w:top w:val="nil"/>
              <w:left w:val="nil"/>
              <w:bottom w:val="nil"/>
              <w:right w:val="nil"/>
            </w:tcBorders>
            <w:shd w:val="clear" w:color="auto" w:fill="auto"/>
            <w:noWrap/>
            <w:vAlign w:val="center"/>
            <w:hideMark/>
          </w:tcPr>
          <w:p w14:paraId="2DD423B2" w14:textId="77777777" w:rsidR="00661011" w:rsidRPr="00CD08AC" w:rsidRDefault="00661011" w:rsidP="00661011"/>
        </w:tc>
        <w:tc>
          <w:tcPr>
            <w:tcW w:w="5820" w:type="dxa"/>
            <w:tcBorders>
              <w:top w:val="nil"/>
              <w:left w:val="nil"/>
              <w:bottom w:val="nil"/>
              <w:right w:val="nil"/>
            </w:tcBorders>
            <w:shd w:val="clear" w:color="auto" w:fill="auto"/>
            <w:noWrap/>
            <w:vAlign w:val="center"/>
            <w:hideMark/>
          </w:tcPr>
          <w:p w14:paraId="3E6A1CAF" w14:textId="77777777" w:rsidR="00661011" w:rsidRPr="00CD08AC" w:rsidRDefault="00661011" w:rsidP="00661011">
            <w:pPr>
              <w:rPr>
                <w:sz w:val="20"/>
                <w:szCs w:val="20"/>
              </w:rPr>
            </w:pPr>
          </w:p>
        </w:tc>
        <w:tc>
          <w:tcPr>
            <w:tcW w:w="1660" w:type="dxa"/>
            <w:tcBorders>
              <w:top w:val="nil"/>
              <w:left w:val="nil"/>
              <w:bottom w:val="nil"/>
              <w:right w:val="nil"/>
            </w:tcBorders>
            <w:shd w:val="clear" w:color="auto" w:fill="auto"/>
            <w:noWrap/>
            <w:vAlign w:val="center"/>
            <w:hideMark/>
          </w:tcPr>
          <w:p w14:paraId="07DB482F" w14:textId="77777777" w:rsidR="00661011" w:rsidRPr="00CD08AC" w:rsidRDefault="00661011" w:rsidP="00661011">
            <w:pPr>
              <w:rPr>
                <w:sz w:val="20"/>
                <w:szCs w:val="20"/>
              </w:rPr>
            </w:pPr>
          </w:p>
        </w:tc>
      </w:tr>
      <w:tr w:rsidR="00661011" w:rsidRPr="00CD08AC" w14:paraId="5A993F69" w14:textId="77777777" w:rsidTr="00661011">
        <w:trPr>
          <w:trHeight w:val="320"/>
        </w:trPr>
        <w:tc>
          <w:tcPr>
            <w:tcW w:w="6500" w:type="dxa"/>
            <w:gridSpan w:val="2"/>
            <w:tcBorders>
              <w:top w:val="nil"/>
              <w:left w:val="nil"/>
              <w:bottom w:val="nil"/>
              <w:right w:val="nil"/>
            </w:tcBorders>
            <w:shd w:val="clear" w:color="000000" w:fill="3A5D9C"/>
            <w:noWrap/>
            <w:vAlign w:val="center"/>
            <w:hideMark/>
          </w:tcPr>
          <w:p w14:paraId="270EFE4F" w14:textId="77777777" w:rsidR="00661011" w:rsidRPr="00CD08AC" w:rsidRDefault="00661011" w:rsidP="00661011">
            <w:pPr>
              <w:rPr>
                <w:rFonts w:ascii="Arial" w:hAnsi="Arial" w:cs="Arial"/>
                <w:b/>
                <w:bCs/>
                <w:color w:val="FFFFFF"/>
              </w:rPr>
            </w:pPr>
            <w:r w:rsidRPr="00CD08AC">
              <w:rPr>
                <w:rFonts w:ascii="Arial" w:hAnsi="Arial" w:cs="Arial"/>
                <w:b/>
                <w:bCs/>
                <w:color w:val="FFFFFF"/>
              </w:rPr>
              <w:t>Operations</w:t>
            </w:r>
          </w:p>
        </w:tc>
        <w:tc>
          <w:tcPr>
            <w:tcW w:w="1660" w:type="dxa"/>
            <w:tcBorders>
              <w:top w:val="nil"/>
              <w:left w:val="nil"/>
              <w:bottom w:val="nil"/>
              <w:right w:val="nil"/>
            </w:tcBorders>
            <w:shd w:val="clear" w:color="000000" w:fill="3A5D9C"/>
            <w:noWrap/>
            <w:vAlign w:val="center"/>
            <w:hideMark/>
          </w:tcPr>
          <w:p w14:paraId="053EF066" w14:textId="77777777" w:rsidR="00661011" w:rsidRPr="00CD08AC" w:rsidRDefault="00661011" w:rsidP="00661011">
            <w:pPr>
              <w:rPr>
                <w:rFonts w:ascii="Arial" w:hAnsi="Arial" w:cs="Arial"/>
                <w:b/>
                <w:bCs/>
                <w:color w:val="FFFFFF"/>
              </w:rPr>
            </w:pPr>
            <w:r w:rsidRPr="00CD08AC">
              <w:rPr>
                <w:rFonts w:ascii="Arial" w:hAnsi="Arial" w:cs="Arial"/>
                <w:b/>
                <w:bCs/>
                <w:color w:val="FFFFFF"/>
              </w:rPr>
              <w:t> </w:t>
            </w:r>
          </w:p>
        </w:tc>
      </w:tr>
      <w:tr w:rsidR="00661011" w:rsidRPr="00CD08AC" w14:paraId="192C4D5B" w14:textId="77777777" w:rsidTr="00661011">
        <w:trPr>
          <w:trHeight w:val="260"/>
        </w:trPr>
        <w:tc>
          <w:tcPr>
            <w:tcW w:w="6500" w:type="dxa"/>
            <w:gridSpan w:val="2"/>
            <w:tcBorders>
              <w:top w:val="nil"/>
              <w:left w:val="nil"/>
              <w:bottom w:val="nil"/>
              <w:right w:val="nil"/>
            </w:tcBorders>
            <w:shd w:val="clear" w:color="auto" w:fill="auto"/>
            <w:noWrap/>
            <w:vAlign w:val="center"/>
            <w:hideMark/>
          </w:tcPr>
          <w:p w14:paraId="44228E7D" w14:textId="77777777" w:rsidR="00661011" w:rsidRPr="00CD08AC" w:rsidRDefault="00661011" w:rsidP="00661011">
            <w:pPr>
              <w:rPr>
                <w:rFonts w:ascii="Arial" w:hAnsi="Arial" w:cs="Arial"/>
                <w:sz w:val="20"/>
                <w:szCs w:val="20"/>
              </w:rPr>
            </w:pPr>
            <w:r w:rsidRPr="00CD08AC">
              <w:rPr>
                <w:rFonts w:ascii="Arial" w:hAnsi="Arial" w:cs="Arial"/>
                <w:sz w:val="20"/>
                <w:szCs w:val="20"/>
              </w:rPr>
              <w:t>Cash receipts from</w:t>
            </w:r>
          </w:p>
        </w:tc>
        <w:tc>
          <w:tcPr>
            <w:tcW w:w="1660" w:type="dxa"/>
            <w:tcBorders>
              <w:top w:val="nil"/>
              <w:left w:val="nil"/>
              <w:bottom w:val="nil"/>
              <w:right w:val="nil"/>
            </w:tcBorders>
            <w:shd w:val="clear" w:color="auto" w:fill="auto"/>
            <w:noWrap/>
            <w:vAlign w:val="center"/>
            <w:hideMark/>
          </w:tcPr>
          <w:p w14:paraId="7CC12819" w14:textId="77777777" w:rsidR="00661011" w:rsidRPr="00CD08AC" w:rsidRDefault="00661011" w:rsidP="00661011">
            <w:pPr>
              <w:rPr>
                <w:rFonts w:ascii="Arial" w:hAnsi="Arial" w:cs="Arial"/>
                <w:sz w:val="20"/>
                <w:szCs w:val="20"/>
              </w:rPr>
            </w:pPr>
          </w:p>
        </w:tc>
      </w:tr>
      <w:tr w:rsidR="00661011" w:rsidRPr="00CD08AC" w14:paraId="7CAD052E" w14:textId="77777777" w:rsidTr="00661011">
        <w:trPr>
          <w:trHeight w:val="260"/>
        </w:trPr>
        <w:tc>
          <w:tcPr>
            <w:tcW w:w="680" w:type="dxa"/>
            <w:tcBorders>
              <w:top w:val="nil"/>
              <w:left w:val="nil"/>
              <w:bottom w:val="nil"/>
              <w:right w:val="nil"/>
            </w:tcBorders>
            <w:shd w:val="clear" w:color="auto" w:fill="auto"/>
            <w:noWrap/>
            <w:vAlign w:val="center"/>
            <w:hideMark/>
          </w:tcPr>
          <w:p w14:paraId="53A062B7" w14:textId="77777777" w:rsidR="00661011" w:rsidRPr="00CD08AC" w:rsidRDefault="00661011" w:rsidP="00661011">
            <w:pPr>
              <w:rPr>
                <w:sz w:val="20"/>
                <w:szCs w:val="20"/>
              </w:rPr>
            </w:pPr>
          </w:p>
        </w:tc>
        <w:tc>
          <w:tcPr>
            <w:tcW w:w="5820" w:type="dxa"/>
            <w:tcBorders>
              <w:top w:val="nil"/>
              <w:left w:val="nil"/>
              <w:bottom w:val="nil"/>
              <w:right w:val="nil"/>
            </w:tcBorders>
            <w:shd w:val="clear" w:color="auto" w:fill="auto"/>
            <w:noWrap/>
            <w:vAlign w:val="center"/>
            <w:hideMark/>
          </w:tcPr>
          <w:p w14:paraId="4AF7EB55" w14:textId="77777777" w:rsidR="00661011" w:rsidRPr="00CD08AC" w:rsidRDefault="00661011" w:rsidP="00661011">
            <w:pPr>
              <w:rPr>
                <w:rFonts w:ascii="Arial" w:hAnsi="Arial" w:cs="Arial"/>
                <w:sz w:val="20"/>
                <w:szCs w:val="20"/>
              </w:rPr>
            </w:pPr>
            <w:r w:rsidRPr="00CD08AC">
              <w:rPr>
                <w:rFonts w:ascii="Arial" w:hAnsi="Arial" w:cs="Arial"/>
                <w:sz w:val="20"/>
                <w:szCs w:val="20"/>
              </w:rPr>
              <w:t>Customers</w:t>
            </w:r>
          </w:p>
        </w:tc>
        <w:tc>
          <w:tcPr>
            <w:tcW w:w="1660" w:type="dxa"/>
            <w:tcBorders>
              <w:top w:val="single" w:sz="4" w:space="0" w:color="C0C0C0"/>
              <w:left w:val="single" w:sz="4" w:space="0" w:color="C0C0C0"/>
              <w:bottom w:val="single" w:sz="4" w:space="0" w:color="C0C0C0"/>
              <w:right w:val="single" w:sz="4" w:space="0" w:color="C0C0C0"/>
            </w:tcBorders>
            <w:shd w:val="clear" w:color="auto" w:fill="auto"/>
            <w:noWrap/>
            <w:vAlign w:val="center"/>
            <w:hideMark/>
          </w:tcPr>
          <w:p w14:paraId="240C0874" w14:textId="77777777" w:rsidR="00661011" w:rsidRPr="00CD08AC" w:rsidRDefault="00661011" w:rsidP="00661011">
            <w:pPr>
              <w:jc w:val="right"/>
              <w:rPr>
                <w:rFonts w:ascii="Arial" w:hAnsi="Arial" w:cs="Arial"/>
                <w:sz w:val="20"/>
                <w:szCs w:val="20"/>
              </w:rPr>
            </w:pPr>
            <w:r w:rsidRPr="00CD08AC">
              <w:rPr>
                <w:rFonts w:ascii="Arial" w:hAnsi="Arial" w:cs="Arial"/>
                <w:sz w:val="20"/>
                <w:szCs w:val="20"/>
              </w:rPr>
              <w:t xml:space="preserve">98,000 </w:t>
            </w:r>
          </w:p>
        </w:tc>
      </w:tr>
      <w:tr w:rsidR="00661011" w:rsidRPr="00CD08AC" w14:paraId="621550D9" w14:textId="77777777" w:rsidTr="00661011">
        <w:trPr>
          <w:trHeight w:val="260"/>
        </w:trPr>
        <w:tc>
          <w:tcPr>
            <w:tcW w:w="680" w:type="dxa"/>
            <w:tcBorders>
              <w:top w:val="nil"/>
              <w:left w:val="nil"/>
              <w:bottom w:val="nil"/>
              <w:right w:val="nil"/>
            </w:tcBorders>
            <w:shd w:val="clear" w:color="auto" w:fill="auto"/>
            <w:noWrap/>
            <w:vAlign w:val="center"/>
            <w:hideMark/>
          </w:tcPr>
          <w:p w14:paraId="14ACBB03" w14:textId="77777777" w:rsidR="00661011" w:rsidRPr="00CD08AC" w:rsidRDefault="00661011" w:rsidP="00661011">
            <w:pPr>
              <w:jc w:val="right"/>
              <w:rPr>
                <w:rFonts w:ascii="Arial" w:hAnsi="Arial" w:cs="Arial"/>
                <w:sz w:val="20"/>
                <w:szCs w:val="20"/>
              </w:rPr>
            </w:pPr>
          </w:p>
        </w:tc>
        <w:tc>
          <w:tcPr>
            <w:tcW w:w="5820" w:type="dxa"/>
            <w:tcBorders>
              <w:top w:val="nil"/>
              <w:left w:val="nil"/>
              <w:bottom w:val="nil"/>
              <w:right w:val="nil"/>
            </w:tcBorders>
            <w:shd w:val="clear" w:color="auto" w:fill="auto"/>
            <w:noWrap/>
            <w:vAlign w:val="center"/>
            <w:hideMark/>
          </w:tcPr>
          <w:p w14:paraId="418F1AF6" w14:textId="77777777" w:rsidR="00661011" w:rsidRPr="00CD08AC" w:rsidRDefault="00661011" w:rsidP="00661011">
            <w:pPr>
              <w:rPr>
                <w:rFonts w:ascii="Arial" w:hAnsi="Arial" w:cs="Arial"/>
                <w:sz w:val="20"/>
                <w:szCs w:val="20"/>
              </w:rPr>
            </w:pPr>
            <w:r w:rsidRPr="00CD08AC">
              <w:rPr>
                <w:rFonts w:ascii="Arial" w:hAnsi="Arial" w:cs="Arial"/>
                <w:sz w:val="20"/>
                <w:szCs w:val="20"/>
              </w:rPr>
              <w:t>Other Operations</w:t>
            </w:r>
          </w:p>
        </w:tc>
        <w:tc>
          <w:tcPr>
            <w:tcW w:w="1660" w:type="dxa"/>
            <w:tcBorders>
              <w:top w:val="nil"/>
              <w:left w:val="single" w:sz="4" w:space="0" w:color="C0C0C0"/>
              <w:bottom w:val="single" w:sz="4" w:space="0" w:color="C0C0C0"/>
              <w:right w:val="single" w:sz="4" w:space="0" w:color="C0C0C0"/>
            </w:tcBorders>
            <w:shd w:val="clear" w:color="auto" w:fill="auto"/>
            <w:noWrap/>
            <w:vAlign w:val="center"/>
            <w:hideMark/>
          </w:tcPr>
          <w:p w14:paraId="2A0A240A" w14:textId="77777777" w:rsidR="00661011" w:rsidRPr="00CD08AC" w:rsidRDefault="00661011" w:rsidP="00661011">
            <w:pPr>
              <w:rPr>
                <w:rFonts w:ascii="Arial" w:hAnsi="Arial" w:cs="Arial"/>
                <w:sz w:val="20"/>
                <w:szCs w:val="20"/>
              </w:rPr>
            </w:pPr>
            <w:r w:rsidRPr="00CD08AC">
              <w:rPr>
                <w:rFonts w:ascii="Arial" w:hAnsi="Arial" w:cs="Arial"/>
                <w:sz w:val="20"/>
                <w:szCs w:val="20"/>
              </w:rPr>
              <w:t> </w:t>
            </w:r>
          </w:p>
        </w:tc>
      </w:tr>
      <w:tr w:rsidR="00661011" w:rsidRPr="00CD08AC" w14:paraId="78FA3981" w14:textId="77777777" w:rsidTr="00661011">
        <w:trPr>
          <w:trHeight w:val="260"/>
        </w:trPr>
        <w:tc>
          <w:tcPr>
            <w:tcW w:w="6500" w:type="dxa"/>
            <w:gridSpan w:val="2"/>
            <w:tcBorders>
              <w:top w:val="nil"/>
              <w:left w:val="nil"/>
              <w:bottom w:val="nil"/>
              <w:right w:val="nil"/>
            </w:tcBorders>
            <w:shd w:val="clear" w:color="auto" w:fill="auto"/>
            <w:noWrap/>
            <w:vAlign w:val="center"/>
            <w:hideMark/>
          </w:tcPr>
          <w:p w14:paraId="66CB7E08" w14:textId="77777777" w:rsidR="00661011" w:rsidRPr="00CD08AC" w:rsidRDefault="00661011" w:rsidP="00661011">
            <w:pPr>
              <w:rPr>
                <w:rFonts w:ascii="Arial" w:hAnsi="Arial" w:cs="Arial"/>
                <w:sz w:val="20"/>
                <w:szCs w:val="20"/>
              </w:rPr>
            </w:pPr>
            <w:r w:rsidRPr="00CD08AC">
              <w:rPr>
                <w:rFonts w:ascii="Arial" w:hAnsi="Arial" w:cs="Arial"/>
                <w:sz w:val="20"/>
                <w:szCs w:val="20"/>
              </w:rPr>
              <w:t>Cash paid for</w:t>
            </w:r>
          </w:p>
        </w:tc>
        <w:tc>
          <w:tcPr>
            <w:tcW w:w="1660" w:type="dxa"/>
            <w:tcBorders>
              <w:top w:val="nil"/>
              <w:left w:val="nil"/>
              <w:bottom w:val="nil"/>
              <w:right w:val="nil"/>
            </w:tcBorders>
            <w:shd w:val="clear" w:color="auto" w:fill="auto"/>
            <w:noWrap/>
            <w:vAlign w:val="center"/>
            <w:hideMark/>
          </w:tcPr>
          <w:p w14:paraId="27AED3A5" w14:textId="77777777" w:rsidR="00661011" w:rsidRPr="00CD08AC" w:rsidRDefault="00661011" w:rsidP="00661011">
            <w:pPr>
              <w:rPr>
                <w:rFonts w:ascii="Arial" w:hAnsi="Arial" w:cs="Arial"/>
                <w:sz w:val="20"/>
                <w:szCs w:val="20"/>
              </w:rPr>
            </w:pPr>
          </w:p>
        </w:tc>
      </w:tr>
      <w:tr w:rsidR="00661011" w:rsidRPr="00CD08AC" w14:paraId="0CDCE09A" w14:textId="77777777" w:rsidTr="00661011">
        <w:trPr>
          <w:trHeight w:val="260"/>
        </w:trPr>
        <w:tc>
          <w:tcPr>
            <w:tcW w:w="680" w:type="dxa"/>
            <w:tcBorders>
              <w:top w:val="nil"/>
              <w:left w:val="nil"/>
              <w:bottom w:val="nil"/>
              <w:right w:val="nil"/>
            </w:tcBorders>
            <w:shd w:val="clear" w:color="auto" w:fill="auto"/>
            <w:noWrap/>
            <w:vAlign w:val="center"/>
            <w:hideMark/>
          </w:tcPr>
          <w:p w14:paraId="327CFE87" w14:textId="77777777" w:rsidR="00661011" w:rsidRPr="00CD08AC" w:rsidRDefault="00661011" w:rsidP="00661011">
            <w:pPr>
              <w:rPr>
                <w:sz w:val="20"/>
                <w:szCs w:val="20"/>
              </w:rPr>
            </w:pPr>
          </w:p>
        </w:tc>
        <w:tc>
          <w:tcPr>
            <w:tcW w:w="5820" w:type="dxa"/>
            <w:tcBorders>
              <w:top w:val="nil"/>
              <w:left w:val="nil"/>
              <w:bottom w:val="nil"/>
              <w:right w:val="nil"/>
            </w:tcBorders>
            <w:shd w:val="clear" w:color="auto" w:fill="auto"/>
            <w:noWrap/>
            <w:vAlign w:val="center"/>
            <w:hideMark/>
          </w:tcPr>
          <w:p w14:paraId="003D53D8" w14:textId="77777777" w:rsidR="00661011" w:rsidRPr="00CD08AC" w:rsidRDefault="00661011" w:rsidP="00661011">
            <w:pPr>
              <w:rPr>
                <w:rFonts w:ascii="Arial" w:hAnsi="Arial" w:cs="Arial"/>
                <w:sz w:val="20"/>
                <w:szCs w:val="20"/>
              </w:rPr>
            </w:pPr>
            <w:r w:rsidRPr="00CD08AC">
              <w:rPr>
                <w:rFonts w:ascii="Arial" w:hAnsi="Arial" w:cs="Arial"/>
                <w:sz w:val="20"/>
                <w:szCs w:val="20"/>
              </w:rPr>
              <w:t>Inventory purchases</w:t>
            </w:r>
          </w:p>
        </w:tc>
        <w:tc>
          <w:tcPr>
            <w:tcW w:w="1660" w:type="dxa"/>
            <w:tcBorders>
              <w:top w:val="single" w:sz="4" w:space="0" w:color="C0C0C0"/>
              <w:left w:val="single" w:sz="4" w:space="0" w:color="C0C0C0"/>
              <w:bottom w:val="single" w:sz="4" w:space="0" w:color="C0C0C0"/>
              <w:right w:val="single" w:sz="4" w:space="0" w:color="C0C0C0"/>
            </w:tcBorders>
            <w:shd w:val="clear" w:color="auto" w:fill="auto"/>
            <w:noWrap/>
            <w:vAlign w:val="center"/>
            <w:hideMark/>
          </w:tcPr>
          <w:p w14:paraId="4BC62DEE" w14:textId="77777777" w:rsidR="00661011" w:rsidRPr="00CD08AC" w:rsidRDefault="00661011" w:rsidP="00661011">
            <w:pPr>
              <w:jc w:val="right"/>
              <w:rPr>
                <w:rFonts w:ascii="Arial" w:hAnsi="Arial" w:cs="Arial"/>
                <w:sz w:val="20"/>
                <w:szCs w:val="20"/>
              </w:rPr>
            </w:pPr>
            <w:r w:rsidRPr="00CD08AC">
              <w:rPr>
                <w:rFonts w:ascii="Arial" w:hAnsi="Arial" w:cs="Arial"/>
                <w:color w:val="FF0000"/>
                <w:sz w:val="20"/>
                <w:szCs w:val="20"/>
              </w:rPr>
              <w:t>(60,000)</w:t>
            </w:r>
          </w:p>
        </w:tc>
      </w:tr>
      <w:tr w:rsidR="00661011" w:rsidRPr="00CD08AC" w14:paraId="22B020BB" w14:textId="77777777" w:rsidTr="00661011">
        <w:trPr>
          <w:trHeight w:val="260"/>
        </w:trPr>
        <w:tc>
          <w:tcPr>
            <w:tcW w:w="680" w:type="dxa"/>
            <w:tcBorders>
              <w:top w:val="nil"/>
              <w:left w:val="nil"/>
              <w:bottom w:val="nil"/>
              <w:right w:val="nil"/>
            </w:tcBorders>
            <w:shd w:val="clear" w:color="auto" w:fill="auto"/>
            <w:noWrap/>
            <w:vAlign w:val="center"/>
            <w:hideMark/>
          </w:tcPr>
          <w:p w14:paraId="10A12D58" w14:textId="77777777" w:rsidR="00661011" w:rsidRPr="00CD08AC" w:rsidRDefault="00661011" w:rsidP="00661011">
            <w:pPr>
              <w:jc w:val="right"/>
              <w:rPr>
                <w:rFonts w:ascii="Arial" w:hAnsi="Arial" w:cs="Arial"/>
                <w:sz w:val="20"/>
                <w:szCs w:val="20"/>
              </w:rPr>
            </w:pPr>
          </w:p>
        </w:tc>
        <w:tc>
          <w:tcPr>
            <w:tcW w:w="5820" w:type="dxa"/>
            <w:tcBorders>
              <w:top w:val="nil"/>
              <w:left w:val="nil"/>
              <w:bottom w:val="nil"/>
              <w:right w:val="nil"/>
            </w:tcBorders>
            <w:shd w:val="clear" w:color="auto" w:fill="auto"/>
            <w:noWrap/>
            <w:vAlign w:val="center"/>
            <w:hideMark/>
          </w:tcPr>
          <w:p w14:paraId="125541B1" w14:textId="77777777" w:rsidR="00661011" w:rsidRPr="00CD08AC" w:rsidRDefault="00661011" w:rsidP="00661011">
            <w:pPr>
              <w:rPr>
                <w:rFonts w:ascii="Arial" w:hAnsi="Arial" w:cs="Arial"/>
                <w:sz w:val="20"/>
                <w:szCs w:val="20"/>
              </w:rPr>
            </w:pPr>
            <w:r w:rsidRPr="00CD08AC">
              <w:rPr>
                <w:rFonts w:ascii="Arial" w:hAnsi="Arial" w:cs="Arial"/>
                <w:sz w:val="20"/>
                <w:szCs w:val="20"/>
              </w:rPr>
              <w:t>General operating and administrative expenses</w:t>
            </w:r>
          </w:p>
        </w:tc>
        <w:tc>
          <w:tcPr>
            <w:tcW w:w="1660" w:type="dxa"/>
            <w:tcBorders>
              <w:top w:val="nil"/>
              <w:left w:val="single" w:sz="4" w:space="0" w:color="C0C0C0"/>
              <w:bottom w:val="single" w:sz="4" w:space="0" w:color="C0C0C0"/>
              <w:right w:val="single" w:sz="4" w:space="0" w:color="C0C0C0"/>
            </w:tcBorders>
            <w:shd w:val="clear" w:color="auto" w:fill="auto"/>
            <w:noWrap/>
            <w:vAlign w:val="center"/>
            <w:hideMark/>
          </w:tcPr>
          <w:p w14:paraId="6BC5EA08" w14:textId="77777777" w:rsidR="00661011" w:rsidRPr="00CD08AC" w:rsidRDefault="00661011" w:rsidP="00661011">
            <w:pPr>
              <w:jc w:val="right"/>
              <w:rPr>
                <w:rFonts w:ascii="Arial" w:hAnsi="Arial" w:cs="Arial"/>
                <w:sz w:val="20"/>
                <w:szCs w:val="20"/>
              </w:rPr>
            </w:pPr>
            <w:r w:rsidRPr="00CD08AC">
              <w:rPr>
                <w:rFonts w:ascii="Arial" w:hAnsi="Arial" w:cs="Arial"/>
                <w:color w:val="FF0000"/>
                <w:sz w:val="20"/>
                <w:szCs w:val="20"/>
              </w:rPr>
              <w:t>(16,740)</w:t>
            </w:r>
          </w:p>
        </w:tc>
      </w:tr>
      <w:tr w:rsidR="00661011" w:rsidRPr="00CD08AC" w14:paraId="21756A65" w14:textId="77777777" w:rsidTr="00661011">
        <w:trPr>
          <w:trHeight w:val="260"/>
        </w:trPr>
        <w:tc>
          <w:tcPr>
            <w:tcW w:w="680" w:type="dxa"/>
            <w:tcBorders>
              <w:top w:val="nil"/>
              <w:left w:val="nil"/>
              <w:bottom w:val="nil"/>
              <w:right w:val="nil"/>
            </w:tcBorders>
            <w:shd w:val="clear" w:color="auto" w:fill="auto"/>
            <w:noWrap/>
            <w:vAlign w:val="center"/>
            <w:hideMark/>
          </w:tcPr>
          <w:p w14:paraId="59E46818" w14:textId="77777777" w:rsidR="00661011" w:rsidRPr="00CD08AC" w:rsidRDefault="00661011" w:rsidP="00661011">
            <w:pPr>
              <w:jc w:val="right"/>
              <w:rPr>
                <w:rFonts w:ascii="Arial" w:hAnsi="Arial" w:cs="Arial"/>
                <w:sz w:val="20"/>
                <w:szCs w:val="20"/>
              </w:rPr>
            </w:pPr>
          </w:p>
        </w:tc>
        <w:tc>
          <w:tcPr>
            <w:tcW w:w="5820" w:type="dxa"/>
            <w:tcBorders>
              <w:top w:val="nil"/>
              <w:left w:val="nil"/>
              <w:bottom w:val="nil"/>
              <w:right w:val="nil"/>
            </w:tcBorders>
            <w:shd w:val="clear" w:color="auto" w:fill="auto"/>
            <w:noWrap/>
            <w:vAlign w:val="center"/>
            <w:hideMark/>
          </w:tcPr>
          <w:p w14:paraId="2A7A4978" w14:textId="77777777" w:rsidR="00661011" w:rsidRPr="00CD08AC" w:rsidRDefault="00661011" w:rsidP="00661011">
            <w:pPr>
              <w:rPr>
                <w:rFonts w:ascii="Arial" w:hAnsi="Arial" w:cs="Arial"/>
                <w:sz w:val="20"/>
                <w:szCs w:val="20"/>
              </w:rPr>
            </w:pPr>
            <w:r w:rsidRPr="00CD08AC">
              <w:rPr>
                <w:rFonts w:ascii="Arial" w:hAnsi="Arial" w:cs="Arial"/>
                <w:sz w:val="20"/>
                <w:szCs w:val="20"/>
              </w:rPr>
              <w:t>Wage expenses</w:t>
            </w:r>
          </w:p>
        </w:tc>
        <w:tc>
          <w:tcPr>
            <w:tcW w:w="1660" w:type="dxa"/>
            <w:tcBorders>
              <w:top w:val="nil"/>
              <w:left w:val="single" w:sz="4" w:space="0" w:color="C0C0C0"/>
              <w:bottom w:val="single" w:sz="4" w:space="0" w:color="C0C0C0"/>
              <w:right w:val="single" w:sz="4" w:space="0" w:color="C0C0C0"/>
            </w:tcBorders>
            <w:shd w:val="clear" w:color="auto" w:fill="auto"/>
            <w:noWrap/>
            <w:vAlign w:val="center"/>
            <w:hideMark/>
          </w:tcPr>
          <w:p w14:paraId="306157E3" w14:textId="77777777" w:rsidR="00661011" w:rsidRPr="00CD08AC" w:rsidRDefault="00661011" w:rsidP="00661011">
            <w:pPr>
              <w:jc w:val="right"/>
              <w:rPr>
                <w:rFonts w:ascii="Arial" w:hAnsi="Arial" w:cs="Arial"/>
                <w:sz w:val="20"/>
                <w:szCs w:val="20"/>
              </w:rPr>
            </w:pPr>
            <w:r w:rsidRPr="00CD08AC">
              <w:rPr>
                <w:rFonts w:ascii="Arial" w:hAnsi="Arial" w:cs="Arial"/>
                <w:color w:val="FF0000"/>
                <w:sz w:val="20"/>
                <w:szCs w:val="20"/>
              </w:rPr>
              <w:t>(21,000)</w:t>
            </w:r>
          </w:p>
        </w:tc>
      </w:tr>
      <w:tr w:rsidR="00661011" w:rsidRPr="00CD08AC" w14:paraId="2EC34EF3" w14:textId="77777777" w:rsidTr="00661011">
        <w:trPr>
          <w:trHeight w:val="260"/>
        </w:trPr>
        <w:tc>
          <w:tcPr>
            <w:tcW w:w="680" w:type="dxa"/>
            <w:tcBorders>
              <w:top w:val="nil"/>
              <w:left w:val="nil"/>
              <w:bottom w:val="nil"/>
              <w:right w:val="nil"/>
            </w:tcBorders>
            <w:shd w:val="clear" w:color="auto" w:fill="auto"/>
            <w:noWrap/>
            <w:vAlign w:val="center"/>
            <w:hideMark/>
          </w:tcPr>
          <w:p w14:paraId="307F70BF" w14:textId="77777777" w:rsidR="00661011" w:rsidRPr="00CD08AC" w:rsidRDefault="00661011" w:rsidP="00661011">
            <w:pPr>
              <w:jc w:val="right"/>
              <w:rPr>
                <w:rFonts w:ascii="Arial" w:hAnsi="Arial" w:cs="Arial"/>
                <w:sz w:val="20"/>
                <w:szCs w:val="20"/>
              </w:rPr>
            </w:pPr>
          </w:p>
        </w:tc>
        <w:tc>
          <w:tcPr>
            <w:tcW w:w="5820" w:type="dxa"/>
            <w:tcBorders>
              <w:top w:val="nil"/>
              <w:left w:val="nil"/>
              <w:bottom w:val="nil"/>
              <w:right w:val="nil"/>
            </w:tcBorders>
            <w:shd w:val="clear" w:color="auto" w:fill="auto"/>
            <w:noWrap/>
            <w:vAlign w:val="center"/>
            <w:hideMark/>
          </w:tcPr>
          <w:p w14:paraId="241510E0" w14:textId="77777777" w:rsidR="00661011" w:rsidRPr="00CD08AC" w:rsidRDefault="00661011" w:rsidP="00661011">
            <w:pPr>
              <w:rPr>
                <w:rFonts w:ascii="Arial" w:hAnsi="Arial" w:cs="Arial"/>
                <w:sz w:val="20"/>
                <w:szCs w:val="20"/>
              </w:rPr>
            </w:pPr>
            <w:r w:rsidRPr="00CD08AC">
              <w:rPr>
                <w:rFonts w:ascii="Arial" w:hAnsi="Arial" w:cs="Arial"/>
                <w:sz w:val="20"/>
                <w:szCs w:val="20"/>
              </w:rPr>
              <w:t>Interest</w:t>
            </w:r>
          </w:p>
        </w:tc>
        <w:tc>
          <w:tcPr>
            <w:tcW w:w="1660" w:type="dxa"/>
            <w:tcBorders>
              <w:top w:val="nil"/>
              <w:left w:val="single" w:sz="4" w:space="0" w:color="C0C0C0"/>
              <w:bottom w:val="single" w:sz="4" w:space="0" w:color="C0C0C0"/>
              <w:right w:val="single" w:sz="4" w:space="0" w:color="C0C0C0"/>
            </w:tcBorders>
            <w:shd w:val="clear" w:color="auto" w:fill="auto"/>
            <w:noWrap/>
            <w:vAlign w:val="center"/>
            <w:hideMark/>
          </w:tcPr>
          <w:p w14:paraId="573531C6" w14:textId="77777777" w:rsidR="00661011" w:rsidRPr="00CD08AC" w:rsidRDefault="00661011" w:rsidP="00661011">
            <w:pPr>
              <w:jc w:val="right"/>
              <w:rPr>
                <w:rFonts w:ascii="Arial" w:hAnsi="Arial" w:cs="Arial"/>
                <w:sz w:val="20"/>
                <w:szCs w:val="20"/>
              </w:rPr>
            </w:pPr>
            <w:r w:rsidRPr="00CD08AC">
              <w:rPr>
                <w:rFonts w:ascii="Arial" w:hAnsi="Arial" w:cs="Arial"/>
                <w:sz w:val="20"/>
                <w:szCs w:val="20"/>
              </w:rPr>
              <w:t xml:space="preserve">0 </w:t>
            </w:r>
          </w:p>
        </w:tc>
      </w:tr>
      <w:tr w:rsidR="00661011" w:rsidRPr="00CD08AC" w14:paraId="452D3CB6" w14:textId="77777777" w:rsidTr="00661011">
        <w:trPr>
          <w:trHeight w:val="260"/>
        </w:trPr>
        <w:tc>
          <w:tcPr>
            <w:tcW w:w="680" w:type="dxa"/>
            <w:tcBorders>
              <w:top w:val="nil"/>
              <w:left w:val="nil"/>
              <w:bottom w:val="nil"/>
              <w:right w:val="nil"/>
            </w:tcBorders>
            <w:shd w:val="clear" w:color="auto" w:fill="auto"/>
            <w:noWrap/>
            <w:vAlign w:val="center"/>
            <w:hideMark/>
          </w:tcPr>
          <w:p w14:paraId="15B887D6" w14:textId="77777777" w:rsidR="00661011" w:rsidRPr="00CD08AC" w:rsidRDefault="00661011" w:rsidP="00661011">
            <w:pPr>
              <w:jc w:val="right"/>
              <w:rPr>
                <w:rFonts w:ascii="Arial" w:hAnsi="Arial" w:cs="Arial"/>
                <w:sz w:val="20"/>
                <w:szCs w:val="20"/>
              </w:rPr>
            </w:pPr>
          </w:p>
        </w:tc>
        <w:tc>
          <w:tcPr>
            <w:tcW w:w="5820" w:type="dxa"/>
            <w:tcBorders>
              <w:top w:val="nil"/>
              <w:left w:val="nil"/>
              <w:bottom w:val="nil"/>
              <w:right w:val="nil"/>
            </w:tcBorders>
            <w:shd w:val="clear" w:color="auto" w:fill="auto"/>
            <w:noWrap/>
            <w:vAlign w:val="center"/>
            <w:hideMark/>
          </w:tcPr>
          <w:p w14:paraId="633FE220" w14:textId="77777777" w:rsidR="00661011" w:rsidRPr="00CD08AC" w:rsidRDefault="00661011" w:rsidP="00661011">
            <w:pPr>
              <w:rPr>
                <w:rFonts w:ascii="Arial" w:hAnsi="Arial" w:cs="Arial"/>
                <w:sz w:val="20"/>
                <w:szCs w:val="20"/>
              </w:rPr>
            </w:pPr>
            <w:r w:rsidRPr="00CD08AC">
              <w:rPr>
                <w:rFonts w:ascii="Arial" w:hAnsi="Arial" w:cs="Arial"/>
                <w:sz w:val="20"/>
                <w:szCs w:val="20"/>
              </w:rPr>
              <w:t>Income taxes</w:t>
            </w:r>
          </w:p>
        </w:tc>
        <w:tc>
          <w:tcPr>
            <w:tcW w:w="1660" w:type="dxa"/>
            <w:tcBorders>
              <w:top w:val="nil"/>
              <w:left w:val="single" w:sz="4" w:space="0" w:color="C0C0C0"/>
              <w:bottom w:val="single" w:sz="4" w:space="0" w:color="C0C0C0"/>
              <w:right w:val="single" w:sz="4" w:space="0" w:color="C0C0C0"/>
            </w:tcBorders>
            <w:shd w:val="clear" w:color="auto" w:fill="auto"/>
            <w:noWrap/>
            <w:vAlign w:val="center"/>
            <w:hideMark/>
          </w:tcPr>
          <w:p w14:paraId="24D2C71C" w14:textId="77777777" w:rsidR="00661011" w:rsidRPr="00CD08AC" w:rsidRDefault="00661011" w:rsidP="00661011">
            <w:pPr>
              <w:jc w:val="right"/>
              <w:rPr>
                <w:rFonts w:ascii="Arial" w:hAnsi="Arial" w:cs="Arial"/>
                <w:sz w:val="20"/>
                <w:szCs w:val="20"/>
              </w:rPr>
            </w:pPr>
            <w:r w:rsidRPr="00CD08AC">
              <w:rPr>
                <w:rFonts w:ascii="Arial" w:hAnsi="Arial" w:cs="Arial"/>
                <w:sz w:val="20"/>
                <w:szCs w:val="20"/>
              </w:rPr>
              <w:t xml:space="preserve">0 </w:t>
            </w:r>
          </w:p>
        </w:tc>
      </w:tr>
      <w:tr w:rsidR="00661011" w:rsidRPr="00CD08AC" w14:paraId="71E14FA3" w14:textId="77777777" w:rsidTr="00661011">
        <w:trPr>
          <w:trHeight w:val="320"/>
        </w:trPr>
        <w:tc>
          <w:tcPr>
            <w:tcW w:w="6500" w:type="dxa"/>
            <w:gridSpan w:val="2"/>
            <w:tcBorders>
              <w:top w:val="nil"/>
              <w:left w:val="nil"/>
              <w:bottom w:val="nil"/>
              <w:right w:val="nil"/>
            </w:tcBorders>
            <w:shd w:val="clear" w:color="000000" w:fill="F2F2F2"/>
            <w:noWrap/>
            <w:vAlign w:val="center"/>
            <w:hideMark/>
          </w:tcPr>
          <w:p w14:paraId="737EED27" w14:textId="77777777" w:rsidR="00661011" w:rsidRPr="00CD08AC" w:rsidRDefault="00661011" w:rsidP="00661011">
            <w:pPr>
              <w:rPr>
                <w:rFonts w:ascii="Arial" w:hAnsi="Arial" w:cs="Arial"/>
              </w:rPr>
            </w:pPr>
            <w:r w:rsidRPr="00CD08AC">
              <w:rPr>
                <w:rFonts w:ascii="Arial" w:hAnsi="Arial" w:cs="Arial"/>
              </w:rPr>
              <w:t>Net Cash Flow from Operations</w:t>
            </w:r>
          </w:p>
        </w:tc>
        <w:tc>
          <w:tcPr>
            <w:tcW w:w="1660" w:type="dxa"/>
            <w:tcBorders>
              <w:top w:val="single" w:sz="4" w:space="0" w:color="auto"/>
              <w:left w:val="nil"/>
              <w:bottom w:val="nil"/>
              <w:right w:val="nil"/>
            </w:tcBorders>
            <w:shd w:val="clear" w:color="000000" w:fill="F2F2F2"/>
            <w:noWrap/>
            <w:vAlign w:val="center"/>
            <w:hideMark/>
          </w:tcPr>
          <w:p w14:paraId="675CE59B" w14:textId="77777777" w:rsidR="00661011" w:rsidRPr="00CD08AC" w:rsidRDefault="00661011" w:rsidP="00661011">
            <w:pPr>
              <w:jc w:val="right"/>
              <w:rPr>
                <w:rFonts w:ascii="Arial" w:hAnsi="Arial" w:cs="Arial"/>
              </w:rPr>
            </w:pPr>
            <w:r w:rsidRPr="00CD08AC">
              <w:rPr>
                <w:rFonts w:ascii="Arial" w:hAnsi="Arial" w:cs="Arial"/>
              </w:rPr>
              <w:t xml:space="preserve">260 </w:t>
            </w:r>
          </w:p>
        </w:tc>
      </w:tr>
      <w:tr w:rsidR="00661011" w:rsidRPr="00CD08AC" w14:paraId="00558809" w14:textId="77777777" w:rsidTr="00661011">
        <w:trPr>
          <w:trHeight w:val="260"/>
        </w:trPr>
        <w:tc>
          <w:tcPr>
            <w:tcW w:w="680" w:type="dxa"/>
            <w:tcBorders>
              <w:top w:val="nil"/>
              <w:left w:val="nil"/>
              <w:bottom w:val="nil"/>
              <w:right w:val="nil"/>
            </w:tcBorders>
            <w:shd w:val="clear" w:color="auto" w:fill="auto"/>
            <w:noWrap/>
            <w:vAlign w:val="center"/>
            <w:hideMark/>
          </w:tcPr>
          <w:p w14:paraId="6BB9025E" w14:textId="77777777" w:rsidR="00661011" w:rsidRPr="00CD08AC" w:rsidRDefault="00661011" w:rsidP="00661011">
            <w:pPr>
              <w:jc w:val="right"/>
              <w:rPr>
                <w:rFonts w:ascii="Arial" w:hAnsi="Arial" w:cs="Arial"/>
              </w:rPr>
            </w:pPr>
          </w:p>
        </w:tc>
        <w:tc>
          <w:tcPr>
            <w:tcW w:w="5820" w:type="dxa"/>
            <w:tcBorders>
              <w:top w:val="nil"/>
              <w:left w:val="nil"/>
              <w:bottom w:val="nil"/>
              <w:right w:val="nil"/>
            </w:tcBorders>
            <w:shd w:val="clear" w:color="auto" w:fill="auto"/>
            <w:noWrap/>
            <w:vAlign w:val="center"/>
            <w:hideMark/>
          </w:tcPr>
          <w:p w14:paraId="339CCE8E" w14:textId="77777777" w:rsidR="00661011" w:rsidRPr="00CD08AC" w:rsidRDefault="00661011" w:rsidP="00661011">
            <w:pPr>
              <w:rPr>
                <w:sz w:val="20"/>
                <w:szCs w:val="20"/>
              </w:rPr>
            </w:pPr>
          </w:p>
        </w:tc>
        <w:tc>
          <w:tcPr>
            <w:tcW w:w="1660" w:type="dxa"/>
            <w:tcBorders>
              <w:top w:val="nil"/>
              <w:left w:val="nil"/>
              <w:bottom w:val="nil"/>
              <w:right w:val="nil"/>
            </w:tcBorders>
            <w:shd w:val="clear" w:color="auto" w:fill="auto"/>
            <w:noWrap/>
            <w:vAlign w:val="center"/>
            <w:hideMark/>
          </w:tcPr>
          <w:p w14:paraId="21ACE18C" w14:textId="77777777" w:rsidR="00661011" w:rsidRPr="00CD08AC" w:rsidRDefault="00661011" w:rsidP="00661011">
            <w:pPr>
              <w:rPr>
                <w:sz w:val="20"/>
                <w:szCs w:val="20"/>
              </w:rPr>
            </w:pPr>
          </w:p>
        </w:tc>
      </w:tr>
      <w:tr w:rsidR="00661011" w:rsidRPr="00CD08AC" w14:paraId="02C19054" w14:textId="77777777" w:rsidTr="00661011">
        <w:trPr>
          <w:trHeight w:val="320"/>
        </w:trPr>
        <w:tc>
          <w:tcPr>
            <w:tcW w:w="6500" w:type="dxa"/>
            <w:gridSpan w:val="2"/>
            <w:tcBorders>
              <w:top w:val="nil"/>
              <w:left w:val="nil"/>
              <w:bottom w:val="nil"/>
              <w:right w:val="nil"/>
            </w:tcBorders>
            <w:shd w:val="clear" w:color="000000" w:fill="3A5D9C"/>
            <w:noWrap/>
            <w:vAlign w:val="center"/>
            <w:hideMark/>
          </w:tcPr>
          <w:p w14:paraId="6C508261" w14:textId="77777777" w:rsidR="00661011" w:rsidRPr="00CD08AC" w:rsidRDefault="00661011" w:rsidP="00661011">
            <w:pPr>
              <w:rPr>
                <w:rFonts w:ascii="Arial" w:hAnsi="Arial" w:cs="Arial"/>
                <w:b/>
                <w:bCs/>
                <w:color w:val="FFFFFF"/>
              </w:rPr>
            </w:pPr>
            <w:r w:rsidRPr="00CD08AC">
              <w:rPr>
                <w:rFonts w:ascii="Arial" w:hAnsi="Arial" w:cs="Arial"/>
                <w:b/>
                <w:bCs/>
                <w:color w:val="FFFFFF"/>
              </w:rPr>
              <w:t>Investing Activities</w:t>
            </w:r>
          </w:p>
        </w:tc>
        <w:tc>
          <w:tcPr>
            <w:tcW w:w="1660" w:type="dxa"/>
            <w:tcBorders>
              <w:top w:val="nil"/>
              <w:left w:val="nil"/>
              <w:bottom w:val="nil"/>
              <w:right w:val="nil"/>
            </w:tcBorders>
            <w:shd w:val="clear" w:color="000000" w:fill="3A5D9C"/>
            <w:noWrap/>
            <w:vAlign w:val="center"/>
            <w:hideMark/>
          </w:tcPr>
          <w:p w14:paraId="67A6BD85" w14:textId="77777777" w:rsidR="00661011" w:rsidRPr="00CD08AC" w:rsidRDefault="00661011" w:rsidP="00661011">
            <w:pPr>
              <w:rPr>
                <w:rFonts w:ascii="Arial" w:hAnsi="Arial" w:cs="Arial"/>
                <w:b/>
                <w:bCs/>
                <w:color w:val="FFFFFF"/>
              </w:rPr>
            </w:pPr>
            <w:r w:rsidRPr="00CD08AC">
              <w:rPr>
                <w:rFonts w:ascii="Arial" w:hAnsi="Arial" w:cs="Arial"/>
                <w:b/>
                <w:bCs/>
                <w:color w:val="FFFFFF"/>
              </w:rPr>
              <w:t> </w:t>
            </w:r>
          </w:p>
        </w:tc>
      </w:tr>
      <w:tr w:rsidR="00661011" w:rsidRPr="00CD08AC" w14:paraId="04561CBD" w14:textId="77777777" w:rsidTr="00661011">
        <w:trPr>
          <w:trHeight w:val="260"/>
        </w:trPr>
        <w:tc>
          <w:tcPr>
            <w:tcW w:w="6500" w:type="dxa"/>
            <w:gridSpan w:val="2"/>
            <w:tcBorders>
              <w:top w:val="nil"/>
              <w:left w:val="nil"/>
              <w:bottom w:val="nil"/>
              <w:right w:val="nil"/>
            </w:tcBorders>
            <w:shd w:val="clear" w:color="auto" w:fill="auto"/>
            <w:noWrap/>
            <w:vAlign w:val="center"/>
            <w:hideMark/>
          </w:tcPr>
          <w:p w14:paraId="56CAA767" w14:textId="77777777" w:rsidR="00661011" w:rsidRPr="00CD08AC" w:rsidRDefault="00661011" w:rsidP="00661011">
            <w:pPr>
              <w:rPr>
                <w:rFonts w:ascii="Arial" w:hAnsi="Arial" w:cs="Arial"/>
                <w:sz w:val="20"/>
                <w:szCs w:val="20"/>
              </w:rPr>
            </w:pPr>
            <w:r w:rsidRPr="00CD08AC">
              <w:rPr>
                <w:rFonts w:ascii="Arial" w:hAnsi="Arial" w:cs="Arial"/>
                <w:sz w:val="20"/>
                <w:szCs w:val="20"/>
              </w:rPr>
              <w:t>Cash receipts from</w:t>
            </w:r>
          </w:p>
        </w:tc>
        <w:tc>
          <w:tcPr>
            <w:tcW w:w="1660" w:type="dxa"/>
            <w:tcBorders>
              <w:top w:val="nil"/>
              <w:left w:val="nil"/>
              <w:bottom w:val="nil"/>
              <w:right w:val="nil"/>
            </w:tcBorders>
            <w:shd w:val="clear" w:color="auto" w:fill="auto"/>
            <w:noWrap/>
            <w:vAlign w:val="center"/>
            <w:hideMark/>
          </w:tcPr>
          <w:p w14:paraId="3784FFCD" w14:textId="77777777" w:rsidR="00661011" w:rsidRPr="00CD08AC" w:rsidRDefault="00661011" w:rsidP="00661011">
            <w:pPr>
              <w:rPr>
                <w:rFonts w:ascii="Arial" w:hAnsi="Arial" w:cs="Arial"/>
                <w:sz w:val="20"/>
                <w:szCs w:val="20"/>
              </w:rPr>
            </w:pPr>
          </w:p>
        </w:tc>
      </w:tr>
      <w:tr w:rsidR="00661011" w:rsidRPr="00CD08AC" w14:paraId="2E17F3ED" w14:textId="77777777" w:rsidTr="00661011">
        <w:trPr>
          <w:trHeight w:val="260"/>
        </w:trPr>
        <w:tc>
          <w:tcPr>
            <w:tcW w:w="680" w:type="dxa"/>
            <w:tcBorders>
              <w:top w:val="nil"/>
              <w:left w:val="nil"/>
              <w:bottom w:val="nil"/>
              <w:right w:val="nil"/>
            </w:tcBorders>
            <w:shd w:val="clear" w:color="auto" w:fill="auto"/>
            <w:noWrap/>
            <w:vAlign w:val="center"/>
            <w:hideMark/>
          </w:tcPr>
          <w:p w14:paraId="76993A26" w14:textId="77777777" w:rsidR="00661011" w:rsidRPr="00CD08AC" w:rsidRDefault="00661011" w:rsidP="00661011">
            <w:pPr>
              <w:rPr>
                <w:sz w:val="20"/>
                <w:szCs w:val="20"/>
              </w:rPr>
            </w:pPr>
          </w:p>
        </w:tc>
        <w:tc>
          <w:tcPr>
            <w:tcW w:w="5820" w:type="dxa"/>
            <w:tcBorders>
              <w:top w:val="nil"/>
              <w:left w:val="nil"/>
              <w:bottom w:val="nil"/>
              <w:right w:val="nil"/>
            </w:tcBorders>
            <w:shd w:val="clear" w:color="auto" w:fill="auto"/>
            <w:noWrap/>
            <w:vAlign w:val="center"/>
            <w:hideMark/>
          </w:tcPr>
          <w:p w14:paraId="6F58CC8C" w14:textId="77777777" w:rsidR="00661011" w:rsidRPr="00CD08AC" w:rsidRDefault="00661011" w:rsidP="00661011">
            <w:pPr>
              <w:rPr>
                <w:rFonts w:ascii="Arial" w:hAnsi="Arial" w:cs="Arial"/>
                <w:sz w:val="20"/>
                <w:szCs w:val="20"/>
              </w:rPr>
            </w:pPr>
            <w:r w:rsidRPr="00CD08AC">
              <w:rPr>
                <w:rFonts w:ascii="Arial" w:hAnsi="Arial" w:cs="Arial"/>
                <w:sz w:val="20"/>
                <w:szCs w:val="20"/>
              </w:rPr>
              <w:t>Sale of property and equipment</w:t>
            </w:r>
          </w:p>
        </w:tc>
        <w:tc>
          <w:tcPr>
            <w:tcW w:w="1660" w:type="dxa"/>
            <w:tcBorders>
              <w:top w:val="single" w:sz="4" w:space="0" w:color="C0C0C0"/>
              <w:left w:val="single" w:sz="4" w:space="0" w:color="C0C0C0"/>
              <w:bottom w:val="single" w:sz="4" w:space="0" w:color="C0C0C0"/>
              <w:right w:val="single" w:sz="4" w:space="0" w:color="C0C0C0"/>
            </w:tcBorders>
            <w:shd w:val="clear" w:color="auto" w:fill="auto"/>
            <w:noWrap/>
            <w:vAlign w:val="center"/>
            <w:hideMark/>
          </w:tcPr>
          <w:p w14:paraId="3CAC03BB" w14:textId="77777777" w:rsidR="00661011" w:rsidRPr="00CD08AC" w:rsidRDefault="00661011" w:rsidP="00661011">
            <w:pPr>
              <w:jc w:val="right"/>
              <w:rPr>
                <w:rFonts w:ascii="Arial" w:hAnsi="Arial" w:cs="Arial"/>
                <w:sz w:val="20"/>
                <w:szCs w:val="20"/>
              </w:rPr>
            </w:pPr>
            <w:r w:rsidRPr="00CD08AC">
              <w:rPr>
                <w:rFonts w:ascii="Arial" w:hAnsi="Arial" w:cs="Arial"/>
                <w:sz w:val="20"/>
                <w:szCs w:val="20"/>
              </w:rPr>
              <w:t xml:space="preserve">7,000 </w:t>
            </w:r>
          </w:p>
        </w:tc>
      </w:tr>
      <w:tr w:rsidR="00661011" w:rsidRPr="00CD08AC" w14:paraId="360E7853" w14:textId="77777777" w:rsidTr="00661011">
        <w:trPr>
          <w:trHeight w:val="260"/>
        </w:trPr>
        <w:tc>
          <w:tcPr>
            <w:tcW w:w="680" w:type="dxa"/>
            <w:tcBorders>
              <w:top w:val="nil"/>
              <w:left w:val="nil"/>
              <w:bottom w:val="nil"/>
              <w:right w:val="nil"/>
            </w:tcBorders>
            <w:shd w:val="clear" w:color="auto" w:fill="auto"/>
            <w:noWrap/>
            <w:vAlign w:val="center"/>
            <w:hideMark/>
          </w:tcPr>
          <w:p w14:paraId="67F5A084" w14:textId="77777777" w:rsidR="00661011" w:rsidRPr="00CD08AC" w:rsidRDefault="00661011" w:rsidP="00661011">
            <w:pPr>
              <w:jc w:val="right"/>
              <w:rPr>
                <w:rFonts w:ascii="Arial" w:hAnsi="Arial" w:cs="Arial"/>
                <w:sz w:val="20"/>
                <w:szCs w:val="20"/>
              </w:rPr>
            </w:pPr>
          </w:p>
        </w:tc>
        <w:tc>
          <w:tcPr>
            <w:tcW w:w="5820" w:type="dxa"/>
            <w:tcBorders>
              <w:top w:val="nil"/>
              <w:left w:val="nil"/>
              <w:bottom w:val="nil"/>
              <w:right w:val="nil"/>
            </w:tcBorders>
            <w:shd w:val="clear" w:color="auto" w:fill="auto"/>
            <w:noWrap/>
            <w:vAlign w:val="center"/>
            <w:hideMark/>
          </w:tcPr>
          <w:p w14:paraId="551BC47D" w14:textId="77777777" w:rsidR="00661011" w:rsidRPr="00CD08AC" w:rsidRDefault="00661011" w:rsidP="00661011">
            <w:pPr>
              <w:rPr>
                <w:rFonts w:ascii="Arial" w:hAnsi="Arial" w:cs="Arial"/>
                <w:sz w:val="20"/>
                <w:szCs w:val="20"/>
              </w:rPr>
            </w:pPr>
            <w:r w:rsidRPr="00CD08AC">
              <w:rPr>
                <w:rFonts w:ascii="Arial" w:hAnsi="Arial" w:cs="Arial"/>
                <w:sz w:val="20"/>
                <w:szCs w:val="20"/>
              </w:rPr>
              <w:t>Collection of principals on loans</w:t>
            </w:r>
          </w:p>
        </w:tc>
        <w:tc>
          <w:tcPr>
            <w:tcW w:w="1660" w:type="dxa"/>
            <w:tcBorders>
              <w:top w:val="nil"/>
              <w:left w:val="single" w:sz="4" w:space="0" w:color="C0C0C0"/>
              <w:bottom w:val="single" w:sz="4" w:space="0" w:color="C0C0C0"/>
              <w:right w:val="single" w:sz="4" w:space="0" w:color="C0C0C0"/>
            </w:tcBorders>
            <w:shd w:val="clear" w:color="auto" w:fill="auto"/>
            <w:noWrap/>
            <w:vAlign w:val="center"/>
            <w:hideMark/>
          </w:tcPr>
          <w:p w14:paraId="254DD5C4" w14:textId="77777777" w:rsidR="00661011" w:rsidRPr="00CD08AC" w:rsidRDefault="00661011" w:rsidP="00661011">
            <w:pPr>
              <w:rPr>
                <w:rFonts w:ascii="Arial" w:hAnsi="Arial" w:cs="Arial"/>
                <w:sz w:val="20"/>
                <w:szCs w:val="20"/>
              </w:rPr>
            </w:pPr>
            <w:r w:rsidRPr="00CD08AC">
              <w:rPr>
                <w:rFonts w:ascii="Arial" w:hAnsi="Arial" w:cs="Arial"/>
                <w:sz w:val="20"/>
                <w:szCs w:val="20"/>
              </w:rPr>
              <w:t> </w:t>
            </w:r>
          </w:p>
        </w:tc>
      </w:tr>
      <w:tr w:rsidR="00661011" w:rsidRPr="00CD08AC" w14:paraId="4A5FEAA1" w14:textId="77777777" w:rsidTr="00661011">
        <w:trPr>
          <w:trHeight w:val="260"/>
        </w:trPr>
        <w:tc>
          <w:tcPr>
            <w:tcW w:w="680" w:type="dxa"/>
            <w:tcBorders>
              <w:top w:val="nil"/>
              <w:left w:val="nil"/>
              <w:bottom w:val="nil"/>
              <w:right w:val="nil"/>
            </w:tcBorders>
            <w:shd w:val="clear" w:color="auto" w:fill="auto"/>
            <w:noWrap/>
            <w:vAlign w:val="center"/>
            <w:hideMark/>
          </w:tcPr>
          <w:p w14:paraId="642AE3DD" w14:textId="77777777" w:rsidR="00661011" w:rsidRPr="00CD08AC" w:rsidRDefault="00661011" w:rsidP="00661011">
            <w:pPr>
              <w:rPr>
                <w:rFonts w:ascii="Arial" w:hAnsi="Arial" w:cs="Arial"/>
                <w:sz w:val="20"/>
                <w:szCs w:val="20"/>
              </w:rPr>
            </w:pPr>
          </w:p>
        </w:tc>
        <w:tc>
          <w:tcPr>
            <w:tcW w:w="5820" w:type="dxa"/>
            <w:tcBorders>
              <w:top w:val="nil"/>
              <w:left w:val="nil"/>
              <w:bottom w:val="nil"/>
              <w:right w:val="nil"/>
            </w:tcBorders>
            <w:shd w:val="clear" w:color="auto" w:fill="auto"/>
            <w:noWrap/>
            <w:vAlign w:val="center"/>
            <w:hideMark/>
          </w:tcPr>
          <w:p w14:paraId="5C747BB6" w14:textId="77777777" w:rsidR="00661011" w:rsidRPr="00CD08AC" w:rsidRDefault="00661011" w:rsidP="00661011">
            <w:pPr>
              <w:rPr>
                <w:rFonts w:ascii="Arial" w:hAnsi="Arial" w:cs="Arial"/>
                <w:sz w:val="20"/>
                <w:szCs w:val="20"/>
              </w:rPr>
            </w:pPr>
            <w:r w:rsidRPr="00CD08AC">
              <w:rPr>
                <w:rFonts w:ascii="Arial" w:hAnsi="Arial" w:cs="Arial"/>
                <w:sz w:val="20"/>
                <w:szCs w:val="20"/>
              </w:rPr>
              <w:t>Sale of investment securities</w:t>
            </w:r>
          </w:p>
        </w:tc>
        <w:tc>
          <w:tcPr>
            <w:tcW w:w="1660" w:type="dxa"/>
            <w:tcBorders>
              <w:top w:val="nil"/>
              <w:left w:val="single" w:sz="4" w:space="0" w:color="C0C0C0"/>
              <w:bottom w:val="single" w:sz="4" w:space="0" w:color="C0C0C0"/>
              <w:right w:val="single" w:sz="4" w:space="0" w:color="C0C0C0"/>
            </w:tcBorders>
            <w:shd w:val="clear" w:color="auto" w:fill="auto"/>
            <w:noWrap/>
            <w:vAlign w:val="center"/>
            <w:hideMark/>
          </w:tcPr>
          <w:p w14:paraId="7BBADA91" w14:textId="77777777" w:rsidR="00661011" w:rsidRPr="00CD08AC" w:rsidRDefault="00661011" w:rsidP="00661011">
            <w:pPr>
              <w:rPr>
                <w:rFonts w:ascii="Arial" w:hAnsi="Arial" w:cs="Arial"/>
                <w:sz w:val="20"/>
                <w:szCs w:val="20"/>
              </w:rPr>
            </w:pPr>
            <w:r w:rsidRPr="00CD08AC">
              <w:rPr>
                <w:rFonts w:ascii="Arial" w:hAnsi="Arial" w:cs="Arial"/>
                <w:sz w:val="20"/>
                <w:szCs w:val="20"/>
              </w:rPr>
              <w:t> </w:t>
            </w:r>
          </w:p>
        </w:tc>
      </w:tr>
      <w:tr w:rsidR="00661011" w:rsidRPr="00CD08AC" w14:paraId="0FE4A7CE" w14:textId="77777777" w:rsidTr="00661011">
        <w:trPr>
          <w:trHeight w:val="260"/>
        </w:trPr>
        <w:tc>
          <w:tcPr>
            <w:tcW w:w="6500" w:type="dxa"/>
            <w:gridSpan w:val="2"/>
            <w:tcBorders>
              <w:top w:val="nil"/>
              <w:left w:val="nil"/>
              <w:bottom w:val="nil"/>
              <w:right w:val="nil"/>
            </w:tcBorders>
            <w:shd w:val="clear" w:color="auto" w:fill="auto"/>
            <w:noWrap/>
            <w:vAlign w:val="center"/>
            <w:hideMark/>
          </w:tcPr>
          <w:p w14:paraId="5CB9095D" w14:textId="77777777" w:rsidR="00661011" w:rsidRPr="00CD08AC" w:rsidRDefault="00661011" w:rsidP="00661011">
            <w:pPr>
              <w:rPr>
                <w:rFonts w:ascii="Arial" w:hAnsi="Arial" w:cs="Arial"/>
                <w:sz w:val="20"/>
                <w:szCs w:val="20"/>
              </w:rPr>
            </w:pPr>
            <w:r w:rsidRPr="00CD08AC">
              <w:rPr>
                <w:rFonts w:ascii="Arial" w:hAnsi="Arial" w:cs="Arial"/>
                <w:sz w:val="20"/>
                <w:szCs w:val="20"/>
              </w:rPr>
              <w:t>Cash paid for</w:t>
            </w:r>
          </w:p>
        </w:tc>
        <w:tc>
          <w:tcPr>
            <w:tcW w:w="1660" w:type="dxa"/>
            <w:tcBorders>
              <w:top w:val="nil"/>
              <w:left w:val="nil"/>
              <w:bottom w:val="nil"/>
              <w:right w:val="nil"/>
            </w:tcBorders>
            <w:shd w:val="clear" w:color="auto" w:fill="auto"/>
            <w:noWrap/>
            <w:vAlign w:val="center"/>
            <w:hideMark/>
          </w:tcPr>
          <w:p w14:paraId="41A91DAF" w14:textId="77777777" w:rsidR="00661011" w:rsidRPr="00CD08AC" w:rsidRDefault="00661011" w:rsidP="00661011">
            <w:pPr>
              <w:rPr>
                <w:rFonts w:ascii="Arial" w:hAnsi="Arial" w:cs="Arial"/>
                <w:sz w:val="20"/>
                <w:szCs w:val="20"/>
              </w:rPr>
            </w:pPr>
          </w:p>
        </w:tc>
      </w:tr>
      <w:tr w:rsidR="00661011" w:rsidRPr="00CD08AC" w14:paraId="36A68753" w14:textId="77777777" w:rsidTr="00661011">
        <w:trPr>
          <w:trHeight w:val="260"/>
        </w:trPr>
        <w:tc>
          <w:tcPr>
            <w:tcW w:w="680" w:type="dxa"/>
            <w:tcBorders>
              <w:top w:val="nil"/>
              <w:left w:val="nil"/>
              <w:bottom w:val="nil"/>
              <w:right w:val="nil"/>
            </w:tcBorders>
            <w:shd w:val="clear" w:color="auto" w:fill="auto"/>
            <w:noWrap/>
            <w:vAlign w:val="center"/>
            <w:hideMark/>
          </w:tcPr>
          <w:p w14:paraId="52064C85" w14:textId="77777777" w:rsidR="00661011" w:rsidRPr="00CD08AC" w:rsidRDefault="00661011" w:rsidP="00661011">
            <w:pPr>
              <w:rPr>
                <w:sz w:val="20"/>
                <w:szCs w:val="20"/>
              </w:rPr>
            </w:pPr>
          </w:p>
        </w:tc>
        <w:tc>
          <w:tcPr>
            <w:tcW w:w="5820" w:type="dxa"/>
            <w:tcBorders>
              <w:top w:val="nil"/>
              <w:left w:val="nil"/>
              <w:bottom w:val="nil"/>
              <w:right w:val="nil"/>
            </w:tcBorders>
            <w:shd w:val="clear" w:color="auto" w:fill="auto"/>
            <w:noWrap/>
            <w:vAlign w:val="center"/>
            <w:hideMark/>
          </w:tcPr>
          <w:p w14:paraId="56B27D7B" w14:textId="77777777" w:rsidR="00661011" w:rsidRPr="00CD08AC" w:rsidRDefault="00661011" w:rsidP="00661011">
            <w:pPr>
              <w:rPr>
                <w:rFonts w:ascii="Arial" w:hAnsi="Arial" w:cs="Arial"/>
                <w:sz w:val="20"/>
                <w:szCs w:val="20"/>
              </w:rPr>
            </w:pPr>
            <w:r w:rsidRPr="00CD08AC">
              <w:rPr>
                <w:rFonts w:ascii="Arial" w:hAnsi="Arial" w:cs="Arial"/>
                <w:sz w:val="20"/>
                <w:szCs w:val="20"/>
              </w:rPr>
              <w:t>Purchase of property and equipment</w:t>
            </w:r>
          </w:p>
        </w:tc>
        <w:tc>
          <w:tcPr>
            <w:tcW w:w="1660" w:type="dxa"/>
            <w:tcBorders>
              <w:top w:val="single" w:sz="4" w:space="0" w:color="C0C0C0"/>
              <w:left w:val="single" w:sz="4" w:space="0" w:color="C0C0C0"/>
              <w:bottom w:val="single" w:sz="4" w:space="0" w:color="C0C0C0"/>
              <w:right w:val="single" w:sz="4" w:space="0" w:color="C0C0C0"/>
            </w:tcBorders>
            <w:shd w:val="clear" w:color="auto" w:fill="auto"/>
            <w:noWrap/>
            <w:vAlign w:val="center"/>
            <w:hideMark/>
          </w:tcPr>
          <w:p w14:paraId="1884B87E" w14:textId="77777777" w:rsidR="00661011" w:rsidRPr="00CD08AC" w:rsidRDefault="00661011" w:rsidP="00661011">
            <w:pPr>
              <w:jc w:val="right"/>
              <w:rPr>
                <w:rFonts w:ascii="Arial" w:hAnsi="Arial" w:cs="Arial"/>
                <w:sz w:val="20"/>
                <w:szCs w:val="20"/>
              </w:rPr>
            </w:pPr>
            <w:r w:rsidRPr="00CD08AC">
              <w:rPr>
                <w:rFonts w:ascii="Arial" w:hAnsi="Arial" w:cs="Arial"/>
                <w:color w:val="FF0000"/>
                <w:sz w:val="20"/>
                <w:szCs w:val="20"/>
              </w:rPr>
              <w:t>(20,000)</w:t>
            </w:r>
          </w:p>
        </w:tc>
      </w:tr>
      <w:tr w:rsidR="00661011" w:rsidRPr="00CD08AC" w14:paraId="7ECD045B" w14:textId="77777777" w:rsidTr="00661011">
        <w:trPr>
          <w:trHeight w:val="260"/>
        </w:trPr>
        <w:tc>
          <w:tcPr>
            <w:tcW w:w="680" w:type="dxa"/>
            <w:tcBorders>
              <w:top w:val="nil"/>
              <w:left w:val="nil"/>
              <w:bottom w:val="nil"/>
              <w:right w:val="nil"/>
            </w:tcBorders>
            <w:shd w:val="clear" w:color="auto" w:fill="auto"/>
            <w:noWrap/>
            <w:vAlign w:val="center"/>
            <w:hideMark/>
          </w:tcPr>
          <w:p w14:paraId="2DA254EB" w14:textId="77777777" w:rsidR="00661011" w:rsidRPr="00CD08AC" w:rsidRDefault="00661011" w:rsidP="00661011">
            <w:pPr>
              <w:jc w:val="right"/>
              <w:rPr>
                <w:rFonts w:ascii="Arial" w:hAnsi="Arial" w:cs="Arial"/>
                <w:sz w:val="20"/>
                <w:szCs w:val="20"/>
              </w:rPr>
            </w:pPr>
          </w:p>
        </w:tc>
        <w:tc>
          <w:tcPr>
            <w:tcW w:w="5820" w:type="dxa"/>
            <w:tcBorders>
              <w:top w:val="nil"/>
              <w:left w:val="nil"/>
              <w:bottom w:val="nil"/>
              <w:right w:val="nil"/>
            </w:tcBorders>
            <w:shd w:val="clear" w:color="auto" w:fill="auto"/>
            <w:noWrap/>
            <w:vAlign w:val="center"/>
            <w:hideMark/>
          </w:tcPr>
          <w:p w14:paraId="47A08613" w14:textId="77777777" w:rsidR="00661011" w:rsidRPr="00CD08AC" w:rsidRDefault="00661011" w:rsidP="00661011">
            <w:pPr>
              <w:rPr>
                <w:rFonts w:ascii="Arial" w:hAnsi="Arial" w:cs="Arial"/>
                <w:sz w:val="20"/>
                <w:szCs w:val="20"/>
              </w:rPr>
            </w:pPr>
            <w:r w:rsidRPr="00CD08AC">
              <w:rPr>
                <w:rFonts w:ascii="Arial" w:hAnsi="Arial" w:cs="Arial"/>
                <w:sz w:val="20"/>
                <w:szCs w:val="20"/>
              </w:rPr>
              <w:t>Making loans to other entities</w:t>
            </w:r>
          </w:p>
        </w:tc>
        <w:tc>
          <w:tcPr>
            <w:tcW w:w="1660" w:type="dxa"/>
            <w:tcBorders>
              <w:top w:val="nil"/>
              <w:left w:val="single" w:sz="4" w:space="0" w:color="C0C0C0"/>
              <w:bottom w:val="single" w:sz="4" w:space="0" w:color="C0C0C0"/>
              <w:right w:val="single" w:sz="4" w:space="0" w:color="C0C0C0"/>
            </w:tcBorders>
            <w:shd w:val="clear" w:color="auto" w:fill="auto"/>
            <w:noWrap/>
            <w:vAlign w:val="center"/>
            <w:hideMark/>
          </w:tcPr>
          <w:p w14:paraId="74446469" w14:textId="77777777" w:rsidR="00661011" w:rsidRPr="00CD08AC" w:rsidRDefault="00661011" w:rsidP="00661011">
            <w:pPr>
              <w:rPr>
                <w:rFonts w:ascii="Arial" w:hAnsi="Arial" w:cs="Arial"/>
                <w:sz w:val="20"/>
                <w:szCs w:val="20"/>
              </w:rPr>
            </w:pPr>
            <w:r w:rsidRPr="00CD08AC">
              <w:rPr>
                <w:rFonts w:ascii="Arial" w:hAnsi="Arial" w:cs="Arial"/>
                <w:sz w:val="20"/>
                <w:szCs w:val="20"/>
              </w:rPr>
              <w:t> </w:t>
            </w:r>
          </w:p>
        </w:tc>
      </w:tr>
      <w:tr w:rsidR="00661011" w:rsidRPr="00CD08AC" w14:paraId="03FE956B" w14:textId="77777777" w:rsidTr="00661011">
        <w:trPr>
          <w:trHeight w:val="260"/>
        </w:trPr>
        <w:tc>
          <w:tcPr>
            <w:tcW w:w="680" w:type="dxa"/>
            <w:tcBorders>
              <w:top w:val="nil"/>
              <w:left w:val="nil"/>
              <w:bottom w:val="nil"/>
              <w:right w:val="nil"/>
            </w:tcBorders>
            <w:shd w:val="clear" w:color="auto" w:fill="auto"/>
            <w:noWrap/>
            <w:vAlign w:val="center"/>
            <w:hideMark/>
          </w:tcPr>
          <w:p w14:paraId="1A2D0CC6" w14:textId="77777777" w:rsidR="00661011" w:rsidRPr="00CD08AC" w:rsidRDefault="00661011" w:rsidP="00661011">
            <w:pPr>
              <w:rPr>
                <w:rFonts w:ascii="Arial" w:hAnsi="Arial" w:cs="Arial"/>
                <w:sz w:val="20"/>
                <w:szCs w:val="20"/>
              </w:rPr>
            </w:pPr>
          </w:p>
        </w:tc>
        <w:tc>
          <w:tcPr>
            <w:tcW w:w="5820" w:type="dxa"/>
            <w:tcBorders>
              <w:top w:val="nil"/>
              <w:left w:val="nil"/>
              <w:bottom w:val="nil"/>
              <w:right w:val="nil"/>
            </w:tcBorders>
            <w:shd w:val="clear" w:color="auto" w:fill="auto"/>
            <w:noWrap/>
            <w:vAlign w:val="center"/>
            <w:hideMark/>
          </w:tcPr>
          <w:p w14:paraId="4D4FC931" w14:textId="77777777" w:rsidR="00661011" w:rsidRPr="00CD08AC" w:rsidRDefault="00661011" w:rsidP="00661011">
            <w:pPr>
              <w:rPr>
                <w:rFonts w:ascii="Arial" w:hAnsi="Arial" w:cs="Arial"/>
                <w:sz w:val="20"/>
                <w:szCs w:val="20"/>
              </w:rPr>
            </w:pPr>
            <w:r w:rsidRPr="00CD08AC">
              <w:rPr>
                <w:rFonts w:ascii="Arial" w:hAnsi="Arial" w:cs="Arial"/>
                <w:sz w:val="20"/>
                <w:szCs w:val="20"/>
              </w:rPr>
              <w:t>Purchase of investment securities</w:t>
            </w:r>
          </w:p>
        </w:tc>
        <w:tc>
          <w:tcPr>
            <w:tcW w:w="1660" w:type="dxa"/>
            <w:tcBorders>
              <w:top w:val="nil"/>
              <w:left w:val="single" w:sz="4" w:space="0" w:color="C0C0C0"/>
              <w:bottom w:val="single" w:sz="4" w:space="0" w:color="C0C0C0"/>
              <w:right w:val="single" w:sz="4" w:space="0" w:color="C0C0C0"/>
            </w:tcBorders>
            <w:shd w:val="clear" w:color="auto" w:fill="auto"/>
            <w:noWrap/>
            <w:vAlign w:val="center"/>
            <w:hideMark/>
          </w:tcPr>
          <w:p w14:paraId="08E63EA9" w14:textId="77777777" w:rsidR="00661011" w:rsidRPr="00CD08AC" w:rsidRDefault="00661011" w:rsidP="00661011">
            <w:pPr>
              <w:rPr>
                <w:rFonts w:ascii="Arial" w:hAnsi="Arial" w:cs="Arial"/>
                <w:sz w:val="20"/>
                <w:szCs w:val="20"/>
              </w:rPr>
            </w:pPr>
            <w:r w:rsidRPr="00CD08AC">
              <w:rPr>
                <w:rFonts w:ascii="Arial" w:hAnsi="Arial" w:cs="Arial"/>
                <w:sz w:val="20"/>
                <w:szCs w:val="20"/>
              </w:rPr>
              <w:t> </w:t>
            </w:r>
          </w:p>
        </w:tc>
      </w:tr>
      <w:tr w:rsidR="00661011" w:rsidRPr="00CD08AC" w14:paraId="4FFCEB12" w14:textId="77777777" w:rsidTr="00661011">
        <w:trPr>
          <w:trHeight w:val="320"/>
        </w:trPr>
        <w:tc>
          <w:tcPr>
            <w:tcW w:w="6500" w:type="dxa"/>
            <w:gridSpan w:val="2"/>
            <w:tcBorders>
              <w:top w:val="nil"/>
              <w:left w:val="nil"/>
              <w:bottom w:val="nil"/>
              <w:right w:val="nil"/>
            </w:tcBorders>
            <w:shd w:val="clear" w:color="000000" w:fill="F2F2F2"/>
            <w:noWrap/>
            <w:vAlign w:val="center"/>
            <w:hideMark/>
          </w:tcPr>
          <w:p w14:paraId="58B6C9F0" w14:textId="77777777" w:rsidR="00661011" w:rsidRPr="00CD08AC" w:rsidRDefault="00661011" w:rsidP="00661011">
            <w:pPr>
              <w:rPr>
                <w:rFonts w:ascii="Arial" w:hAnsi="Arial" w:cs="Arial"/>
              </w:rPr>
            </w:pPr>
            <w:r w:rsidRPr="00CD08AC">
              <w:rPr>
                <w:rFonts w:ascii="Arial" w:hAnsi="Arial" w:cs="Arial"/>
              </w:rPr>
              <w:t>Net Cash Flow from Investing Activities</w:t>
            </w:r>
          </w:p>
        </w:tc>
        <w:tc>
          <w:tcPr>
            <w:tcW w:w="1660" w:type="dxa"/>
            <w:tcBorders>
              <w:top w:val="single" w:sz="4" w:space="0" w:color="auto"/>
              <w:left w:val="nil"/>
              <w:bottom w:val="nil"/>
              <w:right w:val="nil"/>
            </w:tcBorders>
            <w:shd w:val="clear" w:color="000000" w:fill="F2F2F2"/>
            <w:noWrap/>
            <w:vAlign w:val="center"/>
            <w:hideMark/>
          </w:tcPr>
          <w:p w14:paraId="776DF27F" w14:textId="77777777" w:rsidR="00661011" w:rsidRPr="00CD08AC" w:rsidRDefault="00661011" w:rsidP="00661011">
            <w:pPr>
              <w:jc w:val="right"/>
              <w:rPr>
                <w:rFonts w:ascii="Arial" w:hAnsi="Arial" w:cs="Arial"/>
              </w:rPr>
            </w:pPr>
            <w:r w:rsidRPr="00CD08AC">
              <w:rPr>
                <w:rFonts w:ascii="Arial" w:hAnsi="Arial" w:cs="Arial"/>
                <w:color w:val="FF0000"/>
              </w:rPr>
              <w:t>(13,000)</w:t>
            </w:r>
          </w:p>
        </w:tc>
      </w:tr>
      <w:tr w:rsidR="00661011" w:rsidRPr="00CD08AC" w14:paraId="555E2E56" w14:textId="77777777" w:rsidTr="00661011">
        <w:trPr>
          <w:trHeight w:val="260"/>
        </w:trPr>
        <w:tc>
          <w:tcPr>
            <w:tcW w:w="680" w:type="dxa"/>
            <w:tcBorders>
              <w:top w:val="nil"/>
              <w:left w:val="nil"/>
              <w:bottom w:val="nil"/>
              <w:right w:val="nil"/>
            </w:tcBorders>
            <w:shd w:val="clear" w:color="auto" w:fill="auto"/>
            <w:noWrap/>
            <w:vAlign w:val="center"/>
            <w:hideMark/>
          </w:tcPr>
          <w:p w14:paraId="34D2F1F9" w14:textId="77777777" w:rsidR="00661011" w:rsidRPr="00CD08AC" w:rsidRDefault="00661011" w:rsidP="00661011">
            <w:pPr>
              <w:jc w:val="right"/>
              <w:rPr>
                <w:rFonts w:ascii="Arial" w:hAnsi="Arial" w:cs="Arial"/>
              </w:rPr>
            </w:pPr>
          </w:p>
        </w:tc>
        <w:tc>
          <w:tcPr>
            <w:tcW w:w="5820" w:type="dxa"/>
            <w:tcBorders>
              <w:top w:val="nil"/>
              <w:left w:val="nil"/>
              <w:bottom w:val="nil"/>
              <w:right w:val="nil"/>
            </w:tcBorders>
            <w:shd w:val="clear" w:color="auto" w:fill="auto"/>
            <w:noWrap/>
            <w:vAlign w:val="center"/>
            <w:hideMark/>
          </w:tcPr>
          <w:p w14:paraId="1B99AE88" w14:textId="77777777" w:rsidR="00661011" w:rsidRPr="00CD08AC" w:rsidRDefault="00661011" w:rsidP="00661011">
            <w:pPr>
              <w:jc w:val="right"/>
              <w:rPr>
                <w:sz w:val="20"/>
                <w:szCs w:val="20"/>
              </w:rPr>
            </w:pPr>
          </w:p>
        </w:tc>
        <w:tc>
          <w:tcPr>
            <w:tcW w:w="1660" w:type="dxa"/>
            <w:tcBorders>
              <w:top w:val="nil"/>
              <w:left w:val="nil"/>
              <w:bottom w:val="nil"/>
              <w:right w:val="nil"/>
            </w:tcBorders>
            <w:shd w:val="clear" w:color="auto" w:fill="auto"/>
            <w:noWrap/>
            <w:vAlign w:val="center"/>
            <w:hideMark/>
          </w:tcPr>
          <w:p w14:paraId="71C95F69" w14:textId="77777777" w:rsidR="00661011" w:rsidRPr="00CD08AC" w:rsidRDefault="00661011" w:rsidP="00661011">
            <w:pPr>
              <w:rPr>
                <w:sz w:val="20"/>
                <w:szCs w:val="20"/>
              </w:rPr>
            </w:pPr>
          </w:p>
        </w:tc>
      </w:tr>
      <w:tr w:rsidR="00661011" w:rsidRPr="00CD08AC" w14:paraId="1831E250" w14:textId="77777777" w:rsidTr="00661011">
        <w:trPr>
          <w:trHeight w:val="320"/>
        </w:trPr>
        <w:tc>
          <w:tcPr>
            <w:tcW w:w="6500" w:type="dxa"/>
            <w:gridSpan w:val="2"/>
            <w:tcBorders>
              <w:top w:val="nil"/>
              <w:left w:val="nil"/>
              <w:bottom w:val="nil"/>
              <w:right w:val="nil"/>
            </w:tcBorders>
            <w:shd w:val="clear" w:color="000000" w:fill="3A5D9C"/>
            <w:noWrap/>
            <w:vAlign w:val="center"/>
            <w:hideMark/>
          </w:tcPr>
          <w:p w14:paraId="1924885D" w14:textId="77777777" w:rsidR="00661011" w:rsidRPr="00CD08AC" w:rsidRDefault="00661011" w:rsidP="00661011">
            <w:pPr>
              <w:rPr>
                <w:rFonts w:ascii="Arial" w:hAnsi="Arial" w:cs="Arial"/>
                <w:b/>
                <w:bCs/>
                <w:color w:val="FFFFFF"/>
              </w:rPr>
            </w:pPr>
            <w:r w:rsidRPr="00CD08AC">
              <w:rPr>
                <w:rFonts w:ascii="Arial" w:hAnsi="Arial" w:cs="Arial"/>
                <w:b/>
                <w:bCs/>
                <w:color w:val="FFFFFF"/>
              </w:rPr>
              <w:t>Financing Activities</w:t>
            </w:r>
          </w:p>
        </w:tc>
        <w:tc>
          <w:tcPr>
            <w:tcW w:w="1660" w:type="dxa"/>
            <w:tcBorders>
              <w:top w:val="nil"/>
              <w:left w:val="nil"/>
              <w:bottom w:val="nil"/>
              <w:right w:val="nil"/>
            </w:tcBorders>
            <w:shd w:val="clear" w:color="000000" w:fill="3A5D9C"/>
            <w:noWrap/>
            <w:vAlign w:val="center"/>
            <w:hideMark/>
          </w:tcPr>
          <w:p w14:paraId="29901993" w14:textId="77777777" w:rsidR="00661011" w:rsidRPr="00CD08AC" w:rsidRDefault="00661011" w:rsidP="00661011">
            <w:pPr>
              <w:rPr>
                <w:rFonts w:ascii="Arial" w:hAnsi="Arial" w:cs="Arial"/>
                <w:b/>
                <w:bCs/>
                <w:color w:val="FFFFFF"/>
              </w:rPr>
            </w:pPr>
            <w:r w:rsidRPr="00CD08AC">
              <w:rPr>
                <w:rFonts w:ascii="Arial" w:hAnsi="Arial" w:cs="Arial"/>
                <w:b/>
                <w:bCs/>
                <w:color w:val="FFFFFF"/>
              </w:rPr>
              <w:t> </w:t>
            </w:r>
          </w:p>
        </w:tc>
      </w:tr>
      <w:tr w:rsidR="00661011" w:rsidRPr="00CD08AC" w14:paraId="475624E0" w14:textId="77777777" w:rsidTr="00661011">
        <w:trPr>
          <w:trHeight w:val="260"/>
        </w:trPr>
        <w:tc>
          <w:tcPr>
            <w:tcW w:w="6500" w:type="dxa"/>
            <w:gridSpan w:val="2"/>
            <w:tcBorders>
              <w:top w:val="nil"/>
              <w:left w:val="nil"/>
              <w:bottom w:val="nil"/>
              <w:right w:val="nil"/>
            </w:tcBorders>
            <w:shd w:val="clear" w:color="auto" w:fill="auto"/>
            <w:noWrap/>
            <w:vAlign w:val="center"/>
            <w:hideMark/>
          </w:tcPr>
          <w:p w14:paraId="4CC3DC98" w14:textId="77777777" w:rsidR="00661011" w:rsidRPr="00CD08AC" w:rsidRDefault="00661011" w:rsidP="00661011">
            <w:pPr>
              <w:rPr>
                <w:rFonts w:ascii="Arial" w:hAnsi="Arial" w:cs="Arial"/>
                <w:sz w:val="20"/>
                <w:szCs w:val="20"/>
              </w:rPr>
            </w:pPr>
            <w:r w:rsidRPr="00CD08AC">
              <w:rPr>
                <w:rFonts w:ascii="Arial" w:hAnsi="Arial" w:cs="Arial"/>
                <w:sz w:val="20"/>
                <w:szCs w:val="20"/>
              </w:rPr>
              <w:t>Cash receipts from</w:t>
            </w:r>
          </w:p>
        </w:tc>
        <w:tc>
          <w:tcPr>
            <w:tcW w:w="1660" w:type="dxa"/>
            <w:tcBorders>
              <w:top w:val="nil"/>
              <w:left w:val="nil"/>
              <w:bottom w:val="nil"/>
              <w:right w:val="nil"/>
            </w:tcBorders>
            <w:shd w:val="clear" w:color="auto" w:fill="auto"/>
            <w:noWrap/>
            <w:vAlign w:val="center"/>
            <w:hideMark/>
          </w:tcPr>
          <w:p w14:paraId="10F2A2A4" w14:textId="77777777" w:rsidR="00661011" w:rsidRPr="00CD08AC" w:rsidRDefault="00661011" w:rsidP="00661011">
            <w:pPr>
              <w:rPr>
                <w:rFonts w:ascii="Arial" w:hAnsi="Arial" w:cs="Arial"/>
                <w:sz w:val="20"/>
                <w:szCs w:val="20"/>
              </w:rPr>
            </w:pPr>
          </w:p>
        </w:tc>
      </w:tr>
      <w:tr w:rsidR="00661011" w:rsidRPr="00CD08AC" w14:paraId="4FBCD4F2" w14:textId="77777777" w:rsidTr="00661011">
        <w:trPr>
          <w:trHeight w:val="260"/>
        </w:trPr>
        <w:tc>
          <w:tcPr>
            <w:tcW w:w="680" w:type="dxa"/>
            <w:tcBorders>
              <w:top w:val="nil"/>
              <w:left w:val="nil"/>
              <w:bottom w:val="nil"/>
              <w:right w:val="nil"/>
            </w:tcBorders>
            <w:shd w:val="clear" w:color="auto" w:fill="auto"/>
            <w:noWrap/>
            <w:vAlign w:val="center"/>
            <w:hideMark/>
          </w:tcPr>
          <w:p w14:paraId="4ED18129" w14:textId="77777777" w:rsidR="00661011" w:rsidRPr="00CD08AC" w:rsidRDefault="00661011" w:rsidP="00661011">
            <w:pPr>
              <w:rPr>
                <w:sz w:val="20"/>
                <w:szCs w:val="20"/>
              </w:rPr>
            </w:pPr>
          </w:p>
        </w:tc>
        <w:tc>
          <w:tcPr>
            <w:tcW w:w="5820" w:type="dxa"/>
            <w:tcBorders>
              <w:top w:val="nil"/>
              <w:left w:val="nil"/>
              <w:bottom w:val="nil"/>
              <w:right w:val="nil"/>
            </w:tcBorders>
            <w:shd w:val="clear" w:color="auto" w:fill="auto"/>
            <w:noWrap/>
            <w:vAlign w:val="center"/>
            <w:hideMark/>
          </w:tcPr>
          <w:p w14:paraId="5654EF4A" w14:textId="77777777" w:rsidR="00661011" w:rsidRPr="00CD08AC" w:rsidRDefault="00661011" w:rsidP="00661011">
            <w:pPr>
              <w:rPr>
                <w:rFonts w:ascii="Arial" w:hAnsi="Arial" w:cs="Arial"/>
                <w:sz w:val="20"/>
                <w:szCs w:val="20"/>
              </w:rPr>
            </w:pPr>
            <w:r w:rsidRPr="00CD08AC">
              <w:rPr>
                <w:rFonts w:ascii="Arial" w:hAnsi="Arial" w:cs="Arial"/>
                <w:sz w:val="20"/>
                <w:szCs w:val="20"/>
              </w:rPr>
              <w:t>Issuance of stock</w:t>
            </w:r>
          </w:p>
        </w:tc>
        <w:tc>
          <w:tcPr>
            <w:tcW w:w="1660" w:type="dxa"/>
            <w:tcBorders>
              <w:top w:val="single" w:sz="4" w:space="0" w:color="C0C0C0"/>
              <w:left w:val="single" w:sz="4" w:space="0" w:color="C0C0C0"/>
              <w:bottom w:val="single" w:sz="4" w:space="0" w:color="C0C0C0"/>
              <w:right w:val="single" w:sz="4" w:space="0" w:color="C0C0C0"/>
            </w:tcBorders>
            <w:shd w:val="clear" w:color="auto" w:fill="auto"/>
            <w:noWrap/>
            <w:vAlign w:val="center"/>
            <w:hideMark/>
          </w:tcPr>
          <w:p w14:paraId="136CCB38" w14:textId="77777777" w:rsidR="00661011" w:rsidRPr="00CD08AC" w:rsidRDefault="00661011" w:rsidP="00661011">
            <w:pPr>
              <w:rPr>
                <w:rFonts w:ascii="Arial" w:hAnsi="Arial" w:cs="Arial"/>
                <w:sz w:val="20"/>
                <w:szCs w:val="20"/>
              </w:rPr>
            </w:pPr>
            <w:r w:rsidRPr="00CD08AC">
              <w:rPr>
                <w:rFonts w:ascii="Arial" w:hAnsi="Arial" w:cs="Arial"/>
                <w:sz w:val="20"/>
                <w:szCs w:val="20"/>
              </w:rPr>
              <w:t> </w:t>
            </w:r>
          </w:p>
        </w:tc>
      </w:tr>
      <w:tr w:rsidR="00661011" w:rsidRPr="00CD08AC" w14:paraId="017925FF" w14:textId="77777777" w:rsidTr="00661011">
        <w:trPr>
          <w:trHeight w:val="260"/>
        </w:trPr>
        <w:tc>
          <w:tcPr>
            <w:tcW w:w="680" w:type="dxa"/>
            <w:tcBorders>
              <w:top w:val="nil"/>
              <w:left w:val="nil"/>
              <w:bottom w:val="nil"/>
              <w:right w:val="nil"/>
            </w:tcBorders>
            <w:shd w:val="clear" w:color="auto" w:fill="auto"/>
            <w:noWrap/>
            <w:vAlign w:val="center"/>
            <w:hideMark/>
          </w:tcPr>
          <w:p w14:paraId="1A422B32" w14:textId="77777777" w:rsidR="00661011" w:rsidRPr="00CD08AC" w:rsidRDefault="00661011" w:rsidP="00661011">
            <w:pPr>
              <w:rPr>
                <w:rFonts w:ascii="Arial" w:hAnsi="Arial" w:cs="Arial"/>
                <w:sz w:val="20"/>
                <w:szCs w:val="20"/>
              </w:rPr>
            </w:pPr>
          </w:p>
        </w:tc>
        <w:tc>
          <w:tcPr>
            <w:tcW w:w="5820" w:type="dxa"/>
            <w:tcBorders>
              <w:top w:val="nil"/>
              <w:left w:val="nil"/>
              <w:bottom w:val="nil"/>
              <w:right w:val="nil"/>
            </w:tcBorders>
            <w:shd w:val="clear" w:color="auto" w:fill="auto"/>
            <w:noWrap/>
            <w:vAlign w:val="center"/>
            <w:hideMark/>
          </w:tcPr>
          <w:p w14:paraId="777FEA7D" w14:textId="77777777" w:rsidR="00661011" w:rsidRPr="00CD08AC" w:rsidRDefault="00661011" w:rsidP="00661011">
            <w:pPr>
              <w:rPr>
                <w:rFonts w:ascii="Arial" w:hAnsi="Arial" w:cs="Arial"/>
                <w:sz w:val="20"/>
                <w:szCs w:val="20"/>
              </w:rPr>
            </w:pPr>
            <w:r w:rsidRPr="00CD08AC">
              <w:rPr>
                <w:rFonts w:ascii="Arial" w:hAnsi="Arial" w:cs="Arial"/>
                <w:sz w:val="20"/>
                <w:szCs w:val="20"/>
              </w:rPr>
              <w:t>Borrowing</w:t>
            </w:r>
          </w:p>
        </w:tc>
        <w:tc>
          <w:tcPr>
            <w:tcW w:w="1660" w:type="dxa"/>
            <w:tcBorders>
              <w:top w:val="nil"/>
              <w:left w:val="single" w:sz="4" w:space="0" w:color="C0C0C0"/>
              <w:bottom w:val="single" w:sz="4" w:space="0" w:color="C0C0C0"/>
              <w:right w:val="single" w:sz="4" w:space="0" w:color="C0C0C0"/>
            </w:tcBorders>
            <w:shd w:val="clear" w:color="auto" w:fill="auto"/>
            <w:noWrap/>
            <w:vAlign w:val="center"/>
            <w:hideMark/>
          </w:tcPr>
          <w:p w14:paraId="0153A8A3" w14:textId="77777777" w:rsidR="00661011" w:rsidRPr="00CD08AC" w:rsidRDefault="00661011" w:rsidP="00661011">
            <w:pPr>
              <w:jc w:val="right"/>
              <w:rPr>
                <w:rFonts w:ascii="Arial" w:hAnsi="Arial" w:cs="Arial"/>
                <w:sz w:val="20"/>
                <w:szCs w:val="20"/>
              </w:rPr>
            </w:pPr>
            <w:r w:rsidRPr="00CD08AC">
              <w:rPr>
                <w:rFonts w:ascii="Arial" w:hAnsi="Arial" w:cs="Arial"/>
                <w:sz w:val="20"/>
                <w:szCs w:val="20"/>
              </w:rPr>
              <w:t xml:space="preserve">50,000 </w:t>
            </w:r>
          </w:p>
        </w:tc>
      </w:tr>
      <w:tr w:rsidR="00661011" w:rsidRPr="00CD08AC" w14:paraId="66362CE7" w14:textId="77777777" w:rsidTr="00661011">
        <w:trPr>
          <w:trHeight w:val="260"/>
        </w:trPr>
        <w:tc>
          <w:tcPr>
            <w:tcW w:w="6500" w:type="dxa"/>
            <w:gridSpan w:val="2"/>
            <w:tcBorders>
              <w:top w:val="nil"/>
              <w:left w:val="nil"/>
              <w:bottom w:val="nil"/>
              <w:right w:val="nil"/>
            </w:tcBorders>
            <w:shd w:val="clear" w:color="auto" w:fill="auto"/>
            <w:noWrap/>
            <w:vAlign w:val="center"/>
            <w:hideMark/>
          </w:tcPr>
          <w:p w14:paraId="1FB364A2" w14:textId="77777777" w:rsidR="00661011" w:rsidRPr="00CD08AC" w:rsidRDefault="00661011" w:rsidP="00661011">
            <w:pPr>
              <w:rPr>
                <w:rFonts w:ascii="Arial" w:hAnsi="Arial" w:cs="Arial"/>
                <w:sz w:val="20"/>
                <w:szCs w:val="20"/>
              </w:rPr>
            </w:pPr>
            <w:r w:rsidRPr="00CD08AC">
              <w:rPr>
                <w:rFonts w:ascii="Arial" w:hAnsi="Arial" w:cs="Arial"/>
                <w:sz w:val="20"/>
                <w:szCs w:val="20"/>
              </w:rPr>
              <w:t>Cash paid for</w:t>
            </w:r>
          </w:p>
        </w:tc>
        <w:tc>
          <w:tcPr>
            <w:tcW w:w="1660" w:type="dxa"/>
            <w:tcBorders>
              <w:top w:val="nil"/>
              <w:left w:val="nil"/>
              <w:bottom w:val="nil"/>
              <w:right w:val="nil"/>
            </w:tcBorders>
            <w:shd w:val="clear" w:color="auto" w:fill="auto"/>
            <w:noWrap/>
            <w:vAlign w:val="center"/>
            <w:hideMark/>
          </w:tcPr>
          <w:p w14:paraId="40285448" w14:textId="77777777" w:rsidR="00661011" w:rsidRPr="00CD08AC" w:rsidRDefault="00661011" w:rsidP="00661011">
            <w:pPr>
              <w:rPr>
                <w:rFonts w:ascii="Arial" w:hAnsi="Arial" w:cs="Arial"/>
                <w:sz w:val="20"/>
                <w:szCs w:val="20"/>
              </w:rPr>
            </w:pPr>
          </w:p>
        </w:tc>
      </w:tr>
      <w:tr w:rsidR="00661011" w:rsidRPr="00CD08AC" w14:paraId="37CFD1A7" w14:textId="77777777" w:rsidTr="00661011">
        <w:trPr>
          <w:trHeight w:val="260"/>
        </w:trPr>
        <w:tc>
          <w:tcPr>
            <w:tcW w:w="680" w:type="dxa"/>
            <w:tcBorders>
              <w:top w:val="nil"/>
              <w:left w:val="nil"/>
              <w:bottom w:val="nil"/>
              <w:right w:val="nil"/>
            </w:tcBorders>
            <w:shd w:val="clear" w:color="auto" w:fill="auto"/>
            <w:noWrap/>
            <w:vAlign w:val="center"/>
            <w:hideMark/>
          </w:tcPr>
          <w:p w14:paraId="47657AE0" w14:textId="77777777" w:rsidR="00661011" w:rsidRPr="00CD08AC" w:rsidRDefault="00661011" w:rsidP="00661011">
            <w:pPr>
              <w:rPr>
                <w:sz w:val="20"/>
                <w:szCs w:val="20"/>
              </w:rPr>
            </w:pPr>
          </w:p>
        </w:tc>
        <w:tc>
          <w:tcPr>
            <w:tcW w:w="5820" w:type="dxa"/>
            <w:tcBorders>
              <w:top w:val="nil"/>
              <w:left w:val="nil"/>
              <w:bottom w:val="nil"/>
              <w:right w:val="nil"/>
            </w:tcBorders>
            <w:shd w:val="clear" w:color="auto" w:fill="auto"/>
            <w:noWrap/>
            <w:vAlign w:val="center"/>
            <w:hideMark/>
          </w:tcPr>
          <w:p w14:paraId="1B27BEDD" w14:textId="77777777" w:rsidR="00661011" w:rsidRPr="00CD08AC" w:rsidRDefault="00661011" w:rsidP="00661011">
            <w:pPr>
              <w:rPr>
                <w:rFonts w:ascii="Arial" w:hAnsi="Arial" w:cs="Arial"/>
                <w:sz w:val="20"/>
                <w:szCs w:val="20"/>
              </w:rPr>
            </w:pPr>
            <w:r w:rsidRPr="00CD08AC">
              <w:rPr>
                <w:rFonts w:ascii="Arial" w:hAnsi="Arial" w:cs="Arial"/>
                <w:sz w:val="20"/>
                <w:szCs w:val="20"/>
              </w:rPr>
              <w:t>Repurchase of stock (treasury stock)</w:t>
            </w:r>
          </w:p>
        </w:tc>
        <w:tc>
          <w:tcPr>
            <w:tcW w:w="1660" w:type="dxa"/>
            <w:tcBorders>
              <w:top w:val="single" w:sz="4" w:space="0" w:color="C0C0C0"/>
              <w:left w:val="single" w:sz="4" w:space="0" w:color="C0C0C0"/>
              <w:bottom w:val="single" w:sz="4" w:space="0" w:color="C0C0C0"/>
              <w:right w:val="single" w:sz="4" w:space="0" w:color="C0C0C0"/>
            </w:tcBorders>
            <w:shd w:val="clear" w:color="auto" w:fill="auto"/>
            <w:noWrap/>
            <w:vAlign w:val="center"/>
            <w:hideMark/>
          </w:tcPr>
          <w:p w14:paraId="5ED1F5CE" w14:textId="77777777" w:rsidR="00661011" w:rsidRPr="00CD08AC" w:rsidRDefault="00661011" w:rsidP="00661011">
            <w:pPr>
              <w:rPr>
                <w:rFonts w:ascii="Arial" w:hAnsi="Arial" w:cs="Arial"/>
                <w:sz w:val="20"/>
                <w:szCs w:val="20"/>
              </w:rPr>
            </w:pPr>
            <w:r w:rsidRPr="00CD08AC">
              <w:rPr>
                <w:rFonts w:ascii="Arial" w:hAnsi="Arial" w:cs="Arial"/>
                <w:sz w:val="20"/>
                <w:szCs w:val="20"/>
              </w:rPr>
              <w:t> </w:t>
            </w:r>
          </w:p>
        </w:tc>
      </w:tr>
      <w:tr w:rsidR="00661011" w:rsidRPr="00CD08AC" w14:paraId="51CCB604" w14:textId="77777777" w:rsidTr="00661011">
        <w:trPr>
          <w:trHeight w:val="260"/>
        </w:trPr>
        <w:tc>
          <w:tcPr>
            <w:tcW w:w="680" w:type="dxa"/>
            <w:tcBorders>
              <w:top w:val="nil"/>
              <w:left w:val="nil"/>
              <w:bottom w:val="nil"/>
              <w:right w:val="nil"/>
            </w:tcBorders>
            <w:shd w:val="clear" w:color="auto" w:fill="auto"/>
            <w:noWrap/>
            <w:vAlign w:val="center"/>
            <w:hideMark/>
          </w:tcPr>
          <w:p w14:paraId="3AAACA23" w14:textId="77777777" w:rsidR="00661011" w:rsidRPr="00CD08AC" w:rsidRDefault="00661011" w:rsidP="00661011">
            <w:pPr>
              <w:rPr>
                <w:rFonts w:ascii="Arial" w:hAnsi="Arial" w:cs="Arial"/>
                <w:sz w:val="20"/>
                <w:szCs w:val="20"/>
              </w:rPr>
            </w:pPr>
          </w:p>
        </w:tc>
        <w:tc>
          <w:tcPr>
            <w:tcW w:w="5820" w:type="dxa"/>
            <w:tcBorders>
              <w:top w:val="nil"/>
              <w:left w:val="nil"/>
              <w:bottom w:val="nil"/>
              <w:right w:val="nil"/>
            </w:tcBorders>
            <w:shd w:val="clear" w:color="auto" w:fill="auto"/>
            <w:noWrap/>
            <w:vAlign w:val="center"/>
            <w:hideMark/>
          </w:tcPr>
          <w:p w14:paraId="45196BB8" w14:textId="77777777" w:rsidR="00661011" w:rsidRPr="00CD08AC" w:rsidRDefault="00661011" w:rsidP="00661011">
            <w:pPr>
              <w:rPr>
                <w:rFonts w:ascii="Arial" w:hAnsi="Arial" w:cs="Arial"/>
                <w:sz w:val="20"/>
                <w:szCs w:val="20"/>
              </w:rPr>
            </w:pPr>
            <w:r w:rsidRPr="00CD08AC">
              <w:rPr>
                <w:rFonts w:ascii="Arial" w:hAnsi="Arial" w:cs="Arial"/>
                <w:sz w:val="20"/>
                <w:szCs w:val="20"/>
              </w:rPr>
              <w:t>Repayment of loans</w:t>
            </w:r>
          </w:p>
        </w:tc>
        <w:tc>
          <w:tcPr>
            <w:tcW w:w="1660" w:type="dxa"/>
            <w:tcBorders>
              <w:top w:val="nil"/>
              <w:left w:val="single" w:sz="4" w:space="0" w:color="C0C0C0"/>
              <w:bottom w:val="single" w:sz="4" w:space="0" w:color="C0C0C0"/>
              <w:right w:val="single" w:sz="4" w:space="0" w:color="C0C0C0"/>
            </w:tcBorders>
            <w:shd w:val="clear" w:color="auto" w:fill="auto"/>
            <w:noWrap/>
            <w:vAlign w:val="center"/>
            <w:hideMark/>
          </w:tcPr>
          <w:p w14:paraId="7B4644DC" w14:textId="77777777" w:rsidR="00661011" w:rsidRPr="00CD08AC" w:rsidRDefault="00661011" w:rsidP="00661011">
            <w:pPr>
              <w:jc w:val="right"/>
              <w:rPr>
                <w:rFonts w:ascii="Arial" w:hAnsi="Arial" w:cs="Arial"/>
                <w:sz w:val="20"/>
                <w:szCs w:val="20"/>
              </w:rPr>
            </w:pPr>
            <w:r w:rsidRPr="00CD08AC">
              <w:rPr>
                <w:rFonts w:ascii="Arial" w:hAnsi="Arial" w:cs="Arial"/>
                <w:color w:val="FF0000"/>
                <w:sz w:val="20"/>
                <w:szCs w:val="20"/>
              </w:rPr>
              <w:t>(12,000)</w:t>
            </w:r>
          </w:p>
        </w:tc>
      </w:tr>
      <w:tr w:rsidR="00661011" w:rsidRPr="00CD08AC" w14:paraId="43E911BC" w14:textId="77777777" w:rsidTr="00661011">
        <w:trPr>
          <w:trHeight w:val="260"/>
        </w:trPr>
        <w:tc>
          <w:tcPr>
            <w:tcW w:w="680" w:type="dxa"/>
            <w:tcBorders>
              <w:top w:val="nil"/>
              <w:left w:val="nil"/>
              <w:bottom w:val="nil"/>
              <w:right w:val="nil"/>
            </w:tcBorders>
            <w:shd w:val="clear" w:color="auto" w:fill="auto"/>
            <w:noWrap/>
            <w:vAlign w:val="center"/>
            <w:hideMark/>
          </w:tcPr>
          <w:p w14:paraId="356F884D" w14:textId="77777777" w:rsidR="00661011" w:rsidRPr="00CD08AC" w:rsidRDefault="00661011" w:rsidP="00661011">
            <w:pPr>
              <w:jc w:val="right"/>
              <w:rPr>
                <w:rFonts w:ascii="Arial" w:hAnsi="Arial" w:cs="Arial"/>
                <w:sz w:val="20"/>
                <w:szCs w:val="20"/>
              </w:rPr>
            </w:pPr>
          </w:p>
        </w:tc>
        <w:tc>
          <w:tcPr>
            <w:tcW w:w="5820" w:type="dxa"/>
            <w:tcBorders>
              <w:top w:val="nil"/>
              <w:left w:val="nil"/>
              <w:bottom w:val="nil"/>
              <w:right w:val="nil"/>
            </w:tcBorders>
            <w:shd w:val="clear" w:color="auto" w:fill="auto"/>
            <w:noWrap/>
            <w:vAlign w:val="center"/>
            <w:hideMark/>
          </w:tcPr>
          <w:p w14:paraId="12CCCB71" w14:textId="77777777" w:rsidR="00661011" w:rsidRPr="00CD08AC" w:rsidRDefault="00661011" w:rsidP="00661011">
            <w:pPr>
              <w:rPr>
                <w:rFonts w:ascii="Arial" w:hAnsi="Arial" w:cs="Arial"/>
                <w:sz w:val="20"/>
                <w:szCs w:val="20"/>
              </w:rPr>
            </w:pPr>
            <w:r w:rsidRPr="00CD08AC">
              <w:rPr>
                <w:rFonts w:ascii="Arial" w:hAnsi="Arial" w:cs="Arial"/>
                <w:sz w:val="20"/>
                <w:szCs w:val="20"/>
              </w:rPr>
              <w:t>Dividends</w:t>
            </w:r>
          </w:p>
        </w:tc>
        <w:tc>
          <w:tcPr>
            <w:tcW w:w="1660" w:type="dxa"/>
            <w:tcBorders>
              <w:top w:val="nil"/>
              <w:left w:val="single" w:sz="4" w:space="0" w:color="C0C0C0"/>
              <w:bottom w:val="single" w:sz="4" w:space="0" w:color="C0C0C0"/>
              <w:right w:val="single" w:sz="4" w:space="0" w:color="C0C0C0"/>
            </w:tcBorders>
            <w:shd w:val="clear" w:color="auto" w:fill="auto"/>
            <w:noWrap/>
            <w:vAlign w:val="center"/>
            <w:hideMark/>
          </w:tcPr>
          <w:p w14:paraId="55A55CE1" w14:textId="77777777" w:rsidR="00661011" w:rsidRPr="00CD08AC" w:rsidRDefault="00661011" w:rsidP="00661011">
            <w:pPr>
              <w:jc w:val="right"/>
              <w:rPr>
                <w:rFonts w:ascii="Arial" w:hAnsi="Arial" w:cs="Arial"/>
                <w:sz w:val="20"/>
                <w:szCs w:val="20"/>
              </w:rPr>
            </w:pPr>
            <w:r w:rsidRPr="00CD08AC">
              <w:rPr>
                <w:rFonts w:ascii="Arial" w:hAnsi="Arial" w:cs="Arial"/>
                <w:sz w:val="20"/>
                <w:szCs w:val="20"/>
              </w:rPr>
              <w:t xml:space="preserve">0 </w:t>
            </w:r>
          </w:p>
        </w:tc>
      </w:tr>
      <w:tr w:rsidR="00661011" w:rsidRPr="00CD08AC" w14:paraId="1802160A" w14:textId="77777777" w:rsidTr="00661011">
        <w:trPr>
          <w:trHeight w:val="320"/>
        </w:trPr>
        <w:tc>
          <w:tcPr>
            <w:tcW w:w="6500" w:type="dxa"/>
            <w:gridSpan w:val="2"/>
            <w:tcBorders>
              <w:top w:val="nil"/>
              <w:left w:val="nil"/>
              <w:bottom w:val="nil"/>
              <w:right w:val="nil"/>
            </w:tcBorders>
            <w:shd w:val="clear" w:color="000000" w:fill="F2F2F2"/>
            <w:noWrap/>
            <w:vAlign w:val="center"/>
            <w:hideMark/>
          </w:tcPr>
          <w:p w14:paraId="5F5A25A6" w14:textId="77777777" w:rsidR="00661011" w:rsidRPr="00CD08AC" w:rsidRDefault="00661011" w:rsidP="00661011">
            <w:pPr>
              <w:rPr>
                <w:rFonts w:ascii="Arial" w:hAnsi="Arial" w:cs="Arial"/>
              </w:rPr>
            </w:pPr>
            <w:r w:rsidRPr="00CD08AC">
              <w:rPr>
                <w:rFonts w:ascii="Arial" w:hAnsi="Arial" w:cs="Arial"/>
              </w:rPr>
              <w:t>Net Cash Flow from Financing Activities</w:t>
            </w:r>
          </w:p>
        </w:tc>
        <w:tc>
          <w:tcPr>
            <w:tcW w:w="1660" w:type="dxa"/>
            <w:tcBorders>
              <w:top w:val="single" w:sz="4" w:space="0" w:color="auto"/>
              <w:left w:val="nil"/>
              <w:bottom w:val="nil"/>
              <w:right w:val="nil"/>
            </w:tcBorders>
            <w:shd w:val="clear" w:color="000000" w:fill="F2F2F2"/>
            <w:noWrap/>
            <w:vAlign w:val="center"/>
            <w:hideMark/>
          </w:tcPr>
          <w:p w14:paraId="20632EAB" w14:textId="77777777" w:rsidR="00661011" w:rsidRPr="00CD08AC" w:rsidRDefault="00661011" w:rsidP="00661011">
            <w:pPr>
              <w:jc w:val="right"/>
              <w:rPr>
                <w:rFonts w:ascii="Arial" w:hAnsi="Arial" w:cs="Arial"/>
              </w:rPr>
            </w:pPr>
            <w:r w:rsidRPr="00CD08AC">
              <w:rPr>
                <w:rFonts w:ascii="Arial" w:hAnsi="Arial" w:cs="Arial"/>
              </w:rPr>
              <w:t xml:space="preserve">38,000 </w:t>
            </w:r>
          </w:p>
        </w:tc>
      </w:tr>
      <w:tr w:rsidR="00661011" w:rsidRPr="00CD08AC" w14:paraId="2FC65ADD" w14:textId="77777777" w:rsidTr="00661011">
        <w:trPr>
          <w:trHeight w:val="260"/>
        </w:trPr>
        <w:tc>
          <w:tcPr>
            <w:tcW w:w="680" w:type="dxa"/>
            <w:tcBorders>
              <w:top w:val="nil"/>
              <w:left w:val="nil"/>
              <w:bottom w:val="nil"/>
              <w:right w:val="nil"/>
            </w:tcBorders>
            <w:shd w:val="clear" w:color="auto" w:fill="auto"/>
            <w:noWrap/>
            <w:vAlign w:val="center"/>
            <w:hideMark/>
          </w:tcPr>
          <w:p w14:paraId="23142ECA" w14:textId="77777777" w:rsidR="00661011" w:rsidRPr="00CD08AC" w:rsidRDefault="00661011" w:rsidP="00661011">
            <w:pPr>
              <w:jc w:val="right"/>
              <w:rPr>
                <w:rFonts w:ascii="Arial" w:hAnsi="Arial" w:cs="Arial"/>
              </w:rPr>
            </w:pPr>
          </w:p>
        </w:tc>
        <w:tc>
          <w:tcPr>
            <w:tcW w:w="5820" w:type="dxa"/>
            <w:tcBorders>
              <w:top w:val="nil"/>
              <w:left w:val="nil"/>
              <w:bottom w:val="nil"/>
              <w:right w:val="nil"/>
            </w:tcBorders>
            <w:shd w:val="clear" w:color="auto" w:fill="auto"/>
            <w:noWrap/>
            <w:vAlign w:val="center"/>
            <w:hideMark/>
          </w:tcPr>
          <w:p w14:paraId="5853B4DA" w14:textId="77777777" w:rsidR="00661011" w:rsidRPr="00CD08AC" w:rsidRDefault="00661011" w:rsidP="00661011">
            <w:pPr>
              <w:rPr>
                <w:sz w:val="20"/>
                <w:szCs w:val="20"/>
              </w:rPr>
            </w:pPr>
          </w:p>
        </w:tc>
        <w:tc>
          <w:tcPr>
            <w:tcW w:w="1660" w:type="dxa"/>
            <w:tcBorders>
              <w:top w:val="nil"/>
              <w:left w:val="nil"/>
              <w:bottom w:val="nil"/>
              <w:right w:val="nil"/>
            </w:tcBorders>
            <w:shd w:val="clear" w:color="auto" w:fill="auto"/>
            <w:noWrap/>
            <w:vAlign w:val="center"/>
            <w:hideMark/>
          </w:tcPr>
          <w:p w14:paraId="1E4DF540" w14:textId="77777777" w:rsidR="00661011" w:rsidRPr="00CD08AC" w:rsidRDefault="00661011" w:rsidP="00661011">
            <w:pPr>
              <w:rPr>
                <w:sz w:val="20"/>
                <w:szCs w:val="20"/>
              </w:rPr>
            </w:pPr>
          </w:p>
        </w:tc>
      </w:tr>
      <w:tr w:rsidR="00661011" w:rsidRPr="00CD08AC" w14:paraId="6CBB4F30" w14:textId="77777777" w:rsidTr="00661011">
        <w:trPr>
          <w:trHeight w:val="340"/>
        </w:trPr>
        <w:tc>
          <w:tcPr>
            <w:tcW w:w="6500" w:type="dxa"/>
            <w:gridSpan w:val="2"/>
            <w:tcBorders>
              <w:top w:val="nil"/>
              <w:left w:val="nil"/>
              <w:bottom w:val="nil"/>
              <w:right w:val="nil"/>
            </w:tcBorders>
            <w:shd w:val="clear" w:color="000000" w:fill="D3DDEF"/>
            <w:noWrap/>
            <w:vAlign w:val="center"/>
            <w:hideMark/>
          </w:tcPr>
          <w:p w14:paraId="6798961E" w14:textId="77777777" w:rsidR="00661011" w:rsidRPr="00CD08AC" w:rsidRDefault="00661011" w:rsidP="00661011">
            <w:pPr>
              <w:rPr>
                <w:rFonts w:ascii="Arial" w:hAnsi="Arial" w:cs="Arial"/>
              </w:rPr>
            </w:pPr>
            <w:r w:rsidRPr="00CD08AC">
              <w:rPr>
                <w:rFonts w:ascii="Arial" w:hAnsi="Arial" w:cs="Arial"/>
              </w:rPr>
              <w:t>Net Increase in Cash</w:t>
            </w:r>
          </w:p>
        </w:tc>
        <w:tc>
          <w:tcPr>
            <w:tcW w:w="1660" w:type="dxa"/>
            <w:tcBorders>
              <w:top w:val="single" w:sz="4" w:space="0" w:color="auto"/>
              <w:left w:val="nil"/>
              <w:bottom w:val="double" w:sz="6" w:space="0" w:color="auto"/>
              <w:right w:val="nil"/>
            </w:tcBorders>
            <w:shd w:val="clear" w:color="000000" w:fill="D3DDEF"/>
            <w:noWrap/>
            <w:vAlign w:val="center"/>
            <w:hideMark/>
          </w:tcPr>
          <w:p w14:paraId="63C3E1D3" w14:textId="77777777" w:rsidR="00661011" w:rsidRPr="00CD08AC" w:rsidRDefault="00661011" w:rsidP="00661011">
            <w:pPr>
              <w:jc w:val="right"/>
              <w:rPr>
                <w:rFonts w:ascii="Arial" w:hAnsi="Arial" w:cs="Arial"/>
                <w:b/>
                <w:bCs/>
              </w:rPr>
            </w:pPr>
            <w:r w:rsidRPr="00CD08AC">
              <w:rPr>
                <w:rFonts w:ascii="Arial" w:hAnsi="Arial" w:cs="Arial"/>
                <w:b/>
                <w:bCs/>
              </w:rPr>
              <w:t xml:space="preserve">25,260 </w:t>
            </w:r>
          </w:p>
        </w:tc>
      </w:tr>
      <w:tr w:rsidR="00661011" w:rsidRPr="00CD08AC" w14:paraId="4637A605" w14:textId="77777777" w:rsidTr="00661011">
        <w:trPr>
          <w:trHeight w:val="280"/>
        </w:trPr>
        <w:tc>
          <w:tcPr>
            <w:tcW w:w="680" w:type="dxa"/>
            <w:tcBorders>
              <w:top w:val="nil"/>
              <w:left w:val="nil"/>
              <w:bottom w:val="nil"/>
              <w:right w:val="nil"/>
            </w:tcBorders>
            <w:shd w:val="clear" w:color="auto" w:fill="auto"/>
            <w:noWrap/>
            <w:vAlign w:val="center"/>
            <w:hideMark/>
          </w:tcPr>
          <w:p w14:paraId="68D9E816" w14:textId="77777777" w:rsidR="00661011" w:rsidRPr="00CD08AC" w:rsidRDefault="00661011" w:rsidP="00661011">
            <w:pPr>
              <w:jc w:val="right"/>
              <w:rPr>
                <w:rFonts w:ascii="Arial" w:hAnsi="Arial" w:cs="Arial"/>
                <w:b/>
                <w:bCs/>
              </w:rPr>
            </w:pPr>
          </w:p>
        </w:tc>
        <w:tc>
          <w:tcPr>
            <w:tcW w:w="5820" w:type="dxa"/>
            <w:tcBorders>
              <w:top w:val="nil"/>
              <w:left w:val="nil"/>
              <w:bottom w:val="nil"/>
              <w:right w:val="nil"/>
            </w:tcBorders>
            <w:shd w:val="clear" w:color="auto" w:fill="auto"/>
            <w:noWrap/>
            <w:vAlign w:val="center"/>
            <w:hideMark/>
          </w:tcPr>
          <w:p w14:paraId="0AA97361" w14:textId="77777777" w:rsidR="00661011" w:rsidRPr="00CD08AC" w:rsidRDefault="00661011" w:rsidP="00661011">
            <w:pPr>
              <w:rPr>
                <w:sz w:val="20"/>
                <w:szCs w:val="20"/>
              </w:rPr>
            </w:pPr>
          </w:p>
        </w:tc>
        <w:tc>
          <w:tcPr>
            <w:tcW w:w="1660" w:type="dxa"/>
            <w:tcBorders>
              <w:top w:val="nil"/>
              <w:left w:val="nil"/>
              <w:bottom w:val="nil"/>
              <w:right w:val="nil"/>
            </w:tcBorders>
            <w:shd w:val="clear" w:color="auto" w:fill="auto"/>
            <w:noWrap/>
            <w:vAlign w:val="center"/>
            <w:hideMark/>
          </w:tcPr>
          <w:p w14:paraId="21BC0C7C" w14:textId="77777777" w:rsidR="00661011" w:rsidRPr="00CD08AC" w:rsidRDefault="00661011" w:rsidP="00661011">
            <w:pPr>
              <w:rPr>
                <w:sz w:val="20"/>
                <w:szCs w:val="20"/>
              </w:rPr>
            </w:pPr>
          </w:p>
        </w:tc>
      </w:tr>
      <w:tr w:rsidR="00661011" w:rsidRPr="00CD08AC" w14:paraId="3F445D7A" w14:textId="77777777" w:rsidTr="00661011">
        <w:trPr>
          <w:trHeight w:val="260"/>
        </w:trPr>
        <w:tc>
          <w:tcPr>
            <w:tcW w:w="680" w:type="dxa"/>
            <w:tcBorders>
              <w:top w:val="nil"/>
              <w:left w:val="nil"/>
              <w:bottom w:val="nil"/>
              <w:right w:val="nil"/>
            </w:tcBorders>
            <w:shd w:val="clear" w:color="auto" w:fill="auto"/>
            <w:noWrap/>
            <w:vAlign w:val="center"/>
            <w:hideMark/>
          </w:tcPr>
          <w:p w14:paraId="5FE8F7C3" w14:textId="77777777" w:rsidR="00661011" w:rsidRPr="00CD08AC" w:rsidRDefault="00661011" w:rsidP="00661011">
            <w:pPr>
              <w:rPr>
                <w:sz w:val="20"/>
                <w:szCs w:val="20"/>
              </w:rPr>
            </w:pPr>
          </w:p>
        </w:tc>
        <w:tc>
          <w:tcPr>
            <w:tcW w:w="5820" w:type="dxa"/>
            <w:tcBorders>
              <w:top w:val="nil"/>
              <w:left w:val="nil"/>
              <w:bottom w:val="nil"/>
              <w:right w:val="nil"/>
            </w:tcBorders>
            <w:shd w:val="clear" w:color="auto" w:fill="auto"/>
            <w:noWrap/>
            <w:vAlign w:val="center"/>
            <w:hideMark/>
          </w:tcPr>
          <w:p w14:paraId="0775EDE7" w14:textId="77777777" w:rsidR="00661011" w:rsidRPr="00CD08AC" w:rsidRDefault="00661011" w:rsidP="00661011">
            <w:pPr>
              <w:jc w:val="right"/>
              <w:rPr>
                <w:rFonts w:ascii="Arial" w:hAnsi="Arial" w:cs="Arial"/>
                <w:sz w:val="20"/>
                <w:szCs w:val="20"/>
              </w:rPr>
            </w:pPr>
            <w:r w:rsidRPr="00CD08AC">
              <w:rPr>
                <w:rFonts w:ascii="Arial" w:hAnsi="Arial" w:cs="Arial"/>
                <w:sz w:val="20"/>
                <w:szCs w:val="20"/>
              </w:rPr>
              <w:t>Cash at End of Year</w:t>
            </w:r>
          </w:p>
        </w:tc>
        <w:tc>
          <w:tcPr>
            <w:tcW w:w="1660" w:type="dxa"/>
            <w:tcBorders>
              <w:top w:val="nil"/>
              <w:left w:val="nil"/>
              <w:bottom w:val="nil"/>
              <w:right w:val="nil"/>
            </w:tcBorders>
            <w:shd w:val="clear" w:color="000000" w:fill="F2F2F2"/>
            <w:noWrap/>
            <w:vAlign w:val="center"/>
            <w:hideMark/>
          </w:tcPr>
          <w:p w14:paraId="52346646" w14:textId="77777777" w:rsidR="00661011" w:rsidRPr="00CD08AC" w:rsidRDefault="00661011" w:rsidP="00661011">
            <w:pPr>
              <w:rPr>
                <w:rFonts w:ascii="Arial" w:hAnsi="Arial" w:cs="Arial"/>
                <w:sz w:val="20"/>
                <w:szCs w:val="20"/>
              </w:rPr>
            </w:pPr>
            <w:r w:rsidRPr="00CD08AC">
              <w:rPr>
                <w:rFonts w:ascii="Arial" w:hAnsi="Arial" w:cs="Arial"/>
                <w:sz w:val="20"/>
                <w:szCs w:val="20"/>
              </w:rPr>
              <w:t xml:space="preserve">              26,760 </w:t>
            </w:r>
          </w:p>
        </w:tc>
      </w:tr>
      <w:tr w:rsidR="00661011" w:rsidRPr="00CD08AC" w14:paraId="1A67339E" w14:textId="77777777" w:rsidTr="00661011">
        <w:trPr>
          <w:trHeight w:val="260"/>
        </w:trPr>
        <w:tc>
          <w:tcPr>
            <w:tcW w:w="680" w:type="dxa"/>
            <w:tcBorders>
              <w:top w:val="nil"/>
              <w:left w:val="nil"/>
              <w:bottom w:val="nil"/>
              <w:right w:val="nil"/>
            </w:tcBorders>
            <w:shd w:val="clear" w:color="auto" w:fill="auto"/>
            <w:noWrap/>
            <w:vAlign w:val="center"/>
          </w:tcPr>
          <w:p w14:paraId="3CC2E730" w14:textId="77777777" w:rsidR="00661011" w:rsidRDefault="00661011" w:rsidP="00661011">
            <w:pPr>
              <w:rPr>
                <w:sz w:val="20"/>
                <w:szCs w:val="20"/>
              </w:rPr>
            </w:pPr>
          </w:p>
          <w:p w14:paraId="1C2BFC6C" w14:textId="77777777" w:rsidR="00661011" w:rsidRPr="00CD08AC" w:rsidRDefault="00661011" w:rsidP="00661011">
            <w:pPr>
              <w:rPr>
                <w:sz w:val="20"/>
                <w:szCs w:val="20"/>
              </w:rPr>
            </w:pPr>
          </w:p>
        </w:tc>
        <w:tc>
          <w:tcPr>
            <w:tcW w:w="5820" w:type="dxa"/>
            <w:tcBorders>
              <w:top w:val="nil"/>
              <w:left w:val="nil"/>
              <w:bottom w:val="nil"/>
              <w:right w:val="nil"/>
            </w:tcBorders>
            <w:shd w:val="clear" w:color="auto" w:fill="auto"/>
            <w:noWrap/>
            <w:vAlign w:val="center"/>
          </w:tcPr>
          <w:p w14:paraId="5E7F88DC" w14:textId="77777777" w:rsidR="00661011" w:rsidRPr="00CD08AC" w:rsidRDefault="00661011" w:rsidP="00661011">
            <w:pPr>
              <w:jc w:val="right"/>
              <w:rPr>
                <w:rFonts w:ascii="Arial" w:hAnsi="Arial" w:cs="Arial"/>
                <w:sz w:val="20"/>
                <w:szCs w:val="20"/>
              </w:rPr>
            </w:pPr>
          </w:p>
        </w:tc>
        <w:tc>
          <w:tcPr>
            <w:tcW w:w="1660" w:type="dxa"/>
            <w:tcBorders>
              <w:top w:val="nil"/>
              <w:left w:val="nil"/>
              <w:bottom w:val="nil"/>
              <w:right w:val="nil"/>
            </w:tcBorders>
            <w:shd w:val="clear" w:color="000000" w:fill="F2F2F2"/>
            <w:noWrap/>
            <w:vAlign w:val="center"/>
          </w:tcPr>
          <w:p w14:paraId="5DB240A7" w14:textId="77777777" w:rsidR="00661011" w:rsidRPr="00CD08AC" w:rsidRDefault="00661011" w:rsidP="00661011">
            <w:pPr>
              <w:rPr>
                <w:rFonts w:ascii="Arial" w:hAnsi="Arial" w:cs="Arial"/>
                <w:sz w:val="20"/>
                <w:szCs w:val="20"/>
              </w:rPr>
            </w:pPr>
          </w:p>
        </w:tc>
      </w:tr>
    </w:tbl>
    <w:p w14:paraId="16AC229F" w14:textId="7FF5D3D9" w:rsidR="0099623E" w:rsidRDefault="0099623E" w:rsidP="00E473AF"/>
    <w:p w14:paraId="65A4DE4A" w14:textId="12BC5ECF" w:rsidR="00E473AF" w:rsidRPr="00E473AF" w:rsidRDefault="00E473AF" w:rsidP="0099623E">
      <w:pPr>
        <w:spacing w:before="100" w:beforeAutospacing="1" w:after="100" w:afterAutospacing="1"/>
        <w:rPr>
          <w:rFonts w:ascii="Georgia" w:hAnsi="Georgia"/>
          <w:color w:val="333333"/>
          <w:sz w:val="27"/>
          <w:szCs w:val="27"/>
        </w:rPr>
      </w:pPr>
      <w:r w:rsidRPr="00E473AF">
        <w:rPr>
          <w:rFonts w:ascii="Georgia" w:hAnsi="Georgia"/>
          <w:color w:val="333333"/>
          <w:sz w:val="27"/>
          <w:szCs w:val="27"/>
        </w:rPr>
        <w:t>.</w:t>
      </w:r>
    </w:p>
    <w:p w14:paraId="29CD265C" w14:textId="77777777" w:rsidR="00CD08AC" w:rsidRPr="00E473AF" w:rsidRDefault="00E473AF" w:rsidP="00E473AF">
      <w:pPr>
        <w:spacing w:before="100" w:beforeAutospacing="1" w:after="100" w:afterAutospacing="1"/>
        <w:rPr>
          <w:rFonts w:ascii="Georgia" w:hAnsi="Georgia"/>
          <w:color w:val="333333"/>
          <w:sz w:val="27"/>
          <w:szCs w:val="27"/>
        </w:rPr>
      </w:pPr>
      <w:r w:rsidRPr="00E473AF">
        <w:rPr>
          <w:rFonts w:ascii="Georgia" w:hAnsi="Georgia"/>
          <w:color w:val="333333"/>
          <w:sz w:val="27"/>
          <w:szCs w:val="27"/>
        </w:rPr>
        <w:t> </w:t>
      </w:r>
    </w:p>
    <w:p w14:paraId="60F940D9" w14:textId="77777777" w:rsidR="00183AC9" w:rsidRDefault="00183AC9" w:rsidP="00183AC9">
      <w:pPr>
        <w:rPr>
          <w:rFonts w:ascii="Arial" w:hAnsi="Arial" w:cs="Arial"/>
          <w:color w:val="000000"/>
          <w:sz w:val="20"/>
          <w:szCs w:val="20"/>
          <w:shd w:val="clear" w:color="auto" w:fill="FFFFFF"/>
        </w:rPr>
      </w:pPr>
    </w:p>
    <w:p w14:paraId="1EA2DCFF" w14:textId="77777777" w:rsidR="00183AC9" w:rsidRDefault="00183AC9" w:rsidP="00183AC9">
      <w:pPr>
        <w:rPr>
          <w:rFonts w:ascii="Arial" w:hAnsi="Arial" w:cs="Arial"/>
          <w:color w:val="000000"/>
          <w:sz w:val="20"/>
          <w:szCs w:val="20"/>
          <w:shd w:val="clear" w:color="auto" w:fill="FFFFFF"/>
        </w:rPr>
      </w:pPr>
    </w:p>
    <w:p w14:paraId="58A8152E" w14:textId="77777777" w:rsidR="001E6B2F" w:rsidRDefault="001E6B2F" w:rsidP="001E6B2F">
      <w:pPr>
        <w:rPr>
          <w:rFonts w:ascii="Arial" w:hAnsi="Arial" w:cs="Arial"/>
          <w:color w:val="000000"/>
          <w:sz w:val="20"/>
          <w:szCs w:val="20"/>
          <w:shd w:val="clear" w:color="auto" w:fill="FFFFFF"/>
        </w:rPr>
      </w:pPr>
    </w:p>
    <w:p w14:paraId="402EDC8C" w14:textId="77777777" w:rsidR="001E6B2F" w:rsidRDefault="001E6B2F" w:rsidP="001E6B2F">
      <w:pPr>
        <w:rPr>
          <w:rFonts w:ascii="Arial" w:hAnsi="Arial" w:cs="Arial"/>
          <w:color w:val="000000"/>
          <w:sz w:val="20"/>
          <w:szCs w:val="20"/>
          <w:shd w:val="clear" w:color="auto" w:fill="FFFFFF"/>
        </w:rPr>
      </w:pPr>
    </w:p>
    <w:p w14:paraId="1CBEA919" w14:textId="77777777" w:rsidR="001E6B2F" w:rsidRDefault="001E6B2F" w:rsidP="001E6B2F">
      <w:pPr>
        <w:rPr>
          <w:rFonts w:ascii="Arial" w:hAnsi="Arial" w:cs="Arial"/>
          <w:color w:val="000000"/>
          <w:sz w:val="20"/>
          <w:szCs w:val="20"/>
          <w:shd w:val="clear" w:color="auto" w:fill="FFFFFF"/>
        </w:rPr>
      </w:pPr>
    </w:p>
    <w:p w14:paraId="502E3034" w14:textId="77777777" w:rsidR="001E6B2F" w:rsidRDefault="001E6B2F" w:rsidP="001E6B2F">
      <w:pPr>
        <w:rPr>
          <w:rFonts w:ascii="Arial" w:hAnsi="Arial" w:cs="Arial"/>
          <w:color w:val="000000"/>
          <w:sz w:val="20"/>
          <w:szCs w:val="20"/>
          <w:shd w:val="clear" w:color="auto" w:fill="FFFFFF"/>
        </w:rPr>
      </w:pPr>
    </w:p>
    <w:p w14:paraId="5E49EBE6" w14:textId="77777777" w:rsidR="001E6B2F" w:rsidRDefault="001E6B2F" w:rsidP="001E6B2F">
      <w:pPr>
        <w:rPr>
          <w:rFonts w:ascii="Arial" w:hAnsi="Arial" w:cs="Arial"/>
          <w:color w:val="000000"/>
          <w:sz w:val="20"/>
          <w:szCs w:val="20"/>
          <w:shd w:val="clear" w:color="auto" w:fill="FFFFFF"/>
        </w:rPr>
      </w:pPr>
    </w:p>
    <w:p w14:paraId="73DD41B3" w14:textId="77777777" w:rsidR="001E6B2F" w:rsidRDefault="001E6B2F" w:rsidP="001E6B2F">
      <w:pPr>
        <w:rPr>
          <w:rFonts w:ascii="Arial" w:hAnsi="Arial" w:cs="Arial"/>
          <w:color w:val="000000"/>
          <w:sz w:val="20"/>
          <w:szCs w:val="20"/>
          <w:shd w:val="clear" w:color="auto" w:fill="FFFFFF"/>
        </w:rPr>
      </w:pPr>
    </w:p>
    <w:p w14:paraId="33B98BFD" w14:textId="77777777" w:rsidR="001E6B2F" w:rsidRDefault="001E6B2F" w:rsidP="001E6B2F">
      <w:pPr>
        <w:rPr>
          <w:rFonts w:ascii="Arial" w:hAnsi="Arial" w:cs="Arial"/>
          <w:color w:val="000000"/>
          <w:sz w:val="20"/>
          <w:szCs w:val="20"/>
          <w:shd w:val="clear" w:color="auto" w:fill="FFFFFF"/>
        </w:rPr>
      </w:pPr>
    </w:p>
    <w:p w14:paraId="5412E353" w14:textId="77777777" w:rsidR="001E6B2F" w:rsidRDefault="001E6B2F" w:rsidP="001E6B2F">
      <w:pPr>
        <w:rPr>
          <w:rFonts w:ascii="Arial" w:hAnsi="Arial" w:cs="Arial"/>
          <w:color w:val="000000"/>
          <w:sz w:val="20"/>
          <w:szCs w:val="20"/>
          <w:shd w:val="clear" w:color="auto" w:fill="FFFFFF"/>
        </w:rPr>
      </w:pPr>
    </w:p>
    <w:p w14:paraId="07418F53" w14:textId="77777777" w:rsidR="001E6B2F" w:rsidRDefault="001E6B2F" w:rsidP="001E6B2F">
      <w:pPr>
        <w:rPr>
          <w:rFonts w:ascii="Arial" w:hAnsi="Arial" w:cs="Arial"/>
          <w:color w:val="000000"/>
          <w:sz w:val="20"/>
          <w:szCs w:val="20"/>
          <w:shd w:val="clear" w:color="auto" w:fill="FFFFFF"/>
        </w:rPr>
      </w:pPr>
    </w:p>
    <w:p w14:paraId="7B874D7F" w14:textId="77777777" w:rsidR="001E6B2F" w:rsidRDefault="001E6B2F" w:rsidP="001E6B2F">
      <w:pPr>
        <w:rPr>
          <w:rFonts w:ascii="Arial" w:hAnsi="Arial" w:cs="Arial"/>
          <w:color w:val="000000"/>
          <w:sz w:val="20"/>
          <w:szCs w:val="20"/>
          <w:shd w:val="clear" w:color="auto" w:fill="FFFFFF"/>
        </w:rPr>
      </w:pPr>
    </w:p>
    <w:p w14:paraId="0C2C2AE8" w14:textId="77777777" w:rsidR="001E6B2F" w:rsidRDefault="001E6B2F" w:rsidP="001E6B2F">
      <w:pPr>
        <w:rPr>
          <w:rFonts w:ascii="Arial" w:hAnsi="Arial" w:cs="Arial"/>
          <w:color w:val="000000"/>
          <w:sz w:val="20"/>
          <w:szCs w:val="20"/>
          <w:shd w:val="clear" w:color="auto" w:fill="FFFFFF"/>
        </w:rPr>
      </w:pPr>
    </w:p>
    <w:p w14:paraId="06BE3948" w14:textId="77777777" w:rsidR="001E6B2F" w:rsidRDefault="001E6B2F" w:rsidP="001E6B2F">
      <w:pPr>
        <w:rPr>
          <w:rFonts w:ascii="Arial" w:hAnsi="Arial" w:cs="Arial"/>
          <w:color w:val="000000"/>
          <w:sz w:val="20"/>
          <w:szCs w:val="20"/>
          <w:shd w:val="clear" w:color="auto" w:fill="FFFFFF"/>
        </w:rPr>
      </w:pPr>
    </w:p>
    <w:p w14:paraId="32381C30" w14:textId="77777777" w:rsidR="001E6B2F" w:rsidRDefault="001E6B2F" w:rsidP="001E6B2F">
      <w:pPr>
        <w:rPr>
          <w:rFonts w:ascii="Arial" w:hAnsi="Arial" w:cs="Arial"/>
          <w:color w:val="000000"/>
          <w:sz w:val="20"/>
          <w:szCs w:val="20"/>
          <w:shd w:val="clear" w:color="auto" w:fill="FFFFFF"/>
        </w:rPr>
      </w:pPr>
    </w:p>
    <w:p w14:paraId="282622B4" w14:textId="77777777" w:rsidR="001E6B2F" w:rsidRDefault="001E6B2F" w:rsidP="001E6B2F">
      <w:pPr>
        <w:rPr>
          <w:rFonts w:ascii="Arial" w:hAnsi="Arial" w:cs="Arial"/>
          <w:color w:val="000000"/>
          <w:sz w:val="20"/>
          <w:szCs w:val="20"/>
          <w:shd w:val="clear" w:color="auto" w:fill="FFFFFF"/>
        </w:rPr>
      </w:pPr>
    </w:p>
    <w:p w14:paraId="67F09B65" w14:textId="77777777" w:rsidR="001E6B2F" w:rsidRDefault="001E6B2F" w:rsidP="001E6B2F">
      <w:pPr>
        <w:rPr>
          <w:rFonts w:ascii="Arial" w:hAnsi="Arial" w:cs="Arial"/>
          <w:color w:val="000000"/>
          <w:sz w:val="20"/>
          <w:szCs w:val="20"/>
          <w:shd w:val="clear" w:color="auto" w:fill="FFFFFF"/>
        </w:rPr>
      </w:pPr>
    </w:p>
    <w:p w14:paraId="025C6BEE" w14:textId="77777777" w:rsidR="001E6B2F" w:rsidRDefault="001E6B2F" w:rsidP="001E6B2F">
      <w:pPr>
        <w:rPr>
          <w:rFonts w:ascii="Arial" w:hAnsi="Arial" w:cs="Arial"/>
          <w:color w:val="000000"/>
          <w:sz w:val="20"/>
          <w:szCs w:val="20"/>
          <w:shd w:val="clear" w:color="auto" w:fill="FFFFFF"/>
        </w:rPr>
      </w:pPr>
    </w:p>
    <w:p w14:paraId="15D76114" w14:textId="77777777" w:rsidR="001E6B2F" w:rsidRDefault="001E6B2F" w:rsidP="001E6B2F">
      <w:pPr>
        <w:rPr>
          <w:rFonts w:ascii="Arial" w:hAnsi="Arial" w:cs="Arial"/>
          <w:color w:val="000000"/>
          <w:sz w:val="20"/>
          <w:szCs w:val="20"/>
          <w:shd w:val="clear" w:color="auto" w:fill="FFFFFF"/>
        </w:rPr>
      </w:pPr>
    </w:p>
    <w:p w14:paraId="4CE1539B" w14:textId="77777777" w:rsidR="001E6B2F" w:rsidRDefault="001E6B2F" w:rsidP="001E6B2F">
      <w:pPr>
        <w:rPr>
          <w:rFonts w:ascii="Arial" w:hAnsi="Arial" w:cs="Arial"/>
          <w:color w:val="000000"/>
          <w:sz w:val="20"/>
          <w:szCs w:val="20"/>
          <w:shd w:val="clear" w:color="auto" w:fill="FFFFFF"/>
        </w:rPr>
      </w:pPr>
    </w:p>
    <w:p w14:paraId="79D7E120" w14:textId="77777777" w:rsidR="001E6B2F" w:rsidRDefault="001E6B2F" w:rsidP="001E6B2F">
      <w:pPr>
        <w:rPr>
          <w:rFonts w:ascii="Arial" w:hAnsi="Arial" w:cs="Arial"/>
          <w:color w:val="000000"/>
          <w:sz w:val="20"/>
          <w:szCs w:val="20"/>
          <w:shd w:val="clear" w:color="auto" w:fill="FFFFFF"/>
        </w:rPr>
      </w:pPr>
    </w:p>
    <w:p w14:paraId="00C0AEFD" w14:textId="77777777" w:rsidR="001E6B2F" w:rsidRDefault="001E6B2F" w:rsidP="001E6B2F">
      <w:pPr>
        <w:rPr>
          <w:rFonts w:ascii="Arial" w:hAnsi="Arial" w:cs="Arial"/>
          <w:color w:val="000000"/>
          <w:sz w:val="20"/>
          <w:szCs w:val="20"/>
          <w:shd w:val="clear" w:color="auto" w:fill="FFFFFF"/>
        </w:rPr>
      </w:pPr>
    </w:p>
    <w:p w14:paraId="29EA2A5F" w14:textId="77777777" w:rsidR="001E6B2F" w:rsidRDefault="001E6B2F" w:rsidP="001E6B2F">
      <w:pPr>
        <w:rPr>
          <w:rFonts w:ascii="Arial" w:hAnsi="Arial" w:cs="Arial"/>
          <w:color w:val="000000"/>
          <w:sz w:val="20"/>
          <w:szCs w:val="20"/>
          <w:shd w:val="clear" w:color="auto" w:fill="FFFFFF"/>
        </w:rPr>
      </w:pPr>
    </w:p>
    <w:p w14:paraId="179C972F" w14:textId="77777777" w:rsidR="001E6B2F" w:rsidRDefault="001E6B2F" w:rsidP="001E6B2F">
      <w:pPr>
        <w:rPr>
          <w:rFonts w:ascii="Arial" w:hAnsi="Arial" w:cs="Arial"/>
          <w:color w:val="000000"/>
          <w:sz w:val="20"/>
          <w:szCs w:val="20"/>
          <w:shd w:val="clear" w:color="auto" w:fill="FFFFFF"/>
        </w:rPr>
      </w:pPr>
    </w:p>
    <w:p w14:paraId="2DAA8B00" w14:textId="77777777" w:rsidR="001E6B2F" w:rsidRDefault="001E6B2F" w:rsidP="001E6B2F">
      <w:pPr>
        <w:rPr>
          <w:rFonts w:ascii="Arial" w:hAnsi="Arial" w:cs="Arial"/>
          <w:color w:val="000000"/>
          <w:sz w:val="20"/>
          <w:szCs w:val="20"/>
          <w:shd w:val="clear" w:color="auto" w:fill="FFFFFF"/>
        </w:rPr>
      </w:pPr>
    </w:p>
    <w:p w14:paraId="4D1B9E3B" w14:textId="77777777" w:rsidR="001E6B2F" w:rsidRDefault="001E6B2F" w:rsidP="001E6B2F">
      <w:pPr>
        <w:rPr>
          <w:rFonts w:ascii="Arial" w:hAnsi="Arial" w:cs="Arial"/>
          <w:color w:val="000000"/>
          <w:sz w:val="20"/>
          <w:szCs w:val="20"/>
          <w:shd w:val="clear" w:color="auto" w:fill="FFFFFF"/>
        </w:rPr>
      </w:pPr>
    </w:p>
    <w:p w14:paraId="78661A31" w14:textId="77777777" w:rsidR="001E6B2F" w:rsidRDefault="001E6B2F" w:rsidP="001E6B2F">
      <w:pPr>
        <w:rPr>
          <w:rFonts w:ascii="Arial" w:hAnsi="Arial" w:cs="Arial"/>
          <w:color w:val="000000"/>
          <w:sz w:val="20"/>
          <w:szCs w:val="20"/>
          <w:shd w:val="clear" w:color="auto" w:fill="FFFFFF"/>
        </w:rPr>
      </w:pPr>
    </w:p>
    <w:p w14:paraId="43849537" w14:textId="77777777" w:rsidR="001E6B2F" w:rsidRDefault="001E6B2F" w:rsidP="001E6B2F">
      <w:pPr>
        <w:rPr>
          <w:rFonts w:ascii="Arial" w:hAnsi="Arial" w:cs="Arial"/>
          <w:color w:val="000000"/>
          <w:sz w:val="20"/>
          <w:szCs w:val="20"/>
          <w:shd w:val="clear" w:color="auto" w:fill="FFFFFF"/>
        </w:rPr>
      </w:pPr>
    </w:p>
    <w:p w14:paraId="22375CA9" w14:textId="77777777" w:rsidR="001E6B2F" w:rsidRDefault="001E6B2F" w:rsidP="001E6B2F">
      <w:pPr>
        <w:rPr>
          <w:rFonts w:ascii="Arial" w:hAnsi="Arial" w:cs="Arial"/>
          <w:color w:val="000000"/>
          <w:sz w:val="20"/>
          <w:szCs w:val="20"/>
          <w:shd w:val="clear" w:color="auto" w:fill="FFFFFF"/>
        </w:rPr>
      </w:pPr>
    </w:p>
    <w:p w14:paraId="026D0B54" w14:textId="77777777" w:rsidR="001E6B2F" w:rsidRDefault="001E6B2F" w:rsidP="001E6B2F">
      <w:pPr>
        <w:rPr>
          <w:rFonts w:ascii="Arial" w:hAnsi="Arial" w:cs="Arial"/>
          <w:color w:val="000000"/>
          <w:sz w:val="20"/>
          <w:szCs w:val="20"/>
          <w:shd w:val="clear" w:color="auto" w:fill="FFFFFF"/>
        </w:rPr>
      </w:pPr>
    </w:p>
    <w:p w14:paraId="50207F07" w14:textId="77777777" w:rsidR="001E6B2F" w:rsidRDefault="001E6B2F" w:rsidP="001E6B2F">
      <w:pPr>
        <w:rPr>
          <w:rFonts w:ascii="Arial" w:hAnsi="Arial" w:cs="Arial"/>
          <w:color w:val="000000"/>
          <w:sz w:val="20"/>
          <w:szCs w:val="20"/>
          <w:shd w:val="clear" w:color="auto" w:fill="FFFFFF"/>
        </w:rPr>
      </w:pPr>
    </w:p>
    <w:p w14:paraId="28227FCF" w14:textId="77777777" w:rsidR="001E6B2F" w:rsidRDefault="001E6B2F" w:rsidP="001E6B2F">
      <w:pPr>
        <w:rPr>
          <w:rFonts w:ascii="Arial" w:hAnsi="Arial" w:cs="Arial"/>
          <w:color w:val="000000"/>
          <w:sz w:val="20"/>
          <w:szCs w:val="20"/>
          <w:shd w:val="clear" w:color="auto" w:fill="FFFFFF"/>
        </w:rPr>
      </w:pPr>
    </w:p>
    <w:p w14:paraId="36BDA4A7" w14:textId="77777777" w:rsidR="001E6B2F" w:rsidRDefault="001E6B2F" w:rsidP="001E6B2F">
      <w:pPr>
        <w:rPr>
          <w:rFonts w:ascii="Arial" w:hAnsi="Arial" w:cs="Arial"/>
          <w:color w:val="000000"/>
          <w:sz w:val="20"/>
          <w:szCs w:val="20"/>
          <w:shd w:val="clear" w:color="auto" w:fill="FFFFFF"/>
        </w:rPr>
      </w:pPr>
    </w:p>
    <w:p w14:paraId="705BAE0D" w14:textId="77777777" w:rsidR="001E6B2F" w:rsidRDefault="001E6B2F" w:rsidP="001E6B2F">
      <w:pPr>
        <w:rPr>
          <w:rFonts w:ascii="Arial" w:hAnsi="Arial" w:cs="Arial"/>
          <w:color w:val="000000"/>
          <w:sz w:val="20"/>
          <w:szCs w:val="20"/>
          <w:shd w:val="clear" w:color="auto" w:fill="FFFFFF"/>
        </w:rPr>
      </w:pPr>
    </w:p>
    <w:p w14:paraId="5ED3F6AC" w14:textId="77777777" w:rsidR="001E6B2F" w:rsidRDefault="001E6B2F" w:rsidP="001E6B2F">
      <w:pPr>
        <w:rPr>
          <w:rFonts w:ascii="Arial" w:hAnsi="Arial" w:cs="Arial"/>
          <w:color w:val="000000"/>
          <w:sz w:val="20"/>
          <w:szCs w:val="20"/>
          <w:shd w:val="clear" w:color="auto" w:fill="FFFFFF"/>
        </w:rPr>
      </w:pPr>
    </w:p>
    <w:p w14:paraId="337D7331" w14:textId="77777777" w:rsidR="001E6B2F" w:rsidRDefault="001E6B2F" w:rsidP="001E6B2F">
      <w:pPr>
        <w:rPr>
          <w:rFonts w:ascii="Arial" w:hAnsi="Arial" w:cs="Arial"/>
          <w:color w:val="000000"/>
          <w:sz w:val="20"/>
          <w:szCs w:val="20"/>
          <w:shd w:val="clear" w:color="auto" w:fill="FFFFFF"/>
        </w:rPr>
      </w:pPr>
    </w:p>
    <w:p w14:paraId="44F18DBF" w14:textId="77777777" w:rsidR="001E6B2F" w:rsidRDefault="001E6B2F" w:rsidP="001E6B2F">
      <w:pPr>
        <w:rPr>
          <w:rFonts w:ascii="Arial" w:hAnsi="Arial" w:cs="Arial"/>
          <w:color w:val="000000"/>
          <w:sz w:val="20"/>
          <w:szCs w:val="20"/>
          <w:shd w:val="clear" w:color="auto" w:fill="FFFFFF"/>
        </w:rPr>
      </w:pPr>
    </w:p>
    <w:p w14:paraId="4C6F9AA3" w14:textId="77777777" w:rsidR="001E6B2F" w:rsidRDefault="001E6B2F" w:rsidP="001E6B2F">
      <w:pPr>
        <w:rPr>
          <w:rFonts w:ascii="Arial" w:hAnsi="Arial" w:cs="Arial"/>
          <w:color w:val="000000"/>
          <w:sz w:val="20"/>
          <w:szCs w:val="20"/>
          <w:shd w:val="clear" w:color="auto" w:fill="FFFFFF"/>
        </w:rPr>
      </w:pPr>
    </w:p>
    <w:p w14:paraId="4E2AFA1F" w14:textId="77777777" w:rsidR="001E6B2F" w:rsidRDefault="001E6B2F" w:rsidP="001E6B2F">
      <w:pPr>
        <w:rPr>
          <w:rFonts w:ascii="Arial" w:hAnsi="Arial" w:cs="Arial"/>
          <w:color w:val="000000"/>
          <w:sz w:val="20"/>
          <w:szCs w:val="20"/>
          <w:shd w:val="clear" w:color="auto" w:fill="FFFFFF"/>
        </w:rPr>
      </w:pPr>
    </w:p>
    <w:p w14:paraId="2CBAFFE8" w14:textId="77777777" w:rsidR="001E6B2F" w:rsidRDefault="001E6B2F" w:rsidP="001E6B2F">
      <w:pPr>
        <w:rPr>
          <w:rFonts w:ascii="Arial" w:hAnsi="Arial" w:cs="Arial"/>
          <w:color w:val="000000"/>
          <w:sz w:val="20"/>
          <w:szCs w:val="20"/>
          <w:shd w:val="clear" w:color="auto" w:fill="FFFFFF"/>
        </w:rPr>
      </w:pPr>
    </w:p>
    <w:p w14:paraId="7A62D9E1" w14:textId="77777777" w:rsidR="001E6B2F" w:rsidRDefault="001E6B2F" w:rsidP="001E6B2F">
      <w:pPr>
        <w:rPr>
          <w:rFonts w:ascii="Arial" w:hAnsi="Arial" w:cs="Arial"/>
          <w:color w:val="000000"/>
          <w:sz w:val="20"/>
          <w:szCs w:val="20"/>
          <w:shd w:val="clear" w:color="auto" w:fill="FFFFFF"/>
        </w:rPr>
      </w:pPr>
    </w:p>
    <w:p w14:paraId="62BD4FF4" w14:textId="77777777" w:rsidR="001E6B2F" w:rsidRDefault="001E6B2F" w:rsidP="001E6B2F">
      <w:pPr>
        <w:rPr>
          <w:rFonts w:ascii="Arial" w:hAnsi="Arial" w:cs="Arial"/>
          <w:color w:val="000000"/>
          <w:sz w:val="20"/>
          <w:szCs w:val="20"/>
          <w:shd w:val="clear" w:color="auto" w:fill="FFFFFF"/>
        </w:rPr>
      </w:pPr>
    </w:p>
    <w:p w14:paraId="46DBD845" w14:textId="0AE826B8" w:rsidR="001E6B2F" w:rsidRDefault="001E6B2F" w:rsidP="001E6B2F">
      <w:pPr>
        <w:jc w:val="both"/>
      </w:pPr>
      <w:r w:rsidRPr="001E6B2F">
        <w:rPr>
          <w:b/>
          <w:bCs/>
        </w:rPr>
        <w:t>Cashflow from operating activity</w:t>
      </w:r>
      <w:r>
        <w:t xml:space="preserve"> :Which mean cash generate from the company trading activity for example selling of food to customers</w:t>
      </w:r>
    </w:p>
    <w:p w14:paraId="7B049D23" w14:textId="792A6251" w:rsidR="001E6B2F" w:rsidRDefault="001E6B2F" w:rsidP="001E6B2F">
      <w:pPr>
        <w:jc w:val="both"/>
      </w:pPr>
      <w:r w:rsidRPr="001E6B2F">
        <w:rPr>
          <w:b/>
          <w:bCs/>
        </w:rPr>
        <w:t>Cashflow from Investing activity</w:t>
      </w:r>
      <w:r>
        <w:t xml:space="preserve">: in this section you can see  what the assets company are bought and what are the assets company dispose , any interest receives from interest income </w:t>
      </w:r>
    </w:p>
    <w:p w14:paraId="7B0D5241" w14:textId="7A1F0ED9" w:rsidR="001E6B2F" w:rsidRPr="00E473AF" w:rsidRDefault="001E6B2F" w:rsidP="001E6B2F">
      <w:pPr>
        <w:jc w:val="both"/>
      </w:pPr>
      <w:r w:rsidRPr="001E6B2F">
        <w:rPr>
          <w:b/>
          <w:bCs/>
        </w:rPr>
        <w:t>Cash from Financing activity</w:t>
      </w:r>
      <w:r>
        <w:t xml:space="preserve"> :which mean cash generate from by getting new loan from banks or building societies, cash going out to repayments of loan issue of new shares, paying interest and paying dividend to shareholder</w:t>
      </w:r>
    </w:p>
    <w:p w14:paraId="49198245" w14:textId="77777777" w:rsidR="001E6B2F" w:rsidRDefault="001E6B2F" w:rsidP="001E6B2F">
      <w:pPr>
        <w:jc w:val="both"/>
      </w:pPr>
    </w:p>
    <w:p w14:paraId="4F8F4877" w14:textId="72A7783D" w:rsidR="001E6B2F" w:rsidRPr="00B74402" w:rsidRDefault="001E6B2F" w:rsidP="001E6B2F">
      <w:pPr>
        <w:rPr>
          <w:rFonts w:ascii="Arial" w:hAnsi="Arial" w:cs="Arial"/>
          <w:color w:val="000000"/>
          <w:sz w:val="20"/>
          <w:szCs w:val="20"/>
          <w:shd w:val="clear" w:color="auto" w:fill="FFFFFF"/>
        </w:rPr>
      </w:pPr>
      <w:r w:rsidRPr="00B74402">
        <w:rPr>
          <w:rFonts w:ascii="Georgia" w:hAnsi="Georgia"/>
          <w:color w:val="333333"/>
          <w:sz w:val="20"/>
          <w:szCs w:val="20"/>
        </w:rPr>
        <w:t>If we do total of all activities by add together is shows net company cash balance</w:t>
      </w:r>
    </w:p>
    <w:p w14:paraId="422561A1" w14:textId="2F1F45A4" w:rsidR="0093534E" w:rsidRPr="00B74402" w:rsidRDefault="0093534E" w:rsidP="00183AC9">
      <w:pPr>
        <w:rPr>
          <w:rFonts w:ascii="Arial" w:hAnsi="Arial" w:cs="Arial"/>
          <w:color w:val="000000"/>
          <w:sz w:val="20"/>
          <w:szCs w:val="20"/>
          <w:shd w:val="clear" w:color="auto" w:fill="FFFFFF"/>
        </w:rPr>
      </w:pPr>
    </w:p>
    <w:p w14:paraId="03BBB0F8" w14:textId="77777777" w:rsidR="00B74402" w:rsidRDefault="00B74402" w:rsidP="0030395B">
      <w:pPr>
        <w:rPr>
          <w:rFonts w:ascii="Arial" w:hAnsi="Arial" w:cs="Arial"/>
          <w:color w:val="000000"/>
          <w:sz w:val="20"/>
          <w:szCs w:val="20"/>
          <w:shd w:val="clear" w:color="auto" w:fill="FFFFFF"/>
        </w:rPr>
      </w:pPr>
      <w:r>
        <w:rPr>
          <w:rFonts w:ascii="Arial" w:hAnsi="Arial" w:cs="Arial"/>
          <w:color w:val="000000"/>
          <w:sz w:val="20"/>
          <w:szCs w:val="20"/>
          <w:shd w:val="clear" w:color="auto" w:fill="FFFFFF"/>
        </w:rPr>
        <w:t>Cashflow</w:t>
      </w:r>
      <w:r w:rsidR="0093534E">
        <w:rPr>
          <w:rFonts w:ascii="Arial" w:hAnsi="Arial" w:cs="Arial"/>
          <w:color w:val="000000"/>
          <w:sz w:val="20"/>
          <w:szCs w:val="20"/>
          <w:shd w:val="clear" w:color="auto" w:fill="FFFFFF"/>
        </w:rPr>
        <w:t xml:space="preserve"> of herbal organic </w:t>
      </w:r>
      <w:r>
        <w:rPr>
          <w:rFonts w:ascii="Arial" w:hAnsi="Arial" w:cs="Arial"/>
          <w:color w:val="000000"/>
          <w:sz w:val="20"/>
          <w:szCs w:val="20"/>
          <w:shd w:val="clear" w:color="auto" w:fill="FFFFFF"/>
        </w:rPr>
        <w:t>restaurant</w:t>
      </w:r>
      <w:r w:rsidR="0093534E">
        <w:rPr>
          <w:rFonts w:ascii="Arial" w:hAnsi="Arial" w:cs="Arial"/>
          <w:color w:val="000000"/>
          <w:sz w:val="20"/>
          <w:szCs w:val="20"/>
          <w:shd w:val="clear" w:color="auto" w:fill="FFFFFF"/>
        </w:rPr>
        <w:t xml:space="preserve">  sho</w:t>
      </w:r>
      <w:r>
        <w:rPr>
          <w:rFonts w:ascii="Arial" w:hAnsi="Arial" w:cs="Arial"/>
          <w:color w:val="000000"/>
          <w:sz w:val="20"/>
          <w:szCs w:val="20"/>
          <w:shd w:val="clear" w:color="auto" w:fill="FFFFFF"/>
        </w:rPr>
        <w:t xml:space="preserve">ws </w:t>
      </w:r>
      <w:r w:rsidR="0093534E">
        <w:rPr>
          <w:rFonts w:ascii="Arial" w:hAnsi="Arial" w:cs="Arial"/>
          <w:color w:val="000000"/>
          <w:sz w:val="20"/>
          <w:szCs w:val="20"/>
          <w:shd w:val="clear" w:color="auto" w:fill="FFFFFF"/>
        </w:rPr>
        <w:t xml:space="preserve">company have net cash at the end of year 31/12/2020 by amount of £26760 which mean company have enough cash to </w:t>
      </w:r>
      <w:r>
        <w:rPr>
          <w:rFonts w:ascii="Arial" w:hAnsi="Arial" w:cs="Arial"/>
          <w:color w:val="000000"/>
          <w:sz w:val="20"/>
          <w:szCs w:val="20"/>
          <w:shd w:val="clear" w:color="auto" w:fill="FFFFFF"/>
        </w:rPr>
        <w:t>manage</w:t>
      </w:r>
      <w:r w:rsidR="0093534E">
        <w:rPr>
          <w:rFonts w:ascii="Arial" w:hAnsi="Arial" w:cs="Arial"/>
          <w:color w:val="000000"/>
          <w:sz w:val="20"/>
          <w:szCs w:val="20"/>
          <w:shd w:val="clear" w:color="auto" w:fill="FFFFFF"/>
        </w:rPr>
        <w:t xml:space="preserve"> the daily or monthly cash flow as cash flow statement not included corporation tax</w:t>
      </w:r>
    </w:p>
    <w:p w14:paraId="1FDB5814" w14:textId="36DE2845" w:rsidR="0030395B" w:rsidRPr="00B74402" w:rsidRDefault="0030395B" w:rsidP="0030395B">
      <w:pPr>
        <w:rPr>
          <w:rFonts w:ascii="Arial" w:hAnsi="Arial" w:cs="Arial"/>
          <w:color w:val="000000"/>
          <w:sz w:val="20"/>
          <w:szCs w:val="20"/>
          <w:shd w:val="clear" w:color="auto" w:fill="FFFFFF"/>
        </w:rPr>
      </w:pPr>
      <w:r w:rsidRPr="00183AC9">
        <w:rPr>
          <w:rFonts w:ascii="Arial" w:hAnsi="Arial" w:cs="Arial"/>
          <w:color w:val="000000"/>
          <w:sz w:val="20"/>
          <w:szCs w:val="20"/>
          <w:shd w:val="clear" w:color="auto" w:fill="FFFFFF"/>
        </w:rPr>
        <w:t>(Excel Templates, Calendars, Calculators and Spreadsheets by Vertex42, 2020)</w:t>
      </w:r>
    </w:p>
    <w:p w14:paraId="60866B9D" w14:textId="77777777" w:rsidR="0030395B" w:rsidRDefault="0030395B" w:rsidP="00183AC9">
      <w:pPr>
        <w:rPr>
          <w:rFonts w:ascii="Arial" w:hAnsi="Arial" w:cs="Arial"/>
          <w:color w:val="000000"/>
          <w:sz w:val="20"/>
          <w:szCs w:val="20"/>
          <w:shd w:val="clear" w:color="auto" w:fill="FFFFFF"/>
        </w:rPr>
      </w:pPr>
    </w:p>
    <w:p w14:paraId="7EC522CF" w14:textId="2FAC2A9F" w:rsidR="00C41614" w:rsidRPr="00B74402" w:rsidRDefault="00183AC9" w:rsidP="00183AC9">
      <w:pPr>
        <w:rPr>
          <w:rFonts w:ascii="Arial" w:hAnsi="Arial" w:cs="Arial"/>
          <w:color w:val="000000"/>
          <w:sz w:val="20"/>
          <w:szCs w:val="20"/>
          <w:shd w:val="clear" w:color="auto" w:fill="FFFFFF"/>
        </w:rPr>
      </w:pPr>
      <w:r w:rsidRPr="00B74402">
        <w:rPr>
          <w:rFonts w:ascii="Arial" w:hAnsi="Arial" w:cs="Arial"/>
          <w:b/>
          <w:bCs/>
          <w:color w:val="000000"/>
          <w:sz w:val="32"/>
          <w:szCs w:val="32"/>
          <w:shd w:val="clear" w:color="auto" w:fill="FFFFFF"/>
        </w:rPr>
        <w:t>Breakeven Point</w:t>
      </w:r>
      <w:r w:rsidR="00B74402">
        <w:rPr>
          <w:rFonts w:ascii="Arial" w:hAnsi="Arial" w:cs="Arial"/>
          <w:b/>
          <w:bCs/>
          <w:color w:val="000000"/>
          <w:sz w:val="20"/>
          <w:szCs w:val="20"/>
          <w:shd w:val="clear" w:color="auto" w:fill="FFFFFF"/>
        </w:rPr>
        <w:t>:</w:t>
      </w:r>
      <w:r w:rsidRPr="00B74402">
        <w:rPr>
          <w:rFonts w:ascii="Arial" w:hAnsi="Arial" w:cs="Arial"/>
          <w:color w:val="000000"/>
          <w:sz w:val="20"/>
          <w:szCs w:val="20"/>
          <w:shd w:val="clear" w:color="auto" w:fill="FFFFFF"/>
        </w:rPr>
        <w:t xml:space="preserve"> </w:t>
      </w:r>
    </w:p>
    <w:p w14:paraId="5B7EA612" w14:textId="62F9B829" w:rsidR="0093534E" w:rsidRPr="005E5164" w:rsidRDefault="00B74402" w:rsidP="00183AC9">
      <w:pPr>
        <w:rPr>
          <w:color w:val="000000"/>
          <w:shd w:val="clear" w:color="auto" w:fill="FFFFFF"/>
        </w:rPr>
      </w:pPr>
      <w:r w:rsidRPr="005E5164">
        <w:rPr>
          <w:color w:val="000000"/>
          <w:shd w:val="clear" w:color="auto" w:fill="FFFFFF"/>
        </w:rPr>
        <w:t>Breakeven</w:t>
      </w:r>
      <w:r w:rsidR="0093534E" w:rsidRPr="005E5164">
        <w:rPr>
          <w:color w:val="000000"/>
          <w:shd w:val="clear" w:color="auto" w:fill="FFFFFF"/>
        </w:rPr>
        <w:t xml:space="preserve"> analysist is very important part of </w:t>
      </w:r>
      <w:r w:rsidRPr="005E5164">
        <w:rPr>
          <w:color w:val="000000"/>
          <w:shd w:val="clear" w:color="auto" w:fill="FFFFFF"/>
        </w:rPr>
        <w:t>business</w:t>
      </w:r>
      <w:r w:rsidR="0093534E" w:rsidRPr="005E5164">
        <w:rPr>
          <w:color w:val="000000"/>
          <w:shd w:val="clear" w:color="auto" w:fill="FFFFFF"/>
        </w:rPr>
        <w:t xml:space="preserve"> top management set the product price on the bases of </w:t>
      </w:r>
      <w:r w:rsidRPr="005E5164">
        <w:rPr>
          <w:color w:val="000000"/>
          <w:shd w:val="clear" w:color="auto" w:fill="FFFFFF"/>
        </w:rPr>
        <w:t>breakeven point</w:t>
      </w:r>
      <w:r w:rsidR="0093534E" w:rsidRPr="005E5164">
        <w:rPr>
          <w:color w:val="000000"/>
          <w:shd w:val="clear" w:color="auto" w:fill="FFFFFF"/>
        </w:rPr>
        <w:t xml:space="preserve">  calculation , what is breakeven point, in accounting and in economics </w:t>
      </w:r>
      <w:r w:rsidRPr="005E5164">
        <w:rPr>
          <w:color w:val="000000"/>
          <w:shd w:val="clear" w:color="auto" w:fill="FFFFFF"/>
        </w:rPr>
        <w:t>break-even</w:t>
      </w:r>
      <w:r w:rsidR="0093534E" w:rsidRPr="005E5164">
        <w:rPr>
          <w:color w:val="000000"/>
          <w:shd w:val="clear" w:color="auto" w:fill="FFFFFF"/>
        </w:rPr>
        <w:t xml:space="preserve"> point is used to determine the unit cost where there is no profit but there is no loss as well.</w:t>
      </w:r>
    </w:p>
    <w:p w14:paraId="62951EF0" w14:textId="7DA2E260" w:rsidR="00183AC9" w:rsidRPr="005E5164" w:rsidRDefault="0093534E" w:rsidP="00183AC9">
      <w:pPr>
        <w:rPr>
          <w:color w:val="000000"/>
          <w:shd w:val="clear" w:color="auto" w:fill="FFFFFF"/>
        </w:rPr>
      </w:pPr>
      <w:r w:rsidRPr="005E5164">
        <w:rPr>
          <w:color w:val="000000"/>
          <w:shd w:val="clear" w:color="auto" w:fill="FFFFFF"/>
        </w:rPr>
        <w:t xml:space="preserve">Its mean that restaurant need to </w:t>
      </w:r>
      <w:r w:rsidR="00B74402" w:rsidRPr="005E5164">
        <w:rPr>
          <w:color w:val="000000"/>
          <w:shd w:val="clear" w:color="auto" w:fill="FFFFFF"/>
        </w:rPr>
        <w:t>adjust</w:t>
      </w:r>
      <w:r w:rsidRPr="005E5164">
        <w:rPr>
          <w:color w:val="000000"/>
          <w:shd w:val="clear" w:color="auto" w:fill="FFFFFF"/>
        </w:rPr>
        <w:t xml:space="preserve"> the price of it product where the </w:t>
      </w:r>
      <w:r w:rsidR="00B74402" w:rsidRPr="005E5164">
        <w:rPr>
          <w:color w:val="000000"/>
          <w:shd w:val="clear" w:color="auto" w:fill="FFFFFF"/>
        </w:rPr>
        <w:t>product</w:t>
      </w:r>
      <w:r w:rsidRPr="005E5164">
        <w:rPr>
          <w:color w:val="000000"/>
          <w:shd w:val="clear" w:color="auto" w:fill="FFFFFF"/>
        </w:rPr>
        <w:t xml:space="preserve"> just cover it cost  if </w:t>
      </w:r>
      <w:r w:rsidR="00B74402" w:rsidRPr="005E5164">
        <w:rPr>
          <w:color w:val="000000"/>
          <w:shd w:val="clear" w:color="auto" w:fill="FFFFFF"/>
        </w:rPr>
        <w:t>restaurant</w:t>
      </w:r>
      <w:r w:rsidRPr="005E5164">
        <w:rPr>
          <w:color w:val="000000"/>
          <w:shd w:val="clear" w:color="auto" w:fill="FFFFFF"/>
        </w:rPr>
        <w:t xml:space="preserve"> sell </w:t>
      </w:r>
      <w:r w:rsidR="00B74402" w:rsidRPr="005E5164">
        <w:rPr>
          <w:color w:val="000000"/>
          <w:shd w:val="clear" w:color="auto" w:fill="FFFFFF"/>
        </w:rPr>
        <w:t>below</w:t>
      </w:r>
      <w:r w:rsidRPr="005E5164">
        <w:rPr>
          <w:color w:val="000000"/>
          <w:shd w:val="clear" w:color="auto" w:fill="FFFFFF"/>
        </w:rPr>
        <w:t xml:space="preserve"> this cost it mean </w:t>
      </w:r>
      <w:r w:rsidR="0030395B" w:rsidRPr="005E5164">
        <w:rPr>
          <w:color w:val="000000"/>
          <w:shd w:val="clear" w:color="auto" w:fill="FFFFFF"/>
        </w:rPr>
        <w:t xml:space="preserve">restaurant selling product in loss which mean at year end company have to suffer massive losses which will </w:t>
      </w:r>
      <w:r w:rsidR="00B74402" w:rsidRPr="005E5164">
        <w:rPr>
          <w:color w:val="000000"/>
          <w:shd w:val="clear" w:color="auto" w:fill="FFFFFF"/>
        </w:rPr>
        <w:t>impact</w:t>
      </w:r>
      <w:r w:rsidR="0030395B" w:rsidRPr="005E5164">
        <w:rPr>
          <w:color w:val="000000"/>
          <w:shd w:val="clear" w:color="auto" w:fill="FFFFFF"/>
        </w:rPr>
        <w:t xml:space="preserve"> negative in company growth</w:t>
      </w:r>
      <w:r w:rsidR="00B74402" w:rsidRPr="005E5164">
        <w:rPr>
          <w:color w:val="000000"/>
          <w:shd w:val="clear" w:color="auto" w:fill="FFFFFF"/>
        </w:rPr>
        <w:t>.</w:t>
      </w:r>
      <w:r w:rsidRPr="005E5164">
        <w:rPr>
          <w:color w:val="000000"/>
          <w:shd w:val="clear" w:color="auto" w:fill="FFFFFF"/>
        </w:rPr>
        <w:t xml:space="preserve"> </w:t>
      </w:r>
    </w:p>
    <w:p w14:paraId="6219AE6E" w14:textId="0E45AC79" w:rsidR="0030395B" w:rsidRPr="005E5164" w:rsidRDefault="0030395B" w:rsidP="00183AC9">
      <w:pPr>
        <w:rPr>
          <w:color w:val="000000"/>
          <w:shd w:val="clear" w:color="auto" w:fill="FFFFFF"/>
        </w:rPr>
      </w:pPr>
    </w:p>
    <w:p w14:paraId="21F650C3" w14:textId="71F8E6D3" w:rsidR="0030395B" w:rsidRPr="005E5164" w:rsidRDefault="0030395B" w:rsidP="00183AC9">
      <w:pPr>
        <w:rPr>
          <w:color w:val="000000"/>
          <w:shd w:val="clear" w:color="auto" w:fill="FFFFFF"/>
        </w:rPr>
      </w:pPr>
      <w:r w:rsidRPr="005E5164">
        <w:rPr>
          <w:color w:val="000000"/>
          <w:shd w:val="clear" w:color="auto" w:fill="FFFFFF"/>
        </w:rPr>
        <w:t>Let see how to calculate the poi</w:t>
      </w:r>
      <w:r w:rsidR="00CD01D2" w:rsidRPr="005E5164">
        <w:rPr>
          <w:color w:val="000000"/>
          <w:shd w:val="clear" w:color="auto" w:fill="FFFFFF"/>
        </w:rPr>
        <w:t>nt</w:t>
      </w:r>
    </w:p>
    <w:p w14:paraId="74BC2E93" w14:textId="3B99EE5E" w:rsidR="001B0A1B" w:rsidRPr="005E5164" w:rsidRDefault="001B0A1B" w:rsidP="00183AC9">
      <w:pPr>
        <w:rPr>
          <w:color w:val="000000"/>
          <w:shd w:val="clear" w:color="auto" w:fill="FFFFFF"/>
        </w:rPr>
      </w:pPr>
      <w:r w:rsidRPr="005E5164">
        <w:rPr>
          <w:color w:val="000000"/>
          <w:shd w:val="clear" w:color="auto" w:fill="FFFFFF"/>
        </w:rPr>
        <w:t xml:space="preserve"> Break Even = Fixed Cost /Sale Price per unit - Variable Cost Per Unit </w:t>
      </w:r>
    </w:p>
    <w:p w14:paraId="1B5A62FE" w14:textId="759471C1" w:rsidR="001B0A1B" w:rsidRPr="005E5164" w:rsidRDefault="001B0A1B" w:rsidP="00183AC9">
      <w:pPr>
        <w:rPr>
          <w:color w:val="000000"/>
          <w:shd w:val="clear" w:color="auto" w:fill="FFFFFF"/>
        </w:rPr>
      </w:pPr>
    </w:p>
    <w:p w14:paraId="5ADCDDE4" w14:textId="34E6C589" w:rsidR="001B0A1B" w:rsidRPr="005E5164" w:rsidRDefault="001B0A1B" w:rsidP="00183AC9">
      <w:pPr>
        <w:rPr>
          <w:color w:val="000000"/>
          <w:shd w:val="clear" w:color="auto" w:fill="FFFFFF"/>
        </w:rPr>
      </w:pPr>
      <w:r w:rsidRPr="005E5164">
        <w:rPr>
          <w:color w:val="000000"/>
          <w:shd w:val="clear" w:color="auto" w:fill="FFFFFF"/>
        </w:rPr>
        <w:t xml:space="preserve">In this formula Fixed cost is which </w:t>
      </w:r>
      <w:r w:rsidR="00B74402" w:rsidRPr="005E5164">
        <w:rPr>
          <w:color w:val="000000"/>
          <w:shd w:val="clear" w:color="auto" w:fill="FFFFFF"/>
        </w:rPr>
        <w:t>cannot</w:t>
      </w:r>
      <w:r w:rsidRPr="005E5164">
        <w:rPr>
          <w:color w:val="000000"/>
          <w:shd w:val="clear" w:color="auto" w:fill="FFFFFF"/>
        </w:rPr>
        <w:t xml:space="preserve"> </w:t>
      </w:r>
      <w:r w:rsidR="00B74402" w:rsidRPr="005E5164">
        <w:rPr>
          <w:color w:val="000000"/>
          <w:shd w:val="clear" w:color="auto" w:fill="FFFFFF"/>
        </w:rPr>
        <w:t>change</w:t>
      </w:r>
      <w:r w:rsidRPr="005E5164">
        <w:rPr>
          <w:color w:val="000000"/>
          <w:shd w:val="clear" w:color="auto" w:fill="FFFFFF"/>
        </w:rPr>
        <w:t xml:space="preserve"> does not matter </w:t>
      </w:r>
      <w:r w:rsidR="00B74402" w:rsidRPr="005E5164">
        <w:rPr>
          <w:color w:val="000000"/>
          <w:shd w:val="clear" w:color="auto" w:fill="FFFFFF"/>
        </w:rPr>
        <w:t>restaurant</w:t>
      </w:r>
      <w:r w:rsidRPr="005E5164">
        <w:rPr>
          <w:color w:val="000000"/>
          <w:shd w:val="clear" w:color="auto" w:fill="FFFFFF"/>
        </w:rPr>
        <w:t xml:space="preserve"> how much variety of food introduce for example Rent ,Wages </w:t>
      </w:r>
    </w:p>
    <w:p w14:paraId="3149F64A" w14:textId="77777777" w:rsidR="001B0A1B" w:rsidRPr="005E5164" w:rsidRDefault="001B0A1B" w:rsidP="00183AC9">
      <w:pPr>
        <w:rPr>
          <w:color w:val="000000"/>
          <w:shd w:val="clear" w:color="auto" w:fill="FFFFFF"/>
        </w:rPr>
      </w:pPr>
      <w:r w:rsidRPr="005E5164">
        <w:rPr>
          <w:color w:val="000000"/>
          <w:shd w:val="clear" w:color="auto" w:fill="FFFFFF"/>
        </w:rPr>
        <w:t>Variable cost is cost which is change when with the variety of food introduce for example Meat Cost is variable cost which mean you sell more meant product then company have to buy more meat.</w:t>
      </w:r>
    </w:p>
    <w:p w14:paraId="295CF829" w14:textId="4ED61623" w:rsidR="001B0A1B" w:rsidRPr="005E5164" w:rsidRDefault="001B0A1B" w:rsidP="00183AC9">
      <w:pPr>
        <w:rPr>
          <w:color w:val="000000"/>
          <w:shd w:val="clear" w:color="auto" w:fill="FFFFFF"/>
        </w:rPr>
      </w:pPr>
      <w:r w:rsidRPr="005E5164">
        <w:rPr>
          <w:color w:val="000000"/>
          <w:shd w:val="clear" w:color="auto" w:fill="FFFFFF"/>
        </w:rPr>
        <w:t xml:space="preserve"> Sale price per unit is price of </w:t>
      </w:r>
      <w:r w:rsidR="00B74402" w:rsidRPr="005E5164">
        <w:rPr>
          <w:color w:val="000000"/>
          <w:shd w:val="clear" w:color="auto" w:fill="FFFFFF"/>
        </w:rPr>
        <w:t xml:space="preserve">restaurant </w:t>
      </w:r>
      <w:r w:rsidRPr="005E5164">
        <w:rPr>
          <w:color w:val="000000"/>
          <w:shd w:val="clear" w:color="auto" w:fill="FFFFFF"/>
        </w:rPr>
        <w:t>food dish</w:t>
      </w:r>
      <w:r w:rsidR="00B74402" w:rsidRPr="005E5164">
        <w:rPr>
          <w:color w:val="000000"/>
          <w:shd w:val="clear" w:color="auto" w:fill="FFFFFF"/>
        </w:rPr>
        <w:t>.</w:t>
      </w:r>
    </w:p>
    <w:p w14:paraId="6921881E" w14:textId="77777777" w:rsidR="00CD01D2" w:rsidRPr="005E5164" w:rsidRDefault="00CD01D2" w:rsidP="00183AC9">
      <w:pPr>
        <w:rPr>
          <w:color w:val="000000"/>
          <w:shd w:val="clear" w:color="auto" w:fill="FFFFFF"/>
        </w:rPr>
      </w:pPr>
    </w:p>
    <w:p w14:paraId="79B6E3EB" w14:textId="77777777" w:rsidR="0030395B" w:rsidRPr="005E5164" w:rsidRDefault="0030395B" w:rsidP="00183AC9">
      <w:pPr>
        <w:rPr>
          <w:color w:val="000000"/>
          <w:shd w:val="clear" w:color="auto" w:fill="FFFFFF"/>
        </w:rPr>
      </w:pPr>
    </w:p>
    <w:p w14:paraId="578DEE71" w14:textId="7427E0C5" w:rsidR="0030395B" w:rsidRPr="005E5164" w:rsidRDefault="0030395B" w:rsidP="0030395B">
      <w:pPr>
        <w:rPr>
          <w:color w:val="000000"/>
          <w:shd w:val="clear" w:color="auto" w:fill="FFFFFF"/>
        </w:rPr>
      </w:pPr>
      <w:r w:rsidRPr="005E5164">
        <w:rPr>
          <w:color w:val="000000"/>
          <w:shd w:val="clear" w:color="auto" w:fill="FFFFFF"/>
        </w:rPr>
        <w:t xml:space="preserve">(Break Even Analysis - Learn How to Calculate the </w:t>
      </w:r>
      <w:r w:rsidR="00E02CA7" w:rsidRPr="005E5164">
        <w:rPr>
          <w:color w:val="000000"/>
          <w:shd w:val="clear" w:color="auto" w:fill="FFFFFF"/>
        </w:rPr>
        <w:t>Break-Even</w:t>
      </w:r>
      <w:r w:rsidRPr="005E5164">
        <w:rPr>
          <w:color w:val="000000"/>
          <w:shd w:val="clear" w:color="auto" w:fill="FFFFFF"/>
        </w:rPr>
        <w:t xml:space="preserve"> Point, 2020)</w:t>
      </w:r>
    </w:p>
    <w:p w14:paraId="1A780ED0" w14:textId="0ADCF0D9" w:rsidR="00661011" w:rsidRPr="005E5164" w:rsidRDefault="00661011" w:rsidP="0030395B">
      <w:pPr>
        <w:rPr>
          <w:color w:val="000000"/>
          <w:shd w:val="clear" w:color="auto" w:fill="FFFFFF"/>
        </w:rPr>
      </w:pPr>
    </w:p>
    <w:p w14:paraId="5910598C" w14:textId="1C270D93" w:rsidR="00661011" w:rsidRPr="005E5164" w:rsidRDefault="00661011" w:rsidP="0030395B">
      <w:pPr>
        <w:rPr>
          <w:color w:val="000000"/>
          <w:shd w:val="clear" w:color="auto" w:fill="FFFFFF"/>
        </w:rPr>
      </w:pPr>
    </w:p>
    <w:p w14:paraId="2140899C" w14:textId="62E6432C" w:rsidR="00661011" w:rsidRDefault="00661011" w:rsidP="0030395B">
      <w:pPr>
        <w:rPr>
          <w:rFonts w:ascii="Arial" w:hAnsi="Arial" w:cs="Arial"/>
          <w:color w:val="000000"/>
          <w:sz w:val="20"/>
          <w:szCs w:val="20"/>
          <w:shd w:val="clear" w:color="auto" w:fill="FFFFFF"/>
        </w:rPr>
      </w:pPr>
    </w:p>
    <w:p w14:paraId="36ABD603" w14:textId="68DE3DC4" w:rsidR="00661011" w:rsidRDefault="00661011" w:rsidP="0030395B">
      <w:pPr>
        <w:rPr>
          <w:rFonts w:ascii="Arial" w:hAnsi="Arial" w:cs="Arial"/>
          <w:color w:val="000000"/>
          <w:sz w:val="20"/>
          <w:szCs w:val="20"/>
          <w:shd w:val="clear" w:color="auto" w:fill="FFFFFF"/>
        </w:rPr>
      </w:pPr>
    </w:p>
    <w:p w14:paraId="30F4803D" w14:textId="0F10207D" w:rsidR="00661011" w:rsidRDefault="00661011" w:rsidP="0030395B">
      <w:pPr>
        <w:rPr>
          <w:rFonts w:ascii="Arial" w:hAnsi="Arial" w:cs="Arial"/>
          <w:color w:val="000000"/>
          <w:sz w:val="20"/>
          <w:szCs w:val="20"/>
          <w:shd w:val="clear" w:color="auto" w:fill="FFFFFF"/>
        </w:rPr>
      </w:pPr>
    </w:p>
    <w:p w14:paraId="78BB0990" w14:textId="31B13301" w:rsidR="00661011" w:rsidRDefault="00661011" w:rsidP="0030395B">
      <w:pPr>
        <w:rPr>
          <w:rFonts w:ascii="Arial" w:hAnsi="Arial" w:cs="Arial"/>
          <w:color w:val="000000"/>
          <w:sz w:val="20"/>
          <w:szCs w:val="20"/>
          <w:shd w:val="clear" w:color="auto" w:fill="FFFFFF"/>
        </w:rPr>
      </w:pPr>
    </w:p>
    <w:p w14:paraId="75FE78D0" w14:textId="5887C283" w:rsidR="00661011" w:rsidRDefault="00661011" w:rsidP="0030395B">
      <w:pPr>
        <w:rPr>
          <w:rFonts w:ascii="Arial" w:hAnsi="Arial" w:cs="Arial"/>
          <w:color w:val="000000"/>
          <w:sz w:val="20"/>
          <w:szCs w:val="20"/>
          <w:shd w:val="clear" w:color="auto" w:fill="FFFFFF"/>
        </w:rPr>
      </w:pPr>
    </w:p>
    <w:p w14:paraId="6B3E0D67" w14:textId="6B25364E" w:rsidR="00661011" w:rsidRDefault="00661011" w:rsidP="0030395B">
      <w:pPr>
        <w:rPr>
          <w:rFonts w:ascii="Arial" w:hAnsi="Arial" w:cs="Arial"/>
          <w:color w:val="000000"/>
          <w:sz w:val="20"/>
          <w:szCs w:val="20"/>
          <w:shd w:val="clear" w:color="auto" w:fill="FFFFFF"/>
        </w:rPr>
      </w:pPr>
    </w:p>
    <w:p w14:paraId="0DA14028" w14:textId="73A67FE0" w:rsidR="00661011" w:rsidRDefault="00661011" w:rsidP="0030395B">
      <w:pPr>
        <w:rPr>
          <w:rFonts w:ascii="Arial" w:hAnsi="Arial" w:cs="Arial"/>
          <w:color w:val="000000"/>
          <w:sz w:val="20"/>
          <w:szCs w:val="20"/>
          <w:shd w:val="clear" w:color="auto" w:fill="FFFFFF"/>
        </w:rPr>
      </w:pPr>
    </w:p>
    <w:p w14:paraId="55849961" w14:textId="256AF2FC" w:rsidR="00661011" w:rsidRDefault="00661011" w:rsidP="0030395B">
      <w:pPr>
        <w:rPr>
          <w:rFonts w:ascii="Arial" w:hAnsi="Arial" w:cs="Arial"/>
          <w:color w:val="000000"/>
          <w:sz w:val="20"/>
          <w:szCs w:val="20"/>
          <w:shd w:val="clear" w:color="auto" w:fill="FFFFFF"/>
        </w:rPr>
      </w:pPr>
    </w:p>
    <w:p w14:paraId="62738F1E" w14:textId="1126AF02" w:rsidR="00661011" w:rsidRDefault="00661011" w:rsidP="0030395B">
      <w:pPr>
        <w:rPr>
          <w:rFonts w:ascii="Arial" w:hAnsi="Arial" w:cs="Arial"/>
          <w:color w:val="000000"/>
          <w:sz w:val="20"/>
          <w:szCs w:val="20"/>
          <w:shd w:val="clear" w:color="auto" w:fill="FFFFFF"/>
        </w:rPr>
      </w:pPr>
    </w:p>
    <w:p w14:paraId="141497A0" w14:textId="016BD7A1" w:rsidR="00661011" w:rsidRDefault="00661011" w:rsidP="0030395B">
      <w:pPr>
        <w:rPr>
          <w:rFonts w:ascii="Arial" w:hAnsi="Arial" w:cs="Arial"/>
          <w:color w:val="000000"/>
          <w:sz w:val="20"/>
          <w:szCs w:val="20"/>
          <w:shd w:val="clear" w:color="auto" w:fill="FFFFFF"/>
        </w:rPr>
      </w:pPr>
    </w:p>
    <w:p w14:paraId="213BF170" w14:textId="77777777" w:rsidR="00661011" w:rsidRDefault="00661011" w:rsidP="0030395B">
      <w:pPr>
        <w:rPr>
          <w:rFonts w:ascii="Arial" w:hAnsi="Arial" w:cs="Arial"/>
          <w:color w:val="000000"/>
          <w:sz w:val="20"/>
          <w:szCs w:val="20"/>
          <w:shd w:val="clear" w:color="auto" w:fill="FFFFFF"/>
        </w:rPr>
      </w:pPr>
    </w:p>
    <w:tbl>
      <w:tblPr>
        <w:tblW w:w="15720" w:type="dxa"/>
        <w:tblLook w:val="04A0" w:firstRow="1" w:lastRow="0" w:firstColumn="1" w:lastColumn="0" w:noHBand="0" w:noVBand="1"/>
      </w:tblPr>
      <w:tblGrid>
        <w:gridCol w:w="1783"/>
        <w:gridCol w:w="3303"/>
        <w:gridCol w:w="869"/>
        <w:gridCol w:w="549"/>
        <w:gridCol w:w="1536"/>
        <w:gridCol w:w="1536"/>
        <w:gridCol w:w="1536"/>
        <w:gridCol w:w="1536"/>
        <w:gridCol w:w="1536"/>
        <w:gridCol w:w="1536"/>
      </w:tblGrid>
      <w:tr w:rsidR="00C41614" w:rsidRPr="00C41614" w14:paraId="0B86489A" w14:textId="77777777" w:rsidTr="00C41614">
        <w:trPr>
          <w:trHeight w:val="1230"/>
        </w:trPr>
        <w:tc>
          <w:tcPr>
            <w:tcW w:w="6504" w:type="dxa"/>
            <w:gridSpan w:val="4"/>
            <w:tcBorders>
              <w:top w:val="nil"/>
              <w:left w:val="nil"/>
              <w:bottom w:val="nil"/>
              <w:right w:val="nil"/>
            </w:tcBorders>
            <w:shd w:val="clear" w:color="auto" w:fill="auto"/>
            <w:noWrap/>
            <w:vAlign w:val="bottom"/>
            <w:hideMark/>
          </w:tcPr>
          <w:p w14:paraId="0C2906AF" w14:textId="2DD5E21F" w:rsidR="00C41614" w:rsidRPr="00C41614" w:rsidRDefault="00C41614" w:rsidP="00C41614">
            <w:pPr>
              <w:rPr>
                <w:rFonts w:ascii="Arial Black" w:hAnsi="Arial Black" w:cs="Arial"/>
                <w:b/>
                <w:bCs/>
                <w:color w:val="000080"/>
                <w:sz w:val="44"/>
                <w:szCs w:val="44"/>
              </w:rPr>
            </w:pPr>
            <w:bookmarkStart w:id="0" w:name="RANGE!B1:G5"/>
            <w:r w:rsidRPr="00C41614">
              <w:rPr>
                <w:rFonts w:ascii="Arial Black" w:hAnsi="Arial Black" w:cs="Arial"/>
                <w:b/>
                <w:bCs/>
                <w:color w:val="000080"/>
                <w:sz w:val="44"/>
                <w:szCs w:val="44"/>
              </w:rPr>
              <w:lastRenderedPageBreak/>
              <w:t>Breakeven Analysis</w:t>
            </w:r>
            <w:bookmarkEnd w:id="0"/>
          </w:p>
        </w:tc>
        <w:tc>
          <w:tcPr>
            <w:tcW w:w="1536" w:type="dxa"/>
            <w:tcBorders>
              <w:top w:val="nil"/>
              <w:left w:val="nil"/>
              <w:bottom w:val="nil"/>
              <w:right w:val="nil"/>
            </w:tcBorders>
            <w:shd w:val="clear" w:color="auto" w:fill="auto"/>
            <w:noWrap/>
            <w:vAlign w:val="bottom"/>
            <w:hideMark/>
          </w:tcPr>
          <w:p w14:paraId="1CF21B5A" w14:textId="77777777" w:rsidR="00C41614" w:rsidRPr="00C41614" w:rsidRDefault="00C41614" w:rsidP="00C41614">
            <w:pPr>
              <w:rPr>
                <w:rFonts w:ascii="Arial Black" w:hAnsi="Arial Black" w:cs="Arial"/>
                <w:b/>
                <w:bCs/>
                <w:color w:val="000080"/>
                <w:sz w:val="44"/>
                <w:szCs w:val="44"/>
              </w:rPr>
            </w:pPr>
          </w:p>
        </w:tc>
        <w:tc>
          <w:tcPr>
            <w:tcW w:w="1536" w:type="dxa"/>
            <w:tcBorders>
              <w:top w:val="nil"/>
              <w:left w:val="nil"/>
              <w:bottom w:val="nil"/>
              <w:right w:val="nil"/>
            </w:tcBorders>
            <w:shd w:val="clear" w:color="auto" w:fill="auto"/>
            <w:noWrap/>
            <w:vAlign w:val="bottom"/>
            <w:hideMark/>
          </w:tcPr>
          <w:p w14:paraId="0F1012E1"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76B10AA4"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00F22BAB"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6581FCC9"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46CB97AB" w14:textId="77777777" w:rsidR="00C41614" w:rsidRPr="00C41614" w:rsidRDefault="00C41614" w:rsidP="00C41614">
            <w:pPr>
              <w:jc w:val="center"/>
              <w:rPr>
                <w:sz w:val="20"/>
                <w:szCs w:val="20"/>
              </w:rPr>
            </w:pPr>
          </w:p>
        </w:tc>
      </w:tr>
      <w:tr w:rsidR="00C41614" w:rsidRPr="00C41614" w14:paraId="38C6A4E7" w14:textId="77777777" w:rsidTr="00C41614">
        <w:trPr>
          <w:trHeight w:val="560"/>
        </w:trPr>
        <w:tc>
          <w:tcPr>
            <w:tcW w:w="5086" w:type="dxa"/>
            <w:gridSpan w:val="2"/>
            <w:tcBorders>
              <w:top w:val="nil"/>
              <w:left w:val="nil"/>
              <w:bottom w:val="nil"/>
              <w:right w:val="nil"/>
            </w:tcBorders>
            <w:shd w:val="clear" w:color="auto" w:fill="auto"/>
            <w:noWrap/>
            <w:vAlign w:val="bottom"/>
            <w:hideMark/>
          </w:tcPr>
          <w:p w14:paraId="399BE861" w14:textId="0F44C8ED" w:rsidR="00C41614" w:rsidRPr="00C41614" w:rsidRDefault="00C41614" w:rsidP="00C41614">
            <w:pPr>
              <w:rPr>
                <w:rFonts w:ascii="Arial" w:hAnsi="Arial" w:cs="Arial"/>
                <w:b/>
                <w:bCs/>
                <w:color w:val="800080"/>
                <w:sz w:val="44"/>
                <w:szCs w:val="44"/>
              </w:rPr>
            </w:pPr>
            <w:bookmarkStart w:id="1" w:name="RANGE!B2"/>
            <w:r w:rsidRPr="00C41614">
              <w:rPr>
                <w:rFonts w:ascii="Arial" w:hAnsi="Arial" w:cs="Arial"/>
                <w:b/>
                <w:bCs/>
                <w:color w:val="800080"/>
                <w:sz w:val="44"/>
                <w:szCs w:val="44"/>
              </w:rPr>
              <w:t xml:space="preserve">Herbal Organic </w:t>
            </w:r>
            <w:r w:rsidR="00B74402" w:rsidRPr="00C41614">
              <w:rPr>
                <w:rFonts w:ascii="Arial" w:hAnsi="Arial" w:cs="Arial"/>
                <w:b/>
                <w:bCs/>
                <w:color w:val="800080"/>
                <w:sz w:val="44"/>
                <w:szCs w:val="44"/>
              </w:rPr>
              <w:t>Re</w:t>
            </w:r>
            <w:r w:rsidR="00B74402">
              <w:rPr>
                <w:rFonts w:ascii="Arial" w:hAnsi="Arial" w:cs="Arial"/>
                <w:b/>
                <w:bCs/>
                <w:color w:val="800080"/>
                <w:sz w:val="44"/>
                <w:szCs w:val="44"/>
              </w:rPr>
              <w:t>s</w:t>
            </w:r>
            <w:r w:rsidR="00B74402" w:rsidRPr="00C41614">
              <w:rPr>
                <w:rFonts w:ascii="Arial" w:hAnsi="Arial" w:cs="Arial"/>
                <w:b/>
                <w:bCs/>
                <w:color w:val="800080"/>
                <w:sz w:val="44"/>
                <w:szCs w:val="44"/>
              </w:rPr>
              <w:t>taurant</w:t>
            </w:r>
            <w:r w:rsidRPr="00C41614">
              <w:rPr>
                <w:rFonts w:ascii="Arial" w:hAnsi="Arial" w:cs="Arial"/>
                <w:b/>
                <w:bCs/>
                <w:color w:val="800080"/>
                <w:sz w:val="44"/>
                <w:szCs w:val="44"/>
              </w:rPr>
              <w:t xml:space="preserve"> </w:t>
            </w:r>
            <w:bookmarkEnd w:id="1"/>
          </w:p>
        </w:tc>
        <w:tc>
          <w:tcPr>
            <w:tcW w:w="869" w:type="dxa"/>
            <w:tcBorders>
              <w:top w:val="nil"/>
              <w:left w:val="nil"/>
              <w:bottom w:val="nil"/>
              <w:right w:val="nil"/>
            </w:tcBorders>
            <w:shd w:val="clear" w:color="auto" w:fill="auto"/>
            <w:noWrap/>
            <w:vAlign w:val="bottom"/>
            <w:hideMark/>
          </w:tcPr>
          <w:p w14:paraId="2D2EA010" w14:textId="77777777" w:rsidR="00C41614" w:rsidRPr="00C41614" w:rsidRDefault="00C41614" w:rsidP="00C41614">
            <w:pPr>
              <w:rPr>
                <w:rFonts w:ascii="Arial" w:hAnsi="Arial" w:cs="Arial"/>
                <w:b/>
                <w:bCs/>
                <w:color w:val="800080"/>
                <w:sz w:val="44"/>
                <w:szCs w:val="44"/>
              </w:rPr>
            </w:pPr>
          </w:p>
        </w:tc>
        <w:tc>
          <w:tcPr>
            <w:tcW w:w="549" w:type="dxa"/>
            <w:tcBorders>
              <w:top w:val="nil"/>
              <w:left w:val="nil"/>
              <w:bottom w:val="nil"/>
              <w:right w:val="nil"/>
            </w:tcBorders>
            <w:shd w:val="clear" w:color="auto" w:fill="auto"/>
            <w:noWrap/>
            <w:vAlign w:val="bottom"/>
            <w:hideMark/>
          </w:tcPr>
          <w:p w14:paraId="70BF62F2"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7943D5A5"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3A682556"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486D1A9A"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1CA24EEE"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19BAB0CB"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2A1D154B" w14:textId="77777777" w:rsidR="00C41614" w:rsidRPr="00C41614" w:rsidRDefault="00C41614" w:rsidP="00C41614">
            <w:pPr>
              <w:rPr>
                <w:sz w:val="20"/>
                <w:szCs w:val="20"/>
              </w:rPr>
            </w:pPr>
          </w:p>
        </w:tc>
      </w:tr>
      <w:tr w:rsidR="00C41614" w:rsidRPr="00C41614" w14:paraId="27DA5B07" w14:textId="77777777" w:rsidTr="00C41614">
        <w:trPr>
          <w:trHeight w:val="320"/>
        </w:trPr>
        <w:tc>
          <w:tcPr>
            <w:tcW w:w="5086" w:type="dxa"/>
            <w:gridSpan w:val="2"/>
            <w:tcBorders>
              <w:top w:val="nil"/>
              <w:left w:val="nil"/>
              <w:bottom w:val="nil"/>
              <w:right w:val="nil"/>
            </w:tcBorders>
            <w:shd w:val="clear" w:color="auto" w:fill="auto"/>
            <w:noWrap/>
            <w:vAlign w:val="bottom"/>
            <w:hideMark/>
          </w:tcPr>
          <w:p w14:paraId="37B116C6" w14:textId="21ECAB65" w:rsidR="00C41614" w:rsidRPr="00C41614" w:rsidRDefault="00C41614" w:rsidP="00C41614">
            <w:pPr>
              <w:rPr>
                <w:rFonts w:ascii="Arial" w:hAnsi="Arial" w:cs="Arial"/>
                <w:sz w:val="16"/>
                <w:szCs w:val="16"/>
              </w:rPr>
            </w:pPr>
            <w:r w:rsidRPr="00C41614">
              <w:rPr>
                <w:rFonts w:ascii="Arial" w:hAnsi="Arial" w:cs="Arial"/>
                <w:sz w:val="16"/>
                <w:szCs w:val="16"/>
              </w:rPr>
              <w:t xml:space="preserve">Amounts shown in </w:t>
            </w:r>
            <w:r w:rsidR="00D75829">
              <w:rPr>
                <w:rFonts w:ascii="Arial" w:hAnsi="Arial" w:cs="Arial"/>
                <w:sz w:val="16"/>
                <w:szCs w:val="16"/>
              </w:rPr>
              <w:t xml:space="preserve"> </w:t>
            </w:r>
            <w:r w:rsidR="00B74402">
              <w:rPr>
                <w:rFonts w:ascii="Arial" w:hAnsi="Arial" w:cs="Arial"/>
                <w:sz w:val="16"/>
                <w:szCs w:val="16"/>
              </w:rPr>
              <w:t>Sterling</w:t>
            </w:r>
          </w:p>
        </w:tc>
        <w:tc>
          <w:tcPr>
            <w:tcW w:w="869" w:type="dxa"/>
            <w:tcBorders>
              <w:top w:val="nil"/>
              <w:left w:val="nil"/>
              <w:bottom w:val="nil"/>
              <w:right w:val="nil"/>
            </w:tcBorders>
            <w:shd w:val="clear" w:color="auto" w:fill="auto"/>
            <w:vAlign w:val="bottom"/>
            <w:hideMark/>
          </w:tcPr>
          <w:p w14:paraId="1FC37024" w14:textId="77777777" w:rsidR="00C41614" w:rsidRPr="00C41614" w:rsidRDefault="00C41614" w:rsidP="00C41614">
            <w:pPr>
              <w:rPr>
                <w:rFonts w:ascii="Arial" w:hAnsi="Arial" w:cs="Arial"/>
                <w:sz w:val="16"/>
                <w:szCs w:val="16"/>
              </w:rPr>
            </w:pPr>
          </w:p>
        </w:tc>
        <w:tc>
          <w:tcPr>
            <w:tcW w:w="549" w:type="dxa"/>
            <w:tcBorders>
              <w:top w:val="nil"/>
              <w:left w:val="nil"/>
              <w:bottom w:val="nil"/>
              <w:right w:val="nil"/>
            </w:tcBorders>
            <w:shd w:val="clear" w:color="auto" w:fill="auto"/>
            <w:vAlign w:val="bottom"/>
            <w:hideMark/>
          </w:tcPr>
          <w:p w14:paraId="27B1D020"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vAlign w:val="bottom"/>
            <w:hideMark/>
          </w:tcPr>
          <w:p w14:paraId="6B8A1432"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vAlign w:val="bottom"/>
            <w:hideMark/>
          </w:tcPr>
          <w:p w14:paraId="2B35A153"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vAlign w:val="bottom"/>
            <w:hideMark/>
          </w:tcPr>
          <w:p w14:paraId="437ABB01" w14:textId="77777777" w:rsidR="00C41614" w:rsidRPr="00C41614" w:rsidRDefault="00C41614" w:rsidP="00C41614">
            <w:pPr>
              <w:jc w:val="center"/>
              <w:rPr>
                <w:sz w:val="20"/>
                <w:szCs w:val="20"/>
              </w:rPr>
            </w:pPr>
          </w:p>
        </w:tc>
        <w:tc>
          <w:tcPr>
            <w:tcW w:w="1536" w:type="dxa"/>
            <w:tcBorders>
              <w:top w:val="nil"/>
              <w:left w:val="nil"/>
              <w:bottom w:val="nil"/>
              <w:right w:val="nil"/>
            </w:tcBorders>
            <w:shd w:val="clear" w:color="auto" w:fill="auto"/>
            <w:vAlign w:val="bottom"/>
            <w:hideMark/>
          </w:tcPr>
          <w:p w14:paraId="5664E4A3"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vAlign w:val="bottom"/>
            <w:hideMark/>
          </w:tcPr>
          <w:p w14:paraId="77A421CB"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vAlign w:val="bottom"/>
            <w:hideMark/>
          </w:tcPr>
          <w:p w14:paraId="6EB16E1E" w14:textId="77777777" w:rsidR="00C41614" w:rsidRPr="00C41614" w:rsidRDefault="00C41614" w:rsidP="00C41614">
            <w:pPr>
              <w:rPr>
                <w:sz w:val="20"/>
                <w:szCs w:val="20"/>
              </w:rPr>
            </w:pPr>
          </w:p>
        </w:tc>
      </w:tr>
      <w:tr w:rsidR="00C41614" w:rsidRPr="00C41614" w14:paraId="2A69087B" w14:textId="77777777" w:rsidTr="00C41614">
        <w:trPr>
          <w:trHeight w:val="320"/>
        </w:trPr>
        <w:tc>
          <w:tcPr>
            <w:tcW w:w="1783" w:type="dxa"/>
            <w:tcBorders>
              <w:top w:val="nil"/>
              <w:left w:val="nil"/>
              <w:bottom w:val="nil"/>
              <w:right w:val="nil"/>
            </w:tcBorders>
            <w:shd w:val="clear" w:color="000000" w:fill="000080"/>
            <w:noWrap/>
            <w:vAlign w:val="bottom"/>
            <w:hideMark/>
          </w:tcPr>
          <w:p w14:paraId="7EE2E532" w14:textId="77777777" w:rsidR="00C41614" w:rsidRPr="00C41614" w:rsidRDefault="00C41614" w:rsidP="00C41614">
            <w:pPr>
              <w:rPr>
                <w:rFonts w:ascii="Arial" w:hAnsi="Arial" w:cs="Arial"/>
                <w:b/>
                <w:bCs/>
                <w:color w:val="FFFFFF"/>
              </w:rPr>
            </w:pPr>
            <w:r w:rsidRPr="00C41614">
              <w:rPr>
                <w:rFonts w:ascii="Arial" w:hAnsi="Arial" w:cs="Arial"/>
                <w:b/>
                <w:bCs/>
                <w:color w:val="FFFFFF"/>
              </w:rPr>
              <w:t>Sales</w:t>
            </w:r>
          </w:p>
        </w:tc>
        <w:tc>
          <w:tcPr>
            <w:tcW w:w="3303" w:type="dxa"/>
            <w:tcBorders>
              <w:top w:val="nil"/>
              <w:left w:val="nil"/>
              <w:bottom w:val="nil"/>
              <w:right w:val="nil"/>
            </w:tcBorders>
            <w:shd w:val="clear" w:color="000000" w:fill="000080"/>
            <w:noWrap/>
            <w:vAlign w:val="bottom"/>
            <w:hideMark/>
          </w:tcPr>
          <w:p w14:paraId="617F9E35" w14:textId="77777777" w:rsidR="00C41614" w:rsidRPr="00C41614" w:rsidRDefault="00C41614" w:rsidP="00C41614">
            <w:pPr>
              <w:rPr>
                <w:rFonts w:ascii="Arial" w:hAnsi="Arial" w:cs="Arial"/>
                <w:b/>
                <w:bCs/>
                <w:color w:val="FFFFFF"/>
              </w:rPr>
            </w:pPr>
            <w:r w:rsidRPr="00C41614">
              <w:rPr>
                <w:rFonts w:ascii="Arial" w:hAnsi="Arial" w:cs="Arial"/>
                <w:b/>
                <w:bCs/>
                <w:color w:val="FFFFFF"/>
              </w:rPr>
              <w:t> </w:t>
            </w:r>
          </w:p>
        </w:tc>
        <w:tc>
          <w:tcPr>
            <w:tcW w:w="869" w:type="dxa"/>
            <w:tcBorders>
              <w:top w:val="nil"/>
              <w:left w:val="nil"/>
              <w:bottom w:val="nil"/>
              <w:right w:val="nil"/>
            </w:tcBorders>
            <w:shd w:val="clear" w:color="000000" w:fill="000080"/>
            <w:noWrap/>
            <w:vAlign w:val="bottom"/>
            <w:hideMark/>
          </w:tcPr>
          <w:p w14:paraId="77E53895" w14:textId="77777777" w:rsidR="00C41614" w:rsidRPr="00C41614" w:rsidRDefault="00C41614" w:rsidP="00C41614">
            <w:pPr>
              <w:rPr>
                <w:rFonts w:ascii="Arial" w:hAnsi="Arial" w:cs="Arial"/>
                <w:b/>
                <w:bCs/>
                <w:color w:val="FFFFFF"/>
              </w:rPr>
            </w:pPr>
            <w:r w:rsidRPr="00C41614">
              <w:rPr>
                <w:rFonts w:ascii="Arial" w:hAnsi="Arial" w:cs="Arial"/>
                <w:b/>
                <w:bCs/>
                <w:color w:val="FFFFFF"/>
              </w:rPr>
              <w:t> </w:t>
            </w:r>
          </w:p>
        </w:tc>
        <w:tc>
          <w:tcPr>
            <w:tcW w:w="549" w:type="dxa"/>
            <w:tcBorders>
              <w:top w:val="nil"/>
              <w:left w:val="nil"/>
              <w:bottom w:val="nil"/>
              <w:right w:val="nil"/>
            </w:tcBorders>
            <w:shd w:val="clear" w:color="000000" w:fill="000080"/>
            <w:noWrap/>
            <w:vAlign w:val="bottom"/>
            <w:hideMark/>
          </w:tcPr>
          <w:p w14:paraId="2FB8AA76" w14:textId="77777777" w:rsidR="00C41614" w:rsidRPr="00C41614" w:rsidRDefault="00C41614" w:rsidP="00C41614">
            <w:pPr>
              <w:rPr>
                <w:rFonts w:ascii="Arial" w:hAnsi="Arial" w:cs="Arial"/>
                <w:b/>
                <w:bCs/>
                <w:color w:val="FFFFFF"/>
              </w:rPr>
            </w:pPr>
            <w:r w:rsidRPr="00C41614">
              <w:rPr>
                <w:rFonts w:ascii="Arial" w:hAnsi="Arial" w:cs="Arial"/>
                <w:b/>
                <w:bCs/>
                <w:color w:val="FFFFFF"/>
              </w:rPr>
              <w:t> </w:t>
            </w:r>
          </w:p>
        </w:tc>
        <w:tc>
          <w:tcPr>
            <w:tcW w:w="1536" w:type="dxa"/>
            <w:tcBorders>
              <w:top w:val="nil"/>
              <w:left w:val="nil"/>
              <w:bottom w:val="nil"/>
              <w:right w:val="nil"/>
            </w:tcBorders>
            <w:shd w:val="clear" w:color="auto" w:fill="auto"/>
            <w:noWrap/>
            <w:vAlign w:val="bottom"/>
            <w:hideMark/>
          </w:tcPr>
          <w:p w14:paraId="5A702DEF" w14:textId="77777777" w:rsidR="00C41614" w:rsidRPr="00C41614" w:rsidRDefault="00C41614" w:rsidP="00C41614">
            <w:pPr>
              <w:rPr>
                <w:rFonts w:ascii="Arial" w:hAnsi="Arial" w:cs="Arial"/>
                <w:b/>
                <w:bCs/>
                <w:color w:val="FFFFFF"/>
              </w:rPr>
            </w:pPr>
          </w:p>
        </w:tc>
        <w:tc>
          <w:tcPr>
            <w:tcW w:w="1536" w:type="dxa"/>
            <w:tcBorders>
              <w:top w:val="nil"/>
              <w:left w:val="nil"/>
              <w:bottom w:val="nil"/>
              <w:right w:val="nil"/>
            </w:tcBorders>
            <w:shd w:val="clear" w:color="auto" w:fill="auto"/>
            <w:noWrap/>
            <w:vAlign w:val="bottom"/>
            <w:hideMark/>
          </w:tcPr>
          <w:p w14:paraId="1C9F0517"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1B92FFFA"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7172CB45"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5BED11C6"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30CFAE93" w14:textId="77777777" w:rsidR="00C41614" w:rsidRPr="00C41614" w:rsidRDefault="00C41614" w:rsidP="00C41614">
            <w:pPr>
              <w:rPr>
                <w:sz w:val="20"/>
                <w:szCs w:val="20"/>
              </w:rPr>
            </w:pPr>
          </w:p>
        </w:tc>
      </w:tr>
      <w:tr w:rsidR="00C41614" w:rsidRPr="00C41614" w14:paraId="45D86616" w14:textId="77777777" w:rsidTr="00C41614">
        <w:trPr>
          <w:trHeight w:val="260"/>
        </w:trPr>
        <w:tc>
          <w:tcPr>
            <w:tcW w:w="1783" w:type="dxa"/>
            <w:tcBorders>
              <w:top w:val="nil"/>
              <w:left w:val="nil"/>
              <w:bottom w:val="nil"/>
              <w:right w:val="nil"/>
            </w:tcBorders>
            <w:shd w:val="clear" w:color="auto" w:fill="auto"/>
            <w:noWrap/>
            <w:vAlign w:val="bottom"/>
            <w:hideMark/>
          </w:tcPr>
          <w:p w14:paraId="1A7730AD" w14:textId="77777777" w:rsidR="00C41614" w:rsidRPr="00C41614" w:rsidRDefault="00C41614" w:rsidP="00C41614">
            <w:pPr>
              <w:rPr>
                <w:sz w:val="20"/>
                <w:szCs w:val="20"/>
              </w:rPr>
            </w:pPr>
          </w:p>
        </w:tc>
        <w:tc>
          <w:tcPr>
            <w:tcW w:w="3303" w:type="dxa"/>
            <w:tcBorders>
              <w:top w:val="nil"/>
              <w:left w:val="nil"/>
              <w:bottom w:val="nil"/>
              <w:right w:val="nil"/>
            </w:tcBorders>
            <w:shd w:val="clear" w:color="auto" w:fill="auto"/>
            <w:noWrap/>
            <w:vAlign w:val="bottom"/>
            <w:hideMark/>
          </w:tcPr>
          <w:p w14:paraId="69931617" w14:textId="08C5DBA2" w:rsidR="00C41614" w:rsidRPr="00C41614" w:rsidRDefault="00C41614" w:rsidP="00C41614">
            <w:pPr>
              <w:rPr>
                <w:rFonts w:ascii="Arial" w:hAnsi="Arial" w:cs="Arial"/>
                <w:sz w:val="20"/>
                <w:szCs w:val="20"/>
              </w:rPr>
            </w:pPr>
            <w:r w:rsidRPr="00C41614">
              <w:rPr>
                <w:rFonts w:ascii="Arial" w:hAnsi="Arial" w:cs="Arial"/>
                <w:sz w:val="20"/>
                <w:szCs w:val="20"/>
              </w:rPr>
              <w:t xml:space="preserve">Sales price per  Vege Noodle  </w:t>
            </w:r>
            <w:r w:rsidR="00B74402" w:rsidRPr="00C41614">
              <w:rPr>
                <w:rFonts w:ascii="Arial" w:hAnsi="Arial" w:cs="Arial"/>
                <w:sz w:val="20"/>
                <w:szCs w:val="20"/>
              </w:rPr>
              <w:t>dish</w:t>
            </w:r>
          </w:p>
        </w:tc>
        <w:tc>
          <w:tcPr>
            <w:tcW w:w="869" w:type="dxa"/>
            <w:tcBorders>
              <w:top w:val="nil"/>
              <w:left w:val="nil"/>
              <w:bottom w:val="nil"/>
              <w:right w:val="nil"/>
            </w:tcBorders>
            <w:shd w:val="clear" w:color="auto" w:fill="auto"/>
            <w:noWrap/>
            <w:vAlign w:val="bottom"/>
            <w:hideMark/>
          </w:tcPr>
          <w:p w14:paraId="4AC367DE" w14:textId="77777777" w:rsidR="00C41614" w:rsidRPr="00C41614" w:rsidRDefault="00C41614" w:rsidP="00C41614">
            <w:pPr>
              <w:rPr>
                <w:rFonts w:ascii="Arial" w:hAnsi="Arial" w:cs="Arial"/>
                <w:sz w:val="20"/>
                <w:szCs w:val="20"/>
              </w:rPr>
            </w:pPr>
          </w:p>
        </w:tc>
        <w:tc>
          <w:tcPr>
            <w:tcW w:w="549" w:type="dxa"/>
            <w:tcBorders>
              <w:top w:val="nil"/>
              <w:left w:val="nil"/>
              <w:bottom w:val="nil"/>
              <w:right w:val="nil"/>
            </w:tcBorders>
            <w:shd w:val="clear" w:color="auto" w:fill="auto"/>
            <w:noWrap/>
            <w:vAlign w:val="bottom"/>
            <w:hideMark/>
          </w:tcPr>
          <w:p w14:paraId="45747E9F" w14:textId="77777777" w:rsidR="00C41614" w:rsidRPr="00C41614" w:rsidRDefault="00C41614" w:rsidP="00C41614">
            <w:pPr>
              <w:rPr>
                <w:sz w:val="20"/>
                <w:szCs w:val="20"/>
              </w:rPr>
            </w:pPr>
          </w:p>
        </w:tc>
        <w:tc>
          <w:tcPr>
            <w:tcW w:w="15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2A84D6" w14:textId="77777777" w:rsidR="00C41614" w:rsidRPr="00C41614" w:rsidRDefault="00C41614" w:rsidP="00C41614">
            <w:pPr>
              <w:jc w:val="right"/>
              <w:rPr>
                <w:rFonts w:ascii="Arial" w:hAnsi="Arial" w:cs="Arial"/>
                <w:sz w:val="20"/>
                <w:szCs w:val="20"/>
              </w:rPr>
            </w:pPr>
            <w:bookmarkStart w:id="2" w:name="RANGE!F5"/>
            <w:r w:rsidRPr="00C41614">
              <w:rPr>
                <w:rFonts w:ascii="Arial" w:hAnsi="Arial" w:cs="Arial"/>
                <w:sz w:val="20"/>
                <w:szCs w:val="20"/>
              </w:rPr>
              <w:t xml:space="preserve">12.50 </w:t>
            </w:r>
            <w:bookmarkEnd w:id="2"/>
          </w:p>
        </w:tc>
        <w:tc>
          <w:tcPr>
            <w:tcW w:w="1536" w:type="dxa"/>
            <w:tcBorders>
              <w:top w:val="nil"/>
              <w:left w:val="nil"/>
              <w:bottom w:val="nil"/>
              <w:right w:val="nil"/>
            </w:tcBorders>
            <w:shd w:val="clear" w:color="auto" w:fill="auto"/>
            <w:noWrap/>
            <w:vAlign w:val="bottom"/>
            <w:hideMark/>
          </w:tcPr>
          <w:p w14:paraId="7736CEDF" w14:textId="77777777" w:rsidR="00C41614" w:rsidRPr="00C41614" w:rsidRDefault="00C41614" w:rsidP="00C41614">
            <w:pPr>
              <w:jc w:val="right"/>
              <w:rPr>
                <w:rFonts w:ascii="Arial" w:hAnsi="Arial" w:cs="Arial"/>
                <w:sz w:val="20"/>
                <w:szCs w:val="20"/>
              </w:rPr>
            </w:pPr>
          </w:p>
        </w:tc>
        <w:tc>
          <w:tcPr>
            <w:tcW w:w="1536" w:type="dxa"/>
            <w:tcBorders>
              <w:top w:val="nil"/>
              <w:left w:val="nil"/>
              <w:bottom w:val="nil"/>
              <w:right w:val="nil"/>
            </w:tcBorders>
            <w:shd w:val="clear" w:color="auto" w:fill="auto"/>
            <w:noWrap/>
            <w:vAlign w:val="bottom"/>
            <w:hideMark/>
          </w:tcPr>
          <w:p w14:paraId="0CAB25A5"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1CCFDC52"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6D440429"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656098F2" w14:textId="77777777" w:rsidR="00C41614" w:rsidRPr="00C41614" w:rsidRDefault="00C41614" w:rsidP="00C41614">
            <w:pPr>
              <w:rPr>
                <w:sz w:val="20"/>
                <w:szCs w:val="20"/>
              </w:rPr>
            </w:pPr>
          </w:p>
        </w:tc>
      </w:tr>
      <w:tr w:rsidR="00C41614" w:rsidRPr="00C41614" w14:paraId="4238DAD1" w14:textId="77777777" w:rsidTr="00C41614">
        <w:trPr>
          <w:trHeight w:val="260"/>
        </w:trPr>
        <w:tc>
          <w:tcPr>
            <w:tcW w:w="1783" w:type="dxa"/>
            <w:tcBorders>
              <w:top w:val="nil"/>
              <w:left w:val="nil"/>
              <w:bottom w:val="nil"/>
              <w:right w:val="nil"/>
            </w:tcBorders>
            <w:shd w:val="clear" w:color="auto" w:fill="auto"/>
            <w:noWrap/>
            <w:vAlign w:val="bottom"/>
            <w:hideMark/>
          </w:tcPr>
          <w:p w14:paraId="19D14298" w14:textId="77777777" w:rsidR="00C41614" w:rsidRPr="00C41614" w:rsidRDefault="00C41614" w:rsidP="00C41614">
            <w:pPr>
              <w:rPr>
                <w:sz w:val="20"/>
                <w:szCs w:val="20"/>
              </w:rPr>
            </w:pPr>
          </w:p>
        </w:tc>
        <w:tc>
          <w:tcPr>
            <w:tcW w:w="3303" w:type="dxa"/>
            <w:tcBorders>
              <w:top w:val="nil"/>
              <w:left w:val="nil"/>
              <w:bottom w:val="nil"/>
              <w:right w:val="nil"/>
            </w:tcBorders>
            <w:shd w:val="clear" w:color="auto" w:fill="auto"/>
            <w:noWrap/>
            <w:vAlign w:val="bottom"/>
            <w:hideMark/>
          </w:tcPr>
          <w:p w14:paraId="0BF48A94" w14:textId="77777777" w:rsidR="00C41614" w:rsidRPr="00C41614" w:rsidRDefault="00C41614" w:rsidP="00C41614">
            <w:pPr>
              <w:rPr>
                <w:rFonts w:ascii="Arial" w:hAnsi="Arial" w:cs="Arial"/>
                <w:sz w:val="20"/>
                <w:szCs w:val="20"/>
              </w:rPr>
            </w:pPr>
            <w:r w:rsidRPr="00C41614">
              <w:rPr>
                <w:rFonts w:ascii="Arial" w:hAnsi="Arial" w:cs="Arial"/>
                <w:sz w:val="20"/>
                <w:szCs w:val="20"/>
              </w:rPr>
              <w:t>Sales volume per period (units)</w:t>
            </w:r>
          </w:p>
        </w:tc>
        <w:tc>
          <w:tcPr>
            <w:tcW w:w="869" w:type="dxa"/>
            <w:tcBorders>
              <w:top w:val="nil"/>
              <w:left w:val="nil"/>
              <w:bottom w:val="nil"/>
              <w:right w:val="nil"/>
            </w:tcBorders>
            <w:shd w:val="clear" w:color="auto" w:fill="auto"/>
            <w:noWrap/>
            <w:vAlign w:val="bottom"/>
            <w:hideMark/>
          </w:tcPr>
          <w:p w14:paraId="3F74FC93" w14:textId="77777777" w:rsidR="00C41614" w:rsidRPr="00C41614" w:rsidRDefault="00C41614" w:rsidP="00C41614">
            <w:pPr>
              <w:rPr>
                <w:rFonts w:ascii="Arial" w:hAnsi="Arial" w:cs="Arial"/>
                <w:sz w:val="20"/>
                <w:szCs w:val="20"/>
              </w:rPr>
            </w:pPr>
          </w:p>
        </w:tc>
        <w:tc>
          <w:tcPr>
            <w:tcW w:w="549" w:type="dxa"/>
            <w:tcBorders>
              <w:top w:val="nil"/>
              <w:left w:val="nil"/>
              <w:bottom w:val="nil"/>
              <w:right w:val="nil"/>
            </w:tcBorders>
            <w:shd w:val="clear" w:color="auto" w:fill="auto"/>
            <w:noWrap/>
            <w:vAlign w:val="bottom"/>
            <w:hideMark/>
          </w:tcPr>
          <w:p w14:paraId="060A5EB6" w14:textId="77777777" w:rsidR="00C41614" w:rsidRPr="00C41614" w:rsidRDefault="00C41614" w:rsidP="00C41614">
            <w:pPr>
              <w:rPr>
                <w:sz w:val="20"/>
                <w:szCs w:val="20"/>
              </w:rPr>
            </w:pPr>
          </w:p>
        </w:tc>
        <w:tc>
          <w:tcPr>
            <w:tcW w:w="1536" w:type="dxa"/>
            <w:tcBorders>
              <w:top w:val="nil"/>
              <w:left w:val="single" w:sz="4" w:space="0" w:color="auto"/>
              <w:bottom w:val="single" w:sz="4" w:space="0" w:color="auto"/>
              <w:right w:val="single" w:sz="4" w:space="0" w:color="auto"/>
            </w:tcBorders>
            <w:shd w:val="clear" w:color="auto" w:fill="auto"/>
            <w:noWrap/>
            <w:vAlign w:val="bottom"/>
            <w:hideMark/>
          </w:tcPr>
          <w:p w14:paraId="56E00E49" w14:textId="77777777" w:rsidR="00C41614" w:rsidRPr="00C41614" w:rsidRDefault="00C41614" w:rsidP="00C41614">
            <w:pPr>
              <w:jc w:val="right"/>
              <w:rPr>
                <w:rFonts w:ascii="Arial" w:hAnsi="Arial" w:cs="Arial"/>
                <w:sz w:val="20"/>
                <w:szCs w:val="20"/>
              </w:rPr>
            </w:pPr>
            <w:bookmarkStart w:id="3" w:name="RANGE!F6"/>
            <w:r w:rsidRPr="00C41614">
              <w:rPr>
                <w:rFonts w:ascii="Arial" w:hAnsi="Arial" w:cs="Arial"/>
                <w:sz w:val="20"/>
                <w:szCs w:val="20"/>
              </w:rPr>
              <w:t xml:space="preserve">1,000 </w:t>
            </w:r>
            <w:bookmarkEnd w:id="3"/>
          </w:p>
        </w:tc>
        <w:tc>
          <w:tcPr>
            <w:tcW w:w="1536" w:type="dxa"/>
            <w:tcBorders>
              <w:top w:val="nil"/>
              <w:left w:val="nil"/>
              <w:bottom w:val="nil"/>
              <w:right w:val="nil"/>
            </w:tcBorders>
            <w:shd w:val="clear" w:color="auto" w:fill="auto"/>
            <w:noWrap/>
            <w:vAlign w:val="bottom"/>
            <w:hideMark/>
          </w:tcPr>
          <w:p w14:paraId="6C90D9C3" w14:textId="77777777" w:rsidR="00C41614" w:rsidRPr="00C41614" w:rsidRDefault="00C41614" w:rsidP="00C41614">
            <w:pPr>
              <w:jc w:val="right"/>
              <w:rPr>
                <w:rFonts w:ascii="Arial" w:hAnsi="Arial" w:cs="Arial"/>
                <w:sz w:val="20"/>
                <w:szCs w:val="20"/>
              </w:rPr>
            </w:pPr>
          </w:p>
        </w:tc>
        <w:tc>
          <w:tcPr>
            <w:tcW w:w="1536" w:type="dxa"/>
            <w:tcBorders>
              <w:top w:val="nil"/>
              <w:left w:val="nil"/>
              <w:bottom w:val="nil"/>
              <w:right w:val="nil"/>
            </w:tcBorders>
            <w:shd w:val="clear" w:color="auto" w:fill="auto"/>
            <w:noWrap/>
            <w:vAlign w:val="bottom"/>
            <w:hideMark/>
          </w:tcPr>
          <w:p w14:paraId="0BFF067A"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51A83AE1"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3DE7AB4C"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7BA3491D" w14:textId="77777777" w:rsidR="00C41614" w:rsidRPr="00C41614" w:rsidRDefault="00C41614" w:rsidP="00C41614">
            <w:pPr>
              <w:rPr>
                <w:sz w:val="20"/>
                <w:szCs w:val="20"/>
              </w:rPr>
            </w:pPr>
          </w:p>
        </w:tc>
      </w:tr>
      <w:tr w:rsidR="00C41614" w:rsidRPr="00C41614" w14:paraId="4AD6151E" w14:textId="77777777" w:rsidTr="00C41614">
        <w:trPr>
          <w:trHeight w:val="260"/>
        </w:trPr>
        <w:tc>
          <w:tcPr>
            <w:tcW w:w="1783" w:type="dxa"/>
            <w:tcBorders>
              <w:top w:val="nil"/>
              <w:left w:val="nil"/>
              <w:bottom w:val="nil"/>
              <w:right w:val="nil"/>
            </w:tcBorders>
            <w:shd w:val="clear" w:color="auto" w:fill="auto"/>
            <w:noWrap/>
            <w:vAlign w:val="bottom"/>
            <w:hideMark/>
          </w:tcPr>
          <w:p w14:paraId="1A2F5261" w14:textId="77777777" w:rsidR="00C41614" w:rsidRPr="00C41614" w:rsidRDefault="00C41614" w:rsidP="00C41614">
            <w:pPr>
              <w:rPr>
                <w:sz w:val="20"/>
                <w:szCs w:val="20"/>
              </w:rPr>
            </w:pPr>
          </w:p>
        </w:tc>
        <w:tc>
          <w:tcPr>
            <w:tcW w:w="4172" w:type="dxa"/>
            <w:gridSpan w:val="2"/>
            <w:tcBorders>
              <w:top w:val="nil"/>
              <w:left w:val="nil"/>
              <w:bottom w:val="nil"/>
              <w:right w:val="nil"/>
            </w:tcBorders>
            <w:shd w:val="clear" w:color="auto" w:fill="auto"/>
            <w:noWrap/>
            <w:vAlign w:val="bottom"/>
            <w:hideMark/>
          </w:tcPr>
          <w:p w14:paraId="24780D89" w14:textId="77777777" w:rsidR="00C41614" w:rsidRPr="00C41614" w:rsidRDefault="00C41614" w:rsidP="00C41614">
            <w:pPr>
              <w:rPr>
                <w:rFonts w:ascii="Arial" w:hAnsi="Arial" w:cs="Arial"/>
                <w:b/>
                <w:bCs/>
                <w:sz w:val="20"/>
                <w:szCs w:val="20"/>
              </w:rPr>
            </w:pPr>
            <w:r w:rsidRPr="00C41614">
              <w:rPr>
                <w:rFonts w:ascii="Arial" w:hAnsi="Arial" w:cs="Arial"/>
                <w:b/>
                <w:bCs/>
                <w:sz w:val="20"/>
                <w:szCs w:val="20"/>
              </w:rPr>
              <w:t xml:space="preserve">    Total Sales</w:t>
            </w:r>
          </w:p>
        </w:tc>
        <w:tc>
          <w:tcPr>
            <w:tcW w:w="549" w:type="dxa"/>
            <w:tcBorders>
              <w:top w:val="nil"/>
              <w:left w:val="nil"/>
              <w:bottom w:val="nil"/>
              <w:right w:val="nil"/>
            </w:tcBorders>
            <w:shd w:val="clear" w:color="auto" w:fill="auto"/>
            <w:noWrap/>
            <w:vAlign w:val="bottom"/>
            <w:hideMark/>
          </w:tcPr>
          <w:p w14:paraId="2CAC0063" w14:textId="77777777" w:rsidR="00C41614" w:rsidRPr="00C41614" w:rsidRDefault="00C41614" w:rsidP="00C41614">
            <w:pPr>
              <w:rPr>
                <w:rFonts w:ascii="Arial" w:hAnsi="Arial" w:cs="Arial"/>
                <w:b/>
                <w:bCs/>
                <w:sz w:val="20"/>
                <w:szCs w:val="20"/>
              </w:rPr>
            </w:pPr>
          </w:p>
        </w:tc>
        <w:tc>
          <w:tcPr>
            <w:tcW w:w="1536" w:type="dxa"/>
            <w:tcBorders>
              <w:top w:val="nil"/>
              <w:left w:val="nil"/>
              <w:bottom w:val="nil"/>
              <w:right w:val="nil"/>
            </w:tcBorders>
            <w:shd w:val="clear" w:color="auto" w:fill="auto"/>
            <w:noWrap/>
            <w:vAlign w:val="bottom"/>
            <w:hideMark/>
          </w:tcPr>
          <w:p w14:paraId="5D97919B" w14:textId="77777777" w:rsidR="00C41614" w:rsidRPr="00C41614" w:rsidRDefault="00C41614" w:rsidP="00C41614">
            <w:pPr>
              <w:rPr>
                <w:sz w:val="20"/>
                <w:szCs w:val="20"/>
              </w:rPr>
            </w:pPr>
          </w:p>
        </w:tc>
        <w:tc>
          <w:tcPr>
            <w:tcW w:w="1536" w:type="dxa"/>
            <w:tcBorders>
              <w:top w:val="single" w:sz="4" w:space="0" w:color="auto"/>
              <w:left w:val="single" w:sz="4" w:space="0" w:color="auto"/>
              <w:bottom w:val="single" w:sz="4" w:space="0" w:color="auto"/>
              <w:right w:val="single" w:sz="4" w:space="0" w:color="auto"/>
            </w:tcBorders>
            <w:shd w:val="clear" w:color="000000" w:fill="E3E3E3"/>
            <w:noWrap/>
            <w:vAlign w:val="bottom"/>
            <w:hideMark/>
          </w:tcPr>
          <w:p w14:paraId="1AB9D7A1" w14:textId="77777777" w:rsidR="00C41614" w:rsidRPr="00C41614" w:rsidRDefault="00C41614" w:rsidP="00C41614">
            <w:pPr>
              <w:jc w:val="right"/>
              <w:rPr>
                <w:rFonts w:ascii="Arial" w:hAnsi="Arial" w:cs="Arial"/>
                <w:sz w:val="20"/>
                <w:szCs w:val="20"/>
              </w:rPr>
            </w:pPr>
            <w:bookmarkStart w:id="4" w:name="RANGE!G7"/>
            <w:r w:rsidRPr="00C41614">
              <w:rPr>
                <w:rFonts w:ascii="Arial" w:hAnsi="Arial" w:cs="Arial"/>
                <w:sz w:val="20"/>
                <w:szCs w:val="20"/>
              </w:rPr>
              <w:t xml:space="preserve">12,500.00 </w:t>
            </w:r>
            <w:bookmarkEnd w:id="4"/>
          </w:p>
        </w:tc>
        <w:tc>
          <w:tcPr>
            <w:tcW w:w="1536" w:type="dxa"/>
            <w:tcBorders>
              <w:top w:val="nil"/>
              <w:left w:val="nil"/>
              <w:bottom w:val="nil"/>
              <w:right w:val="nil"/>
            </w:tcBorders>
            <w:shd w:val="clear" w:color="auto" w:fill="auto"/>
            <w:noWrap/>
            <w:vAlign w:val="bottom"/>
            <w:hideMark/>
          </w:tcPr>
          <w:p w14:paraId="6691F9AD" w14:textId="77777777" w:rsidR="00C41614" w:rsidRPr="00C41614" w:rsidRDefault="00C41614" w:rsidP="00C41614">
            <w:pPr>
              <w:jc w:val="right"/>
              <w:rPr>
                <w:rFonts w:ascii="Arial" w:hAnsi="Arial" w:cs="Arial"/>
                <w:sz w:val="20"/>
                <w:szCs w:val="20"/>
              </w:rPr>
            </w:pPr>
          </w:p>
        </w:tc>
        <w:tc>
          <w:tcPr>
            <w:tcW w:w="1536" w:type="dxa"/>
            <w:tcBorders>
              <w:top w:val="nil"/>
              <w:left w:val="nil"/>
              <w:bottom w:val="nil"/>
              <w:right w:val="nil"/>
            </w:tcBorders>
            <w:shd w:val="clear" w:color="auto" w:fill="auto"/>
            <w:noWrap/>
            <w:vAlign w:val="bottom"/>
            <w:hideMark/>
          </w:tcPr>
          <w:p w14:paraId="092458EA"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5273AE2C"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3AEDAB6C" w14:textId="77777777" w:rsidR="00C41614" w:rsidRPr="00C41614" w:rsidRDefault="00C41614" w:rsidP="00C41614">
            <w:pPr>
              <w:rPr>
                <w:sz w:val="20"/>
                <w:szCs w:val="20"/>
              </w:rPr>
            </w:pPr>
          </w:p>
        </w:tc>
      </w:tr>
      <w:tr w:rsidR="00C41614" w:rsidRPr="00C41614" w14:paraId="4CD4BE1F" w14:textId="77777777" w:rsidTr="00C41614">
        <w:trPr>
          <w:trHeight w:val="315"/>
        </w:trPr>
        <w:tc>
          <w:tcPr>
            <w:tcW w:w="1783" w:type="dxa"/>
            <w:tcBorders>
              <w:top w:val="nil"/>
              <w:left w:val="nil"/>
              <w:bottom w:val="nil"/>
              <w:right w:val="nil"/>
            </w:tcBorders>
            <w:shd w:val="clear" w:color="auto" w:fill="auto"/>
            <w:noWrap/>
            <w:vAlign w:val="bottom"/>
            <w:hideMark/>
          </w:tcPr>
          <w:p w14:paraId="11F4F34C" w14:textId="77777777" w:rsidR="00C41614" w:rsidRPr="00C41614" w:rsidRDefault="00C41614" w:rsidP="00C41614">
            <w:pPr>
              <w:rPr>
                <w:sz w:val="20"/>
                <w:szCs w:val="20"/>
              </w:rPr>
            </w:pPr>
          </w:p>
        </w:tc>
        <w:tc>
          <w:tcPr>
            <w:tcW w:w="3303" w:type="dxa"/>
            <w:tcBorders>
              <w:top w:val="nil"/>
              <w:left w:val="nil"/>
              <w:bottom w:val="nil"/>
              <w:right w:val="nil"/>
            </w:tcBorders>
            <w:shd w:val="clear" w:color="auto" w:fill="auto"/>
            <w:noWrap/>
            <w:vAlign w:val="bottom"/>
            <w:hideMark/>
          </w:tcPr>
          <w:p w14:paraId="7D266473" w14:textId="77777777" w:rsidR="00C41614" w:rsidRPr="00C41614" w:rsidRDefault="00C41614" w:rsidP="00C41614">
            <w:pPr>
              <w:rPr>
                <w:sz w:val="20"/>
                <w:szCs w:val="20"/>
              </w:rPr>
            </w:pPr>
          </w:p>
        </w:tc>
        <w:tc>
          <w:tcPr>
            <w:tcW w:w="869" w:type="dxa"/>
            <w:tcBorders>
              <w:top w:val="nil"/>
              <w:left w:val="nil"/>
              <w:bottom w:val="nil"/>
              <w:right w:val="nil"/>
            </w:tcBorders>
            <w:shd w:val="clear" w:color="auto" w:fill="auto"/>
            <w:noWrap/>
            <w:vAlign w:val="bottom"/>
            <w:hideMark/>
          </w:tcPr>
          <w:p w14:paraId="44E898AC" w14:textId="77777777" w:rsidR="00C41614" w:rsidRPr="00C41614" w:rsidRDefault="00C41614" w:rsidP="00C41614">
            <w:pPr>
              <w:rPr>
                <w:sz w:val="20"/>
                <w:szCs w:val="20"/>
              </w:rPr>
            </w:pPr>
          </w:p>
        </w:tc>
        <w:tc>
          <w:tcPr>
            <w:tcW w:w="549" w:type="dxa"/>
            <w:tcBorders>
              <w:top w:val="nil"/>
              <w:left w:val="nil"/>
              <w:bottom w:val="nil"/>
              <w:right w:val="nil"/>
            </w:tcBorders>
            <w:shd w:val="clear" w:color="auto" w:fill="auto"/>
            <w:noWrap/>
            <w:vAlign w:val="bottom"/>
            <w:hideMark/>
          </w:tcPr>
          <w:p w14:paraId="2A35D2EE"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6DE9C322"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3BEFE4EA"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7D2DBEB2"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5EF99CC3"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28FFC679"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776DDD6E" w14:textId="77777777" w:rsidR="00C41614" w:rsidRPr="00C41614" w:rsidRDefault="00C41614" w:rsidP="00C41614">
            <w:pPr>
              <w:rPr>
                <w:sz w:val="20"/>
                <w:szCs w:val="20"/>
              </w:rPr>
            </w:pPr>
          </w:p>
        </w:tc>
      </w:tr>
      <w:tr w:rsidR="00C41614" w:rsidRPr="00C41614" w14:paraId="7996CD9A" w14:textId="77777777" w:rsidTr="00C41614">
        <w:trPr>
          <w:trHeight w:val="315"/>
        </w:trPr>
        <w:tc>
          <w:tcPr>
            <w:tcW w:w="1783" w:type="dxa"/>
            <w:tcBorders>
              <w:top w:val="nil"/>
              <w:left w:val="nil"/>
              <w:bottom w:val="nil"/>
              <w:right w:val="nil"/>
            </w:tcBorders>
            <w:shd w:val="clear" w:color="000000" w:fill="000080"/>
            <w:noWrap/>
            <w:vAlign w:val="bottom"/>
            <w:hideMark/>
          </w:tcPr>
          <w:p w14:paraId="188E7A2A" w14:textId="77777777" w:rsidR="00C41614" w:rsidRPr="00C41614" w:rsidRDefault="00C41614" w:rsidP="00C41614">
            <w:pPr>
              <w:rPr>
                <w:rFonts w:ascii="Arial" w:hAnsi="Arial" w:cs="Arial"/>
                <w:b/>
                <w:bCs/>
                <w:color w:val="FFFFFF"/>
              </w:rPr>
            </w:pPr>
            <w:r w:rsidRPr="00C41614">
              <w:rPr>
                <w:rFonts w:ascii="Arial" w:hAnsi="Arial" w:cs="Arial"/>
                <w:b/>
                <w:bCs/>
                <w:color w:val="FFFFFF"/>
              </w:rPr>
              <w:t>Variable Costs</w:t>
            </w:r>
          </w:p>
        </w:tc>
        <w:tc>
          <w:tcPr>
            <w:tcW w:w="3303" w:type="dxa"/>
            <w:tcBorders>
              <w:top w:val="nil"/>
              <w:left w:val="nil"/>
              <w:bottom w:val="nil"/>
              <w:right w:val="nil"/>
            </w:tcBorders>
            <w:shd w:val="clear" w:color="000000" w:fill="000080"/>
            <w:noWrap/>
            <w:vAlign w:val="bottom"/>
            <w:hideMark/>
          </w:tcPr>
          <w:p w14:paraId="2CF15B00" w14:textId="77777777" w:rsidR="00C41614" w:rsidRPr="00C41614" w:rsidRDefault="00C41614" w:rsidP="00C41614">
            <w:pPr>
              <w:rPr>
                <w:rFonts w:ascii="Arial" w:hAnsi="Arial" w:cs="Arial"/>
                <w:b/>
                <w:bCs/>
                <w:color w:val="FFFFFF"/>
              </w:rPr>
            </w:pPr>
            <w:r w:rsidRPr="00C41614">
              <w:rPr>
                <w:rFonts w:ascii="Arial" w:hAnsi="Arial" w:cs="Arial"/>
                <w:b/>
                <w:bCs/>
                <w:color w:val="FFFFFF"/>
              </w:rPr>
              <w:t> </w:t>
            </w:r>
          </w:p>
        </w:tc>
        <w:tc>
          <w:tcPr>
            <w:tcW w:w="869" w:type="dxa"/>
            <w:tcBorders>
              <w:top w:val="nil"/>
              <w:left w:val="nil"/>
              <w:bottom w:val="nil"/>
              <w:right w:val="nil"/>
            </w:tcBorders>
            <w:shd w:val="clear" w:color="000000" w:fill="000080"/>
            <w:noWrap/>
            <w:vAlign w:val="bottom"/>
            <w:hideMark/>
          </w:tcPr>
          <w:p w14:paraId="423CDC40" w14:textId="77777777" w:rsidR="00C41614" w:rsidRPr="00C41614" w:rsidRDefault="00C41614" w:rsidP="00C41614">
            <w:pPr>
              <w:rPr>
                <w:rFonts w:ascii="Arial" w:hAnsi="Arial" w:cs="Arial"/>
                <w:color w:val="FFFFFF"/>
                <w:sz w:val="20"/>
                <w:szCs w:val="20"/>
              </w:rPr>
            </w:pPr>
            <w:r w:rsidRPr="00C41614">
              <w:rPr>
                <w:rFonts w:ascii="Arial" w:hAnsi="Arial" w:cs="Arial"/>
                <w:color w:val="FFFFFF"/>
                <w:sz w:val="20"/>
                <w:szCs w:val="20"/>
              </w:rPr>
              <w:t> </w:t>
            </w:r>
          </w:p>
        </w:tc>
        <w:tc>
          <w:tcPr>
            <w:tcW w:w="549" w:type="dxa"/>
            <w:tcBorders>
              <w:top w:val="nil"/>
              <w:left w:val="nil"/>
              <w:bottom w:val="nil"/>
              <w:right w:val="nil"/>
            </w:tcBorders>
            <w:shd w:val="clear" w:color="000000" w:fill="000080"/>
            <w:noWrap/>
            <w:vAlign w:val="bottom"/>
            <w:hideMark/>
          </w:tcPr>
          <w:p w14:paraId="33DA6781" w14:textId="77777777" w:rsidR="00C41614" w:rsidRPr="00C41614" w:rsidRDefault="00C41614" w:rsidP="00C41614">
            <w:pPr>
              <w:rPr>
                <w:rFonts w:ascii="Arial" w:hAnsi="Arial" w:cs="Arial"/>
                <w:color w:val="FFFFFF"/>
                <w:sz w:val="20"/>
                <w:szCs w:val="20"/>
              </w:rPr>
            </w:pPr>
            <w:r w:rsidRPr="00C41614">
              <w:rPr>
                <w:rFonts w:ascii="Arial" w:hAnsi="Arial" w:cs="Arial"/>
                <w:color w:val="FFFFFF"/>
                <w:sz w:val="20"/>
                <w:szCs w:val="20"/>
              </w:rPr>
              <w:t> </w:t>
            </w:r>
          </w:p>
        </w:tc>
        <w:tc>
          <w:tcPr>
            <w:tcW w:w="1536" w:type="dxa"/>
            <w:tcBorders>
              <w:top w:val="nil"/>
              <w:left w:val="nil"/>
              <w:bottom w:val="nil"/>
              <w:right w:val="nil"/>
            </w:tcBorders>
            <w:shd w:val="clear" w:color="auto" w:fill="auto"/>
            <w:noWrap/>
            <w:vAlign w:val="bottom"/>
            <w:hideMark/>
          </w:tcPr>
          <w:p w14:paraId="5CC19B0D" w14:textId="77777777" w:rsidR="00C41614" w:rsidRPr="00C41614" w:rsidRDefault="00C41614" w:rsidP="00C41614">
            <w:pPr>
              <w:rPr>
                <w:rFonts w:ascii="Arial" w:hAnsi="Arial" w:cs="Arial"/>
                <w:color w:val="FFFFFF"/>
                <w:sz w:val="20"/>
                <w:szCs w:val="20"/>
              </w:rPr>
            </w:pPr>
          </w:p>
        </w:tc>
        <w:tc>
          <w:tcPr>
            <w:tcW w:w="1536" w:type="dxa"/>
            <w:tcBorders>
              <w:top w:val="nil"/>
              <w:left w:val="nil"/>
              <w:bottom w:val="nil"/>
              <w:right w:val="nil"/>
            </w:tcBorders>
            <w:shd w:val="clear" w:color="auto" w:fill="auto"/>
            <w:noWrap/>
            <w:vAlign w:val="bottom"/>
            <w:hideMark/>
          </w:tcPr>
          <w:p w14:paraId="0A661DBD"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0A8F913D"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40C37FC4"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27095B4B"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2D0024F6" w14:textId="77777777" w:rsidR="00C41614" w:rsidRPr="00C41614" w:rsidRDefault="00C41614" w:rsidP="00C41614">
            <w:pPr>
              <w:rPr>
                <w:sz w:val="20"/>
                <w:szCs w:val="20"/>
              </w:rPr>
            </w:pPr>
          </w:p>
        </w:tc>
      </w:tr>
      <w:tr w:rsidR="00C41614" w:rsidRPr="00C41614" w14:paraId="22EB941E" w14:textId="77777777" w:rsidTr="00C41614">
        <w:trPr>
          <w:trHeight w:val="260"/>
        </w:trPr>
        <w:tc>
          <w:tcPr>
            <w:tcW w:w="1783" w:type="dxa"/>
            <w:tcBorders>
              <w:top w:val="nil"/>
              <w:left w:val="nil"/>
              <w:bottom w:val="nil"/>
              <w:right w:val="nil"/>
            </w:tcBorders>
            <w:shd w:val="clear" w:color="auto" w:fill="auto"/>
            <w:noWrap/>
            <w:vAlign w:val="bottom"/>
            <w:hideMark/>
          </w:tcPr>
          <w:p w14:paraId="295A7DCA" w14:textId="77777777" w:rsidR="00C41614" w:rsidRPr="00C41614" w:rsidRDefault="00C41614" w:rsidP="00C41614">
            <w:pPr>
              <w:rPr>
                <w:sz w:val="20"/>
                <w:szCs w:val="20"/>
              </w:rPr>
            </w:pPr>
          </w:p>
        </w:tc>
        <w:tc>
          <w:tcPr>
            <w:tcW w:w="3303" w:type="dxa"/>
            <w:tcBorders>
              <w:top w:val="nil"/>
              <w:left w:val="nil"/>
              <w:bottom w:val="nil"/>
              <w:right w:val="nil"/>
            </w:tcBorders>
            <w:shd w:val="clear" w:color="auto" w:fill="auto"/>
            <w:noWrap/>
            <w:vAlign w:val="bottom"/>
            <w:hideMark/>
          </w:tcPr>
          <w:p w14:paraId="0F987724" w14:textId="77777777" w:rsidR="00C41614" w:rsidRPr="00C41614" w:rsidRDefault="00C41614" w:rsidP="00C41614">
            <w:pPr>
              <w:rPr>
                <w:sz w:val="20"/>
                <w:szCs w:val="20"/>
              </w:rPr>
            </w:pPr>
          </w:p>
        </w:tc>
        <w:tc>
          <w:tcPr>
            <w:tcW w:w="869" w:type="dxa"/>
            <w:tcBorders>
              <w:top w:val="nil"/>
              <w:left w:val="nil"/>
              <w:bottom w:val="nil"/>
              <w:right w:val="nil"/>
            </w:tcBorders>
            <w:shd w:val="clear" w:color="auto" w:fill="auto"/>
            <w:noWrap/>
            <w:vAlign w:val="bottom"/>
            <w:hideMark/>
          </w:tcPr>
          <w:p w14:paraId="671F61DD" w14:textId="77777777" w:rsidR="00C41614" w:rsidRPr="00C41614" w:rsidRDefault="00C41614" w:rsidP="00C41614">
            <w:pPr>
              <w:rPr>
                <w:sz w:val="20"/>
                <w:szCs w:val="20"/>
              </w:rPr>
            </w:pPr>
          </w:p>
        </w:tc>
        <w:tc>
          <w:tcPr>
            <w:tcW w:w="549" w:type="dxa"/>
            <w:tcBorders>
              <w:top w:val="nil"/>
              <w:left w:val="nil"/>
              <w:bottom w:val="nil"/>
              <w:right w:val="nil"/>
            </w:tcBorders>
            <w:shd w:val="clear" w:color="auto" w:fill="auto"/>
            <w:noWrap/>
            <w:vAlign w:val="bottom"/>
            <w:hideMark/>
          </w:tcPr>
          <w:p w14:paraId="39FA478F" w14:textId="77777777" w:rsidR="00C41614" w:rsidRPr="00C41614" w:rsidRDefault="00C41614" w:rsidP="00C41614">
            <w:pPr>
              <w:rPr>
                <w:sz w:val="20"/>
                <w:szCs w:val="20"/>
              </w:rPr>
            </w:pPr>
          </w:p>
        </w:tc>
        <w:tc>
          <w:tcPr>
            <w:tcW w:w="1536" w:type="dxa"/>
            <w:tcBorders>
              <w:top w:val="single" w:sz="4" w:space="0" w:color="000080"/>
              <w:left w:val="single" w:sz="4" w:space="0" w:color="000080"/>
              <w:bottom w:val="single" w:sz="4" w:space="0" w:color="000080"/>
              <w:right w:val="single" w:sz="4" w:space="0" w:color="000080"/>
            </w:tcBorders>
            <w:shd w:val="clear" w:color="auto" w:fill="auto"/>
            <w:noWrap/>
            <w:vAlign w:val="bottom"/>
            <w:hideMark/>
          </w:tcPr>
          <w:p w14:paraId="5197FE7B" w14:textId="77777777" w:rsidR="00C41614" w:rsidRPr="00C41614" w:rsidRDefault="00C41614" w:rsidP="00C41614">
            <w:pPr>
              <w:rPr>
                <w:rFonts w:ascii="Arial" w:hAnsi="Arial" w:cs="Arial"/>
                <w:sz w:val="20"/>
                <w:szCs w:val="20"/>
              </w:rPr>
            </w:pPr>
            <w:bookmarkStart w:id="5" w:name="RANGE!F10:F14"/>
            <w:r w:rsidRPr="00C41614">
              <w:rPr>
                <w:rFonts w:ascii="Arial" w:hAnsi="Arial" w:cs="Arial"/>
                <w:sz w:val="20"/>
                <w:szCs w:val="20"/>
              </w:rPr>
              <w:t> </w:t>
            </w:r>
            <w:bookmarkEnd w:id="5"/>
          </w:p>
        </w:tc>
        <w:tc>
          <w:tcPr>
            <w:tcW w:w="1536" w:type="dxa"/>
            <w:tcBorders>
              <w:top w:val="nil"/>
              <w:left w:val="nil"/>
              <w:bottom w:val="nil"/>
              <w:right w:val="nil"/>
            </w:tcBorders>
            <w:shd w:val="clear" w:color="auto" w:fill="auto"/>
            <w:noWrap/>
            <w:vAlign w:val="bottom"/>
            <w:hideMark/>
          </w:tcPr>
          <w:p w14:paraId="4F0AA41A" w14:textId="77777777" w:rsidR="00C41614" w:rsidRPr="00C41614" w:rsidRDefault="00C41614" w:rsidP="00C41614">
            <w:pPr>
              <w:rPr>
                <w:rFonts w:ascii="Arial" w:hAnsi="Arial" w:cs="Arial"/>
                <w:sz w:val="20"/>
                <w:szCs w:val="20"/>
              </w:rPr>
            </w:pPr>
          </w:p>
        </w:tc>
        <w:tc>
          <w:tcPr>
            <w:tcW w:w="1536" w:type="dxa"/>
            <w:tcBorders>
              <w:top w:val="nil"/>
              <w:left w:val="nil"/>
              <w:bottom w:val="nil"/>
              <w:right w:val="nil"/>
            </w:tcBorders>
            <w:shd w:val="clear" w:color="auto" w:fill="auto"/>
            <w:noWrap/>
            <w:vAlign w:val="bottom"/>
            <w:hideMark/>
          </w:tcPr>
          <w:p w14:paraId="6646571B"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33888299"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1706EE9E"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7FFCDE5D" w14:textId="77777777" w:rsidR="00C41614" w:rsidRPr="00C41614" w:rsidRDefault="00C41614" w:rsidP="00C41614">
            <w:pPr>
              <w:rPr>
                <w:sz w:val="20"/>
                <w:szCs w:val="20"/>
              </w:rPr>
            </w:pPr>
          </w:p>
        </w:tc>
      </w:tr>
      <w:tr w:rsidR="00C41614" w:rsidRPr="00C41614" w14:paraId="22F6F900" w14:textId="77777777" w:rsidTr="00C41614">
        <w:trPr>
          <w:trHeight w:val="260"/>
        </w:trPr>
        <w:tc>
          <w:tcPr>
            <w:tcW w:w="1783" w:type="dxa"/>
            <w:tcBorders>
              <w:top w:val="nil"/>
              <w:left w:val="nil"/>
              <w:bottom w:val="nil"/>
              <w:right w:val="nil"/>
            </w:tcBorders>
            <w:shd w:val="clear" w:color="auto" w:fill="auto"/>
            <w:noWrap/>
            <w:vAlign w:val="bottom"/>
            <w:hideMark/>
          </w:tcPr>
          <w:p w14:paraId="429DFFF7" w14:textId="77777777" w:rsidR="00C41614" w:rsidRPr="00C41614" w:rsidRDefault="00C41614" w:rsidP="00C41614">
            <w:pPr>
              <w:rPr>
                <w:sz w:val="20"/>
                <w:szCs w:val="20"/>
              </w:rPr>
            </w:pPr>
          </w:p>
        </w:tc>
        <w:tc>
          <w:tcPr>
            <w:tcW w:w="3303" w:type="dxa"/>
            <w:tcBorders>
              <w:top w:val="nil"/>
              <w:left w:val="nil"/>
              <w:bottom w:val="nil"/>
              <w:right w:val="nil"/>
            </w:tcBorders>
            <w:shd w:val="clear" w:color="auto" w:fill="auto"/>
            <w:noWrap/>
            <w:vAlign w:val="bottom"/>
            <w:hideMark/>
          </w:tcPr>
          <w:p w14:paraId="427181FE" w14:textId="77777777" w:rsidR="00C41614" w:rsidRPr="00C41614" w:rsidRDefault="00C41614" w:rsidP="00C41614">
            <w:pPr>
              <w:rPr>
                <w:rFonts w:ascii="Arial" w:hAnsi="Arial" w:cs="Arial"/>
                <w:sz w:val="20"/>
                <w:szCs w:val="20"/>
              </w:rPr>
            </w:pPr>
            <w:r w:rsidRPr="00C41614">
              <w:rPr>
                <w:rFonts w:ascii="Arial" w:hAnsi="Arial" w:cs="Arial"/>
                <w:sz w:val="20"/>
                <w:szCs w:val="20"/>
              </w:rPr>
              <w:t>Direct material per unit</w:t>
            </w:r>
          </w:p>
        </w:tc>
        <w:tc>
          <w:tcPr>
            <w:tcW w:w="869" w:type="dxa"/>
            <w:tcBorders>
              <w:top w:val="nil"/>
              <w:left w:val="nil"/>
              <w:bottom w:val="nil"/>
              <w:right w:val="nil"/>
            </w:tcBorders>
            <w:shd w:val="clear" w:color="auto" w:fill="auto"/>
            <w:noWrap/>
            <w:vAlign w:val="bottom"/>
            <w:hideMark/>
          </w:tcPr>
          <w:p w14:paraId="1794D042" w14:textId="77777777" w:rsidR="00C41614" w:rsidRPr="00C41614" w:rsidRDefault="00C41614" w:rsidP="00C41614">
            <w:pPr>
              <w:rPr>
                <w:rFonts w:ascii="Arial" w:hAnsi="Arial" w:cs="Arial"/>
                <w:sz w:val="20"/>
                <w:szCs w:val="20"/>
              </w:rPr>
            </w:pPr>
          </w:p>
        </w:tc>
        <w:tc>
          <w:tcPr>
            <w:tcW w:w="549" w:type="dxa"/>
            <w:tcBorders>
              <w:top w:val="nil"/>
              <w:left w:val="nil"/>
              <w:bottom w:val="nil"/>
              <w:right w:val="nil"/>
            </w:tcBorders>
            <w:shd w:val="clear" w:color="auto" w:fill="auto"/>
            <w:noWrap/>
            <w:vAlign w:val="bottom"/>
            <w:hideMark/>
          </w:tcPr>
          <w:p w14:paraId="4306256E" w14:textId="77777777" w:rsidR="00C41614" w:rsidRPr="00C41614" w:rsidRDefault="00C41614" w:rsidP="00C41614">
            <w:pPr>
              <w:rPr>
                <w:sz w:val="20"/>
                <w:szCs w:val="20"/>
              </w:rPr>
            </w:pPr>
          </w:p>
        </w:tc>
        <w:tc>
          <w:tcPr>
            <w:tcW w:w="1536" w:type="dxa"/>
            <w:tcBorders>
              <w:top w:val="nil"/>
              <w:left w:val="single" w:sz="4" w:space="0" w:color="000080"/>
              <w:bottom w:val="single" w:sz="4" w:space="0" w:color="000080"/>
              <w:right w:val="single" w:sz="4" w:space="0" w:color="000080"/>
            </w:tcBorders>
            <w:shd w:val="clear" w:color="auto" w:fill="auto"/>
            <w:noWrap/>
            <w:vAlign w:val="bottom"/>
            <w:hideMark/>
          </w:tcPr>
          <w:p w14:paraId="5DD6C24E" w14:textId="77777777" w:rsidR="00C41614" w:rsidRPr="00C41614" w:rsidRDefault="00C41614" w:rsidP="00C41614">
            <w:pPr>
              <w:jc w:val="right"/>
              <w:rPr>
                <w:rFonts w:ascii="Arial" w:hAnsi="Arial" w:cs="Arial"/>
                <w:sz w:val="20"/>
                <w:szCs w:val="20"/>
              </w:rPr>
            </w:pPr>
            <w:r w:rsidRPr="00C41614">
              <w:rPr>
                <w:rFonts w:ascii="Arial" w:hAnsi="Arial" w:cs="Arial"/>
                <w:sz w:val="20"/>
                <w:szCs w:val="20"/>
              </w:rPr>
              <w:t xml:space="preserve">2.50 </w:t>
            </w:r>
          </w:p>
        </w:tc>
        <w:tc>
          <w:tcPr>
            <w:tcW w:w="1536" w:type="dxa"/>
            <w:tcBorders>
              <w:top w:val="nil"/>
              <w:left w:val="nil"/>
              <w:bottom w:val="nil"/>
              <w:right w:val="nil"/>
            </w:tcBorders>
            <w:shd w:val="clear" w:color="auto" w:fill="auto"/>
            <w:noWrap/>
            <w:vAlign w:val="bottom"/>
            <w:hideMark/>
          </w:tcPr>
          <w:p w14:paraId="12E8FFE8" w14:textId="77777777" w:rsidR="00C41614" w:rsidRPr="00C41614" w:rsidRDefault="00C41614" w:rsidP="00C41614">
            <w:pPr>
              <w:jc w:val="right"/>
              <w:rPr>
                <w:rFonts w:ascii="Arial" w:hAnsi="Arial" w:cs="Arial"/>
                <w:sz w:val="20"/>
                <w:szCs w:val="20"/>
              </w:rPr>
            </w:pPr>
          </w:p>
        </w:tc>
        <w:tc>
          <w:tcPr>
            <w:tcW w:w="1536" w:type="dxa"/>
            <w:tcBorders>
              <w:top w:val="nil"/>
              <w:left w:val="nil"/>
              <w:bottom w:val="nil"/>
              <w:right w:val="nil"/>
            </w:tcBorders>
            <w:shd w:val="clear" w:color="auto" w:fill="auto"/>
            <w:noWrap/>
            <w:vAlign w:val="bottom"/>
            <w:hideMark/>
          </w:tcPr>
          <w:p w14:paraId="0FAE2B65"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27C37971"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11169CED"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2B8EDE68" w14:textId="77777777" w:rsidR="00C41614" w:rsidRPr="00C41614" w:rsidRDefault="00C41614" w:rsidP="00C41614">
            <w:pPr>
              <w:rPr>
                <w:sz w:val="20"/>
                <w:szCs w:val="20"/>
              </w:rPr>
            </w:pPr>
          </w:p>
        </w:tc>
      </w:tr>
      <w:tr w:rsidR="00C41614" w:rsidRPr="00C41614" w14:paraId="5ABDDEEE" w14:textId="77777777" w:rsidTr="00C41614">
        <w:trPr>
          <w:trHeight w:val="260"/>
        </w:trPr>
        <w:tc>
          <w:tcPr>
            <w:tcW w:w="1783" w:type="dxa"/>
            <w:tcBorders>
              <w:top w:val="nil"/>
              <w:left w:val="nil"/>
              <w:bottom w:val="nil"/>
              <w:right w:val="nil"/>
            </w:tcBorders>
            <w:shd w:val="clear" w:color="auto" w:fill="auto"/>
            <w:noWrap/>
            <w:vAlign w:val="bottom"/>
            <w:hideMark/>
          </w:tcPr>
          <w:p w14:paraId="77BB37D5" w14:textId="77777777" w:rsidR="00C41614" w:rsidRPr="00C41614" w:rsidRDefault="00C41614" w:rsidP="00C41614">
            <w:pPr>
              <w:rPr>
                <w:sz w:val="20"/>
                <w:szCs w:val="20"/>
              </w:rPr>
            </w:pPr>
          </w:p>
        </w:tc>
        <w:tc>
          <w:tcPr>
            <w:tcW w:w="3303" w:type="dxa"/>
            <w:tcBorders>
              <w:top w:val="nil"/>
              <w:left w:val="nil"/>
              <w:bottom w:val="nil"/>
              <w:right w:val="nil"/>
            </w:tcBorders>
            <w:shd w:val="clear" w:color="auto" w:fill="auto"/>
            <w:noWrap/>
            <w:vAlign w:val="bottom"/>
            <w:hideMark/>
          </w:tcPr>
          <w:p w14:paraId="6459E77A" w14:textId="77777777" w:rsidR="00C41614" w:rsidRPr="00C41614" w:rsidRDefault="00C41614" w:rsidP="00C41614">
            <w:pPr>
              <w:rPr>
                <w:rFonts w:ascii="Arial" w:hAnsi="Arial" w:cs="Arial"/>
                <w:sz w:val="20"/>
                <w:szCs w:val="20"/>
              </w:rPr>
            </w:pPr>
            <w:r w:rsidRPr="00C41614">
              <w:rPr>
                <w:rFonts w:ascii="Arial" w:hAnsi="Arial" w:cs="Arial"/>
                <w:sz w:val="20"/>
                <w:szCs w:val="20"/>
              </w:rPr>
              <w:t>Shipping per unit</w:t>
            </w:r>
          </w:p>
        </w:tc>
        <w:tc>
          <w:tcPr>
            <w:tcW w:w="869" w:type="dxa"/>
            <w:tcBorders>
              <w:top w:val="nil"/>
              <w:left w:val="nil"/>
              <w:bottom w:val="nil"/>
              <w:right w:val="nil"/>
            </w:tcBorders>
            <w:shd w:val="clear" w:color="auto" w:fill="auto"/>
            <w:noWrap/>
            <w:vAlign w:val="bottom"/>
            <w:hideMark/>
          </w:tcPr>
          <w:p w14:paraId="68123252" w14:textId="77777777" w:rsidR="00C41614" w:rsidRPr="00C41614" w:rsidRDefault="00C41614" w:rsidP="00C41614">
            <w:pPr>
              <w:rPr>
                <w:rFonts w:ascii="Arial" w:hAnsi="Arial" w:cs="Arial"/>
                <w:sz w:val="20"/>
                <w:szCs w:val="20"/>
              </w:rPr>
            </w:pPr>
          </w:p>
        </w:tc>
        <w:tc>
          <w:tcPr>
            <w:tcW w:w="549" w:type="dxa"/>
            <w:tcBorders>
              <w:top w:val="nil"/>
              <w:left w:val="nil"/>
              <w:bottom w:val="nil"/>
              <w:right w:val="nil"/>
            </w:tcBorders>
            <w:shd w:val="clear" w:color="auto" w:fill="auto"/>
            <w:noWrap/>
            <w:vAlign w:val="bottom"/>
            <w:hideMark/>
          </w:tcPr>
          <w:p w14:paraId="1D216F6C" w14:textId="77777777" w:rsidR="00C41614" w:rsidRPr="00C41614" w:rsidRDefault="00C41614" w:rsidP="00C41614">
            <w:pPr>
              <w:rPr>
                <w:sz w:val="20"/>
                <w:szCs w:val="20"/>
              </w:rPr>
            </w:pPr>
          </w:p>
        </w:tc>
        <w:tc>
          <w:tcPr>
            <w:tcW w:w="1536" w:type="dxa"/>
            <w:tcBorders>
              <w:top w:val="nil"/>
              <w:left w:val="single" w:sz="4" w:space="0" w:color="000080"/>
              <w:bottom w:val="single" w:sz="4" w:space="0" w:color="000080"/>
              <w:right w:val="single" w:sz="4" w:space="0" w:color="000080"/>
            </w:tcBorders>
            <w:shd w:val="clear" w:color="auto" w:fill="auto"/>
            <w:noWrap/>
            <w:vAlign w:val="bottom"/>
            <w:hideMark/>
          </w:tcPr>
          <w:p w14:paraId="26BC50D6" w14:textId="77777777" w:rsidR="00C41614" w:rsidRPr="00C41614" w:rsidRDefault="00C41614" w:rsidP="00C41614">
            <w:pPr>
              <w:jc w:val="right"/>
              <w:rPr>
                <w:rFonts w:ascii="Arial" w:hAnsi="Arial" w:cs="Arial"/>
                <w:sz w:val="20"/>
                <w:szCs w:val="20"/>
              </w:rPr>
            </w:pPr>
            <w:r w:rsidRPr="00C41614">
              <w:rPr>
                <w:rFonts w:ascii="Arial" w:hAnsi="Arial" w:cs="Arial"/>
                <w:sz w:val="20"/>
                <w:szCs w:val="20"/>
              </w:rPr>
              <w:t xml:space="preserve">1.10 </w:t>
            </w:r>
          </w:p>
        </w:tc>
        <w:tc>
          <w:tcPr>
            <w:tcW w:w="1536" w:type="dxa"/>
            <w:tcBorders>
              <w:top w:val="nil"/>
              <w:left w:val="nil"/>
              <w:bottom w:val="nil"/>
              <w:right w:val="nil"/>
            </w:tcBorders>
            <w:shd w:val="clear" w:color="auto" w:fill="auto"/>
            <w:noWrap/>
            <w:vAlign w:val="bottom"/>
            <w:hideMark/>
          </w:tcPr>
          <w:p w14:paraId="2175E9FA" w14:textId="77777777" w:rsidR="00C41614" w:rsidRPr="00C41614" w:rsidRDefault="00C41614" w:rsidP="00C41614">
            <w:pPr>
              <w:jc w:val="right"/>
              <w:rPr>
                <w:rFonts w:ascii="Arial" w:hAnsi="Arial" w:cs="Arial"/>
                <w:sz w:val="20"/>
                <w:szCs w:val="20"/>
              </w:rPr>
            </w:pPr>
          </w:p>
        </w:tc>
        <w:tc>
          <w:tcPr>
            <w:tcW w:w="1536" w:type="dxa"/>
            <w:tcBorders>
              <w:top w:val="nil"/>
              <w:left w:val="nil"/>
              <w:bottom w:val="nil"/>
              <w:right w:val="nil"/>
            </w:tcBorders>
            <w:shd w:val="clear" w:color="auto" w:fill="auto"/>
            <w:noWrap/>
            <w:vAlign w:val="bottom"/>
            <w:hideMark/>
          </w:tcPr>
          <w:p w14:paraId="439DD331"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18BBE18F"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7AC8EDDB"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0959F2A2" w14:textId="77777777" w:rsidR="00C41614" w:rsidRPr="00C41614" w:rsidRDefault="00C41614" w:rsidP="00C41614">
            <w:pPr>
              <w:rPr>
                <w:sz w:val="20"/>
                <w:szCs w:val="20"/>
              </w:rPr>
            </w:pPr>
          </w:p>
        </w:tc>
      </w:tr>
      <w:tr w:rsidR="00C41614" w:rsidRPr="00C41614" w14:paraId="7954A7E2" w14:textId="77777777" w:rsidTr="00C41614">
        <w:trPr>
          <w:trHeight w:val="260"/>
        </w:trPr>
        <w:tc>
          <w:tcPr>
            <w:tcW w:w="1783" w:type="dxa"/>
            <w:tcBorders>
              <w:top w:val="nil"/>
              <w:left w:val="nil"/>
              <w:bottom w:val="nil"/>
              <w:right w:val="nil"/>
            </w:tcBorders>
            <w:shd w:val="clear" w:color="auto" w:fill="auto"/>
            <w:noWrap/>
            <w:vAlign w:val="bottom"/>
            <w:hideMark/>
          </w:tcPr>
          <w:p w14:paraId="411E4580" w14:textId="77777777" w:rsidR="00C41614" w:rsidRPr="00C41614" w:rsidRDefault="00C41614" w:rsidP="00C41614">
            <w:pPr>
              <w:rPr>
                <w:sz w:val="20"/>
                <w:szCs w:val="20"/>
              </w:rPr>
            </w:pPr>
          </w:p>
        </w:tc>
        <w:tc>
          <w:tcPr>
            <w:tcW w:w="3303" w:type="dxa"/>
            <w:tcBorders>
              <w:top w:val="nil"/>
              <w:left w:val="nil"/>
              <w:bottom w:val="nil"/>
              <w:right w:val="nil"/>
            </w:tcBorders>
            <w:shd w:val="clear" w:color="auto" w:fill="auto"/>
            <w:noWrap/>
            <w:vAlign w:val="bottom"/>
            <w:hideMark/>
          </w:tcPr>
          <w:p w14:paraId="415D0EB3" w14:textId="77777777" w:rsidR="00C41614" w:rsidRPr="00C41614" w:rsidRDefault="00C41614" w:rsidP="00C41614">
            <w:pPr>
              <w:rPr>
                <w:rFonts w:ascii="Arial" w:hAnsi="Arial" w:cs="Arial"/>
                <w:sz w:val="20"/>
                <w:szCs w:val="20"/>
              </w:rPr>
            </w:pPr>
            <w:r w:rsidRPr="00C41614">
              <w:rPr>
                <w:rFonts w:ascii="Arial" w:hAnsi="Arial" w:cs="Arial"/>
                <w:sz w:val="20"/>
                <w:szCs w:val="20"/>
              </w:rPr>
              <w:t>Supplies per unit</w:t>
            </w:r>
          </w:p>
        </w:tc>
        <w:tc>
          <w:tcPr>
            <w:tcW w:w="869" w:type="dxa"/>
            <w:tcBorders>
              <w:top w:val="nil"/>
              <w:left w:val="nil"/>
              <w:bottom w:val="nil"/>
              <w:right w:val="nil"/>
            </w:tcBorders>
            <w:shd w:val="clear" w:color="auto" w:fill="auto"/>
            <w:noWrap/>
            <w:vAlign w:val="bottom"/>
            <w:hideMark/>
          </w:tcPr>
          <w:p w14:paraId="2A09C2A5" w14:textId="77777777" w:rsidR="00C41614" w:rsidRPr="00C41614" w:rsidRDefault="00C41614" w:rsidP="00C41614">
            <w:pPr>
              <w:rPr>
                <w:rFonts w:ascii="Arial" w:hAnsi="Arial" w:cs="Arial"/>
                <w:sz w:val="20"/>
                <w:szCs w:val="20"/>
              </w:rPr>
            </w:pPr>
          </w:p>
        </w:tc>
        <w:tc>
          <w:tcPr>
            <w:tcW w:w="549" w:type="dxa"/>
            <w:tcBorders>
              <w:top w:val="nil"/>
              <w:left w:val="nil"/>
              <w:bottom w:val="nil"/>
              <w:right w:val="nil"/>
            </w:tcBorders>
            <w:shd w:val="clear" w:color="auto" w:fill="auto"/>
            <w:noWrap/>
            <w:vAlign w:val="bottom"/>
            <w:hideMark/>
          </w:tcPr>
          <w:p w14:paraId="537CF0B5" w14:textId="77777777" w:rsidR="00C41614" w:rsidRPr="00C41614" w:rsidRDefault="00C41614" w:rsidP="00C41614">
            <w:pPr>
              <w:rPr>
                <w:sz w:val="20"/>
                <w:szCs w:val="20"/>
              </w:rPr>
            </w:pPr>
          </w:p>
        </w:tc>
        <w:tc>
          <w:tcPr>
            <w:tcW w:w="1536" w:type="dxa"/>
            <w:tcBorders>
              <w:top w:val="nil"/>
              <w:left w:val="single" w:sz="4" w:space="0" w:color="000080"/>
              <w:bottom w:val="single" w:sz="4" w:space="0" w:color="000080"/>
              <w:right w:val="single" w:sz="4" w:space="0" w:color="000080"/>
            </w:tcBorders>
            <w:shd w:val="clear" w:color="auto" w:fill="auto"/>
            <w:noWrap/>
            <w:vAlign w:val="bottom"/>
            <w:hideMark/>
          </w:tcPr>
          <w:p w14:paraId="7B2B3581" w14:textId="77777777" w:rsidR="00C41614" w:rsidRPr="00C41614" w:rsidRDefault="00C41614" w:rsidP="00C41614">
            <w:pPr>
              <w:jc w:val="right"/>
              <w:rPr>
                <w:rFonts w:ascii="Arial" w:hAnsi="Arial" w:cs="Arial"/>
                <w:sz w:val="20"/>
                <w:szCs w:val="20"/>
              </w:rPr>
            </w:pPr>
            <w:r w:rsidRPr="00C41614">
              <w:rPr>
                <w:rFonts w:ascii="Arial" w:hAnsi="Arial" w:cs="Arial"/>
                <w:sz w:val="20"/>
                <w:szCs w:val="20"/>
              </w:rPr>
              <w:t xml:space="preserve">0.00 </w:t>
            </w:r>
          </w:p>
        </w:tc>
        <w:tc>
          <w:tcPr>
            <w:tcW w:w="1536" w:type="dxa"/>
            <w:tcBorders>
              <w:top w:val="nil"/>
              <w:left w:val="nil"/>
              <w:bottom w:val="nil"/>
              <w:right w:val="nil"/>
            </w:tcBorders>
            <w:shd w:val="clear" w:color="auto" w:fill="auto"/>
            <w:noWrap/>
            <w:vAlign w:val="bottom"/>
            <w:hideMark/>
          </w:tcPr>
          <w:p w14:paraId="43B08954" w14:textId="77777777" w:rsidR="00C41614" w:rsidRPr="00C41614" w:rsidRDefault="00C41614" w:rsidP="00C41614">
            <w:pPr>
              <w:jc w:val="right"/>
              <w:rPr>
                <w:rFonts w:ascii="Arial" w:hAnsi="Arial" w:cs="Arial"/>
                <w:sz w:val="20"/>
                <w:szCs w:val="20"/>
              </w:rPr>
            </w:pPr>
          </w:p>
        </w:tc>
        <w:tc>
          <w:tcPr>
            <w:tcW w:w="1536" w:type="dxa"/>
            <w:tcBorders>
              <w:top w:val="nil"/>
              <w:left w:val="nil"/>
              <w:bottom w:val="nil"/>
              <w:right w:val="nil"/>
            </w:tcBorders>
            <w:shd w:val="clear" w:color="auto" w:fill="auto"/>
            <w:noWrap/>
            <w:vAlign w:val="bottom"/>
            <w:hideMark/>
          </w:tcPr>
          <w:p w14:paraId="669131E8"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6B347BAD"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5779995A"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6EFCF51F" w14:textId="77777777" w:rsidR="00C41614" w:rsidRPr="00C41614" w:rsidRDefault="00C41614" w:rsidP="00C41614">
            <w:pPr>
              <w:rPr>
                <w:sz w:val="20"/>
                <w:szCs w:val="20"/>
              </w:rPr>
            </w:pPr>
          </w:p>
        </w:tc>
      </w:tr>
      <w:tr w:rsidR="00C41614" w:rsidRPr="00C41614" w14:paraId="061C8F12" w14:textId="77777777" w:rsidTr="00C41614">
        <w:trPr>
          <w:trHeight w:val="260"/>
        </w:trPr>
        <w:tc>
          <w:tcPr>
            <w:tcW w:w="1783" w:type="dxa"/>
            <w:tcBorders>
              <w:top w:val="nil"/>
              <w:left w:val="nil"/>
              <w:bottom w:val="nil"/>
              <w:right w:val="nil"/>
            </w:tcBorders>
            <w:shd w:val="clear" w:color="auto" w:fill="auto"/>
            <w:noWrap/>
            <w:vAlign w:val="bottom"/>
            <w:hideMark/>
          </w:tcPr>
          <w:p w14:paraId="3FB99298" w14:textId="77777777" w:rsidR="00C41614" w:rsidRPr="00C41614" w:rsidRDefault="00C41614" w:rsidP="00C41614">
            <w:pPr>
              <w:rPr>
                <w:sz w:val="20"/>
                <w:szCs w:val="20"/>
              </w:rPr>
            </w:pPr>
          </w:p>
        </w:tc>
        <w:tc>
          <w:tcPr>
            <w:tcW w:w="3303" w:type="dxa"/>
            <w:tcBorders>
              <w:top w:val="nil"/>
              <w:left w:val="nil"/>
              <w:bottom w:val="nil"/>
              <w:right w:val="nil"/>
            </w:tcBorders>
            <w:shd w:val="clear" w:color="auto" w:fill="auto"/>
            <w:noWrap/>
            <w:vAlign w:val="bottom"/>
            <w:hideMark/>
          </w:tcPr>
          <w:p w14:paraId="4D39B70C" w14:textId="77777777" w:rsidR="00C41614" w:rsidRPr="00C41614" w:rsidRDefault="00C41614" w:rsidP="00C41614">
            <w:pPr>
              <w:rPr>
                <w:rFonts w:ascii="Arial" w:hAnsi="Arial" w:cs="Arial"/>
                <w:sz w:val="20"/>
                <w:szCs w:val="20"/>
              </w:rPr>
            </w:pPr>
            <w:r w:rsidRPr="00C41614">
              <w:rPr>
                <w:rFonts w:ascii="Arial" w:hAnsi="Arial" w:cs="Arial"/>
                <w:sz w:val="20"/>
                <w:szCs w:val="20"/>
              </w:rPr>
              <w:t>Other variable costs per unit</w:t>
            </w:r>
          </w:p>
        </w:tc>
        <w:tc>
          <w:tcPr>
            <w:tcW w:w="869" w:type="dxa"/>
            <w:tcBorders>
              <w:top w:val="nil"/>
              <w:left w:val="nil"/>
              <w:bottom w:val="nil"/>
              <w:right w:val="nil"/>
            </w:tcBorders>
            <w:shd w:val="clear" w:color="auto" w:fill="auto"/>
            <w:noWrap/>
            <w:vAlign w:val="bottom"/>
            <w:hideMark/>
          </w:tcPr>
          <w:p w14:paraId="3A301B6E" w14:textId="77777777" w:rsidR="00C41614" w:rsidRPr="00C41614" w:rsidRDefault="00C41614" w:rsidP="00C41614">
            <w:pPr>
              <w:rPr>
                <w:rFonts w:ascii="Arial" w:hAnsi="Arial" w:cs="Arial"/>
                <w:sz w:val="20"/>
                <w:szCs w:val="20"/>
              </w:rPr>
            </w:pPr>
          </w:p>
        </w:tc>
        <w:tc>
          <w:tcPr>
            <w:tcW w:w="549" w:type="dxa"/>
            <w:tcBorders>
              <w:top w:val="nil"/>
              <w:left w:val="nil"/>
              <w:bottom w:val="nil"/>
              <w:right w:val="nil"/>
            </w:tcBorders>
            <w:shd w:val="clear" w:color="auto" w:fill="auto"/>
            <w:noWrap/>
            <w:vAlign w:val="bottom"/>
            <w:hideMark/>
          </w:tcPr>
          <w:p w14:paraId="62991D28" w14:textId="77777777" w:rsidR="00C41614" w:rsidRPr="00C41614" w:rsidRDefault="00C41614" w:rsidP="00C41614">
            <w:pPr>
              <w:rPr>
                <w:sz w:val="20"/>
                <w:szCs w:val="20"/>
              </w:rPr>
            </w:pPr>
          </w:p>
        </w:tc>
        <w:tc>
          <w:tcPr>
            <w:tcW w:w="1536" w:type="dxa"/>
            <w:tcBorders>
              <w:top w:val="nil"/>
              <w:left w:val="single" w:sz="4" w:space="0" w:color="000080"/>
              <w:bottom w:val="single" w:sz="4" w:space="0" w:color="000080"/>
              <w:right w:val="single" w:sz="4" w:space="0" w:color="000080"/>
            </w:tcBorders>
            <w:shd w:val="clear" w:color="auto" w:fill="auto"/>
            <w:noWrap/>
            <w:vAlign w:val="bottom"/>
            <w:hideMark/>
          </w:tcPr>
          <w:p w14:paraId="27006B56" w14:textId="77777777" w:rsidR="00C41614" w:rsidRPr="00C41614" w:rsidRDefault="00C41614" w:rsidP="00C41614">
            <w:pPr>
              <w:jc w:val="right"/>
              <w:rPr>
                <w:rFonts w:ascii="Arial" w:hAnsi="Arial" w:cs="Arial"/>
                <w:sz w:val="20"/>
                <w:szCs w:val="20"/>
              </w:rPr>
            </w:pPr>
            <w:r w:rsidRPr="00C41614">
              <w:rPr>
                <w:rFonts w:ascii="Arial" w:hAnsi="Arial" w:cs="Arial"/>
                <w:sz w:val="20"/>
                <w:szCs w:val="20"/>
              </w:rPr>
              <w:t xml:space="preserve">0.00 </w:t>
            </w:r>
          </w:p>
        </w:tc>
        <w:tc>
          <w:tcPr>
            <w:tcW w:w="1536" w:type="dxa"/>
            <w:tcBorders>
              <w:top w:val="nil"/>
              <w:left w:val="nil"/>
              <w:bottom w:val="nil"/>
              <w:right w:val="nil"/>
            </w:tcBorders>
            <w:shd w:val="clear" w:color="auto" w:fill="auto"/>
            <w:noWrap/>
            <w:vAlign w:val="bottom"/>
            <w:hideMark/>
          </w:tcPr>
          <w:p w14:paraId="562299FB" w14:textId="77777777" w:rsidR="00C41614" w:rsidRPr="00C41614" w:rsidRDefault="00C41614" w:rsidP="00C41614">
            <w:pPr>
              <w:jc w:val="right"/>
              <w:rPr>
                <w:rFonts w:ascii="Arial" w:hAnsi="Arial" w:cs="Arial"/>
                <w:sz w:val="20"/>
                <w:szCs w:val="20"/>
              </w:rPr>
            </w:pPr>
          </w:p>
        </w:tc>
        <w:tc>
          <w:tcPr>
            <w:tcW w:w="1536" w:type="dxa"/>
            <w:tcBorders>
              <w:top w:val="nil"/>
              <w:left w:val="nil"/>
              <w:bottom w:val="nil"/>
              <w:right w:val="nil"/>
            </w:tcBorders>
            <w:shd w:val="clear" w:color="auto" w:fill="auto"/>
            <w:noWrap/>
            <w:vAlign w:val="bottom"/>
            <w:hideMark/>
          </w:tcPr>
          <w:p w14:paraId="087A26ED"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5134056C"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53C0EA55"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2AEAA083" w14:textId="77777777" w:rsidR="00C41614" w:rsidRPr="00C41614" w:rsidRDefault="00C41614" w:rsidP="00C41614">
            <w:pPr>
              <w:rPr>
                <w:sz w:val="20"/>
                <w:szCs w:val="20"/>
              </w:rPr>
            </w:pPr>
          </w:p>
        </w:tc>
      </w:tr>
      <w:tr w:rsidR="00C41614" w:rsidRPr="00C41614" w14:paraId="2314EDBB" w14:textId="77777777" w:rsidTr="00C41614">
        <w:trPr>
          <w:trHeight w:val="260"/>
        </w:trPr>
        <w:tc>
          <w:tcPr>
            <w:tcW w:w="1783" w:type="dxa"/>
            <w:tcBorders>
              <w:top w:val="nil"/>
              <w:left w:val="nil"/>
              <w:bottom w:val="nil"/>
              <w:right w:val="nil"/>
            </w:tcBorders>
            <w:shd w:val="clear" w:color="auto" w:fill="auto"/>
            <w:noWrap/>
            <w:vAlign w:val="bottom"/>
            <w:hideMark/>
          </w:tcPr>
          <w:p w14:paraId="10A951FA" w14:textId="77777777" w:rsidR="00C41614" w:rsidRPr="00C41614" w:rsidRDefault="00C41614" w:rsidP="00C41614">
            <w:pPr>
              <w:rPr>
                <w:sz w:val="20"/>
                <w:szCs w:val="20"/>
              </w:rPr>
            </w:pPr>
          </w:p>
        </w:tc>
        <w:tc>
          <w:tcPr>
            <w:tcW w:w="3303" w:type="dxa"/>
            <w:tcBorders>
              <w:top w:val="nil"/>
              <w:left w:val="nil"/>
              <w:bottom w:val="nil"/>
              <w:right w:val="nil"/>
            </w:tcBorders>
            <w:shd w:val="clear" w:color="auto" w:fill="auto"/>
            <w:noWrap/>
            <w:vAlign w:val="bottom"/>
            <w:hideMark/>
          </w:tcPr>
          <w:p w14:paraId="4ABA8C48" w14:textId="77777777" w:rsidR="00C41614" w:rsidRPr="00C41614" w:rsidRDefault="00C41614" w:rsidP="00C41614">
            <w:pPr>
              <w:rPr>
                <w:rFonts w:ascii="Arial" w:hAnsi="Arial" w:cs="Arial"/>
                <w:b/>
                <w:bCs/>
                <w:sz w:val="20"/>
                <w:szCs w:val="20"/>
              </w:rPr>
            </w:pPr>
            <w:r w:rsidRPr="00C41614">
              <w:rPr>
                <w:rFonts w:ascii="Arial" w:hAnsi="Arial" w:cs="Arial"/>
                <w:b/>
                <w:bCs/>
                <w:sz w:val="20"/>
                <w:szCs w:val="20"/>
              </w:rPr>
              <w:t>Variable costs per unit</w:t>
            </w:r>
          </w:p>
        </w:tc>
        <w:tc>
          <w:tcPr>
            <w:tcW w:w="869" w:type="dxa"/>
            <w:tcBorders>
              <w:top w:val="nil"/>
              <w:left w:val="nil"/>
              <w:bottom w:val="nil"/>
              <w:right w:val="nil"/>
            </w:tcBorders>
            <w:shd w:val="clear" w:color="auto" w:fill="auto"/>
            <w:noWrap/>
            <w:vAlign w:val="bottom"/>
            <w:hideMark/>
          </w:tcPr>
          <w:p w14:paraId="71A4834A" w14:textId="77777777" w:rsidR="00C41614" w:rsidRPr="00C41614" w:rsidRDefault="00C41614" w:rsidP="00C41614">
            <w:pPr>
              <w:rPr>
                <w:rFonts w:ascii="Arial" w:hAnsi="Arial" w:cs="Arial"/>
                <w:b/>
                <w:bCs/>
                <w:sz w:val="20"/>
                <w:szCs w:val="20"/>
              </w:rPr>
            </w:pPr>
          </w:p>
        </w:tc>
        <w:tc>
          <w:tcPr>
            <w:tcW w:w="549" w:type="dxa"/>
            <w:tcBorders>
              <w:top w:val="nil"/>
              <w:left w:val="nil"/>
              <w:bottom w:val="nil"/>
              <w:right w:val="nil"/>
            </w:tcBorders>
            <w:shd w:val="clear" w:color="auto" w:fill="auto"/>
            <w:noWrap/>
            <w:vAlign w:val="bottom"/>
            <w:hideMark/>
          </w:tcPr>
          <w:p w14:paraId="4F4DA59E" w14:textId="77777777" w:rsidR="00C41614" w:rsidRPr="00C41614" w:rsidRDefault="00C41614" w:rsidP="00C41614">
            <w:pPr>
              <w:rPr>
                <w:sz w:val="20"/>
                <w:szCs w:val="20"/>
              </w:rPr>
            </w:pPr>
          </w:p>
        </w:tc>
        <w:tc>
          <w:tcPr>
            <w:tcW w:w="1536" w:type="dxa"/>
            <w:tcBorders>
              <w:top w:val="nil"/>
              <w:left w:val="single" w:sz="4" w:space="0" w:color="000080"/>
              <w:bottom w:val="single" w:sz="4" w:space="0" w:color="000080"/>
              <w:right w:val="single" w:sz="4" w:space="0" w:color="000080"/>
            </w:tcBorders>
            <w:shd w:val="clear" w:color="000000" w:fill="E3E3E3"/>
            <w:noWrap/>
            <w:vAlign w:val="bottom"/>
            <w:hideMark/>
          </w:tcPr>
          <w:p w14:paraId="70D7826D" w14:textId="77777777" w:rsidR="00C41614" w:rsidRPr="00C41614" w:rsidRDefault="00C41614" w:rsidP="00C41614">
            <w:pPr>
              <w:jc w:val="right"/>
              <w:rPr>
                <w:rFonts w:ascii="Arial" w:hAnsi="Arial" w:cs="Arial"/>
                <w:sz w:val="20"/>
                <w:szCs w:val="20"/>
              </w:rPr>
            </w:pPr>
            <w:bookmarkStart w:id="6" w:name="RANGE!F15"/>
            <w:r w:rsidRPr="00C41614">
              <w:rPr>
                <w:rFonts w:ascii="Arial" w:hAnsi="Arial" w:cs="Arial"/>
                <w:sz w:val="20"/>
                <w:szCs w:val="20"/>
              </w:rPr>
              <w:t xml:space="preserve">3.60 </w:t>
            </w:r>
            <w:bookmarkEnd w:id="6"/>
          </w:p>
        </w:tc>
        <w:tc>
          <w:tcPr>
            <w:tcW w:w="1536" w:type="dxa"/>
            <w:tcBorders>
              <w:top w:val="nil"/>
              <w:left w:val="nil"/>
              <w:bottom w:val="nil"/>
              <w:right w:val="nil"/>
            </w:tcBorders>
            <w:shd w:val="clear" w:color="auto" w:fill="auto"/>
            <w:noWrap/>
            <w:vAlign w:val="bottom"/>
            <w:hideMark/>
          </w:tcPr>
          <w:p w14:paraId="16B37C3F" w14:textId="77777777" w:rsidR="00C41614" w:rsidRPr="00C41614" w:rsidRDefault="00C41614" w:rsidP="00C41614">
            <w:pPr>
              <w:jc w:val="right"/>
              <w:rPr>
                <w:rFonts w:ascii="Arial" w:hAnsi="Arial" w:cs="Arial"/>
                <w:sz w:val="20"/>
                <w:szCs w:val="20"/>
              </w:rPr>
            </w:pPr>
          </w:p>
        </w:tc>
        <w:tc>
          <w:tcPr>
            <w:tcW w:w="1536" w:type="dxa"/>
            <w:tcBorders>
              <w:top w:val="nil"/>
              <w:left w:val="nil"/>
              <w:bottom w:val="nil"/>
              <w:right w:val="nil"/>
            </w:tcBorders>
            <w:shd w:val="clear" w:color="auto" w:fill="auto"/>
            <w:noWrap/>
            <w:vAlign w:val="bottom"/>
            <w:hideMark/>
          </w:tcPr>
          <w:p w14:paraId="7EB23F0B"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1729981D"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31BD419D"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448AFCE6" w14:textId="77777777" w:rsidR="00C41614" w:rsidRPr="00C41614" w:rsidRDefault="00C41614" w:rsidP="00C41614">
            <w:pPr>
              <w:rPr>
                <w:sz w:val="20"/>
                <w:szCs w:val="20"/>
              </w:rPr>
            </w:pPr>
          </w:p>
        </w:tc>
      </w:tr>
      <w:tr w:rsidR="00C41614" w:rsidRPr="00C41614" w14:paraId="07E87AB2" w14:textId="77777777" w:rsidTr="00C41614">
        <w:trPr>
          <w:trHeight w:val="280"/>
        </w:trPr>
        <w:tc>
          <w:tcPr>
            <w:tcW w:w="1783" w:type="dxa"/>
            <w:tcBorders>
              <w:top w:val="nil"/>
              <w:left w:val="nil"/>
              <w:bottom w:val="nil"/>
              <w:right w:val="nil"/>
            </w:tcBorders>
            <w:shd w:val="clear" w:color="auto" w:fill="auto"/>
            <w:noWrap/>
            <w:vAlign w:val="bottom"/>
            <w:hideMark/>
          </w:tcPr>
          <w:p w14:paraId="74F0E12B" w14:textId="77777777" w:rsidR="00C41614" w:rsidRPr="00C41614" w:rsidRDefault="00C41614" w:rsidP="00C41614">
            <w:pPr>
              <w:rPr>
                <w:sz w:val="20"/>
                <w:szCs w:val="20"/>
              </w:rPr>
            </w:pPr>
          </w:p>
        </w:tc>
        <w:tc>
          <w:tcPr>
            <w:tcW w:w="3303" w:type="dxa"/>
            <w:tcBorders>
              <w:top w:val="nil"/>
              <w:left w:val="nil"/>
              <w:bottom w:val="nil"/>
              <w:right w:val="nil"/>
            </w:tcBorders>
            <w:shd w:val="clear" w:color="auto" w:fill="auto"/>
            <w:noWrap/>
            <w:vAlign w:val="bottom"/>
            <w:hideMark/>
          </w:tcPr>
          <w:p w14:paraId="57FB1E57" w14:textId="77777777" w:rsidR="00C41614" w:rsidRPr="00C41614" w:rsidRDefault="00C41614" w:rsidP="00C41614">
            <w:pPr>
              <w:rPr>
                <w:rFonts w:ascii="Arial" w:hAnsi="Arial" w:cs="Arial"/>
                <w:b/>
                <w:bCs/>
                <w:sz w:val="20"/>
                <w:szCs w:val="20"/>
              </w:rPr>
            </w:pPr>
            <w:r w:rsidRPr="00C41614">
              <w:rPr>
                <w:rFonts w:ascii="Arial" w:hAnsi="Arial" w:cs="Arial"/>
                <w:b/>
                <w:bCs/>
                <w:sz w:val="20"/>
                <w:szCs w:val="20"/>
              </w:rPr>
              <w:t xml:space="preserve">    Total Variable Costs</w:t>
            </w:r>
          </w:p>
        </w:tc>
        <w:tc>
          <w:tcPr>
            <w:tcW w:w="869" w:type="dxa"/>
            <w:tcBorders>
              <w:top w:val="nil"/>
              <w:left w:val="nil"/>
              <w:bottom w:val="nil"/>
              <w:right w:val="nil"/>
            </w:tcBorders>
            <w:shd w:val="clear" w:color="auto" w:fill="auto"/>
            <w:noWrap/>
            <w:vAlign w:val="bottom"/>
            <w:hideMark/>
          </w:tcPr>
          <w:p w14:paraId="57C7C2DA" w14:textId="77777777" w:rsidR="00C41614" w:rsidRPr="00C41614" w:rsidRDefault="00C41614" w:rsidP="00C41614">
            <w:pPr>
              <w:rPr>
                <w:rFonts w:ascii="Arial" w:hAnsi="Arial" w:cs="Arial"/>
                <w:b/>
                <w:bCs/>
                <w:sz w:val="20"/>
                <w:szCs w:val="20"/>
              </w:rPr>
            </w:pPr>
          </w:p>
        </w:tc>
        <w:tc>
          <w:tcPr>
            <w:tcW w:w="549" w:type="dxa"/>
            <w:tcBorders>
              <w:top w:val="nil"/>
              <w:left w:val="nil"/>
              <w:bottom w:val="nil"/>
              <w:right w:val="nil"/>
            </w:tcBorders>
            <w:shd w:val="clear" w:color="auto" w:fill="auto"/>
            <w:noWrap/>
            <w:vAlign w:val="bottom"/>
            <w:hideMark/>
          </w:tcPr>
          <w:p w14:paraId="258AF778"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5F447B00" w14:textId="77777777" w:rsidR="00C41614" w:rsidRPr="00C41614" w:rsidRDefault="00C41614" w:rsidP="00C41614">
            <w:pPr>
              <w:rPr>
                <w:sz w:val="20"/>
                <w:szCs w:val="20"/>
              </w:rPr>
            </w:pPr>
          </w:p>
        </w:tc>
        <w:tc>
          <w:tcPr>
            <w:tcW w:w="1536" w:type="dxa"/>
            <w:tcBorders>
              <w:top w:val="single" w:sz="4" w:space="0" w:color="auto"/>
              <w:left w:val="single" w:sz="4" w:space="0" w:color="auto"/>
              <w:bottom w:val="single" w:sz="8" w:space="0" w:color="auto"/>
              <w:right w:val="single" w:sz="4" w:space="0" w:color="auto"/>
            </w:tcBorders>
            <w:shd w:val="clear" w:color="000000" w:fill="E3E3E3"/>
            <w:noWrap/>
            <w:vAlign w:val="bottom"/>
            <w:hideMark/>
          </w:tcPr>
          <w:p w14:paraId="612FA8FB" w14:textId="77777777" w:rsidR="00C41614" w:rsidRPr="00C41614" w:rsidRDefault="00C41614" w:rsidP="00C41614">
            <w:pPr>
              <w:jc w:val="right"/>
              <w:rPr>
                <w:rFonts w:ascii="Arial" w:hAnsi="Arial" w:cs="Arial"/>
                <w:sz w:val="20"/>
                <w:szCs w:val="20"/>
              </w:rPr>
            </w:pPr>
            <w:bookmarkStart w:id="7" w:name="RANGE!G16"/>
            <w:r w:rsidRPr="00C41614">
              <w:rPr>
                <w:rFonts w:ascii="Arial" w:hAnsi="Arial" w:cs="Arial"/>
                <w:sz w:val="20"/>
                <w:szCs w:val="20"/>
              </w:rPr>
              <w:t xml:space="preserve">3,600.00 </w:t>
            </w:r>
            <w:bookmarkEnd w:id="7"/>
          </w:p>
        </w:tc>
        <w:tc>
          <w:tcPr>
            <w:tcW w:w="1536" w:type="dxa"/>
            <w:tcBorders>
              <w:top w:val="nil"/>
              <w:left w:val="nil"/>
              <w:bottom w:val="nil"/>
              <w:right w:val="nil"/>
            </w:tcBorders>
            <w:shd w:val="clear" w:color="auto" w:fill="auto"/>
            <w:noWrap/>
            <w:vAlign w:val="bottom"/>
            <w:hideMark/>
          </w:tcPr>
          <w:p w14:paraId="7C729A4B" w14:textId="77777777" w:rsidR="00C41614" w:rsidRPr="00C41614" w:rsidRDefault="00C41614" w:rsidP="00C41614">
            <w:pPr>
              <w:jc w:val="right"/>
              <w:rPr>
                <w:rFonts w:ascii="Arial" w:hAnsi="Arial" w:cs="Arial"/>
                <w:sz w:val="20"/>
                <w:szCs w:val="20"/>
              </w:rPr>
            </w:pPr>
          </w:p>
        </w:tc>
        <w:tc>
          <w:tcPr>
            <w:tcW w:w="1536" w:type="dxa"/>
            <w:tcBorders>
              <w:top w:val="nil"/>
              <w:left w:val="nil"/>
              <w:bottom w:val="nil"/>
              <w:right w:val="nil"/>
            </w:tcBorders>
            <w:shd w:val="clear" w:color="auto" w:fill="auto"/>
            <w:noWrap/>
            <w:vAlign w:val="bottom"/>
            <w:hideMark/>
          </w:tcPr>
          <w:p w14:paraId="53962BC7"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431A46F0"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62203044" w14:textId="77777777" w:rsidR="00C41614" w:rsidRPr="00C41614" w:rsidRDefault="00C41614" w:rsidP="00C41614">
            <w:pPr>
              <w:rPr>
                <w:sz w:val="20"/>
                <w:szCs w:val="20"/>
              </w:rPr>
            </w:pPr>
          </w:p>
        </w:tc>
      </w:tr>
      <w:tr w:rsidR="00C41614" w:rsidRPr="00C41614" w14:paraId="464512D2" w14:textId="77777777" w:rsidTr="00C41614">
        <w:trPr>
          <w:trHeight w:val="260"/>
        </w:trPr>
        <w:tc>
          <w:tcPr>
            <w:tcW w:w="1783" w:type="dxa"/>
            <w:tcBorders>
              <w:top w:val="nil"/>
              <w:left w:val="nil"/>
              <w:bottom w:val="nil"/>
              <w:right w:val="nil"/>
            </w:tcBorders>
            <w:shd w:val="clear" w:color="auto" w:fill="auto"/>
            <w:noWrap/>
            <w:vAlign w:val="bottom"/>
            <w:hideMark/>
          </w:tcPr>
          <w:p w14:paraId="7CB7B7E8" w14:textId="77777777" w:rsidR="00C41614" w:rsidRPr="00C41614" w:rsidRDefault="00C41614" w:rsidP="00C41614">
            <w:pPr>
              <w:rPr>
                <w:sz w:val="20"/>
                <w:szCs w:val="20"/>
              </w:rPr>
            </w:pPr>
          </w:p>
        </w:tc>
        <w:tc>
          <w:tcPr>
            <w:tcW w:w="3303" w:type="dxa"/>
            <w:tcBorders>
              <w:top w:val="nil"/>
              <w:left w:val="nil"/>
              <w:bottom w:val="nil"/>
              <w:right w:val="nil"/>
            </w:tcBorders>
            <w:shd w:val="clear" w:color="auto" w:fill="auto"/>
            <w:noWrap/>
            <w:vAlign w:val="bottom"/>
            <w:hideMark/>
          </w:tcPr>
          <w:p w14:paraId="2F1736CB" w14:textId="77777777" w:rsidR="00C41614" w:rsidRPr="00C41614" w:rsidRDefault="00C41614" w:rsidP="00C41614">
            <w:pPr>
              <w:rPr>
                <w:sz w:val="20"/>
                <w:szCs w:val="20"/>
              </w:rPr>
            </w:pPr>
          </w:p>
        </w:tc>
        <w:tc>
          <w:tcPr>
            <w:tcW w:w="869" w:type="dxa"/>
            <w:tcBorders>
              <w:top w:val="nil"/>
              <w:left w:val="nil"/>
              <w:bottom w:val="nil"/>
              <w:right w:val="nil"/>
            </w:tcBorders>
            <w:shd w:val="clear" w:color="auto" w:fill="auto"/>
            <w:noWrap/>
            <w:vAlign w:val="bottom"/>
            <w:hideMark/>
          </w:tcPr>
          <w:p w14:paraId="289DD8CC" w14:textId="77777777" w:rsidR="00C41614" w:rsidRPr="00C41614" w:rsidRDefault="00C41614" w:rsidP="00C41614">
            <w:pPr>
              <w:rPr>
                <w:sz w:val="20"/>
                <w:szCs w:val="20"/>
              </w:rPr>
            </w:pPr>
          </w:p>
        </w:tc>
        <w:tc>
          <w:tcPr>
            <w:tcW w:w="549" w:type="dxa"/>
            <w:tcBorders>
              <w:top w:val="nil"/>
              <w:left w:val="nil"/>
              <w:bottom w:val="nil"/>
              <w:right w:val="nil"/>
            </w:tcBorders>
            <w:shd w:val="clear" w:color="auto" w:fill="auto"/>
            <w:noWrap/>
            <w:vAlign w:val="bottom"/>
            <w:hideMark/>
          </w:tcPr>
          <w:p w14:paraId="4A92D5C9"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7E206B63"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3CC4C055"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63135106"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77182C57"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756A0BA6"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004DDDDD" w14:textId="77777777" w:rsidR="00C41614" w:rsidRPr="00C41614" w:rsidRDefault="00C41614" w:rsidP="00C41614">
            <w:pPr>
              <w:rPr>
                <w:sz w:val="20"/>
                <w:szCs w:val="20"/>
              </w:rPr>
            </w:pPr>
          </w:p>
        </w:tc>
      </w:tr>
      <w:tr w:rsidR="00C41614" w:rsidRPr="00C41614" w14:paraId="3C11CA97" w14:textId="77777777" w:rsidTr="00C41614">
        <w:trPr>
          <w:trHeight w:val="260"/>
        </w:trPr>
        <w:tc>
          <w:tcPr>
            <w:tcW w:w="1783" w:type="dxa"/>
            <w:tcBorders>
              <w:top w:val="nil"/>
              <w:left w:val="nil"/>
              <w:bottom w:val="nil"/>
              <w:right w:val="nil"/>
            </w:tcBorders>
            <w:shd w:val="clear" w:color="auto" w:fill="auto"/>
            <w:noWrap/>
            <w:vAlign w:val="bottom"/>
            <w:hideMark/>
          </w:tcPr>
          <w:p w14:paraId="62EFCA38" w14:textId="77777777" w:rsidR="00C41614" w:rsidRPr="00C41614" w:rsidRDefault="00C41614" w:rsidP="00C41614">
            <w:pPr>
              <w:rPr>
                <w:sz w:val="20"/>
                <w:szCs w:val="20"/>
              </w:rPr>
            </w:pPr>
          </w:p>
        </w:tc>
        <w:tc>
          <w:tcPr>
            <w:tcW w:w="3303" w:type="dxa"/>
            <w:tcBorders>
              <w:top w:val="nil"/>
              <w:left w:val="nil"/>
              <w:bottom w:val="nil"/>
              <w:right w:val="nil"/>
            </w:tcBorders>
            <w:shd w:val="clear" w:color="auto" w:fill="auto"/>
            <w:noWrap/>
            <w:vAlign w:val="bottom"/>
            <w:hideMark/>
          </w:tcPr>
          <w:p w14:paraId="242DBCF5" w14:textId="77777777" w:rsidR="00C41614" w:rsidRPr="00C41614" w:rsidRDefault="00C41614" w:rsidP="00C41614">
            <w:pPr>
              <w:rPr>
                <w:rFonts w:ascii="Arial" w:hAnsi="Arial" w:cs="Arial"/>
                <w:b/>
                <w:bCs/>
                <w:sz w:val="20"/>
                <w:szCs w:val="20"/>
              </w:rPr>
            </w:pPr>
            <w:r w:rsidRPr="00C41614">
              <w:rPr>
                <w:rFonts w:ascii="Arial" w:hAnsi="Arial" w:cs="Arial"/>
                <w:b/>
                <w:bCs/>
                <w:sz w:val="20"/>
                <w:szCs w:val="20"/>
              </w:rPr>
              <w:t>Unit contribution margin</w:t>
            </w:r>
          </w:p>
        </w:tc>
        <w:tc>
          <w:tcPr>
            <w:tcW w:w="869" w:type="dxa"/>
            <w:tcBorders>
              <w:top w:val="nil"/>
              <w:left w:val="nil"/>
              <w:bottom w:val="nil"/>
              <w:right w:val="nil"/>
            </w:tcBorders>
            <w:shd w:val="clear" w:color="auto" w:fill="auto"/>
            <w:noWrap/>
            <w:vAlign w:val="bottom"/>
            <w:hideMark/>
          </w:tcPr>
          <w:p w14:paraId="09B6CB17" w14:textId="77777777" w:rsidR="00C41614" w:rsidRPr="00C41614" w:rsidRDefault="00C41614" w:rsidP="00C41614">
            <w:pPr>
              <w:rPr>
                <w:rFonts w:ascii="Arial" w:hAnsi="Arial" w:cs="Arial"/>
                <w:b/>
                <w:bCs/>
                <w:sz w:val="20"/>
                <w:szCs w:val="20"/>
              </w:rPr>
            </w:pPr>
          </w:p>
        </w:tc>
        <w:tc>
          <w:tcPr>
            <w:tcW w:w="549" w:type="dxa"/>
            <w:tcBorders>
              <w:top w:val="nil"/>
              <w:left w:val="nil"/>
              <w:bottom w:val="nil"/>
              <w:right w:val="nil"/>
            </w:tcBorders>
            <w:shd w:val="clear" w:color="auto" w:fill="auto"/>
            <w:noWrap/>
            <w:vAlign w:val="bottom"/>
            <w:hideMark/>
          </w:tcPr>
          <w:p w14:paraId="4499DACA" w14:textId="77777777" w:rsidR="00C41614" w:rsidRPr="00C41614" w:rsidRDefault="00C41614" w:rsidP="00C41614">
            <w:pPr>
              <w:rPr>
                <w:sz w:val="20"/>
                <w:szCs w:val="20"/>
              </w:rPr>
            </w:pPr>
          </w:p>
        </w:tc>
        <w:tc>
          <w:tcPr>
            <w:tcW w:w="1536" w:type="dxa"/>
            <w:tcBorders>
              <w:top w:val="single" w:sz="4" w:space="0" w:color="auto"/>
              <w:left w:val="single" w:sz="4" w:space="0" w:color="auto"/>
              <w:bottom w:val="single" w:sz="4" w:space="0" w:color="auto"/>
              <w:right w:val="single" w:sz="4" w:space="0" w:color="auto"/>
            </w:tcBorders>
            <w:shd w:val="clear" w:color="000000" w:fill="E3E3E3"/>
            <w:noWrap/>
            <w:vAlign w:val="bottom"/>
            <w:hideMark/>
          </w:tcPr>
          <w:p w14:paraId="5D6B6261" w14:textId="77777777" w:rsidR="00C41614" w:rsidRPr="00C41614" w:rsidRDefault="00C41614" w:rsidP="00C41614">
            <w:pPr>
              <w:jc w:val="right"/>
              <w:rPr>
                <w:rFonts w:ascii="Arial" w:hAnsi="Arial" w:cs="Arial"/>
                <w:sz w:val="20"/>
                <w:szCs w:val="20"/>
              </w:rPr>
            </w:pPr>
            <w:bookmarkStart w:id="8" w:name="RANGE!F18"/>
            <w:r w:rsidRPr="00C41614">
              <w:rPr>
                <w:rFonts w:ascii="Arial" w:hAnsi="Arial" w:cs="Arial"/>
                <w:sz w:val="20"/>
                <w:szCs w:val="20"/>
              </w:rPr>
              <w:t xml:space="preserve">8.90 </w:t>
            </w:r>
            <w:bookmarkEnd w:id="8"/>
          </w:p>
        </w:tc>
        <w:tc>
          <w:tcPr>
            <w:tcW w:w="1536" w:type="dxa"/>
            <w:tcBorders>
              <w:top w:val="nil"/>
              <w:left w:val="nil"/>
              <w:bottom w:val="nil"/>
              <w:right w:val="nil"/>
            </w:tcBorders>
            <w:shd w:val="clear" w:color="auto" w:fill="auto"/>
            <w:noWrap/>
            <w:vAlign w:val="bottom"/>
            <w:hideMark/>
          </w:tcPr>
          <w:p w14:paraId="7BAA0BC3" w14:textId="77777777" w:rsidR="00C41614" w:rsidRPr="00C41614" w:rsidRDefault="00C41614" w:rsidP="00C41614">
            <w:pPr>
              <w:jc w:val="right"/>
              <w:rPr>
                <w:rFonts w:ascii="Arial" w:hAnsi="Arial" w:cs="Arial"/>
                <w:sz w:val="20"/>
                <w:szCs w:val="20"/>
              </w:rPr>
            </w:pPr>
          </w:p>
        </w:tc>
        <w:tc>
          <w:tcPr>
            <w:tcW w:w="1536" w:type="dxa"/>
            <w:tcBorders>
              <w:top w:val="nil"/>
              <w:left w:val="nil"/>
              <w:bottom w:val="nil"/>
              <w:right w:val="nil"/>
            </w:tcBorders>
            <w:shd w:val="clear" w:color="auto" w:fill="auto"/>
            <w:noWrap/>
            <w:vAlign w:val="bottom"/>
            <w:hideMark/>
          </w:tcPr>
          <w:p w14:paraId="45922097"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11F9184D"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1C25F47A"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7720B021" w14:textId="77777777" w:rsidR="00C41614" w:rsidRPr="00C41614" w:rsidRDefault="00C41614" w:rsidP="00C41614">
            <w:pPr>
              <w:rPr>
                <w:sz w:val="20"/>
                <w:szCs w:val="20"/>
              </w:rPr>
            </w:pPr>
          </w:p>
        </w:tc>
      </w:tr>
      <w:tr w:rsidR="00C41614" w:rsidRPr="00C41614" w14:paraId="6B27487E" w14:textId="77777777" w:rsidTr="00C41614">
        <w:trPr>
          <w:trHeight w:val="260"/>
        </w:trPr>
        <w:tc>
          <w:tcPr>
            <w:tcW w:w="1783" w:type="dxa"/>
            <w:tcBorders>
              <w:top w:val="nil"/>
              <w:left w:val="nil"/>
              <w:bottom w:val="nil"/>
              <w:right w:val="nil"/>
            </w:tcBorders>
            <w:shd w:val="clear" w:color="auto" w:fill="auto"/>
            <w:noWrap/>
            <w:vAlign w:val="bottom"/>
            <w:hideMark/>
          </w:tcPr>
          <w:p w14:paraId="1195CC37" w14:textId="77777777" w:rsidR="00C41614" w:rsidRPr="00C41614" w:rsidRDefault="00C41614" w:rsidP="00C41614">
            <w:pPr>
              <w:rPr>
                <w:sz w:val="20"/>
                <w:szCs w:val="20"/>
              </w:rPr>
            </w:pPr>
          </w:p>
        </w:tc>
        <w:tc>
          <w:tcPr>
            <w:tcW w:w="3303" w:type="dxa"/>
            <w:tcBorders>
              <w:top w:val="nil"/>
              <w:left w:val="nil"/>
              <w:bottom w:val="nil"/>
              <w:right w:val="nil"/>
            </w:tcBorders>
            <w:shd w:val="clear" w:color="auto" w:fill="auto"/>
            <w:noWrap/>
            <w:vAlign w:val="bottom"/>
            <w:hideMark/>
          </w:tcPr>
          <w:p w14:paraId="3AC806CA" w14:textId="77777777" w:rsidR="00C41614" w:rsidRPr="00C41614" w:rsidRDefault="00C41614" w:rsidP="00C41614">
            <w:pPr>
              <w:rPr>
                <w:rFonts w:ascii="Arial" w:hAnsi="Arial" w:cs="Arial"/>
                <w:b/>
                <w:bCs/>
                <w:sz w:val="20"/>
                <w:szCs w:val="20"/>
              </w:rPr>
            </w:pPr>
            <w:r w:rsidRPr="00C41614">
              <w:rPr>
                <w:rFonts w:ascii="Arial" w:hAnsi="Arial" w:cs="Arial"/>
                <w:b/>
                <w:bCs/>
                <w:sz w:val="20"/>
                <w:szCs w:val="20"/>
              </w:rPr>
              <w:t xml:space="preserve">    Gross Margin</w:t>
            </w:r>
          </w:p>
        </w:tc>
        <w:tc>
          <w:tcPr>
            <w:tcW w:w="869" w:type="dxa"/>
            <w:tcBorders>
              <w:top w:val="nil"/>
              <w:left w:val="nil"/>
              <w:bottom w:val="nil"/>
              <w:right w:val="nil"/>
            </w:tcBorders>
            <w:shd w:val="clear" w:color="auto" w:fill="auto"/>
            <w:noWrap/>
            <w:vAlign w:val="bottom"/>
            <w:hideMark/>
          </w:tcPr>
          <w:p w14:paraId="26B93EB0" w14:textId="77777777" w:rsidR="00C41614" w:rsidRPr="00C41614" w:rsidRDefault="00C41614" w:rsidP="00C41614">
            <w:pPr>
              <w:rPr>
                <w:rFonts w:ascii="Arial" w:hAnsi="Arial" w:cs="Arial"/>
                <w:b/>
                <w:bCs/>
                <w:sz w:val="20"/>
                <w:szCs w:val="20"/>
              </w:rPr>
            </w:pPr>
          </w:p>
        </w:tc>
        <w:tc>
          <w:tcPr>
            <w:tcW w:w="549" w:type="dxa"/>
            <w:tcBorders>
              <w:top w:val="nil"/>
              <w:left w:val="nil"/>
              <w:bottom w:val="nil"/>
              <w:right w:val="nil"/>
            </w:tcBorders>
            <w:shd w:val="clear" w:color="auto" w:fill="auto"/>
            <w:noWrap/>
            <w:vAlign w:val="bottom"/>
            <w:hideMark/>
          </w:tcPr>
          <w:p w14:paraId="2BA6AE78"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348004D7" w14:textId="77777777" w:rsidR="00C41614" w:rsidRPr="00C41614" w:rsidRDefault="00C41614" w:rsidP="00C41614">
            <w:pPr>
              <w:rPr>
                <w:sz w:val="20"/>
                <w:szCs w:val="20"/>
              </w:rPr>
            </w:pPr>
          </w:p>
        </w:tc>
        <w:tc>
          <w:tcPr>
            <w:tcW w:w="1536" w:type="dxa"/>
            <w:tcBorders>
              <w:top w:val="single" w:sz="4" w:space="0" w:color="auto"/>
              <w:left w:val="single" w:sz="4" w:space="0" w:color="auto"/>
              <w:bottom w:val="single" w:sz="4" w:space="0" w:color="auto"/>
              <w:right w:val="single" w:sz="4" w:space="0" w:color="auto"/>
            </w:tcBorders>
            <w:shd w:val="clear" w:color="000000" w:fill="E3E3E3"/>
            <w:noWrap/>
            <w:vAlign w:val="bottom"/>
            <w:hideMark/>
          </w:tcPr>
          <w:p w14:paraId="2E467E61" w14:textId="77777777" w:rsidR="00C41614" w:rsidRPr="00C41614" w:rsidRDefault="00C41614" w:rsidP="00C41614">
            <w:pPr>
              <w:jc w:val="right"/>
              <w:rPr>
                <w:rFonts w:ascii="Arial" w:hAnsi="Arial" w:cs="Arial"/>
                <w:sz w:val="20"/>
                <w:szCs w:val="20"/>
              </w:rPr>
            </w:pPr>
            <w:bookmarkStart w:id="9" w:name="RANGE!G19"/>
            <w:r w:rsidRPr="00C41614">
              <w:rPr>
                <w:rFonts w:ascii="Arial" w:hAnsi="Arial" w:cs="Arial"/>
                <w:sz w:val="20"/>
                <w:szCs w:val="20"/>
              </w:rPr>
              <w:t xml:space="preserve">8,900.00 </w:t>
            </w:r>
            <w:bookmarkEnd w:id="9"/>
          </w:p>
        </w:tc>
        <w:tc>
          <w:tcPr>
            <w:tcW w:w="1536" w:type="dxa"/>
            <w:tcBorders>
              <w:top w:val="nil"/>
              <w:left w:val="nil"/>
              <w:bottom w:val="nil"/>
              <w:right w:val="nil"/>
            </w:tcBorders>
            <w:shd w:val="clear" w:color="auto" w:fill="auto"/>
            <w:noWrap/>
            <w:vAlign w:val="bottom"/>
            <w:hideMark/>
          </w:tcPr>
          <w:p w14:paraId="616B13A5" w14:textId="77777777" w:rsidR="00C41614" w:rsidRPr="00C41614" w:rsidRDefault="00C41614" w:rsidP="00C41614">
            <w:pPr>
              <w:jc w:val="right"/>
              <w:rPr>
                <w:rFonts w:ascii="Arial" w:hAnsi="Arial" w:cs="Arial"/>
                <w:sz w:val="20"/>
                <w:szCs w:val="20"/>
              </w:rPr>
            </w:pPr>
          </w:p>
        </w:tc>
        <w:tc>
          <w:tcPr>
            <w:tcW w:w="1536" w:type="dxa"/>
            <w:tcBorders>
              <w:top w:val="nil"/>
              <w:left w:val="nil"/>
              <w:bottom w:val="nil"/>
              <w:right w:val="nil"/>
            </w:tcBorders>
            <w:shd w:val="clear" w:color="auto" w:fill="auto"/>
            <w:noWrap/>
            <w:vAlign w:val="bottom"/>
            <w:hideMark/>
          </w:tcPr>
          <w:p w14:paraId="63DD9AEC"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478D44D9"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11970F01" w14:textId="77777777" w:rsidR="00C41614" w:rsidRPr="00C41614" w:rsidRDefault="00C41614" w:rsidP="00C41614">
            <w:pPr>
              <w:rPr>
                <w:sz w:val="20"/>
                <w:szCs w:val="20"/>
              </w:rPr>
            </w:pPr>
          </w:p>
        </w:tc>
      </w:tr>
      <w:tr w:rsidR="00C41614" w:rsidRPr="00C41614" w14:paraId="05F3276F" w14:textId="77777777" w:rsidTr="00C41614">
        <w:trPr>
          <w:trHeight w:val="260"/>
        </w:trPr>
        <w:tc>
          <w:tcPr>
            <w:tcW w:w="1783" w:type="dxa"/>
            <w:tcBorders>
              <w:top w:val="nil"/>
              <w:left w:val="nil"/>
              <w:bottom w:val="nil"/>
              <w:right w:val="nil"/>
            </w:tcBorders>
            <w:shd w:val="clear" w:color="auto" w:fill="auto"/>
            <w:noWrap/>
            <w:vAlign w:val="bottom"/>
            <w:hideMark/>
          </w:tcPr>
          <w:p w14:paraId="5D14ED47" w14:textId="77777777" w:rsidR="00C41614" w:rsidRPr="00C41614" w:rsidRDefault="00C41614" w:rsidP="00C41614">
            <w:pPr>
              <w:rPr>
                <w:sz w:val="20"/>
                <w:szCs w:val="20"/>
              </w:rPr>
            </w:pPr>
          </w:p>
        </w:tc>
        <w:tc>
          <w:tcPr>
            <w:tcW w:w="3303" w:type="dxa"/>
            <w:tcBorders>
              <w:top w:val="nil"/>
              <w:left w:val="nil"/>
              <w:bottom w:val="nil"/>
              <w:right w:val="nil"/>
            </w:tcBorders>
            <w:shd w:val="clear" w:color="auto" w:fill="auto"/>
            <w:noWrap/>
            <w:vAlign w:val="bottom"/>
            <w:hideMark/>
          </w:tcPr>
          <w:p w14:paraId="06DF9F07" w14:textId="77777777" w:rsidR="00C41614" w:rsidRPr="00C41614" w:rsidRDefault="00C41614" w:rsidP="00C41614">
            <w:pPr>
              <w:rPr>
                <w:sz w:val="20"/>
                <w:szCs w:val="20"/>
              </w:rPr>
            </w:pPr>
          </w:p>
        </w:tc>
        <w:tc>
          <w:tcPr>
            <w:tcW w:w="869" w:type="dxa"/>
            <w:tcBorders>
              <w:top w:val="nil"/>
              <w:left w:val="nil"/>
              <w:bottom w:val="nil"/>
              <w:right w:val="nil"/>
            </w:tcBorders>
            <w:shd w:val="clear" w:color="auto" w:fill="auto"/>
            <w:noWrap/>
            <w:vAlign w:val="bottom"/>
            <w:hideMark/>
          </w:tcPr>
          <w:p w14:paraId="4BE4880A" w14:textId="77777777" w:rsidR="00C41614" w:rsidRPr="00C41614" w:rsidRDefault="00C41614" w:rsidP="00C41614">
            <w:pPr>
              <w:rPr>
                <w:sz w:val="20"/>
                <w:szCs w:val="20"/>
              </w:rPr>
            </w:pPr>
          </w:p>
        </w:tc>
        <w:tc>
          <w:tcPr>
            <w:tcW w:w="549" w:type="dxa"/>
            <w:tcBorders>
              <w:top w:val="nil"/>
              <w:left w:val="nil"/>
              <w:bottom w:val="nil"/>
              <w:right w:val="nil"/>
            </w:tcBorders>
            <w:shd w:val="clear" w:color="auto" w:fill="auto"/>
            <w:noWrap/>
            <w:vAlign w:val="bottom"/>
            <w:hideMark/>
          </w:tcPr>
          <w:p w14:paraId="1943BFD3"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5722D379"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6E17B048"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1DD2A681"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354A6F84"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03A4EDD4"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69448D71" w14:textId="77777777" w:rsidR="00C41614" w:rsidRPr="00C41614" w:rsidRDefault="00C41614" w:rsidP="00C41614">
            <w:pPr>
              <w:rPr>
                <w:sz w:val="20"/>
                <w:szCs w:val="20"/>
              </w:rPr>
            </w:pPr>
          </w:p>
        </w:tc>
      </w:tr>
      <w:tr w:rsidR="00C41614" w:rsidRPr="00C41614" w14:paraId="411864E3" w14:textId="77777777" w:rsidTr="00C41614">
        <w:trPr>
          <w:trHeight w:val="320"/>
        </w:trPr>
        <w:tc>
          <w:tcPr>
            <w:tcW w:w="5086" w:type="dxa"/>
            <w:gridSpan w:val="2"/>
            <w:tcBorders>
              <w:top w:val="nil"/>
              <w:left w:val="nil"/>
              <w:bottom w:val="nil"/>
              <w:right w:val="nil"/>
            </w:tcBorders>
            <w:shd w:val="clear" w:color="000000" w:fill="000080"/>
            <w:noWrap/>
            <w:vAlign w:val="bottom"/>
            <w:hideMark/>
          </w:tcPr>
          <w:p w14:paraId="5C3C78B5" w14:textId="77777777" w:rsidR="00C41614" w:rsidRPr="00C41614" w:rsidRDefault="00C41614" w:rsidP="00C41614">
            <w:pPr>
              <w:rPr>
                <w:rFonts w:ascii="Arial" w:hAnsi="Arial" w:cs="Arial"/>
                <w:b/>
                <w:bCs/>
                <w:color w:val="FFFFFF"/>
              </w:rPr>
            </w:pPr>
            <w:r w:rsidRPr="00C41614">
              <w:rPr>
                <w:rFonts w:ascii="Arial" w:hAnsi="Arial" w:cs="Arial"/>
                <w:b/>
                <w:bCs/>
                <w:color w:val="FFFFFF"/>
              </w:rPr>
              <w:t>Fixed Costs Per Period</w:t>
            </w:r>
          </w:p>
        </w:tc>
        <w:tc>
          <w:tcPr>
            <w:tcW w:w="869" w:type="dxa"/>
            <w:tcBorders>
              <w:top w:val="nil"/>
              <w:left w:val="nil"/>
              <w:bottom w:val="nil"/>
              <w:right w:val="nil"/>
            </w:tcBorders>
            <w:shd w:val="clear" w:color="000000" w:fill="000080"/>
            <w:noWrap/>
            <w:vAlign w:val="bottom"/>
            <w:hideMark/>
          </w:tcPr>
          <w:p w14:paraId="16EF981D" w14:textId="77777777" w:rsidR="00C41614" w:rsidRPr="00C41614" w:rsidRDefault="00C41614" w:rsidP="00C41614">
            <w:pPr>
              <w:rPr>
                <w:rFonts w:ascii="Arial" w:hAnsi="Arial" w:cs="Arial"/>
                <w:color w:val="FFFFFF"/>
                <w:sz w:val="20"/>
                <w:szCs w:val="20"/>
              </w:rPr>
            </w:pPr>
            <w:r w:rsidRPr="00C41614">
              <w:rPr>
                <w:rFonts w:ascii="Arial" w:hAnsi="Arial" w:cs="Arial"/>
                <w:color w:val="FFFFFF"/>
                <w:sz w:val="20"/>
                <w:szCs w:val="20"/>
              </w:rPr>
              <w:t> </w:t>
            </w:r>
          </w:p>
        </w:tc>
        <w:tc>
          <w:tcPr>
            <w:tcW w:w="549" w:type="dxa"/>
            <w:tcBorders>
              <w:top w:val="nil"/>
              <w:left w:val="nil"/>
              <w:bottom w:val="nil"/>
              <w:right w:val="nil"/>
            </w:tcBorders>
            <w:shd w:val="clear" w:color="000000" w:fill="000080"/>
            <w:noWrap/>
            <w:vAlign w:val="bottom"/>
            <w:hideMark/>
          </w:tcPr>
          <w:p w14:paraId="00AB5AA5" w14:textId="77777777" w:rsidR="00C41614" w:rsidRPr="00C41614" w:rsidRDefault="00C41614" w:rsidP="00C41614">
            <w:pPr>
              <w:rPr>
                <w:rFonts w:ascii="Arial" w:hAnsi="Arial" w:cs="Arial"/>
                <w:color w:val="FFFFFF"/>
                <w:sz w:val="20"/>
                <w:szCs w:val="20"/>
              </w:rPr>
            </w:pPr>
            <w:r w:rsidRPr="00C41614">
              <w:rPr>
                <w:rFonts w:ascii="Arial" w:hAnsi="Arial" w:cs="Arial"/>
                <w:color w:val="FFFFFF"/>
                <w:sz w:val="20"/>
                <w:szCs w:val="20"/>
              </w:rPr>
              <w:t> </w:t>
            </w:r>
          </w:p>
        </w:tc>
        <w:tc>
          <w:tcPr>
            <w:tcW w:w="1536" w:type="dxa"/>
            <w:tcBorders>
              <w:top w:val="nil"/>
              <w:left w:val="nil"/>
              <w:bottom w:val="nil"/>
              <w:right w:val="nil"/>
            </w:tcBorders>
            <w:shd w:val="clear" w:color="auto" w:fill="auto"/>
            <w:noWrap/>
            <w:vAlign w:val="bottom"/>
            <w:hideMark/>
          </w:tcPr>
          <w:p w14:paraId="48C111B4" w14:textId="77777777" w:rsidR="00C41614" w:rsidRPr="00C41614" w:rsidRDefault="00C41614" w:rsidP="00C41614">
            <w:pPr>
              <w:rPr>
                <w:rFonts w:ascii="Arial" w:hAnsi="Arial" w:cs="Arial"/>
                <w:color w:val="FFFFFF"/>
                <w:sz w:val="20"/>
                <w:szCs w:val="20"/>
              </w:rPr>
            </w:pPr>
          </w:p>
        </w:tc>
        <w:tc>
          <w:tcPr>
            <w:tcW w:w="1536" w:type="dxa"/>
            <w:tcBorders>
              <w:top w:val="nil"/>
              <w:left w:val="nil"/>
              <w:bottom w:val="nil"/>
              <w:right w:val="nil"/>
            </w:tcBorders>
            <w:shd w:val="clear" w:color="auto" w:fill="auto"/>
            <w:noWrap/>
            <w:vAlign w:val="bottom"/>
            <w:hideMark/>
          </w:tcPr>
          <w:p w14:paraId="31D11536"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3D27905C"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31D9E7CC"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0F9E56CD"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4874BA35" w14:textId="77777777" w:rsidR="00C41614" w:rsidRPr="00C41614" w:rsidRDefault="00C41614" w:rsidP="00C41614">
            <w:pPr>
              <w:rPr>
                <w:sz w:val="20"/>
                <w:szCs w:val="20"/>
              </w:rPr>
            </w:pPr>
          </w:p>
        </w:tc>
      </w:tr>
      <w:tr w:rsidR="00C41614" w:rsidRPr="00C41614" w14:paraId="35CA98D1" w14:textId="77777777" w:rsidTr="00C41614">
        <w:trPr>
          <w:trHeight w:val="260"/>
        </w:trPr>
        <w:tc>
          <w:tcPr>
            <w:tcW w:w="1783" w:type="dxa"/>
            <w:tcBorders>
              <w:top w:val="nil"/>
              <w:left w:val="nil"/>
              <w:bottom w:val="nil"/>
              <w:right w:val="nil"/>
            </w:tcBorders>
            <w:shd w:val="clear" w:color="auto" w:fill="auto"/>
            <w:noWrap/>
            <w:vAlign w:val="bottom"/>
            <w:hideMark/>
          </w:tcPr>
          <w:p w14:paraId="5FE325F0" w14:textId="77777777" w:rsidR="00C41614" w:rsidRPr="00C41614" w:rsidRDefault="00C41614" w:rsidP="00C41614">
            <w:pPr>
              <w:rPr>
                <w:sz w:val="20"/>
                <w:szCs w:val="20"/>
              </w:rPr>
            </w:pPr>
          </w:p>
        </w:tc>
        <w:tc>
          <w:tcPr>
            <w:tcW w:w="3303" w:type="dxa"/>
            <w:tcBorders>
              <w:top w:val="nil"/>
              <w:left w:val="nil"/>
              <w:bottom w:val="nil"/>
              <w:right w:val="nil"/>
            </w:tcBorders>
            <w:shd w:val="clear" w:color="auto" w:fill="auto"/>
            <w:noWrap/>
            <w:vAlign w:val="bottom"/>
            <w:hideMark/>
          </w:tcPr>
          <w:p w14:paraId="28336159" w14:textId="77777777" w:rsidR="00C41614" w:rsidRPr="00C41614" w:rsidRDefault="00C41614" w:rsidP="00C41614">
            <w:pPr>
              <w:rPr>
                <w:rFonts w:ascii="Arial" w:hAnsi="Arial" w:cs="Arial"/>
                <w:sz w:val="20"/>
                <w:szCs w:val="20"/>
              </w:rPr>
            </w:pPr>
            <w:r w:rsidRPr="00C41614">
              <w:rPr>
                <w:rFonts w:ascii="Arial" w:hAnsi="Arial" w:cs="Arial"/>
                <w:sz w:val="20"/>
                <w:szCs w:val="20"/>
              </w:rPr>
              <w:t>Administrative costs</w:t>
            </w:r>
          </w:p>
        </w:tc>
        <w:tc>
          <w:tcPr>
            <w:tcW w:w="869" w:type="dxa"/>
            <w:tcBorders>
              <w:top w:val="nil"/>
              <w:left w:val="nil"/>
              <w:bottom w:val="nil"/>
              <w:right w:val="nil"/>
            </w:tcBorders>
            <w:shd w:val="clear" w:color="auto" w:fill="auto"/>
            <w:noWrap/>
            <w:vAlign w:val="bottom"/>
            <w:hideMark/>
          </w:tcPr>
          <w:p w14:paraId="562A6228" w14:textId="77777777" w:rsidR="00C41614" w:rsidRPr="00C41614" w:rsidRDefault="00C41614" w:rsidP="00C41614">
            <w:pPr>
              <w:rPr>
                <w:rFonts w:ascii="Arial" w:hAnsi="Arial" w:cs="Arial"/>
                <w:sz w:val="20"/>
                <w:szCs w:val="20"/>
              </w:rPr>
            </w:pPr>
          </w:p>
        </w:tc>
        <w:tc>
          <w:tcPr>
            <w:tcW w:w="549" w:type="dxa"/>
            <w:tcBorders>
              <w:top w:val="nil"/>
              <w:left w:val="nil"/>
              <w:bottom w:val="nil"/>
              <w:right w:val="nil"/>
            </w:tcBorders>
            <w:shd w:val="clear" w:color="auto" w:fill="auto"/>
            <w:noWrap/>
            <w:vAlign w:val="bottom"/>
            <w:hideMark/>
          </w:tcPr>
          <w:p w14:paraId="330475AB" w14:textId="77777777" w:rsidR="00C41614" w:rsidRPr="00C41614" w:rsidRDefault="00C41614" w:rsidP="00C41614">
            <w:pPr>
              <w:rPr>
                <w:sz w:val="20"/>
                <w:szCs w:val="20"/>
              </w:rPr>
            </w:pPr>
          </w:p>
        </w:tc>
        <w:tc>
          <w:tcPr>
            <w:tcW w:w="1536" w:type="dxa"/>
            <w:tcBorders>
              <w:top w:val="single" w:sz="4" w:space="0" w:color="000080"/>
              <w:left w:val="single" w:sz="4" w:space="0" w:color="000080"/>
              <w:bottom w:val="single" w:sz="4" w:space="0" w:color="000080"/>
              <w:right w:val="single" w:sz="4" w:space="0" w:color="000080"/>
            </w:tcBorders>
            <w:shd w:val="clear" w:color="auto" w:fill="auto"/>
            <w:noWrap/>
            <w:vAlign w:val="bottom"/>
            <w:hideMark/>
          </w:tcPr>
          <w:p w14:paraId="4D22F27E" w14:textId="77777777" w:rsidR="00C41614" w:rsidRPr="00C41614" w:rsidRDefault="00C41614" w:rsidP="00C41614">
            <w:pPr>
              <w:rPr>
                <w:rFonts w:ascii="Arial" w:hAnsi="Arial" w:cs="Arial"/>
                <w:sz w:val="20"/>
                <w:szCs w:val="20"/>
              </w:rPr>
            </w:pPr>
            <w:bookmarkStart w:id="10" w:name="RANGE!F22:F26"/>
            <w:r w:rsidRPr="00C41614">
              <w:rPr>
                <w:rFonts w:ascii="Arial" w:hAnsi="Arial" w:cs="Arial"/>
                <w:sz w:val="20"/>
                <w:szCs w:val="20"/>
              </w:rPr>
              <w:t> </w:t>
            </w:r>
            <w:bookmarkEnd w:id="10"/>
          </w:p>
        </w:tc>
        <w:tc>
          <w:tcPr>
            <w:tcW w:w="1536" w:type="dxa"/>
            <w:tcBorders>
              <w:top w:val="nil"/>
              <w:left w:val="nil"/>
              <w:bottom w:val="nil"/>
              <w:right w:val="nil"/>
            </w:tcBorders>
            <w:shd w:val="clear" w:color="auto" w:fill="auto"/>
            <w:noWrap/>
            <w:vAlign w:val="bottom"/>
            <w:hideMark/>
          </w:tcPr>
          <w:p w14:paraId="50BDAFA7" w14:textId="77777777" w:rsidR="00C41614" w:rsidRPr="00C41614" w:rsidRDefault="00C41614" w:rsidP="00C41614">
            <w:pPr>
              <w:rPr>
                <w:rFonts w:ascii="Arial" w:hAnsi="Arial" w:cs="Arial"/>
                <w:sz w:val="20"/>
                <w:szCs w:val="20"/>
              </w:rPr>
            </w:pPr>
          </w:p>
        </w:tc>
        <w:tc>
          <w:tcPr>
            <w:tcW w:w="1536" w:type="dxa"/>
            <w:tcBorders>
              <w:top w:val="nil"/>
              <w:left w:val="nil"/>
              <w:bottom w:val="nil"/>
              <w:right w:val="nil"/>
            </w:tcBorders>
            <w:shd w:val="clear" w:color="auto" w:fill="auto"/>
            <w:noWrap/>
            <w:vAlign w:val="bottom"/>
            <w:hideMark/>
          </w:tcPr>
          <w:p w14:paraId="18087861"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17FEEB7F"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299D1AD7"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0B1B6A53" w14:textId="77777777" w:rsidR="00C41614" w:rsidRPr="00C41614" w:rsidRDefault="00C41614" w:rsidP="00C41614">
            <w:pPr>
              <w:rPr>
                <w:sz w:val="20"/>
                <w:szCs w:val="20"/>
              </w:rPr>
            </w:pPr>
          </w:p>
        </w:tc>
      </w:tr>
      <w:tr w:rsidR="00C41614" w:rsidRPr="00C41614" w14:paraId="6DA7955E" w14:textId="77777777" w:rsidTr="00C41614">
        <w:trPr>
          <w:trHeight w:val="260"/>
        </w:trPr>
        <w:tc>
          <w:tcPr>
            <w:tcW w:w="1783" w:type="dxa"/>
            <w:tcBorders>
              <w:top w:val="nil"/>
              <w:left w:val="nil"/>
              <w:bottom w:val="nil"/>
              <w:right w:val="nil"/>
            </w:tcBorders>
            <w:shd w:val="clear" w:color="auto" w:fill="auto"/>
            <w:noWrap/>
            <w:vAlign w:val="bottom"/>
            <w:hideMark/>
          </w:tcPr>
          <w:p w14:paraId="38555947" w14:textId="77777777" w:rsidR="00C41614" w:rsidRPr="00C41614" w:rsidRDefault="00C41614" w:rsidP="00C41614">
            <w:pPr>
              <w:rPr>
                <w:sz w:val="20"/>
                <w:szCs w:val="20"/>
              </w:rPr>
            </w:pPr>
          </w:p>
        </w:tc>
        <w:tc>
          <w:tcPr>
            <w:tcW w:w="3303" w:type="dxa"/>
            <w:tcBorders>
              <w:top w:val="nil"/>
              <w:left w:val="nil"/>
              <w:bottom w:val="nil"/>
              <w:right w:val="nil"/>
            </w:tcBorders>
            <w:shd w:val="clear" w:color="auto" w:fill="auto"/>
            <w:noWrap/>
            <w:vAlign w:val="bottom"/>
            <w:hideMark/>
          </w:tcPr>
          <w:p w14:paraId="3D4EB9FB" w14:textId="77777777" w:rsidR="00C41614" w:rsidRPr="00C41614" w:rsidRDefault="00C41614" w:rsidP="00C41614">
            <w:pPr>
              <w:rPr>
                <w:rFonts w:ascii="Arial" w:hAnsi="Arial" w:cs="Arial"/>
                <w:sz w:val="20"/>
                <w:szCs w:val="20"/>
              </w:rPr>
            </w:pPr>
            <w:r w:rsidRPr="00C41614">
              <w:rPr>
                <w:rFonts w:ascii="Arial" w:hAnsi="Arial" w:cs="Arial"/>
                <w:sz w:val="20"/>
                <w:szCs w:val="20"/>
              </w:rPr>
              <w:t>Insurance</w:t>
            </w:r>
          </w:p>
        </w:tc>
        <w:tc>
          <w:tcPr>
            <w:tcW w:w="869" w:type="dxa"/>
            <w:tcBorders>
              <w:top w:val="nil"/>
              <w:left w:val="nil"/>
              <w:bottom w:val="nil"/>
              <w:right w:val="nil"/>
            </w:tcBorders>
            <w:shd w:val="clear" w:color="auto" w:fill="auto"/>
            <w:noWrap/>
            <w:vAlign w:val="bottom"/>
            <w:hideMark/>
          </w:tcPr>
          <w:p w14:paraId="1041AD13" w14:textId="77777777" w:rsidR="00C41614" w:rsidRPr="00C41614" w:rsidRDefault="00C41614" w:rsidP="00C41614">
            <w:pPr>
              <w:rPr>
                <w:rFonts w:ascii="Arial" w:hAnsi="Arial" w:cs="Arial"/>
                <w:sz w:val="20"/>
                <w:szCs w:val="20"/>
              </w:rPr>
            </w:pPr>
          </w:p>
        </w:tc>
        <w:tc>
          <w:tcPr>
            <w:tcW w:w="549" w:type="dxa"/>
            <w:tcBorders>
              <w:top w:val="nil"/>
              <w:left w:val="nil"/>
              <w:bottom w:val="nil"/>
              <w:right w:val="nil"/>
            </w:tcBorders>
            <w:shd w:val="clear" w:color="auto" w:fill="auto"/>
            <w:noWrap/>
            <w:vAlign w:val="bottom"/>
            <w:hideMark/>
          </w:tcPr>
          <w:p w14:paraId="4299720B" w14:textId="77777777" w:rsidR="00C41614" w:rsidRPr="00C41614" w:rsidRDefault="00C41614" w:rsidP="00C41614">
            <w:pPr>
              <w:rPr>
                <w:sz w:val="20"/>
                <w:szCs w:val="20"/>
              </w:rPr>
            </w:pPr>
          </w:p>
        </w:tc>
        <w:tc>
          <w:tcPr>
            <w:tcW w:w="1536" w:type="dxa"/>
            <w:tcBorders>
              <w:top w:val="nil"/>
              <w:left w:val="single" w:sz="4" w:space="0" w:color="000080"/>
              <w:bottom w:val="single" w:sz="4" w:space="0" w:color="000080"/>
              <w:right w:val="single" w:sz="4" w:space="0" w:color="000080"/>
            </w:tcBorders>
            <w:shd w:val="clear" w:color="auto" w:fill="auto"/>
            <w:noWrap/>
            <w:vAlign w:val="bottom"/>
            <w:hideMark/>
          </w:tcPr>
          <w:p w14:paraId="13B8D60F" w14:textId="77777777" w:rsidR="00C41614" w:rsidRPr="00C41614" w:rsidRDefault="00C41614" w:rsidP="00C41614">
            <w:pPr>
              <w:rPr>
                <w:rFonts w:ascii="Arial" w:hAnsi="Arial" w:cs="Arial"/>
                <w:sz w:val="20"/>
                <w:szCs w:val="20"/>
              </w:rPr>
            </w:pPr>
            <w:r w:rsidRPr="00C41614">
              <w:rPr>
                <w:rFonts w:ascii="Arial" w:hAnsi="Arial" w:cs="Arial"/>
                <w:sz w:val="20"/>
                <w:szCs w:val="20"/>
              </w:rPr>
              <w:t> </w:t>
            </w:r>
          </w:p>
        </w:tc>
        <w:tc>
          <w:tcPr>
            <w:tcW w:w="1536" w:type="dxa"/>
            <w:tcBorders>
              <w:top w:val="nil"/>
              <w:left w:val="nil"/>
              <w:bottom w:val="nil"/>
              <w:right w:val="nil"/>
            </w:tcBorders>
            <w:shd w:val="clear" w:color="auto" w:fill="auto"/>
            <w:noWrap/>
            <w:vAlign w:val="bottom"/>
            <w:hideMark/>
          </w:tcPr>
          <w:p w14:paraId="34F8AA8F" w14:textId="77777777" w:rsidR="00C41614" w:rsidRPr="00C41614" w:rsidRDefault="00C41614" w:rsidP="00C41614">
            <w:pPr>
              <w:rPr>
                <w:rFonts w:ascii="Arial" w:hAnsi="Arial" w:cs="Arial"/>
                <w:sz w:val="20"/>
                <w:szCs w:val="20"/>
              </w:rPr>
            </w:pPr>
          </w:p>
        </w:tc>
        <w:tc>
          <w:tcPr>
            <w:tcW w:w="1536" w:type="dxa"/>
            <w:tcBorders>
              <w:top w:val="nil"/>
              <w:left w:val="nil"/>
              <w:bottom w:val="nil"/>
              <w:right w:val="nil"/>
            </w:tcBorders>
            <w:shd w:val="clear" w:color="auto" w:fill="auto"/>
            <w:noWrap/>
            <w:vAlign w:val="bottom"/>
            <w:hideMark/>
          </w:tcPr>
          <w:p w14:paraId="42B3F0C3"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0C284741"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00423700"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074498D3" w14:textId="77777777" w:rsidR="00C41614" w:rsidRPr="00C41614" w:rsidRDefault="00C41614" w:rsidP="00C41614">
            <w:pPr>
              <w:rPr>
                <w:sz w:val="20"/>
                <w:szCs w:val="20"/>
              </w:rPr>
            </w:pPr>
          </w:p>
        </w:tc>
      </w:tr>
      <w:tr w:rsidR="00C41614" w:rsidRPr="00C41614" w14:paraId="043D3EEE" w14:textId="77777777" w:rsidTr="00C41614">
        <w:trPr>
          <w:trHeight w:val="260"/>
        </w:trPr>
        <w:tc>
          <w:tcPr>
            <w:tcW w:w="1783" w:type="dxa"/>
            <w:tcBorders>
              <w:top w:val="nil"/>
              <w:left w:val="nil"/>
              <w:bottom w:val="nil"/>
              <w:right w:val="nil"/>
            </w:tcBorders>
            <w:shd w:val="clear" w:color="auto" w:fill="auto"/>
            <w:noWrap/>
            <w:vAlign w:val="bottom"/>
            <w:hideMark/>
          </w:tcPr>
          <w:p w14:paraId="511A20A3" w14:textId="77777777" w:rsidR="00C41614" w:rsidRPr="00C41614" w:rsidRDefault="00C41614" w:rsidP="00C41614">
            <w:pPr>
              <w:rPr>
                <w:sz w:val="20"/>
                <w:szCs w:val="20"/>
              </w:rPr>
            </w:pPr>
          </w:p>
        </w:tc>
        <w:tc>
          <w:tcPr>
            <w:tcW w:w="3303" w:type="dxa"/>
            <w:tcBorders>
              <w:top w:val="nil"/>
              <w:left w:val="nil"/>
              <w:bottom w:val="nil"/>
              <w:right w:val="nil"/>
            </w:tcBorders>
            <w:shd w:val="clear" w:color="auto" w:fill="auto"/>
            <w:noWrap/>
            <w:vAlign w:val="bottom"/>
            <w:hideMark/>
          </w:tcPr>
          <w:p w14:paraId="7262F4B0" w14:textId="77777777" w:rsidR="00C41614" w:rsidRPr="00C41614" w:rsidRDefault="00C41614" w:rsidP="00C41614">
            <w:pPr>
              <w:rPr>
                <w:rFonts w:ascii="Arial" w:hAnsi="Arial" w:cs="Arial"/>
                <w:sz w:val="20"/>
                <w:szCs w:val="20"/>
              </w:rPr>
            </w:pPr>
            <w:r w:rsidRPr="00C41614">
              <w:rPr>
                <w:rFonts w:ascii="Arial" w:hAnsi="Arial" w:cs="Arial"/>
                <w:sz w:val="20"/>
                <w:szCs w:val="20"/>
              </w:rPr>
              <w:t>Property tax</w:t>
            </w:r>
          </w:p>
        </w:tc>
        <w:tc>
          <w:tcPr>
            <w:tcW w:w="869" w:type="dxa"/>
            <w:tcBorders>
              <w:top w:val="nil"/>
              <w:left w:val="nil"/>
              <w:bottom w:val="nil"/>
              <w:right w:val="nil"/>
            </w:tcBorders>
            <w:shd w:val="clear" w:color="auto" w:fill="auto"/>
            <w:noWrap/>
            <w:vAlign w:val="bottom"/>
            <w:hideMark/>
          </w:tcPr>
          <w:p w14:paraId="5951FE38" w14:textId="77777777" w:rsidR="00C41614" w:rsidRPr="00C41614" w:rsidRDefault="00C41614" w:rsidP="00C41614">
            <w:pPr>
              <w:rPr>
                <w:rFonts w:ascii="Arial" w:hAnsi="Arial" w:cs="Arial"/>
                <w:sz w:val="20"/>
                <w:szCs w:val="20"/>
              </w:rPr>
            </w:pPr>
          </w:p>
        </w:tc>
        <w:tc>
          <w:tcPr>
            <w:tcW w:w="549" w:type="dxa"/>
            <w:tcBorders>
              <w:top w:val="nil"/>
              <w:left w:val="nil"/>
              <w:bottom w:val="nil"/>
              <w:right w:val="nil"/>
            </w:tcBorders>
            <w:shd w:val="clear" w:color="auto" w:fill="auto"/>
            <w:noWrap/>
            <w:vAlign w:val="bottom"/>
            <w:hideMark/>
          </w:tcPr>
          <w:p w14:paraId="399294F8" w14:textId="77777777" w:rsidR="00C41614" w:rsidRPr="00C41614" w:rsidRDefault="00C41614" w:rsidP="00C41614">
            <w:pPr>
              <w:rPr>
                <w:sz w:val="20"/>
                <w:szCs w:val="20"/>
              </w:rPr>
            </w:pPr>
          </w:p>
        </w:tc>
        <w:tc>
          <w:tcPr>
            <w:tcW w:w="1536" w:type="dxa"/>
            <w:tcBorders>
              <w:top w:val="nil"/>
              <w:left w:val="single" w:sz="4" w:space="0" w:color="000080"/>
              <w:bottom w:val="nil"/>
              <w:right w:val="single" w:sz="4" w:space="0" w:color="000080"/>
            </w:tcBorders>
            <w:shd w:val="clear" w:color="auto" w:fill="auto"/>
            <w:noWrap/>
            <w:vAlign w:val="bottom"/>
            <w:hideMark/>
          </w:tcPr>
          <w:p w14:paraId="4769B3C7" w14:textId="77777777" w:rsidR="00C41614" w:rsidRPr="00C41614" w:rsidRDefault="00C41614" w:rsidP="00C41614">
            <w:pPr>
              <w:jc w:val="right"/>
              <w:rPr>
                <w:rFonts w:ascii="Arial" w:hAnsi="Arial" w:cs="Arial"/>
                <w:sz w:val="20"/>
                <w:szCs w:val="20"/>
              </w:rPr>
            </w:pPr>
            <w:r w:rsidRPr="00C41614">
              <w:rPr>
                <w:rFonts w:ascii="Arial" w:hAnsi="Arial" w:cs="Arial"/>
                <w:sz w:val="20"/>
                <w:szCs w:val="20"/>
              </w:rPr>
              <w:t xml:space="preserve">0.00 </w:t>
            </w:r>
          </w:p>
        </w:tc>
        <w:tc>
          <w:tcPr>
            <w:tcW w:w="1536" w:type="dxa"/>
            <w:tcBorders>
              <w:top w:val="nil"/>
              <w:left w:val="nil"/>
              <w:bottom w:val="nil"/>
              <w:right w:val="nil"/>
            </w:tcBorders>
            <w:shd w:val="clear" w:color="auto" w:fill="auto"/>
            <w:noWrap/>
            <w:vAlign w:val="bottom"/>
            <w:hideMark/>
          </w:tcPr>
          <w:p w14:paraId="3D22B049" w14:textId="77777777" w:rsidR="00C41614" w:rsidRPr="00C41614" w:rsidRDefault="00C41614" w:rsidP="00C41614">
            <w:pPr>
              <w:jc w:val="right"/>
              <w:rPr>
                <w:rFonts w:ascii="Arial" w:hAnsi="Arial" w:cs="Arial"/>
                <w:sz w:val="20"/>
                <w:szCs w:val="20"/>
              </w:rPr>
            </w:pPr>
          </w:p>
        </w:tc>
        <w:tc>
          <w:tcPr>
            <w:tcW w:w="1536" w:type="dxa"/>
            <w:tcBorders>
              <w:top w:val="nil"/>
              <w:left w:val="nil"/>
              <w:bottom w:val="nil"/>
              <w:right w:val="nil"/>
            </w:tcBorders>
            <w:shd w:val="clear" w:color="auto" w:fill="auto"/>
            <w:noWrap/>
            <w:vAlign w:val="bottom"/>
            <w:hideMark/>
          </w:tcPr>
          <w:p w14:paraId="76D1B5EF"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663D94B9"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637F63A2"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291E234E" w14:textId="77777777" w:rsidR="00C41614" w:rsidRPr="00C41614" w:rsidRDefault="00C41614" w:rsidP="00C41614">
            <w:pPr>
              <w:rPr>
                <w:sz w:val="20"/>
                <w:szCs w:val="20"/>
              </w:rPr>
            </w:pPr>
          </w:p>
        </w:tc>
      </w:tr>
      <w:tr w:rsidR="00C41614" w:rsidRPr="00C41614" w14:paraId="05FC149F" w14:textId="77777777" w:rsidTr="00C41614">
        <w:trPr>
          <w:trHeight w:val="260"/>
        </w:trPr>
        <w:tc>
          <w:tcPr>
            <w:tcW w:w="1783" w:type="dxa"/>
            <w:tcBorders>
              <w:top w:val="nil"/>
              <w:left w:val="nil"/>
              <w:bottom w:val="nil"/>
              <w:right w:val="nil"/>
            </w:tcBorders>
            <w:shd w:val="clear" w:color="auto" w:fill="auto"/>
            <w:noWrap/>
            <w:vAlign w:val="bottom"/>
            <w:hideMark/>
          </w:tcPr>
          <w:p w14:paraId="3CA3F0E6" w14:textId="77777777" w:rsidR="00C41614" w:rsidRPr="00C41614" w:rsidRDefault="00C41614" w:rsidP="00C41614">
            <w:pPr>
              <w:rPr>
                <w:sz w:val="20"/>
                <w:szCs w:val="20"/>
              </w:rPr>
            </w:pPr>
          </w:p>
        </w:tc>
        <w:tc>
          <w:tcPr>
            <w:tcW w:w="3303" w:type="dxa"/>
            <w:tcBorders>
              <w:top w:val="nil"/>
              <w:left w:val="nil"/>
              <w:bottom w:val="nil"/>
              <w:right w:val="nil"/>
            </w:tcBorders>
            <w:shd w:val="clear" w:color="auto" w:fill="auto"/>
            <w:noWrap/>
            <w:vAlign w:val="bottom"/>
            <w:hideMark/>
          </w:tcPr>
          <w:p w14:paraId="785D897C" w14:textId="77777777" w:rsidR="00C41614" w:rsidRPr="00C41614" w:rsidRDefault="00C41614" w:rsidP="00C41614">
            <w:pPr>
              <w:rPr>
                <w:rFonts w:ascii="Arial" w:hAnsi="Arial" w:cs="Arial"/>
                <w:sz w:val="20"/>
                <w:szCs w:val="20"/>
              </w:rPr>
            </w:pPr>
            <w:r w:rsidRPr="00C41614">
              <w:rPr>
                <w:rFonts w:ascii="Arial" w:hAnsi="Arial" w:cs="Arial"/>
                <w:sz w:val="20"/>
                <w:szCs w:val="20"/>
              </w:rPr>
              <w:t>Rent</w:t>
            </w:r>
          </w:p>
        </w:tc>
        <w:tc>
          <w:tcPr>
            <w:tcW w:w="869" w:type="dxa"/>
            <w:tcBorders>
              <w:top w:val="nil"/>
              <w:left w:val="nil"/>
              <w:bottom w:val="nil"/>
              <w:right w:val="nil"/>
            </w:tcBorders>
            <w:shd w:val="clear" w:color="auto" w:fill="auto"/>
            <w:noWrap/>
            <w:vAlign w:val="bottom"/>
            <w:hideMark/>
          </w:tcPr>
          <w:p w14:paraId="37704366" w14:textId="77777777" w:rsidR="00C41614" w:rsidRPr="00C41614" w:rsidRDefault="00C41614" w:rsidP="00C41614">
            <w:pPr>
              <w:rPr>
                <w:rFonts w:ascii="Arial" w:hAnsi="Arial" w:cs="Arial"/>
                <w:sz w:val="20"/>
                <w:szCs w:val="20"/>
              </w:rPr>
            </w:pPr>
          </w:p>
        </w:tc>
        <w:tc>
          <w:tcPr>
            <w:tcW w:w="549" w:type="dxa"/>
            <w:tcBorders>
              <w:top w:val="nil"/>
              <w:left w:val="nil"/>
              <w:bottom w:val="nil"/>
              <w:right w:val="nil"/>
            </w:tcBorders>
            <w:shd w:val="clear" w:color="auto" w:fill="auto"/>
            <w:noWrap/>
            <w:vAlign w:val="bottom"/>
            <w:hideMark/>
          </w:tcPr>
          <w:p w14:paraId="68D66284" w14:textId="77777777" w:rsidR="00C41614" w:rsidRPr="00C41614" w:rsidRDefault="00C41614" w:rsidP="00C41614">
            <w:pPr>
              <w:rPr>
                <w:sz w:val="20"/>
                <w:szCs w:val="20"/>
              </w:rPr>
            </w:pPr>
          </w:p>
        </w:tc>
        <w:tc>
          <w:tcPr>
            <w:tcW w:w="1536" w:type="dxa"/>
            <w:tcBorders>
              <w:top w:val="single" w:sz="4" w:space="0" w:color="auto"/>
              <w:left w:val="single" w:sz="4" w:space="0" w:color="000080"/>
              <w:bottom w:val="nil"/>
              <w:right w:val="single" w:sz="4" w:space="0" w:color="000080"/>
            </w:tcBorders>
            <w:shd w:val="clear" w:color="auto" w:fill="auto"/>
            <w:noWrap/>
            <w:vAlign w:val="bottom"/>
            <w:hideMark/>
          </w:tcPr>
          <w:p w14:paraId="038E4038" w14:textId="77777777" w:rsidR="00C41614" w:rsidRPr="00C41614" w:rsidRDefault="00C41614" w:rsidP="00C41614">
            <w:pPr>
              <w:rPr>
                <w:rFonts w:ascii="Arial" w:hAnsi="Arial" w:cs="Arial"/>
                <w:sz w:val="20"/>
                <w:szCs w:val="20"/>
              </w:rPr>
            </w:pPr>
            <w:r w:rsidRPr="00C41614">
              <w:rPr>
                <w:rFonts w:ascii="Arial" w:hAnsi="Arial" w:cs="Arial"/>
                <w:sz w:val="20"/>
                <w:szCs w:val="20"/>
              </w:rPr>
              <w:t> </w:t>
            </w:r>
          </w:p>
        </w:tc>
        <w:tc>
          <w:tcPr>
            <w:tcW w:w="1536" w:type="dxa"/>
            <w:tcBorders>
              <w:top w:val="nil"/>
              <w:left w:val="nil"/>
              <w:bottom w:val="nil"/>
              <w:right w:val="nil"/>
            </w:tcBorders>
            <w:shd w:val="clear" w:color="auto" w:fill="auto"/>
            <w:noWrap/>
            <w:vAlign w:val="bottom"/>
            <w:hideMark/>
          </w:tcPr>
          <w:p w14:paraId="034244CB" w14:textId="77777777" w:rsidR="00C41614" w:rsidRPr="00C41614" w:rsidRDefault="00C41614" w:rsidP="00C41614">
            <w:pPr>
              <w:rPr>
                <w:rFonts w:ascii="Arial" w:hAnsi="Arial" w:cs="Arial"/>
                <w:sz w:val="20"/>
                <w:szCs w:val="20"/>
              </w:rPr>
            </w:pPr>
          </w:p>
        </w:tc>
        <w:tc>
          <w:tcPr>
            <w:tcW w:w="1536" w:type="dxa"/>
            <w:tcBorders>
              <w:top w:val="nil"/>
              <w:left w:val="nil"/>
              <w:bottom w:val="nil"/>
              <w:right w:val="nil"/>
            </w:tcBorders>
            <w:shd w:val="clear" w:color="auto" w:fill="auto"/>
            <w:noWrap/>
            <w:vAlign w:val="bottom"/>
            <w:hideMark/>
          </w:tcPr>
          <w:p w14:paraId="2055C5D0"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15927A89"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2F738634"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7DF047B6" w14:textId="77777777" w:rsidR="00C41614" w:rsidRPr="00C41614" w:rsidRDefault="00C41614" w:rsidP="00C41614">
            <w:pPr>
              <w:rPr>
                <w:sz w:val="20"/>
                <w:szCs w:val="20"/>
              </w:rPr>
            </w:pPr>
          </w:p>
        </w:tc>
      </w:tr>
      <w:tr w:rsidR="00C41614" w:rsidRPr="00C41614" w14:paraId="25699D2C" w14:textId="77777777" w:rsidTr="00C41614">
        <w:trPr>
          <w:trHeight w:val="260"/>
        </w:trPr>
        <w:tc>
          <w:tcPr>
            <w:tcW w:w="1783" w:type="dxa"/>
            <w:tcBorders>
              <w:top w:val="nil"/>
              <w:left w:val="nil"/>
              <w:bottom w:val="nil"/>
              <w:right w:val="nil"/>
            </w:tcBorders>
            <w:shd w:val="clear" w:color="auto" w:fill="auto"/>
            <w:noWrap/>
            <w:vAlign w:val="bottom"/>
            <w:hideMark/>
          </w:tcPr>
          <w:p w14:paraId="32AFC2D9" w14:textId="77777777" w:rsidR="00C41614" w:rsidRPr="00C41614" w:rsidRDefault="00C41614" w:rsidP="00C41614">
            <w:pPr>
              <w:rPr>
                <w:sz w:val="20"/>
                <w:szCs w:val="20"/>
              </w:rPr>
            </w:pPr>
          </w:p>
        </w:tc>
        <w:tc>
          <w:tcPr>
            <w:tcW w:w="3303" w:type="dxa"/>
            <w:tcBorders>
              <w:top w:val="nil"/>
              <w:left w:val="nil"/>
              <w:bottom w:val="nil"/>
              <w:right w:val="nil"/>
            </w:tcBorders>
            <w:shd w:val="clear" w:color="auto" w:fill="auto"/>
            <w:noWrap/>
            <w:vAlign w:val="bottom"/>
            <w:hideMark/>
          </w:tcPr>
          <w:p w14:paraId="1BD2C352" w14:textId="77777777" w:rsidR="00C41614" w:rsidRPr="00C41614" w:rsidRDefault="00C41614" w:rsidP="00C41614">
            <w:pPr>
              <w:rPr>
                <w:rFonts w:ascii="Arial" w:hAnsi="Arial" w:cs="Arial"/>
                <w:sz w:val="20"/>
                <w:szCs w:val="20"/>
              </w:rPr>
            </w:pPr>
            <w:r w:rsidRPr="00C41614">
              <w:rPr>
                <w:rFonts w:ascii="Arial" w:hAnsi="Arial" w:cs="Arial"/>
                <w:sz w:val="20"/>
                <w:szCs w:val="20"/>
              </w:rPr>
              <w:t>Other fixed costs</w:t>
            </w:r>
          </w:p>
        </w:tc>
        <w:tc>
          <w:tcPr>
            <w:tcW w:w="869" w:type="dxa"/>
            <w:tcBorders>
              <w:top w:val="nil"/>
              <w:left w:val="nil"/>
              <w:bottom w:val="nil"/>
              <w:right w:val="nil"/>
            </w:tcBorders>
            <w:shd w:val="clear" w:color="auto" w:fill="auto"/>
            <w:noWrap/>
            <w:vAlign w:val="bottom"/>
            <w:hideMark/>
          </w:tcPr>
          <w:p w14:paraId="7F9BD503" w14:textId="77777777" w:rsidR="00C41614" w:rsidRPr="00C41614" w:rsidRDefault="00C41614" w:rsidP="00C41614">
            <w:pPr>
              <w:rPr>
                <w:rFonts w:ascii="Arial" w:hAnsi="Arial" w:cs="Arial"/>
                <w:sz w:val="20"/>
                <w:szCs w:val="20"/>
              </w:rPr>
            </w:pPr>
          </w:p>
        </w:tc>
        <w:tc>
          <w:tcPr>
            <w:tcW w:w="549" w:type="dxa"/>
            <w:tcBorders>
              <w:top w:val="nil"/>
              <w:left w:val="nil"/>
              <w:bottom w:val="nil"/>
              <w:right w:val="nil"/>
            </w:tcBorders>
            <w:shd w:val="clear" w:color="auto" w:fill="auto"/>
            <w:noWrap/>
            <w:vAlign w:val="bottom"/>
            <w:hideMark/>
          </w:tcPr>
          <w:p w14:paraId="1847C516" w14:textId="77777777" w:rsidR="00C41614" w:rsidRPr="00C41614" w:rsidRDefault="00C41614" w:rsidP="00C41614">
            <w:pPr>
              <w:rPr>
                <w:sz w:val="20"/>
                <w:szCs w:val="20"/>
              </w:rPr>
            </w:pPr>
          </w:p>
        </w:tc>
        <w:tc>
          <w:tcPr>
            <w:tcW w:w="15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608D2D" w14:textId="77777777" w:rsidR="00C41614" w:rsidRPr="00C41614" w:rsidRDefault="00C41614" w:rsidP="00C41614">
            <w:pPr>
              <w:jc w:val="right"/>
              <w:rPr>
                <w:rFonts w:ascii="Arial" w:hAnsi="Arial" w:cs="Arial"/>
                <w:sz w:val="20"/>
                <w:szCs w:val="20"/>
              </w:rPr>
            </w:pPr>
            <w:r w:rsidRPr="00C41614">
              <w:rPr>
                <w:rFonts w:ascii="Arial" w:hAnsi="Arial" w:cs="Arial"/>
                <w:sz w:val="20"/>
                <w:szCs w:val="20"/>
              </w:rPr>
              <w:t xml:space="preserve">70.00 </w:t>
            </w:r>
          </w:p>
        </w:tc>
        <w:tc>
          <w:tcPr>
            <w:tcW w:w="1536" w:type="dxa"/>
            <w:tcBorders>
              <w:top w:val="nil"/>
              <w:left w:val="nil"/>
              <w:bottom w:val="nil"/>
              <w:right w:val="nil"/>
            </w:tcBorders>
            <w:shd w:val="clear" w:color="auto" w:fill="auto"/>
            <w:noWrap/>
            <w:vAlign w:val="bottom"/>
            <w:hideMark/>
          </w:tcPr>
          <w:p w14:paraId="5714A2F4" w14:textId="77777777" w:rsidR="00C41614" w:rsidRPr="00C41614" w:rsidRDefault="00C41614" w:rsidP="00C41614">
            <w:pPr>
              <w:jc w:val="right"/>
              <w:rPr>
                <w:rFonts w:ascii="Arial" w:hAnsi="Arial" w:cs="Arial"/>
                <w:sz w:val="20"/>
                <w:szCs w:val="20"/>
              </w:rPr>
            </w:pPr>
          </w:p>
        </w:tc>
        <w:tc>
          <w:tcPr>
            <w:tcW w:w="1536" w:type="dxa"/>
            <w:tcBorders>
              <w:top w:val="nil"/>
              <w:left w:val="nil"/>
              <w:bottom w:val="nil"/>
              <w:right w:val="nil"/>
            </w:tcBorders>
            <w:shd w:val="clear" w:color="auto" w:fill="auto"/>
            <w:noWrap/>
            <w:vAlign w:val="bottom"/>
            <w:hideMark/>
          </w:tcPr>
          <w:p w14:paraId="4DBC5FE7"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4EB80506"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04A5846F"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5CD65437" w14:textId="77777777" w:rsidR="00C41614" w:rsidRPr="00C41614" w:rsidRDefault="00C41614" w:rsidP="00C41614">
            <w:pPr>
              <w:rPr>
                <w:sz w:val="20"/>
                <w:szCs w:val="20"/>
              </w:rPr>
            </w:pPr>
          </w:p>
        </w:tc>
      </w:tr>
      <w:tr w:rsidR="00C41614" w:rsidRPr="00C41614" w14:paraId="302A067D" w14:textId="77777777" w:rsidTr="00C41614">
        <w:trPr>
          <w:trHeight w:val="280"/>
        </w:trPr>
        <w:tc>
          <w:tcPr>
            <w:tcW w:w="1783" w:type="dxa"/>
            <w:tcBorders>
              <w:top w:val="nil"/>
              <w:left w:val="nil"/>
              <w:bottom w:val="nil"/>
              <w:right w:val="nil"/>
            </w:tcBorders>
            <w:shd w:val="clear" w:color="auto" w:fill="auto"/>
            <w:noWrap/>
            <w:vAlign w:val="bottom"/>
            <w:hideMark/>
          </w:tcPr>
          <w:p w14:paraId="5FBF56A2" w14:textId="77777777" w:rsidR="00C41614" w:rsidRPr="00C41614" w:rsidRDefault="00C41614" w:rsidP="00C41614">
            <w:pPr>
              <w:rPr>
                <w:sz w:val="20"/>
                <w:szCs w:val="20"/>
              </w:rPr>
            </w:pPr>
          </w:p>
        </w:tc>
        <w:tc>
          <w:tcPr>
            <w:tcW w:w="3303" w:type="dxa"/>
            <w:tcBorders>
              <w:top w:val="nil"/>
              <w:left w:val="nil"/>
              <w:bottom w:val="nil"/>
              <w:right w:val="nil"/>
            </w:tcBorders>
            <w:shd w:val="clear" w:color="auto" w:fill="auto"/>
            <w:noWrap/>
            <w:vAlign w:val="bottom"/>
            <w:hideMark/>
          </w:tcPr>
          <w:p w14:paraId="4A6B60CA" w14:textId="77777777" w:rsidR="00C41614" w:rsidRPr="00C41614" w:rsidRDefault="00C41614" w:rsidP="00C41614">
            <w:pPr>
              <w:rPr>
                <w:rFonts w:ascii="Arial" w:hAnsi="Arial" w:cs="Arial"/>
                <w:b/>
                <w:bCs/>
                <w:sz w:val="20"/>
                <w:szCs w:val="20"/>
              </w:rPr>
            </w:pPr>
            <w:r w:rsidRPr="00C41614">
              <w:rPr>
                <w:rFonts w:ascii="Arial" w:hAnsi="Arial" w:cs="Arial"/>
                <w:b/>
                <w:bCs/>
                <w:sz w:val="20"/>
                <w:szCs w:val="20"/>
              </w:rPr>
              <w:t xml:space="preserve">    Total Fixed Costs per period</w:t>
            </w:r>
          </w:p>
        </w:tc>
        <w:tc>
          <w:tcPr>
            <w:tcW w:w="869" w:type="dxa"/>
            <w:tcBorders>
              <w:top w:val="nil"/>
              <w:left w:val="nil"/>
              <w:bottom w:val="nil"/>
              <w:right w:val="nil"/>
            </w:tcBorders>
            <w:shd w:val="clear" w:color="auto" w:fill="auto"/>
            <w:noWrap/>
            <w:vAlign w:val="bottom"/>
            <w:hideMark/>
          </w:tcPr>
          <w:p w14:paraId="146CFA5B" w14:textId="77777777" w:rsidR="00C41614" w:rsidRPr="00C41614" w:rsidRDefault="00C41614" w:rsidP="00C41614">
            <w:pPr>
              <w:rPr>
                <w:rFonts w:ascii="Arial" w:hAnsi="Arial" w:cs="Arial"/>
                <w:b/>
                <w:bCs/>
                <w:sz w:val="20"/>
                <w:szCs w:val="20"/>
              </w:rPr>
            </w:pPr>
          </w:p>
        </w:tc>
        <w:tc>
          <w:tcPr>
            <w:tcW w:w="549" w:type="dxa"/>
            <w:tcBorders>
              <w:top w:val="nil"/>
              <w:left w:val="nil"/>
              <w:bottom w:val="nil"/>
              <w:right w:val="nil"/>
            </w:tcBorders>
            <w:shd w:val="clear" w:color="auto" w:fill="auto"/>
            <w:noWrap/>
            <w:vAlign w:val="bottom"/>
            <w:hideMark/>
          </w:tcPr>
          <w:p w14:paraId="33CD27C9"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607C22BC" w14:textId="77777777" w:rsidR="00C41614" w:rsidRPr="00C41614" w:rsidRDefault="00C41614" w:rsidP="00C41614">
            <w:pPr>
              <w:rPr>
                <w:sz w:val="20"/>
                <w:szCs w:val="20"/>
              </w:rPr>
            </w:pPr>
          </w:p>
        </w:tc>
        <w:tc>
          <w:tcPr>
            <w:tcW w:w="1536" w:type="dxa"/>
            <w:tcBorders>
              <w:top w:val="single" w:sz="4" w:space="0" w:color="000080"/>
              <w:left w:val="single" w:sz="4" w:space="0" w:color="000080"/>
              <w:bottom w:val="single" w:sz="8" w:space="0" w:color="auto"/>
              <w:right w:val="single" w:sz="4" w:space="0" w:color="000080"/>
            </w:tcBorders>
            <w:shd w:val="clear" w:color="000000" w:fill="E3E3E3"/>
            <w:noWrap/>
            <w:vAlign w:val="bottom"/>
            <w:hideMark/>
          </w:tcPr>
          <w:p w14:paraId="154D6289" w14:textId="77777777" w:rsidR="00C41614" w:rsidRPr="00C41614" w:rsidRDefault="00C41614" w:rsidP="00C41614">
            <w:pPr>
              <w:jc w:val="right"/>
              <w:rPr>
                <w:rFonts w:ascii="Arial" w:hAnsi="Arial" w:cs="Arial"/>
                <w:sz w:val="20"/>
                <w:szCs w:val="20"/>
              </w:rPr>
            </w:pPr>
            <w:bookmarkStart w:id="11" w:name="RANGE!G27"/>
            <w:r w:rsidRPr="00C41614">
              <w:rPr>
                <w:rFonts w:ascii="Arial" w:hAnsi="Arial" w:cs="Arial"/>
                <w:sz w:val="20"/>
                <w:szCs w:val="20"/>
              </w:rPr>
              <w:t xml:space="preserve">70.00 </w:t>
            </w:r>
            <w:bookmarkEnd w:id="11"/>
          </w:p>
        </w:tc>
        <w:tc>
          <w:tcPr>
            <w:tcW w:w="1536" w:type="dxa"/>
            <w:tcBorders>
              <w:top w:val="nil"/>
              <w:left w:val="nil"/>
              <w:bottom w:val="nil"/>
              <w:right w:val="nil"/>
            </w:tcBorders>
            <w:shd w:val="clear" w:color="auto" w:fill="auto"/>
            <w:noWrap/>
            <w:vAlign w:val="bottom"/>
            <w:hideMark/>
          </w:tcPr>
          <w:p w14:paraId="54C9EC3F" w14:textId="77777777" w:rsidR="00C41614" w:rsidRPr="00C41614" w:rsidRDefault="00C41614" w:rsidP="00C41614">
            <w:pPr>
              <w:jc w:val="right"/>
              <w:rPr>
                <w:rFonts w:ascii="Arial" w:hAnsi="Arial" w:cs="Arial"/>
                <w:sz w:val="20"/>
                <w:szCs w:val="20"/>
              </w:rPr>
            </w:pPr>
          </w:p>
        </w:tc>
        <w:tc>
          <w:tcPr>
            <w:tcW w:w="1536" w:type="dxa"/>
            <w:tcBorders>
              <w:top w:val="nil"/>
              <w:left w:val="nil"/>
              <w:bottom w:val="nil"/>
              <w:right w:val="nil"/>
            </w:tcBorders>
            <w:shd w:val="clear" w:color="auto" w:fill="auto"/>
            <w:noWrap/>
            <w:vAlign w:val="bottom"/>
            <w:hideMark/>
          </w:tcPr>
          <w:p w14:paraId="61791BDB"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7E2E7AC5"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5828CC14" w14:textId="77777777" w:rsidR="00C41614" w:rsidRPr="00C41614" w:rsidRDefault="00C41614" w:rsidP="00C41614">
            <w:pPr>
              <w:rPr>
                <w:sz w:val="20"/>
                <w:szCs w:val="20"/>
              </w:rPr>
            </w:pPr>
          </w:p>
        </w:tc>
      </w:tr>
      <w:tr w:rsidR="00C41614" w:rsidRPr="00C41614" w14:paraId="4AFC42EF" w14:textId="77777777" w:rsidTr="00C41614">
        <w:trPr>
          <w:trHeight w:val="280"/>
        </w:trPr>
        <w:tc>
          <w:tcPr>
            <w:tcW w:w="1783" w:type="dxa"/>
            <w:tcBorders>
              <w:top w:val="nil"/>
              <w:left w:val="nil"/>
              <w:bottom w:val="nil"/>
              <w:right w:val="nil"/>
            </w:tcBorders>
            <w:shd w:val="clear" w:color="auto" w:fill="auto"/>
            <w:noWrap/>
            <w:vAlign w:val="bottom"/>
            <w:hideMark/>
          </w:tcPr>
          <w:p w14:paraId="5747C07A" w14:textId="77777777" w:rsidR="00C41614" w:rsidRPr="00C41614" w:rsidRDefault="00C41614" w:rsidP="00C41614">
            <w:pPr>
              <w:rPr>
                <w:sz w:val="20"/>
                <w:szCs w:val="20"/>
              </w:rPr>
            </w:pPr>
          </w:p>
        </w:tc>
        <w:tc>
          <w:tcPr>
            <w:tcW w:w="3303" w:type="dxa"/>
            <w:tcBorders>
              <w:top w:val="nil"/>
              <w:left w:val="nil"/>
              <w:bottom w:val="nil"/>
              <w:right w:val="nil"/>
            </w:tcBorders>
            <w:shd w:val="clear" w:color="auto" w:fill="auto"/>
            <w:noWrap/>
            <w:vAlign w:val="bottom"/>
            <w:hideMark/>
          </w:tcPr>
          <w:p w14:paraId="76AFE4B4" w14:textId="77777777" w:rsidR="00C41614" w:rsidRPr="00C41614" w:rsidRDefault="00C41614" w:rsidP="00C41614">
            <w:pPr>
              <w:rPr>
                <w:sz w:val="20"/>
                <w:szCs w:val="20"/>
              </w:rPr>
            </w:pPr>
          </w:p>
        </w:tc>
        <w:tc>
          <w:tcPr>
            <w:tcW w:w="869" w:type="dxa"/>
            <w:tcBorders>
              <w:top w:val="nil"/>
              <w:left w:val="nil"/>
              <w:bottom w:val="nil"/>
              <w:right w:val="nil"/>
            </w:tcBorders>
            <w:shd w:val="clear" w:color="auto" w:fill="auto"/>
            <w:noWrap/>
            <w:vAlign w:val="bottom"/>
            <w:hideMark/>
          </w:tcPr>
          <w:p w14:paraId="54E5CC2B" w14:textId="77777777" w:rsidR="00C41614" w:rsidRPr="00C41614" w:rsidRDefault="00C41614" w:rsidP="00C41614">
            <w:pPr>
              <w:rPr>
                <w:sz w:val="20"/>
                <w:szCs w:val="20"/>
              </w:rPr>
            </w:pPr>
          </w:p>
        </w:tc>
        <w:tc>
          <w:tcPr>
            <w:tcW w:w="549" w:type="dxa"/>
            <w:tcBorders>
              <w:top w:val="nil"/>
              <w:left w:val="nil"/>
              <w:bottom w:val="nil"/>
              <w:right w:val="nil"/>
            </w:tcBorders>
            <w:shd w:val="clear" w:color="auto" w:fill="auto"/>
            <w:noWrap/>
            <w:vAlign w:val="bottom"/>
            <w:hideMark/>
          </w:tcPr>
          <w:p w14:paraId="0ED6745A"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543A554B"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5CE70BB7"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26B953C8"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2ECFF381"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7ABD5927"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4D121D56" w14:textId="77777777" w:rsidR="00C41614" w:rsidRPr="00C41614" w:rsidRDefault="00C41614" w:rsidP="00C41614">
            <w:pPr>
              <w:rPr>
                <w:sz w:val="20"/>
                <w:szCs w:val="20"/>
              </w:rPr>
            </w:pPr>
          </w:p>
        </w:tc>
      </w:tr>
      <w:tr w:rsidR="00C41614" w:rsidRPr="00C41614" w14:paraId="1BE26682" w14:textId="77777777" w:rsidTr="00C41614">
        <w:trPr>
          <w:trHeight w:val="280"/>
        </w:trPr>
        <w:tc>
          <w:tcPr>
            <w:tcW w:w="1783" w:type="dxa"/>
            <w:tcBorders>
              <w:top w:val="nil"/>
              <w:left w:val="nil"/>
              <w:bottom w:val="nil"/>
              <w:right w:val="nil"/>
            </w:tcBorders>
            <w:shd w:val="clear" w:color="auto" w:fill="auto"/>
            <w:noWrap/>
            <w:vAlign w:val="bottom"/>
            <w:hideMark/>
          </w:tcPr>
          <w:p w14:paraId="4AA0AABB" w14:textId="77777777" w:rsidR="00C41614" w:rsidRPr="00C41614" w:rsidRDefault="00C41614" w:rsidP="00C41614">
            <w:pPr>
              <w:rPr>
                <w:sz w:val="20"/>
                <w:szCs w:val="20"/>
              </w:rPr>
            </w:pPr>
          </w:p>
        </w:tc>
        <w:tc>
          <w:tcPr>
            <w:tcW w:w="3303" w:type="dxa"/>
            <w:tcBorders>
              <w:top w:val="nil"/>
              <w:left w:val="nil"/>
              <w:bottom w:val="nil"/>
              <w:right w:val="nil"/>
            </w:tcBorders>
            <w:shd w:val="clear" w:color="auto" w:fill="auto"/>
            <w:noWrap/>
            <w:vAlign w:val="bottom"/>
            <w:hideMark/>
          </w:tcPr>
          <w:p w14:paraId="10C2B4F5" w14:textId="77777777" w:rsidR="00C41614" w:rsidRPr="00C41614" w:rsidRDefault="00C41614" w:rsidP="00C41614">
            <w:pPr>
              <w:rPr>
                <w:rFonts w:ascii="Arial" w:hAnsi="Arial" w:cs="Arial"/>
                <w:b/>
                <w:bCs/>
                <w:sz w:val="20"/>
                <w:szCs w:val="20"/>
              </w:rPr>
            </w:pPr>
            <w:r w:rsidRPr="00C41614">
              <w:rPr>
                <w:rFonts w:ascii="Arial" w:hAnsi="Arial" w:cs="Arial"/>
                <w:b/>
                <w:bCs/>
                <w:sz w:val="20"/>
                <w:szCs w:val="20"/>
              </w:rPr>
              <w:t xml:space="preserve">    Net Profit (Loss)</w:t>
            </w:r>
          </w:p>
        </w:tc>
        <w:tc>
          <w:tcPr>
            <w:tcW w:w="869" w:type="dxa"/>
            <w:tcBorders>
              <w:top w:val="nil"/>
              <w:left w:val="nil"/>
              <w:bottom w:val="nil"/>
              <w:right w:val="nil"/>
            </w:tcBorders>
            <w:shd w:val="clear" w:color="auto" w:fill="auto"/>
            <w:noWrap/>
            <w:vAlign w:val="bottom"/>
            <w:hideMark/>
          </w:tcPr>
          <w:p w14:paraId="18A4D97F" w14:textId="77777777" w:rsidR="00C41614" w:rsidRPr="00C41614" w:rsidRDefault="00C41614" w:rsidP="00C41614">
            <w:pPr>
              <w:rPr>
                <w:rFonts w:ascii="Arial" w:hAnsi="Arial" w:cs="Arial"/>
                <w:b/>
                <w:bCs/>
                <w:sz w:val="20"/>
                <w:szCs w:val="20"/>
              </w:rPr>
            </w:pPr>
          </w:p>
        </w:tc>
        <w:tc>
          <w:tcPr>
            <w:tcW w:w="549" w:type="dxa"/>
            <w:tcBorders>
              <w:top w:val="nil"/>
              <w:left w:val="nil"/>
              <w:bottom w:val="nil"/>
              <w:right w:val="nil"/>
            </w:tcBorders>
            <w:shd w:val="clear" w:color="auto" w:fill="auto"/>
            <w:noWrap/>
            <w:vAlign w:val="bottom"/>
            <w:hideMark/>
          </w:tcPr>
          <w:p w14:paraId="0738A359"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22DF4861" w14:textId="77777777" w:rsidR="00C41614" w:rsidRPr="00C41614" w:rsidRDefault="00C41614" w:rsidP="00C41614">
            <w:pPr>
              <w:rPr>
                <w:sz w:val="20"/>
                <w:szCs w:val="20"/>
              </w:rPr>
            </w:pPr>
          </w:p>
        </w:tc>
        <w:tc>
          <w:tcPr>
            <w:tcW w:w="1536" w:type="dxa"/>
            <w:tcBorders>
              <w:top w:val="single" w:sz="8" w:space="0" w:color="auto"/>
              <w:left w:val="single" w:sz="8" w:space="0" w:color="auto"/>
              <w:bottom w:val="single" w:sz="8" w:space="0" w:color="auto"/>
              <w:right w:val="single" w:sz="8" w:space="0" w:color="auto"/>
            </w:tcBorders>
            <w:shd w:val="clear" w:color="000000" w:fill="E3E3E3"/>
            <w:noWrap/>
            <w:vAlign w:val="bottom"/>
            <w:hideMark/>
          </w:tcPr>
          <w:p w14:paraId="6AE869CF" w14:textId="70BEF577" w:rsidR="00C41614" w:rsidRPr="00C41614" w:rsidRDefault="00D75829" w:rsidP="00C41614">
            <w:pPr>
              <w:jc w:val="right"/>
              <w:rPr>
                <w:rFonts w:ascii="Arial" w:hAnsi="Arial" w:cs="Arial"/>
                <w:sz w:val="20"/>
                <w:szCs w:val="20"/>
              </w:rPr>
            </w:pPr>
            <w:bookmarkStart w:id="12" w:name="RANGE!G29"/>
            <w:r>
              <w:rPr>
                <w:rFonts w:ascii="Arial" w:hAnsi="Arial" w:cs="Arial"/>
                <w:sz w:val="20"/>
                <w:szCs w:val="20"/>
              </w:rPr>
              <w:t>£</w:t>
            </w:r>
            <w:r w:rsidR="00C41614" w:rsidRPr="00C41614">
              <w:rPr>
                <w:rFonts w:ascii="Arial" w:hAnsi="Arial" w:cs="Arial"/>
                <w:sz w:val="20"/>
                <w:szCs w:val="20"/>
              </w:rPr>
              <w:t xml:space="preserve">8,830.00 </w:t>
            </w:r>
            <w:bookmarkEnd w:id="12"/>
          </w:p>
        </w:tc>
        <w:tc>
          <w:tcPr>
            <w:tcW w:w="1536" w:type="dxa"/>
            <w:tcBorders>
              <w:top w:val="nil"/>
              <w:left w:val="nil"/>
              <w:bottom w:val="nil"/>
              <w:right w:val="nil"/>
            </w:tcBorders>
            <w:shd w:val="clear" w:color="auto" w:fill="auto"/>
            <w:noWrap/>
            <w:vAlign w:val="bottom"/>
            <w:hideMark/>
          </w:tcPr>
          <w:p w14:paraId="7130095B" w14:textId="77777777" w:rsidR="00C41614" w:rsidRPr="00C41614" w:rsidRDefault="00C41614" w:rsidP="00C41614">
            <w:pPr>
              <w:jc w:val="right"/>
              <w:rPr>
                <w:rFonts w:ascii="Arial" w:hAnsi="Arial" w:cs="Arial"/>
                <w:sz w:val="20"/>
                <w:szCs w:val="20"/>
              </w:rPr>
            </w:pPr>
          </w:p>
        </w:tc>
        <w:tc>
          <w:tcPr>
            <w:tcW w:w="1536" w:type="dxa"/>
            <w:tcBorders>
              <w:top w:val="nil"/>
              <w:left w:val="nil"/>
              <w:bottom w:val="nil"/>
              <w:right w:val="nil"/>
            </w:tcBorders>
            <w:shd w:val="clear" w:color="auto" w:fill="auto"/>
            <w:noWrap/>
            <w:vAlign w:val="bottom"/>
            <w:hideMark/>
          </w:tcPr>
          <w:p w14:paraId="5AE3DC45"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728638C7"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223D11D9" w14:textId="77777777" w:rsidR="00C41614" w:rsidRPr="00C41614" w:rsidRDefault="00C41614" w:rsidP="00C41614">
            <w:pPr>
              <w:rPr>
                <w:sz w:val="20"/>
                <w:szCs w:val="20"/>
              </w:rPr>
            </w:pPr>
          </w:p>
        </w:tc>
      </w:tr>
      <w:tr w:rsidR="00C41614" w:rsidRPr="00C41614" w14:paraId="69526103" w14:textId="77777777" w:rsidTr="00C41614">
        <w:trPr>
          <w:trHeight w:val="260"/>
        </w:trPr>
        <w:tc>
          <w:tcPr>
            <w:tcW w:w="1783" w:type="dxa"/>
            <w:tcBorders>
              <w:top w:val="nil"/>
              <w:left w:val="nil"/>
              <w:bottom w:val="nil"/>
              <w:right w:val="nil"/>
            </w:tcBorders>
            <w:shd w:val="clear" w:color="auto" w:fill="auto"/>
            <w:noWrap/>
            <w:vAlign w:val="bottom"/>
            <w:hideMark/>
          </w:tcPr>
          <w:p w14:paraId="5783574D" w14:textId="77777777" w:rsidR="00C41614" w:rsidRPr="00C41614" w:rsidRDefault="00C41614" w:rsidP="00C41614">
            <w:pPr>
              <w:rPr>
                <w:sz w:val="20"/>
                <w:szCs w:val="20"/>
              </w:rPr>
            </w:pPr>
          </w:p>
        </w:tc>
        <w:tc>
          <w:tcPr>
            <w:tcW w:w="3303" w:type="dxa"/>
            <w:tcBorders>
              <w:top w:val="nil"/>
              <w:left w:val="nil"/>
              <w:bottom w:val="nil"/>
              <w:right w:val="nil"/>
            </w:tcBorders>
            <w:shd w:val="clear" w:color="auto" w:fill="auto"/>
            <w:noWrap/>
            <w:vAlign w:val="bottom"/>
            <w:hideMark/>
          </w:tcPr>
          <w:p w14:paraId="64B90926" w14:textId="77777777" w:rsidR="00C41614" w:rsidRPr="00C41614" w:rsidRDefault="00C41614" w:rsidP="00C41614">
            <w:pPr>
              <w:rPr>
                <w:sz w:val="20"/>
                <w:szCs w:val="20"/>
              </w:rPr>
            </w:pPr>
          </w:p>
        </w:tc>
        <w:tc>
          <w:tcPr>
            <w:tcW w:w="869" w:type="dxa"/>
            <w:tcBorders>
              <w:top w:val="nil"/>
              <w:left w:val="nil"/>
              <w:bottom w:val="nil"/>
              <w:right w:val="nil"/>
            </w:tcBorders>
            <w:shd w:val="clear" w:color="auto" w:fill="auto"/>
            <w:noWrap/>
            <w:vAlign w:val="bottom"/>
            <w:hideMark/>
          </w:tcPr>
          <w:p w14:paraId="29A0F164" w14:textId="77777777" w:rsidR="00C41614" w:rsidRPr="00C41614" w:rsidRDefault="00C41614" w:rsidP="00C41614">
            <w:pPr>
              <w:rPr>
                <w:sz w:val="20"/>
                <w:szCs w:val="20"/>
              </w:rPr>
            </w:pPr>
          </w:p>
        </w:tc>
        <w:tc>
          <w:tcPr>
            <w:tcW w:w="549" w:type="dxa"/>
            <w:tcBorders>
              <w:top w:val="nil"/>
              <w:left w:val="nil"/>
              <w:bottom w:val="nil"/>
              <w:right w:val="nil"/>
            </w:tcBorders>
            <w:shd w:val="clear" w:color="auto" w:fill="auto"/>
            <w:noWrap/>
            <w:vAlign w:val="bottom"/>
            <w:hideMark/>
          </w:tcPr>
          <w:p w14:paraId="1E59431A"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616FF1A5"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1E961F6F"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0040ACA9"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4C2C7FDF"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62327BDB" w14:textId="77777777" w:rsidR="00C41614" w:rsidRPr="00C41614" w:rsidRDefault="00C41614" w:rsidP="00C41614">
            <w:pPr>
              <w:rPr>
                <w:sz w:val="20"/>
                <w:szCs w:val="20"/>
              </w:rPr>
            </w:pPr>
          </w:p>
        </w:tc>
        <w:tc>
          <w:tcPr>
            <w:tcW w:w="1536" w:type="dxa"/>
            <w:tcBorders>
              <w:top w:val="nil"/>
              <w:left w:val="nil"/>
              <w:bottom w:val="nil"/>
              <w:right w:val="nil"/>
            </w:tcBorders>
            <w:shd w:val="clear" w:color="auto" w:fill="auto"/>
            <w:noWrap/>
            <w:vAlign w:val="bottom"/>
            <w:hideMark/>
          </w:tcPr>
          <w:p w14:paraId="45C673B9" w14:textId="77777777" w:rsidR="00C41614" w:rsidRPr="00C41614" w:rsidRDefault="00C41614" w:rsidP="00C41614">
            <w:pPr>
              <w:rPr>
                <w:sz w:val="20"/>
                <w:szCs w:val="20"/>
              </w:rPr>
            </w:pPr>
          </w:p>
        </w:tc>
      </w:tr>
    </w:tbl>
    <w:p w14:paraId="4A6C16B6" w14:textId="7AA716B6" w:rsidR="00C41614" w:rsidRDefault="00C41614" w:rsidP="0030395B">
      <w:pPr>
        <w:rPr>
          <w:rFonts w:ascii="Arial" w:hAnsi="Arial" w:cs="Arial"/>
          <w:color w:val="000000"/>
          <w:sz w:val="20"/>
          <w:szCs w:val="20"/>
          <w:shd w:val="clear" w:color="auto" w:fill="FFFFFF"/>
        </w:rPr>
      </w:pPr>
    </w:p>
    <w:p w14:paraId="771F3A80" w14:textId="77777777" w:rsidR="00C41614" w:rsidRDefault="00C41614" w:rsidP="0030395B">
      <w:pPr>
        <w:rPr>
          <w:rFonts w:ascii="Arial" w:hAnsi="Arial" w:cs="Arial"/>
          <w:color w:val="000000"/>
          <w:sz w:val="20"/>
          <w:szCs w:val="20"/>
          <w:shd w:val="clear" w:color="auto" w:fill="FFFFFF"/>
        </w:rPr>
      </w:pPr>
    </w:p>
    <w:p w14:paraId="10972768" w14:textId="026E556A" w:rsidR="00C41614" w:rsidRDefault="00C41614" w:rsidP="0030395B">
      <w:r w:rsidRPr="00C41614">
        <w:rPr>
          <w:noProof/>
        </w:rPr>
        <w:drawing>
          <wp:inline distT="0" distB="0" distL="0" distR="0" wp14:anchorId="66DDD8BC" wp14:editId="0D140F14">
            <wp:extent cx="5725347" cy="1789739"/>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830983" cy="1822761"/>
                    </a:xfrm>
                    <a:prstGeom prst="rect">
                      <a:avLst/>
                    </a:prstGeom>
                  </pic:spPr>
                </pic:pic>
              </a:graphicData>
            </a:graphic>
          </wp:inline>
        </w:drawing>
      </w:r>
    </w:p>
    <w:p w14:paraId="5DCF6620" w14:textId="4E789B06" w:rsidR="00C41614" w:rsidRPr="00B74402" w:rsidRDefault="00C41614" w:rsidP="0030395B">
      <w:pPr>
        <w:rPr>
          <w:b/>
          <w:bCs/>
          <w:sz w:val="32"/>
          <w:szCs w:val="32"/>
        </w:rPr>
      </w:pPr>
      <w:r w:rsidRPr="00B74402">
        <w:rPr>
          <w:b/>
          <w:bCs/>
          <w:sz w:val="32"/>
          <w:szCs w:val="32"/>
        </w:rPr>
        <w:lastRenderedPageBreak/>
        <w:t xml:space="preserve">Results </w:t>
      </w:r>
      <w:r w:rsidR="00B74402" w:rsidRPr="00B74402">
        <w:rPr>
          <w:b/>
          <w:bCs/>
          <w:sz w:val="32"/>
          <w:szCs w:val="32"/>
        </w:rPr>
        <w:t>and</w:t>
      </w:r>
      <w:r w:rsidRPr="00B74402">
        <w:rPr>
          <w:b/>
          <w:bCs/>
          <w:sz w:val="32"/>
          <w:szCs w:val="32"/>
        </w:rPr>
        <w:t xml:space="preserve"> Analysis</w:t>
      </w:r>
    </w:p>
    <w:p w14:paraId="2D913DD8" w14:textId="02E02E74" w:rsidR="00C41614" w:rsidRPr="00B74402" w:rsidRDefault="00B74402" w:rsidP="00B74402">
      <w:pPr>
        <w:jc w:val="both"/>
      </w:pPr>
      <w:r w:rsidRPr="00B74402">
        <w:t>Management</w:t>
      </w:r>
      <w:r w:rsidR="00D75829" w:rsidRPr="00B74402">
        <w:t xml:space="preserve"> decided the price of Noodle Dish is </w:t>
      </w:r>
      <w:r w:rsidR="00D75829" w:rsidRPr="00B74402">
        <w:rPr>
          <w:b/>
          <w:bCs/>
        </w:rPr>
        <w:t>£12.50</w:t>
      </w:r>
      <w:r w:rsidR="00D75829" w:rsidRPr="00B74402">
        <w:t xml:space="preserve">   Breakeven point of this dish is cost £8 which mean above that price is profit margin </w:t>
      </w:r>
      <w:r w:rsidRPr="00B74402">
        <w:t>and</w:t>
      </w:r>
      <w:r w:rsidR="00D75829" w:rsidRPr="00B74402">
        <w:t xml:space="preserve"> below that price is loss </w:t>
      </w:r>
      <w:r w:rsidRPr="00B74402">
        <w:t>restaurant</w:t>
      </w:r>
      <w:r w:rsidR="00D75829" w:rsidRPr="00B74402">
        <w:t xml:space="preserve"> </w:t>
      </w:r>
      <w:r w:rsidRPr="00B74402">
        <w:t>cannot</w:t>
      </w:r>
      <w:r w:rsidR="00D75829" w:rsidRPr="00B74402">
        <w:t xml:space="preserve"> sell this  dish less than </w:t>
      </w:r>
      <w:r w:rsidR="00D75829" w:rsidRPr="00B74402">
        <w:rPr>
          <w:b/>
          <w:bCs/>
        </w:rPr>
        <w:t>£8</w:t>
      </w:r>
      <w:r w:rsidR="00D75829" w:rsidRPr="00B74402">
        <w:t xml:space="preserve"> </w:t>
      </w:r>
    </w:p>
    <w:p w14:paraId="2B1F8F7B" w14:textId="52C4016A" w:rsidR="00D75829" w:rsidRPr="00B74402" w:rsidRDefault="00B74402" w:rsidP="00B74402">
      <w:pPr>
        <w:jc w:val="both"/>
      </w:pPr>
      <w:r w:rsidRPr="00B74402">
        <w:t>Let’s</w:t>
      </w:r>
      <w:r w:rsidR="00D75829" w:rsidRPr="00B74402">
        <w:t xml:space="preserve"> have looks on the sale volume analysis</w:t>
      </w:r>
    </w:p>
    <w:p w14:paraId="2DA9112D" w14:textId="571DF994" w:rsidR="00D75829" w:rsidRPr="00B74402" w:rsidRDefault="005E5164" w:rsidP="00B74402">
      <w:pPr>
        <w:jc w:val="both"/>
      </w:pPr>
      <w:r>
        <w:t xml:space="preserve">Sales Volume Analysis </w:t>
      </w:r>
      <w:r w:rsidR="00D75829" w:rsidRPr="00B74402">
        <w:t xml:space="preserve">Results shows that if company prepare 100 </w:t>
      </w:r>
      <w:r w:rsidR="00B74402" w:rsidRPr="00B74402">
        <w:t xml:space="preserve">times this dish </w:t>
      </w:r>
      <w:r w:rsidR="00D75829" w:rsidRPr="00B74402">
        <w:t xml:space="preserve"> in </w:t>
      </w:r>
      <w:r w:rsidR="00B74402" w:rsidRPr="00B74402">
        <w:t>month</w:t>
      </w:r>
      <w:r w:rsidR="00D75829" w:rsidRPr="00B74402">
        <w:t xml:space="preserve"> fixed cost will not change but as long as </w:t>
      </w:r>
      <w:r w:rsidR="00B74402" w:rsidRPr="00B74402">
        <w:t>volume</w:t>
      </w:r>
      <w:r w:rsidR="00D75829" w:rsidRPr="00B74402">
        <w:t xml:space="preserve"> is </w:t>
      </w:r>
      <w:r w:rsidR="00B74402" w:rsidRPr="00B74402">
        <w:t>increases</w:t>
      </w:r>
      <w:r w:rsidR="00D75829" w:rsidRPr="00B74402">
        <w:t xml:space="preserve">  fixed cost not changing but variable cost increase consistently along increase number of dishes and net profit increases as well</w:t>
      </w:r>
      <w:r w:rsidR="00B74402" w:rsidRPr="00B74402">
        <w:t>.</w:t>
      </w:r>
    </w:p>
    <w:p w14:paraId="366497B3" w14:textId="77777777" w:rsidR="00B74402" w:rsidRPr="00B74402" w:rsidRDefault="00B74402" w:rsidP="00B74402">
      <w:pPr>
        <w:jc w:val="both"/>
      </w:pPr>
    </w:p>
    <w:p w14:paraId="6A3D67BA" w14:textId="18F399B5" w:rsidR="00D75829" w:rsidRPr="00B74402" w:rsidRDefault="00B74402" w:rsidP="00B74402">
      <w:pPr>
        <w:jc w:val="both"/>
      </w:pPr>
      <w:r w:rsidRPr="00B74402">
        <w:t>Please note: T</w:t>
      </w:r>
      <w:r w:rsidR="00D75829" w:rsidRPr="00B74402">
        <w:t xml:space="preserve">his is results of one Dish restaurant have 50 dishes we assume that each dish </w:t>
      </w:r>
      <w:proofErr w:type="gramStart"/>
      <w:r w:rsidR="00D75829" w:rsidRPr="00B74402">
        <w:t>have</w:t>
      </w:r>
      <w:proofErr w:type="gramEnd"/>
      <w:r w:rsidR="00D75829" w:rsidRPr="00B74402">
        <w:t xml:space="preserve"> </w:t>
      </w:r>
      <w:r w:rsidRPr="00B74402">
        <w:t>breakeven</w:t>
      </w:r>
      <w:r w:rsidR="00D75829" w:rsidRPr="00B74402">
        <w:t xml:space="preserve"> analysis has been done </w:t>
      </w:r>
      <w:r w:rsidRPr="00B74402">
        <w:t>before</w:t>
      </w:r>
      <w:r w:rsidR="00D75829" w:rsidRPr="00B74402">
        <w:t xml:space="preserve"> set the price of dish.</w:t>
      </w:r>
    </w:p>
    <w:p w14:paraId="1F00EFD6" w14:textId="77777777" w:rsidR="00D75829" w:rsidRPr="00B74402" w:rsidRDefault="00D75829" w:rsidP="00B74402">
      <w:pPr>
        <w:jc w:val="both"/>
      </w:pPr>
    </w:p>
    <w:p w14:paraId="1D0FC1F0" w14:textId="77777777" w:rsidR="00183AC9" w:rsidRDefault="00183AC9" w:rsidP="00183AC9">
      <w:pPr>
        <w:rPr>
          <w:rFonts w:ascii="Arial" w:hAnsi="Arial" w:cs="Arial"/>
          <w:color w:val="000000"/>
          <w:sz w:val="20"/>
          <w:szCs w:val="20"/>
          <w:shd w:val="clear" w:color="auto" w:fill="FFFFFF"/>
        </w:rPr>
      </w:pPr>
    </w:p>
    <w:p w14:paraId="2AABAB3D" w14:textId="72D029BD" w:rsidR="00183AC9" w:rsidRPr="00BF50C0" w:rsidRDefault="00492D56" w:rsidP="00183AC9">
      <w:pPr>
        <w:rPr>
          <w:rFonts w:ascii="Arial" w:hAnsi="Arial" w:cs="Arial"/>
          <w:b/>
          <w:bCs/>
          <w:color w:val="000000"/>
          <w:sz w:val="32"/>
          <w:szCs w:val="32"/>
          <w:shd w:val="clear" w:color="auto" w:fill="FFFFFF"/>
        </w:rPr>
      </w:pPr>
      <w:r w:rsidRPr="00BF50C0">
        <w:rPr>
          <w:rFonts w:ascii="Arial" w:hAnsi="Arial" w:cs="Arial"/>
          <w:b/>
          <w:bCs/>
          <w:color w:val="000000"/>
          <w:sz w:val="32"/>
          <w:szCs w:val="32"/>
          <w:shd w:val="clear" w:color="auto" w:fill="FFFFFF"/>
        </w:rPr>
        <w:t>Income Statement</w:t>
      </w:r>
    </w:p>
    <w:p w14:paraId="03A7A126" w14:textId="69E6D697" w:rsidR="00183AC9" w:rsidRPr="00D470F6" w:rsidRDefault="00D75829" w:rsidP="00183AC9">
      <w:pPr>
        <w:rPr>
          <w:color w:val="000000"/>
          <w:shd w:val="clear" w:color="auto" w:fill="FFFFFF"/>
        </w:rPr>
      </w:pPr>
      <w:r w:rsidRPr="00D470F6">
        <w:rPr>
          <w:color w:val="000000"/>
          <w:shd w:val="clear" w:color="auto" w:fill="FFFFFF"/>
        </w:rPr>
        <w:t xml:space="preserve">Last part of financial data is Financial </w:t>
      </w:r>
      <w:r w:rsidR="006D16BE" w:rsidRPr="00D470F6">
        <w:rPr>
          <w:color w:val="000000"/>
          <w:shd w:val="clear" w:color="auto" w:fill="FFFFFF"/>
        </w:rPr>
        <w:t>statements</w:t>
      </w:r>
      <w:r w:rsidRPr="00D470F6">
        <w:rPr>
          <w:color w:val="000000"/>
          <w:shd w:val="clear" w:color="auto" w:fill="FFFFFF"/>
        </w:rPr>
        <w:t xml:space="preserve"> which mean year end  Profit </w:t>
      </w:r>
      <w:r w:rsidR="00B74402" w:rsidRPr="00D470F6">
        <w:rPr>
          <w:color w:val="000000"/>
          <w:shd w:val="clear" w:color="auto" w:fill="FFFFFF"/>
        </w:rPr>
        <w:t>and</w:t>
      </w:r>
      <w:r w:rsidR="006D16BE" w:rsidRPr="00D470F6">
        <w:rPr>
          <w:color w:val="000000"/>
          <w:shd w:val="clear" w:color="auto" w:fill="FFFFFF"/>
        </w:rPr>
        <w:t xml:space="preserve"> Loss Account and Balance Sheet </w:t>
      </w:r>
    </w:p>
    <w:p w14:paraId="77E6934D" w14:textId="77777777" w:rsidR="00B74402" w:rsidRPr="00D470F6" w:rsidRDefault="00B74402" w:rsidP="00183AC9">
      <w:pPr>
        <w:rPr>
          <w:color w:val="000000"/>
          <w:shd w:val="clear" w:color="auto" w:fill="FFFFFF"/>
        </w:rPr>
      </w:pPr>
    </w:p>
    <w:p w14:paraId="5A66A533" w14:textId="639F965A" w:rsidR="006D16BE" w:rsidRPr="00D470F6" w:rsidRDefault="006D16BE" w:rsidP="00D470F6">
      <w:pPr>
        <w:jc w:val="both"/>
        <w:rPr>
          <w:color w:val="000000"/>
          <w:shd w:val="clear" w:color="auto" w:fill="FFFFFF"/>
        </w:rPr>
      </w:pPr>
      <w:r w:rsidRPr="00D470F6">
        <w:rPr>
          <w:color w:val="000000"/>
          <w:shd w:val="clear" w:color="auto" w:fill="FFFFFF"/>
        </w:rPr>
        <w:t xml:space="preserve">One of most important part of financial statements is income statement or </w:t>
      </w:r>
      <w:r w:rsidR="00D470F6" w:rsidRPr="00D470F6">
        <w:rPr>
          <w:color w:val="000000"/>
          <w:shd w:val="clear" w:color="auto" w:fill="FFFFFF"/>
        </w:rPr>
        <w:t>profit,</w:t>
      </w:r>
      <w:r w:rsidRPr="00D470F6">
        <w:rPr>
          <w:color w:val="000000"/>
          <w:shd w:val="clear" w:color="auto" w:fill="FFFFFF"/>
        </w:rPr>
        <w:t xml:space="preserve"> or loss account income </w:t>
      </w:r>
      <w:r w:rsidR="00B74402" w:rsidRPr="00D470F6">
        <w:rPr>
          <w:color w:val="000000"/>
          <w:shd w:val="clear" w:color="auto" w:fill="FFFFFF"/>
        </w:rPr>
        <w:t>statement</w:t>
      </w:r>
      <w:r w:rsidRPr="00D470F6">
        <w:rPr>
          <w:color w:val="000000"/>
          <w:shd w:val="clear" w:color="auto" w:fill="FFFFFF"/>
        </w:rPr>
        <w:t xml:space="preserve"> shows the year end profit by taking of all expense if business making profit </w:t>
      </w:r>
      <w:r w:rsidR="00D470F6" w:rsidRPr="00D470F6">
        <w:rPr>
          <w:color w:val="000000"/>
          <w:shd w:val="clear" w:color="auto" w:fill="FFFFFF"/>
        </w:rPr>
        <w:t>it</w:t>
      </w:r>
      <w:r w:rsidRPr="00D470F6">
        <w:rPr>
          <w:color w:val="000000"/>
          <w:shd w:val="clear" w:color="auto" w:fill="FFFFFF"/>
        </w:rPr>
        <w:t xml:space="preserve"> attracts the </w:t>
      </w:r>
      <w:r w:rsidR="00B74402" w:rsidRPr="00D470F6">
        <w:rPr>
          <w:color w:val="000000"/>
          <w:shd w:val="clear" w:color="auto" w:fill="FFFFFF"/>
        </w:rPr>
        <w:t>investor</w:t>
      </w:r>
      <w:r w:rsidRPr="00D470F6">
        <w:rPr>
          <w:color w:val="000000"/>
          <w:shd w:val="clear" w:color="auto" w:fill="FFFFFF"/>
        </w:rPr>
        <w:t xml:space="preserve"> and </w:t>
      </w:r>
      <w:r w:rsidR="0041649D" w:rsidRPr="00D470F6">
        <w:rPr>
          <w:color w:val="000000"/>
          <w:shd w:val="clear" w:color="auto" w:fill="FFFFFF"/>
        </w:rPr>
        <w:t xml:space="preserve">build the confidence that they get </w:t>
      </w:r>
      <w:r w:rsidR="00B74402" w:rsidRPr="00D470F6">
        <w:rPr>
          <w:color w:val="000000"/>
          <w:shd w:val="clear" w:color="auto" w:fill="FFFFFF"/>
        </w:rPr>
        <w:t>maximum</w:t>
      </w:r>
      <w:r w:rsidR="0041649D" w:rsidRPr="00D470F6">
        <w:rPr>
          <w:color w:val="000000"/>
          <w:shd w:val="clear" w:color="auto" w:fill="FFFFFF"/>
        </w:rPr>
        <w:t xml:space="preserve"> return in term of dividend  </w:t>
      </w:r>
    </w:p>
    <w:p w14:paraId="3F22EC7C" w14:textId="52754DE6" w:rsidR="0041649D" w:rsidRDefault="00B74402" w:rsidP="00D470F6">
      <w:pPr>
        <w:jc w:val="both"/>
        <w:rPr>
          <w:color w:val="000000"/>
          <w:shd w:val="clear" w:color="auto" w:fill="FFFFFF"/>
        </w:rPr>
      </w:pPr>
      <w:r w:rsidRPr="00D470F6">
        <w:rPr>
          <w:color w:val="000000"/>
          <w:shd w:val="clear" w:color="auto" w:fill="FFFFFF"/>
        </w:rPr>
        <w:t>Let’s</w:t>
      </w:r>
      <w:r w:rsidR="0041649D" w:rsidRPr="00D470F6">
        <w:rPr>
          <w:color w:val="000000"/>
          <w:shd w:val="clear" w:color="auto" w:fill="FFFFFF"/>
        </w:rPr>
        <w:t xml:space="preserve"> have looks the income statement of herbal organic </w:t>
      </w:r>
      <w:r w:rsidR="00D470F6" w:rsidRPr="00D470F6">
        <w:rPr>
          <w:color w:val="000000"/>
          <w:shd w:val="clear" w:color="auto" w:fill="FFFFFF"/>
        </w:rPr>
        <w:t>restaurant</w:t>
      </w:r>
      <w:r w:rsidR="0041649D" w:rsidRPr="00D470F6">
        <w:rPr>
          <w:color w:val="000000"/>
          <w:shd w:val="clear" w:color="auto" w:fill="FFFFFF"/>
        </w:rPr>
        <w:t xml:space="preserve"> for the year end  December 2020.</w:t>
      </w:r>
    </w:p>
    <w:p w14:paraId="793A5CD3" w14:textId="2EE50B50" w:rsidR="00BF50C0" w:rsidRDefault="00BF50C0" w:rsidP="00D470F6">
      <w:pPr>
        <w:jc w:val="both"/>
        <w:rPr>
          <w:color w:val="000000"/>
          <w:shd w:val="clear" w:color="auto" w:fill="FFFFFF"/>
        </w:rPr>
      </w:pPr>
    </w:p>
    <w:p w14:paraId="23EFB5C2" w14:textId="3E1CA812" w:rsidR="00BF50C0" w:rsidRPr="00D470F6" w:rsidRDefault="00BF50C0" w:rsidP="00D470F6">
      <w:pPr>
        <w:jc w:val="both"/>
        <w:rPr>
          <w:color w:val="000000"/>
          <w:shd w:val="clear" w:color="auto" w:fill="FFFFFF"/>
        </w:rPr>
      </w:pPr>
      <w:r w:rsidRPr="00A9272E">
        <w:rPr>
          <w:rFonts w:ascii="Arial" w:hAnsi="Arial" w:cs="Arial"/>
          <w:noProof/>
          <w:color w:val="000000"/>
          <w:sz w:val="20"/>
          <w:szCs w:val="20"/>
          <w:shd w:val="clear" w:color="auto" w:fill="FFFFFF"/>
        </w:rPr>
        <w:lastRenderedPageBreak/>
        <w:drawing>
          <wp:inline distT="0" distB="0" distL="0" distR="0" wp14:anchorId="6C689726" wp14:editId="6D8E036E">
            <wp:extent cx="5727700" cy="70415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27700" cy="7041515"/>
                    </a:xfrm>
                    <a:prstGeom prst="rect">
                      <a:avLst/>
                    </a:prstGeom>
                  </pic:spPr>
                </pic:pic>
              </a:graphicData>
            </a:graphic>
          </wp:inline>
        </w:drawing>
      </w:r>
    </w:p>
    <w:p w14:paraId="036D0903" w14:textId="548020C0" w:rsidR="0041649D" w:rsidRDefault="0041649D" w:rsidP="00183AC9">
      <w:pPr>
        <w:rPr>
          <w:rFonts w:ascii="Arial" w:hAnsi="Arial" w:cs="Arial"/>
          <w:color w:val="000000"/>
          <w:sz w:val="20"/>
          <w:szCs w:val="20"/>
          <w:shd w:val="clear" w:color="auto" w:fill="FFFFFF"/>
        </w:rPr>
      </w:pPr>
    </w:p>
    <w:p w14:paraId="47124017" w14:textId="77777777" w:rsidR="00D470F6" w:rsidRDefault="00D470F6" w:rsidP="0030395B">
      <w:pPr>
        <w:rPr>
          <w:b/>
          <w:bCs/>
          <w:color w:val="000000"/>
          <w:sz w:val="28"/>
          <w:szCs w:val="28"/>
          <w:shd w:val="clear" w:color="auto" w:fill="FFFFFF"/>
        </w:rPr>
      </w:pPr>
    </w:p>
    <w:p w14:paraId="239E16DC" w14:textId="2DA8FD82" w:rsidR="00D470F6" w:rsidRPr="00D470F6" w:rsidRDefault="00D470F6" w:rsidP="0030395B">
      <w:pPr>
        <w:rPr>
          <w:b/>
          <w:bCs/>
          <w:color w:val="000000"/>
          <w:sz w:val="28"/>
          <w:szCs w:val="28"/>
          <w:shd w:val="clear" w:color="auto" w:fill="FFFFFF"/>
        </w:rPr>
      </w:pPr>
      <w:r w:rsidRPr="00D470F6">
        <w:rPr>
          <w:b/>
          <w:bCs/>
          <w:color w:val="000000"/>
          <w:sz w:val="28"/>
          <w:szCs w:val="28"/>
          <w:shd w:val="clear" w:color="auto" w:fill="FFFFFF"/>
        </w:rPr>
        <w:t>Results and Analysis</w:t>
      </w:r>
    </w:p>
    <w:p w14:paraId="430C17C6" w14:textId="02DFB3F7" w:rsidR="003A7F07" w:rsidRPr="00D470F6" w:rsidRDefault="003A7F07" w:rsidP="0030395B">
      <w:pPr>
        <w:rPr>
          <w:color w:val="000000"/>
          <w:shd w:val="clear" w:color="auto" w:fill="FFFFFF"/>
        </w:rPr>
      </w:pPr>
      <w:r w:rsidRPr="00D470F6">
        <w:rPr>
          <w:color w:val="000000"/>
          <w:shd w:val="clear" w:color="auto" w:fill="FFFFFF"/>
        </w:rPr>
        <w:t xml:space="preserve">Analysis the income statement of Herbal Organic </w:t>
      </w:r>
      <w:r w:rsidR="00D470F6" w:rsidRPr="00D470F6">
        <w:rPr>
          <w:color w:val="000000"/>
          <w:shd w:val="clear" w:color="auto" w:fill="FFFFFF"/>
        </w:rPr>
        <w:t>Restaurant</w:t>
      </w:r>
      <w:r w:rsidRPr="00D470F6">
        <w:rPr>
          <w:color w:val="000000"/>
          <w:shd w:val="clear" w:color="auto" w:fill="FFFFFF"/>
        </w:rPr>
        <w:t xml:space="preserve"> </w:t>
      </w:r>
    </w:p>
    <w:p w14:paraId="603F0DF7" w14:textId="3725A519" w:rsidR="003A7F07" w:rsidRPr="00D470F6" w:rsidRDefault="003A7F07" w:rsidP="0030395B">
      <w:pPr>
        <w:rPr>
          <w:color w:val="000000"/>
          <w:shd w:val="clear" w:color="auto" w:fill="FFFFFF"/>
        </w:rPr>
      </w:pPr>
      <w:r w:rsidRPr="00D470F6">
        <w:rPr>
          <w:color w:val="000000"/>
          <w:shd w:val="clear" w:color="auto" w:fill="FFFFFF"/>
        </w:rPr>
        <w:t xml:space="preserve">Keys things </w:t>
      </w:r>
    </w:p>
    <w:p w14:paraId="722BA8EA" w14:textId="252D94AC" w:rsidR="003A7F07" w:rsidRPr="00D470F6" w:rsidRDefault="003A7F07" w:rsidP="00D470F6">
      <w:pPr>
        <w:pStyle w:val="ListParagraph"/>
        <w:numPr>
          <w:ilvl w:val="0"/>
          <w:numId w:val="9"/>
        </w:numPr>
        <w:rPr>
          <w:color w:val="000000"/>
          <w:shd w:val="clear" w:color="auto" w:fill="FFFFFF"/>
        </w:rPr>
      </w:pPr>
      <w:r w:rsidRPr="00D470F6">
        <w:rPr>
          <w:color w:val="000000"/>
          <w:shd w:val="clear" w:color="auto" w:fill="FFFFFF"/>
        </w:rPr>
        <w:t>Company is in Loss which mean no corporation tax is due</w:t>
      </w:r>
    </w:p>
    <w:p w14:paraId="60AD599B" w14:textId="035EC9E5" w:rsidR="003A7F07" w:rsidRPr="00D470F6" w:rsidRDefault="003A7F07" w:rsidP="00D470F6">
      <w:pPr>
        <w:pStyle w:val="ListParagraph"/>
        <w:numPr>
          <w:ilvl w:val="0"/>
          <w:numId w:val="9"/>
        </w:numPr>
        <w:rPr>
          <w:color w:val="000000"/>
          <w:shd w:val="clear" w:color="auto" w:fill="FFFFFF"/>
        </w:rPr>
      </w:pPr>
      <w:r w:rsidRPr="00D470F6">
        <w:rPr>
          <w:color w:val="000000"/>
          <w:shd w:val="clear" w:color="auto" w:fill="FFFFFF"/>
        </w:rPr>
        <w:t xml:space="preserve">No Dividend has been issued this year </w:t>
      </w:r>
    </w:p>
    <w:p w14:paraId="756B402C" w14:textId="02FE9A42" w:rsidR="003A7F07" w:rsidRPr="00D470F6" w:rsidRDefault="003A7F07" w:rsidP="00D470F6">
      <w:pPr>
        <w:pStyle w:val="ListParagraph"/>
        <w:numPr>
          <w:ilvl w:val="0"/>
          <w:numId w:val="9"/>
        </w:numPr>
        <w:rPr>
          <w:color w:val="000000"/>
          <w:shd w:val="clear" w:color="auto" w:fill="FFFFFF"/>
        </w:rPr>
      </w:pPr>
      <w:r w:rsidRPr="00D470F6">
        <w:rPr>
          <w:color w:val="000000"/>
          <w:shd w:val="clear" w:color="auto" w:fill="FFFFFF"/>
        </w:rPr>
        <w:t xml:space="preserve">Plant and  machinery depreciate at rate of 20% </w:t>
      </w:r>
    </w:p>
    <w:p w14:paraId="7C7085C7" w14:textId="7E334437" w:rsidR="003A7F07" w:rsidRPr="00D470F6" w:rsidRDefault="003A7F07" w:rsidP="00D470F6">
      <w:pPr>
        <w:pStyle w:val="ListParagraph"/>
        <w:numPr>
          <w:ilvl w:val="0"/>
          <w:numId w:val="9"/>
        </w:numPr>
        <w:rPr>
          <w:color w:val="000000"/>
          <w:shd w:val="clear" w:color="auto" w:fill="FFFFFF"/>
        </w:rPr>
      </w:pPr>
      <w:r w:rsidRPr="00D470F6">
        <w:rPr>
          <w:color w:val="000000"/>
          <w:shd w:val="clear" w:color="auto" w:fill="FFFFFF"/>
        </w:rPr>
        <w:t xml:space="preserve">Overall as this is company First </w:t>
      </w:r>
      <w:r w:rsidR="00D470F6" w:rsidRPr="00D470F6">
        <w:rPr>
          <w:color w:val="000000"/>
          <w:shd w:val="clear" w:color="auto" w:fill="FFFFFF"/>
        </w:rPr>
        <w:t>year</w:t>
      </w:r>
      <w:r w:rsidRPr="00D470F6">
        <w:rPr>
          <w:color w:val="000000"/>
          <w:shd w:val="clear" w:color="auto" w:fill="FFFFFF"/>
        </w:rPr>
        <w:t xml:space="preserve"> Company can expect loss.</w:t>
      </w:r>
    </w:p>
    <w:p w14:paraId="3670AD7D" w14:textId="1BBC63B0" w:rsidR="003A7F07" w:rsidRPr="00D470F6" w:rsidRDefault="003A7F07" w:rsidP="0030395B">
      <w:pPr>
        <w:rPr>
          <w:color w:val="000000"/>
          <w:shd w:val="clear" w:color="auto" w:fill="FFFFFF"/>
        </w:rPr>
      </w:pPr>
    </w:p>
    <w:p w14:paraId="10C834F4" w14:textId="77777777" w:rsidR="003A7F07" w:rsidRPr="00D470F6" w:rsidRDefault="003A7F07" w:rsidP="0030395B">
      <w:pPr>
        <w:rPr>
          <w:color w:val="000000"/>
          <w:shd w:val="clear" w:color="auto" w:fill="FFFFFF"/>
        </w:rPr>
      </w:pPr>
    </w:p>
    <w:p w14:paraId="12CBC09D" w14:textId="77777777" w:rsidR="00D470F6" w:rsidRDefault="00D470F6" w:rsidP="0030395B">
      <w:pPr>
        <w:rPr>
          <w:rFonts w:ascii="Arial" w:hAnsi="Arial" w:cs="Arial"/>
          <w:color w:val="000000"/>
          <w:sz w:val="20"/>
          <w:szCs w:val="20"/>
          <w:shd w:val="clear" w:color="auto" w:fill="FFFFFF"/>
        </w:rPr>
      </w:pPr>
    </w:p>
    <w:p w14:paraId="25491129" w14:textId="6D4F35B1" w:rsidR="003A7F07" w:rsidRPr="00D470F6" w:rsidRDefault="003A7F07" w:rsidP="0030395B">
      <w:pPr>
        <w:rPr>
          <w:b/>
          <w:bCs/>
          <w:color w:val="000000"/>
          <w:sz w:val="32"/>
          <w:szCs w:val="32"/>
          <w:shd w:val="clear" w:color="auto" w:fill="FFFFFF"/>
        </w:rPr>
      </w:pPr>
      <w:r w:rsidRPr="00D470F6">
        <w:rPr>
          <w:b/>
          <w:bCs/>
          <w:color w:val="000000"/>
          <w:sz w:val="32"/>
          <w:szCs w:val="32"/>
          <w:shd w:val="clear" w:color="auto" w:fill="FFFFFF"/>
        </w:rPr>
        <w:t>Balance Sheet</w:t>
      </w:r>
    </w:p>
    <w:p w14:paraId="30717091" w14:textId="77777777" w:rsidR="00D470F6" w:rsidRDefault="003A7F07" w:rsidP="0030395B">
      <w:pPr>
        <w:rPr>
          <w:color w:val="000000"/>
          <w:shd w:val="clear" w:color="auto" w:fill="FFFFFF"/>
        </w:rPr>
      </w:pPr>
      <w:r w:rsidRPr="00D470F6">
        <w:rPr>
          <w:color w:val="000000"/>
          <w:shd w:val="clear" w:color="auto" w:fill="FFFFFF"/>
        </w:rPr>
        <w:t xml:space="preserve">Balance Sheet is </w:t>
      </w:r>
      <w:r w:rsidR="000F0D12" w:rsidRPr="00D470F6">
        <w:rPr>
          <w:color w:val="000000"/>
          <w:shd w:val="clear" w:color="auto" w:fill="FFFFFF"/>
        </w:rPr>
        <w:t xml:space="preserve">Fourth </w:t>
      </w:r>
      <w:r w:rsidRPr="00D470F6">
        <w:rPr>
          <w:color w:val="000000"/>
          <w:shd w:val="clear" w:color="auto" w:fill="FFFFFF"/>
        </w:rPr>
        <w:t xml:space="preserve"> part of </w:t>
      </w:r>
      <w:r w:rsidR="00D470F6" w:rsidRPr="00D470F6">
        <w:rPr>
          <w:color w:val="000000"/>
          <w:shd w:val="clear" w:color="auto" w:fill="FFFFFF"/>
        </w:rPr>
        <w:t>Financial</w:t>
      </w:r>
      <w:r w:rsidR="000F0D12" w:rsidRPr="00D470F6">
        <w:rPr>
          <w:color w:val="000000"/>
          <w:shd w:val="clear" w:color="auto" w:fill="FFFFFF"/>
        </w:rPr>
        <w:t xml:space="preserve"> </w:t>
      </w:r>
      <w:r w:rsidR="00D470F6">
        <w:rPr>
          <w:color w:val="000000"/>
          <w:shd w:val="clear" w:color="auto" w:fill="FFFFFF"/>
        </w:rPr>
        <w:t xml:space="preserve">Data </w:t>
      </w:r>
      <w:r w:rsidR="000F0D12" w:rsidRPr="00D470F6">
        <w:rPr>
          <w:color w:val="000000"/>
          <w:shd w:val="clear" w:color="auto" w:fill="FFFFFF"/>
        </w:rPr>
        <w:t xml:space="preserve"> Balance sheet shows financial position of </w:t>
      </w:r>
      <w:r w:rsidR="00D470F6">
        <w:rPr>
          <w:color w:val="000000"/>
          <w:shd w:val="clear" w:color="auto" w:fill="FFFFFF"/>
        </w:rPr>
        <w:t xml:space="preserve">Split in three parts </w:t>
      </w:r>
      <w:r w:rsidR="000F0D12" w:rsidRPr="00D470F6">
        <w:rPr>
          <w:color w:val="000000"/>
          <w:shd w:val="clear" w:color="auto" w:fill="FFFFFF"/>
        </w:rPr>
        <w:t>assets side</w:t>
      </w:r>
      <w:r w:rsidR="00D470F6">
        <w:rPr>
          <w:color w:val="000000"/>
          <w:shd w:val="clear" w:color="auto" w:fill="FFFFFF"/>
        </w:rPr>
        <w:t>, lability side, shareholder equity,</w:t>
      </w:r>
      <w:r w:rsidR="00D470F6" w:rsidRPr="00D470F6">
        <w:rPr>
          <w:color w:val="000000"/>
          <w:shd w:val="clear" w:color="auto" w:fill="FFFFFF"/>
        </w:rPr>
        <w:t xml:space="preserve"> which</w:t>
      </w:r>
      <w:r w:rsidR="000F0D12" w:rsidRPr="00D470F6">
        <w:rPr>
          <w:color w:val="000000"/>
          <w:shd w:val="clear" w:color="auto" w:fill="FFFFFF"/>
        </w:rPr>
        <w:t xml:space="preserve"> mean how many assets company hold and what is value and liabilities side how much company owns money to creditors which include short term </w:t>
      </w:r>
      <w:r w:rsidR="00D470F6" w:rsidRPr="00D470F6">
        <w:rPr>
          <w:color w:val="000000"/>
          <w:shd w:val="clear" w:color="auto" w:fill="FFFFFF"/>
        </w:rPr>
        <w:t>creditors</w:t>
      </w:r>
      <w:r w:rsidR="000F0D12" w:rsidRPr="00D470F6">
        <w:rPr>
          <w:color w:val="000000"/>
          <w:shd w:val="clear" w:color="auto" w:fill="FFFFFF"/>
        </w:rPr>
        <w:t xml:space="preserve"> and long term more than 5 year such </w:t>
      </w:r>
      <w:r w:rsidR="00D470F6">
        <w:rPr>
          <w:color w:val="000000"/>
          <w:shd w:val="clear" w:color="auto" w:fill="FFFFFF"/>
        </w:rPr>
        <w:t>as</w:t>
      </w:r>
      <w:r w:rsidR="000F0D12" w:rsidRPr="00D470F6">
        <w:rPr>
          <w:color w:val="000000"/>
          <w:shd w:val="clear" w:color="auto" w:fill="FFFFFF"/>
        </w:rPr>
        <w:t xml:space="preserve"> bank loan</w:t>
      </w:r>
      <w:r w:rsidR="00D470F6">
        <w:rPr>
          <w:color w:val="000000"/>
          <w:shd w:val="clear" w:color="auto" w:fill="FFFFFF"/>
        </w:rPr>
        <w:t>.</w:t>
      </w:r>
    </w:p>
    <w:p w14:paraId="124AE818" w14:textId="756B4CE2" w:rsidR="003A7F07" w:rsidRPr="00D470F6" w:rsidRDefault="00D470F6" w:rsidP="0030395B">
      <w:pPr>
        <w:rPr>
          <w:color w:val="000000"/>
          <w:shd w:val="clear" w:color="auto" w:fill="FFFFFF"/>
        </w:rPr>
      </w:pPr>
      <w:proofErr w:type="spellStart"/>
      <w:proofErr w:type="gramStart"/>
      <w:r>
        <w:rPr>
          <w:color w:val="000000"/>
          <w:shd w:val="clear" w:color="auto" w:fill="FFFFFF"/>
        </w:rPr>
        <w:t>L</w:t>
      </w:r>
      <w:r w:rsidR="000F0D12" w:rsidRPr="00D470F6">
        <w:rPr>
          <w:color w:val="000000"/>
          <w:shd w:val="clear" w:color="auto" w:fill="FFFFFF"/>
        </w:rPr>
        <w:t>ets</w:t>
      </w:r>
      <w:proofErr w:type="spellEnd"/>
      <w:proofErr w:type="gramEnd"/>
      <w:r w:rsidR="000F0D12" w:rsidRPr="00D470F6">
        <w:rPr>
          <w:color w:val="000000"/>
          <w:shd w:val="clear" w:color="auto" w:fill="FFFFFF"/>
        </w:rPr>
        <w:t xml:space="preserve"> Discuss the balance sheet of  company </w:t>
      </w:r>
    </w:p>
    <w:p w14:paraId="2FD52CEA" w14:textId="50C8D9E7" w:rsidR="000F0D12" w:rsidRPr="00D470F6" w:rsidRDefault="009B5D3F" w:rsidP="0030395B">
      <w:pPr>
        <w:rPr>
          <w:color w:val="000000"/>
          <w:shd w:val="clear" w:color="auto" w:fill="FFFFFF"/>
        </w:rPr>
      </w:pPr>
      <w:r>
        <w:rPr>
          <w:rFonts w:ascii="Arial" w:hAnsi="Arial" w:cs="Arial"/>
          <w:noProof/>
          <w:color w:val="000000"/>
          <w:sz w:val="20"/>
          <w:szCs w:val="20"/>
          <w:shd w:val="clear" w:color="auto" w:fill="FFFFFF"/>
        </w:rPr>
        <w:object w:dxaOrig="9880" w:dyaOrig="12460" w14:anchorId="54E357E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93.9pt;height:622.75pt;mso-width-percent:0;mso-height-percent:0;mso-width-percent:0;mso-height-percent:0" o:ole="">
            <v:imagedata r:id="rId32" o:title=""/>
          </v:shape>
          <o:OLEObject Type="Embed" ProgID="Excel.Sheet.12" ShapeID="_x0000_i1025" DrawAspect="Content" ObjectID="_1660908458" r:id="rId33"/>
        </w:object>
      </w:r>
    </w:p>
    <w:p w14:paraId="6D18CDBF" w14:textId="498A4647" w:rsidR="003A7F07" w:rsidRDefault="003A7F07" w:rsidP="0030395B">
      <w:pPr>
        <w:rPr>
          <w:rFonts w:ascii="Arial" w:hAnsi="Arial" w:cs="Arial"/>
          <w:color w:val="000000"/>
          <w:sz w:val="20"/>
          <w:szCs w:val="20"/>
          <w:shd w:val="clear" w:color="auto" w:fill="FFFFFF"/>
        </w:rPr>
      </w:pPr>
    </w:p>
    <w:p w14:paraId="0E3C520F" w14:textId="77777777" w:rsidR="00D470F6" w:rsidRDefault="00D470F6" w:rsidP="0030395B">
      <w:pPr>
        <w:rPr>
          <w:b/>
          <w:bCs/>
          <w:color w:val="000000"/>
          <w:shd w:val="clear" w:color="auto" w:fill="FFFFFF"/>
        </w:rPr>
      </w:pPr>
    </w:p>
    <w:p w14:paraId="0CE650F6" w14:textId="77777777" w:rsidR="00D470F6" w:rsidRDefault="00D470F6" w:rsidP="0030395B">
      <w:pPr>
        <w:rPr>
          <w:b/>
          <w:bCs/>
          <w:color w:val="000000"/>
          <w:shd w:val="clear" w:color="auto" w:fill="FFFFFF"/>
        </w:rPr>
      </w:pPr>
    </w:p>
    <w:p w14:paraId="3195CE97" w14:textId="77777777" w:rsidR="00D470F6" w:rsidRDefault="00D470F6" w:rsidP="0030395B">
      <w:pPr>
        <w:rPr>
          <w:b/>
          <w:bCs/>
          <w:color w:val="000000"/>
          <w:shd w:val="clear" w:color="auto" w:fill="FFFFFF"/>
        </w:rPr>
      </w:pPr>
    </w:p>
    <w:p w14:paraId="7326A1FE" w14:textId="5BE6DB07" w:rsidR="00D470F6" w:rsidRDefault="00CE087E" w:rsidP="0030395B">
      <w:pPr>
        <w:rPr>
          <w:b/>
          <w:bCs/>
          <w:color w:val="000000"/>
          <w:shd w:val="clear" w:color="auto" w:fill="FFFFFF"/>
        </w:rPr>
      </w:pPr>
      <w:r>
        <w:rPr>
          <w:b/>
          <w:bCs/>
          <w:color w:val="000000"/>
          <w:shd w:val="clear" w:color="auto" w:fill="FFFFFF"/>
        </w:rPr>
        <w:t>All data is in GBP</w:t>
      </w:r>
    </w:p>
    <w:p w14:paraId="1A4F4055" w14:textId="77777777" w:rsidR="00D470F6" w:rsidRDefault="00D470F6" w:rsidP="0030395B">
      <w:pPr>
        <w:rPr>
          <w:b/>
          <w:bCs/>
          <w:color w:val="000000"/>
          <w:shd w:val="clear" w:color="auto" w:fill="FFFFFF"/>
        </w:rPr>
      </w:pPr>
    </w:p>
    <w:p w14:paraId="71411832" w14:textId="2C217341" w:rsidR="00A44E35" w:rsidRPr="00D470F6" w:rsidRDefault="00A44E35" w:rsidP="0030395B">
      <w:pPr>
        <w:rPr>
          <w:b/>
          <w:bCs/>
          <w:color w:val="000000"/>
          <w:sz w:val="32"/>
          <w:szCs w:val="32"/>
          <w:shd w:val="clear" w:color="auto" w:fill="FFFFFF"/>
        </w:rPr>
      </w:pPr>
      <w:r w:rsidRPr="00D470F6">
        <w:rPr>
          <w:b/>
          <w:bCs/>
          <w:color w:val="000000"/>
          <w:sz w:val="32"/>
          <w:szCs w:val="32"/>
          <w:shd w:val="clear" w:color="auto" w:fill="FFFFFF"/>
        </w:rPr>
        <w:t xml:space="preserve">Analysis and Results of Balance Sheet </w:t>
      </w:r>
    </w:p>
    <w:p w14:paraId="0184FAA6" w14:textId="02F07296" w:rsidR="00A44E35" w:rsidRPr="00D470F6" w:rsidRDefault="00D470F6" w:rsidP="0030395B">
      <w:pPr>
        <w:rPr>
          <w:b/>
          <w:bCs/>
          <w:color w:val="000000"/>
          <w:shd w:val="clear" w:color="auto" w:fill="FFFFFF"/>
        </w:rPr>
      </w:pPr>
      <w:r w:rsidRPr="00D470F6">
        <w:rPr>
          <w:b/>
          <w:bCs/>
          <w:color w:val="000000"/>
          <w:shd w:val="clear" w:color="auto" w:fill="FFFFFF"/>
        </w:rPr>
        <w:t>Intangible</w:t>
      </w:r>
      <w:r w:rsidR="00A44E35" w:rsidRPr="00D470F6">
        <w:rPr>
          <w:b/>
          <w:bCs/>
          <w:color w:val="000000"/>
          <w:shd w:val="clear" w:color="auto" w:fill="FFFFFF"/>
        </w:rPr>
        <w:t xml:space="preserve"> assets:</w:t>
      </w:r>
    </w:p>
    <w:p w14:paraId="2C25607B" w14:textId="4CED0CAE" w:rsidR="00A44E35" w:rsidRPr="00D470F6" w:rsidRDefault="00A44E35" w:rsidP="00A44E35">
      <w:pPr>
        <w:rPr>
          <w:color w:val="111111"/>
          <w:shd w:val="clear" w:color="auto" w:fill="FFFFFF"/>
        </w:rPr>
      </w:pPr>
      <w:r w:rsidRPr="00D470F6">
        <w:rPr>
          <w:color w:val="111111"/>
          <w:shd w:val="clear" w:color="auto" w:fill="FFFFFF"/>
        </w:rPr>
        <w:t xml:space="preserve">Intangible assets include non-physical assets that usually have a theoretical value generated by a firm’s own valuation. These assets include  like copyrights, trademarks, patents, licenses, and brand </w:t>
      </w:r>
      <w:r w:rsidR="00D470F6" w:rsidRPr="00D470F6">
        <w:rPr>
          <w:color w:val="111111"/>
          <w:shd w:val="clear" w:color="auto" w:fill="FFFFFF"/>
        </w:rPr>
        <w:t>value, company</w:t>
      </w:r>
      <w:r w:rsidRPr="00D470F6">
        <w:rPr>
          <w:color w:val="111111"/>
          <w:shd w:val="clear" w:color="auto" w:fill="FFFFFF"/>
        </w:rPr>
        <w:t xml:space="preserve"> don’t have intangible </w:t>
      </w:r>
      <w:r w:rsidR="00D470F6" w:rsidRPr="00D470F6">
        <w:rPr>
          <w:color w:val="111111"/>
          <w:shd w:val="clear" w:color="auto" w:fill="FFFFFF"/>
        </w:rPr>
        <w:t>asset</w:t>
      </w:r>
      <w:r w:rsidR="00D470F6">
        <w:rPr>
          <w:color w:val="111111"/>
          <w:shd w:val="clear" w:color="auto" w:fill="FFFFFF"/>
        </w:rPr>
        <w:t>s.</w:t>
      </w:r>
    </w:p>
    <w:p w14:paraId="0F4D476A" w14:textId="77777777" w:rsidR="00A44E35" w:rsidRPr="00D470F6" w:rsidRDefault="00A44E35" w:rsidP="00A44E35">
      <w:pPr>
        <w:rPr>
          <w:b/>
          <w:bCs/>
          <w:color w:val="111111"/>
          <w:shd w:val="clear" w:color="auto" w:fill="FFFFFF"/>
        </w:rPr>
      </w:pPr>
      <w:r w:rsidRPr="00D470F6">
        <w:rPr>
          <w:b/>
          <w:bCs/>
          <w:color w:val="111111"/>
          <w:shd w:val="clear" w:color="auto" w:fill="FFFFFF"/>
        </w:rPr>
        <w:t>Tangible asset</w:t>
      </w:r>
    </w:p>
    <w:p w14:paraId="00EB000D" w14:textId="419003C2" w:rsidR="00A44E35" w:rsidRPr="00D470F6" w:rsidRDefault="00A44E35" w:rsidP="00D470F6">
      <w:pPr>
        <w:pStyle w:val="ListParagraph"/>
        <w:numPr>
          <w:ilvl w:val="0"/>
          <w:numId w:val="10"/>
        </w:numPr>
        <w:rPr>
          <w:color w:val="111111"/>
          <w:shd w:val="clear" w:color="auto" w:fill="FFFFFF"/>
        </w:rPr>
      </w:pPr>
      <w:r w:rsidRPr="00D470F6">
        <w:rPr>
          <w:color w:val="111111"/>
          <w:shd w:val="clear" w:color="auto" w:fill="FFFFFF"/>
        </w:rPr>
        <w:t xml:space="preserve">Tangible assets mean company have some </w:t>
      </w:r>
      <w:r w:rsidR="00D470F6" w:rsidRPr="00D470F6">
        <w:rPr>
          <w:color w:val="111111"/>
          <w:shd w:val="clear" w:color="auto" w:fill="FFFFFF"/>
        </w:rPr>
        <w:t>asset</w:t>
      </w:r>
      <w:r w:rsidRPr="00D470F6">
        <w:rPr>
          <w:color w:val="111111"/>
          <w:shd w:val="clear" w:color="auto" w:fill="FFFFFF"/>
        </w:rPr>
        <w:t xml:space="preserve"> which  we can touch </w:t>
      </w:r>
      <w:r w:rsidR="00D470F6" w:rsidRPr="00D470F6">
        <w:rPr>
          <w:color w:val="111111"/>
          <w:shd w:val="clear" w:color="auto" w:fill="FFFFFF"/>
        </w:rPr>
        <w:t>physically</w:t>
      </w:r>
      <w:r w:rsidRPr="00D470F6">
        <w:rPr>
          <w:color w:val="111111"/>
          <w:shd w:val="clear" w:color="auto" w:fill="FFFFFF"/>
        </w:rPr>
        <w:t xml:space="preserve"> for example plant and </w:t>
      </w:r>
      <w:r w:rsidR="00D470F6" w:rsidRPr="00D470F6">
        <w:rPr>
          <w:color w:val="111111"/>
          <w:shd w:val="clear" w:color="auto" w:fill="FFFFFF"/>
        </w:rPr>
        <w:t>machinery</w:t>
      </w:r>
      <w:r w:rsidRPr="00D470F6">
        <w:rPr>
          <w:color w:val="111111"/>
          <w:shd w:val="clear" w:color="auto" w:fill="FFFFFF"/>
        </w:rPr>
        <w:t xml:space="preserve"> and have some monetary value which can use for liquidation process for selling all </w:t>
      </w:r>
      <w:r w:rsidR="00D30255" w:rsidRPr="00D470F6">
        <w:rPr>
          <w:color w:val="111111"/>
          <w:shd w:val="clear" w:color="auto" w:fill="FFFFFF"/>
        </w:rPr>
        <w:t>assets</w:t>
      </w:r>
      <w:r w:rsidR="00D470F6">
        <w:rPr>
          <w:color w:val="111111"/>
          <w:shd w:val="clear" w:color="auto" w:fill="FFFFFF"/>
        </w:rPr>
        <w:t>.</w:t>
      </w:r>
    </w:p>
    <w:p w14:paraId="3384551C" w14:textId="43983758" w:rsidR="00A44E35" w:rsidRPr="00D470F6" w:rsidRDefault="00A44E35" w:rsidP="00D470F6">
      <w:pPr>
        <w:pStyle w:val="ListParagraph"/>
        <w:numPr>
          <w:ilvl w:val="0"/>
          <w:numId w:val="10"/>
        </w:numPr>
        <w:rPr>
          <w:color w:val="111111"/>
          <w:shd w:val="clear" w:color="auto" w:fill="FFFFFF"/>
        </w:rPr>
      </w:pPr>
      <w:r w:rsidRPr="00D470F6">
        <w:rPr>
          <w:color w:val="111111"/>
          <w:shd w:val="clear" w:color="auto" w:fill="FFFFFF"/>
        </w:rPr>
        <w:t xml:space="preserve">Company have assets of total £152800 which include </w:t>
      </w:r>
      <w:r w:rsidR="00D470F6" w:rsidRPr="00D470F6">
        <w:rPr>
          <w:color w:val="111111"/>
          <w:shd w:val="clear" w:color="auto" w:fill="FFFFFF"/>
        </w:rPr>
        <w:t>cash, inventory</w:t>
      </w:r>
      <w:r w:rsidRPr="00D470F6">
        <w:rPr>
          <w:color w:val="111111"/>
          <w:shd w:val="clear" w:color="auto" w:fill="FFFFFF"/>
        </w:rPr>
        <w:t xml:space="preserve"> </w:t>
      </w:r>
      <w:r w:rsidR="00D30255" w:rsidRPr="00D470F6">
        <w:rPr>
          <w:color w:val="111111"/>
          <w:shd w:val="clear" w:color="auto" w:fill="FFFFFF"/>
        </w:rPr>
        <w:t xml:space="preserve">,prepaid </w:t>
      </w:r>
      <w:r w:rsidR="00D470F6" w:rsidRPr="00D470F6">
        <w:rPr>
          <w:color w:val="111111"/>
          <w:shd w:val="clear" w:color="auto" w:fill="FFFFFF"/>
        </w:rPr>
        <w:t>expense, Debtors</w:t>
      </w:r>
      <w:r w:rsidR="00D470F6">
        <w:rPr>
          <w:color w:val="111111"/>
          <w:shd w:val="clear" w:color="auto" w:fill="FFFFFF"/>
        </w:rPr>
        <w:t>.</w:t>
      </w:r>
      <w:r w:rsidR="00D30255" w:rsidRPr="00D470F6">
        <w:rPr>
          <w:color w:val="111111"/>
          <w:shd w:val="clear" w:color="auto" w:fill="FFFFFF"/>
        </w:rPr>
        <w:t xml:space="preserve"> </w:t>
      </w:r>
    </w:p>
    <w:p w14:paraId="104A9743" w14:textId="2EAB5BE6" w:rsidR="00D30255" w:rsidRPr="00D470F6" w:rsidRDefault="00D30255" w:rsidP="00D470F6">
      <w:pPr>
        <w:pStyle w:val="ListParagraph"/>
        <w:numPr>
          <w:ilvl w:val="0"/>
          <w:numId w:val="10"/>
        </w:numPr>
        <w:rPr>
          <w:color w:val="111111"/>
          <w:shd w:val="clear" w:color="auto" w:fill="FFFFFF"/>
        </w:rPr>
      </w:pPr>
      <w:r w:rsidRPr="00D470F6">
        <w:rPr>
          <w:color w:val="111111"/>
          <w:shd w:val="clear" w:color="auto" w:fill="FFFFFF"/>
        </w:rPr>
        <w:t xml:space="preserve">The value of this assets shows </w:t>
      </w:r>
      <w:r w:rsidR="00D470F6" w:rsidRPr="00D470F6">
        <w:rPr>
          <w:color w:val="111111"/>
          <w:shd w:val="clear" w:color="auto" w:fill="FFFFFF"/>
        </w:rPr>
        <w:t>company</w:t>
      </w:r>
      <w:r w:rsidRPr="00D470F6">
        <w:rPr>
          <w:color w:val="111111"/>
          <w:shd w:val="clear" w:color="auto" w:fill="FFFFFF"/>
        </w:rPr>
        <w:t xml:space="preserve"> hold good amount of assets </w:t>
      </w:r>
      <w:r w:rsidR="00D470F6" w:rsidRPr="00D470F6">
        <w:rPr>
          <w:color w:val="111111"/>
          <w:shd w:val="clear" w:color="auto" w:fill="FFFFFF"/>
        </w:rPr>
        <w:t>in future</w:t>
      </w:r>
      <w:r w:rsidRPr="00D470F6">
        <w:rPr>
          <w:color w:val="111111"/>
          <w:shd w:val="clear" w:color="auto" w:fill="FFFFFF"/>
        </w:rPr>
        <w:t xml:space="preserve"> if company goes liquidation </w:t>
      </w:r>
      <w:r w:rsidR="00661011" w:rsidRPr="00D470F6">
        <w:rPr>
          <w:color w:val="111111"/>
          <w:shd w:val="clear" w:color="auto" w:fill="FFFFFF"/>
        </w:rPr>
        <w:t>this asset</w:t>
      </w:r>
      <w:r w:rsidRPr="00D470F6">
        <w:rPr>
          <w:color w:val="111111"/>
          <w:shd w:val="clear" w:color="auto" w:fill="FFFFFF"/>
        </w:rPr>
        <w:t xml:space="preserve"> will be sell and </w:t>
      </w:r>
      <w:r w:rsidR="00D470F6" w:rsidRPr="00D470F6">
        <w:rPr>
          <w:color w:val="111111"/>
          <w:shd w:val="clear" w:color="auto" w:fill="FFFFFF"/>
        </w:rPr>
        <w:t>pay off</w:t>
      </w:r>
      <w:r w:rsidRPr="00D470F6">
        <w:rPr>
          <w:color w:val="111111"/>
          <w:shd w:val="clear" w:color="auto" w:fill="FFFFFF"/>
        </w:rPr>
        <w:t xml:space="preserve"> </w:t>
      </w:r>
      <w:r w:rsidR="00D470F6">
        <w:rPr>
          <w:color w:val="111111"/>
          <w:shd w:val="clear" w:color="auto" w:fill="FFFFFF"/>
        </w:rPr>
        <w:t xml:space="preserve"> to </w:t>
      </w:r>
      <w:r w:rsidRPr="00D470F6">
        <w:rPr>
          <w:color w:val="111111"/>
          <w:shd w:val="clear" w:color="auto" w:fill="FFFFFF"/>
        </w:rPr>
        <w:t>creditors</w:t>
      </w:r>
      <w:r w:rsidR="00D470F6">
        <w:rPr>
          <w:color w:val="111111"/>
          <w:shd w:val="clear" w:color="auto" w:fill="FFFFFF"/>
        </w:rPr>
        <w:t>.</w:t>
      </w:r>
    </w:p>
    <w:p w14:paraId="3B3CB191" w14:textId="2274E6C3" w:rsidR="00D30255" w:rsidRPr="00D470F6" w:rsidRDefault="00D30255" w:rsidP="00A44E35">
      <w:pPr>
        <w:rPr>
          <w:color w:val="111111"/>
          <w:shd w:val="clear" w:color="auto" w:fill="FFFFFF"/>
        </w:rPr>
      </w:pPr>
    </w:p>
    <w:p w14:paraId="320B6918" w14:textId="77777777" w:rsidR="00D30255" w:rsidRPr="00D470F6" w:rsidRDefault="00D30255" w:rsidP="00D30255">
      <w:r w:rsidRPr="00D470F6">
        <w:rPr>
          <w:color w:val="000000"/>
          <w:shd w:val="clear" w:color="auto" w:fill="FFFFFF"/>
        </w:rPr>
        <w:t>(Tangible Asset, 2020)</w:t>
      </w:r>
    </w:p>
    <w:p w14:paraId="2302D8E4" w14:textId="3F476105" w:rsidR="00D30255" w:rsidRPr="00D470F6" w:rsidRDefault="00D30255" w:rsidP="00A44E35">
      <w:pPr>
        <w:rPr>
          <w:color w:val="111111"/>
          <w:shd w:val="clear" w:color="auto" w:fill="FFFFFF"/>
        </w:rPr>
      </w:pPr>
    </w:p>
    <w:p w14:paraId="3061CD84" w14:textId="60DB2D04" w:rsidR="00D30255" w:rsidRPr="00D470F6" w:rsidRDefault="00D30255" w:rsidP="00A44E35">
      <w:pPr>
        <w:rPr>
          <w:b/>
          <w:bCs/>
          <w:color w:val="111111"/>
          <w:shd w:val="clear" w:color="auto" w:fill="FFFFFF"/>
        </w:rPr>
      </w:pPr>
      <w:r w:rsidRPr="00D470F6">
        <w:rPr>
          <w:b/>
          <w:bCs/>
          <w:color w:val="111111"/>
          <w:shd w:val="clear" w:color="auto" w:fill="FFFFFF"/>
        </w:rPr>
        <w:t xml:space="preserve">Liability </w:t>
      </w:r>
    </w:p>
    <w:p w14:paraId="535AE88A" w14:textId="3426E332" w:rsidR="00D30255" w:rsidRPr="00661011" w:rsidRDefault="00D30255" w:rsidP="00661011">
      <w:pPr>
        <w:pStyle w:val="ListParagraph"/>
        <w:numPr>
          <w:ilvl w:val="0"/>
          <w:numId w:val="11"/>
        </w:numPr>
        <w:rPr>
          <w:color w:val="111111"/>
          <w:shd w:val="clear" w:color="auto" w:fill="FFFFFF"/>
        </w:rPr>
      </w:pPr>
      <w:r w:rsidRPr="00661011">
        <w:rPr>
          <w:color w:val="111111"/>
          <w:shd w:val="clear" w:color="auto" w:fill="FFFFFF"/>
        </w:rPr>
        <w:t>Company  don’t  have much liabilities  apart of loan which is net to pay off £38000  as long term liability by paying of £2000 monthly instalment.</w:t>
      </w:r>
    </w:p>
    <w:p w14:paraId="53B14416" w14:textId="09E9C11B" w:rsidR="00D30255" w:rsidRPr="00661011" w:rsidRDefault="00D30255" w:rsidP="00661011">
      <w:pPr>
        <w:pStyle w:val="ListParagraph"/>
        <w:numPr>
          <w:ilvl w:val="0"/>
          <w:numId w:val="11"/>
        </w:numPr>
        <w:rPr>
          <w:color w:val="111111"/>
          <w:shd w:val="clear" w:color="auto" w:fill="FFFFFF"/>
        </w:rPr>
      </w:pPr>
      <w:r w:rsidRPr="00661011">
        <w:rPr>
          <w:color w:val="111111"/>
          <w:shd w:val="clear" w:color="auto" w:fill="FFFFFF"/>
        </w:rPr>
        <w:t>Investor Capital Shareholder funds £100000 which will return back in term  of dividends</w:t>
      </w:r>
      <w:r w:rsidR="00661011">
        <w:rPr>
          <w:color w:val="111111"/>
          <w:shd w:val="clear" w:color="auto" w:fill="FFFFFF"/>
        </w:rPr>
        <w:t>.</w:t>
      </w:r>
    </w:p>
    <w:p w14:paraId="6B3DCBC3" w14:textId="3CBEF0D9" w:rsidR="00D30255" w:rsidRPr="00661011" w:rsidRDefault="00D30255" w:rsidP="00A44E35">
      <w:pPr>
        <w:rPr>
          <w:b/>
          <w:bCs/>
          <w:color w:val="111111"/>
          <w:sz w:val="32"/>
          <w:szCs w:val="32"/>
          <w:shd w:val="clear" w:color="auto" w:fill="FFFFFF"/>
        </w:rPr>
      </w:pPr>
    </w:p>
    <w:p w14:paraId="042A9C2A" w14:textId="52E9AE30" w:rsidR="00D30255" w:rsidRDefault="00D30255" w:rsidP="00A44E35">
      <w:pPr>
        <w:rPr>
          <w:b/>
          <w:bCs/>
          <w:color w:val="111111"/>
          <w:sz w:val="32"/>
          <w:szCs w:val="32"/>
          <w:shd w:val="clear" w:color="auto" w:fill="FFFFFF"/>
        </w:rPr>
      </w:pPr>
      <w:r w:rsidRPr="00661011">
        <w:rPr>
          <w:b/>
          <w:bCs/>
          <w:color w:val="111111"/>
          <w:sz w:val="32"/>
          <w:szCs w:val="32"/>
          <w:shd w:val="clear" w:color="auto" w:fill="FFFFFF"/>
        </w:rPr>
        <w:t>Conclusion</w:t>
      </w:r>
    </w:p>
    <w:p w14:paraId="0E074A4B" w14:textId="4BB4B5E1" w:rsidR="008164C7" w:rsidRPr="00235CFD" w:rsidRDefault="008164C7" w:rsidP="008164C7">
      <w:pPr>
        <w:pStyle w:val="Heading1"/>
      </w:pPr>
    </w:p>
    <w:p w14:paraId="48B9D75E" w14:textId="77777777" w:rsidR="008164C7" w:rsidRPr="00235CFD" w:rsidRDefault="008164C7" w:rsidP="008164C7">
      <w:r w:rsidRPr="00235CFD">
        <w:t xml:space="preserve">On the basis of the mentioned discussion it might be concluded that the Daylesford organic restaurant requires a significant business plan. This would provide a proper framework for the restaurant to ensure that gradual measures are taken to set stronger foot in the market. Proper market analysis as well as own function and activity planning can ensure better clarity in business as well. </w:t>
      </w:r>
    </w:p>
    <w:p w14:paraId="22B16050" w14:textId="77777777" w:rsidR="007402CA" w:rsidRDefault="007402CA" w:rsidP="00A44E35">
      <w:pPr>
        <w:rPr>
          <w:color w:val="111111"/>
          <w:shd w:val="clear" w:color="auto" w:fill="FFFFFF"/>
        </w:rPr>
      </w:pPr>
      <w:r>
        <w:rPr>
          <w:color w:val="111111"/>
          <w:shd w:val="clear" w:color="auto" w:fill="FFFFFF"/>
        </w:rPr>
        <w:t>Our business plan is unique and as compare to the competitors in the current market situation.</w:t>
      </w:r>
    </w:p>
    <w:p w14:paraId="19615EEA" w14:textId="77777777" w:rsidR="00DA0273" w:rsidRDefault="007402CA" w:rsidP="00A44E35">
      <w:pPr>
        <w:rPr>
          <w:color w:val="111111"/>
          <w:shd w:val="clear" w:color="auto" w:fill="FFFFFF"/>
        </w:rPr>
      </w:pPr>
      <w:r>
        <w:rPr>
          <w:color w:val="111111"/>
          <w:shd w:val="clear" w:color="auto" w:fill="FFFFFF"/>
        </w:rPr>
        <w:t xml:space="preserve">If we advertise and provide quality food and service business will grow consistently </w:t>
      </w:r>
      <w:r w:rsidR="00DA0273">
        <w:rPr>
          <w:color w:val="111111"/>
          <w:shd w:val="clear" w:color="auto" w:fill="FFFFFF"/>
        </w:rPr>
        <w:t>possibly in</w:t>
      </w:r>
      <w:r>
        <w:rPr>
          <w:color w:val="111111"/>
          <w:shd w:val="clear" w:color="auto" w:fill="FFFFFF"/>
        </w:rPr>
        <w:t xml:space="preserve"> future co</w:t>
      </w:r>
      <w:r w:rsidR="00DA0273">
        <w:rPr>
          <w:color w:val="111111"/>
          <w:shd w:val="clear" w:color="auto" w:fill="FFFFFF"/>
        </w:rPr>
        <w:t>mpany</w:t>
      </w:r>
      <w:r>
        <w:rPr>
          <w:color w:val="111111"/>
          <w:shd w:val="clear" w:color="auto" w:fill="FFFFFF"/>
        </w:rPr>
        <w:t xml:space="preserve"> hire best award rated </w:t>
      </w:r>
      <w:proofErr w:type="spellStart"/>
      <w:r>
        <w:rPr>
          <w:color w:val="111111"/>
          <w:shd w:val="clear" w:color="auto" w:fill="FFFFFF"/>
        </w:rPr>
        <w:t>shef</w:t>
      </w:r>
      <w:proofErr w:type="spellEnd"/>
      <w:r>
        <w:rPr>
          <w:color w:val="111111"/>
          <w:shd w:val="clear" w:color="auto" w:fill="FFFFFF"/>
        </w:rPr>
        <w:t xml:space="preserve">  in the </w:t>
      </w:r>
      <w:r w:rsidR="00DA0273">
        <w:rPr>
          <w:color w:val="111111"/>
          <w:shd w:val="clear" w:color="auto" w:fill="FFFFFF"/>
        </w:rPr>
        <w:t>business</w:t>
      </w:r>
      <w:r>
        <w:rPr>
          <w:color w:val="111111"/>
          <w:shd w:val="clear" w:color="auto" w:fill="FFFFFF"/>
        </w:rPr>
        <w:t xml:space="preserve"> to provide </w:t>
      </w:r>
      <w:r w:rsidR="00DA0273">
        <w:rPr>
          <w:color w:val="111111"/>
          <w:shd w:val="clear" w:color="auto" w:fill="FFFFFF"/>
        </w:rPr>
        <w:t>quality</w:t>
      </w:r>
      <w:r>
        <w:rPr>
          <w:color w:val="111111"/>
          <w:shd w:val="clear" w:color="auto" w:fill="FFFFFF"/>
        </w:rPr>
        <w:t xml:space="preserve"> food.</w:t>
      </w:r>
    </w:p>
    <w:p w14:paraId="54460785" w14:textId="61D9A0CD" w:rsidR="007402CA" w:rsidRDefault="00DA0273" w:rsidP="00A44E35">
      <w:pPr>
        <w:rPr>
          <w:color w:val="111111"/>
          <w:shd w:val="clear" w:color="auto" w:fill="FFFFFF"/>
        </w:rPr>
      </w:pPr>
      <w:r>
        <w:rPr>
          <w:color w:val="111111"/>
          <w:shd w:val="clear" w:color="auto" w:fill="FFFFFF"/>
        </w:rPr>
        <w:t>Business</w:t>
      </w:r>
      <w:r w:rsidR="007402CA">
        <w:rPr>
          <w:color w:val="111111"/>
          <w:shd w:val="clear" w:color="auto" w:fill="FFFFFF"/>
        </w:rPr>
        <w:t xml:space="preserve"> have good marketing plan have</w:t>
      </w:r>
      <w:r>
        <w:rPr>
          <w:color w:val="111111"/>
          <w:shd w:val="clear" w:color="auto" w:fill="FFFFFF"/>
        </w:rPr>
        <w:t xml:space="preserve"> available</w:t>
      </w:r>
      <w:r w:rsidR="007402CA">
        <w:rPr>
          <w:color w:val="111111"/>
          <w:shd w:val="clear" w:color="auto" w:fill="FFFFFF"/>
        </w:rPr>
        <w:t xml:space="preserve"> sources to start the </w:t>
      </w:r>
      <w:r>
        <w:rPr>
          <w:color w:val="111111"/>
          <w:shd w:val="clear" w:color="auto" w:fill="FFFFFF"/>
        </w:rPr>
        <w:t>business</w:t>
      </w:r>
      <w:r w:rsidR="007402CA">
        <w:rPr>
          <w:color w:val="111111"/>
          <w:shd w:val="clear" w:color="auto" w:fill="FFFFFF"/>
        </w:rPr>
        <w:t xml:space="preserve"> and make new </w:t>
      </w:r>
      <w:r>
        <w:rPr>
          <w:color w:val="111111"/>
          <w:shd w:val="clear" w:color="auto" w:fill="FFFFFF"/>
        </w:rPr>
        <w:t>brand image in market.</w:t>
      </w:r>
    </w:p>
    <w:p w14:paraId="2BA7D5B6" w14:textId="77777777" w:rsidR="00DA0273" w:rsidRDefault="00DA0273" w:rsidP="00A44E35">
      <w:pPr>
        <w:rPr>
          <w:color w:val="111111"/>
          <w:shd w:val="clear" w:color="auto" w:fill="FFFFFF"/>
        </w:rPr>
      </w:pPr>
    </w:p>
    <w:p w14:paraId="7B2C070A" w14:textId="7FABC5B9" w:rsidR="00DA0273" w:rsidRPr="00DA0273" w:rsidRDefault="00DA0273" w:rsidP="00A44E35">
      <w:pPr>
        <w:rPr>
          <w:b/>
          <w:bCs/>
          <w:color w:val="111111"/>
          <w:sz w:val="32"/>
          <w:szCs w:val="32"/>
          <w:shd w:val="clear" w:color="auto" w:fill="FFFFFF"/>
        </w:rPr>
      </w:pPr>
      <w:r w:rsidRPr="00DA0273">
        <w:rPr>
          <w:b/>
          <w:bCs/>
          <w:color w:val="111111"/>
          <w:sz w:val="32"/>
          <w:szCs w:val="32"/>
          <w:shd w:val="clear" w:color="auto" w:fill="FFFFFF"/>
        </w:rPr>
        <w:t>Appendix</w:t>
      </w:r>
    </w:p>
    <w:p w14:paraId="7BCD3BCC" w14:textId="77777777" w:rsidR="00DA0273" w:rsidRPr="007402CA" w:rsidRDefault="00DA0273" w:rsidP="00A44E35">
      <w:pPr>
        <w:rPr>
          <w:color w:val="111111"/>
          <w:shd w:val="clear" w:color="auto" w:fill="FFFFFF"/>
        </w:rPr>
      </w:pPr>
    </w:p>
    <w:p w14:paraId="1DFE36BA" w14:textId="63C044F8" w:rsidR="00D30255" w:rsidRDefault="00661011" w:rsidP="00661011">
      <w:pPr>
        <w:jc w:val="both"/>
        <w:rPr>
          <w:color w:val="111111"/>
          <w:shd w:val="clear" w:color="auto" w:fill="FFFFFF"/>
        </w:rPr>
      </w:pPr>
      <w:r w:rsidRPr="00D470F6">
        <w:rPr>
          <w:color w:val="111111"/>
          <w:shd w:val="clear" w:color="auto" w:fill="FFFFFF"/>
        </w:rPr>
        <w:t>Fina</w:t>
      </w:r>
      <w:r>
        <w:rPr>
          <w:color w:val="111111"/>
          <w:shd w:val="clear" w:color="auto" w:fill="FFFFFF"/>
        </w:rPr>
        <w:t>n</w:t>
      </w:r>
      <w:r w:rsidRPr="00D470F6">
        <w:rPr>
          <w:color w:val="111111"/>
          <w:shd w:val="clear" w:color="auto" w:fill="FFFFFF"/>
        </w:rPr>
        <w:t>cial</w:t>
      </w:r>
      <w:r w:rsidR="00D30255" w:rsidRPr="00D470F6">
        <w:rPr>
          <w:color w:val="111111"/>
          <w:shd w:val="clear" w:color="auto" w:fill="FFFFFF"/>
        </w:rPr>
        <w:t xml:space="preserve"> side of company </w:t>
      </w:r>
      <w:r w:rsidR="004E6C2D" w:rsidRPr="00D470F6">
        <w:rPr>
          <w:color w:val="111111"/>
          <w:shd w:val="clear" w:color="auto" w:fill="FFFFFF"/>
        </w:rPr>
        <w:t>is not in bad shape income statem</w:t>
      </w:r>
      <w:r>
        <w:rPr>
          <w:color w:val="111111"/>
          <w:shd w:val="clear" w:color="auto" w:fill="FFFFFF"/>
        </w:rPr>
        <w:t>en</w:t>
      </w:r>
      <w:r w:rsidR="004E6C2D" w:rsidRPr="00D470F6">
        <w:rPr>
          <w:color w:val="111111"/>
          <w:shd w:val="clear" w:color="auto" w:fill="FFFFFF"/>
        </w:rPr>
        <w:t xml:space="preserve">t </w:t>
      </w:r>
      <w:r>
        <w:rPr>
          <w:color w:val="111111"/>
          <w:shd w:val="clear" w:color="auto" w:fill="FFFFFF"/>
        </w:rPr>
        <w:t xml:space="preserve">of </w:t>
      </w:r>
      <w:r w:rsidR="004E6C2D" w:rsidRPr="00D470F6">
        <w:rPr>
          <w:color w:val="111111"/>
          <w:shd w:val="clear" w:color="auto" w:fill="FFFFFF"/>
        </w:rPr>
        <w:t xml:space="preserve">company is loss as we assume that </w:t>
      </w:r>
      <w:r>
        <w:rPr>
          <w:color w:val="111111"/>
          <w:shd w:val="clear" w:color="auto" w:fill="FFFFFF"/>
        </w:rPr>
        <w:t>t</w:t>
      </w:r>
      <w:r w:rsidRPr="00D470F6">
        <w:rPr>
          <w:color w:val="111111"/>
          <w:shd w:val="clear" w:color="auto" w:fill="FFFFFF"/>
        </w:rPr>
        <w:t>rend</w:t>
      </w:r>
      <w:r w:rsidR="004E6C2D" w:rsidRPr="00D470F6">
        <w:rPr>
          <w:color w:val="111111"/>
          <w:shd w:val="clear" w:color="auto" w:fill="FFFFFF"/>
        </w:rPr>
        <w:t xml:space="preserve"> of sale</w:t>
      </w:r>
      <w:r>
        <w:rPr>
          <w:color w:val="111111"/>
          <w:shd w:val="clear" w:color="auto" w:fill="FFFFFF"/>
        </w:rPr>
        <w:t xml:space="preserve"> will </w:t>
      </w:r>
      <w:r w:rsidR="004E6C2D" w:rsidRPr="00D470F6">
        <w:rPr>
          <w:color w:val="111111"/>
          <w:shd w:val="clear" w:color="auto" w:fill="FFFFFF"/>
        </w:rPr>
        <w:t xml:space="preserve">increase by next year loss has been disappeared  and  business value will increase liability will be pay off and company manage </w:t>
      </w:r>
      <w:r w:rsidRPr="00D470F6">
        <w:rPr>
          <w:color w:val="111111"/>
          <w:shd w:val="clear" w:color="auto" w:fill="FFFFFF"/>
        </w:rPr>
        <w:t>its</w:t>
      </w:r>
      <w:r w:rsidR="004E6C2D" w:rsidRPr="00D470F6">
        <w:rPr>
          <w:color w:val="111111"/>
          <w:shd w:val="clear" w:color="auto" w:fill="FFFFFF"/>
        </w:rPr>
        <w:t xml:space="preserve"> cash flow on good way  Assets value will be increase and company return the maximum </w:t>
      </w:r>
      <w:r w:rsidRPr="00D470F6">
        <w:rPr>
          <w:color w:val="111111"/>
          <w:shd w:val="clear" w:color="auto" w:fill="FFFFFF"/>
        </w:rPr>
        <w:t>to</w:t>
      </w:r>
      <w:r w:rsidR="004E6C2D" w:rsidRPr="00D470F6">
        <w:rPr>
          <w:color w:val="111111"/>
          <w:shd w:val="clear" w:color="auto" w:fill="FFFFFF"/>
        </w:rPr>
        <w:t xml:space="preserve"> stakeholders and investors</w:t>
      </w:r>
      <w:r>
        <w:rPr>
          <w:color w:val="111111"/>
          <w:shd w:val="clear" w:color="auto" w:fill="FFFFFF"/>
        </w:rPr>
        <w:t>.</w:t>
      </w:r>
      <w:r w:rsidR="004E6C2D" w:rsidRPr="00D470F6">
        <w:rPr>
          <w:color w:val="111111"/>
          <w:shd w:val="clear" w:color="auto" w:fill="FFFFFF"/>
        </w:rPr>
        <w:t xml:space="preserve"> </w:t>
      </w:r>
    </w:p>
    <w:p w14:paraId="6222BA1B" w14:textId="77777777" w:rsidR="007402CA" w:rsidRPr="00D470F6" w:rsidRDefault="007402CA" w:rsidP="00661011">
      <w:pPr>
        <w:jc w:val="both"/>
        <w:rPr>
          <w:color w:val="111111"/>
          <w:shd w:val="clear" w:color="auto" w:fill="FFFFFF"/>
        </w:rPr>
      </w:pPr>
    </w:p>
    <w:p w14:paraId="6D2DD244" w14:textId="77777777" w:rsidR="00D30255" w:rsidRPr="00D470F6" w:rsidRDefault="00D30255" w:rsidP="00A44E35">
      <w:pPr>
        <w:rPr>
          <w:color w:val="111111"/>
          <w:shd w:val="clear" w:color="auto" w:fill="FFFFFF"/>
        </w:rPr>
      </w:pPr>
    </w:p>
    <w:p w14:paraId="0740AA5C" w14:textId="77777777" w:rsidR="00DA0273" w:rsidRDefault="00DA0273" w:rsidP="009E6D1F">
      <w:pPr>
        <w:rPr>
          <w:b/>
          <w:bCs/>
          <w:sz w:val="32"/>
          <w:szCs w:val="32"/>
        </w:rPr>
      </w:pPr>
    </w:p>
    <w:p w14:paraId="29B415C0" w14:textId="77777777" w:rsidR="00DA0273" w:rsidRDefault="00DA0273" w:rsidP="009E6D1F">
      <w:pPr>
        <w:rPr>
          <w:b/>
          <w:bCs/>
          <w:sz w:val="32"/>
          <w:szCs w:val="32"/>
        </w:rPr>
      </w:pPr>
    </w:p>
    <w:p w14:paraId="02C1DE0B" w14:textId="77777777" w:rsidR="00DA0273" w:rsidRDefault="00DA0273" w:rsidP="009E6D1F">
      <w:pPr>
        <w:rPr>
          <w:b/>
          <w:bCs/>
          <w:sz w:val="32"/>
          <w:szCs w:val="32"/>
        </w:rPr>
      </w:pPr>
    </w:p>
    <w:p w14:paraId="7B13745F" w14:textId="77777777" w:rsidR="00DA0273" w:rsidRDefault="00DA0273" w:rsidP="009E6D1F">
      <w:pPr>
        <w:rPr>
          <w:b/>
          <w:bCs/>
          <w:sz w:val="32"/>
          <w:szCs w:val="32"/>
        </w:rPr>
      </w:pPr>
    </w:p>
    <w:p w14:paraId="0B912AC7" w14:textId="77777777" w:rsidR="00DA0273" w:rsidRDefault="00DA0273" w:rsidP="009E6D1F">
      <w:pPr>
        <w:rPr>
          <w:b/>
          <w:bCs/>
          <w:sz w:val="32"/>
          <w:szCs w:val="32"/>
        </w:rPr>
      </w:pPr>
    </w:p>
    <w:p w14:paraId="61173992" w14:textId="77777777" w:rsidR="00DA0273" w:rsidRDefault="00DA0273" w:rsidP="009E6D1F">
      <w:pPr>
        <w:rPr>
          <w:b/>
          <w:bCs/>
          <w:sz w:val="32"/>
          <w:szCs w:val="32"/>
        </w:rPr>
      </w:pPr>
    </w:p>
    <w:p w14:paraId="0A450809" w14:textId="77777777" w:rsidR="00DA0273" w:rsidRDefault="00DA0273" w:rsidP="009E6D1F">
      <w:pPr>
        <w:rPr>
          <w:b/>
          <w:bCs/>
          <w:sz w:val="32"/>
          <w:szCs w:val="32"/>
        </w:rPr>
      </w:pPr>
    </w:p>
    <w:p w14:paraId="6E237914" w14:textId="53088E39" w:rsidR="009E6D1F" w:rsidRDefault="00661011" w:rsidP="009E6D1F">
      <w:pPr>
        <w:rPr>
          <w:b/>
          <w:bCs/>
          <w:sz w:val="32"/>
          <w:szCs w:val="32"/>
        </w:rPr>
      </w:pPr>
      <w:r w:rsidRPr="00661011">
        <w:rPr>
          <w:b/>
          <w:bCs/>
          <w:sz w:val="32"/>
          <w:szCs w:val="32"/>
        </w:rPr>
        <w:t xml:space="preserve"> References</w:t>
      </w:r>
    </w:p>
    <w:p w14:paraId="3BD8AC5E" w14:textId="77777777" w:rsidR="009E6D1F" w:rsidRDefault="009E6D1F" w:rsidP="009E6D1F">
      <w:r>
        <w:t xml:space="preserve">Lucian </w:t>
      </w:r>
      <w:proofErr w:type="spellStart"/>
      <w:r>
        <w:t>Hritcu</w:t>
      </w:r>
      <w:proofErr w:type="spellEnd"/>
      <w:r>
        <w:t xml:space="preserve"> </w:t>
      </w:r>
    </w:p>
    <w:p w14:paraId="76B39658" w14:textId="07B813B5" w:rsidR="009E6D1F" w:rsidRPr="009E6D1F" w:rsidRDefault="009E6D1F" w:rsidP="009E6D1F">
      <w:pPr>
        <w:rPr>
          <w:b/>
          <w:bCs/>
          <w:sz w:val="32"/>
          <w:szCs w:val="32"/>
        </w:rPr>
      </w:pPr>
      <w:r>
        <w:t xml:space="preserve">        </w:t>
      </w:r>
    </w:p>
    <w:p w14:paraId="4D70C0A0" w14:textId="3C6E2597" w:rsidR="006A61B0" w:rsidRPr="006A61B0" w:rsidRDefault="006A61B0" w:rsidP="006A61B0">
      <w:pPr>
        <w:numPr>
          <w:ilvl w:val="0"/>
          <w:numId w:val="13"/>
        </w:numPr>
        <w:spacing w:after="160"/>
        <w:textAlignment w:val="baseline"/>
        <w:rPr>
          <w:color w:val="000000"/>
        </w:rPr>
      </w:pPr>
      <w:r w:rsidRPr="006A61B0">
        <w:rPr>
          <w:color w:val="000000"/>
        </w:rPr>
        <w:t xml:space="preserve">ACCA Global, 2020. </w:t>
      </w:r>
      <w:r w:rsidRPr="006A61B0">
        <w:rPr>
          <w:i/>
          <w:iCs/>
          <w:color w:val="000000"/>
        </w:rPr>
        <w:t xml:space="preserve">Relevant to candidates attempting Foundations in Audit and. </w:t>
      </w:r>
      <w:r w:rsidRPr="006A61B0">
        <w:rPr>
          <w:color w:val="000000"/>
        </w:rPr>
        <w:t xml:space="preserve">[Online] </w:t>
      </w:r>
      <w:r w:rsidRPr="006A61B0">
        <w:rPr>
          <w:color w:val="000000"/>
        </w:rPr>
        <w:br/>
        <w:t xml:space="preserve">Available at: </w:t>
      </w:r>
      <w:r w:rsidRPr="006A61B0">
        <w:rPr>
          <w:color w:val="000000"/>
          <w:u w:val="single"/>
        </w:rPr>
        <w:t>https://www.accaglobal.com/pk/en/student/exam-support-resources/fundamentals-exams-study-resources/f8/technical-articles/the-audit-ofwages.html</w:t>
      </w:r>
      <w:r w:rsidRPr="006A61B0">
        <w:rPr>
          <w:color w:val="000000"/>
        </w:rPr>
        <w:br/>
        <w:t>[Accessed 2020].</w:t>
      </w:r>
    </w:p>
    <w:p w14:paraId="799A9948" w14:textId="77777777" w:rsidR="006A61B0" w:rsidRPr="006A61B0" w:rsidRDefault="006A61B0" w:rsidP="006A61B0">
      <w:pPr>
        <w:numPr>
          <w:ilvl w:val="0"/>
          <w:numId w:val="13"/>
        </w:numPr>
        <w:spacing w:after="160"/>
        <w:textAlignment w:val="baseline"/>
        <w:rPr>
          <w:color w:val="000000"/>
        </w:rPr>
      </w:pPr>
      <w:r w:rsidRPr="006A61B0">
        <w:rPr>
          <w:color w:val="000000"/>
        </w:rPr>
        <w:t xml:space="preserve">BCCAMPUS, 2020. </w:t>
      </w:r>
      <w:r w:rsidRPr="006A61B0">
        <w:rPr>
          <w:i/>
          <w:iCs/>
          <w:color w:val="000000"/>
        </w:rPr>
        <w:t xml:space="preserve">Factors Affecting Working Performance. </w:t>
      </w:r>
      <w:r w:rsidRPr="006A61B0">
        <w:rPr>
          <w:color w:val="000000"/>
        </w:rPr>
        <w:t xml:space="preserve">[Online] </w:t>
      </w:r>
      <w:r w:rsidRPr="006A61B0">
        <w:rPr>
          <w:color w:val="000000"/>
        </w:rPr>
        <w:br/>
        <w:t xml:space="preserve">Available at: </w:t>
      </w:r>
      <w:r w:rsidRPr="006A61B0">
        <w:rPr>
          <w:color w:val="000000"/>
          <w:u w:val="single"/>
        </w:rPr>
        <w:t>https://opentextbc.ca/basickitchenandfoodservicemanagement/chapter/factors-affecting-working-performance/</w:t>
      </w:r>
      <w:r w:rsidRPr="006A61B0">
        <w:rPr>
          <w:color w:val="000000"/>
        </w:rPr>
        <w:br/>
        <w:t>[Accessed 2020].</w:t>
      </w:r>
    </w:p>
    <w:p w14:paraId="3AF75339" w14:textId="77777777" w:rsidR="006A61B0" w:rsidRPr="006A61B0" w:rsidRDefault="006A61B0" w:rsidP="006A61B0">
      <w:pPr>
        <w:numPr>
          <w:ilvl w:val="0"/>
          <w:numId w:val="13"/>
        </w:numPr>
        <w:spacing w:after="160"/>
        <w:textAlignment w:val="baseline"/>
        <w:rPr>
          <w:color w:val="000000"/>
        </w:rPr>
      </w:pPr>
      <w:r w:rsidRPr="006A61B0">
        <w:rPr>
          <w:color w:val="000000"/>
        </w:rPr>
        <w:t xml:space="preserve">CED, 2019. </w:t>
      </w:r>
      <w:r w:rsidRPr="006A61B0">
        <w:rPr>
          <w:i/>
          <w:iCs/>
          <w:color w:val="000000"/>
        </w:rPr>
        <w:t xml:space="preserve">Economic Contribution of the Food and Beverage Industry, </w:t>
      </w:r>
      <w:r w:rsidRPr="006A61B0">
        <w:rPr>
          <w:color w:val="000000"/>
        </w:rPr>
        <w:t>Arlington: CED.</w:t>
      </w:r>
    </w:p>
    <w:p w14:paraId="3D40731F" w14:textId="77777777" w:rsidR="006A61B0" w:rsidRPr="006A61B0" w:rsidRDefault="006A61B0" w:rsidP="006A61B0">
      <w:pPr>
        <w:numPr>
          <w:ilvl w:val="0"/>
          <w:numId w:val="13"/>
        </w:numPr>
        <w:spacing w:after="160"/>
        <w:textAlignment w:val="baseline"/>
        <w:rPr>
          <w:color w:val="000000"/>
        </w:rPr>
      </w:pPr>
      <w:r w:rsidRPr="006A61B0">
        <w:rPr>
          <w:color w:val="000000"/>
        </w:rPr>
        <w:t xml:space="preserve">FAO, 2016. </w:t>
      </w:r>
      <w:r w:rsidRPr="006A61B0">
        <w:rPr>
          <w:i/>
          <w:iCs/>
          <w:color w:val="000000"/>
        </w:rPr>
        <w:t xml:space="preserve">INFLUENCING FOOD ENVIRONMENT FOR HEALTHY DIETS , </w:t>
      </w:r>
      <w:proofErr w:type="spellStart"/>
      <w:r w:rsidRPr="006A61B0">
        <w:rPr>
          <w:color w:val="000000"/>
        </w:rPr>
        <w:t>s.l.</w:t>
      </w:r>
      <w:proofErr w:type="spellEnd"/>
      <w:r w:rsidRPr="006A61B0">
        <w:rPr>
          <w:color w:val="000000"/>
        </w:rPr>
        <w:t>: FAO. UN.</w:t>
      </w:r>
    </w:p>
    <w:p w14:paraId="6C8D35B0" w14:textId="77777777" w:rsidR="006A61B0" w:rsidRPr="006A61B0" w:rsidRDefault="006A61B0" w:rsidP="006A61B0">
      <w:pPr>
        <w:numPr>
          <w:ilvl w:val="0"/>
          <w:numId w:val="13"/>
        </w:numPr>
        <w:spacing w:after="160"/>
        <w:textAlignment w:val="baseline"/>
        <w:rPr>
          <w:color w:val="000000"/>
        </w:rPr>
      </w:pPr>
      <w:r w:rsidRPr="006A61B0">
        <w:rPr>
          <w:color w:val="000000"/>
        </w:rPr>
        <w:t xml:space="preserve">FAO, 2020. </w:t>
      </w:r>
      <w:r w:rsidRPr="006A61B0">
        <w:rPr>
          <w:i/>
          <w:iCs/>
          <w:color w:val="000000"/>
        </w:rPr>
        <w:t xml:space="preserve">The future of food and agriculture: Trends and challenges, </w:t>
      </w:r>
      <w:proofErr w:type="spellStart"/>
      <w:r w:rsidRPr="006A61B0">
        <w:rPr>
          <w:color w:val="000000"/>
        </w:rPr>
        <w:t>s.l.</w:t>
      </w:r>
      <w:proofErr w:type="spellEnd"/>
      <w:r w:rsidRPr="006A61B0">
        <w:rPr>
          <w:color w:val="000000"/>
        </w:rPr>
        <w:t>: FAO.</w:t>
      </w:r>
    </w:p>
    <w:p w14:paraId="0051A172" w14:textId="77777777" w:rsidR="006A61B0" w:rsidRPr="006A61B0" w:rsidRDefault="006A61B0" w:rsidP="006A61B0">
      <w:pPr>
        <w:numPr>
          <w:ilvl w:val="0"/>
          <w:numId w:val="13"/>
        </w:numPr>
        <w:spacing w:after="160"/>
        <w:textAlignment w:val="baseline"/>
        <w:rPr>
          <w:color w:val="000000"/>
        </w:rPr>
      </w:pPr>
      <w:r w:rsidRPr="006A61B0">
        <w:rPr>
          <w:color w:val="000000"/>
        </w:rPr>
        <w:t xml:space="preserve">Forbes, 2018. </w:t>
      </w:r>
      <w:r w:rsidRPr="006A61B0">
        <w:rPr>
          <w:i/>
          <w:iCs/>
          <w:color w:val="000000"/>
        </w:rPr>
        <w:t xml:space="preserve">The World's Biggest Industry. </w:t>
      </w:r>
      <w:r w:rsidRPr="006A61B0">
        <w:rPr>
          <w:color w:val="000000"/>
        </w:rPr>
        <w:t xml:space="preserve">[Online] </w:t>
      </w:r>
      <w:r w:rsidRPr="006A61B0">
        <w:rPr>
          <w:color w:val="000000"/>
        </w:rPr>
        <w:br/>
        <w:t xml:space="preserve">Available at: </w:t>
      </w:r>
      <w:r w:rsidRPr="006A61B0">
        <w:rPr>
          <w:color w:val="000000"/>
          <w:u w:val="single"/>
        </w:rPr>
        <w:t>https://www.forbes.com/2007/11/11/growth-agriculture-business-forbeslife-food07-cx_sm_1113bigfood.html#67c74ea5373e</w:t>
      </w:r>
      <w:r w:rsidRPr="006A61B0">
        <w:rPr>
          <w:color w:val="000000"/>
        </w:rPr>
        <w:br/>
        <w:t>[Accessed 11 8 2020].</w:t>
      </w:r>
    </w:p>
    <w:p w14:paraId="56AB334E" w14:textId="77777777" w:rsidR="006A61B0" w:rsidRPr="006A61B0" w:rsidRDefault="006A61B0" w:rsidP="006A61B0">
      <w:pPr>
        <w:numPr>
          <w:ilvl w:val="0"/>
          <w:numId w:val="13"/>
        </w:numPr>
        <w:spacing w:after="160"/>
        <w:textAlignment w:val="baseline"/>
        <w:rPr>
          <w:color w:val="000000"/>
        </w:rPr>
      </w:pPr>
      <w:r w:rsidRPr="006A61B0">
        <w:rPr>
          <w:color w:val="000000"/>
        </w:rPr>
        <w:t xml:space="preserve">Franca Marangoni, 2015. Role of poultry meat in a balanced diet aimed at maintaining health and wellbeing: an Italian consensus document. </w:t>
      </w:r>
      <w:r w:rsidRPr="006A61B0">
        <w:rPr>
          <w:i/>
          <w:iCs/>
          <w:color w:val="000000"/>
        </w:rPr>
        <w:t>Food and Nutrition Research.</w:t>
      </w:r>
    </w:p>
    <w:p w14:paraId="00DC2D94" w14:textId="77777777" w:rsidR="006A61B0" w:rsidRPr="006A61B0" w:rsidRDefault="006A61B0" w:rsidP="006A61B0">
      <w:pPr>
        <w:numPr>
          <w:ilvl w:val="0"/>
          <w:numId w:val="13"/>
        </w:numPr>
        <w:spacing w:after="160"/>
        <w:textAlignment w:val="baseline"/>
        <w:rPr>
          <w:color w:val="000000"/>
        </w:rPr>
      </w:pPr>
      <w:r w:rsidRPr="006A61B0">
        <w:rPr>
          <w:color w:val="000000"/>
        </w:rPr>
        <w:t xml:space="preserve">Help Guide, 2020. </w:t>
      </w:r>
      <w:r w:rsidRPr="006A61B0">
        <w:rPr>
          <w:i/>
          <w:iCs/>
          <w:color w:val="000000"/>
        </w:rPr>
        <w:t xml:space="preserve">Organic Foods: What You Need to Know. </w:t>
      </w:r>
      <w:r w:rsidRPr="006A61B0">
        <w:rPr>
          <w:color w:val="000000"/>
        </w:rPr>
        <w:t xml:space="preserve">[Online] </w:t>
      </w:r>
      <w:r w:rsidRPr="006A61B0">
        <w:rPr>
          <w:color w:val="000000"/>
        </w:rPr>
        <w:br/>
        <w:t xml:space="preserve">Available at: </w:t>
      </w:r>
      <w:r w:rsidRPr="006A61B0">
        <w:rPr>
          <w:color w:val="000000"/>
          <w:u w:val="single"/>
        </w:rPr>
        <w:t>https://www.helpguide.org/articles/healthy-eating/organic-foods.htm</w:t>
      </w:r>
      <w:r w:rsidRPr="006A61B0">
        <w:rPr>
          <w:color w:val="000000"/>
        </w:rPr>
        <w:br/>
        <w:t>[Accessed 2020].</w:t>
      </w:r>
    </w:p>
    <w:p w14:paraId="19CD3A65" w14:textId="77777777" w:rsidR="006A61B0" w:rsidRPr="006A61B0" w:rsidRDefault="006A61B0" w:rsidP="006A61B0">
      <w:pPr>
        <w:numPr>
          <w:ilvl w:val="0"/>
          <w:numId w:val="13"/>
        </w:numPr>
        <w:spacing w:after="160"/>
        <w:textAlignment w:val="baseline"/>
        <w:rPr>
          <w:color w:val="000000"/>
        </w:rPr>
      </w:pPr>
      <w:r w:rsidRPr="006A61B0">
        <w:rPr>
          <w:color w:val="000000"/>
        </w:rPr>
        <w:t xml:space="preserve">Mahmood, I., 2016. </w:t>
      </w:r>
      <w:r w:rsidRPr="006A61B0">
        <w:rPr>
          <w:i/>
          <w:iCs/>
          <w:color w:val="000000"/>
        </w:rPr>
        <w:t xml:space="preserve">Effects of Pesticides on Environment, </w:t>
      </w:r>
      <w:proofErr w:type="spellStart"/>
      <w:r w:rsidRPr="006A61B0">
        <w:rPr>
          <w:color w:val="000000"/>
        </w:rPr>
        <w:t>s.l.</w:t>
      </w:r>
      <w:proofErr w:type="spellEnd"/>
      <w:r w:rsidRPr="006A61B0">
        <w:rPr>
          <w:color w:val="000000"/>
        </w:rPr>
        <w:t xml:space="preserve">: Springer </w:t>
      </w:r>
      <w:proofErr w:type="gramStart"/>
      <w:r w:rsidRPr="006A61B0">
        <w:rPr>
          <w:color w:val="000000"/>
        </w:rPr>
        <w:t>International,.</w:t>
      </w:r>
      <w:proofErr w:type="gramEnd"/>
    </w:p>
    <w:p w14:paraId="7145EDEF" w14:textId="77777777" w:rsidR="006A61B0" w:rsidRPr="006A61B0" w:rsidRDefault="006A61B0" w:rsidP="006A61B0">
      <w:pPr>
        <w:numPr>
          <w:ilvl w:val="0"/>
          <w:numId w:val="13"/>
        </w:numPr>
        <w:spacing w:after="160"/>
        <w:textAlignment w:val="baseline"/>
        <w:rPr>
          <w:color w:val="000000"/>
        </w:rPr>
      </w:pPr>
      <w:proofErr w:type="spellStart"/>
      <w:r w:rsidRPr="006A61B0">
        <w:rPr>
          <w:color w:val="000000"/>
        </w:rPr>
        <w:t>Nafferton</w:t>
      </w:r>
      <w:proofErr w:type="spellEnd"/>
      <w:r w:rsidRPr="006A61B0">
        <w:rPr>
          <w:color w:val="000000"/>
        </w:rPr>
        <w:t xml:space="preserve"> Ecological Farming Group, 2016. Composition differences between organic and conventional meat: a systematic literature review and meta-analysis. </w:t>
      </w:r>
      <w:r w:rsidRPr="006A61B0">
        <w:rPr>
          <w:i/>
          <w:iCs/>
          <w:color w:val="000000"/>
        </w:rPr>
        <w:t xml:space="preserve">The British Journal of Nutrition, </w:t>
      </w:r>
      <w:r w:rsidRPr="006A61B0">
        <w:rPr>
          <w:color w:val="000000"/>
        </w:rPr>
        <w:t>115(6), pp. 994-1011.</w:t>
      </w:r>
    </w:p>
    <w:p w14:paraId="100C6855" w14:textId="77777777" w:rsidR="006B3916" w:rsidRPr="006B3916" w:rsidRDefault="006A61B0" w:rsidP="006A61B0">
      <w:pPr>
        <w:numPr>
          <w:ilvl w:val="0"/>
          <w:numId w:val="13"/>
        </w:numPr>
        <w:spacing w:after="160"/>
        <w:textAlignment w:val="baseline"/>
        <w:rPr>
          <w:color w:val="000000"/>
        </w:rPr>
      </w:pPr>
      <w:r w:rsidRPr="006A61B0">
        <w:rPr>
          <w:color w:val="000000"/>
        </w:rPr>
        <w:t xml:space="preserve">Organic Agriculture, 2020. </w:t>
      </w:r>
      <w:r w:rsidRPr="006A61B0">
        <w:rPr>
          <w:i/>
          <w:iCs/>
          <w:color w:val="000000"/>
        </w:rPr>
        <w:t xml:space="preserve">What are the environmental benefits of organic </w:t>
      </w:r>
      <w:proofErr w:type="gramStart"/>
      <w:r w:rsidRPr="006A61B0">
        <w:rPr>
          <w:i/>
          <w:iCs/>
          <w:color w:val="000000"/>
        </w:rPr>
        <w:t>agriculture.</w:t>
      </w:r>
      <w:proofErr w:type="gramEnd"/>
      <w:r w:rsidRPr="006A61B0">
        <w:rPr>
          <w:i/>
          <w:iCs/>
          <w:color w:val="000000"/>
        </w:rPr>
        <w:t xml:space="preserve"> </w:t>
      </w:r>
      <w:r w:rsidRPr="006A61B0">
        <w:rPr>
          <w:color w:val="000000"/>
        </w:rPr>
        <w:t xml:space="preserve">[Online] </w:t>
      </w:r>
      <w:r w:rsidRPr="006A61B0">
        <w:rPr>
          <w:color w:val="000000"/>
        </w:rPr>
        <w:br/>
        <w:t xml:space="preserve">Available at: </w:t>
      </w:r>
      <w:r w:rsidRPr="006A61B0">
        <w:rPr>
          <w:color w:val="000000"/>
          <w:u w:val="single"/>
        </w:rPr>
        <w:t>http:/</w:t>
      </w:r>
    </w:p>
    <w:p w14:paraId="449C2B14" w14:textId="5339D7DD" w:rsidR="006B3916" w:rsidRDefault="006A61B0" w:rsidP="006B3916">
      <w:pPr>
        <w:spacing w:after="200"/>
        <w:jc w:val="both"/>
        <w:rPr>
          <w:color w:val="069A2E"/>
          <w:u w:val="single"/>
        </w:rPr>
      </w:pPr>
      <w:r w:rsidRPr="006A61B0">
        <w:rPr>
          <w:color w:val="000000"/>
          <w:u w:val="single"/>
        </w:rPr>
        <w:lastRenderedPageBreak/>
        <w:t>/www.fao.org/organicag/oa</w:t>
      </w:r>
      <w:r w:rsidR="006B3916" w:rsidRPr="006B3916">
        <w:rPr>
          <w:color w:val="069A2E"/>
          <w:u w:val="single"/>
        </w:rPr>
        <w:t xml:space="preserve"> </w:t>
      </w:r>
      <w:r w:rsidR="006B3916" w:rsidRPr="00F91CDA">
        <w:rPr>
          <w:color w:val="069A2E"/>
          <w:u w:val="single"/>
        </w:rPr>
        <w:t>References </w:t>
      </w:r>
    </w:p>
    <w:p w14:paraId="6D1B1D3D" w14:textId="6BBD36AC" w:rsidR="006B3916" w:rsidRPr="00F91CDA" w:rsidRDefault="006B3916" w:rsidP="006B3916">
      <w:pPr>
        <w:spacing w:after="200"/>
        <w:jc w:val="both"/>
      </w:pPr>
      <w:proofErr w:type="spellStart"/>
      <w:r>
        <w:rPr>
          <w:color w:val="069A2E"/>
          <w:u w:val="single"/>
        </w:rPr>
        <w:t>Partric</w:t>
      </w:r>
      <w:proofErr w:type="spellEnd"/>
    </w:p>
    <w:p w14:paraId="362D69DF" w14:textId="77777777" w:rsidR="006B3916" w:rsidRPr="00F91CDA" w:rsidRDefault="006B3916" w:rsidP="006B3916">
      <w:pPr>
        <w:spacing w:after="200"/>
        <w:jc w:val="both"/>
      </w:pPr>
      <w:proofErr w:type="spellStart"/>
      <w:r w:rsidRPr="00F91CDA">
        <w:rPr>
          <w:color w:val="000000"/>
        </w:rPr>
        <w:t>BioEco</w:t>
      </w:r>
      <w:proofErr w:type="spellEnd"/>
      <w:r w:rsidRPr="00F91CDA">
        <w:rPr>
          <w:color w:val="000000"/>
        </w:rPr>
        <w:t>, 2019. </w:t>
      </w:r>
      <w:r w:rsidRPr="00F91CDA">
        <w:rPr>
          <w:i/>
          <w:iCs/>
          <w:color w:val="000000"/>
        </w:rPr>
        <w:t xml:space="preserve">European Organic Market Grew </w:t>
      </w:r>
      <w:proofErr w:type="gramStart"/>
      <w:r w:rsidRPr="00F91CDA">
        <w:rPr>
          <w:i/>
          <w:iCs/>
          <w:color w:val="000000"/>
        </w:rPr>
        <w:t>To</w:t>
      </w:r>
      <w:proofErr w:type="gramEnd"/>
      <w:r w:rsidRPr="00F91CDA">
        <w:rPr>
          <w:i/>
          <w:iCs/>
          <w:color w:val="000000"/>
        </w:rPr>
        <w:t xml:space="preserve"> More Than 37 Billion Euros In 2017</w:t>
      </w:r>
      <w:r w:rsidRPr="00F91CDA">
        <w:rPr>
          <w:color w:val="000000"/>
        </w:rPr>
        <w:t>. [online] Bio Eco Actual. Available at: &lt;https://www.bioecoactual.com/en/2019/02/18/european-organic-market/&gt; [Accessed 17 August 2020].</w:t>
      </w:r>
    </w:p>
    <w:p w14:paraId="07434E0E" w14:textId="77777777" w:rsidR="006B3916" w:rsidRPr="00F91CDA" w:rsidRDefault="006B3916" w:rsidP="006B3916">
      <w:pPr>
        <w:spacing w:after="200"/>
        <w:jc w:val="both"/>
      </w:pPr>
      <w:proofErr w:type="spellStart"/>
      <w:r w:rsidRPr="00F91CDA">
        <w:rPr>
          <w:color w:val="000000"/>
        </w:rPr>
        <w:t>Foodspark</w:t>
      </w:r>
      <w:proofErr w:type="spellEnd"/>
      <w:r w:rsidRPr="00F91CDA">
        <w:rPr>
          <w:color w:val="000000"/>
        </w:rPr>
        <w:t>, 2020. </w:t>
      </w:r>
      <w:r w:rsidRPr="00F91CDA">
        <w:rPr>
          <w:i/>
          <w:iCs/>
          <w:color w:val="000000"/>
        </w:rPr>
        <w:t xml:space="preserve">10 Stats </w:t>
      </w:r>
      <w:proofErr w:type="gramStart"/>
      <w:r w:rsidRPr="00F91CDA">
        <w:rPr>
          <w:i/>
          <w:iCs/>
          <w:color w:val="000000"/>
        </w:rPr>
        <w:t>On</w:t>
      </w:r>
      <w:proofErr w:type="gramEnd"/>
      <w:r w:rsidRPr="00F91CDA">
        <w:rPr>
          <w:i/>
          <w:iCs/>
          <w:color w:val="000000"/>
        </w:rPr>
        <w:t xml:space="preserve"> The Organic Food And Drink Market</w:t>
      </w:r>
      <w:r w:rsidRPr="00F91CDA">
        <w:rPr>
          <w:color w:val="000000"/>
        </w:rPr>
        <w:t>. [online] Foodspark.com. Available at: &lt;https://www.foodspark.com/Trends-People/10-stats-on-the-organic-food-and-drink-market&gt; [Accessed 17 August 2020].</w:t>
      </w:r>
    </w:p>
    <w:p w14:paraId="3C1631D9" w14:textId="77777777" w:rsidR="006B3916" w:rsidRPr="00F91CDA" w:rsidRDefault="006B3916" w:rsidP="006B3916">
      <w:pPr>
        <w:spacing w:after="200"/>
        <w:jc w:val="both"/>
      </w:pPr>
      <w:proofErr w:type="spellStart"/>
      <w:r w:rsidRPr="00F91CDA">
        <w:rPr>
          <w:color w:val="000000"/>
          <w:shd w:val="clear" w:color="auto" w:fill="FFFFFF"/>
        </w:rPr>
        <w:t>Gschwandtner</w:t>
      </w:r>
      <w:proofErr w:type="spellEnd"/>
      <w:r w:rsidRPr="00F91CDA">
        <w:rPr>
          <w:color w:val="000000"/>
          <w:shd w:val="clear" w:color="auto" w:fill="FFFFFF"/>
        </w:rPr>
        <w:t>, A., 2018. The organic food premium: a local assessment in the UK. </w:t>
      </w:r>
      <w:r w:rsidRPr="00F91CDA">
        <w:rPr>
          <w:i/>
          <w:iCs/>
          <w:color w:val="000000"/>
          <w:shd w:val="clear" w:color="auto" w:fill="FFFFFF"/>
        </w:rPr>
        <w:t>International Journal of the Economics of Business</w:t>
      </w:r>
      <w:r w:rsidRPr="00F91CDA">
        <w:rPr>
          <w:color w:val="000000"/>
          <w:shd w:val="clear" w:color="auto" w:fill="FFFFFF"/>
        </w:rPr>
        <w:t>, </w:t>
      </w:r>
      <w:r w:rsidRPr="00F91CDA">
        <w:rPr>
          <w:i/>
          <w:iCs/>
          <w:color w:val="000000"/>
          <w:shd w:val="clear" w:color="auto" w:fill="FFFFFF"/>
        </w:rPr>
        <w:t>25</w:t>
      </w:r>
      <w:r w:rsidRPr="00F91CDA">
        <w:rPr>
          <w:color w:val="000000"/>
          <w:shd w:val="clear" w:color="auto" w:fill="FFFFFF"/>
        </w:rPr>
        <w:t>(2), pp.313-338.</w:t>
      </w:r>
    </w:p>
    <w:p w14:paraId="3A83259A" w14:textId="77777777" w:rsidR="006B3916" w:rsidRPr="00F91CDA" w:rsidRDefault="006B3916" w:rsidP="006B3916">
      <w:pPr>
        <w:spacing w:after="200"/>
        <w:jc w:val="both"/>
      </w:pPr>
      <w:r w:rsidRPr="00F91CDA">
        <w:rPr>
          <w:color w:val="000000"/>
          <w:shd w:val="clear" w:color="auto" w:fill="FFFFFF"/>
        </w:rPr>
        <w:t>Guggenheim, D., 2016. The collision of indeterminate environments and porter’s forces: uncertainty fields and their impact on entrepreneurial alertness. </w:t>
      </w:r>
      <w:r w:rsidRPr="00F91CDA">
        <w:rPr>
          <w:i/>
          <w:iCs/>
          <w:color w:val="000000"/>
          <w:shd w:val="clear" w:color="auto" w:fill="FFFFFF"/>
        </w:rPr>
        <w:t>Strategic Change</w:t>
      </w:r>
      <w:r w:rsidRPr="00F91CDA">
        <w:rPr>
          <w:color w:val="000000"/>
          <w:shd w:val="clear" w:color="auto" w:fill="FFFFFF"/>
        </w:rPr>
        <w:t>, </w:t>
      </w:r>
      <w:r w:rsidRPr="00F91CDA">
        <w:rPr>
          <w:i/>
          <w:iCs/>
          <w:color w:val="000000"/>
          <w:shd w:val="clear" w:color="auto" w:fill="FFFFFF"/>
        </w:rPr>
        <w:t>25</w:t>
      </w:r>
      <w:r w:rsidRPr="00F91CDA">
        <w:rPr>
          <w:color w:val="000000"/>
          <w:shd w:val="clear" w:color="auto" w:fill="FFFFFF"/>
        </w:rPr>
        <w:t>(3), pp.239-257.</w:t>
      </w:r>
    </w:p>
    <w:p w14:paraId="544661A1" w14:textId="77777777" w:rsidR="006B3916" w:rsidRPr="00F91CDA" w:rsidRDefault="006B3916" w:rsidP="006B3916">
      <w:pPr>
        <w:spacing w:after="200"/>
        <w:jc w:val="both"/>
      </w:pPr>
      <w:r w:rsidRPr="00F91CDA">
        <w:rPr>
          <w:color w:val="000000"/>
          <w:shd w:val="clear" w:color="auto" w:fill="FFFFFF"/>
        </w:rPr>
        <w:t xml:space="preserve">Hashem, S., </w:t>
      </w:r>
      <w:proofErr w:type="spellStart"/>
      <w:r w:rsidRPr="00F91CDA">
        <w:rPr>
          <w:color w:val="000000"/>
          <w:shd w:val="clear" w:color="auto" w:fill="FFFFFF"/>
        </w:rPr>
        <w:t>Migliore</w:t>
      </w:r>
      <w:proofErr w:type="spellEnd"/>
      <w:r w:rsidRPr="00F91CDA">
        <w:rPr>
          <w:color w:val="000000"/>
          <w:shd w:val="clear" w:color="auto" w:fill="FFFFFF"/>
        </w:rPr>
        <w:t xml:space="preserve">, G., </w:t>
      </w:r>
      <w:proofErr w:type="spellStart"/>
      <w:r w:rsidRPr="00F91CDA">
        <w:rPr>
          <w:color w:val="000000"/>
          <w:shd w:val="clear" w:color="auto" w:fill="FFFFFF"/>
        </w:rPr>
        <w:t>Schifani</w:t>
      </w:r>
      <w:proofErr w:type="spellEnd"/>
      <w:r w:rsidRPr="00F91CDA">
        <w:rPr>
          <w:color w:val="000000"/>
          <w:shd w:val="clear" w:color="auto" w:fill="FFFFFF"/>
        </w:rPr>
        <w:t xml:space="preserve">, G., </w:t>
      </w:r>
      <w:proofErr w:type="spellStart"/>
      <w:r w:rsidRPr="00F91CDA">
        <w:rPr>
          <w:color w:val="000000"/>
          <w:shd w:val="clear" w:color="auto" w:fill="FFFFFF"/>
        </w:rPr>
        <w:t>Schimmenti</w:t>
      </w:r>
      <w:proofErr w:type="spellEnd"/>
      <w:r w:rsidRPr="00F91CDA">
        <w:rPr>
          <w:color w:val="000000"/>
          <w:shd w:val="clear" w:color="auto" w:fill="FFFFFF"/>
        </w:rPr>
        <w:t xml:space="preserve">, E. and </w:t>
      </w:r>
      <w:proofErr w:type="spellStart"/>
      <w:r w:rsidRPr="00F91CDA">
        <w:rPr>
          <w:color w:val="000000"/>
          <w:shd w:val="clear" w:color="auto" w:fill="FFFFFF"/>
        </w:rPr>
        <w:t>Padel</w:t>
      </w:r>
      <w:proofErr w:type="spellEnd"/>
      <w:r w:rsidRPr="00F91CDA">
        <w:rPr>
          <w:color w:val="000000"/>
          <w:shd w:val="clear" w:color="auto" w:fill="FFFFFF"/>
        </w:rPr>
        <w:t>, S., 2018. Motives for buying local, organic food through English box schemes. </w:t>
      </w:r>
      <w:r w:rsidRPr="00F91CDA">
        <w:rPr>
          <w:i/>
          <w:iCs/>
          <w:color w:val="000000"/>
          <w:shd w:val="clear" w:color="auto" w:fill="FFFFFF"/>
        </w:rPr>
        <w:t>British food journal</w:t>
      </w:r>
      <w:r w:rsidRPr="00F91CDA">
        <w:rPr>
          <w:color w:val="000000"/>
          <w:shd w:val="clear" w:color="auto" w:fill="FFFFFF"/>
        </w:rPr>
        <w:t>.</w:t>
      </w:r>
    </w:p>
    <w:p w14:paraId="2B1C51C7" w14:textId="77777777" w:rsidR="006B3916" w:rsidRPr="00F91CDA" w:rsidRDefault="006B3916" w:rsidP="006B3916">
      <w:pPr>
        <w:spacing w:after="200"/>
        <w:jc w:val="both"/>
      </w:pPr>
      <w:proofErr w:type="spellStart"/>
      <w:r w:rsidRPr="00F91CDA">
        <w:rPr>
          <w:color w:val="000000"/>
          <w:shd w:val="clear" w:color="auto" w:fill="FFFFFF"/>
        </w:rPr>
        <w:t>Hemmerling</w:t>
      </w:r>
      <w:proofErr w:type="spellEnd"/>
      <w:r w:rsidRPr="00F91CDA">
        <w:rPr>
          <w:color w:val="000000"/>
          <w:shd w:val="clear" w:color="auto" w:fill="FFFFFF"/>
        </w:rPr>
        <w:t xml:space="preserve">, S., </w:t>
      </w:r>
      <w:proofErr w:type="spellStart"/>
      <w:r w:rsidRPr="00F91CDA">
        <w:rPr>
          <w:color w:val="000000"/>
          <w:shd w:val="clear" w:color="auto" w:fill="FFFFFF"/>
        </w:rPr>
        <w:t>Asioli</w:t>
      </w:r>
      <w:proofErr w:type="spellEnd"/>
      <w:r w:rsidRPr="00F91CDA">
        <w:rPr>
          <w:color w:val="000000"/>
          <w:shd w:val="clear" w:color="auto" w:fill="FFFFFF"/>
        </w:rPr>
        <w:t>, D. and Spiller, A., 2016. Core organic taste: preferences for naturalness-related sensory attributes of organic food among European consumers. </w:t>
      </w:r>
      <w:r w:rsidRPr="00F91CDA">
        <w:rPr>
          <w:i/>
          <w:iCs/>
          <w:color w:val="000000"/>
          <w:shd w:val="clear" w:color="auto" w:fill="FFFFFF"/>
        </w:rPr>
        <w:t>Journal of Food Products Marketing</w:t>
      </w:r>
      <w:r w:rsidRPr="00F91CDA">
        <w:rPr>
          <w:color w:val="000000"/>
          <w:shd w:val="clear" w:color="auto" w:fill="FFFFFF"/>
        </w:rPr>
        <w:t>, </w:t>
      </w:r>
      <w:r w:rsidRPr="00F91CDA">
        <w:rPr>
          <w:i/>
          <w:iCs/>
          <w:color w:val="000000"/>
          <w:shd w:val="clear" w:color="auto" w:fill="FFFFFF"/>
        </w:rPr>
        <w:t>22</w:t>
      </w:r>
      <w:r w:rsidRPr="00F91CDA">
        <w:rPr>
          <w:color w:val="000000"/>
          <w:shd w:val="clear" w:color="auto" w:fill="FFFFFF"/>
        </w:rPr>
        <w:t>(7), pp.824-850.</w:t>
      </w:r>
    </w:p>
    <w:p w14:paraId="787A1588" w14:textId="77777777" w:rsidR="006B3916" w:rsidRPr="00F91CDA" w:rsidRDefault="006B3916" w:rsidP="006B3916">
      <w:pPr>
        <w:spacing w:after="200"/>
        <w:jc w:val="both"/>
      </w:pPr>
      <w:r w:rsidRPr="00F91CDA">
        <w:rPr>
          <w:color w:val="000000"/>
        </w:rPr>
        <w:t>IBISWorld, 2020. </w:t>
      </w:r>
      <w:r w:rsidRPr="00F91CDA">
        <w:rPr>
          <w:i/>
          <w:iCs/>
          <w:color w:val="000000"/>
        </w:rPr>
        <w:t xml:space="preserve">Organic Food Retailing </w:t>
      </w:r>
      <w:proofErr w:type="gramStart"/>
      <w:r w:rsidRPr="00F91CDA">
        <w:rPr>
          <w:i/>
          <w:iCs/>
          <w:color w:val="000000"/>
        </w:rPr>
        <w:t>In</w:t>
      </w:r>
      <w:proofErr w:type="gramEnd"/>
      <w:r w:rsidRPr="00F91CDA">
        <w:rPr>
          <w:i/>
          <w:iCs/>
          <w:color w:val="000000"/>
        </w:rPr>
        <w:t xml:space="preserve"> The UK - Market Research Report</w:t>
      </w:r>
      <w:r w:rsidRPr="00F91CDA">
        <w:rPr>
          <w:color w:val="000000"/>
        </w:rPr>
        <w:t>. [online] Ibisworld.com. Available at: &lt;https://www.ibisworld.com/united-kingdom/market-research-reports/organic-food-retailing-industry/&gt; [Accessed 17 August 2020].</w:t>
      </w:r>
    </w:p>
    <w:p w14:paraId="22C5ECD7" w14:textId="6C7EB2B0" w:rsidR="006A61B0" w:rsidRDefault="006A61B0" w:rsidP="006B3916">
      <w:pPr>
        <w:spacing w:after="160"/>
        <w:textAlignment w:val="baseline"/>
        <w:rPr>
          <w:color w:val="000000"/>
        </w:rPr>
      </w:pPr>
      <w:r w:rsidRPr="006A61B0">
        <w:rPr>
          <w:color w:val="000000"/>
          <w:u w:val="single"/>
        </w:rPr>
        <w:t>-</w:t>
      </w:r>
      <w:proofErr w:type="spellStart"/>
      <w:r w:rsidRPr="006A61B0">
        <w:rPr>
          <w:color w:val="000000"/>
          <w:u w:val="single"/>
        </w:rPr>
        <w:t>faq</w:t>
      </w:r>
      <w:proofErr w:type="spellEnd"/>
      <w:r w:rsidRPr="006A61B0">
        <w:rPr>
          <w:color w:val="000000"/>
          <w:u w:val="single"/>
        </w:rPr>
        <w:t>/oa-faq6/</w:t>
      </w:r>
      <w:proofErr w:type="spellStart"/>
      <w:r w:rsidRPr="006A61B0">
        <w:rPr>
          <w:color w:val="000000"/>
          <w:u w:val="single"/>
        </w:rPr>
        <w:t>en</w:t>
      </w:r>
      <w:proofErr w:type="spellEnd"/>
      <w:r w:rsidRPr="006A61B0">
        <w:rPr>
          <w:color w:val="000000"/>
          <w:u w:val="single"/>
        </w:rPr>
        <w:t>/</w:t>
      </w:r>
      <w:r w:rsidRPr="006A61B0">
        <w:rPr>
          <w:color w:val="000000"/>
        </w:rPr>
        <w:br/>
        <w:t>[Accessed 2020].</w:t>
      </w:r>
    </w:p>
    <w:p w14:paraId="1E1FC2CC" w14:textId="54E74777" w:rsidR="006B3916" w:rsidRDefault="006B3916" w:rsidP="006B3916">
      <w:pPr>
        <w:spacing w:after="160"/>
        <w:textAlignment w:val="baseline"/>
        <w:rPr>
          <w:color w:val="000000"/>
        </w:rPr>
      </w:pPr>
    </w:p>
    <w:p w14:paraId="47AD781F" w14:textId="3FFC55CD" w:rsidR="006B3916" w:rsidRDefault="006B3916" w:rsidP="006B3916">
      <w:pPr>
        <w:spacing w:after="160"/>
        <w:textAlignment w:val="baseline"/>
        <w:rPr>
          <w:color w:val="000000"/>
        </w:rPr>
      </w:pPr>
      <w:r>
        <w:rPr>
          <w:color w:val="000000"/>
        </w:rPr>
        <w:t>Nicu</w:t>
      </w:r>
    </w:p>
    <w:p w14:paraId="3CC434DB" w14:textId="77777777" w:rsidR="006B3916" w:rsidRPr="006A61B0" w:rsidRDefault="006B3916" w:rsidP="006B3916">
      <w:pPr>
        <w:spacing w:after="160"/>
        <w:ind w:left="720"/>
        <w:textAlignment w:val="baseline"/>
        <w:rPr>
          <w:color w:val="000000"/>
        </w:rPr>
      </w:pPr>
    </w:p>
    <w:p w14:paraId="1E1BAB7B" w14:textId="77777777" w:rsidR="006A61B0" w:rsidRPr="006A61B0" w:rsidRDefault="006A61B0" w:rsidP="006A61B0"/>
    <w:p w14:paraId="6E6D1289" w14:textId="77777777" w:rsidR="006B3916" w:rsidRDefault="006B3916" w:rsidP="006B3916">
      <w:pPr>
        <w:pStyle w:val="Heading1"/>
      </w:pPr>
      <w:r w:rsidRPr="00450A5F">
        <w:t>References</w:t>
      </w:r>
    </w:p>
    <w:p w14:paraId="696D07DB" w14:textId="77777777" w:rsidR="006B3916" w:rsidRDefault="006B3916" w:rsidP="006B3916">
      <w:pPr>
        <w:spacing w:line="360" w:lineRule="auto"/>
        <w:jc w:val="both"/>
        <w:rPr>
          <w:lang w:val="en-IN"/>
        </w:rPr>
      </w:pPr>
      <w:r w:rsidRPr="0025547A">
        <w:rPr>
          <w:lang w:val="en-IN"/>
        </w:rPr>
        <w:t>Banton, C., 2020. </w:t>
      </w:r>
      <w:r w:rsidRPr="0025547A">
        <w:rPr>
          <w:i/>
          <w:iCs/>
          <w:lang w:val="en-IN"/>
        </w:rPr>
        <w:t>Understanding Just-In-Time (JIT) Inventory Systems</w:t>
      </w:r>
      <w:r w:rsidRPr="0025547A">
        <w:rPr>
          <w:lang w:val="en-IN"/>
        </w:rPr>
        <w:t>. [onli</w:t>
      </w:r>
      <w:r>
        <w:rPr>
          <w:lang w:val="en-IN"/>
        </w:rPr>
        <w:t>ne] Investopedia. Available at:</w:t>
      </w:r>
    </w:p>
    <w:p w14:paraId="16D34097" w14:textId="77777777" w:rsidR="006B3916" w:rsidRPr="0025547A" w:rsidRDefault="006B3916" w:rsidP="006B3916">
      <w:pPr>
        <w:spacing w:line="360" w:lineRule="auto"/>
        <w:jc w:val="both"/>
        <w:rPr>
          <w:lang w:val="en-IN"/>
        </w:rPr>
      </w:pPr>
      <w:r w:rsidRPr="0025547A">
        <w:rPr>
          <w:lang w:val="en-IN"/>
        </w:rPr>
        <w:t>&lt;https://www.investopedia.com/terms/j/jit.asp#:~:text=The%20just%2Din%2Dtime%20(,suppliers%20directly%20with%20production%20schedules.&amp;text=The%20JIT%20inventory%20system%20contrasts,to%20absorb%20maximum%20market%20demand.&gt; [Accessed 25 August 2020].</w:t>
      </w:r>
    </w:p>
    <w:p w14:paraId="4161A723" w14:textId="77777777" w:rsidR="006B3916" w:rsidRDefault="006B3916" w:rsidP="006B3916">
      <w:pPr>
        <w:spacing w:line="360" w:lineRule="auto"/>
        <w:jc w:val="both"/>
        <w:rPr>
          <w:lang w:val="en-IN"/>
        </w:rPr>
      </w:pPr>
      <w:r w:rsidRPr="0025547A">
        <w:rPr>
          <w:lang w:val="en-IN"/>
        </w:rPr>
        <w:lastRenderedPageBreak/>
        <w:t>Bhasin, H., 2018. </w:t>
      </w:r>
      <w:r w:rsidRPr="0025547A">
        <w:rPr>
          <w:i/>
          <w:iCs/>
          <w:lang w:val="en-IN"/>
        </w:rPr>
        <w:t>Intangibility Of Services - What Is Service Intangibility?</w:t>
      </w:r>
      <w:r w:rsidRPr="0025547A">
        <w:rPr>
          <w:lang w:val="en-IN"/>
        </w:rPr>
        <w:t>. [online] Marketing91. Available at: &lt;https://www.marketing91.com/intangibility-in-services/&gt; [Accessed 25 August 2020].</w:t>
      </w:r>
    </w:p>
    <w:p w14:paraId="5A55D217" w14:textId="77777777" w:rsidR="006B3916" w:rsidRPr="00CC166D" w:rsidRDefault="006B3916" w:rsidP="006B3916">
      <w:pPr>
        <w:spacing w:line="360" w:lineRule="auto"/>
        <w:jc w:val="both"/>
        <w:rPr>
          <w:color w:val="222222"/>
          <w:shd w:val="clear" w:color="auto" w:fill="FFFFFF"/>
        </w:rPr>
      </w:pPr>
      <w:r w:rsidRPr="00CC166D">
        <w:rPr>
          <w:color w:val="222222"/>
          <w:shd w:val="clear" w:color="auto" w:fill="FFFFFF"/>
        </w:rPr>
        <w:t>Blackwell, E., 2017. </w:t>
      </w:r>
      <w:r w:rsidRPr="00CC166D">
        <w:rPr>
          <w:i/>
          <w:iCs/>
          <w:color w:val="222222"/>
          <w:shd w:val="clear" w:color="auto" w:fill="FFFFFF"/>
        </w:rPr>
        <w:t>How to prepare a business plan: your guide to creating an excellent strategy, forecasting your finances and producing a persuasive plan</w:t>
      </w:r>
      <w:r>
        <w:rPr>
          <w:color w:val="222222"/>
          <w:shd w:val="clear" w:color="auto" w:fill="FFFFFF"/>
        </w:rPr>
        <w:t>. Kogan Page Publishers.</w:t>
      </w:r>
    </w:p>
    <w:p w14:paraId="2969972C" w14:textId="77777777" w:rsidR="006B3916" w:rsidRPr="0025547A" w:rsidRDefault="006B3916" w:rsidP="006B3916">
      <w:pPr>
        <w:spacing w:line="360" w:lineRule="auto"/>
        <w:jc w:val="both"/>
        <w:rPr>
          <w:lang w:val="en-IN"/>
        </w:rPr>
      </w:pPr>
      <w:proofErr w:type="spellStart"/>
      <w:r w:rsidRPr="0025547A">
        <w:rPr>
          <w:lang w:val="en-IN"/>
        </w:rPr>
        <w:t>Herz</w:t>
      </w:r>
      <w:proofErr w:type="spellEnd"/>
      <w:r w:rsidRPr="0025547A">
        <w:rPr>
          <w:lang w:val="en-IN"/>
        </w:rPr>
        <w:t>, R., 2016. </w:t>
      </w:r>
      <w:r w:rsidRPr="0025547A">
        <w:rPr>
          <w:i/>
          <w:iCs/>
          <w:lang w:val="en-IN"/>
        </w:rPr>
        <w:t>The Pros And Cons Of Quarterly Reporting</w:t>
      </w:r>
      <w:r w:rsidRPr="0025547A">
        <w:rPr>
          <w:lang w:val="en-IN"/>
        </w:rPr>
        <w:t>. [online] Compliance Week. Available at: &lt;https://www.complianceweek.com/the-pros-and-cons-of-quarterly-reporting/11079.article&gt; [Accessed 25 August 2020].</w:t>
      </w:r>
    </w:p>
    <w:p w14:paraId="52D92C27" w14:textId="77777777" w:rsidR="006B3916" w:rsidRPr="00450A5F" w:rsidRDefault="006B3916" w:rsidP="006B3916">
      <w:pPr>
        <w:spacing w:line="360" w:lineRule="auto"/>
        <w:jc w:val="both"/>
      </w:pPr>
      <w:proofErr w:type="spellStart"/>
      <w:r w:rsidRPr="00450A5F">
        <w:t>Kraak</w:t>
      </w:r>
      <w:proofErr w:type="spellEnd"/>
      <w:r w:rsidRPr="00450A5F">
        <w:t xml:space="preserve">, V., Englund, T., </w:t>
      </w:r>
      <w:proofErr w:type="spellStart"/>
      <w:r w:rsidRPr="00450A5F">
        <w:t>Misyak</w:t>
      </w:r>
      <w:proofErr w:type="spellEnd"/>
      <w:r w:rsidRPr="00450A5F">
        <w:t>, S., &amp; Serrano, E. (2017). </w:t>
      </w:r>
      <w:r w:rsidRPr="00450A5F">
        <w:rPr>
          <w:i/>
          <w:iCs/>
        </w:rPr>
        <w:t>Progress Evaluation for the Restaurant Industry Assessed by a Voluntary Marketing-Mix and Choice-Architecture Framework That Offers Strategies to Nudge American Customers toward Healthy Food Environments, 2006–2017. International Journal of Environmental Research and Public Health, 14(7), 760.</w:t>
      </w:r>
      <w:r w:rsidRPr="00450A5F">
        <w:t> doi:10.3390/ijerph14070760 </w:t>
      </w:r>
    </w:p>
    <w:p w14:paraId="707FC4B5" w14:textId="77777777" w:rsidR="006B3916" w:rsidRPr="00450A5F" w:rsidRDefault="006B3916" w:rsidP="006B3916">
      <w:pPr>
        <w:spacing w:line="360" w:lineRule="auto"/>
        <w:jc w:val="both"/>
        <w:rPr>
          <w:lang w:val="en-US"/>
        </w:rPr>
      </w:pPr>
      <w:r w:rsidRPr="00450A5F">
        <w:rPr>
          <w:lang w:val="en-US"/>
        </w:rPr>
        <w:t xml:space="preserve">Lee, C., </w:t>
      </w:r>
      <w:proofErr w:type="spellStart"/>
      <w:r w:rsidRPr="00450A5F">
        <w:rPr>
          <w:lang w:val="en-US"/>
        </w:rPr>
        <w:t>Sardeshmukh</w:t>
      </w:r>
      <w:proofErr w:type="spellEnd"/>
      <w:r w:rsidRPr="00450A5F">
        <w:rPr>
          <w:lang w:val="en-US"/>
        </w:rPr>
        <w:t xml:space="preserve">, S. R., &amp; </w:t>
      </w:r>
      <w:proofErr w:type="spellStart"/>
      <w:r w:rsidRPr="00450A5F">
        <w:rPr>
          <w:lang w:val="en-US"/>
        </w:rPr>
        <w:t>Hallak</w:t>
      </w:r>
      <w:proofErr w:type="spellEnd"/>
      <w:r w:rsidRPr="00450A5F">
        <w:rPr>
          <w:lang w:val="en-US"/>
        </w:rPr>
        <w:t xml:space="preserve">, R. (2016). A qualitative study of innovation in the restaurant industry. Anatolia, 27(3), 367–376. doi:10.1080/13032917.2016.1191769 </w:t>
      </w:r>
    </w:p>
    <w:p w14:paraId="70AA4D36" w14:textId="77777777" w:rsidR="006B3916" w:rsidRPr="00450A5F" w:rsidRDefault="006B3916" w:rsidP="006B3916">
      <w:pPr>
        <w:spacing w:line="360" w:lineRule="auto"/>
        <w:jc w:val="both"/>
        <w:rPr>
          <w:lang w:val="en-US"/>
        </w:rPr>
      </w:pPr>
      <w:proofErr w:type="spellStart"/>
      <w:r w:rsidRPr="00450A5F">
        <w:rPr>
          <w:lang w:val="en-US"/>
        </w:rPr>
        <w:t>Lubis</w:t>
      </w:r>
      <w:proofErr w:type="spellEnd"/>
      <w:r w:rsidRPr="00450A5F">
        <w:rPr>
          <w:lang w:val="en-US"/>
        </w:rPr>
        <w:t xml:space="preserve">, T.W.H., </w:t>
      </w:r>
      <w:proofErr w:type="spellStart"/>
      <w:r w:rsidRPr="00450A5F">
        <w:rPr>
          <w:lang w:val="en-US"/>
        </w:rPr>
        <w:t>Absah</w:t>
      </w:r>
      <w:proofErr w:type="spellEnd"/>
      <w:r w:rsidRPr="00450A5F">
        <w:rPr>
          <w:lang w:val="en-US"/>
        </w:rPr>
        <w:t xml:space="preserve">, Y. and </w:t>
      </w:r>
      <w:proofErr w:type="spellStart"/>
      <w:r w:rsidRPr="00450A5F">
        <w:rPr>
          <w:lang w:val="en-US"/>
        </w:rPr>
        <w:t>Lubis</w:t>
      </w:r>
      <w:proofErr w:type="spellEnd"/>
      <w:r w:rsidRPr="00450A5F">
        <w:rPr>
          <w:lang w:val="en-US"/>
        </w:rPr>
        <w:t>, A.N., (2019). Analysis of Restaurant Business Strategy in Developing Business using SWOT Analysis.</w:t>
      </w:r>
    </w:p>
    <w:p w14:paraId="5060FB64" w14:textId="77777777" w:rsidR="006B3916" w:rsidRPr="00450A5F" w:rsidRDefault="006B3916" w:rsidP="006B3916">
      <w:pPr>
        <w:spacing w:line="360" w:lineRule="auto"/>
        <w:jc w:val="both"/>
      </w:pPr>
      <w:r w:rsidRPr="00450A5F">
        <w:t>Nguyen, Q., Nisar, T. M., Knox, D., &amp; Prabhakar, G. P. (2018). </w:t>
      </w:r>
      <w:r w:rsidRPr="00450A5F">
        <w:rPr>
          <w:i/>
          <w:iCs/>
        </w:rPr>
        <w:t>Understanding customer satisfaction in the UK quick service restaurant industry. British Food Journal, 120(6), 1207–1222.</w:t>
      </w:r>
      <w:r w:rsidRPr="00450A5F">
        <w:t> doi:10.1108/bfj-08-2017-0449 </w:t>
      </w:r>
    </w:p>
    <w:p w14:paraId="3398FF06" w14:textId="77777777" w:rsidR="006B3916" w:rsidRPr="00450A5F" w:rsidRDefault="006B3916" w:rsidP="006B3916">
      <w:pPr>
        <w:spacing w:line="360" w:lineRule="auto"/>
        <w:jc w:val="both"/>
        <w:rPr>
          <w:lang w:val="en-US"/>
        </w:rPr>
      </w:pPr>
      <w:r w:rsidRPr="00450A5F">
        <w:rPr>
          <w:lang w:val="en-US"/>
        </w:rPr>
        <w:t xml:space="preserve">Nicola, M., </w:t>
      </w:r>
      <w:proofErr w:type="spellStart"/>
      <w:r w:rsidRPr="00450A5F">
        <w:rPr>
          <w:lang w:val="en-US"/>
        </w:rPr>
        <w:t>Alsafi</w:t>
      </w:r>
      <w:proofErr w:type="spellEnd"/>
      <w:r w:rsidRPr="00450A5F">
        <w:rPr>
          <w:lang w:val="en-US"/>
        </w:rPr>
        <w:t xml:space="preserve">, Z., </w:t>
      </w:r>
      <w:proofErr w:type="spellStart"/>
      <w:r w:rsidRPr="00450A5F">
        <w:rPr>
          <w:lang w:val="en-US"/>
        </w:rPr>
        <w:t>Sohrabi</w:t>
      </w:r>
      <w:proofErr w:type="spellEnd"/>
      <w:r w:rsidRPr="00450A5F">
        <w:rPr>
          <w:lang w:val="en-US"/>
        </w:rPr>
        <w:t xml:space="preserve">, C., </w:t>
      </w:r>
      <w:proofErr w:type="spellStart"/>
      <w:r w:rsidRPr="00450A5F">
        <w:rPr>
          <w:lang w:val="en-US"/>
        </w:rPr>
        <w:t>Kerwan</w:t>
      </w:r>
      <w:proofErr w:type="spellEnd"/>
      <w:r w:rsidRPr="00450A5F">
        <w:rPr>
          <w:lang w:val="en-US"/>
        </w:rPr>
        <w:t xml:space="preserve">, A., Al-Jabir, A., </w:t>
      </w:r>
      <w:proofErr w:type="spellStart"/>
      <w:r w:rsidRPr="00450A5F">
        <w:rPr>
          <w:lang w:val="en-US"/>
        </w:rPr>
        <w:t>Iosifidis</w:t>
      </w:r>
      <w:proofErr w:type="spellEnd"/>
      <w:r w:rsidRPr="00450A5F">
        <w:rPr>
          <w:lang w:val="en-US"/>
        </w:rPr>
        <w:t>, C., Agha, M. and Agha, R., (2020). The socio-economic implications of the coronavirus and COVID-19 pandemic: a review. </w:t>
      </w:r>
      <w:r w:rsidRPr="00450A5F">
        <w:rPr>
          <w:i/>
          <w:iCs/>
          <w:lang w:val="en-US"/>
        </w:rPr>
        <w:t>International Journal of Surgery</w:t>
      </w:r>
      <w:r w:rsidRPr="00450A5F">
        <w:rPr>
          <w:lang w:val="en-US"/>
        </w:rPr>
        <w:t>.</w:t>
      </w:r>
    </w:p>
    <w:p w14:paraId="0F7C5EE7" w14:textId="77777777" w:rsidR="006B3916" w:rsidRPr="0025547A" w:rsidRDefault="006B3916" w:rsidP="006B3916">
      <w:pPr>
        <w:spacing w:line="360" w:lineRule="auto"/>
        <w:jc w:val="both"/>
        <w:rPr>
          <w:lang w:val="en-IN"/>
        </w:rPr>
      </w:pPr>
      <w:proofErr w:type="spellStart"/>
      <w:r w:rsidRPr="0025547A">
        <w:rPr>
          <w:lang w:val="en-IN"/>
        </w:rPr>
        <w:t>Norum</w:t>
      </w:r>
      <w:proofErr w:type="spellEnd"/>
      <w:r w:rsidRPr="0025547A">
        <w:rPr>
          <w:lang w:val="en-IN"/>
        </w:rPr>
        <w:t>, B., 2015. </w:t>
      </w:r>
      <w:r w:rsidRPr="0025547A">
        <w:rPr>
          <w:i/>
          <w:iCs/>
          <w:lang w:val="en-IN"/>
        </w:rPr>
        <w:t>Behind The Scenes: How London's Top Restaurateurs Choose Where To Open</w:t>
      </w:r>
      <w:r w:rsidRPr="0025547A">
        <w:rPr>
          <w:lang w:val="en-IN"/>
        </w:rPr>
        <w:t>. [online] Evening Standard. Available at: &lt;https://www.standard.co.uk/go/london/restaurants/behind-the-scenes-how-londons-top-restaurateurs-choose-where-to-open-a3116771.html&gt; [Accessed 25 August 2020].</w:t>
      </w:r>
    </w:p>
    <w:p w14:paraId="31516F9A" w14:textId="77777777" w:rsidR="006B3916" w:rsidRPr="00450A5F" w:rsidRDefault="006B3916" w:rsidP="006B3916">
      <w:pPr>
        <w:spacing w:line="360" w:lineRule="auto"/>
        <w:jc w:val="both"/>
        <w:rPr>
          <w:b/>
          <w:lang w:val="en-US"/>
        </w:rPr>
      </w:pPr>
      <w:r w:rsidRPr="00450A5F">
        <w:rPr>
          <w:lang w:val="en-US"/>
        </w:rPr>
        <w:t>Shamim, K., (2019). Market research in fast food restaurant sector</w:t>
      </w:r>
      <w:r w:rsidRPr="00450A5F">
        <w:rPr>
          <w:b/>
          <w:lang w:val="en-US"/>
        </w:rPr>
        <w:t>.</w:t>
      </w:r>
    </w:p>
    <w:p w14:paraId="1C333CD1" w14:textId="77777777" w:rsidR="006B3916" w:rsidRPr="0025547A" w:rsidRDefault="006B3916" w:rsidP="006B3916">
      <w:pPr>
        <w:spacing w:line="360" w:lineRule="auto"/>
        <w:jc w:val="both"/>
        <w:rPr>
          <w:lang w:val="en-IN"/>
        </w:rPr>
      </w:pPr>
      <w:r w:rsidRPr="0025547A">
        <w:rPr>
          <w:lang w:val="en-IN"/>
        </w:rPr>
        <w:t>Singh, D., 2019. </w:t>
      </w:r>
      <w:r w:rsidRPr="0025547A">
        <w:rPr>
          <w:i/>
          <w:iCs/>
          <w:lang w:val="en-IN"/>
        </w:rPr>
        <w:t xml:space="preserve">Restaurant Staff - Hiring The Best Team To Run Your Restaurant | </w:t>
      </w:r>
      <w:proofErr w:type="spellStart"/>
      <w:r w:rsidRPr="0025547A">
        <w:rPr>
          <w:i/>
          <w:iCs/>
          <w:lang w:val="en-IN"/>
        </w:rPr>
        <w:t>Limetray's</w:t>
      </w:r>
      <w:proofErr w:type="spellEnd"/>
      <w:r w:rsidRPr="0025547A">
        <w:rPr>
          <w:i/>
          <w:iCs/>
          <w:lang w:val="en-IN"/>
        </w:rPr>
        <w:t xml:space="preserve"> Restaurant Management &amp; Marketing Blog</w:t>
      </w:r>
      <w:r w:rsidRPr="0025547A">
        <w:rPr>
          <w:lang w:val="en-IN"/>
        </w:rPr>
        <w:t xml:space="preserve">. [online] </w:t>
      </w:r>
      <w:proofErr w:type="spellStart"/>
      <w:r w:rsidRPr="0025547A">
        <w:rPr>
          <w:lang w:val="en-IN"/>
        </w:rPr>
        <w:t>LimeTray's</w:t>
      </w:r>
      <w:proofErr w:type="spellEnd"/>
      <w:r w:rsidRPr="0025547A">
        <w:rPr>
          <w:lang w:val="en-IN"/>
        </w:rPr>
        <w:t xml:space="preserve"> Restaurant Management &amp; Marketing Blog. Available at: &lt;https://limetray.com/blog/restaurant-staff-hiring-the-best-team-to-run-your-restaurant/&gt; [Accessed 25 August 2020].</w:t>
      </w:r>
    </w:p>
    <w:p w14:paraId="74B0D78B" w14:textId="77777777" w:rsidR="006B3916" w:rsidRPr="00450A5F" w:rsidRDefault="006B3916" w:rsidP="006B3916">
      <w:pPr>
        <w:spacing w:line="360" w:lineRule="auto"/>
        <w:jc w:val="both"/>
        <w:rPr>
          <w:lang w:val="en-IN"/>
        </w:rPr>
      </w:pPr>
      <w:r w:rsidRPr="00450A5F">
        <w:rPr>
          <w:lang w:val="en-IN"/>
        </w:rPr>
        <w:t xml:space="preserve">Teague, P., &amp; </w:t>
      </w:r>
      <w:proofErr w:type="spellStart"/>
      <w:r w:rsidRPr="00450A5F">
        <w:rPr>
          <w:lang w:val="en-IN"/>
        </w:rPr>
        <w:t>Donaghey</w:t>
      </w:r>
      <w:proofErr w:type="spellEnd"/>
      <w:r w:rsidRPr="00450A5F">
        <w:rPr>
          <w:lang w:val="en-IN"/>
        </w:rPr>
        <w:t>, J. (2018). Brexit: EU social policy and the UK employment model. Industrial Relations Journal, 49(5-6), 512–533. doi:10.1111/irj.12235</w:t>
      </w:r>
    </w:p>
    <w:p w14:paraId="3F49E37C" w14:textId="77777777" w:rsidR="006B3916" w:rsidRDefault="006B3916" w:rsidP="006B3916">
      <w:pPr>
        <w:spacing w:line="360" w:lineRule="auto"/>
        <w:jc w:val="both"/>
        <w:rPr>
          <w:lang w:val="en-IN"/>
        </w:rPr>
      </w:pPr>
      <w:r w:rsidRPr="0025547A">
        <w:rPr>
          <w:lang w:val="en-IN"/>
        </w:rPr>
        <w:lastRenderedPageBreak/>
        <w:t>Whitepaper, 2019. </w:t>
      </w:r>
      <w:r w:rsidRPr="0025547A">
        <w:rPr>
          <w:i/>
          <w:iCs/>
          <w:lang w:val="en-IN"/>
        </w:rPr>
        <w:t>Changes And Challenges In The Restaurant Sector In Recent Years That Any Construction Business Needs To Be Aware Of – RG Group</w:t>
      </w:r>
      <w:r w:rsidRPr="0025547A">
        <w:rPr>
          <w:lang w:val="en-IN"/>
        </w:rPr>
        <w:t>. [online] Rg-group.co.uk. Available at: &lt;https://rg-group.co.uk/changes-and-challenges-in-the-restaurant-sector/#:~:text=The%20UK%20restaurant%20sector,%C2%A318%20on%20eating%20out.&gt; [Accessed 25 August 2020].</w:t>
      </w:r>
    </w:p>
    <w:p w14:paraId="10A8ECC8" w14:textId="77777777" w:rsidR="006B3916" w:rsidRPr="00450A5F" w:rsidRDefault="006B3916" w:rsidP="006B3916">
      <w:pPr>
        <w:spacing w:line="360" w:lineRule="auto"/>
        <w:jc w:val="both"/>
        <w:rPr>
          <w:lang w:val="en-US"/>
        </w:rPr>
      </w:pPr>
    </w:p>
    <w:p w14:paraId="3B907B3D" w14:textId="77777777" w:rsidR="006B3916" w:rsidRDefault="006B3916" w:rsidP="006B3916">
      <w:pPr>
        <w:spacing w:after="200"/>
        <w:jc w:val="both"/>
        <w:rPr>
          <w:color w:val="000000"/>
        </w:rPr>
      </w:pPr>
    </w:p>
    <w:p w14:paraId="30D4B10C" w14:textId="77777777" w:rsidR="006B3916" w:rsidRDefault="006B3916" w:rsidP="006B3916">
      <w:pPr>
        <w:spacing w:after="200"/>
        <w:jc w:val="both"/>
        <w:rPr>
          <w:color w:val="000000"/>
        </w:rPr>
      </w:pPr>
    </w:p>
    <w:p w14:paraId="268E4A14" w14:textId="77777777" w:rsidR="006A61B0" w:rsidRDefault="006A61B0" w:rsidP="006A61B0">
      <w:pPr>
        <w:rPr>
          <w:b/>
          <w:bCs/>
        </w:rPr>
      </w:pPr>
    </w:p>
    <w:p w14:paraId="3BBCA42D" w14:textId="77777777" w:rsidR="006A61B0" w:rsidRDefault="006A61B0" w:rsidP="006A61B0">
      <w:pPr>
        <w:rPr>
          <w:b/>
          <w:bCs/>
        </w:rPr>
      </w:pPr>
    </w:p>
    <w:p w14:paraId="4EF3340E" w14:textId="77777777" w:rsidR="006A61B0" w:rsidRDefault="006A61B0" w:rsidP="006A61B0">
      <w:pPr>
        <w:rPr>
          <w:b/>
          <w:bCs/>
        </w:rPr>
      </w:pPr>
    </w:p>
    <w:p w14:paraId="6320D187" w14:textId="77777777" w:rsidR="006A61B0" w:rsidRDefault="006A61B0" w:rsidP="006A61B0">
      <w:pPr>
        <w:rPr>
          <w:b/>
          <w:bCs/>
        </w:rPr>
      </w:pPr>
    </w:p>
    <w:p w14:paraId="7D131D14" w14:textId="77777777" w:rsidR="006A61B0" w:rsidRDefault="006A61B0" w:rsidP="006A61B0">
      <w:pPr>
        <w:rPr>
          <w:b/>
          <w:bCs/>
        </w:rPr>
      </w:pPr>
    </w:p>
    <w:p w14:paraId="614F7DD4" w14:textId="77777777" w:rsidR="006A61B0" w:rsidRDefault="006A61B0" w:rsidP="006A61B0">
      <w:pPr>
        <w:rPr>
          <w:b/>
          <w:bCs/>
        </w:rPr>
      </w:pPr>
    </w:p>
    <w:p w14:paraId="419B07B4" w14:textId="77777777" w:rsidR="006A61B0" w:rsidRDefault="006A61B0" w:rsidP="006A61B0">
      <w:pPr>
        <w:rPr>
          <w:b/>
          <w:bCs/>
        </w:rPr>
      </w:pPr>
    </w:p>
    <w:p w14:paraId="73836E7C" w14:textId="77777777" w:rsidR="006A61B0" w:rsidRDefault="006A61B0" w:rsidP="006A61B0">
      <w:pPr>
        <w:rPr>
          <w:b/>
          <w:bCs/>
        </w:rPr>
      </w:pPr>
    </w:p>
    <w:p w14:paraId="1432930B" w14:textId="77777777" w:rsidR="006A61B0" w:rsidRDefault="006A61B0" w:rsidP="006A61B0">
      <w:pPr>
        <w:rPr>
          <w:b/>
          <w:bCs/>
        </w:rPr>
      </w:pPr>
    </w:p>
    <w:p w14:paraId="733FDA8B" w14:textId="77777777" w:rsidR="006A61B0" w:rsidRDefault="006A61B0" w:rsidP="006A61B0">
      <w:pPr>
        <w:rPr>
          <w:b/>
          <w:bCs/>
        </w:rPr>
      </w:pPr>
    </w:p>
    <w:p w14:paraId="73B0069F" w14:textId="77777777" w:rsidR="006A61B0" w:rsidRDefault="006A61B0" w:rsidP="006A61B0">
      <w:pPr>
        <w:rPr>
          <w:b/>
          <w:bCs/>
        </w:rPr>
      </w:pPr>
    </w:p>
    <w:p w14:paraId="42FAF2FB" w14:textId="77777777" w:rsidR="006A61B0" w:rsidRDefault="006A61B0" w:rsidP="006A61B0">
      <w:pPr>
        <w:rPr>
          <w:b/>
          <w:bCs/>
        </w:rPr>
      </w:pPr>
    </w:p>
    <w:p w14:paraId="30484C58" w14:textId="77777777" w:rsidR="006A61B0" w:rsidRDefault="006A61B0" w:rsidP="006A61B0">
      <w:pPr>
        <w:rPr>
          <w:b/>
          <w:bCs/>
        </w:rPr>
      </w:pPr>
    </w:p>
    <w:p w14:paraId="60A5988B" w14:textId="77777777" w:rsidR="006A61B0" w:rsidRDefault="006A61B0" w:rsidP="006A61B0">
      <w:pPr>
        <w:rPr>
          <w:b/>
          <w:bCs/>
        </w:rPr>
      </w:pPr>
    </w:p>
    <w:p w14:paraId="3F86F398" w14:textId="5A903273" w:rsidR="00E45DEE" w:rsidRPr="00235CFD" w:rsidRDefault="00E45DEE" w:rsidP="00E45DEE">
      <w:pPr>
        <w:pStyle w:val="Heading1"/>
      </w:pPr>
      <w:r>
        <w:t>Alexandra</w:t>
      </w:r>
    </w:p>
    <w:p w14:paraId="373BDD0B" w14:textId="77777777" w:rsidR="00E45DEE" w:rsidRPr="00235CFD" w:rsidRDefault="00E45DEE" w:rsidP="00E45DEE">
      <w:pPr>
        <w:rPr>
          <w:shd w:val="clear" w:color="auto" w:fill="FFFFFF"/>
        </w:rPr>
      </w:pPr>
      <w:r w:rsidRPr="00235CFD">
        <w:rPr>
          <w:shd w:val="clear" w:color="auto" w:fill="FFFFFF"/>
        </w:rPr>
        <w:t>Barrow, C., Barrow, P. and Brown, R., 2018. </w:t>
      </w:r>
      <w:r w:rsidRPr="00235CFD">
        <w:rPr>
          <w:i/>
          <w:iCs/>
          <w:shd w:val="clear" w:color="auto" w:fill="FFFFFF"/>
        </w:rPr>
        <w:t>The Business Plan Workbook: A Step-By-Step Guide to Creating and Developing a Successful Business</w:t>
      </w:r>
      <w:r w:rsidRPr="00235CFD">
        <w:rPr>
          <w:shd w:val="clear" w:color="auto" w:fill="FFFFFF"/>
        </w:rPr>
        <w:t>. Kogan Page Publishers.</w:t>
      </w:r>
    </w:p>
    <w:p w14:paraId="0E9BCC23" w14:textId="77777777" w:rsidR="00E45DEE" w:rsidRPr="00235CFD" w:rsidRDefault="00E45DEE" w:rsidP="00E45DEE">
      <w:pPr>
        <w:rPr>
          <w:shd w:val="clear" w:color="auto" w:fill="FFFFFF"/>
        </w:rPr>
      </w:pPr>
      <w:r w:rsidRPr="00235CFD">
        <w:rPr>
          <w:shd w:val="clear" w:color="auto" w:fill="FFFFFF"/>
        </w:rPr>
        <w:t>Blackwell, E., 2017. </w:t>
      </w:r>
      <w:r w:rsidRPr="00235CFD">
        <w:rPr>
          <w:i/>
          <w:iCs/>
          <w:shd w:val="clear" w:color="auto" w:fill="FFFFFF"/>
        </w:rPr>
        <w:t>How to prepare a business plan: your guide to creating an excellent strategy, forecasting your finances and producing a persuasive plan</w:t>
      </w:r>
      <w:r w:rsidRPr="00235CFD">
        <w:rPr>
          <w:shd w:val="clear" w:color="auto" w:fill="FFFFFF"/>
        </w:rPr>
        <w:t>. Kogan Page Publishers.</w:t>
      </w:r>
    </w:p>
    <w:p w14:paraId="09F305BA" w14:textId="77777777" w:rsidR="00E45DEE" w:rsidRPr="00235CFD" w:rsidRDefault="00E45DEE" w:rsidP="00E45DEE">
      <w:pPr>
        <w:rPr>
          <w:shd w:val="clear" w:color="auto" w:fill="FFFFFF"/>
        </w:rPr>
      </w:pPr>
      <w:r w:rsidRPr="00235CFD">
        <w:rPr>
          <w:shd w:val="clear" w:color="auto" w:fill="FFFFFF"/>
        </w:rPr>
        <w:t>Burns, P., 2016. </w:t>
      </w:r>
      <w:r w:rsidRPr="00235CFD">
        <w:rPr>
          <w:i/>
          <w:iCs/>
          <w:shd w:val="clear" w:color="auto" w:fill="FFFFFF"/>
        </w:rPr>
        <w:t>Entrepreneurship and small business</w:t>
      </w:r>
      <w:r w:rsidRPr="00235CFD">
        <w:rPr>
          <w:shd w:val="clear" w:color="auto" w:fill="FFFFFF"/>
        </w:rPr>
        <w:t>. Palgrave Macmillan Limited.</w:t>
      </w:r>
    </w:p>
    <w:p w14:paraId="4B2F6E16" w14:textId="77777777" w:rsidR="00E45DEE" w:rsidRPr="00235CFD" w:rsidRDefault="00E45DEE" w:rsidP="00E45DEE">
      <w:pPr>
        <w:rPr>
          <w:shd w:val="clear" w:color="auto" w:fill="FFFFFF"/>
        </w:rPr>
      </w:pPr>
      <w:r w:rsidRPr="00235CFD">
        <w:rPr>
          <w:shd w:val="clear" w:color="auto" w:fill="FFFFFF"/>
        </w:rPr>
        <w:t>Kim, Y., Rahman, I. and Bernard, S., 2020. Comparing online reviews of hyper-local restaurants using deductive content analysis. </w:t>
      </w:r>
      <w:r w:rsidRPr="00235CFD">
        <w:rPr>
          <w:i/>
          <w:iCs/>
          <w:shd w:val="clear" w:color="auto" w:fill="FFFFFF"/>
        </w:rPr>
        <w:t>International Journal of Hospitality Management</w:t>
      </w:r>
      <w:r w:rsidRPr="00235CFD">
        <w:rPr>
          <w:shd w:val="clear" w:color="auto" w:fill="FFFFFF"/>
        </w:rPr>
        <w:t>, </w:t>
      </w:r>
      <w:r w:rsidRPr="00235CFD">
        <w:rPr>
          <w:i/>
          <w:iCs/>
          <w:shd w:val="clear" w:color="auto" w:fill="FFFFFF"/>
        </w:rPr>
        <w:t>86</w:t>
      </w:r>
      <w:r w:rsidRPr="00235CFD">
        <w:rPr>
          <w:shd w:val="clear" w:color="auto" w:fill="FFFFFF"/>
        </w:rPr>
        <w:t>, p.102445.</w:t>
      </w:r>
    </w:p>
    <w:p w14:paraId="759F20B3" w14:textId="77777777" w:rsidR="00E45DEE" w:rsidRPr="00235CFD" w:rsidRDefault="00E45DEE" w:rsidP="00E45DEE">
      <w:r w:rsidRPr="00235CFD">
        <w:rPr>
          <w:shd w:val="clear" w:color="auto" w:fill="FFFFFF"/>
        </w:rPr>
        <w:t xml:space="preserve">Rahman, T. and </w:t>
      </w:r>
      <w:proofErr w:type="spellStart"/>
      <w:r w:rsidRPr="00235CFD">
        <w:rPr>
          <w:shd w:val="clear" w:color="auto" w:fill="FFFFFF"/>
        </w:rPr>
        <w:t>Bista</w:t>
      </w:r>
      <w:proofErr w:type="spellEnd"/>
      <w:r w:rsidRPr="00235CFD">
        <w:rPr>
          <w:shd w:val="clear" w:color="auto" w:fill="FFFFFF"/>
        </w:rPr>
        <w:t>, M., 2016. DEVELOPING A RESTAURANT BUSINESS PLAN: Opening a Thali Restaurant in Helsinki.</w:t>
      </w:r>
    </w:p>
    <w:p w14:paraId="74B663A4" w14:textId="77777777" w:rsidR="00E45DEE" w:rsidRPr="00235CFD" w:rsidRDefault="00E45DEE" w:rsidP="00E45DEE">
      <w:r w:rsidRPr="00235CFD">
        <w:t xml:space="preserve">Statista. 2020. UK: Number </w:t>
      </w:r>
      <w:proofErr w:type="gramStart"/>
      <w:r w:rsidRPr="00235CFD">
        <w:t>Of</w:t>
      </w:r>
      <w:proofErr w:type="gramEnd"/>
      <w:r w:rsidRPr="00235CFD">
        <w:t xml:space="preserve"> Restaurants | Statista. [online] Available at: &lt;https://www.statista.com/statistics/298871/number-of-restaurants-in-the-united-kingdom/&gt; [Accessed 3 August 2020].</w:t>
      </w:r>
    </w:p>
    <w:p w14:paraId="14198B15" w14:textId="77777777" w:rsidR="00E45DEE" w:rsidRPr="00235CFD" w:rsidRDefault="00E45DEE" w:rsidP="00E45DEE">
      <w:pPr>
        <w:rPr>
          <w:shd w:val="clear" w:color="auto" w:fill="FFFFFF"/>
        </w:rPr>
      </w:pPr>
      <w:r w:rsidRPr="00235CFD">
        <w:rPr>
          <w:shd w:val="clear" w:color="auto" w:fill="FFFFFF"/>
        </w:rPr>
        <w:t>Tran, L.Q.P., 2016. Business Plan: Elpis Restaurant.</w:t>
      </w:r>
    </w:p>
    <w:p w14:paraId="32F96BE3" w14:textId="77777777" w:rsidR="00E45DEE" w:rsidRPr="00235CFD" w:rsidRDefault="00E45DEE" w:rsidP="00E45DEE">
      <w:pPr>
        <w:rPr>
          <w:shd w:val="clear" w:color="auto" w:fill="FFFFFF"/>
        </w:rPr>
      </w:pPr>
      <w:proofErr w:type="spellStart"/>
      <w:r w:rsidRPr="00235CFD">
        <w:rPr>
          <w:shd w:val="clear" w:color="auto" w:fill="FFFFFF"/>
        </w:rPr>
        <w:t>Wali</w:t>
      </w:r>
      <w:proofErr w:type="spellEnd"/>
      <w:r w:rsidRPr="00235CFD">
        <w:rPr>
          <w:shd w:val="clear" w:color="auto" w:fill="FFFFFF"/>
        </w:rPr>
        <w:t>, A., 2018. BUSINESS PLAN OF DIGITAL SERVICES FOR RESTAURANT IN FINLAND.</w:t>
      </w:r>
    </w:p>
    <w:p w14:paraId="25ACB357" w14:textId="77777777" w:rsidR="00E45DEE" w:rsidRDefault="00E45DEE" w:rsidP="00E45DEE">
      <w:pPr>
        <w:spacing w:after="200"/>
        <w:jc w:val="both"/>
        <w:rPr>
          <w:color w:val="000000"/>
        </w:rPr>
      </w:pPr>
      <w:r w:rsidRPr="00235CFD">
        <w:rPr>
          <w:shd w:val="clear" w:color="auto" w:fill="FFFFFF"/>
        </w:rPr>
        <w:br w:type="page"/>
      </w:r>
    </w:p>
    <w:p w14:paraId="4BD9FEC3" w14:textId="77777777" w:rsidR="006A61B0" w:rsidRDefault="006A61B0" w:rsidP="006A61B0">
      <w:pPr>
        <w:rPr>
          <w:b/>
          <w:bCs/>
        </w:rPr>
      </w:pPr>
    </w:p>
    <w:p w14:paraId="050F58C2" w14:textId="77777777" w:rsidR="006A61B0" w:rsidRDefault="006A61B0" w:rsidP="006A61B0">
      <w:pPr>
        <w:rPr>
          <w:b/>
          <w:bCs/>
        </w:rPr>
      </w:pPr>
    </w:p>
    <w:p w14:paraId="38CCBCC1" w14:textId="77777777" w:rsidR="006A61B0" w:rsidRDefault="006A61B0" w:rsidP="006A61B0">
      <w:pPr>
        <w:rPr>
          <w:b/>
          <w:bCs/>
        </w:rPr>
      </w:pPr>
    </w:p>
    <w:p w14:paraId="21720D62" w14:textId="77777777" w:rsidR="006A61B0" w:rsidRDefault="006A61B0" w:rsidP="006A61B0">
      <w:pPr>
        <w:rPr>
          <w:b/>
          <w:bCs/>
        </w:rPr>
      </w:pPr>
    </w:p>
    <w:p w14:paraId="2F783734" w14:textId="77777777" w:rsidR="006A61B0" w:rsidRDefault="006A61B0" w:rsidP="006A61B0">
      <w:pPr>
        <w:rPr>
          <w:b/>
          <w:bCs/>
        </w:rPr>
      </w:pPr>
    </w:p>
    <w:p w14:paraId="31EA8E1F" w14:textId="77777777" w:rsidR="006A61B0" w:rsidRDefault="006A61B0" w:rsidP="006A61B0">
      <w:pPr>
        <w:rPr>
          <w:b/>
          <w:bCs/>
        </w:rPr>
      </w:pPr>
    </w:p>
    <w:p w14:paraId="11EC5822" w14:textId="77777777" w:rsidR="006A61B0" w:rsidRPr="00661011" w:rsidRDefault="006A61B0" w:rsidP="00A44E35">
      <w:pPr>
        <w:rPr>
          <w:b/>
          <w:bCs/>
          <w:sz w:val="32"/>
          <w:szCs w:val="32"/>
        </w:rPr>
      </w:pPr>
    </w:p>
    <w:p w14:paraId="17E9D29C" w14:textId="5213D841" w:rsidR="00661011" w:rsidRDefault="006B3916" w:rsidP="00A44E35">
      <w:r>
        <w:t>Hammad</w:t>
      </w:r>
    </w:p>
    <w:p w14:paraId="5E5C0A81" w14:textId="77777777" w:rsidR="006B3916" w:rsidRPr="00D470F6" w:rsidRDefault="006B3916" w:rsidP="00A44E35"/>
    <w:p w14:paraId="74D1A92A" w14:textId="77777777" w:rsidR="00BE5DC2" w:rsidRPr="00D470F6" w:rsidRDefault="00BE5DC2" w:rsidP="00BE5DC2">
      <w:r w:rsidRPr="00D470F6">
        <w:rPr>
          <w:color w:val="000000"/>
          <w:shd w:val="clear" w:color="auto" w:fill="FFFFFF"/>
        </w:rPr>
        <w:t>Investopedia. 2020. Balance Sheet. [online] Available at: &lt;https://www.investopedia.com/terms/b/balancesheet.asp&gt; [Accessed 19 August 2020].</w:t>
      </w:r>
    </w:p>
    <w:p w14:paraId="499CFE96" w14:textId="77777777" w:rsidR="00BE5DC2" w:rsidRPr="00D470F6" w:rsidRDefault="00BE5DC2" w:rsidP="0030395B"/>
    <w:p w14:paraId="4BFDD3EE" w14:textId="63D6FC61" w:rsidR="0030395B" w:rsidRPr="00D470F6" w:rsidRDefault="0030395B" w:rsidP="0030395B">
      <w:r w:rsidRPr="00D470F6">
        <w:rPr>
          <w:color w:val="000000"/>
          <w:shd w:val="clear" w:color="auto" w:fill="FFFFFF"/>
        </w:rPr>
        <w:t xml:space="preserve">Corporate Finance Institute. 2020. Break Even Analysis - Learn How </w:t>
      </w:r>
      <w:proofErr w:type="gramStart"/>
      <w:r w:rsidRPr="00D470F6">
        <w:rPr>
          <w:color w:val="000000"/>
          <w:shd w:val="clear" w:color="auto" w:fill="FFFFFF"/>
        </w:rPr>
        <w:t>To</w:t>
      </w:r>
      <w:proofErr w:type="gramEnd"/>
      <w:r w:rsidRPr="00D470F6">
        <w:rPr>
          <w:color w:val="000000"/>
          <w:shd w:val="clear" w:color="auto" w:fill="FFFFFF"/>
        </w:rPr>
        <w:t xml:space="preserve"> Calculate The Break Even Point. [online] Available at: &lt;https://corporatefinanceinstitute.com/resources/knowledge/modeling/break-even-analysis/&gt; [Accessed 5 September 2020].</w:t>
      </w:r>
    </w:p>
    <w:p w14:paraId="1FFABF43" w14:textId="77777777" w:rsidR="0030395B" w:rsidRPr="00D470F6" w:rsidRDefault="0030395B" w:rsidP="00183AC9">
      <w:pPr>
        <w:rPr>
          <w:color w:val="000000"/>
          <w:shd w:val="clear" w:color="auto" w:fill="FFFFFF"/>
        </w:rPr>
      </w:pPr>
    </w:p>
    <w:p w14:paraId="6D294B80" w14:textId="435A19E4" w:rsidR="00183AC9" w:rsidRPr="00D470F6" w:rsidRDefault="00183AC9" w:rsidP="00183AC9">
      <w:pPr>
        <w:rPr>
          <w:color w:val="000000"/>
          <w:shd w:val="clear" w:color="auto" w:fill="FFFFFF"/>
        </w:rPr>
      </w:pPr>
      <w:r w:rsidRPr="00D470F6">
        <w:rPr>
          <w:color w:val="000000"/>
          <w:shd w:val="clear" w:color="auto" w:fill="FFFFFF"/>
        </w:rPr>
        <w:t xml:space="preserve">Vertex42.com. 2020. Excel Templates, Calendars, Calculators </w:t>
      </w:r>
      <w:proofErr w:type="gramStart"/>
      <w:r w:rsidRPr="00D470F6">
        <w:rPr>
          <w:color w:val="000000"/>
          <w:shd w:val="clear" w:color="auto" w:fill="FFFFFF"/>
        </w:rPr>
        <w:t>And</w:t>
      </w:r>
      <w:proofErr w:type="gramEnd"/>
      <w:r w:rsidRPr="00D470F6">
        <w:rPr>
          <w:color w:val="000000"/>
          <w:shd w:val="clear" w:color="auto" w:fill="FFFFFF"/>
        </w:rPr>
        <w:t xml:space="preserve"> Spreadsheets By Vertex42. [online] Available at: &lt;https://www.vertex42.com/&gt; [Accessed 5 September 2020].</w:t>
      </w:r>
    </w:p>
    <w:p w14:paraId="72A02760" w14:textId="77777777" w:rsidR="006D16BE" w:rsidRPr="00D470F6" w:rsidRDefault="006D16BE" w:rsidP="00183AC9"/>
    <w:p w14:paraId="607D5606" w14:textId="4F15089D" w:rsidR="006D16BE" w:rsidRPr="00D470F6" w:rsidRDefault="006D16BE" w:rsidP="006D16BE">
      <w:pPr>
        <w:rPr>
          <w:color w:val="000000"/>
          <w:shd w:val="clear" w:color="auto" w:fill="FFFFFF"/>
        </w:rPr>
      </w:pPr>
      <w:r w:rsidRPr="00D470F6">
        <w:rPr>
          <w:color w:val="000000"/>
          <w:shd w:val="clear" w:color="auto" w:fill="FFFFFF"/>
        </w:rPr>
        <w:t xml:space="preserve">AccountingCoach.com. 2020. What Is </w:t>
      </w:r>
      <w:proofErr w:type="gramStart"/>
      <w:r w:rsidRPr="00D470F6">
        <w:rPr>
          <w:color w:val="000000"/>
          <w:shd w:val="clear" w:color="auto" w:fill="FFFFFF"/>
        </w:rPr>
        <w:t>An</w:t>
      </w:r>
      <w:proofErr w:type="gramEnd"/>
      <w:r w:rsidRPr="00D470F6">
        <w:rPr>
          <w:color w:val="000000"/>
          <w:shd w:val="clear" w:color="auto" w:fill="FFFFFF"/>
        </w:rPr>
        <w:t xml:space="preserve"> Income Statement | </w:t>
      </w:r>
      <w:proofErr w:type="spellStart"/>
      <w:r w:rsidRPr="00D470F6">
        <w:rPr>
          <w:color w:val="000000"/>
          <w:shd w:val="clear" w:color="auto" w:fill="FFFFFF"/>
        </w:rPr>
        <w:t>Accountingcoach</w:t>
      </w:r>
      <w:proofErr w:type="spellEnd"/>
      <w:r w:rsidRPr="00D470F6">
        <w:rPr>
          <w:color w:val="000000"/>
          <w:shd w:val="clear" w:color="auto" w:fill="FFFFFF"/>
        </w:rPr>
        <w:t>. [online] Available at: &lt;https://www.accountingcoach.com/income-statement/explanation&gt; [Accessed 5 September 2020].</w:t>
      </w:r>
    </w:p>
    <w:p w14:paraId="74F85A2E" w14:textId="77777777" w:rsidR="00D30255" w:rsidRPr="00D470F6" w:rsidRDefault="00D30255" w:rsidP="006D16BE"/>
    <w:p w14:paraId="5DEFAEE2" w14:textId="77777777" w:rsidR="00D30255" w:rsidRPr="00D470F6" w:rsidRDefault="00D30255" w:rsidP="00D30255">
      <w:r w:rsidRPr="00D470F6">
        <w:rPr>
          <w:color w:val="000000"/>
          <w:shd w:val="clear" w:color="auto" w:fill="FFFFFF"/>
        </w:rPr>
        <w:t>Investopedia. 2020. Tangible Asset. [online] Available at: &lt;https://www.investopedia.com/terms/t/tangibleasset.asp&gt; [Accessed 6 September 2020].</w:t>
      </w:r>
    </w:p>
    <w:p w14:paraId="2B906953" w14:textId="1AA7935D" w:rsidR="00E473AF" w:rsidRPr="00D470F6" w:rsidRDefault="00E473AF" w:rsidP="00E473AF">
      <w:pPr>
        <w:spacing w:before="100" w:beforeAutospacing="1" w:after="100" w:afterAutospacing="1"/>
        <w:rPr>
          <w:color w:val="333333"/>
        </w:rPr>
      </w:pPr>
    </w:p>
    <w:p w14:paraId="21F2C1FB" w14:textId="77777777" w:rsidR="00482F4E" w:rsidRPr="00D470F6" w:rsidRDefault="00482F4E"/>
    <w:p w14:paraId="77ED3C6A" w14:textId="77777777" w:rsidR="00482F4E" w:rsidRPr="00D470F6" w:rsidRDefault="00482F4E"/>
    <w:p w14:paraId="6064140D" w14:textId="540FCC58" w:rsidR="00482F4E" w:rsidRPr="00D470F6" w:rsidRDefault="00482F4E">
      <w:r w:rsidRPr="00D470F6">
        <w:t xml:space="preserve"> </w:t>
      </w:r>
    </w:p>
    <w:p w14:paraId="00ACD5C6" w14:textId="77777777" w:rsidR="00482F4E" w:rsidRPr="00D470F6" w:rsidRDefault="00482F4E"/>
    <w:p w14:paraId="1DC42D9F" w14:textId="77777777" w:rsidR="00401AB3" w:rsidRPr="00D470F6" w:rsidRDefault="00401AB3"/>
    <w:p w14:paraId="3C2067BF" w14:textId="77777777" w:rsidR="00401AB3" w:rsidRPr="00D470F6" w:rsidRDefault="00401AB3"/>
    <w:p w14:paraId="3AD2E9A0" w14:textId="6D97D878" w:rsidR="00401AB3" w:rsidRPr="00D470F6" w:rsidRDefault="00401AB3">
      <w:r w:rsidRPr="00D470F6">
        <w:t xml:space="preserve"> </w:t>
      </w:r>
    </w:p>
    <w:p w14:paraId="03534752" w14:textId="1FDA6201" w:rsidR="006D16BE" w:rsidRPr="00D470F6" w:rsidRDefault="00401AB3">
      <w:r w:rsidRPr="00D470F6">
        <w:t xml:space="preserve"> </w:t>
      </w:r>
    </w:p>
    <w:sectPr w:rsidR="006D16BE" w:rsidRPr="00D470F6" w:rsidSect="00121E4C">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559298" w14:textId="77777777" w:rsidR="009B5D3F" w:rsidRDefault="009B5D3F" w:rsidP="00E45DEE">
      <w:r>
        <w:separator/>
      </w:r>
    </w:p>
  </w:endnote>
  <w:endnote w:type="continuationSeparator" w:id="0">
    <w:p w14:paraId="281C8D68" w14:textId="77777777" w:rsidR="009B5D3F" w:rsidRDefault="009B5D3F" w:rsidP="00E45D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7CE7A1" w14:textId="77777777" w:rsidR="009B5D3F" w:rsidRDefault="009B5D3F" w:rsidP="00E45DEE">
      <w:r>
        <w:separator/>
      </w:r>
    </w:p>
  </w:footnote>
  <w:footnote w:type="continuationSeparator" w:id="0">
    <w:p w14:paraId="22629542" w14:textId="77777777" w:rsidR="009B5D3F" w:rsidRDefault="009B5D3F" w:rsidP="00E45D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D14235"/>
    <w:multiLevelType w:val="multilevel"/>
    <w:tmpl w:val="70C0E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6C68D6"/>
    <w:multiLevelType w:val="multilevel"/>
    <w:tmpl w:val="3EDCF67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507143"/>
    <w:multiLevelType w:val="multilevel"/>
    <w:tmpl w:val="E41EE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561BA2"/>
    <w:multiLevelType w:val="multilevel"/>
    <w:tmpl w:val="9904DE2C"/>
    <w:lvl w:ilvl="0">
      <w:start w:val="5"/>
      <w:numFmt w:val="decimal"/>
      <w:lvlText w:val="%1."/>
      <w:lvlJc w:val="left"/>
      <w:pPr>
        <w:tabs>
          <w:tab w:val="num" w:pos="720"/>
        </w:tabs>
        <w:ind w:left="720" w:hanging="360"/>
      </w:pPr>
    </w:lvl>
    <w:lvl w:ilvl="1">
      <w:start w:val="2"/>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3E4239"/>
    <w:multiLevelType w:val="hybridMultilevel"/>
    <w:tmpl w:val="693C9F9A"/>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6164338"/>
    <w:multiLevelType w:val="hybridMultilevel"/>
    <w:tmpl w:val="E05604AC"/>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D8C2212"/>
    <w:multiLevelType w:val="hybridMultilevel"/>
    <w:tmpl w:val="A73EA050"/>
    <w:lvl w:ilvl="0" w:tplc="C1E89662">
      <w:start w:val="1"/>
      <w:numFmt w:val="bullet"/>
      <w:lvlText w:val="•"/>
      <w:lvlJc w:val="left"/>
      <w:pPr>
        <w:tabs>
          <w:tab w:val="num" w:pos="720"/>
        </w:tabs>
        <w:ind w:left="720" w:hanging="360"/>
      </w:pPr>
      <w:rPr>
        <w:rFonts w:ascii="Arial" w:hAnsi="Arial" w:hint="default"/>
      </w:rPr>
    </w:lvl>
    <w:lvl w:ilvl="1" w:tplc="CEE490D0" w:tentative="1">
      <w:start w:val="1"/>
      <w:numFmt w:val="bullet"/>
      <w:lvlText w:val="•"/>
      <w:lvlJc w:val="left"/>
      <w:pPr>
        <w:tabs>
          <w:tab w:val="num" w:pos="1440"/>
        </w:tabs>
        <w:ind w:left="1440" w:hanging="360"/>
      </w:pPr>
      <w:rPr>
        <w:rFonts w:ascii="Arial" w:hAnsi="Arial" w:hint="default"/>
      </w:rPr>
    </w:lvl>
    <w:lvl w:ilvl="2" w:tplc="162CE13C" w:tentative="1">
      <w:start w:val="1"/>
      <w:numFmt w:val="bullet"/>
      <w:lvlText w:val="•"/>
      <w:lvlJc w:val="left"/>
      <w:pPr>
        <w:tabs>
          <w:tab w:val="num" w:pos="2160"/>
        </w:tabs>
        <w:ind w:left="2160" w:hanging="360"/>
      </w:pPr>
      <w:rPr>
        <w:rFonts w:ascii="Arial" w:hAnsi="Arial" w:hint="default"/>
      </w:rPr>
    </w:lvl>
    <w:lvl w:ilvl="3" w:tplc="571A19D8" w:tentative="1">
      <w:start w:val="1"/>
      <w:numFmt w:val="bullet"/>
      <w:lvlText w:val="•"/>
      <w:lvlJc w:val="left"/>
      <w:pPr>
        <w:tabs>
          <w:tab w:val="num" w:pos="2880"/>
        </w:tabs>
        <w:ind w:left="2880" w:hanging="360"/>
      </w:pPr>
      <w:rPr>
        <w:rFonts w:ascii="Arial" w:hAnsi="Arial" w:hint="default"/>
      </w:rPr>
    </w:lvl>
    <w:lvl w:ilvl="4" w:tplc="E5A822E0" w:tentative="1">
      <w:start w:val="1"/>
      <w:numFmt w:val="bullet"/>
      <w:lvlText w:val="•"/>
      <w:lvlJc w:val="left"/>
      <w:pPr>
        <w:tabs>
          <w:tab w:val="num" w:pos="3600"/>
        </w:tabs>
        <w:ind w:left="3600" w:hanging="360"/>
      </w:pPr>
      <w:rPr>
        <w:rFonts w:ascii="Arial" w:hAnsi="Arial" w:hint="default"/>
      </w:rPr>
    </w:lvl>
    <w:lvl w:ilvl="5" w:tplc="3FEA7834" w:tentative="1">
      <w:start w:val="1"/>
      <w:numFmt w:val="bullet"/>
      <w:lvlText w:val="•"/>
      <w:lvlJc w:val="left"/>
      <w:pPr>
        <w:tabs>
          <w:tab w:val="num" w:pos="4320"/>
        </w:tabs>
        <w:ind w:left="4320" w:hanging="360"/>
      </w:pPr>
      <w:rPr>
        <w:rFonts w:ascii="Arial" w:hAnsi="Arial" w:hint="default"/>
      </w:rPr>
    </w:lvl>
    <w:lvl w:ilvl="6" w:tplc="C930D470" w:tentative="1">
      <w:start w:val="1"/>
      <w:numFmt w:val="bullet"/>
      <w:lvlText w:val="•"/>
      <w:lvlJc w:val="left"/>
      <w:pPr>
        <w:tabs>
          <w:tab w:val="num" w:pos="5040"/>
        </w:tabs>
        <w:ind w:left="5040" w:hanging="360"/>
      </w:pPr>
      <w:rPr>
        <w:rFonts w:ascii="Arial" w:hAnsi="Arial" w:hint="default"/>
      </w:rPr>
    </w:lvl>
    <w:lvl w:ilvl="7" w:tplc="7E5401A0" w:tentative="1">
      <w:start w:val="1"/>
      <w:numFmt w:val="bullet"/>
      <w:lvlText w:val="•"/>
      <w:lvlJc w:val="left"/>
      <w:pPr>
        <w:tabs>
          <w:tab w:val="num" w:pos="5760"/>
        </w:tabs>
        <w:ind w:left="5760" w:hanging="360"/>
      </w:pPr>
      <w:rPr>
        <w:rFonts w:ascii="Arial" w:hAnsi="Arial" w:hint="default"/>
      </w:rPr>
    </w:lvl>
    <w:lvl w:ilvl="8" w:tplc="C30E7B4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DA1356C"/>
    <w:multiLevelType w:val="hybridMultilevel"/>
    <w:tmpl w:val="6C542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0D0E9D"/>
    <w:multiLevelType w:val="multilevel"/>
    <w:tmpl w:val="A4304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316B5B"/>
    <w:multiLevelType w:val="hybridMultilevel"/>
    <w:tmpl w:val="91F604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69A6C8D"/>
    <w:multiLevelType w:val="multilevel"/>
    <w:tmpl w:val="59CC62A2"/>
    <w:lvl w:ilvl="0">
      <w:start w:val="3"/>
      <w:numFmt w:val="decimal"/>
      <w:lvlText w:val="%1."/>
      <w:lvlJc w:val="left"/>
      <w:pPr>
        <w:tabs>
          <w:tab w:val="num" w:pos="720"/>
        </w:tabs>
        <w:ind w:left="720" w:hanging="360"/>
      </w:pPr>
    </w:lvl>
    <w:lvl w:ilvl="1">
      <w:start w:val="2"/>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8CD4C48"/>
    <w:multiLevelType w:val="hybridMultilevel"/>
    <w:tmpl w:val="3DDA66AA"/>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E004CFB"/>
    <w:multiLevelType w:val="multilevel"/>
    <w:tmpl w:val="0770B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E70342"/>
    <w:multiLevelType w:val="hybridMultilevel"/>
    <w:tmpl w:val="53A0801C"/>
    <w:lvl w:ilvl="0" w:tplc="AEBAB80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A11404"/>
    <w:multiLevelType w:val="multilevel"/>
    <w:tmpl w:val="25D00F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73A52A5"/>
    <w:multiLevelType w:val="hybridMultilevel"/>
    <w:tmpl w:val="8BE44140"/>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3449C3"/>
    <w:multiLevelType w:val="hybridMultilevel"/>
    <w:tmpl w:val="DF344CC6"/>
    <w:lvl w:ilvl="0" w:tplc="08090003">
      <w:start w:val="1"/>
      <w:numFmt w:val="bullet"/>
      <w:lvlText w:val="o"/>
      <w:lvlJc w:val="left"/>
      <w:pPr>
        <w:ind w:left="720" w:hanging="360"/>
      </w:pPr>
      <w:rPr>
        <w:rFonts w:ascii="Courier New" w:hAnsi="Courier New" w:cs="Courier New" w:hint="default"/>
      </w:rPr>
    </w:lvl>
    <w:lvl w:ilvl="1" w:tplc="08090005">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582E68"/>
    <w:multiLevelType w:val="hybridMultilevel"/>
    <w:tmpl w:val="EE6AE4E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5BF331C0"/>
    <w:multiLevelType w:val="hybridMultilevel"/>
    <w:tmpl w:val="BC049800"/>
    <w:lvl w:ilvl="0" w:tplc="AEBAB80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D73085"/>
    <w:multiLevelType w:val="multilevel"/>
    <w:tmpl w:val="236A0816"/>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2FF14A6"/>
    <w:multiLevelType w:val="multilevel"/>
    <w:tmpl w:val="B67EA4CE"/>
    <w:lvl w:ilvl="0">
      <w:start w:val="6"/>
      <w:numFmt w:val="decimal"/>
      <w:lvlText w:val="%1."/>
      <w:lvlJc w:val="left"/>
      <w:pPr>
        <w:tabs>
          <w:tab w:val="num" w:pos="720"/>
        </w:tabs>
        <w:ind w:left="720" w:hanging="360"/>
      </w:pPr>
    </w:lvl>
    <w:lvl w:ilvl="1">
      <w:start w:val="2"/>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7C65E33"/>
    <w:multiLevelType w:val="multilevel"/>
    <w:tmpl w:val="425E8C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AAE690C"/>
    <w:multiLevelType w:val="multilevel"/>
    <w:tmpl w:val="8756510E"/>
    <w:lvl w:ilvl="0">
      <w:start w:val="5"/>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39F7542"/>
    <w:multiLevelType w:val="multilevel"/>
    <w:tmpl w:val="8FA2B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4867D4D"/>
    <w:multiLevelType w:val="multilevel"/>
    <w:tmpl w:val="975E778E"/>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7FB1DF2"/>
    <w:multiLevelType w:val="multilevel"/>
    <w:tmpl w:val="281AD154"/>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A49141E"/>
    <w:multiLevelType w:val="hybridMultilevel"/>
    <w:tmpl w:val="129096C4"/>
    <w:lvl w:ilvl="0" w:tplc="AEBAB80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A7F39C1"/>
    <w:multiLevelType w:val="hybridMultilevel"/>
    <w:tmpl w:val="C40A4126"/>
    <w:lvl w:ilvl="0" w:tplc="AEBAB80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C56515E"/>
    <w:multiLevelType w:val="hybridMultilevel"/>
    <w:tmpl w:val="722EF1A0"/>
    <w:lvl w:ilvl="0" w:tplc="AEBAB80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EF00AC4"/>
    <w:multiLevelType w:val="hybridMultilevel"/>
    <w:tmpl w:val="5010EBE0"/>
    <w:lvl w:ilvl="0" w:tplc="AEBAB80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3"/>
  </w:num>
  <w:num w:numId="2">
    <w:abstractNumId w:val="0"/>
  </w:num>
  <w:num w:numId="3">
    <w:abstractNumId w:val="8"/>
  </w:num>
  <w:num w:numId="4">
    <w:abstractNumId w:val="2"/>
  </w:num>
  <w:num w:numId="5">
    <w:abstractNumId w:val="18"/>
  </w:num>
  <w:num w:numId="6">
    <w:abstractNumId w:val="15"/>
  </w:num>
  <w:num w:numId="7">
    <w:abstractNumId w:val="13"/>
  </w:num>
  <w:num w:numId="8">
    <w:abstractNumId w:val="16"/>
  </w:num>
  <w:num w:numId="9">
    <w:abstractNumId w:val="28"/>
  </w:num>
  <w:num w:numId="10">
    <w:abstractNumId w:val="27"/>
  </w:num>
  <w:num w:numId="11">
    <w:abstractNumId w:val="29"/>
  </w:num>
  <w:num w:numId="12">
    <w:abstractNumId w:val="26"/>
  </w:num>
  <w:num w:numId="13">
    <w:abstractNumId w:val="14"/>
  </w:num>
  <w:num w:numId="14">
    <w:abstractNumId w:val="21"/>
  </w:num>
  <w:num w:numId="15">
    <w:abstractNumId w:val="19"/>
  </w:num>
  <w:num w:numId="16">
    <w:abstractNumId w:val="10"/>
    <w:lvlOverride w:ilvl="1">
      <w:lvl w:ilvl="1">
        <w:numFmt w:val="decimal"/>
        <w:lvlText w:val="%2."/>
        <w:lvlJc w:val="left"/>
      </w:lvl>
    </w:lvlOverride>
  </w:num>
  <w:num w:numId="17">
    <w:abstractNumId w:val="12"/>
  </w:num>
  <w:num w:numId="18">
    <w:abstractNumId w:val="24"/>
    <w:lvlOverride w:ilvl="0">
      <w:lvl w:ilvl="0">
        <w:numFmt w:val="decimal"/>
        <w:lvlText w:val="%1."/>
        <w:lvlJc w:val="left"/>
      </w:lvl>
    </w:lvlOverride>
  </w:num>
  <w:num w:numId="19">
    <w:abstractNumId w:val="25"/>
    <w:lvlOverride w:ilvl="0">
      <w:lvl w:ilvl="0">
        <w:numFmt w:val="decimal"/>
        <w:lvlText w:val="%1."/>
        <w:lvlJc w:val="left"/>
      </w:lvl>
    </w:lvlOverride>
  </w:num>
  <w:num w:numId="20">
    <w:abstractNumId w:val="3"/>
    <w:lvlOverride w:ilvl="1">
      <w:lvl w:ilvl="1">
        <w:numFmt w:val="decimal"/>
        <w:lvlText w:val="%2."/>
        <w:lvlJc w:val="left"/>
      </w:lvl>
    </w:lvlOverride>
  </w:num>
  <w:num w:numId="21">
    <w:abstractNumId w:val="22"/>
    <w:lvlOverride w:ilvl="0">
      <w:lvl w:ilvl="0">
        <w:numFmt w:val="decimal"/>
        <w:lvlText w:val="%1."/>
        <w:lvlJc w:val="left"/>
      </w:lvl>
    </w:lvlOverride>
  </w:num>
  <w:num w:numId="22">
    <w:abstractNumId w:val="20"/>
    <w:lvlOverride w:ilvl="1">
      <w:lvl w:ilvl="1">
        <w:numFmt w:val="decimal"/>
        <w:lvlText w:val="%2."/>
        <w:lvlJc w:val="left"/>
      </w:lvl>
    </w:lvlOverride>
  </w:num>
  <w:num w:numId="23">
    <w:abstractNumId w:val="1"/>
    <w:lvlOverride w:ilvl="0">
      <w:lvl w:ilvl="0">
        <w:numFmt w:val="decimal"/>
        <w:lvlText w:val="%1."/>
        <w:lvlJc w:val="left"/>
      </w:lvl>
    </w:lvlOverride>
  </w:num>
  <w:num w:numId="24">
    <w:abstractNumId w:val="9"/>
  </w:num>
  <w:num w:numId="25">
    <w:abstractNumId w:val="17"/>
  </w:num>
  <w:num w:numId="26">
    <w:abstractNumId w:val="11"/>
  </w:num>
  <w:num w:numId="27">
    <w:abstractNumId w:val="4"/>
  </w:num>
  <w:num w:numId="28">
    <w:abstractNumId w:val="5"/>
  </w:num>
  <w:num w:numId="29">
    <w:abstractNumId w:val="6"/>
  </w:num>
  <w:num w:numId="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AB3"/>
    <w:rsid w:val="00022B3D"/>
    <w:rsid w:val="0003404A"/>
    <w:rsid w:val="00061CCB"/>
    <w:rsid w:val="000823FC"/>
    <w:rsid w:val="0008273D"/>
    <w:rsid w:val="000F0D12"/>
    <w:rsid w:val="00121E4C"/>
    <w:rsid w:val="00132EBA"/>
    <w:rsid w:val="00183AC9"/>
    <w:rsid w:val="001B0A1B"/>
    <w:rsid w:val="001D1F51"/>
    <w:rsid w:val="001D65CA"/>
    <w:rsid w:val="001E3F78"/>
    <w:rsid w:val="001E6B2F"/>
    <w:rsid w:val="00282677"/>
    <w:rsid w:val="002D3104"/>
    <w:rsid w:val="002E7D18"/>
    <w:rsid w:val="0030395B"/>
    <w:rsid w:val="003A7F07"/>
    <w:rsid w:val="003F3B7B"/>
    <w:rsid w:val="00401AB3"/>
    <w:rsid w:val="0041649D"/>
    <w:rsid w:val="004348FB"/>
    <w:rsid w:val="0045075C"/>
    <w:rsid w:val="00482F4E"/>
    <w:rsid w:val="00492D56"/>
    <w:rsid w:val="004E6C2D"/>
    <w:rsid w:val="0053033A"/>
    <w:rsid w:val="00547509"/>
    <w:rsid w:val="005E5164"/>
    <w:rsid w:val="0061229A"/>
    <w:rsid w:val="006416BB"/>
    <w:rsid w:val="00661011"/>
    <w:rsid w:val="006A61B0"/>
    <w:rsid w:val="006A70E0"/>
    <w:rsid w:val="006B3916"/>
    <w:rsid w:val="006D16BE"/>
    <w:rsid w:val="006D18E5"/>
    <w:rsid w:val="006F5C96"/>
    <w:rsid w:val="0070606C"/>
    <w:rsid w:val="0072054B"/>
    <w:rsid w:val="007402CA"/>
    <w:rsid w:val="00746727"/>
    <w:rsid w:val="0078623A"/>
    <w:rsid w:val="008164C7"/>
    <w:rsid w:val="008455CC"/>
    <w:rsid w:val="0090083E"/>
    <w:rsid w:val="0093534E"/>
    <w:rsid w:val="0099623E"/>
    <w:rsid w:val="009B0ABA"/>
    <w:rsid w:val="009B5D3F"/>
    <w:rsid w:val="009E6D1F"/>
    <w:rsid w:val="00A44E35"/>
    <w:rsid w:val="00A9272E"/>
    <w:rsid w:val="00B60427"/>
    <w:rsid w:val="00B74402"/>
    <w:rsid w:val="00BE5DC2"/>
    <w:rsid w:val="00BF50C0"/>
    <w:rsid w:val="00C00BF6"/>
    <w:rsid w:val="00C356FA"/>
    <w:rsid w:val="00C41614"/>
    <w:rsid w:val="00CD01D2"/>
    <w:rsid w:val="00CD08AC"/>
    <w:rsid w:val="00CE087E"/>
    <w:rsid w:val="00D20CDF"/>
    <w:rsid w:val="00D30255"/>
    <w:rsid w:val="00D470F6"/>
    <w:rsid w:val="00D75829"/>
    <w:rsid w:val="00DA0273"/>
    <w:rsid w:val="00DC6EDC"/>
    <w:rsid w:val="00E02CA7"/>
    <w:rsid w:val="00E45DEE"/>
    <w:rsid w:val="00E473AF"/>
    <w:rsid w:val="00EC1F59"/>
    <w:rsid w:val="00EE629D"/>
    <w:rsid w:val="00F2553B"/>
    <w:rsid w:val="00F44262"/>
    <w:rsid w:val="00F5283F"/>
    <w:rsid w:val="00F91CDA"/>
    <w:rsid w:val="00FE1685"/>
    <w:rsid w:val="00FF2E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1A314"/>
  <w15:chartTrackingRefBased/>
  <w15:docId w15:val="{3D58B39A-F70D-E240-9999-70CB2A76C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1CDA"/>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A61B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B391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6D16BE"/>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473AF"/>
    <w:pPr>
      <w:spacing w:before="100" w:beforeAutospacing="1" w:after="100" w:afterAutospacing="1"/>
    </w:pPr>
  </w:style>
  <w:style w:type="character" w:styleId="Hyperlink">
    <w:name w:val="Hyperlink"/>
    <w:basedOn w:val="DefaultParagraphFont"/>
    <w:uiPriority w:val="99"/>
    <w:semiHidden/>
    <w:unhideWhenUsed/>
    <w:rsid w:val="0093534E"/>
    <w:rPr>
      <w:color w:val="0000FF"/>
      <w:u w:val="single"/>
    </w:rPr>
  </w:style>
  <w:style w:type="character" w:styleId="Strong">
    <w:name w:val="Strong"/>
    <w:basedOn w:val="DefaultParagraphFont"/>
    <w:uiPriority w:val="22"/>
    <w:qFormat/>
    <w:rsid w:val="001B0A1B"/>
    <w:rPr>
      <w:b/>
      <w:bCs/>
    </w:rPr>
  </w:style>
  <w:style w:type="table" w:styleId="TableGrid">
    <w:name w:val="Table Grid"/>
    <w:basedOn w:val="TableNormal"/>
    <w:uiPriority w:val="59"/>
    <w:rsid w:val="00C4161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6D16BE"/>
    <w:rPr>
      <w:rFonts w:ascii="Times New Roman" w:eastAsia="Times New Roman" w:hAnsi="Times New Roman" w:cs="Times New Roman"/>
      <w:b/>
      <w:bCs/>
      <w:lang w:eastAsia="en-GB"/>
    </w:rPr>
  </w:style>
  <w:style w:type="character" w:styleId="Emphasis">
    <w:name w:val="Emphasis"/>
    <w:basedOn w:val="DefaultParagraphFont"/>
    <w:uiPriority w:val="20"/>
    <w:qFormat/>
    <w:rsid w:val="006D16BE"/>
    <w:rPr>
      <w:i/>
      <w:iCs/>
    </w:rPr>
  </w:style>
  <w:style w:type="paragraph" w:styleId="ListParagraph">
    <w:name w:val="List Paragraph"/>
    <w:basedOn w:val="Normal"/>
    <w:uiPriority w:val="34"/>
    <w:qFormat/>
    <w:rsid w:val="00BE5DC2"/>
    <w:pPr>
      <w:ind w:left="720"/>
      <w:contextualSpacing/>
    </w:pPr>
  </w:style>
  <w:style w:type="character" w:customStyle="1" w:styleId="Heading1Char">
    <w:name w:val="Heading 1 Char"/>
    <w:basedOn w:val="DefaultParagraphFont"/>
    <w:link w:val="Heading1"/>
    <w:uiPriority w:val="9"/>
    <w:rsid w:val="006A61B0"/>
    <w:rPr>
      <w:rFonts w:asciiTheme="majorHAnsi" w:eastAsiaTheme="majorEastAsia" w:hAnsiTheme="majorHAnsi" w:cstheme="majorBidi"/>
      <w:color w:val="2F5496" w:themeColor="accent1" w:themeShade="BF"/>
      <w:sz w:val="32"/>
      <w:szCs w:val="32"/>
    </w:rPr>
  </w:style>
  <w:style w:type="character" w:customStyle="1" w:styleId="apple-tab-span">
    <w:name w:val="apple-tab-span"/>
    <w:basedOn w:val="DefaultParagraphFont"/>
    <w:rsid w:val="006A61B0"/>
  </w:style>
  <w:style w:type="character" w:customStyle="1" w:styleId="Heading2Char">
    <w:name w:val="Heading 2 Char"/>
    <w:basedOn w:val="DefaultParagraphFont"/>
    <w:link w:val="Heading2"/>
    <w:uiPriority w:val="9"/>
    <w:semiHidden/>
    <w:rsid w:val="006B3916"/>
    <w:rPr>
      <w:rFonts w:asciiTheme="majorHAnsi" w:eastAsiaTheme="majorEastAsia" w:hAnsiTheme="majorHAnsi" w:cstheme="majorBidi"/>
      <w:color w:val="2F5496" w:themeColor="accent1" w:themeShade="BF"/>
      <w:sz w:val="26"/>
      <w:szCs w:val="26"/>
      <w:lang w:eastAsia="en-GB"/>
    </w:rPr>
  </w:style>
  <w:style w:type="paragraph" w:styleId="Caption">
    <w:name w:val="caption"/>
    <w:basedOn w:val="Normal"/>
    <w:next w:val="Normal"/>
    <w:uiPriority w:val="35"/>
    <w:unhideWhenUsed/>
    <w:qFormat/>
    <w:rsid w:val="006B3916"/>
    <w:pPr>
      <w:spacing w:after="200"/>
    </w:pPr>
    <w:rPr>
      <w:rFonts w:asciiTheme="minorHAnsi" w:eastAsiaTheme="minorHAnsi" w:hAnsiTheme="minorHAnsi" w:cstheme="minorBidi"/>
      <w:b/>
      <w:bCs/>
      <w:color w:val="4472C4" w:themeColor="accent1"/>
      <w:sz w:val="18"/>
      <w:szCs w:val="18"/>
      <w:lang w:eastAsia="en-US"/>
    </w:rPr>
  </w:style>
  <w:style w:type="paragraph" w:styleId="TOCHeading">
    <w:name w:val="TOC Heading"/>
    <w:basedOn w:val="Heading1"/>
    <w:next w:val="Normal"/>
    <w:uiPriority w:val="39"/>
    <w:semiHidden/>
    <w:unhideWhenUsed/>
    <w:qFormat/>
    <w:rsid w:val="006B3916"/>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6B3916"/>
    <w:pPr>
      <w:spacing w:after="100" w:line="276" w:lineRule="auto"/>
    </w:pPr>
    <w:rPr>
      <w:rFonts w:asciiTheme="minorHAnsi" w:eastAsiaTheme="minorHAnsi" w:hAnsiTheme="minorHAnsi" w:cstheme="minorBidi"/>
      <w:sz w:val="22"/>
      <w:szCs w:val="22"/>
      <w:lang w:eastAsia="en-US"/>
    </w:rPr>
  </w:style>
  <w:style w:type="paragraph" w:styleId="TOC2">
    <w:name w:val="toc 2"/>
    <w:basedOn w:val="Normal"/>
    <w:next w:val="Normal"/>
    <w:autoRedefine/>
    <w:uiPriority w:val="39"/>
    <w:unhideWhenUsed/>
    <w:rsid w:val="006B3916"/>
    <w:pPr>
      <w:spacing w:after="100" w:line="276" w:lineRule="auto"/>
      <w:ind w:left="220"/>
    </w:pPr>
    <w:rPr>
      <w:rFonts w:asciiTheme="minorHAnsi" w:eastAsiaTheme="minorHAnsi" w:hAnsiTheme="minorHAnsi" w:cstheme="minorBidi"/>
      <w:sz w:val="22"/>
      <w:szCs w:val="22"/>
      <w:lang w:eastAsia="en-US"/>
    </w:rPr>
  </w:style>
  <w:style w:type="paragraph" w:styleId="Header">
    <w:name w:val="header"/>
    <w:basedOn w:val="Normal"/>
    <w:link w:val="HeaderChar"/>
    <w:uiPriority w:val="99"/>
    <w:unhideWhenUsed/>
    <w:rsid w:val="00E45DEE"/>
    <w:pPr>
      <w:tabs>
        <w:tab w:val="center" w:pos="4680"/>
        <w:tab w:val="right" w:pos="9360"/>
      </w:tabs>
    </w:pPr>
  </w:style>
  <w:style w:type="character" w:customStyle="1" w:styleId="HeaderChar">
    <w:name w:val="Header Char"/>
    <w:basedOn w:val="DefaultParagraphFont"/>
    <w:link w:val="Header"/>
    <w:uiPriority w:val="99"/>
    <w:rsid w:val="00E45DEE"/>
    <w:rPr>
      <w:rFonts w:ascii="Times New Roman" w:eastAsia="Times New Roman" w:hAnsi="Times New Roman" w:cs="Times New Roman"/>
      <w:lang w:eastAsia="en-GB"/>
    </w:rPr>
  </w:style>
  <w:style w:type="paragraph" w:styleId="Footer">
    <w:name w:val="footer"/>
    <w:basedOn w:val="Normal"/>
    <w:link w:val="FooterChar"/>
    <w:uiPriority w:val="99"/>
    <w:unhideWhenUsed/>
    <w:rsid w:val="00E45DEE"/>
    <w:pPr>
      <w:tabs>
        <w:tab w:val="center" w:pos="4680"/>
        <w:tab w:val="right" w:pos="9360"/>
      </w:tabs>
    </w:pPr>
  </w:style>
  <w:style w:type="character" w:customStyle="1" w:styleId="FooterChar">
    <w:name w:val="Footer Char"/>
    <w:basedOn w:val="DefaultParagraphFont"/>
    <w:link w:val="Footer"/>
    <w:uiPriority w:val="99"/>
    <w:rsid w:val="00E45DEE"/>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592274">
      <w:bodyDiv w:val="1"/>
      <w:marLeft w:val="0"/>
      <w:marRight w:val="0"/>
      <w:marTop w:val="0"/>
      <w:marBottom w:val="0"/>
      <w:divBdr>
        <w:top w:val="none" w:sz="0" w:space="0" w:color="auto"/>
        <w:left w:val="none" w:sz="0" w:space="0" w:color="auto"/>
        <w:bottom w:val="none" w:sz="0" w:space="0" w:color="auto"/>
        <w:right w:val="none" w:sz="0" w:space="0" w:color="auto"/>
      </w:divBdr>
    </w:div>
    <w:div w:id="86656755">
      <w:bodyDiv w:val="1"/>
      <w:marLeft w:val="0"/>
      <w:marRight w:val="0"/>
      <w:marTop w:val="0"/>
      <w:marBottom w:val="0"/>
      <w:divBdr>
        <w:top w:val="none" w:sz="0" w:space="0" w:color="auto"/>
        <w:left w:val="none" w:sz="0" w:space="0" w:color="auto"/>
        <w:bottom w:val="none" w:sz="0" w:space="0" w:color="auto"/>
        <w:right w:val="none" w:sz="0" w:space="0" w:color="auto"/>
      </w:divBdr>
    </w:div>
    <w:div w:id="175271864">
      <w:bodyDiv w:val="1"/>
      <w:marLeft w:val="0"/>
      <w:marRight w:val="0"/>
      <w:marTop w:val="0"/>
      <w:marBottom w:val="0"/>
      <w:divBdr>
        <w:top w:val="none" w:sz="0" w:space="0" w:color="auto"/>
        <w:left w:val="none" w:sz="0" w:space="0" w:color="auto"/>
        <w:bottom w:val="none" w:sz="0" w:space="0" w:color="auto"/>
        <w:right w:val="none" w:sz="0" w:space="0" w:color="auto"/>
      </w:divBdr>
    </w:div>
    <w:div w:id="225771837">
      <w:bodyDiv w:val="1"/>
      <w:marLeft w:val="0"/>
      <w:marRight w:val="0"/>
      <w:marTop w:val="0"/>
      <w:marBottom w:val="0"/>
      <w:divBdr>
        <w:top w:val="none" w:sz="0" w:space="0" w:color="auto"/>
        <w:left w:val="none" w:sz="0" w:space="0" w:color="auto"/>
        <w:bottom w:val="none" w:sz="0" w:space="0" w:color="auto"/>
        <w:right w:val="none" w:sz="0" w:space="0" w:color="auto"/>
      </w:divBdr>
    </w:div>
    <w:div w:id="347295746">
      <w:bodyDiv w:val="1"/>
      <w:marLeft w:val="0"/>
      <w:marRight w:val="0"/>
      <w:marTop w:val="0"/>
      <w:marBottom w:val="0"/>
      <w:divBdr>
        <w:top w:val="none" w:sz="0" w:space="0" w:color="auto"/>
        <w:left w:val="none" w:sz="0" w:space="0" w:color="auto"/>
        <w:bottom w:val="none" w:sz="0" w:space="0" w:color="auto"/>
        <w:right w:val="none" w:sz="0" w:space="0" w:color="auto"/>
      </w:divBdr>
    </w:div>
    <w:div w:id="431320608">
      <w:bodyDiv w:val="1"/>
      <w:marLeft w:val="0"/>
      <w:marRight w:val="0"/>
      <w:marTop w:val="0"/>
      <w:marBottom w:val="0"/>
      <w:divBdr>
        <w:top w:val="none" w:sz="0" w:space="0" w:color="auto"/>
        <w:left w:val="none" w:sz="0" w:space="0" w:color="auto"/>
        <w:bottom w:val="none" w:sz="0" w:space="0" w:color="auto"/>
        <w:right w:val="none" w:sz="0" w:space="0" w:color="auto"/>
      </w:divBdr>
    </w:div>
    <w:div w:id="675036196">
      <w:bodyDiv w:val="1"/>
      <w:marLeft w:val="0"/>
      <w:marRight w:val="0"/>
      <w:marTop w:val="0"/>
      <w:marBottom w:val="0"/>
      <w:divBdr>
        <w:top w:val="none" w:sz="0" w:space="0" w:color="auto"/>
        <w:left w:val="none" w:sz="0" w:space="0" w:color="auto"/>
        <w:bottom w:val="none" w:sz="0" w:space="0" w:color="auto"/>
        <w:right w:val="none" w:sz="0" w:space="0" w:color="auto"/>
      </w:divBdr>
    </w:div>
    <w:div w:id="682633061">
      <w:bodyDiv w:val="1"/>
      <w:marLeft w:val="0"/>
      <w:marRight w:val="0"/>
      <w:marTop w:val="0"/>
      <w:marBottom w:val="0"/>
      <w:divBdr>
        <w:top w:val="none" w:sz="0" w:space="0" w:color="auto"/>
        <w:left w:val="none" w:sz="0" w:space="0" w:color="auto"/>
        <w:bottom w:val="none" w:sz="0" w:space="0" w:color="auto"/>
        <w:right w:val="none" w:sz="0" w:space="0" w:color="auto"/>
      </w:divBdr>
    </w:div>
    <w:div w:id="858815963">
      <w:bodyDiv w:val="1"/>
      <w:marLeft w:val="0"/>
      <w:marRight w:val="0"/>
      <w:marTop w:val="0"/>
      <w:marBottom w:val="0"/>
      <w:divBdr>
        <w:top w:val="none" w:sz="0" w:space="0" w:color="auto"/>
        <w:left w:val="none" w:sz="0" w:space="0" w:color="auto"/>
        <w:bottom w:val="none" w:sz="0" w:space="0" w:color="auto"/>
        <w:right w:val="none" w:sz="0" w:space="0" w:color="auto"/>
      </w:divBdr>
    </w:div>
    <w:div w:id="940263446">
      <w:bodyDiv w:val="1"/>
      <w:marLeft w:val="0"/>
      <w:marRight w:val="0"/>
      <w:marTop w:val="0"/>
      <w:marBottom w:val="0"/>
      <w:divBdr>
        <w:top w:val="none" w:sz="0" w:space="0" w:color="auto"/>
        <w:left w:val="none" w:sz="0" w:space="0" w:color="auto"/>
        <w:bottom w:val="none" w:sz="0" w:space="0" w:color="auto"/>
        <w:right w:val="none" w:sz="0" w:space="0" w:color="auto"/>
      </w:divBdr>
    </w:div>
    <w:div w:id="974337907">
      <w:bodyDiv w:val="1"/>
      <w:marLeft w:val="0"/>
      <w:marRight w:val="0"/>
      <w:marTop w:val="0"/>
      <w:marBottom w:val="0"/>
      <w:divBdr>
        <w:top w:val="none" w:sz="0" w:space="0" w:color="auto"/>
        <w:left w:val="none" w:sz="0" w:space="0" w:color="auto"/>
        <w:bottom w:val="none" w:sz="0" w:space="0" w:color="auto"/>
        <w:right w:val="none" w:sz="0" w:space="0" w:color="auto"/>
      </w:divBdr>
    </w:div>
    <w:div w:id="1113666701">
      <w:bodyDiv w:val="1"/>
      <w:marLeft w:val="0"/>
      <w:marRight w:val="0"/>
      <w:marTop w:val="0"/>
      <w:marBottom w:val="0"/>
      <w:divBdr>
        <w:top w:val="none" w:sz="0" w:space="0" w:color="auto"/>
        <w:left w:val="none" w:sz="0" w:space="0" w:color="auto"/>
        <w:bottom w:val="none" w:sz="0" w:space="0" w:color="auto"/>
        <w:right w:val="none" w:sz="0" w:space="0" w:color="auto"/>
      </w:divBdr>
    </w:div>
    <w:div w:id="1228106528">
      <w:bodyDiv w:val="1"/>
      <w:marLeft w:val="0"/>
      <w:marRight w:val="0"/>
      <w:marTop w:val="0"/>
      <w:marBottom w:val="0"/>
      <w:divBdr>
        <w:top w:val="none" w:sz="0" w:space="0" w:color="auto"/>
        <w:left w:val="none" w:sz="0" w:space="0" w:color="auto"/>
        <w:bottom w:val="none" w:sz="0" w:space="0" w:color="auto"/>
        <w:right w:val="none" w:sz="0" w:space="0" w:color="auto"/>
      </w:divBdr>
    </w:div>
    <w:div w:id="1270043005">
      <w:bodyDiv w:val="1"/>
      <w:marLeft w:val="0"/>
      <w:marRight w:val="0"/>
      <w:marTop w:val="0"/>
      <w:marBottom w:val="0"/>
      <w:divBdr>
        <w:top w:val="none" w:sz="0" w:space="0" w:color="auto"/>
        <w:left w:val="none" w:sz="0" w:space="0" w:color="auto"/>
        <w:bottom w:val="none" w:sz="0" w:space="0" w:color="auto"/>
        <w:right w:val="none" w:sz="0" w:space="0" w:color="auto"/>
      </w:divBdr>
    </w:div>
    <w:div w:id="1447430425">
      <w:bodyDiv w:val="1"/>
      <w:marLeft w:val="0"/>
      <w:marRight w:val="0"/>
      <w:marTop w:val="0"/>
      <w:marBottom w:val="0"/>
      <w:divBdr>
        <w:top w:val="none" w:sz="0" w:space="0" w:color="auto"/>
        <w:left w:val="none" w:sz="0" w:space="0" w:color="auto"/>
        <w:bottom w:val="none" w:sz="0" w:space="0" w:color="auto"/>
        <w:right w:val="none" w:sz="0" w:space="0" w:color="auto"/>
      </w:divBdr>
    </w:div>
    <w:div w:id="1471824097">
      <w:bodyDiv w:val="1"/>
      <w:marLeft w:val="0"/>
      <w:marRight w:val="0"/>
      <w:marTop w:val="0"/>
      <w:marBottom w:val="0"/>
      <w:divBdr>
        <w:top w:val="none" w:sz="0" w:space="0" w:color="auto"/>
        <w:left w:val="none" w:sz="0" w:space="0" w:color="auto"/>
        <w:bottom w:val="none" w:sz="0" w:space="0" w:color="auto"/>
        <w:right w:val="none" w:sz="0" w:space="0" w:color="auto"/>
      </w:divBdr>
    </w:div>
    <w:div w:id="1543008550">
      <w:bodyDiv w:val="1"/>
      <w:marLeft w:val="0"/>
      <w:marRight w:val="0"/>
      <w:marTop w:val="0"/>
      <w:marBottom w:val="0"/>
      <w:divBdr>
        <w:top w:val="none" w:sz="0" w:space="0" w:color="auto"/>
        <w:left w:val="none" w:sz="0" w:space="0" w:color="auto"/>
        <w:bottom w:val="none" w:sz="0" w:space="0" w:color="auto"/>
        <w:right w:val="none" w:sz="0" w:space="0" w:color="auto"/>
      </w:divBdr>
    </w:div>
    <w:div w:id="1585871057">
      <w:bodyDiv w:val="1"/>
      <w:marLeft w:val="0"/>
      <w:marRight w:val="0"/>
      <w:marTop w:val="0"/>
      <w:marBottom w:val="0"/>
      <w:divBdr>
        <w:top w:val="none" w:sz="0" w:space="0" w:color="auto"/>
        <w:left w:val="none" w:sz="0" w:space="0" w:color="auto"/>
        <w:bottom w:val="none" w:sz="0" w:space="0" w:color="auto"/>
        <w:right w:val="none" w:sz="0" w:space="0" w:color="auto"/>
      </w:divBdr>
    </w:div>
    <w:div w:id="1647398976">
      <w:bodyDiv w:val="1"/>
      <w:marLeft w:val="0"/>
      <w:marRight w:val="0"/>
      <w:marTop w:val="0"/>
      <w:marBottom w:val="0"/>
      <w:divBdr>
        <w:top w:val="none" w:sz="0" w:space="0" w:color="auto"/>
        <w:left w:val="none" w:sz="0" w:space="0" w:color="auto"/>
        <w:bottom w:val="none" w:sz="0" w:space="0" w:color="auto"/>
        <w:right w:val="none" w:sz="0" w:space="0" w:color="auto"/>
      </w:divBdr>
    </w:div>
    <w:div w:id="1653021227">
      <w:bodyDiv w:val="1"/>
      <w:marLeft w:val="0"/>
      <w:marRight w:val="0"/>
      <w:marTop w:val="0"/>
      <w:marBottom w:val="0"/>
      <w:divBdr>
        <w:top w:val="none" w:sz="0" w:space="0" w:color="auto"/>
        <w:left w:val="none" w:sz="0" w:space="0" w:color="auto"/>
        <w:bottom w:val="none" w:sz="0" w:space="0" w:color="auto"/>
        <w:right w:val="none" w:sz="0" w:space="0" w:color="auto"/>
      </w:divBdr>
    </w:div>
    <w:div w:id="1713966278">
      <w:bodyDiv w:val="1"/>
      <w:marLeft w:val="0"/>
      <w:marRight w:val="0"/>
      <w:marTop w:val="0"/>
      <w:marBottom w:val="0"/>
      <w:divBdr>
        <w:top w:val="none" w:sz="0" w:space="0" w:color="auto"/>
        <w:left w:val="none" w:sz="0" w:space="0" w:color="auto"/>
        <w:bottom w:val="none" w:sz="0" w:space="0" w:color="auto"/>
        <w:right w:val="none" w:sz="0" w:space="0" w:color="auto"/>
      </w:divBdr>
      <w:divsChild>
        <w:div w:id="1507406110">
          <w:marLeft w:val="-108"/>
          <w:marRight w:val="0"/>
          <w:marTop w:val="0"/>
          <w:marBottom w:val="0"/>
          <w:divBdr>
            <w:top w:val="none" w:sz="0" w:space="0" w:color="auto"/>
            <w:left w:val="none" w:sz="0" w:space="0" w:color="auto"/>
            <w:bottom w:val="none" w:sz="0" w:space="0" w:color="auto"/>
            <w:right w:val="none" w:sz="0" w:space="0" w:color="auto"/>
          </w:divBdr>
        </w:div>
        <w:div w:id="162283033">
          <w:marLeft w:val="-108"/>
          <w:marRight w:val="0"/>
          <w:marTop w:val="0"/>
          <w:marBottom w:val="0"/>
          <w:divBdr>
            <w:top w:val="none" w:sz="0" w:space="0" w:color="auto"/>
            <w:left w:val="none" w:sz="0" w:space="0" w:color="auto"/>
            <w:bottom w:val="none" w:sz="0" w:space="0" w:color="auto"/>
            <w:right w:val="none" w:sz="0" w:space="0" w:color="auto"/>
          </w:divBdr>
        </w:div>
      </w:divsChild>
    </w:div>
    <w:div w:id="1727601418">
      <w:bodyDiv w:val="1"/>
      <w:marLeft w:val="0"/>
      <w:marRight w:val="0"/>
      <w:marTop w:val="0"/>
      <w:marBottom w:val="0"/>
      <w:divBdr>
        <w:top w:val="none" w:sz="0" w:space="0" w:color="auto"/>
        <w:left w:val="none" w:sz="0" w:space="0" w:color="auto"/>
        <w:bottom w:val="none" w:sz="0" w:space="0" w:color="auto"/>
        <w:right w:val="none" w:sz="0" w:space="0" w:color="auto"/>
      </w:divBdr>
    </w:div>
    <w:div w:id="1794711331">
      <w:bodyDiv w:val="1"/>
      <w:marLeft w:val="0"/>
      <w:marRight w:val="0"/>
      <w:marTop w:val="0"/>
      <w:marBottom w:val="0"/>
      <w:divBdr>
        <w:top w:val="none" w:sz="0" w:space="0" w:color="auto"/>
        <w:left w:val="none" w:sz="0" w:space="0" w:color="auto"/>
        <w:bottom w:val="none" w:sz="0" w:space="0" w:color="auto"/>
        <w:right w:val="none" w:sz="0" w:space="0" w:color="auto"/>
      </w:divBdr>
    </w:div>
    <w:div w:id="1824544400">
      <w:bodyDiv w:val="1"/>
      <w:marLeft w:val="0"/>
      <w:marRight w:val="0"/>
      <w:marTop w:val="0"/>
      <w:marBottom w:val="0"/>
      <w:divBdr>
        <w:top w:val="none" w:sz="0" w:space="0" w:color="auto"/>
        <w:left w:val="none" w:sz="0" w:space="0" w:color="auto"/>
        <w:bottom w:val="none" w:sz="0" w:space="0" w:color="auto"/>
        <w:right w:val="none" w:sz="0" w:space="0" w:color="auto"/>
      </w:divBdr>
    </w:div>
    <w:div w:id="1871144703">
      <w:bodyDiv w:val="1"/>
      <w:marLeft w:val="0"/>
      <w:marRight w:val="0"/>
      <w:marTop w:val="0"/>
      <w:marBottom w:val="0"/>
      <w:divBdr>
        <w:top w:val="none" w:sz="0" w:space="0" w:color="auto"/>
        <w:left w:val="none" w:sz="0" w:space="0" w:color="auto"/>
        <w:bottom w:val="none" w:sz="0" w:space="0" w:color="auto"/>
        <w:right w:val="none" w:sz="0" w:space="0" w:color="auto"/>
      </w:divBdr>
    </w:div>
    <w:div w:id="2054042089">
      <w:bodyDiv w:val="1"/>
      <w:marLeft w:val="0"/>
      <w:marRight w:val="0"/>
      <w:marTop w:val="0"/>
      <w:marBottom w:val="0"/>
      <w:divBdr>
        <w:top w:val="none" w:sz="0" w:space="0" w:color="auto"/>
        <w:left w:val="none" w:sz="0" w:space="0" w:color="auto"/>
        <w:bottom w:val="none" w:sz="0" w:space="0" w:color="auto"/>
        <w:right w:val="none" w:sz="0" w:space="0" w:color="auto"/>
      </w:divBdr>
    </w:div>
    <w:div w:id="2091392224">
      <w:bodyDiv w:val="1"/>
      <w:marLeft w:val="0"/>
      <w:marRight w:val="0"/>
      <w:marTop w:val="0"/>
      <w:marBottom w:val="0"/>
      <w:divBdr>
        <w:top w:val="none" w:sz="0" w:space="0" w:color="auto"/>
        <w:left w:val="none" w:sz="0" w:space="0" w:color="auto"/>
        <w:bottom w:val="none" w:sz="0" w:space="0" w:color="auto"/>
        <w:right w:val="none" w:sz="0" w:space="0" w:color="auto"/>
      </w:divBdr>
    </w:div>
    <w:div w:id="2129545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QuickStyle" Target="diagrams/quickStyle4.xml"/><Relationship Id="rId3" Type="http://schemas.openxmlformats.org/officeDocument/2006/relationships/settings" Target="settings.xml"/><Relationship Id="rId21" Type="http://schemas.openxmlformats.org/officeDocument/2006/relationships/diagramQuickStyle" Target="diagrams/quickStyle3.xm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33" Type="http://schemas.openxmlformats.org/officeDocument/2006/relationships/package" Target="embeddings/Microsoft_Excel_Worksheet1.xlsx"/><Relationship Id="rId2" Type="http://schemas.openxmlformats.org/officeDocument/2006/relationships/styles" Target="styles.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chart" Target="charts/chart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24" Type="http://schemas.openxmlformats.org/officeDocument/2006/relationships/diagramData" Target="diagrams/data4.xml"/><Relationship Id="rId32"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image" Target="media/image3.emf"/><Relationship Id="rId35" Type="http://schemas.openxmlformats.org/officeDocument/2006/relationships/theme" Target="theme/theme1.xml"/><Relationship Id="rId8"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US"/>
              <a:t>Sales Per Month</a:t>
            </a:r>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4000</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Sheet1!$A$2:$A$12</c:f>
              <c:strCache>
                <c:ptCount val="11"/>
                <c:pt idx="0">
                  <c:v>Feb</c:v>
                </c:pt>
                <c:pt idx="1">
                  <c:v>Mar</c:v>
                </c:pt>
                <c:pt idx="2">
                  <c:v>Apr</c:v>
                </c:pt>
                <c:pt idx="3">
                  <c:v>May</c:v>
                </c:pt>
                <c:pt idx="4">
                  <c:v>Jun</c:v>
                </c:pt>
                <c:pt idx="5">
                  <c:v>July</c:v>
                </c:pt>
                <c:pt idx="6">
                  <c:v>Aug</c:v>
                </c:pt>
                <c:pt idx="7">
                  <c:v>Sep</c:v>
                </c:pt>
                <c:pt idx="8">
                  <c:v>Oct</c:v>
                </c:pt>
                <c:pt idx="9">
                  <c:v>Nov</c:v>
                </c:pt>
                <c:pt idx="10">
                  <c:v>Dec</c:v>
                </c:pt>
              </c:strCache>
            </c:strRef>
          </c:cat>
          <c:val>
            <c:numRef>
              <c:f>Sheet1!$B$2:$B$12</c:f>
              <c:numCache>
                <c:formatCode>General</c:formatCode>
                <c:ptCount val="11"/>
                <c:pt idx="0">
                  <c:v>15000</c:v>
                </c:pt>
                <c:pt idx="1">
                  <c:v>17000</c:v>
                </c:pt>
                <c:pt idx="2">
                  <c:v>13000</c:v>
                </c:pt>
                <c:pt idx="3">
                  <c:v>18000</c:v>
                </c:pt>
                <c:pt idx="4">
                  <c:v>1000</c:v>
                </c:pt>
                <c:pt idx="5">
                  <c:v>7000</c:v>
                </c:pt>
                <c:pt idx="6">
                  <c:v>9000</c:v>
                </c:pt>
                <c:pt idx="7">
                  <c:v>11000</c:v>
                </c:pt>
                <c:pt idx="8">
                  <c:v>13000</c:v>
                </c:pt>
                <c:pt idx="9">
                  <c:v>9000</c:v>
                </c:pt>
                <c:pt idx="10">
                  <c:v>5000</c:v>
                </c:pt>
              </c:numCache>
            </c:numRef>
          </c:val>
          <c:extLst>
            <c:ext xmlns:c16="http://schemas.microsoft.com/office/drawing/2014/chart" uri="{C3380CC4-5D6E-409C-BE32-E72D297353CC}">
              <c16:uniqueId val="{00000000-28D4-3940-A4DF-5B510D9E5F82}"/>
            </c:ext>
          </c:extLst>
        </c:ser>
        <c:dLbls>
          <c:dLblPos val="inEnd"/>
          <c:showLegendKey val="0"/>
          <c:showVal val="1"/>
          <c:showCatName val="0"/>
          <c:showSerName val="0"/>
          <c:showPercent val="0"/>
          <c:showBubbleSize val="0"/>
        </c:dLbls>
        <c:gapWidth val="41"/>
        <c:axId val="507417391"/>
        <c:axId val="507419023"/>
      </c:barChart>
      <c:catAx>
        <c:axId val="50741739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507419023"/>
        <c:crosses val="autoZero"/>
        <c:auto val="1"/>
        <c:lblAlgn val="ctr"/>
        <c:lblOffset val="100"/>
        <c:noMultiLvlLbl val="0"/>
      </c:catAx>
      <c:valAx>
        <c:axId val="507419023"/>
        <c:scaling>
          <c:orientation val="minMax"/>
        </c:scaling>
        <c:delete val="1"/>
        <c:axPos val="l"/>
        <c:numFmt formatCode="General" sourceLinked="1"/>
        <c:majorTickMark val="none"/>
        <c:minorTickMark val="none"/>
        <c:tickLblPos val="nextTo"/>
        <c:crossAx val="50741739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6772B5C-AB20-4515-9992-FF214BFE35C6}"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IN"/>
        </a:p>
      </dgm:t>
    </dgm:pt>
    <dgm:pt modelId="{C70A74C8-9CBF-4D07-BD4E-CFC76B4D3B2C}">
      <dgm:prSet phldrT="[Text]" custT="1"/>
      <dgm:spPr/>
      <dgm:t>
        <a:bodyPr/>
        <a:lstStyle/>
        <a:p>
          <a:r>
            <a:rPr lang="en-IN" sz="1600">
              <a:latin typeface="Times New Roman" pitchFamily="18" charset="0"/>
              <a:cs typeface="Times New Roman" pitchFamily="18" charset="0"/>
            </a:rPr>
            <a:t>Kitchen Supervisor</a:t>
          </a:r>
        </a:p>
      </dgm:t>
    </dgm:pt>
    <dgm:pt modelId="{73D8855D-F5E1-4DEF-836E-185FBCB5D6FE}" type="parTrans" cxnId="{8A452C04-D993-4A4B-A8BA-80E204B8BA0E}">
      <dgm:prSet/>
      <dgm:spPr/>
      <dgm:t>
        <a:bodyPr/>
        <a:lstStyle/>
        <a:p>
          <a:endParaRPr lang="en-IN" sz="1100">
            <a:latin typeface="Times New Roman" pitchFamily="18" charset="0"/>
            <a:cs typeface="Times New Roman" pitchFamily="18" charset="0"/>
          </a:endParaRPr>
        </a:p>
      </dgm:t>
    </dgm:pt>
    <dgm:pt modelId="{47848F5E-AC5E-494A-8200-DF9BA43404B7}" type="sibTrans" cxnId="{8A452C04-D993-4A4B-A8BA-80E204B8BA0E}">
      <dgm:prSet/>
      <dgm:spPr/>
      <dgm:t>
        <a:bodyPr/>
        <a:lstStyle/>
        <a:p>
          <a:endParaRPr lang="en-IN" sz="1100">
            <a:latin typeface="Times New Roman" pitchFamily="18" charset="0"/>
            <a:cs typeface="Times New Roman" pitchFamily="18" charset="0"/>
          </a:endParaRPr>
        </a:p>
      </dgm:t>
    </dgm:pt>
    <dgm:pt modelId="{5B96C7A9-7188-42EB-9BBE-861A0AA3B7F9}" type="asst">
      <dgm:prSet phldrT="[Text]" custT="1"/>
      <dgm:spPr/>
      <dgm:t>
        <a:bodyPr/>
        <a:lstStyle/>
        <a:p>
          <a:r>
            <a:rPr lang="en-IN" sz="1600">
              <a:latin typeface="Times New Roman" pitchFamily="18" charset="0"/>
              <a:cs typeface="Times New Roman" pitchFamily="18" charset="0"/>
            </a:rPr>
            <a:t>Head chef</a:t>
          </a:r>
        </a:p>
      </dgm:t>
    </dgm:pt>
    <dgm:pt modelId="{89999C5E-CBA8-45D6-88E6-7689B4A58E97}" type="parTrans" cxnId="{55A25D06-0ADC-4415-930E-30F93196699A}">
      <dgm:prSet/>
      <dgm:spPr/>
      <dgm:t>
        <a:bodyPr/>
        <a:lstStyle/>
        <a:p>
          <a:endParaRPr lang="en-IN" sz="1100">
            <a:latin typeface="Times New Roman" pitchFamily="18" charset="0"/>
            <a:cs typeface="Times New Roman" pitchFamily="18" charset="0"/>
          </a:endParaRPr>
        </a:p>
      </dgm:t>
    </dgm:pt>
    <dgm:pt modelId="{5420735A-4728-4263-B298-B3188D86E677}" type="sibTrans" cxnId="{55A25D06-0ADC-4415-930E-30F93196699A}">
      <dgm:prSet/>
      <dgm:spPr/>
      <dgm:t>
        <a:bodyPr/>
        <a:lstStyle/>
        <a:p>
          <a:endParaRPr lang="en-IN" sz="1100">
            <a:latin typeface="Times New Roman" pitchFamily="18" charset="0"/>
            <a:cs typeface="Times New Roman" pitchFamily="18" charset="0"/>
          </a:endParaRPr>
        </a:p>
      </dgm:t>
    </dgm:pt>
    <dgm:pt modelId="{92B97B53-6395-4A70-A0F7-C602F94E3A29}">
      <dgm:prSet phldrT="[Text]" custT="1"/>
      <dgm:spPr/>
      <dgm:t>
        <a:bodyPr/>
        <a:lstStyle/>
        <a:p>
          <a:pPr algn="ctr"/>
          <a:r>
            <a:rPr lang="en-IN" sz="1600">
              <a:latin typeface="Times New Roman" pitchFamily="18" charset="0"/>
              <a:cs typeface="Times New Roman" pitchFamily="18" charset="0"/>
            </a:rPr>
            <a:t>Assistant Chef</a:t>
          </a:r>
        </a:p>
      </dgm:t>
    </dgm:pt>
    <dgm:pt modelId="{B219C154-489C-4711-BB82-BE0B6640C487}" type="parTrans" cxnId="{2F49007B-2254-4151-B423-D04D74FBC954}">
      <dgm:prSet/>
      <dgm:spPr/>
      <dgm:t>
        <a:bodyPr/>
        <a:lstStyle/>
        <a:p>
          <a:endParaRPr lang="en-IN" sz="1100">
            <a:latin typeface="Times New Roman" pitchFamily="18" charset="0"/>
            <a:cs typeface="Times New Roman" pitchFamily="18" charset="0"/>
          </a:endParaRPr>
        </a:p>
      </dgm:t>
    </dgm:pt>
    <dgm:pt modelId="{0F87D8E3-5FEA-4D6E-A4F1-C9B51458DA61}" type="sibTrans" cxnId="{2F49007B-2254-4151-B423-D04D74FBC954}">
      <dgm:prSet/>
      <dgm:spPr/>
      <dgm:t>
        <a:bodyPr/>
        <a:lstStyle/>
        <a:p>
          <a:endParaRPr lang="en-IN" sz="1100">
            <a:latin typeface="Times New Roman" pitchFamily="18" charset="0"/>
            <a:cs typeface="Times New Roman" pitchFamily="18" charset="0"/>
          </a:endParaRPr>
        </a:p>
      </dgm:t>
    </dgm:pt>
    <dgm:pt modelId="{0EEE569E-D53F-42EC-BFA5-397B8E405A1A}">
      <dgm:prSet phldrT="[Text]" custT="1"/>
      <dgm:spPr/>
      <dgm:t>
        <a:bodyPr/>
        <a:lstStyle/>
        <a:p>
          <a:r>
            <a:rPr lang="en-IN" sz="1600">
              <a:latin typeface="Times New Roman" pitchFamily="18" charset="0"/>
              <a:cs typeface="Times New Roman" pitchFamily="18" charset="0"/>
            </a:rPr>
            <a:t>Sous Chef</a:t>
          </a:r>
        </a:p>
      </dgm:t>
    </dgm:pt>
    <dgm:pt modelId="{16A6E3D7-BB4C-4A79-8725-922415EDC669}" type="parTrans" cxnId="{22F61A52-D9DA-4518-B52D-4D3F90148E76}">
      <dgm:prSet/>
      <dgm:spPr/>
      <dgm:t>
        <a:bodyPr/>
        <a:lstStyle/>
        <a:p>
          <a:endParaRPr lang="en-IN" sz="1100">
            <a:latin typeface="Times New Roman" pitchFamily="18" charset="0"/>
            <a:cs typeface="Times New Roman" pitchFamily="18" charset="0"/>
          </a:endParaRPr>
        </a:p>
      </dgm:t>
    </dgm:pt>
    <dgm:pt modelId="{B9C9749F-FD70-41A8-A038-E5EA80ED6173}" type="sibTrans" cxnId="{22F61A52-D9DA-4518-B52D-4D3F90148E76}">
      <dgm:prSet/>
      <dgm:spPr/>
      <dgm:t>
        <a:bodyPr/>
        <a:lstStyle/>
        <a:p>
          <a:endParaRPr lang="en-IN" sz="1100">
            <a:latin typeface="Times New Roman" pitchFamily="18" charset="0"/>
            <a:cs typeface="Times New Roman" pitchFamily="18" charset="0"/>
          </a:endParaRPr>
        </a:p>
      </dgm:t>
    </dgm:pt>
    <dgm:pt modelId="{CDB32C3D-42D1-43E1-8718-84EFA644AB1B}" type="pres">
      <dgm:prSet presAssocID="{D6772B5C-AB20-4515-9992-FF214BFE35C6}" presName="hierChild1" presStyleCnt="0">
        <dgm:presLayoutVars>
          <dgm:orgChart val="1"/>
          <dgm:chPref val="1"/>
          <dgm:dir/>
          <dgm:animOne val="branch"/>
          <dgm:animLvl val="lvl"/>
          <dgm:resizeHandles/>
        </dgm:presLayoutVars>
      </dgm:prSet>
      <dgm:spPr/>
    </dgm:pt>
    <dgm:pt modelId="{81198E81-A392-4689-8EAB-44EB2D3BC40F}" type="pres">
      <dgm:prSet presAssocID="{C70A74C8-9CBF-4D07-BD4E-CFC76B4D3B2C}" presName="hierRoot1" presStyleCnt="0">
        <dgm:presLayoutVars>
          <dgm:hierBranch val="init"/>
        </dgm:presLayoutVars>
      </dgm:prSet>
      <dgm:spPr/>
    </dgm:pt>
    <dgm:pt modelId="{11DA3AB2-EB83-49DE-8763-E764316E4A36}" type="pres">
      <dgm:prSet presAssocID="{C70A74C8-9CBF-4D07-BD4E-CFC76B4D3B2C}" presName="rootComposite1" presStyleCnt="0"/>
      <dgm:spPr/>
    </dgm:pt>
    <dgm:pt modelId="{9250B399-9DB3-4EEA-8B00-5060A57CC758}" type="pres">
      <dgm:prSet presAssocID="{C70A74C8-9CBF-4D07-BD4E-CFC76B4D3B2C}" presName="rootText1" presStyleLbl="node0" presStyleIdx="0" presStyleCnt="1" custScaleX="112329" custScaleY="50408">
        <dgm:presLayoutVars>
          <dgm:chPref val="3"/>
        </dgm:presLayoutVars>
      </dgm:prSet>
      <dgm:spPr/>
    </dgm:pt>
    <dgm:pt modelId="{92348223-165B-4F40-A3F4-B486D65CEAE0}" type="pres">
      <dgm:prSet presAssocID="{C70A74C8-9CBF-4D07-BD4E-CFC76B4D3B2C}" presName="rootConnector1" presStyleLbl="node1" presStyleIdx="0" presStyleCnt="0"/>
      <dgm:spPr/>
    </dgm:pt>
    <dgm:pt modelId="{02245EAE-411B-45FB-89E7-C8F6A66A1A5B}" type="pres">
      <dgm:prSet presAssocID="{C70A74C8-9CBF-4D07-BD4E-CFC76B4D3B2C}" presName="hierChild2" presStyleCnt="0"/>
      <dgm:spPr/>
    </dgm:pt>
    <dgm:pt modelId="{E149F959-4828-4946-A5B2-984B024A5A49}" type="pres">
      <dgm:prSet presAssocID="{B219C154-489C-4711-BB82-BE0B6640C487}" presName="Name37" presStyleLbl="parChTrans1D2" presStyleIdx="0" presStyleCnt="3"/>
      <dgm:spPr/>
    </dgm:pt>
    <dgm:pt modelId="{A191B9DE-BC07-4F46-AE63-1C8F98FAEC29}" type="pres">
      <dgm:prSet presAssocID="{92B97B53-6395-4A70-A0F7-C602F94E3A29}" presName="hierRoot2" presStyleCnt="0">
        <dgm:presLayoutVars>
          <dgm:hierBranch val="init"/>
        </dgm:presLayoutVars>
      </dgm:prSet>
      <dgm:spPr/>
    </dgm:pt>
    <dgm:pt modelId="{1589FC19-263A-4361-8A43-A91ED8BE6944}" type="pres">
      <dgm:prSet presAssocID="{92B97B53-6395-4A70-A0F7-C602F94E3A29}" presName="rootComposite" presStyleCnt="0"/>
      <dgm:spPr/>
    </dgm:pt>
    <dgm:pt modelId="{1B530772-9C0D-4A8E-999A-D1764DCF54E8}" type="pres">
      <dgm:prSet presAssocID="{92B97B53-6395-4A70-A0F7-C602F94E3A29}" presName="rootText" presStyleLbl="node2" presStyleIdx="0" presStyleCnt="2" custScaleX="106942" custScaleY="35921">
        <dgm:presLayoutVars>
          <dgm:chPref val="3"/>
        </dgm:presLayoutVars>
      </dgm:prSet>
      <dgm:spPr/>
    </dgm:pt>
    <dgm:pt modelId="{880EE696-E0CF-4488-937A-1029359EA4DA}" type="pres">
      <dgm:prSet presAssocID="{92B97B53-6395-4A70-A0F7-C602F94E3A29}" presName="rootConnector" presStyleLbl="node2" presStyleIdx="0" presStyleCnt="2"/>
      <dgm:spPr/>
    </dgm:pt>
    <dgm:pt modelId="{F6C50281-9823-49DD-A33A-DC17F7F42E4A}" type="pres">
      <dgm:prSet presAssocID="{92B97B53-6395-4A70-A0F7-C602F94E3A29}" presName="hierChild4" presStyleCnt="0"/>
      <dgm:spPr/>
    </dgm:pt>
    <dgm:pt modelId="{2A1224CD-3BE0-4F88-8BED-FCBE555B788C}" type="pres">
      <dgm:prSet presAssocID="{92B97B53-6395-4A70-A0F7-C602F94E3A29}" presName="hierChild5" presStyleCnt="0"/>
      <dgm:spPr/>
    </dgm:pt>
    <dgm:pt modelId="{9D3B2816-E684-4500-8653-EF02702525B6}" type="pres">
      <dgm:prSet presAssocID="{16A6E3D7-BB4C-4A79-8725-922415EDC669}" presName="Name37" presStyleLbl="parChTrans1D2" presStyleIdx="1" presStyleCnt="3"/>
      <dgm:spPr/>
    </dgm:pt>
    <dgm:pt modelId="{C9283129-C118-407D-9AC3-AF8693AA6524}" type="pres">
      <dgm:prSet presAssocID="{0EEE569E-D53F-42EC-BFA5-397B8E405A1A}" presName="hierRoot2" presStyleCnt="0">
        <dgm:presLayoutVars>
          <dgm:hierBranch val="init"/>
        </dgm:presLayoutVars>
      </dgm:prSet>
      <dgm:spPr/>
    </dgm:pt>
    <dgm:pt modelId="{7592192C-2A76-4689-9278-939914994E62}" type="pres">
      <dgm:prSet presAssocID="{0EEE569E-D53F-42EC-BFA5-397B8E405A1A}" presName="rootComposite" presStyleCnt="0"/>
      <dgm:spPr/>
    </dgm:pt>
    <dgm:pt modelId="{442F209A-BCAA-4640-8B84-1519079EB319}" type="pres">
      <dgm:prSet presAssocID="{0EEE569E-D53F-42EC-BFA5-397B8E405A1A}" presName="rootText" presStyleLbl="node2" presStyleIdx="1" presStyleCnt="2" custScaleX="105680" custScaleY="35478">
        <dgm:presLayoutVars>
          <dgm:chPref val="3"/>
        </dgm:presLayoutVars>
      </dgm:prSet>
      <dgm:spPr/>
    </dgm:pt>
    <dgm:pt modelId="{B21C9B23-8EF2-4C0F-8E2C-23BA2E9C8345}" type="pres">
      <dgm:prSet presAssocID="{0EEE569E-D53F-42EC-BFA5-397B8E405A1A}" presName="rootConnector" presStyleLbl="node2" presStyleIdx="1" presStyleCnt="2"/>
      <dgm:spPr/>
    </dgm:pt>
    <dgm:pt modelId="{EEAC1C17-C365-44DD-BE08-219A241C5899}" type="pres">
      <dgm:prSet presAssocID="{0EEE569E-D53F-42EC-BFA5-397B8E405A1A}" presName="hierChild4" presStyleCnt="0"/>
      <dgm:spPr/>
    </dgm:pt>
    <dgm:pt modelId="{54FF44D5-CB06-4EBE-AB25-6F94CC2346CE}" type="pres">
      <dgm:prSet presAssocID="{0EEE569E-D53F-42EC-BFA5-397B8E405A1A}" presName="hierChild5" presStyleCnt="0"/>
      <dgm:spPr/>
    </dgm:pt>
    <dgm:pt modelId="{AA674A5B-52C9-41D7-8E2B-0C93041B8C56}" type="pres">
      <dgm:prSet presAssocID="{C70A74C8-9CBF-4D07-BD4E-CFC76B4D3B2C}" presName="hierChild3" presStyleCnt="0"/>
      <dgm:spPr/>
    </dgm:pt>
    <dgm:pt modelId="{C0D4CBE2-F98D-42CD-AD2E-E7347081742B}" type="pres">
      <dgm:prSet presAssocID="{89999C5E-CBA8-45D6-88E6-7689B4A58E97}" presName="Name111" presStyleLbl="parChTrans1D2" presStyleIdx="2" presStyleCnt="3"/>
      <dgm:spPr/>
    </dgm:pt>
    <dgm:pt modelId="{CD11239D-992F-4D15-AEC9-A171F6FA8D4C}" type="pres">
      <dgm:prSet presAssocID="{5B96C7A9-7188-42EB-9BBE-861A0AA3B7F9}" presName="hierRoot3" presStyleCnt="0">
        <dgm:presLayoutVars>
          <dgm:hierBranch val="init"/>
        </dgm:presLayoutVars>
      </dgm:prSet>
      <dgm:spPr/>
    </dgm:pt>
    <dgm:pt modelId="{228B2F06-E77A-422D-B6D6-E0864264FAAB}" type="pres">
      <dgm:prSet presAssocID="{5B96C7A9-7188-42EB-9BBE-861A0AA3B7F9}" presName="rootComposite3" presStyleCnt="0"/>
      <dgm:spPr/>
    </dgm:pt>
    <dgm:pt modelId="{2961089C-6650-4AA5-9CF0-59E33FE1466D}" type="pres">
      <dgm:prSet presAssocID="{5B96C7A9-7188-42EB-9BBE-861A0AA3B7F9}" presName="rootText3" presStyleLbl="asst1" presStyleIdx="0" presStyleCnt="1" custScaleX="107584" custScaleY="28726">
        <dgm:presLayoutVars>
          <dgm:chPref val="3"/>
        </dgm:presLayoutVars>
      </dgm:prSet>
      <dgm:spPr/>
    </dgm:pt>
    <dgm:pt modelId="{4659F1CC-B205-45F9-8410-BAEC19E1865B}" type="pres">
      <dgm:prSet presAssocID="{5B96C7A9-7188-42EB-9BBE-861A0AA3B7F9}" presName="rootConnector3" presStyleLbl="asst1" presStyleIdx="0" presStyleCnt="1"/>
      <dgm:spPr/>
    </dgm:pt>
    <dgm:pt modelId="{863A418F-4DDB-41C1-8B8B-DCE6ABCE3BED}" type="pres">
      <dgm:prSet presAssocID="{5B96C7A9-7188-42EB-9BBE-861A0AA3B7F9}" presName="hierChild6" presStyleCnt="0"/>
      <dgm:spPr/>
    </dgm:pt>
    <dgm:pt modelId="{8032961A-FE24-4524-9986-439BA192C75E}" type="pres">
      <dgm:prSet presAssocID="{5B96C7A9-7188-42EB-9BBE-861A0AA3B7F9}" presName="hierChild7" presStyleCnt="0"/>
      <dgm:spPr/>
    </dgm:pt>
  </dgm:ptLst>
  <dgm:cxnLst>
    <dgm:cxn modelId="{8A452C04-D993-4A4B-A8BA-80E204B8BA0E}" srcId="{D6772B5C-AB20-4515-9992-FF214BFE35C6}" destId="{C70A74C8-9CBF-4D07-BD4E-CFC76B4D3B2C}" srcOrd="0" destOrd="0" parTransId="{73D8855D-F5E1-4DEF-836E-185FBCB5D6FE}" sibTransId="{47848F5E-AC5E-494A-8200-DF9BA43404B7}"/>
    <dgm:cxn modelId="{55A25D06-0ADC-4415-930E-30F93196699A}" srcId="{C70A74C8-9CBF-4D07-BD4E-CFC76B4D3B2C}" destId="{5B96C7A9-7188-42EB-9BBE-861A0AA3B7F9}" srcOrd="0" destOrd="0" parTransId="{89999C5E-CBA8-45D6-88E6-7689B4A58E97}" sibTransId="{5420735A-4728-4263-B298-B3188D86E677}"/>
    <dgm:cxn modelId="{A31FAC0B-4FCA-4391-80A4-E8FBF00CAC39}" type="presOf" srcId="{B219C154-489C-4711-BB82-BE0B6640C487}" destId="{E149F959-4828-4946-A5B2-984B024A5A49}" srcOrd="0" destOrd="0" presId="urn:microsoft.com/office/officeart/2005/8/layout/orgChart1"/>
    <dgm:cxn modelId="{D8DE5912-3AF9-4F48-80DD-49B10CBAC3EA}" type="presOf" srcId="{C70A74C8-9CBF-4D07-BD4E-CFC76B4D3B2C}" destId="{92348223-165B-4F40-A3F4-B486D65CEAE0}" srcOrd="1" destOrd="0" presId="urn:microsoft.com/office/officeart/2005/8/layout/orgChart1"/>
    <dgm:cxn modelId="{85B59617-F6B4-4D2A-B84C-EA826AEFB37E}" type="presOf" srcId="{5B96C7A9-7188-42EB-9BBE-861A0AA3B7F9}" destId="{2961089C-6650-4AA5-9CF0-59E33FE1466D}" srcOrd="0" destOrd="0" presId="urn:microsoft.com/office/officeart/2005/8/layout/orgChart1"/>
    <dgm:cxn modelId="{71C5BD28-41C1-4465-B87B-E9351677898A}" type="presOf" srcId="{16A6E3D7-BB4C-4A79-8725-922415EDC669}" destId="{9D3B2816-E684-4500-8653-EF02702525B6}" srcOrd="0" destOrd="0" presId="urn:microsoft.com/office/officeart/2005/8/layout/orgChart1"/>
    <dgm:cxn modelId="{C9856A31-85FC-4213-A57B-02E87B8102C1}" type="presOf" srcId="{92B97B53-6395-4A70-A0F7-C602F94E3A29}" destId="{1B530772-9C0D-4A8E-999A-D1764DCF54E8}" srcOrd="0" destOrd="0" presId="urn:microsoft.com/office/officeart/2005/8/layout/orgChart1"/>
    <dgm:cxn modelId="{EBA9794B-4388-4BB0-A2B0-2D7F936111DE}" type="presOf" srcId="{89999C5E-CBA8-45D6-88E6-7689B4A58E97}" destId="{C0D4CBE2-F98D-42CD-AD2E-E7347081742B}" srcOrd="0" destOrd="0" presId="urn:microsoft.com/office/officeart/2005/8/layout/orgChart1"/>
    <dgm:cxn modelId="{22F61A52-D9DA-4518-B52D-4D3F90148E76}" srcId="{C70A74C8-9CBF-4D07-BD4E-CFC76B4D3B2C}" destId="{0EEE569E-D53F-42EC-BFA5-397B8E405A1A}" srcOrd="2" destOrd="0" parTransId="{16A6E3D7-BB4C-4A79-8725-922415EDC669}" sibTransId="{B9C9749F-FD70-41A8-A038-E5EA80ED6173}"/>
    <dgm:cxn modelId="{2F49007B-2254-4151-B423-D04D74FBC954}" srcId="{C70A74C8-9CBF-4D07-BD4E-CFC76B4D3B2C}" destId="{92B97B53-6395-4A70-A0F7-C602F94E3A29}" srcOrd="1" destOrd="0" parTransId="{B219C154-489C-4711-BB82-BE0B6640C487}" sibTransId="{0F87D8E3-5FEA-4D6E-A4F1-C9B51458DA61}"/>
    <dgm:cxn modelId="{6970B389-4CB3-4C78-892C-0F5F20BC9FC6}" type="presOf" srcId="{5B96C7A9-7188-42EB-9BBE-861A0AA3B7F9}" destId="{4659F1CC-B205-45F9-8410-BAEC19E1865B}" srcOrd="1" destOrd="0" presId="urn:microsoft.com/office/officeart/2005/8/layout/orgChart1"/>
    <dgm:cxn modelId="{6EA161A4-1297-4580-83AD-09B4A33ECA0D}" type="presOf" srcId="{C70A74C8-9CBF-4D07-BD4E-CFC76B4D3B2C}" destId="{9250B399-9DB3-4EEA-8B00-5060A57CC758}" srcOrd="0" destOrd="0" presId="urn:microsoft.com/office/officeart/2005/8/layout/orgChart1"/>
    <dgm:cxn modelId="{0F5921A9-8DCE-4059-99BE-A9CD4B9E7814}" type="presOf" srcId="{0EEE569E-D53F-42EC-BFA5-397B8E405A1A}" destId="{B21C9B23-8EF2-4C0F-8E2C-23BA2E9C8345}" srcOrd="1" destOrd="0" presId="urn:microsoft.com/office/officeart/2005/8/layout/orgChart1"/>
    <dgm:cxn modelId="{64A4BDCF-B9AC-41B7-8CD1-33300159E3D8}" type="presOf" srcId="{92B97B53-6395-4A70-A0F7-C602F94E3A29}" destId="{880EE696-E0CF-4488-937A-1029359EA4DA}" srcOrd="1" destOrd="0" presId="urn:microsoft.com/office/officeart/2005/8/layout/orgChart1"/>
    <dgm:cxn modelId="{9EEE52E3-7EB2-4B40-A01C-3C10275C9FAE}" type="presOf" srcId="{D6772B5C-AB20-4515-9992-FF214BFE35C6}" destId="{CDB32C3D-42D1-43E1-8718-84EFA644AB1B}" srcOrd="0" destOrd="0" presId="urn:microsoft.com/office/officeart/2005/8/layout/orgChart1"/>
    <dgm:cxn modelId="{0F58BFEF-4C6E-4D49-8A33-2B72F5B97C9C}" type="presOf" srcId="{0EEE569E-D53F-42EC-BFA5-397B8E405A1A}" destId="{442F209A-BCAA-4640-8B84-1519079EB319}" srcOrd="0" destOrd="0" presId="urn:microsoft.com/office/officeart/2005/8/layout/orgChart1"/>
    <dgm:cxn modelId="{196B39BF-4E90-4758-A0CA-465727D214EC}" type="presParOf" srcId="{CDB32C3D-42D1-43E1-8718-84EFA644AB1B}" destId="{81198E81-A392-4689-8EAB-44EB2D3BC40F}" srcOrd="0" destOrd="0" presId="urn:microsoft.com/office/officeart/2005/8/layout/orgChart1"/>
    <dgm:cxn modelId="{687CC60E-77F7-4891-9377-B98C94D8EC73}" type="presParOf" srcId="{81198E81-A392-4689-8EAB-44EB2D3BC40F}" destId="{11DA3AB2-EB83-49DE-8763-E764316E4A36}" srcOrd="0" destOrd="0" presId="urn:microsoft.com/office/officeart/2005/8/layout/orgChart1"/>
    <dgm:cxn modelId="{C895B577-3020-413D-9C24-79E8DB980A3F}" type="presParOf" srcId="{11DA3AB2-EB83-49DE-8763-E764316E4A36}" destId="{9250B399-9DB3-4EEA-8B00-5060A57CC758}" srcOrd="0" destOrd="0" presId="urn:microsoft.com/office/officeart/2005/8/layout/orgChart1"/>
    <dgm:cxn modelId="{603BFF74-F46E-44C7-9603-919B47FAF394}" type="presParOf" srcId="{11DA3AB2-EB83-49DE-8763-E764316E4A36}" destId="{92348223-165B-4F40-A3F4-B486D65CEAE0}" srcOrd="1" destOrd="0" presId="urn:microsoft.com/office/officeart/2005/8/layout/orgChart1"/>
    <dgm:cxn modelId="{B646D2AD-ABF3-4CFD-9EA8-3679464BEB10}" type="presParOf" srcId="{81198E81-A392-4689-8EAB-44EB2D3BC40F}" destId="{02245EAE-411B-45FB-89E7-C8F6A66A1A5B}" srcOrd="1" destOrd="0" presId="urn:microsoft.com/office/officeart/2005/8/layout/orgChart1"/>
    <dgm:cxn modelId="{52777E87-CEF4-49B2-A1E6-2BB9F4663BC7}" type="presParOf" srcId="{02245EAE-411B-45FB-89E7-C8F6A66A1A5B}" destId="{E149F959-4828-4946-A5B2-984B024A5A49}" srcOrd="0" destOrd="0" presId="urn:microsoft.com/office/officeart/2005/8/layout/orgChart1"/>
    <dgm:cxn modelId="{392E2BAE-5B17-4B3B-8698-C31250B7FAA7}" type="presParOf" srcId="{02245EAE-411B-45FB-89E7-C8F6A66A1A5B}" destId="{A191B9DE-BC07-4F46-AE63-1C8F98FAEC29}" srcOrd="1" destOrd="0" presId="urn:microsoft.com/office/officeart/2005/8/layout/orgChart1"/>
    <dgm:cxn modelId="{41F862C9-7DB9-421A-AADD-A53E58823FB8}" type="presParOf" srcId="{A191B9DE-BC07-4F46-AE63-1C8F98FAEC29}" destId="{1589FC19-263A-4361-8A43-A91ED8BE6944}" srcOrd="0" destOrd="0" presId="urn:microsoft.com/office/officeart/2005/8/layout/orgChart1"/>
    <dgm:cxn modelId="{A055FE03-716E-4BB5-ADFC-3B96E3677920}" type="presParOf" srcId="{1589FC19-263A-4361-8A43-A91ED8BE6944}" destId="{1B530772-9C0D-4A8E-999A-D1764DCF54E8}" srcOrd="0" destOrd="0" presId="urn:microsoft.com/office/officeart/2005/8/layout/orgChart1"/>
    <dgm:cxn modelId="{0DE43CA5-9D84-4433-9D11-82E8A9F5BC6B}" type="presParOf" srcId="{1589FC19-263A-4361-8A43-A91ED8BE6944}" destId="{880EE696-E0CF-4488-937A-1029359EA4DA}" srcOrd="1" destOrd="0" presId="urn:microsoft.com/office/officeart/2005/8/layout/orgChart1"/>
    <dgm:cxn modelId="{C25E5937-832D-4613-BC54-EEC1E1FD9D26}" type="presParOf" srcId="{A191B9DE-BC07-4F46-AE63-1C8F98FAEC29}" destId="{F6C50281-9823-49DD-A33A-DC17F7F42E4A}" srcOrd="1" destOrd="0" presId="urn:microsoft.com/office/officeart/2005/8/layout/orgChart1"/>
    <dgm:cxn modelId="{763AC643-4975-44B4-91E0-F1F7CDB1175D}" type="presParOf" srcId="{A191B9DE-BC07-4F46-AE63-1C8F98FAEC29}" destId="{2A1224CD-3BE0-4F88-8BED-FCBE555B788C}" srcOrd="2" destOrd="0" presId="urn:microsoft.com/office/officeart/2005/8/layout/orgChart1"/>
    <dgm:cxn modelId="{2B66C421-36A3-43FD-BC3D-56EB7D104E23}" type="presParOf" srcId="{02245EAE-411B-45FB-89E7-C8F6A66A1A5B}" destId="{9D3B2816-E684-4500-8653-EF02702525B6}" srcOrd="2" destOrd="0" presId="urn:microsoft.com/office/officeart/2005/8/layout/orgChart1"/>
    <dgm:cxn modelId="{9CB1038A-BCA8-4AFB-BCD4-0D17B353FA54}" type="presParOf" srcId="{02245EAE-411B-45FB-89E7-C8F6A66A1A5B}" destId="{C9283129-C118-407D-9AC3-AF8693AA6524}" srcOrd="3" destOrd="0" presId="urn:microsoft.com/office/officeart/2005/8/layout/orgChart1"/>
    <dgm:cxn modelId="{713F85D1-4085-44E2-98A7-3AB1F6B57205}" type="presParOf" srcId="{C9283129-C118-407D-9AC3-AF8693AA6524}" destId="{7592192C-2A76-4689-9278-939914994E62}" srcOrd="0" destOrd="0" presId="urn:microsoft.com/office/officeart/2005/8/layout/orgChart1"/>
    <dgm:cxn modelId="{9CDD669A-97ED-4AD1-8746-C85314428FEB}" type="presParOf" srcId="{7592192C-2A76-4689-9278-939914994E62}" destId="{442F209A-BCAA-4640-8B84-1519079EB319}" srcOrd="0" destOrd="0" presId="urn:microsoft.com/office/officeart/2005/8/layout/orgChart1"/>
    <dgm:cxn modelId="{6624F7F1-412E-4D01-B76C-E8F326015215}" type="presParOf" srcId="{7592192C-2A76-4689-9278-939914994E62}" destId="{B21C9B23-8EF2-4C0F-8E2C-23BA2E9C8345}" srcOrd="1" destOrd="0" presId="urn:microsoft.com/office/officeart/2005/8/layout/orgChart1"/>
    <dgm:cxn modelId="{EB0D41D2-5365-4181-B26B-031C5F8DF810}" type="presParOf" srcId="{C9283129-C118-407D-9AC3-AF8693AA6524}" destId="{EEAC1C17-C365-44DD-BE08-219A241C5899}" srcOrd="1" destOrd="0" presId="urn:microsoft.com/office/officeart/2005/8/layout/orgChart1"/>
    <dgm:cxn modelId="{3064E1FA-3C47-4C88-88CC-B026D7158028}" type="presParOf" srcId="{C9283129-C118-407D-9AC3-AF8693AA6524}" destId="{54FF44D5-CB06-4EBE-AB25-6F94CC2346CE}" srcOrd="2" destOrd="0" presId="urn:microsoft.com/office/officeart/2005/8/layout/orgChart1"/>
    <dgm:cxn modelId="{42E81FE8-2F21-44F4-9FBF-8C3CB68EB566}" type="presParOf" srcId="{81198E81-A392-4689-8EAB-44EB2D3BC40F}" destId="{AA674A5B-52C9-41D7-8E2B-0C93041B8C56}" srcOrd="2" destOrd="0" presId="urn:microsoft.com/office/officeart/2005/8/layout/orgChart1"/>
    <dgm:cxn modelId="{0B084930-3E0E-4D1C-8C2F-D843FD2875DA}" type="presParOf" srcId="{AA674A5B-52C9-41D7-8E2B-0C93041B8C56}" destId="{C0D4CBE2-F98D-42CD-AD2E-E7347081742B}" srcOrd="0" destOrd="0" presId="urn:microsoft.com/office/officeart/2005/8/layout/orgChart1"/>
    <dgm:cxn modelId="{8757AE07-A397-4FFF-A920-BBD3FD68A325}" type="presParOf" srcId="{AA674A5B-52C9-41D7-8E2B-0C93041B8C56}" destId="{CD11239D-992F-4D15-AEC9-A171F6FA8D4C}" srcOrd="1" destOrd="0" presId="urn:microsoft.com/office/officeart/2005/8/layout/orgChart1"/>
    <dgm:cxn modelId="{328CD7E8-D57E-4B08-B7E6-84F152E9A258}" type="presParOf" srcId="{CD11239D-992F-4D15-AEC9-A171F6FA8D4C}" destId="{228B2F06-E77A-422D-B6D6-E0864264FAAB}" srcOrd="0" destOrd="0" presId="urn:microsoft.com/office/officeart/2005/8/layout/orgChart1"/>
    <dgm:cxn modelId="{08F87E72-2991-45DF-B345-DCA8EF3E8C42}" type="presParOf" srcId="{228B2F06-E77A-422D-B6D6-E0864264FAAB}" destId="{2961089C-6650-4AA5-9CF0-59E33FE1466D}" srcOrd="0" destOrd="0" presId="urn:microsoft.com/office/officeart/2005/8/layout/orgChart1"/>
    <dgm:cxn modelId="{260FC87B-4813-4406-9E7B-3A08C77FC38E}" type="presParOf" srcId="{228B2F06-E77A-422D-B6D6-E0864264FAAB}" destId="{4659F1CC-B205-45F9-8410-BAEC19E1865B}" srcOrd="1" destOrd="0" presId="urn:microsoft.com/office/officeart/2005/8/layout/orgChart1"/>
    <dgm:cxn modelId="{E7C57BE7-2193-4592-A6BF-00E82E509319}" type="presParOf" srcId="{CD11239D-992F-4D15-AEC9-A171F6FA8D4C}" destId="{863A418F-4DDB-41C1-8B8B-DCE6ABCE3BED}" srcOrd="1" destOrd="0" presId="urn:microsoft.com/office/officeart/2005/8/layout/orgChart1"/>
    <dgm:cxn modelId="{3F4149FF-CBB1-414D-8D0F-BCF7BAE2A876}" type="presParOf" srcId="{CD11239D-992F-4D15-AEC9-A171F6FA8D4C}" destId="{8032961A-FE24-4524-9986-439BA192C75E}" srcOrd="2" destOrd="0" presId="urn:microsoft.com/office/officeart/2005/8/layout/org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68DAEAA-E5A1-4226-A900-DB0C59BFE5F6}"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IN"/>
        </a:p>
      </dgm:t>
    </dgm:pt>
    <dgm:pt modelId="{62E54BB2-524D-4E03-BF76-472A98BA5D83}">
      <dgm:prSet phldrT="[Text]" custT="1"/>
      <dgm:spPr/>
      <dgm:t>
        <a:bodyPr/>
        <a:lstStyle/>
        <a:p>
          <a:r>
            <a:rPr lang="en-IN" sz="1100">
              <a:latin typeface="Times New Roman" pitchFamily="18" charset="0"/>
              <a:cs typeface="Times New Roman" pitchFamily="18" charset="0"/>
            </a:rPr>
            <a:t>Floor manager</a:t>
          </a:r>
        </a:p>
      </dgm:t>
    </dgm:pt>
    <dgm:pt modelId="{9140547E-CDE6-40E5-8CB6-47FB141CC4B3}" type="parTrans" cxnId="{CBA5970B-5312-4F75-9A46-2CDC5CA1C594}">
      <dgm:prSet/>
      <dgm:spPr/>
      <dgm:t>
        <a:bodyPr/>
        <a:lstStyle/>
        <a:p>
          <a:endParaRPr lang="en-IN" sz="1400">
            <a:latin typeface="Times New Roman" pitchFamily="18" charset="0"/>
            <a:cs typeface="Times New Roman" pitchFamily="18" charset="0"/>
          </a:endParaRPr>
        </a:p>
      </dgm:t>
    </dgm:pt>
    <dgm:pt modelId="{6224E4A6-7384-4035-B0D6-977354B47B37}" type="sibTrans" cxnId="{CBA5970B-5312-4F75-9A46-2CDC5CA1C594}">
      <dgm:prSet/>
      <dgm:spPr/>
      <dgm:t>
        <a:bodyPr/>
        <a:lstStyle/>
        <a:p>
          <a:endParaRPr lang="en-IN" sz="1400">
            <a:latin typeface="Times New Roman" pitchFamily="18" charset="0"/>
            <a:cs typeface="Times New Roman" pitchFamily="18" charset="0"/>
          </a:endParaRPr>
        </a:p>
      </dgm:t>
    </dgm:pt>
    <dgm:pt modelId="{B141D0F5-56DD-4C88-9310-3B9F61CC5789}">
      <dgm:prSet phldrT="[Text]" custT="1"/>
      <dgm:spPr/>
      <dgm:t>
        <a:bodyPr/>
        <a:lstStyle/>
        <a:p>
          <a:r>
            <a:rPr lang="en-IN" sz="1100">
              <a:latin typeface="Times New Roman" pitchFamily="18" charset="0"/>
              <a:cs typeface="Times New Roman" pitchFamily="18" charset="0"/>
            </a:rPr>
            <a:t>Receptionist</a:t>
          </a:r>
        </a:p>
      </dgm:t>
    </dgm:pt>
    <dgm:pt modelId="{785652E7-B3BA-41F9-91E3-8BD085ED5035}" type="parTrans" cxnId="{A0361A46-1FDA-47BB-8AA6-FCE75C5B99D9}">
      <dgm:prSet/>
      <dgm:spPr/>
      <dgm:t>
        <a:bodyPr/>
        <a:lstStyle/>
        <a:p>
          <a:endParaRPr lang="en-IN" sz="1400">
            <a:latin typeface="Times New Roman" pitchFamily="18" charset="0"/>
            <a:cs typeface="Times New Roman" pitchFamily="18" charset="0"/>
          </a:endParaRPr>
        </a:p>
      </dgm:t>
    </dgm:pt>
    <dgm:pt modelId="{124D3D67-8C7A-495D-9629-23F5E55CFA02}" type="sibTrans" cxnId="{A0361A46-1FDA-47BB-8AA6-FCE75C5B99D9}">
      <dgm:prSet/>
      <dgm:spPr/>
      <dgm:t>
        <a:bodyPr/>
        <a:lstStyle/>
        <a:p>
          <a:endParaRPr lang="en-IN" sz="1400">
            <a:latin typeface="Times New Roman" pitchFamily="18" charset="0"/>
            <a:cs typeface="Times New Roman" pitchFamily="18" charset="0"/>
          </a:endParaRPr>
        </a:p>
      </dgm:t>
    </dgm:pt>
    <dgm:pt modelId="{C83BBABB-1DA8-4F11-943E-CD180F628EA0}">
      <dgm:prSet phldrT="[Text]" custT="1"/>
      <dgm:spPr/>
      <dgm:t>
        <a:bodyPr/>
        <a:lstStyle/>
        <a:p>
          <a:r>
            <a:rPr lang="en-IN" sz="1100">
              <a:latin typeface="Times New Roman" pitchFamily="18" charset="0"/>
              <a:cs typeface="Times New Roman" pitchFamily="18" charset="0"/>
            </a:rPr>
            <a:t>Head Waiter</a:t>
          </a:r>
        </a:p>
      </dgm:t>
    </dgm:pt>
    <dgm:pt modelId="{5358DE7D-E2DB-45FA-B046-CE1DE4308627}" type="parTrans" cxnId="{F31AAB28-AC73-4934-BCC7-2FA34F51D8E4}">
      <dgm:prSet/>
      <dgm:spPr/>
      <dgm:t>
        <a:bodyPr/>
        <a:lstStyle/>
        <a:p>
          <a:endParaRPr lang="en-IN" sz="1400">
            <a:latin typeface="Times New Roman" pitchFamily="18" charset="0"/>
            <a:cs typeface="Times New Roman" pitchFamily="18" charset="0"/>
          </a:endParaRPr>
        </a:p>
      </dgm:t>
    </dgm:pt>
    <dgm:pt modelId="{170B59BF-3EF5-4F48-B48D-EE1A7AA32CEF}" type="sibTrans" cxnId="{F31AAB28-AC73-4934-BCC7-2FA34F51D8E4}">
      <dgm:prSet/>
      <dgm:spPr/>
      <dgm:t>
        <a:bodyPr/>
        <a:lstStyle/>
        <a:p>
          <a:endParaRPr lang="en-IN" sz="1400">
            <a:latin typeface="Times New Roman" pitchFamily="18" charset="0"/>
            <a:cs typeface="Times New Roman" pitchFamily="18" charset="0"/>
          </a:endParaRPr>
        </a:p>
      </dgm:t>
    </dgm:pt>
    <dgm:pt modelId="{2A2962E1-EC26-4CB8-8D10-D898CB83BAF9}">
      <dgm:prSet phldrT="[Text]" custT="1"/>
      <dgm:spPr/>
      <dgm:t>
        <a:bodyPr/>
        <a:lstStyle/>
        <a:p>
          <a:r>
            <a:rPr lang="en-IN" sz="1100">
              <a:latin typeface="Times New Roman" pitchFamily="18" charset="0"/>
              <a:cs typeface="Times New Roman" pitchFamily="18" charset="0"/>
            </a:rPr>
            <a:t>Cleaning staff</a:t>
          </a:r>
        </a:p>
      </dgm:t>
    </dgm:pt>
    <dgm:pt modelId="{AE40D2DE-74D4-46A7-9451-2C462AB5B7CC}" type="parTrans" cxnId="{CDA2B4D5-72C6-4917-A140-C151FA6ACACE}">
      <dgm:prSet/>
      <dgm:spPr/>
      <dgm:t>
        <a:bodyPr/>
        <a:lstStyle/>
        <a:p>
          <a:endParaRPr lang="en-IN" sz="1400">
            <a:latin typeface="Times New Roman" pitchFamily="18" charset="0"/>
            <a:cs typeface="Times New Roman" pitchFamily="18" charset="0"/>
          </a:endParaRPr>
        </a:p>
      </dgm:t>
    </dgm:pt>
    <dgm:pt modelId="{5EE60BD1-04BC-477F-A785-E7D62FAAD8F5}" type="sibTrans" cxnId="{CDA2B4D5-72C6-4917-A140-C151FA6ACACE}">
      <dgm:prSet/>
      <dgm:spPr/>
      <dgm:t>
        <a:bodyPr/>
        <a:lstStyle/>
        <a:p>
          <a:endParaRPr lang="en-IN" sz="1400">
            <a:latin typeface="Times New Roman" pitchFamily="18" charset="0"/>
            <a:cs typeface="Times New Roman" pitchFamily="18" charset="0"/>
          </a:endParaRPr>
        </a:p>
      </dgm:t>
    </dgm:pt>
    <dgm:pt modelId="{5E828769-019B-443D-8072-FDD470241371}">
      <dgm:prSet custT="1"/>
      <dgm:spPr/>
      <dgm:t>
        <a:bodyPr/>
        <a:lstStyle/>
        <a:p>
          <a:r>
            <a:rPr lang="en-IN" sz="1100">
              <a:latin typeface="Times New Roman" pitchFamily="18" charset="0"/>
              <a:cs typeface="Times New Roman" pitchFamily="18" charset="0"/>
            </a:rPr>
            <a:t>Delivery Staff</a:t>
          </a:r>
        </a:p>
      </dgm:t>
    </dgm:pt>
    <dgm:pt modelId="{D67760BB-9721-4501-8852-ED6E287FF65A}" type="parTrans" cxnId="{F5B7B891-28CA-44D6-AB7D-A933CC520516}">
      <dgm:prSet/>
      <dgm:spPr/>
      <dgm:t>
        <a:bodyPr/>
        <a:lstStyle/>
        <a:p>
          <a:endParaRPr lang="en-IN" sz="1400">
            <a:latin typeface="Times New Roman" pitchFamily="18" charset="0"/>
            <a:cs typeface="Times New Roman" pitchFamily="18" charset="0"/>
          </a:endParaRPr>
        </a:p>
      </dgm:t>
    </dgm:pt>
    <dgm:pt modelId="{DD60B03E-E366-4EC3-97EC-A34338D3B0BC}" type="sibTrans" cxnId="{F5B7B891-28CA-44D6-AB7D-A933CC520516}">
      <dgm:prSet/>
      <dgm:spPr/>
      <dgm:t>
        <a:bodyPr/>
        <a:lstStyle/>
        <a:p>
          <a:endParaRPr lang="en-IN" sz="1400">
            <a:latin typeface="Times New Roman" pitchFamily="18" charset="0"/>
            <a:cs typeface="Times New Roman" pitchFamily="18" charset="0"/>
          </a:endParaRPr>
        </a:p>
      </dgm:t>
    </dgm:pt>
    <dgm:pt modelId="{D9504CEE-4873-4836-9017-9F57807A71A6}">
      <dgm:prSet custT="1"/>
      <dgm:spPr/>
      <dgm:t>
        <a:bodyPr/>
        <a:lstStyle/>
        <a:p>
          <a:r>
            <a:rPr lang="en-IN" sz="1100">
              <a:latin typeface="Times New Roman" pitchFamily="18" charset="0"/>
              <a:cs typeface="Times New Roman" pitchFamily="18" charset="0"/>
            </a:rPr>
            <a:t>Security manager</a:t>
          </a:r>
        </a:p>
      </dgm:t>
    </dgm:pt>
    <dgm:pt modelId="{65529AAC-27CA-4384-895A-EBE6FA9F07CB}" type="parTrans" cxnId="{120FB67D-23E0-4EAF-9272-BD0259D5A46D}">
      <dgm:prSet/>
      <dgm:spPr/>
      <dgm:t>
        <a:bodyPr/>
        <a:lstStyle/>
        <a:p>
          <a:endParaRPr lang="en-IN" sz="1400">
            <a:latin typeface="Times New Roman" pitchFamily="18" charset="0"/>
            <a:cs typeface="Times New Roman" pitchFamily="18" charset="0"/>
          </a:endParaRPr>
        </a:p>
      </dgm:t>
    </dgm:pt>
    <dgm:pt modelId="{3F49E7C7-3AA2-442A-AACF-BB1D8A247A35}" type="sibTrans" cxnId="{120FB67D-23E0-4EAF-9272-BD0259D5A46D}">
      <dgm:prSet/>
      <dgm:spPr/>
      <dgm:t>
        <a:bodyPr/>
        <a:lstStyle/>
        <a:p>
          <a:endParaRPr lang="en-IN" sz="1400">
            <a:latin typeface="Times New Roman" pitchFamily="18" charset="0"/>
            <a:cs typeface="Times New Roman" pitchFamily="18" charset="0"/>
          </a:endParaRPr>
        </a:p>
      </dgm:t>
    </dgm:pt>
    <dgm:pt modelId="{6B365D7D-18EB-4B78-BA01-30C7206AC9DD}">
      <dgm:prSet custT="1"/>
      <dgm:spPr/>
      <dgm:t>
        <a:bodyPr/>
        <a:lstStyle/>
        <a:p>
          <a:r>
            <a:rPr lang="en-IN" sz="1100">
              <a:latin typeface="Times New Roman" pitchFamily="18" charset="0"/>
              <a:cs typeface="Times New Roman" pitchFamily="18" charset="0"/>
            </a:rPr>
            <a:t>Waiters</a:t>
          </a:r>
        </a:p>
      </dgm:t>
    </dgm:pt>
    <dgm:pt modelId="{E320291D-8B14-4730-9330-8454FF455D5C}" type="parTrans" cxnId="{B9E73769-8FD5-491D-B844-6ED9AB0356EE}">
      <dgm:prSet/>
      <dgm:spPr/>
      <dgm:t>
        <a:bodyPr/>
        <a:lstStyle/>
        <a:p>
          <a:endParaRPr lang="en-IN" sz="1400">
            <a:latin typeface="Times New Roman" pitchFamily="18" charset="0"/>
            <a:cs typeface="Times New Roman" pitchFamily="18" charset="0"/>
          </a:endParaRPr>
        </a:p>
      </dgm:t>
    </dgm:pt>
    <dgm:pt modelId="{7FAEBC56-7BE6-4419-A492-D95EF8C25C13}" type="sibTrans" cxnId="{B9E73769-8FD5-491D-B844-6ED9AB0356EE}">
      <dgm:prSet/>
      <dgm:spPr/>
      <dgm:t>
        <a:bodyPr/>
        <a:lstStyle/>
        <a:p>
          <a:endParaRPr lang="en-IN" sz="1400">
            <a:latin typeface="Times New Roman" pitchFamily="18" charset="0"/>
            <a:cs typeface="Times New Roman" pitchFamily="18" charset="0"/>
          </a:endParaRPr>
        </a:p>
      </dgm:t>
    </dgm:pt>
    <dgm:pt modelId="{986AE1F8-6924-4AA4-863E-F0198F069E00}">
      <dgm:prSet custT="1"/>
      <dgm:spPr/>
      <dgm:t>
        <a:bodyPr/>
        <a:lstStyle/>
        <a:p>
          <a:r>
            <a:rPr lang="en-IN" sz="1100">
              <a:latin typeface="Times New Roman" pitchFamily="18" charset="0"/>
              <a:cs typeface="Times New Roman" pitchFamily="18" charset="0"/>
            </a:rPr>
            <a:t>Hosts</a:t>
          </a:r>
        </a:p>
      </dgm:t>
    </dgm:pt>
    <dgm:pt modelId="{10A86843-42C8-4AB1-8036-38B340665CA2}" type="parTrans" cxnId="{1015DF1C-1C20-4D68-8A48-DCFDF76148F7}">
      <dgm:prSet/>
      <dgm:spPr/>
      <dgm:t>
        <a:bodyPr/>
        <a:lstStyle/>
        <a:p>
          <a:endParaRPr lang="en-IN" sz="1400">
            <a:latin typeface="Times New Roman" pitchFamily="18" charset="0"/>
            <a:cs typeface="Times New Roman" pitchFamily="18" charset="0"/>
          </a:endParaRPr>
        </a:p>
      </dgm:t>
    </dgm:pt>
    <dgm:pt modelId="{6494E2E1-6835-4445-8591-1220195ADBB6}" type="sibTrans" cxnId="{1015DF1C-1C20-4D68-8A48-DCFDF76148F7}">
      <dgm:prSet/>
      <dgm:spPr/>
      <dgm:t>
        <a:bodyPr/>
        <a:lstStyle/>
        <a:p>
          <a:endParaRPr lang="en-IN" sz="1400">
            <a:latin typeface="Times New Roman" pitchFamily="18" charset="0"/>
            <a:cs typeface="Times New Roman" pitchFamily="18" charset="0"/>
          </a:endParaRPr>
        </a:p>
      </dgm:t>
    </dgm:pt>
    <dgm:pt modelId="{5B62F0F8-1009-4925-A5FD-C412C01A4CAF}">
      <dgm:prSet custT="1"/>
      <dgm:spPr/>
      <dgm:t>
        <a:bodyPr/>
        <a:lstStyle/>
        <a:p>
          <a:r>
            <a:rPr lang="en-IN" sz="1100">
              <a:latin typeface="Times New Roman" pitchFamily="18" charset="0"/>
              <a:cs typeface="Times New Roman" pitchFamily="18" charset="0"/>
            </a:rPr>
            <a:t>Valet</a:t>
          </a:r>
        </a:p>
      </dgm:t>
    </dgm:pt>
    <dgm:pt modelId="{09944CBA-F6A2-41CD-8F06-253A8A5B30A0}" type="parTrans" cxnId="{72BFF0C0-4608-482E-916C-1AB44274ECCA}">
      <dgm:prSet/>
      <dgm:spPr/>
      <dgm:t>
        <a:bodyPr/>
        <a:lstStyle/>
        <a:p>
          <a:endParaRPr lang="en-IN" sz="1400">
            <a:latin typeface="Times New Roman" pitchFamily="18" charset="0"/>
            <a:cs typeface="Times New Roman" pitchFamily="18" charset="0"/>
          </a:endParaRPr>
        </a:p>
      </dgm:t>
    </dgm:pt>
    <dgm:pt modelId="{FD4F78CA-7DAE-45C8-B6CF-17F39F6A18D7}" type="sibTrans" cxnId="{72BFF0C0-4608-482E-916C-1AB44274ECCA}">
      <dgm:prSet/>
      <dgm:spPr/>
      <dgm:t>
        <a:bodyPr/>
        <a:lstStyle/>
        <a:p>
          <a:endParaRPr lang="en-IN" sz="1400">
            <a:latin typeface="Times New Roman" pitchFamily="18" charset="0"/>
            <a:cs typeface="Times New Roman" pitchFamily="18" charset="0"/>
          </a:endParaRPr>
        </a:p>
      </dgm:t>
    </dgm:pt>
    <dgm:pt modelId="{A693FC2A-1DAA-489E-886B-D333B1B6E606}">
      <dgm:prSet custT="1"/>
      <dgm:spPr/>
      <dgm:t>
        <a:bodyPr/>
        <a:lstStyle/>
        <a:p>
          <a:r>
            <a:rPr lang="en-IN" sz="1100">
              <a:latin typeface="Times New Roman" pitchFamily="18" charset="0"/>
              <a:cs typeface="Times New Roman" pitchFamily="18" charset="0"/>
            </a:rPr>
            <a:t>Security guards</a:t>
          </a:r>
        </a:p>
      </dgm:t>
    </dgm:pt>
    <dgm:pt modelId="{D6F547A2-4904-4721-8F3F-B6842EA798AC}" type="parTrans" cxnId="{5F9062E3-77AD-4E10-B6CF-885B43A22608}">
      <dgm:prSet/>
      <dgm:spPr/>
      <dgm:t>
        <a:bodyPr/>
        <a:lstStyle/>
        <a:p>
          <a:endParaRPr lang="en-IN" sz="1400">
            <a:latin typeface="Times New Roman" pitchFamily="18" charset="0"/>
            <a:cs typeface="Times New Roman" pitchFamily="18" charset="0"/>
          </a:endParaRPr>
        </a:p>
      </dgm:t>
    </dgm:pt>
    <dgm:pt modelId="{C2FFF408-C9EB-4E12-A07F-DF0A17329CFC}" type="sibTrans" cxnId="{5F9062E3-77AD-4E10-B6CF-885B43A22608}">
      <dgm:prSet/>
      <dgm:spPr/>
      <dgm:t>
        <a:bodyPr/>
        <a:lstStyle/>
        <a:p>
          <a:endParaRPr lang="en-IN" sz="1400">
            <a:latin typeface="Times New Roman" pitchFamily="18" charset="0"/>
            <a:cs typeface="Times New Roman" pitchFamily="18" charset="0"/>
          </a:endParaRPr>
        </a:p>
      </dgm:t>
    </dgm:pt>
    <dgm:pt modelId="{A8EB1333-7879-46EB-AD2A-EEE543B3835C}" type="pres">
      <dgm:prSet presAssocID="{468DAEAA-E5A1-4226-A900-DB0C59BFE5F6}" presName="hierChild1" presStyleCnt="0">
        <dgm:presLayoutVars>
          <dgm:orgChart val="1"/>
          <dgm:chPref val="1"/>
          <dgm:dir val="rev"/>
          <dgm:animOne val="branch"/>
          <dgm:animLvl val="lvl"/>
          <dgm:resizeHandles/>
        </dgm:presLayoutVars>
      </dgm:prSet>
      <dgm:spPr/>
    </dgm:pt>
    <dgm:pt modelId="{75DD560C-B67D-4FEB-8DB1-C422E95CC09F}" type="pres">
      <dgm:prSet presAssocID="{62E54BB2-524D-4E03-BF76-472A98BA5D83}" presName="hierRoot1" presStyleCnt="0">
        <dgm:presLayoutVars>
          <dgm:hierBranch val="init"/>
        </dgm:presLayoutVars>
      </dgm:prSet>
      <dgm:spPr/>
    </dgm:pt>
    <dgm:pt modelId="{9F3D2DAE-DE61-4673-B7F3-371666BFA64E}" type="pres">
      <dgm:prSet presAssocID="{62E54BB2-524D-4E03-BF76-472A98BA5D83}" presName="rootComposite1" presStyleCnt="0"/>
      <dgm:spPr/>
    </dgm:pt>
    <dgm:pt modelId="{1EF064AA-BD5B-41D8-9526-8DB604189D89}" type="pres">
      <dgm:prSet presAssocID="{62E54BB2-524D-4E03-BF76-472A98BA5D83}" presName="rootText1" presStyleLbl="node0" presStyleIdx="0" presStyleCnt="1">
        <dgm:presLayoutVars>
          <dgm:chPref val="3"/>
        </dgm:presLayoutVars>
      </dgm:prSet>
      <dgm:spPr/>
    </dgm:pt>
    <dgm:pt modelId="{CA4EE862-E68B-4B8F-A140-F1A3CA99E6AF}" type="pres">
      <dgm:prSet presAssocID="{62E54BB2-524D-4E03-BF76-472A98BA5D83}" presName="rootConnector1" presStyleLbl="node1" presStyleIdx="0" presStyleCnt="0"/>
      <dgm:spPr/>
    </dgm:pt>
    <dgm:pt modelId="{94BDEFA2-EF74-43CF-9D4D-9409D9C5CE23}" type="pres">
      <dgm:prSet presAssocID="{62E54BB2-524D-4E03-BF76-472A98BA5D83}" presName="hierChild2" presStyleCnt="0"/>
      <dgm:spPr/>
    </dgm:pt>
    <dgm:pt modelId="{67EEA45F-8140-43BA-9CF5-6009DFA81629}" type="pres">
      <dgm:prSet presAssocID="{785652E7-B3BA-41F9-91E3-8BD085ED5035}" presName="Name37" presStyleLbl="parChTrans1D2" presStyleIdx="0" presStyleCnt="5"/>
      <dgm:spPr/>
    </dgm:pt>
    <dgm:pt modelId="{9CD0271B-CA18-4C5A-970A-3D016B4E906B}" type="pres">
      <dgm:prSet presAssocID="{B141D0F5-56DD-4C88-9310-3B9F61CC5789}" presName="hierRoot2" presStyleCnt="0">
        <dgm:presLayoutVars>
          <dgm:hierBranch val="init"/>
        </dgm:presLayoutVars>
      </dgm:prSet>
      <dgm:spPr/>
    </dgm:pt>
    <dgm:pt modelId="{68DB002C-9CE2-497A-9737-98996139B000}" type="pres">
      <dgm:prSet presAssocID="{B141D0F5-56DD-4C88-9310-3B9F61CC5789}" presName="rootComposite" presStyleCnt="0"/>
      <dgm:spPr/>
    </dgm:pt>
    <dgm:pt modelId="{1418C05C-C9CE-4C65-9CAD-31D754BF2F9C}" type="pres">
      <dgm:prSet presAssocID="{B141D0F5-56DD-4C88-9310-3B9F61CC5789}" presName="rootText" presStyleLbl="node2" presStyleIdx="0" presStyleCnt="5">
        <dgm:presLayoutVars>
          <dgm:chPref val="3"/>
        </dgm:presLayoutVars>
      </dgm:prSet>
      <dgm:spPr/>
    </dgm:pt>
    <dgm:pt modelId="{DAB90CF4-09B8-41F7-8F3D-8CF87A19DCFA}" type="pres">
      <dgm:prSet presAssocID="{B141D0F5-56DD-4C88-9310-3B9F61CC5789}" presName="rootConnector" presStyleLbl="node2" presStyleIdx="0" presStyleCnt="5"/>
      <dgm:spPr/>
    </dgm:pt>
    <dgm:pt modelId="{5FE367F5-69F3-4E22-B69A-1108A9EAEFE0}" type="pres">
      <dgm:prSet presAssocID="{B141D0F5-56DD-4C88-9310-3B9F61CC5789}" presName="hierChild4" presStyleCnt="0"/>
      <dgm:spPr/>
    </dgm:pt>
    <dgm:pt modelId="{99D183FF-E0BF-4BDD-9F93-2455B8279AA0}" type="pres">
      <dgm:prSet presAssocID="{B141D0F5-56DD-4C88-9310-3B9F61CC5789}" presName="hierChild5" presStyleCnt="0"/>
      <dgm:spPr/>
    </dgm:pt>
    <dgm:pt modelId="{E22AFC71-4182-40E9-9813-1A39396B2216}" type="pres">
      <dgm:prSet presAssocID="{D67760BB-9721-4501-8852-ED6E287FF65A}" presName="Name37" presStyleLbl="parChTrans1D2" presStyleIdx="1" presStyleCnt="5"/>
      <dgm:spPr/>
    </dgm:pt>
    <dgm:pt modelId="{D6F411D6-0558-4271-A308-A06E9E7ADA70}" type="pres">
      <dgm:prSet presAssocID="{5E828769-019B-443D-8072-FDD470241371}" presName="hierRoot2" presStyleCnt="0">
        <dgm:presLayoutVars>
          <dgm:hierBranch val="init"/>
        </dgm:presLayoutVars>
      </dgm:prSet>
      <dgm:spPr/>
    </dgm:pt>
    <dgm:pt modelId="{30F7B9E1-D51F-4D4C-816F-731384686FC7}" type="pres">
      <dgm:prSet presAssocID="{5E828769-019B-443D-8072-FDD470241371}" presName="rootComposite" presStyleCnt="0"/>
      <dgm:spPr/>
    </dgm:pt>
    <dgm:pt modelId="{8527FAFF-77B0-494D-B9E5-4BDEFB3DF4D5}" type="pres">
      <dgm:prSet presAssocID="{5E828769-019B-443D-8072-FDD470241371}" presName="rootText" presStyleLbl="node2" presStyleIdx="1" presStyleCnt="5">
        <dgm:presLayoutVars>
          <dgm:chPref val="3"/>
        </dgm:presLayoutVars>
      </dgm:prSet>
      <dgm:spPr/>
    </dgm:pt>
    <dgm:pt modelId="{1DE8172B-D581-4440-BC13-E7A19D0C74F9}" type="pres">
      <dgm:prSet presAssocID="{5E828769-019B-443D-8072-FDD470241371}" presName="rootConnector" presStyleLbl="node2" presStyleIdx="1" presStyleCnt="5"/>
      <dgm:spPr/>
    </dgm:pt>
    <dgm:pt modelId="{F0996422-AFAF-41A2-A5B2-64B51496AED9}" type="pres">
      <dgm:prSet presAssocID="{5E828769-019B-443D-8072-FDD470241371}" presName="hierChild4" presStyleCnt="0"/>
      <dgm:spPr/>
    </dgm:pt>
    <dgm:pt modelId="{EF856FB3-9BAD-49E1-A2F4-0BA243346338}" type="pres">
      <dgm:prSet presAssocID="{5E828769-019B-443D-8072-FDD470241371}" presName="hierChild5" presStyleCnt="0"/>
      <dgm:spPr/>
    </dgm:pt>
    <dgm:pt modelId="{7B21B1A0-6185-4DB9-8ED2-EEE92F0EFE66}" type="pres">
      <dgm:prSet presAssocID="{65529AAC-27CA-4384-895A-EBE6FA9F07CB}" presName="Name37" presStyleLbl="parChTrans1D2" presStyleIdx="2" presStyleCnt="5"/>
      <dgm:spPr/>
    </dgm:pt>
    <dgm:pt modelId="{7E97AD96-A721-445F-973F-B1DEAB4395BA}" type="pres">
      <dgm:prSet presAssocID="{D9504CEE-4873-4836-9017-9F57807A71A6}" presName="hierRoot2" presStyleCnt="0">
        <dgm:presLayoutVars>
          <dgm:hierBranch val="init"/>
        </dgm:presLayoutVars>
      </dgm:prSet>
      <dgm:spPr/>
    </dgm:pt>
    <dgm:pt modelId="{D778109D-CD01-44CE-A106-48E0215C4E57}" type="pres">
      <dgm:prSet presAssocID="{D9504CEE-4873-4836-9017-9F57807A71A6}" presName="rootComposite" presStyleCnt="0"/>
      <dgm:spPr/>
    </dgm:pt>
    <dgm:pt modelId="{2C236149-2765-4F57-90EF-47205504D772}" type="pres">
      <dgm:prSet presAssocID="{D9504CEE-4873-4836-9017-9F57807A71A6}" presName="rootText" presStyleLbl="node2" presStyleIdx="2" presStyleCnt="5">
        <dgm:presLayoutVars>
          <dgm:chPref val="3"/>
        </dgm:presLayoutVars>
      </dgm:prSet>
      <dgm:spPr/>
    </dgm:pt>
    <dgm:pt modelId="{0DAE96B5-913A-4A9F-B249-09F72EB209A9}" type="pres">
      <dgm:prSet presAssocID="{D9504CEE-4873-4836-9017-9F57807A71A6}" presName="rootConnector" presStyleLbl="node2" presStyleIdx="2" presStyleCnt="5"/>
      <dgm:spPr/>
    </dgm:pt>
    <dgm:pt modelId="{4A1C08C4-FC23-4848-86D3-8AF034CEB317}" type="pres">
      <dgm:prSet presAssocID="{D9504CEE-4873-4836-9017-9F57807A71A6}" presName="hierChild4" presStyleCnt="0"/>
      <dgm:spPr/>
    </dgm:pt>
    <dgm:pt modelId="{028F96AA-1345-4A98-B79B-6BC6F21024CD}" type="pres">
      <dgm:prSet presAssocID="{09944CBA-F6A2-41CD-8F06-253A8A5B30A0}" presName="Name37" presStyleLbl="parChTrans1D3" presStyleIdx="0" presStyleCnt="4"/>
      <dgm:spPr/>
    </dgm:pt>
    <dgm:pt modelId="{EC040239-B2DA-4FB2-93B1-D71CDDB5858F}" type="pres">
      <dgm:prSet presAssocID="{5B62F0F8-1009-4925-A5FD-C412C01A4CAF}" presName="hierRoot2" presStyleCnt="0">
        <dgm:presLayoutVars>
          <dgm:hierBranch val="init"/>
        </dgm:presLayoutVars>
      </dgm:prSet>
      <dgm:spPr/>
    </dgm:pt>
    <dgm:pt modelId="{CCB02E9A-DD64-49A4-8807-522393130F58}" type="pres">
      <dgm:prSet presAssocID="{5B62F0F8-1009-4925-A5FD-C412C01A4CAF}" presName="rootComposite" presStyleCnt="0"/>
      <dgm:spPr/>
    </dgm:pt>
    <dgm:pt modelId="{58E50CDE-50BF-4172-B6DE-B1F896F6026A}" type="pres">
      <dgm:prSet presAssocID="{5B62F0F8-1009-4925-A5FD-C412C01A4CAF}" presName="rootText" presStyleLbl="node3" presStyleIdx="0" presStyleCnt="4">
        <dgm:presLayoutVars>
          <dgm:chPref val="3"/>
        </dgm:presLayoutVars>
      </dgm:prSet>
      <dgm:spPr/>
    </dgm:pt>
    <dgm:pt modelId="{E71F3001-5FA4-4B2F-8AC4-5FDAD559DE10}" type="pres">
      <dgm:prSet presAssocID="{5B62F0F8-1009-4925-A5FD-C412C01A4CAF}" presName="rootConnector" presStyleLbl="node3" presStyleIdx="0" presStyleCnt="4"/>
      <dgm:spPr/>
    </dgm:pt>
    <dgm:pt modelId="{D30B7DB3-D354-4E17-917B-DAA8F881BF80}" type="pres">
      <dgm:prSet presAssocID="{5B62F0F8-1009-4925-A5FD-C412C01A4CAF}" presName="hierChild4" presStyleCnt="0"/>
      <dgm:spPr/>
    </dgm:pt>
    <dgm:pt modelId="{286F7D39-DEA2-4971-BC9D-45FFBF2C9101}" type="pres">
      <dgm:prSet presAssocID="{5B62F0F8-1009-4925-A5FD-C412C01A4CAF}" presName="hierChild5" presStyleCnt="0"/>
      <dgm:spPr/>
    </dgm:pt>
    <dgm:pt modelId="{5B973E51-4739-4364-B5E3-3CAEDF29C543}" type="pres">
      <dgm:prSet presAssocID="{D6F547A2-4904-4721-8F3F-B6842EA798AC}" presName="Name37" presStyleLbl="parChTrans1D3" presStyleIdx="1" presStyleCnt="4"/>
      <dgm:spPr/>
    </dgm:pt>
    <dgm:pt modelId="{0049809B-CA8F-4285-95CD-58B54FFC42F8}" type="pres">
      <dgm:prSet presAssocID="{A693FC2A-1DAA-489E-886B-D333B1B6E606}" presName="hierRoot2" presStyleCnt="0">
        <dgm:presLayoutVars>
          <dgm:hierBranch val="init"/>
        </dgm:presLayoutVars>
      </dgm:prSet>
      <dgm:spPr/>
    </dgm:pt>
    <dgm:pt modelId="{69A9480B-979A-496A-BBD3-257CEAF899C1}" type="pres">
      <dgm:prSet presAssocID="{A693FC2A-1DAA-489E-886B-D333B1B6E606}" presName="rootComposite" presStyleCnt="0"/>
      <dgm:spPr/>
    </dgm:pt>
    <dgm:pt modelId="{60C1261A-2A53-469D-B46F-538BFF0364FC}" type="pres">
      <dgm:prSet presAssocID="{A693FC2A-1DAA-489E-886B-D333B1B6E606}" presName="rootText" presStyleLbl="node3" presStyleIdx="1" presStyleCnt="4">
        <dgm:presLayoutVars>
          <dgm:chPref val="3"/>
        </dgm:presLayoutVars>
      </dgm:prSet>
      <dgm:spPr/>
    </dgm:pt>
    <dgm:pt modelId="{054A39BF-58EE-4563-81AB-3163BF2D0D83}" type="pres">
      <dgm:prSet presAssocID="{A693FC2A-1DAA-489E-886B-D333B1B6E606}" presName="rootConnector" presStyleLbl="node3" presStyleIdx="1" presStyleCnt="4"/>
      <dgm:spPr/>
    </dgm:pt>
    <dgm:pt modelId="{B59D912D-71A6-4165-B52E-36DB07469C10}" type="pres">
      <dgm:prSet presAssocID="{A693FC2A-1DAA-489E-886B-D333B1B6E606}" presName="hierChild4" presStyleCnt="0"/>
      <dgm:spPr/>
    </dgm:pt>
    <dgm:pt modelId="{9E9B2945-4E36-4F41-B67E-CEBF82959E3C}" type="pres">
      <dgm:prSet presAssocID="{A693FC2A-1DAA-489E-886B-D333B1B6E606}" presName="hierChild5" presStyleCnt="0"/>
      <dgm:spPr/>
    </dgm:pt>
    <dgm:pt modelId="{1FE9861F-0B87-4ACE-8F3F-6863E2B3A59F}" type="pres">
      <dgm:prSet presAssocID="{D9504CEE-4873-4836-9017-9F57807A71A6}" presName="hierChild5" presStyleCnt="0"/>
      <dgm:spPr/>
    </dgm:pt>
    <dgm:pt modelId="{1FEA37F0-2292-446A-9DBC-26ACE7D006E1}" type="pres">
      <dgm:prSet presAssocID="{5358DE7D-E2DB-45FA-B046-CE1DE4308627}" presName="Name37" presStyleLbl="parChTrans1D2" presStyleIdx="3" presStyleCnt="5"/>
      <dgm:spPr/>
    </dgm:pt>
    <dgm:pt modelId="{F9C58CB6-5869-4722-A4C8-11B3F21ED27E}" type="pres">
      <dgm:prSet presAssocID="{C83BBABB-1DA8-4F11-943E-CD180F628EA0}" presName="hierRoot2" presStyleCnt="0">
        <dgm:presLayoutVars>
          <dgm:hierBranch val="init"/>
        </dgm:presLayoutVars>
      </dgm:prSet>
      <dgm:spPr/>
    </dgm:pt>
    <dgm:pt modelId="{AB6A96E5-EAB0-4FA0-94B3-93C65FA0D687}" type="pres">
      <dgm:prSet presAssocID="{C83BBABB-1DA8-4F11-943E-CD180F628EA0}" presName="rootComposite" presStyleCnt="0"/>
      <dgm:spPr/>
    </dgm:pt>
    <dgm:pt modelId="{5FAEFBDC-F838-4985-A566-120F59F3AA5C}" type="pres">
      <dgm:prSet presAssocID="{C83BBABB-1DA8-4F11-943E-CD180F628EA0}" presName="rootText" presStyleLbl="node2" presStyleIdx="3" presStyleCnt="5">
        <dgm:presLayoutVars>
          <dgm:chPref val="3"/>
        </dgm:presLayoutVars>
      </dgm:prSet>
      <dgm:spPr/>
    </dgm:pt>
    <dgm:pt modelId="{9D5ECC2B-8060-4133-849B-1AECE11E02A6}" type="pres">
      <dgm:prSet presAssocID="{C83BBABB-1DA8-4F11-943E-CD180F628EA0}" presName="rootConnector" presStyleLbl="node2" presStyleIdx="3" presStyleCnt="5"/>
      <dgm:spPr/>
    </dgm:pt>
    <dgm:pt modelId="{6255A9D5-65C5-4621-A8C3-27131B902F62}" type="pres">
      <dgm:prSet presAssocID="{C83BBABB-1DA8-4F11-943E-CD180F628EA0}" presName="hierChild4" presStyleCnt="0"/>
      <dgm:spPr/>
    </dgm:pt>
    <dgm:pt modelId="{F8AD555C-4A4B-482F-9872-BB07666105D7}" type="pres">
      <dgm:prSet presAssocID="{E320291D-8B14-4730-9330-8454FF455D5C}" presName="Name37" presStyleLbl="parChTrans1D3" presStyleIdx="2" presStyleCnt="4"/>
      <dgm:spPr/>
    </dgm:pt>
    <dgm:pt modelId="{F16B7408-6241-4826-937A-C605C005F840}" type="pres">
      <dgm:prSet presAssocID="{6B365D7D-18EB-4B78-BA01-30C7206AC9DD}" presName="hierRoot2" presStyleCnt="0">
        <dgm:presLayoutVars>
          <dgm:hierBranch val="init"/>
        </dgm:presLayoutVars>
      </dgm:prSet>
      <dgm:spPr/>
    </dgm:pt>
    <dgm:pt modelId="{F184E331-002E-4DDD-A0D6-6E10F54290DE}" type="pres">
      <dgm:prSet presAssocID="{6B365D7D-18EB-4B78-BA01-30C7206AC9DD}" presName="rootComposite" presStyleCnt="0"/>
      <dgm:spPr/>
    </dgm:pt>
    <dgm:pt modelId="{74980045-7334-483A-8993-86DF2E189A91}" type="pres">
      <dgm:prSet presAssocID="{6B365D7D-18EB-4B78-BA01-30C7206AC9DD}" presName="rootText" presStyleLbl="node3" presStyleIdx="2" presStyleCnt="4">
        <dgm:presLayoutVars>
          <dgm:chPref val="3"/>
        </dgm:presLayoutVars>
      </dgm:prSet>
      <dgm:spPr/>
    </dgm:pt>
    <dgm:pt modelId="{4766D41E-1C4B-423A-8061-49882AFE9094}" type="pres">
      <dgm:prSet presAssocID="{6B365D7D-18EB-4B78-BA01-30C7206AC9DD}" presName="rootConnector" presStyleLbl="node3" presStyleIdx="2" presStyleCnt="4"/>
      <dgm:spPr/>
    </dgm:pt>
    <dgm:pt modelId="{39F0A688-FA55-4C28-A70B-2F5FA07DAABD}" type="pres">
      <dgm:prSet presAssocID="{6B365D7D-18EB-4B78-BA01-30C7206AC9DD}" presName="hierChild4" presStyleCnt="0"/>
      <dgm:spPr/>
    </dgm:pt>
    <dgm:pt modelId="{A7730995-54A5-498B-A0D9-381029C10796}" type="pres">
      <dgm:prSet presAssocID="{6B365D7D-18EB-4B78-BA01-30C7206AC9DD}" presName="hierChild5" presStyleCnt="0"/>
      <dgm:spPr/>
    </dgm:pt>
    <dgm:pt modelId="{3F30329D-59C9-46DD-BBC6-FA9E6500D471}" type="pres">
      <dgm:prSet presAssocID="{10A86843-42C8-4AB1-8036-38B340665CA2}" presName="Name37" presStyleLbl="parChTrans1D3" presStyleIdx="3" presStyleCnt="4"/>
      <dgm:spPr/>
    </dgm:pt>
    <dgm:pt modelId="{27F688FB-2B60-4076-B085-92F19A9204D7}" type="pres">
      <dgm:prSet presAssocID="{986AE1F8-6924-4AA4-863E-F0198F069E00}" presName="hierRoot2" presStyleCnt="0">
        <dgm:presLayoutVars>
          <dgm:hierBranch val="init"/>
        </dgm:presLayoutVars>
      </dgm:prSet>
      <dgm:spPr/>
    </dgm:pt>
    <dgm:pt modelId="{1BC69FCA-1155-4DE6-ADC4-E9C283094C42}" type="pres">
      <dgm:prSet presAssocID="{986AE1F8-6924-4AA4-863E-F0198F069E00}" presName="rootComposite" presStyleCnt="0"/>
      <dgm:spPr/>
    </dgm:pt>
    <dgm:pt modelId="{8C6F6A55-0473-4814-BDEC-46E7567C51BC}" type="pres">
      <dgm:prSet presAssocID="{986AE1F8-6924-4AA4-863E-F0198F069E00}" presName="rootText" presStyleLbl="node3" presStyleIdx="3" presStyleCnt="4">
        <dgm:presLayoutVars>
          <dgm:chPref val="3"/>
        </dgm:presLayoutVars>
      </dgm:prSet>
      <dgm:spPr/>
    </dgm:pt>
    <dgm:pt modelId="{CB56C177-95BD-4026-98E4-B8EA4DFD67AC}" type="pres">
      <dgm:prSet presAssocID="{986AE1F8-6924-4AA4-863E-F0198F069E00}" presName="rootConnector" presStyleLbl="node3" presStyleIdx="3" presStyleCnt="4"/>
      <dgm:spPr/>
    </dgm:pt>
    <dgm:pt modelId="{4F62E90B-B642-4F0A-B2B9-3B96AC8B3638}" type="pres">
      <dgm:prSet presAssocID="{986AE1F8-6924-4AA4-863E-F0198F069E00}" presName="hierChild4" presStyleCnt="0"/>
      <dgm:spPr/>
    </dgm:pt>
    <dgm:pt modelId="{84227648-9DAE-4ACD-AB63-F47786A65396}" type="pres">
      <dgm:prSet presAssocID="{986AE1F8-6924-4AA4-863E-F0198F069E00}" presName="hierChild5" presStyleCnt="0"/>
      <dgm:spPr/>
    </dgm:pt>
    <dgm:pt modelId="{AADDB4EB-398B-46B2-9BD6-2E1275251FD3}" type="pres">
      <dgm:prSet presAssocID="{C83BBABB-1DA8-4F11-943E-CD180F628EA0}" presName="hierChild5" presStyleCnt="0"/>
      <dgm:spPr/>
    </dgm:pt>
    <dgm:pt modelId="{42EEBDDA-1D10-4EAA-AD48-F394216C60ED}" type="pres">
      <dgm:prSet presAssocID="{AE40D2DE-74D4-46A7-9451-2C462AB5B7CC}" presName="Name37" presStyleLbl="parChTrans1D2" presStyleIdx="4" presStyleCnt="5"/>
      <dgm:spPr/>
    </dgm:pt>
    <dgm:pt modelId="{1B56EAA5-FA0F-4DFB-BBAB-5646785248DF}" type="pres">
      <dgm:prSet presAssocID="{2A2962E1-EC26-4CB8-8D10-D898CB83BAF9}" presName="hierRoot2" presStyleCnt="0">
        <dgm:presLayoutVars>
          <dgm:hierBranch val="init"/>
        </dgm:presLayoutVars>
      </dgm:prSet>
      <dgm:spPr/>
    </dgm:pt>
    <dgm:pt modelId="{4FA4B36F-8602-46FC-8F28-49EC94EABFEA}" type="pres">
      <dgm:prSet presAssocID="{2A2962E1-EC26-4CB8-8D10-D898CB83BAF9}" presName="rootComposite" presStyleCnt="0"/>
      <dgm:spPr/>
    </dgm:pt>
    <dgm:pt modelId="{68C12218-4E9B-4F9A-A09A-8F9FD8209F16}" type="pres">
      <dgm:prSet presAssocID="{2A2962E1-EC26-4CB8-8D10-D898CB83BAF9}" presName="rootText" presStyleLbl="node2" presStyleIdx="4" presStyleCnt="5">
        <dgm:presLayoutVars>
          <dgm:chPref val="3"/>
        </dgm:presLayoutVars>
      </dgm:prSet>
      <dgm:spPr/>
    </dgm:pt>
    <dgm:pt modelId="{BE9C88D5-9034-4DA3-B492-48527CAA12D4}" type="pres">
      <dgm:prSet presAssocID="{2A2962E1-EC26-4CB8-8D10-D898CB83BAF9}" presName="rootConnector" presStyleLbl="node2" presStyleIdx="4" presStyleCnt="5"/>
      <dgm:spPr/>
    </dgm:pt>
    <dgm:pt modelId="{9C9C0F74-ED5C-4E64-A509-09AF7DD43D1F}" type="pres">
      <dgm:prSet presAssocID="{2A2962E1-EC26-4CB8-8D10-D898CB83BAF9}" presName="hierChild4" presStyleCnt="0"/>
      <dgm:spPr/>
    </dgm:pt>
    <dgm:pt modelId="{5D375529-5431-4FDA-B1BD-CC1C45013A2C}" type="pres">
      <dgm:prSet presAssocID="{2A2962E1-EC26-4CB8-8D10-D898CB83BAF9}" presName="hierChild5" presStyleCnt="0"/>
      <dgm:spPr/>
    </dgm:pt>
    <dgm:pt modelId="{4301D01F-2471-4B1C-B588-4187BAABA65F}" type="pres">
      <dgm:prSet presAssocID="{62E54BB2-524D-4E03-BF76-472A98BA5D83}" presName="hierChild3" presStyleCnt="0"/>
      <dgm:spPr/>
    </dgm:pt>
  </dgm:ptLst>
  <dgm:cxnLst>
    <dgm:cxn modelId="{99F2B604-DEEB-4F83-AD7E-080E57AE4F97}" type="presOf" srcId="{62E54BB2-524D-4E03-BF76-472A98BA5D83}" destId="{CA4EE862-E68B-4B8F-A140-F1A3CA99E6AF}" srcOrd="1" destOrd="0" presId="urn:microsoft.com/office/officeart/2005/8/layout/orgChart1"/>
    <dgm:cxn modelId="{CBA5970B-5312-4F75-9A46-2CDC5CA1C594}" srcId="{468DAEAA-E5A1-4226-A900-DB0C59BFE5F6}" destId="{62E54BB2-524D-4E03-BF76-472A98BA5D83}" srcOrd="0" destOrd="0" parTransId="{9140547E-CDE6-40E5-8CB6-47FB141CC4B3}" sibTransId="{6224E4A6-7384-4035-B0D6-977354B47B37}"/>
    <dgm:cxn modelId="{8DADCB0E-4D35-4339-BB99-1D060E93B08F}" type="presOf" srcId="{468DAEAA-E5A1-4226-A900-DB0C59BFE5F6}" destId="{A8EB1333-7879-46EB-AD2A-EEE543B3835C}" srcOrd="0" destOrd="0" presId="urn:microsoft.com/office/officeart/2005/8/layout/orgChart1"/>
    <dgm:cxn modelId="{97365D16-6DBE-4CB2-90BD-F6A365FD4810}" type="presOf" srcId="{D9504CEE-4873-4836-9017-9F57807A71A6}" destId="{2C236149-2765-4F57-90EF-47205504D772}" srcOrd="0" destOrd="0" presId="urn:microsoft.com/office/officeart/2005/8/layout/orgChart1"/>
    <dgm:cxn modelId="{76E24A1B-3E56-4CE4-8023-98E6A022BBB2}" type="presOf" srcId="{B141D0F5-56DD-4C88-9310-3B9F61CC5789}" destId="{1418C05C-C9CE-4C65-9CAD-31D754BF2F9C}" srcOrd="0" destOrd="0" presId="urn:microsoft.com/office/officeart/2005/8/layout/orgChart1"/>
    <dgm:cxn modelId="{6CF9691C-C04B-460D-AF7D-1F0EB95D2673}" type="presOf" srcId="{62E54BB2-524D-4E03-BF76-472A98BA5D83}" destId="{1EF064AA-BD5B-41D8-9526-8DB604189D89}" srcOrd="0" destOrd="0" presId="urn:microsoft.com/office/officeart/2005/8/layout/orgChart1"/>
    <dgm:cxn modelId="{1015DF1C-1C20-4D68-8A48-DCFDF76148F7}" srcId="{C83BBABB-1DA8-4F11-943E-CD180F628EA0}" destId="{986AE1F8-6924-4AA4-863E-F0198F069E00}" srcOrd="1" destOrd="0" parTransId="{10A86843-42C8-4AB1-8036-38B340665CA2}" sibTransId="{6494E2E1-6835-4445-8591-1220195ADBB6}"/>
    <dgm:cxn modelId="{9C97021F-54A8-447A-AC8E-55F87997E30B}" type="presOf" srcId="{5358DE7D-E2DB-45FA-B046-CE1DE4308627}" destId="{1FEA37F0-2292-446A-9DBC-26ACE7D006E1}" srcOrd="0" destOrd="0" presId="urn:microsoft.com/office/officeart/2005/8/layout/orgChart1"/>
    <dgm:cxn modelId="{B19E0628-D36D-4C1F-BBD6-7D119E7C4B67}" type="presOf" srcId="{D67760BB-9721-4501-8852-ED6E287FF65A}" destId="{E22AFC71-4182-40E9-9813-1A39396B2216}" srcOrd="0" destOrd="0" presId="urn:microsoft.com/office/officeart/2005/8/layout/orgChart1"/>
    <dgm:cxn modelId="{F31AAB28-AC73-4934-BCC7-2FA34F51D8E4}" srcId="{62E54BB2-524D-4E03-BF76-472A98BA5D83}" destId="{C83BBABB-1DA8-4F11-943E-CD180F628EA0}" srcOrd="3" destOrd="0" parTransId="{5358DE7D-E2DB-45FA-B046-CE1DE4308627}" sibTransId="{170B59BF-3EF5-4F48-B48D-EE1A7AA32CEF}"/>
    <dgm:cxn modelId="{D064B62F-EFEF-4997-8537-952F5E8C315B}" type="presOf" srcId="{785652E7-B3BA-41F9-91E3-8BD085ED5035}" destId="{67EEA45F-8140-43BA-9CF5-6009DFA81629}" srcOrd="0" destOrd="0" presId="urn:microsoft.com/office/officeart/2005/8/layout/orgChart1"/>
    <dgm:cxn modelId="{D0926435-3D81-4CCA-9403-D300773FC216}" type="presOf" srcId="{B141D0F5-56DD-4C88-9310-3B9F61CC5789}" destId="{DAB90CF4-09B8-41F7-8F3D-8CF87A19DCFA}" srcOrd="1" destOrd="0" presId="urn:microsoft.com/office/officeart/2005/8/layout/orgChart1"/>
    <dgm:cxn modelId="{A0E8B83C-868A-4DB5-83D6-77BB45285FFD}" type="presOf" srcId="{5E828769-019B-443D-8072-FDD470241371}" destId="{8527FAFF-77B0-494D-B9E5-4BDEFB3DF4D5}" srcOrd="0" destOrd="0" presId="urn:microsoft.com/office/officeart/2005/8/layout/orgChart1"/>
    <dgm:cxn modelId="{28DD953F-8ECF-4A31-8871-DB969ED711BD}" type="presOf" srcId="{A693FC2A-1DAA-489E-886B-D333B1B6E606}" destId="{054A39BF-58EE-4563-81AB-3163BF2D0D83}" srcOrd="1" destOrd="0" presId="urn:microsoft.com/office/officeart/2005/8/layout/orgChart1"/>
    <dgm:cxn modelId="{A0361A46-1FDA-47BB-8AA6-FCE75C5B99D9}" srcId="{62E54BB2-524D-4E03-BF76-472A98BA5D83}" destId="{B141D0F5-56DD-4C88-9310-3B9F61CC5789}" srcOrd="0" destOrd="0" parTransId="{785652E7-B3BA-41F9-91E3-8BD085ED5035}" sibTransId="{124D3D67-8C7A-495D-9629-23F5E55CFA02}"/>
    <dgm:cxn modelId="{B7AC8B4F-A9F5-4CC3-900C-B30F71A27C5F}" type="presOf" srcId="{E320291D-8B14-4730-9330-8454FF455D5C}" destId="{F8AD555C-4A4B-482F-9872-BB07666105D7}" srcOrd="0" destOrd="0" presId="urn:microsoft.com/office/officeart/2005/8/layout/orgChart1"/>
    <dgm:cxn modelId="{9379CC5C-5CAA-4681-8CBE-91E38DCAB6E3}" type="presOf" srcId="{986AE1F8-6924-4AA4-863E-F0198F069E00}" destId="{CB56C177-95BD-4026-98E4-B8EA4DFD67AC}" srcOrd="1" destOrd="0" presId="urn:microsoft.com/office/officeart/2005/8/layout/orgChart1"/>
    <dgm:cxn modelId="{B9E73769-8FD5-491D-B844-6ED9AB0356EE}" srcId="{C83BBABB-1DA8-4F11-943E-CD180F628EA0}" destId="{6B365D7D-18EB-4B78-BA01-30C7206AC9DD}" srcOrd="0" destOrd="0" parTransId="{E320291D-8B14-4730-9330-8454FF455D5C}" sibTransId="{7FAEBC56-7BE6-4419-A492-D95EF8C25C13}"/>
    <dgm:cxn modelId="{F7EAAA69-3C41-422B-9B77-B7FA6CFEE59B}" type="presOf" srcId="{A693FC2A-1DAA-489E-886B-D333B1B6E606}" destId="{60C1261A-2A53-469D-B46F-538BFF0364FC}" srcOrd="0" destOrd="0" presId="urn:microsoft.com/office/officeart/2005/8/layout/orgChart1"/>
    <dgm:cxn modelId="{11A49777-8C8D-4442-923E-9B2718E08446}" type="presOf" srcId="{09944CBA-F6A2-41CD-8F06-253A8A5B30A0}" destId="{028F96AA-1345-4A98-B79B-6BC6F21024CD}" srcOrd="0" destOrd="0" presId="urn:microsoft.com/office/officeart/2005/8/layout/orgChart1"/>
    <dgm:cxn modelId="{120FB67D-23E0-4EAF-9272-BD0259D5A46D}" srcId="{62E54BB2-524D-4E03-BF76-472A98BA5D83}" destId="{D9504CEE-4873-4836-9017-9F57807A71A6}" srcOrd="2" destOrd="0" parTransId="{65529AAC-27CA-4384-895A-EBE6FA9F07CB}" sibTransId="{3F49E7C7-3AA2-442A-AACF-BB1D8A247A35}"/>
    <dgm:cxn modelId="{1242147F-DBFF-4ECA-A659-D3F65C1D2D00}" type="presOf" srcId="{6B365D7D-18EB-4B78-BA01-30C7206AC9DD}" destId="{74980045-7334-483A-8993-86DF2E189A91}" srcOrd="0" destOrd="0" presId="urn:microsoft.com/office/officeart/2005/8/layout/orgChart1"/>
    <dgm:cxn modelId="{61E5CA85-3659-424B-9ADD-A638C035D39B}" type="presOf" srcId="{5E828769-019B-443D-8072-FDD470241371}" destId="{1DE8172B-D581-4440-BC13-E7A19D0C74F9}" srcOrd="1" destOrd="0" presId="urn:microsoft.com/office/officeart/2005/8/layout/orgChart1"/>
    <dgm:cxn modelId="{CC32F58A-6501-408C-95C5-1CB27E86F07B}" type="presOf" srcId="{5B62F0F8-1009-4925-A5FD-C412C01A4CAF}" destId="{58E50CDE-50BF-4172-B6DE-B1F896F6026A}" srcOrd="0" destOrd="0" presId="urn:microsoft.com/office/officeart/2005/8/layout/orgChart1"/>
    <dgm:cxn modelId="{F5B7B891-28CA-44D6-AB7D-A933CC520516}" srcId="{62E54BB2-524D-4E03-BF76-472A98BA5D83}" destId="{5E828769-019B-443D-8072-FDD470241371}" srcOrd="1" destOrd="0" parTransId="{D67760BB-9721-4501-8852-ED6E287FF65A}" sibTransId="{DD60B03E-E366-4EC3-97EC-A34338D3B0BC}"/>
    <dgm:cxn modelId="{C34A3797-1E00-4868-9A81-301A6FF9AE84}" type="presOf" srcId="{AE40D2DE-74D4-46A7-9451-2C462AB5B7CC}" destId="{42EEBDDA-1D10-4EAA-AD48-F394216C60ED}" srcOrd="0" destOrd="0" presId="urn:microsoft.com/office/officeart/2005/8/layout/orgChart1"/>
    <dgm:cxn modelId="{C1F82F9C-DB2C-4975-9C1E-DA02390210C6}" type="presOf" srcId="{D9504CEE-4873-4836-9017-9F57807A71A6}" destId="{0DAE96B5-913A-4A9F-B249-09F72EB209A9}" srcOrd="1" destOrd="0" presId="urn:microsoft.com/office/officeart/2005/8/layout/orgChart1"/>
    <dgm:cxn modelId="{6BB7D7A1-6180-4217-BFCB-7EC9B8926088}" type="presOf" srcId="{10A86843-42C8-4AB1-8036-38B340665CA2}" destId="{3F30329D-59C9-46DD-BBC6-FA9E6500D471}" srcOrd="0" destOrd="0" presId="urn:microsoft.com/office/officeart/2005/8/layout/orgChart1"/>
    <dgm:cxn modelId="{16A5F7BF-0CFB-4043-8486-A244A2DAA3FC}" type="presOf" srcId="{C83BBABB-1DA8-4F11-943E-CD180F628EA0}" destId="{5FAEFBDC-F838-4985-A566-120F59F3AA5C}" srcOrd="0" destOrd="0" presId="urn:microsoft.com/office/officeart/2005/8/layout/orgChart1"/>
    <dgm:cxn modelId="{84D4A2C0-CF04-4862-8AA2-2079F4891807}" type="presOf" srcId="{C83BBABB-1DA8-4F11-943E-CD180F628EA0}" destId="{9D5ECC2B-8060-4133-849B-1AECE11E02A6}" srcOrd="1" destOrd="0" presId="urn:microsoft.com/office/officeart/2005/8/layout/orgChart1"/>
    <dgm:cxn modelId="{72BFF0C0-4608-482E-916C-1AB44274ECCA}" srcId="{D9504CEE-4873-4836-9017-9F57807A71A6}" destId="{5B62F0F8-1009-4925-A5FD-C412C01A4CAF}" srcOrd="0" destOrd="0" parTransId="{09944CBA-F6A2-41CD-8F06-253A8A5B30A0}" sibTransId="{FD4F78CA-7DAE-45C8-B6CF-17F39F6A18D7}"/>
    <dgm:cxn modelId="{FE010FCF-9B85-40C1-97B4-E2A7787D46AA}" type="presOf" srcId="{65529AAC-27CA-4384-895A-EBE6FA9F07CB}" destId="{7B21B1A0-6185-4DB9-8ED2-EEE92F0EFE66}" srcOrd="0" destOrd="0" presId="urn:microsoft.com/office/officeart/2005/8/layout/orgChart1"/>
    <dgm:cxn modelId="{BDDF7BD2-7607-4A7C-8264-DFD1E1E08E2E}" type="presOf" srcId="{5B62F0F8-1009-4925-A5FD-C412C01A4CAF}" destId="{E71F3001-5FA4-4B2F-8AC4-5FDAD559DE10}" srcOrd="1" destOrd="0" presId="urn:microsoft.com/office/officeart/2005/8/layout/orgChart1"/>
    <dgm:cxn modelId="{CDA2B4D5-72C6-4917-A140-C151FA6ACACE}" srcId="{62E54BB2-524D-4E03-BF76-472A98BA5D83}" destId="{2A2962E1-EC26-4CB8-8D10-D898CB83BAF9}" srcOrd="4" destOrd="0" parTransId="{AE40D2DE-74D4-46A7-9451-2C462AB5B7CC}" sibTransId="{5EE60BD1-04BC-477F-A785-E7D62FAAD8F5}"/>
    <dgm:cxn modelId="{BE29BCDC-7AF3-4E87-B890-6DEE82A382E4}" type="presOf" srcId="{2A2962E1-EC26-4CB8-8D10-D898CB83BAF9}" destId="{68C12218-4E9B-4F9A-A09A-8F9FD8209F16}" srcOrd="0" destOrd="0" presId="urn:microsoft.com/office/officeart/2005/8/layout/orgChart1"/>
    <dgm:cxn modelId="{699472E0-B2D3-48D2-ADD3-9F316ABFA6B2}" type="presOf" srcId="{6B365D7D-18EB-4B78-BA01-30C7206AC9DD}" destId="{4766D41E-1C4B-423A-8061-49882AFE9094}" srcOrd="1" destOrd="0" presId="urn:microsoft.com/office/officeart/2005/8/layout/orgChart1"/>
    <dgm:cxn modelId="{5F9062E3-77AD-4E10-B6CF-885B43A22608}" srcId="{D9504CEE-4873-4836-9017-9F57807A71A6}" destId="{A693FC2A-1DAA-489E-886B-D333B1B6E606}" srcOrd="1" destOrd="0" parTransId="{D6F547A2-4904-4721-8F3F-B6842EA798AC}" sibTransId="{C2FFF408-C9EB-4E12-A07F-DF0A17329CFC}"/>
    <dgm:cxn modelId="{EAF396EB-AB68-4E52-B06F-8C2A36C5CFB0}" type="presOf" srcId="{986AE1F8-6924-4AA4-863E-F0198F069E00}" destId="{8C6F6A55-0473-4814-BDEC-46E7567C51BC}" srcOrd="0" destOrd="0" presId="urn:microsoft.com/office/officeart/2005/8/layout/orgChart1"/>
    <dgm:cxn modelId="{AF1F28F0-A7DF-4C06-9BD4-34B252035A50}" type="presOf" srcId="{2A2962E1-EC26-4CB8-8D10-D898CB83BAF9}" destId="{BE9C88D5-9034-4DA3-B492-48527CAA12D4}" srcOrd="1" destOrd="0" presId="urn:microsoft.com/office/officeart/2005/8/layout/orgChart1"/>
    <dgm:cxn modelId="{BFED8CF3-0EC7-4E67-86EC-753A3190FFB7}" type="presOf" srcId="{D6F547A2-4904-4721-8F3F-B6842EA798AC}" destId="{5B973E51-4739-4364-B5E3-3CAEDF29C543}" srcOrd="0" destOrd="0" presId="urn:microsoft.com/office/officeart/2005/8/layout/orgChart1"/>
    <dgm:cxn modelId="{7386119A-E31A-4FEB-9E48-8A82F390CE9F}" type="presParOf" srcId="{A8EB1333-7879-46EB-AD2A-EEE543B3835C}" destId="{75DD560C-B67D-4FEB-8DB1-C422E95CC09F}" srcOrd="0" destOrd="0" presId="urn:microsoft.com/office/officeart/2005/8/layout/orgChart1"/>
    <dgm:cxn modelId="{C868B1AF-46F7-458F-8EE6-CB921A701AB2}" type="presParOf" srcId="{75DD560C-B67D-4FEB-8DB1-C422E95CC09F}" destId="{9F3D2DAE-DE61-4673-B7F3-371666BFA64E}" srcOrd="0" destOrd="0" presId="urn:microsoft.com/office/officeart/2005/8/layout/orgChart1"/>
    <dgm:cxn modelId="{373FD5D0-DB39-4D56-A66E-8E4E71A7781B}" type="presParOf" srcId="{9F3D2DAE-DE61-4673-B7F3-371666BFA64E}" destId="{1EF064AA-BD5B-41D8-9526-8DB604189D89}" srcOrd="0" destOrd="0" presId="urn:microsoft.com/office/officeart/2005/8/layout/orgChart1"/>
    <dgm:cxn modelId="{BD38F7C6-B032-446A-A236-8DEEF1F9849A}" type="presParOf" srcId="{9F3D2DAE-DE61-4673-B7F3-371666BFA64E}" destId="{CA4EE862-E68B-4B8F-A140-F1A3CA99E6AF}" srcOrd="1" destOrd="0" presId="urn:microsoft.com/office/officeart/2005/8/layout/orgChart1"/>
    <dgm:cxn modelId="{3529CE72-C718-4F09-95AD-23A60551A2B0}" type="presParOf" srcId="{75DD560C-B67D-4FEB-8DB1-C422E95CC09F}" destId="{94BDEFA2-EF74-43CF-9D4D-9409D9C5CE23}" srcOrd="1" destOrd="0" presId="urn:microsoft.com/office/officeart/2005/8/layout/orgChart1"/>
    <dgm:cxn modelId="{1FD119D4-9AC4-450D-96AD-42146528D1C3}" type="presParOf" srcId="{94BDEFA2-EF74-43CF-9D4D-9409D9C5CE23}" destId="{67EEA45F-8140-43BA-9CF5-6009DFA81629}" srcOrd="0" destOrd="0" presId="urn:microsoft.com/office/officeart/2005/8/layout/orgChart1"/>
    <dgm:cxn modelId="{9BDA360A-6099-44C6-95AD-8AC382865A5B}" type="presParOf" srcId="{94BDEFA2-EF74-43CF-9D4D-9409D9C5CE23}" destId="{9CD0271B-CA18-4C5A-970A-3D016B4E906B}" srcOrd="1" destOrd="0" presId="urn:microsoft.com/office/officeart/2005/8/layout/orgChart1"/>
    <dgm:cxn modelId="{D0128B38-CEA5-4CA3-83D6-B7FD72D797E4}" type="presParOf" srcId="{9CD0271B-CA18-4C5A-970A-3D016B4E906B}" destId="{68DB002C-9CE2-497A-9737-98996139B000}" srcOrd="0" destOrd="0" presId="urn:microsoft.com/office/officeart/2005/8/layout/orgChart1"/>
    <dgm:cxn modelId="{9ACA8DE6-D8EA-47B7-B150-7D621A8F3C0B}" type="presParOf" srcId="{68DB002C-9CE2-497A-9737-98996139B000}" destId="{1418C05C-C9CE-4C65-9CAD-31D754BF2F9C}" srcOrd="0" destOrd="0" presId="urn:microsoft.com/office/officeart/2005/8/layout/orgChart1"/>
    <dgm:cxn modelId="{470FEDC4-98EE-40EF-85E7-A481E2CC4D79}" type="presParOf" srcId="{68DB002C-9CE2-497A-9737-98996139B000}" destId="{DAB90CF4-09B8-41F7-8F3D-8CF87A19DCFA}" srcOrd="1" destOrd="0" presId="urn:microsoft.com/office/officeart/2005/8/layout/orgChart1"/>
    <dgm:cxn modelId="{16ECE9C9-299D-43EE-92E6-0BC1418E528C}" type="presParOf" srcId="{9CD0271B-CA18-4C5A-970A-3D016B4E906B}" destId="{5FE367F5-69F3-4E22-B69A-1108A9EAEFE0}" srcOrd="1" destOrd="0" presId="urn:microsoft.com/office/officeart/2005/8/layout/orgChart1"/>
    <dgm:cxn modelId="{56CD1F5E-5D0A-4DD8-AA04-668EAAE8173E}" type="presParOf" srcId="{9CD0271B-CA18-4C5A-970A-3D016B4E906B}" destId="{99D183FF-E0BF-4BDD-9F93-2455B8279AA0}" srcOrd="2" destOrd="0" presId="urn:microsoft.com/office/officeart/2005/8/layout/orgChart1"/>
    <dgm:cxn modelId="{92AFE07E-E401-4053-9CB2-A2E3D8F307E5}" type="presParOf" srcId="{94BDEFA2-EF74-43CF-9D4D-9409D9C5CE23}" destId="{E22AFC71-4182-40E9-9813-1A39396B2216}" srcOrd="2" destOrd="0" presId="urn:microsoft.com/office/officeart/2005/8/layout/orgChart1"/>
    <dgm:cxn modelId="{072EB42D-E574-4794-B099-79046E3FFAAF}" type="presParOf" srcId="{94BDEFA2-EF74-43CF-9D4D-9409D9C5CE23}" destId="{D6F411D6-0558-4271-A308-A06E9E7ADA70}" srcOrd="3" destOrd="0" presId="urn:microsoft.com/office/officeart/2005/8/layout/orgChart1"/>
    <dgm:cxn modelId="{97556BAA-0958-417A-8D7E-9FC2B78CEB64}" type="presParOf" srcId="{D6F411D6-0558-4271-A308-A06E9E7ADA70}" destId="{30F7B9E1-D51F-4D4C-816F-731384686FC7}" srcOrd="0" destOrd="0" presId="urn:microsoft.com/office/officeart/2005/8/layout/orgChart1"/>
    <dgm:cxn modelId="{A4CCB1A8-2E6B-48AA-9160-83F94077C7FB}" type="presParOf" srcId="{30F7B9E1-D51F-4D4C-816F-731384686FC7}" destId="{8527FAFF-77B0-494D-B9E5-4BDEFB3DF4D5}" srcOrd="0" destOrd="0" presId="urn:microsoft.com/office/officeart/2005/8/layout/orgChart1"/>
    <dgm:cxn modelId="{F78085A1-7197-45FC-A3BD-87AD9CDAE4C0}" type="presParOf" srcId="{30F7B9E1-D51F-4D4C-816F-731384686FC7}" destId="{1DE8172B-D581-4440-BC13-E7A19D0C74F9}" srcOrd="1" destOrd="0" presId="urn:microsoft.com/office/officeart/2005/8/layout/orgChart1"/>
    <dgm:cxn modelId="{9E3869E1-B6FD-4DEB-942B-51DDA0083E11}" type="presParOf" srcId="{D6F411D6-0558-4271-A308-A06E9E7ADA70}" destId="{F0996422-AFAF-41A2-A5B2-64B51496AED9}" srcOrd="1" destOrd="0" presId="urn:microsoft.com/office/officeart/2005/8/layout/orgChart1"/>
    <dgm:cxn modelId="{2273148D-A939-4F82-A72D-E2835A9C3FA1}" type="presParOf" srcId="{D6F411D6-0558-4271-A308-A06E9E7ADA70}" destId="{EF856FB3-9BAD-49E1-A2F4-0BA243346338}" srcOrd="2" destOrd="0" presId="urn:microsoft.com/office/officeart/2005/8/layout/orgChart1"/>
    <dgm:cxn modelId="{13AEB87A-7C07-4D79-ACAA-9E2AB835F1EC}" type="presParOf" srcId="{94BDEFA2-EF74-43CF-9D4D-9409D9C5CE23}" destId="{7B21B1A0-6185-4DB9-8ED2-EEE92F0EFE66}" srcOrd="4" destOrd="0" presId="urn:microsoft.com/office/officeart/2005/8/layout/orgChart1"/>
    <dgm:cxn modelId="{D1C3E684-B62D-47B5-9862-81A2F34CF33C}" type="presParOf" srcId="{94BDEFA2-EF74-43CF-9D4D-9409D9C5CE23}" destId="{7E97AD96-A721-445F-973F-B1DEAB4395BA}" srcOrd="5" destOrd="0" presId="urn:microsoft.com/office/officeart/2005/8/layout/orgChart1"/>
    <dgm:cxn modelId="{6BA924B9-4F65-4DEC-9669-AFE7FCE5CB38}" type="presParOf" srcId="{7E97AD96-A721-445F-973F-B1DEAB4395BA}" destId="{D778109D-CD01-44CE-A106-48E0215C4E57}" srcOrd="0" destOrd="0" presId="urn:microsoft.com/office/officeart/2005/8/layout/orgChart1"/>
    <dgm:cxn modelId="{6D174971-35CD-4F99-867E-4DFE46409D28}" type="presParOf" srcId="{D778109D-CD01-44CE-A106-48E0215C4E57}" destId="{2C236149-2765-4F57-90EF-47205504D772}" srcOrd="0" destOrd="0" presId="urn:microsoft.com/office/officeart/2005/8/layout/orgChart1"/>
    <dgm:cxn modelId="{44181A05-1B13-4FF3-B966-6025C44B9144}" type="presParOf" srcId="{D778109D-CD01-44CE-A106-48E0215C4E57}" destId="{0DAE96B5-913A-4A9F-B249-09F72EB209A9}" srcOrd="1" destOrd="0" presId="urn:microsoft.com/office/officeart/2005/8/layout/orgChart1"/>
    <dgm:cxn modelId="{4B75915B-5573-414F-B3CB-9DFBC3D4227A}" type="presParOf" srcId="{7E97AD96-A721-445F-973F-B1DEAB4395BA}" destId="{4A1C08C4-FC23-4848-86D3-8AF034CEB317}" srcOrd="1" destOrd="0" presId="urn:microsoft.com/office/officeart/2005/8/layout/orgChart1"/>
    <dgm:cxn modelId="{BB441605-34C7-48F6-9DD0-182FF669F76D}" type="presParOf" srcId="{4A1C08C4-FC23-4848-86D3-8AF034CEB317}" destId="{028F96AA-1345-4A98-B79B-6BC6F21024CD}" srcOrd="0" destOrd="0" presId="urn:microsoft.com/office/officeart/2005/8/layout/orgChart1"/>
    <dgm:cxn modelId="{6AFD7698-2979-4001-B991-8F01A96867EA}" type="presParOf" srcId="{4A1C08C4-FC23-4848-86D3-8AF034CEB317}" destId="{EC040239-B2DA-4FB2-93B1-D71CDDB5858F}" srcOrd="1" destOrd="0" presId="urn:microsoft.com/office/officeart/2005/8/layout/orgChart1"/>
    <dgm:cxn modelId="{6085BCEE-6697-457F-8073-5D24D7096F6A}" type="presParOf" srcId="{EC040239-B2DA-4FB2-93B1-D71CDDB5858F}" destId="{CCB02E9A-DD64-49A4-8807-522393130F58}" srcOrd="0" destOrd="0" presId="urn:microsoft.com/office/officeart/2005/8/layout/orgChart1"/>
    <dgm:cxn modelId="{1362D5E4-571F-451D-8C86-27C65F6CE060}" type="presParOf" srcId="{CCB02E9A-DD64-49A4-8807-522393130F58}" destId="{58E50CDE-50BF-4172-B6DE-B1F896F6026A}" srcOrd="0" destOrd="0" presId="urn:microsoft.com/office/officeart/2005/8/layout/orgChart1"/>
    <dgm:cxn modelId="{1F24D6E7-4561-4F90-A696-BC52548EA387}" type="presParOf" srcId="{CCB02E9A-DD64-49A4-8807-522393130F58}" destId="{E71F3001-5FA4-4B2F-8AC4-5FDAD559DE10}" srcOrd="1" destOrd="0" presId="urn:microsoft.com/office/officeart/2005/8/layout/orgChart1"/>
    <dgm:cxn modelId="{53EDD879-2AD5-489A-A87A-68171B708B9C}" type="presParOf" srcId="{EC040239-B2DA-4FB2-93B1-D71CDDB5858F}" destId="{D30B7DB3-D354-4E17-917B-DAA8F881BF80}" srcOrd="1" destOrd="0" presId="urn:microsoft.com/office/officeart/2005/8/layout/orgChart1"/>
    <dgm:cxn modelId="{4C67BF4F-0B68-4FDE-9505-2CB8CB266CF0}" type="presParOf" srcId="{EC040239-B2DA-4FB2-93B1-D71CDDB5858F}" destId="{286F7D39-DEA2-4971-BC9D-45FFBF2C9101}" srcOrd="2" destOrd="0" presId="urn:microsoft.com/office/officeart/2005/8/layout/orgChart1"/>
    <dgm:cxn modelId="{683E8CA5-41AF-4199-B24B-C354BE0E4EAC}" type="presParOf" srcId="{4A1C08C4-FC23-4848-86D3-8AF034CEB317}" destId="{5B973E51-4739-4364-B5E3-3CAEDF29C543}" srcOrd="2" destOrd="0" presId="urn:microsoft.com/office/officeart/2005/8/layout/orgChart1"/>
    <dgm:cxn modelId="{9C3031B0-A44D-4923-8466-36021EF83789}" type="presParOf" srcId="{4A1C08C4-FC23-4848-86D3-8AF034CEB317}" destId="{0049809B-CA8F-4285-95CD-58B54FFC42F8}" srcOrd="3" destOrd="0" presId="urn:microsoft.com/office/officeart/2005/8/layout/orgChart1"/>
    <dgm:cxn modelId="{40EED707-F361-4DDD-9A19-9E1D1414CF16}" type="presParOf" srcId="{0049809B-CA8F-4285-95CD-58B54FFC42F8}" destId="{69A9480B-979A-496A-BBD3-257CEAF899C1}" srcOrd="0" destOrd="0" presId="urn:microsoft.com/office/officeart/2005/8/layout/orgChart1"/>
    <dgm:cxn modelId="{FB8DD279-2286-41CF-92CF-97DA27F211A0}" type="presParOf" srcId="{69A9480B-979A-496A-BBD3-257CEAF899C1}" destId="{60C1261A-2A53-469D-B46F-538BFF0364FC}" srcOrd="0" destOrd="0" presId="urn:microsoft.com/office/officeart/2005/8/layout/orgChart1"/>
    <dgm:cxn modelId="{4D2721ED-9585-4650-AC0A-635842E946F6}" type="presParOf" srcId="{69A9480B-979A-496A-BBD3-257CEAF899C1}" destId="{054A39BF-58EE-4563-81AB-3163BF2D0D83}" srcOrd="1" destOrd="0" presId="urn:microsoft.com/office/officeart/2005/8/layout/orgChart1"/>
    <dgm:cxn modelId="{0253EDF2-2710-49ED-9FC5-3E6B6D4FEB28}" type="presParOf" srcId="{0049809B-CA8F-4285-95CD-58B54FFC42F8}" destId="{B59D912D-71A6-4165-B52E-36DB07469C10}" srcOrd="1" destOrd="0" presId="urn:microsoft.com/office/officeart/2005/8/layout/orgChart1"/>
    <dgm:cxn modelId="{67661E97-6D06-4473-9298-F097F4B40E10}" type="presParOf" srcId="{0049809B-CA8F-4285-95CD-58B54FFC42F8}" destId="{9E9B2945-4E36-4F41-B67E-CEBF82959E3C}" srcOrd="2" destOrd="0" presId="urn:microsoft.com/office/officeart/2005/8/layout/orgChart1"/>
    <dgm:cxn modelId="{268F4DBE-3DBC-40AF-AA21-BAF5FBEC7644}" type="presParOf" srcId="{7E97AD96-A721-445F-973F-B1DEAB4395BA}" destId="{1FE9861F-0B87-4ACE-8F3F-6863E2B3A59F}" srcOrd="2" destOrd="0" presId="urn:microsoft.com/office/officeart/2005/8/layout/orgChart1"/>
    <dgm:cxn modelId="{D5F98160-4395-4C52-95AF-4A7275AD331B}" type="presParOf" srcId="{94BDEFA2-EF74-43CF-9D4D-9409D9C5CE23}" destId="{1FEA37F0-2292-446A-9DBC-26ACE7D006E1}" srcOrd="6" destOrd="0" presId="urn:microsoft.com/office/officeart/2005/8/layout/orgChart1"/>
    <dgm:cxn modelId="{F3AD23E1-3BF9-48C9-B4FB-2B619E75385B}" type="presParOf" srcId="{94BDEFA2-EF74-43CF-9D4D-9409D9C5CE23}" destId="{F9C58CB6-5869-4722-A4C8-11B3F21ED27E}" srcOrd="7" destOrd="0" presId="urn:microsoft.com/office/officeart/2005/8/layout/orgChart1"/>
    <dgm:cxn modelId="{5D7DA393-35F2-4837-8C05-3C4CE4CF9691}" type="presParOf" srcId="{F9C58CB6-5869-4722-A4C8-11B3F21ED27E}" destId="{AB6A96E5-EAB0-4FA0-94B3-93C65FA0D687}" srcOrd="0" destOrd="0" presId="urn:microsoft.com/office/officeart/2005/8/layout/orgChart1"/>
    <dgm:cxn modelId="{CD6D50C0-B02B-4C9F-9848-CD04B4DC287F}" type="presParOf" srcId="{AB6A96E5-EAB0-4FA0-94B3-93C65FA0D687}" destId="{5FAEFBDC-F838-4985-A566-120F59F3AA5C}" srcOrd="0" destOrd="0" presId="urn:microsoft.com/office/officeart/2005/8/layout/orgChart1"/>
    <dgm:cxn modelId="{DC1DF1A6-4A02-460C-AB03-5D136024C857}" type="presParOf" srcId="{AB6A96E5-EAB0-4FA0-94B3-93C65FA0D687}" destId="{9D5ECC2B-8060-4133-849B-1AECE11E02A6}" srcOrd="1" destOrd="0" presId="urn:microsoft.com/office/officeart/2005/8/layout/orgChart1"/>
    <dgm:cxn modelId="{E8B20017-07FE-47F9-A6B2-6D54A60B2F6B}" type="presParOf" srcId="{F9C58CB6-5869-4722-A4C8-11B3F21ED27E}" destId="{6255A9D5-65C5-4621-A8C3-27131B902F62}" srcOrd="1" destOrd="0" presId="urn:microsoft.com/office/officeart/2005/8/layout/orgChart1"/>
    <dgm:cxn modelId="{193ECDB8-6DAC-4A7A-B396-CD2075776ED8}" type="presParOf" srcId="{6255A9D5-65C5-4621-A8C3-27131B902F62}" destId="{F8AD555C-4A4B-482F-9872-BB07666105D7}" srcOrd="0" destOrd="0" presId="urn:microsoft.com/office/officeart/2005/8/layout/orgChart1"/>
    <dgm:cxn modelId="{D2E1B248-3A24-47A1-B90E-38D614DE6ABE}" type="presParOf" srcId="{6255A9D5-65C5-4621-A8C3-27131B902F62}" destId="{F16B7408-6241-4826-937A-C605C005F840}" srcOrd="1" destOrd="0" presId="urn:microsoft.com/office/officeart/2005/8/layout/orgChart1"/>
    <dgm:cxn modelId="{FFD07E31-A054-4E94-8928-713DD0EF2AE7}" type="presParOf" srcId="{F16B7408-6241-4826-937A-C605C005F840}" destId="{F184E331-002E-4DDD-A0D6-6E10F54290DE}" srcOrd="0" destOrd="0" presId="urn:microsoft.com/office/officeart/2005/8/layout/orgChart1"/>
    <dgm:cxn modelId="{3A5F5396-9477-4791-852F-11D8968C9D03}" type="presParOf" srcId="{F184E331-002E-4DDD-A0D6-6E10F54290DE}" destId="{74980045-7334-483A-8993-86DF2E189A91}" srcOrd="0" destOrd="0" presId="urn:microsoft.com/office/officeart/2005/8/layout/orgChart1"/>
    <dgm:cxn modelId="{D2F19875-8578-4B90-8AC9-56B826F54707}" type="presParOf" srcId="{F184E331-002E-4DDD-A0D6-6E10F54290DE}" destId="{4766D41E-1C4B-423A-8061-49882AFE9094}" srcOrd="1" destOrd="0" presId="urn:microsoft.com/office/officeart/2005/8/layout/orgChart1"/>
    <dgm:cxn modelId="{330B1A0E-B8CA-44D2-AB78-78447BADDACF}" type="presParOf" srcId="{F16B7408-6241-4826-937A-C605C005F840}" destId="{39F0A688-FA55-4C28-A70B-2F5FA07DAABD}" srcOrd="1" destOrd="0" presId="urn:microsoft.com/office/officeart/2005/8/layout/orgChart1"/>
    <dgm:cxn modelId="{DA32E014-3EC0-43C1-8B49-AE9317102AD3}" type="presParOf" srcId="{F16B7408-6241-4826-937A-C605C005F840}" destId="{A7730995-54A5-498B-A0D9-381029C10796}" srcOrd="2" destOrd="0" presId="urn:microsoft.com/office/officeart/2005/8/layout/orgChart1"/>
    <dgm:cxn modelId="{89BE0071-1173-4886-A5C8-50AEA8E77432}" type="presParOf" srcId="{6255A9D5-65C5-4621-A8C3-27131B902F62}" destId="{3F30329D-59C9-46DD-BBC6-FA9E6500D471}" srcOrd="2" destOrd="0" presId="urn:microsoft.com/office/officeart/2005/8/layout/orgChart1"/>
    <dgm:cxn modelId="{75072250-0B16-4D79-B524-57B191B46C8E}" type="presParOf" srcId="{6255A9D5-65C5-4621-A8C3-27131B902F62}" destId="{27F688FB-2B60-4076-B085-92F19A9204D7}" srcOrd="3" destOrd="0" presId="urn:microsoft.com/office/officeart/2005/8/layout/orgChart1"/>
    <dgm:cxn modelId="{E07403A9-19FF-454E-A5DD-3AF11141750F}" type="presParOf" srcId="{27F688FB-2B60-4076-B085-92F19A9204D7}" destId="{1BC69FCA-1155-4DE6-ADC4-E9C283094C42}" srcOrd="0" destOrd="0" presId="urn:microsoft.com/office/officeart/2005/8/layout/orgChart1"/>
    <dgm:cxn modelId="{0188F3A0-A63D-4575-B84B-D4EC0AF9C370}" type="presParOf" srcId="{1BC69FCA-1155-4DE6-ADC4-E9C283094C42}" destId="{8C6F6A55-0473-4814-BDEC-46E7567C51BC}" srcOrd="0" destOrd="0" presId="urn:microsoft.com/office/officeart/2005/8/layout/orgChart1"/>
    <dgm:cxn modelId="{3C0B147C-D417-499F-AA28-ED843EDA80C1}" type="presParOf" srcId="{1BC69FCA-1155-4DE6-ADC4-E9C283094C42}" destId="{CB56C177-95BD-4026-98E4-B8EA4DFD67AC}" srcOrd="1" destOrd="0" presId="urn:microsoft.com/office/officeart/2005/8/layout/orgChart1"/>
    <dgm:cxn modelId="{8D4BCB14-FCB3-4666-A887-94073273544A}" type="presParOf" srcId="{27F688FB-2B60-4076-B085-92F19A9204D7}" destId="{4F62E90B-B642-4F0A-B2B9-3B96AC8B3638}" srcOrd="1" destOrd="0" presId="urn:microsoft.com/office/officeart/2005/8/layout/orgChart1"/>
    <dgm:cxn modelId="{7DBCF431-1523-487F-92B5-1F560A31C42B}" type="presParOf" srcId="{27F688FB-2B60-4076-B085-92F19A9204D7}" destId="{84227648-9DAE-4ACD-AB63-F47786A65396}" srcOrd="2" destOrd="0" presId="urn:microsoft.com/office/officeart/2005/8/layout/orgChart1"/>
    <dgm:cxn modelId="{7D8E3C52-1812-47AD-AB3E-5FDC0C706451}" type="presParOf" srcId="{F9C58CB6-5869-4722-A4C8-11B3F21ED27E}" destId="{AADDB4EB-398B-46B2-9BD6-2E1275251FD3}" srcOrd="2" destOrd="0" presId="urn:microsoft.com/office/officeart/2005/8/layout/orgChart1"/>
    <dgm:cxn modelId="{B80BEBC0-CE93-4D58-8359-3813A8F92BAE}" type="presParOf" srcId="{94BDEFA2-EF74-43CF-9D4D-9409D9C5CE23}" destId="{42EEBDDA-1D10-4EAA-AD48-F394216C60ED}" srcOrd="8" destOrd="0" presId="urn:microsoft.com/office/officeart/2005/8/layout/orgChart1"/>
    <dgm:cxn modelId="{7B92EB88-8F9B-41A3-8759-D1C2FD0028B8}" type="presParOf" srcId="{94BDEFA2-EF74-43CF-9D4D-9409D9C5CE23}" destId="{1B56EAA5-FA0F-4DFB-BBAB-5646785248DF}" srcOrd="9" destOrd="0" presId="urn:microsoft.com/office/officeart/2005/8/layout/orgChart1"/>
    <dgm:cxn modelId="{1740F842-F4DC-4EDA-9671-22C1958B9A53}" type="presParOf" srcId="{1B56EAA5-FA0F-4DFB-BBAB-5646785248DF}" destId="{4FA4B36F-8602-46FC-8F28-49EC94EABFEA}" srcOrd="0" destOrd="0" presId="urn:microsoft.com/office/officeart/2005/8/layout/orgChart1"/>
    <dgm:cxn modelId="{AF63FE9C-0D87-4D02-8424-3D9BCF80702E}" type="presParOf" srcId="{4FA4B36F-8602-46FC-8F28-49EC94EABFEA}" destId="{68C12218-4E9B-4F9A-A09A-8F9FD8209F16}" srcOrd="0" destOrd="0" presId="urn:microsoft.com/office/officeart/2005/8/layout/orgChart1"/>
    <dgm:cxn modelId="{20AC3C9D-7675-4108-8CD5-6FCE445D25CF}" type="presParOf" srcId="{4FA4B36F-8602-46FC-8F28-49EC94EABFEA}" destId="{BE9C88D5-9034-4DA3-B492-48527CAA12D4}" srcOrd="1" destOrd="0" presId="urn:microsoft.com/office/officeart/2005/8/layout/orgChart1"/>
    <dgm:cxn modelId="{626B7864-B02C-463C-8583-EF1E92BB5DB5}" type="presParOf" srcId="{1B56EAA5-FA0F-4DFB-BBAB-5646785248DF}" destId="{9C9C0F74-ED5C-4E64-A509-09AF7DD43D1F}" srcOrd="1" destOrd="0" presId="urn:microsoft.com/office/officeart/2005/8/layout/orgChart1"/>
    <dgm:cxn modelId="{C4C7BA6B-4D3C-4DB4-B1FF-3BFCF73EE25C}" type="presParOf" srcId="{1B56EAA5-FA0F-4DFB-BBAB-5646785248DF}" destId="{5D375529-5431-4FDA-B1BD-CC1C45013A2C}" srcOrd="2" destOrd="0" presId="urn:microsoft.com/office/officeart/2005/8/layout/orgChart1"/>
    <dgm:cxn modelId="{B1ADC1AE-C1B0-4B84-A96C-F886B2DAAAD4}" type="presParOf" srcId="{75DD560C-B67D-4FEB-8DB1-C422E95CC09F}" destId="{4301D01F-2471-4B1C-B588-4187BAABA65F}" srcOrd="2" destOrd="0" presId="urn:microsoft.com/office/officeart/2005/8/layout/orgChar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9F5580A-FF4C-4A34-B378-D2A3BCBDE979}" type="doc">
      <dgm:prSet loTypeId="urn:microsoft.com/office/officeart/2008/layout/HorizontalMultiLevelHierarchy" loCatId="hierarchy" qsTypeId="urn:microsoft.com/office/officeart/2005/8/quickstyle/simple1" qsCatId="simple" csTypeId="urn:microsoft.com/office/officeart/2005/8/colors/accent1_2" csCatId="accent1" phldr="1"/>
      <dgm:spPr/>
      <dgm:t>
        <a:bodyPr/>
        <a:lstStyle/>
        <a:p>
          <a:endParaRPr lang="en-GB"/>
        </a:p>
      </dgm:t>
    </dgm:pt>
    <dgm:pt modelId="{9B32F509-F906-4185-948D-1A4244870D39}">
      <dgm:prSet phldrT="[Text]" custT="1"/>
      <dgm:spPr/>
      <dgm:t>
        <a:bodyPr/>
        <a:lstStyle/>
        <a:p>
          <a:r>
            <a:rPr lang="en-GB" sz="1400"/>
            <a:t>Kitchen Supervisor</a:t>
          </a:r>
        </a:p>
      </dgm:t>
    </dgm:pt>
    <dgm:pt modelId="{2A7A9496-BD9E-4EC4-9EBA-AD77E2AA8CEA}" type="parTrans" cxnId="{6171F5A6-4EA2-46DF-94E2-DEB1D8E0D06F}">
      <dgm:prSet/>
      <dgm:spPr/>
      <dgm:t>
        <a:bodyPr/>
        <a:lstStyle/>
        <a:p>
          <a:endParaRPr lang="en-GB"/>
        </a:p>
      </dgm:t>
    </dgm:pt>
    <dgm:pt modelId="{E9D1792A-D59F-467E-9F49-995A61F2FF14}" type="sibTrans" cxnId="{6171F5A6-4EA2-46DF-94E2-DEB1D8E0D06F}">
      <dgm:prSet/>
      <dgm:spPr/>
      <dgm:t>
        <a:bodyPr/>
        <a:lstStyle/>
        <a:p>
          <a:endParaRPr lang="en-GB"/>
        </a:p>
      </dgm:t>
    </dgm:pt>
    <dgm:pt modelId="{1DA3F129-374B-47BA-B294-12294535667C}">
      <dgm:prSet phldrT="[Text]" custT="1"/>
      <dgm:spPr/>
      <dgm:t>
        <a:bodyPr/>
        <a:lstStyle/>
        <a:p>
          <a:r>
            <a:rPr lang="en-GB" sz="1200"/>
            <a:t>Assistant Chef</a:t>
          </a:r>
        </a:p>
      </dgm:t>
    </dgm:pt>
    <dgm:pt modelId="{64D9D16D-B77C-441E-8B4A-FF7F43E94B8D}" type="parTrans" cxnId="{36359899-F843-4F9A-9B38-C8666572B26B}">
      <dgm:prSet/>
      <dgm:spPr/>
      <dgm:t>
        <a:bodyPr/>
        <a:lstStyle/>
        <a:p>
          <a:endParaRPr lang="en-GB"/>
        </a:p>
      </dgm:t>
    </dgm:pt>
    <dgm:pt modelId="{7E25A96D-AAF4-48C8-9A0E-CDF67FEAA7C3}" type="sibTrans" cxnId="{36359899-F843-4F9A-9B38-C8666572B26B}">
      <dgm:prSet/>
      <dgm:spPr/>
      <dgm:t>
        <a:bodyPr/>
        <a:lstStyle/>
        <a:p>
          <a:endParaRPr lang="en-GB"/>
        </a:p>
      </dgm:t>
    </dgm:pt>
    <dgm:pt modelId="{1E3D2483-5EBA-4047-BD72-63045C9AFC97}">
      <dgm:prSet phldrT="[Text]" custT="1"/>
      <dgm:spPr/>
      <dgm:t>
        <a:bodyPr/>
        <a:lstStyle/>
        <a:p>
          <a:r>
            <a:rPr lang="en-GB" sz="1200"/>
            <a:t>Assistant Chef</a:t>
          </a:r>
        </a:p>
      </dgm:t>
    </dgm:pt>
    <dgm:pt modelId="{42C699A3-C673-4A79-96CF-A8C6EE612F75}" type="parTrans" cxnId="{159B1721-3D9D-444F-B572-CDE2C3E7DF1B}">
      <dgm:prSet/>
      <dgm:spPr/>
      <dgm:t>
        <a:bodyPr/>
        <a:lstStyle/>
        <a:p>
          <a:endParaRPr lang="en-GB"/>
        </a:p>
      </dgm:t>
    </dgm:pt>
    <dgm:pt modelId="{B71BCF78-3C2B-4679-80F0-676C87B90180}" type="sibTrans" cxnId="{159B1721-3D9D-444F-B572-CDE2C3E7DF1B}">
      <dgm:prSet/>
      <dgm:spPr/>
      <dgm:t>
        <a:bodyPr/>
        <a:lstStyle/>
        <a:p>
          <a:endParaRPr lang="en-GB"/>
        </a:p>
      </dgm:t>
    </dgm:pt>
    <dgm:pt modelId="{BA164C43-6719-4E86-AD06-5002FFFB7460}">
      <dgm:prSet phldrT="[Text]" custT="1"/>
      <dgm:spPr/>
      <dgm:t>
        <a:bodyPr/>
        <a:lstStyle/>
        <a:p>
          <a:r>
            <a:rPr lang="en-GB" sz="1200"/>
            <a:t>Assistant Chef</a:t>
          </a:r>
        </a:p>
      </dgm:t>
    </dgm:pt>
    <dgm:pt modelId="{17A58D33-1EF3-40D7-8011-E15789E40787}" type="parTrans" cxnId="{5EF48277-59E1-497D-A486-C77E3DED4548}">
      <dgm:prSet/>
      <dgm:spPr/>
      <dgm:t>
        <a:bodyPr/>
        <a:lstStyle/>
        <a:p>
          <a:endParaRPr lang="en-GB"/>
        </a:p>
      </dgm:t>
    </dgm:pt>
    <dgm:pt modelId="{AFCA111C-FC23-4F9D-A708-A1843BA8C122}" type="sibTrans" cxnId="{5EF48277-59E1-497D-A486-C77E3DED4548}">
      <dgm:prSet/>
      <dgm:spPr/>
      <dgm:t>
        <a:bodyPr/>
        <a:lstStyle/>
        <a:p>
          <a:endParaRPr lang="en-GB"/>
        </a:p>
      </dgm:t>
    </dgm:pt>
    <dgm:pt modelId="{F2F0F9AF-07A1-4B62-975C-46B412476C5A}">
      <dgm:prSet phldrT="[Text]" custT="1"/>
      <dgm:spPr/>
      <dgm:t>
        <a:bodyPr/>
        <a:lstStyle/>
        <a:p>
          <a:r>
            <a:rPr lang="en-GB" sz="1200"/>
            <a:t>Head Chef</a:t>
          </a:r>
        </a:p>
      </dgm:t>
    </dgm:pt>
    <dgm:pt modelId="{900CC1FA-DA0A-4AD1-A7FF-D3BD896BA033}" type="parTrans" cxnId="{11750F0E-1863-4F93-9454-5DB1B759A65C}">
      <dgm:prSet/>
      <dgm:spPr/>
      <dgm:t>
        <a:bodyPr/>
        <a:lstStyle/>
        <a:p>
          <a:endParaRPr lang="en-GB"/>
        </a:p>
      </dgm:t>
    </dgm:pt>
    <dgm:pt modelId="{A66222AD-9FFB-496D-B149-029751F78DD3}" type="sibTrans" cxnId="{11750F0E-1863-4F93-9454-5DB1B759A65C}">
      <dgm:prSet/>
      <dgm:spPr/>
      <dgm:t>
        <a:bodyPr/>
        <a:lstStyle/>
        <a:p>
          <a:endParaRPr lang="en-GB"/>
        </a:p>
      </dgm:t>
    </dgm:pt>
    <dgm:pt modelId="{0697DC91-23BB-4406-B9BB-9EB214476495}" type="pres">
      <dgm:prSet presAssocID="{39F5580A-FF4C-4A34-B378-D2A3BCBDE979}" presName="Name0" presStyleCnt="0">
        <dgm:presLayoutVars>
          <dgm:chPref val="1"/>
          <dgm:dir/>
          <dgm:animOne val="branch"/>
          <dgm:animLvl val="lvl"/>
          <dgm:resizeHandles val="exact"/>
        </dgm:presLayoutVars>
      </dgm:prSet>
      <dgm:spPr/>
    </dgm:pt>
    <dgm:pt modelId="{85F71B21-C5A0-4D3E-845C-31A7F27D224F}" type="pres">
      <dgm:prSet presAssocID="{9B32F509-F906-4185-948D-1A4244870D39}" presName="root1" presStyleCnt="0"/>
      <dgm:spPr/>
    </dgm:pt>
    <dgm:pt modelId="{F396F867-3783-4422-87C7-298516611778}" type="pres">
      <dgm:prSet presAssocID="{9B32F509-F906-4185-948D-1A4244870D39}" presName="LevelOneTextNode" presStyleLbl="node0" presStyleIdx="0" presStyleCnt="1">
        <dgm:presLayoutVars>
          <dgm:chPref val="3"/>
        </dgm:presLayoutVars>
      </dgm:prSet>
      <dgm:spPr/>
    </dgm:pt>
    <dgm:pt modelId="{B4076F71-8EBF-48B4-8C1D-8DBB988470C5}" type="pres">
      <dgm:prSet presAssocID="{9B32F509-F906-4185-948D-1A4244870D39}" presName="level2hierChild" presStyleCnt="0"/>
      <dgm:spPr/>
    </dgm:pt>
    <dgm:pt modelId="{128578C5-6A9F-4910-BF1D-0FFF93CBEFBA}" type="pres">
      <dgm:prSet presAssocID="{900CC1FA-DA0A-4AD1-A7FF-D3BD896BA033}" presName="conn2-1" presStyleLbl="parChTrans1D2" presStyleIdx="0" presStyleCnt="1"/>
      <dgm:spPr/>
    </dgm:pt>
    <dgm:pt modelId="{1B1C0CB5-F38C-4D18-B2DB-37F90D43CC19}" type="pres">
      <dgm:prSet presAssocID="{900CC1FA-DA0A-4AD1-A7FF-D3BD896BA033}" presName="connTx" presStyleLbl="parChTrans1D2" presStyleIdx="0" presStyleCnt="1"/>
      <dgm:spPr/>
    </dgm:pt>
    <dgm:pt modelId="{1FCCE433-D25D-489A-A793-FF50E05B414F}" type="pres">
      <dgm:prSet presAssocID="{F2F0F9AF-07A1-4B62-975C-46B412476C5A}" presName="root2" presStyleCnt="0"/>
      <dgm:spPr/>
    </dgm:pt>
    <dgm:pt modelId="{7B188981-CEFB-47C3-867B-A0126D2A3A1D}" type="pres">
      <dgm:prSet presAssocID="{F2F0F9AF-07A1-4B62-975C-46B412476C5A}" presName="LevelTwoTextNode" presStyleLbl="node2" presStyleIdx="0" presStyleCnt="1">
        <dgm:presLayoutVars>
          <dgm:chPref val="3"/>
        </dgm:presLayoutVars>
      </dgm:prSet>
      <dgm:spPr/>
    </dgm:pt>
    <dgm:pt modelId="{56EE88E4-E339-474E-B162-AAB94537E159}" type="pres">
      <dgm:prSet presAssocID="{F2F0F9AF-07A1-4B62-975C-46B412476C5A}" presName="level3hierChild" presStyleCnt="0"/>
      <dgm:spPr/>
    </dgm:pt>
    <dgm:pt modelId="{3DF5CB96-9C53-4BFF-BCF3-C3CEC23E385D}" type="pres">
      <dgm:prSet presAssocID="{64D9D16D-B77C-441E-8B4A-FF7F43E94B8D}" presName="conn2-1" presStyleLbl="parChTrans1D3" presStyleIdx="0" presStyleCnt="3"/>
      <dgm:spPr/>
    </dgm:pt>
    <dgm:pt modelId="{12458FB4-70DE-4E44-9B1B-AACFA5A6D151}" type="pres">
      <dgm:prSet presAssocID="{64D9D16D-B77C-441E-8B4A-FF7F43E94B8D}" presName="connTx" presStyleLbl="parChTrans1D3" presStyleIdx="0" presStyleCnt="3"/>
      <dgm:spPr/>
    </dgm:pt>
    <dgm:pt modelId="{3F1607D5-6FB7-43C8-AF9A-6168EC367D70}" type="pres">
      <dgm:prSet presAssocID="{1DA3F129-374B-47BA-B294-12294535667C}" presName="root2" presStyleCnt="0"/>
      <dgm:spPr/>
    </dgm:pt>
    <dgm:pt modelId="{097D3096-F680-49A1-AF67-EB651A358107}" type="pres">
      <dgm:prSet presAssocID="{1DA3F129-374B-47BA-B294-12294535667C}" presName="LevelTwoTextNode" presStyleLbl="node3" presStyleIdx="0" presStyleCnt="3">
        <dgm:presLayoutVars>
          <dgm:chPref val="3"/>
        </dgm:presLayoutVars>
      </dgm:prSet>
      <dgm:spPr/>
    </dgm:pt>
    <dgm:pt modelId="{D6F3F32E-4B1C-4F29-9915-518778F4F8C1}" type="pres">
      <dgm:prSet presAssocID="{1DA3F129-374B-47BA-B294-12294535667C}" presName="level3hierChild" presStyleCnt="0"/>
      <dgm:spPr/>
    </dgm:pt>
    <dgm:pt modelId="{7686286D-105C-4DCE-B898-B8B86F90A174}" type="pres">
      <dgm:prSet presAssocID="{42C699A3-C673-4A79-96CF-A8C6EE612F75}" presName="conn2-1" presStyleLbl="parChTrans1D3" presStyleIdx="1" presStyleCnt="3"/>
      <dgm:spPr/>
    </dgm:pt>
    <dgm:pt modelId="{DCCB1552-BDBA-48B1-A09D-C4CCC1CEA2DB}" type="pres">
      <dgm:prSet presAssocID="{42C699A3-C673-4A79-96CF-A8C6EE612F75}" presName="connTx" presStyleLbl="parChTrans1D3" presStyleIdx="1" presStyleCnt="3"/>
      <dgm:spPr/>
    </dgm:pt>
    <dgm:pt modelId="{96E9FDBA-6806-4684-AB59-8AA3D91FCBC9}" type="pres">
      <dgm:prSet presAssocID="{1E3D2483-5EBA-4047-BD72-63045C9AFC97}" presName="root2" presStyleCnt="0"/>
      <dgm:spPr/>
    </dgm:pt>
    <dgm:pt modelId="{631143D0-37C7-400C-8139-57C0FEA66A76}" type="pres">
      <dgm:prSet presAssocID="{1E3D2483-5EBA-4047-BD72-63045C9AFC97}" presName="LevelTwoTextNode" presStyleLbl="node3" presStyleIdx="1" presStyleCnt="3">
        <dgm:presLayoutVars>
          <dgm:chPref val="3"/>
        </dgm:presLayoutVars>
      </dgm:prSet>
      <dgm:spPr/>
    </dgm:pt>
    <dgm:pt modelId="{78FE3C9A-4013-4373-B08B-DBDD8DFB1133}" type="pres">
      <dgm:prSet presAssocID="{1E3D2483-5EBA-4047-BD72-63045C9AFC97}" presName="level3hierChild" presStyleCnt="0"/>
      <dgm:spPr/>
    </dgm:pt>
    <dgm:pt modelId="{4893526F-0730-41A6-907D-BBF386BE37E7}" type="pres">
      <dgm:prSet presAssocID="{17A58D33-1EF3-40D7-8011-E15789E40787}" presName="conn2-1" presStyleLbl="parChTrans1D3" presStyleIdx="2" presStyleCnt="3"/>
      <dgm:spPr/>
    </dgm:pt>
    <dgm:pt modelId="{2A408842-80FC-4667-91C8-5EB3AABA41E1}" type="pres">
      <dgm:prSet presAssocID="{17A58D33-1EF3-40D7-8011-E15789E40787}" presName="connTx" presStyleLbl="parChTrans1D3" presStyleIdx="2" presStyleCnt="3"/>
      <dgm:spPr/>
    </dgm:pt>
    <dgm:pt modelId="{4B5BDDC7-4B6D-41D8-9156-3243F98021C9}" type="pres">
      <dgm:prSet presAssocID="{BA164C43-6719-4E86-AD06-5002FFFB7460}" presName="root2" presStyleCnt="0"/>
      <dgm:spPr/>
    </dgm:pt>
    <dgm:pt modelId="{9B21A82D-6D9D-4845-9969-443E1C72EED6}" type="pres">
      <dgm:prSet presAssocID="{BA164C43-6719-4E86-AD06-5002FFFB7460}" presName="LevelTwoTextNode" presStyleLbl="node3" presStyleIdx="2" presStyleCnt="3">
        <dgm:presLayoutVars>
          <dgm:chPref val="3"/>
        </dgm:presLayoutVars>
      </dgm:prSet>
      <dgm:spPr/>
    </dgm:pt>
    <dgm:pt modelId="{51547E3B-6CBA-44B1-AF1B-A3466DF03593}" type="pres">
      <dgm:prSet presAssocID="{BA164C43-6719-4E86-AD06-5002FFFB7460}" presName="level3hierChild" presStyleCnt="0"/>
      <dgm:spPr/>
    </dgm:pt>
  </dgm:ptLst>
  <dgm:cxnLst>
    <dgm:cxn modelId="{C4238507-2DE9-4F86-929E-35C574330A5F}" type="presOf" srcId="{9B32F509-F906-4185-948D-1A4244870D39}" destId="{F396F867-3783-4422-87C7-298516611778}" srcOrd="0" destOrd="0" presId="urn:microsoft.com/office/officeart/2008/layout/HorizontalMultiLevelHierarchy"/>
    <dgm:cxn modelId="{11750F0E-1863-4F93-9454-5DB1B759A65C}" srcId="{9B32F509-F906-4185-948D-1A4244870D39}" destId="{F2F0F9AF-07A1-4B62-975C-46B412476C5A}" srcOrd="0" destOrd="0" parTransId="{900CC1FA-DA0A-4AD1-A7FF-D3BD896BA033}" sibTransId="{A66222AD-9FFB-496D-B149-029751F78DD3}"/>
    <dgm:cxn modelId="{A3B16711-5A64-495B-A5D2-3253C302F614}" type="presOf" srcId="{64D9D16D-B77C-441E-8B4A-FF7F43E94B8D}" destId="{12458FB4-70DE-4E44-9B1B-AACFA5A6D151}" srcOrd="1" destOrd="0" presId="urn:microsoft.com/office/officeart/2008/layout/HorizontalMultiLevelHierarchy"/>
    <dgm:cxn modelId="{B86F0018-7280-4223-A212-6D26625FF07F}" type="presOf" srcId="{42C699A3-C673-4A79-96CF-A8C6EE612F75}" destId="{7686286D-105C-4DCE-B898-B8B86F90A174}" srcOrd="0" destOrd="0" presId="urn:microsoft.com/office/officeart/2008/layout/HorizontalMultiLevelHierarchy"/>
    <dgm:cxn modelId="{159B1721-3D9D-444F-B572-CDE2C3E7DF1B}" srcId="{F2F0F9AF-07A1-4B62-975C-46B412476C5A}" destId="{1E3D2483-5EBA-4047-BD72-63045C9AFC97}" srcOrd="1" destOrd="0" parTransId="{42C699A3-C673-4A79-96CF-A8C6EE612F75}" sibTransId="{B71BCF78-3C2B-4679-80F0-676C87B90180}"/>
    <dgm:cxn modelId="{0AD3F358-C4F0-4278-9647-6F6FD272CF4C}" type="presOf" srcId="{64D9D16D-B77C-441E-8B4A-FF7F43E94B8D}" destId="{3DF5CB96-9C53-4BFF-BCF3-C3CEC23E385D}" srcOrd="0" destOrd="0" presId="urn:microsoft.com/office/officeart/2008/layout/HorizontalMultiLevelHierarchy"/>
    <dgm:cxn modelId="{E398545F-99BF-44F4-8053-C49CDA19A80C}" type="presOf" srcId="{17A58D33-1EF3-40D7-8011-E15789E40787}" destId="{4893526F-0730-41A6-907D-BBF386BE37E7}" srcOrd="0" destOrd="0" presId="urn:microsoft.com/office/officeart/2008/layout/HorizontalMultiLevelHierarchy"/>
    <dgm:cxn modelId="{FD61A86E-2CA2-414C-B7BC-89D573932C16}" type="presOf" srcId="{17A58D33-1EF3-40D7-8011-E15789E40787}" destId="{2A408842-80FC-4667-91C8-5EB3AABA41E1}" srcOrd="1" destOrd="0" presId="urn:microsoft.com/office/officeart/2008/layout/HorizontalMultiLevelHierarchy"/>
    <dgm:cxn modelId="{5EF48277-59E1-497D-A486-C77E3DED4548}" srcId="{F2F0F9AF-07A1-4B62-975C-46B412476C5A}" destId="{BA164C43-6719-4E86-AD06-5002FFFB7460}" srcOrd="2" destOrd="0" parTransId="{17A58D33-1EF3-40D7-8011-E15789E40787}" sibTransId="{AFCA111C-FC23-4F9D-A708-A1843BA8C122}"/>
    <dgm:cxn modelId="{FE7E8A8B-984F-452C-B583-BC7060EB3BFB}" type="presOf" srcId="{F2F0F9AF-07A1-4B62-975C-46B412476C5A}" destId="{7B188981-CEFB-47C3-867B-A0126D2A3A1D}" srcOrd="0" destOrd="0" presId="urn:microsoft.com/office/officeart/2008/layout/HorizontalMultiLevelHierarchy"/>
    <dgm:cxn modelId="{91A3138E-7736-4F96-98A3-77B31A10B828}" type="presOf" srcId="{1E3D2483-5EBA-4047-BD72-63045C9AFC97}" destId="{631143D0-37C7-400C-8139-57C0FEA66A76}" srcOrd="0" destOrd="0" presId="urn:microsoft.com/office/officeart/2008/layout/HorizontalMultiLevelHierarchy"/>
    <dgm:cxn modelId="{39F6B596-5E67-4557-932E-544F2BB578EC}" type="presOf" srcId="{900CC1FA-DA0A-4AD1-A7FF-D3BD896BA033}" destId="{128578C5-6A9F-4910-BF1D-0FFF93CBEFBA}" srcOrd="0" destOrd="0" presId="urn:microsoft.com/office/officeart/2008/layout/HorizontalMultiLevelHierarchy"/>
    <dgm:cxn modelId="{36359899-F843-4F9A-9B38-C8666572B26B}" srcId="{F2F0F9AF-07A1-4B62-975C-46B412476C5A}" destId="{1DA3F129-374B-47BA-B294-12294535667C}" srcOrd="0" destOrd="0" parTransId="{64D9D16D-B77C-441E-8B4A-FF7F43E94B8D}" sibTransId="{7E25A96D-AAF4-48C8-9A0E-CDF67FEAA7C3}"/>
    <dgm:cxn modelId="{6171F5A6-4EA2-46DF-94E2-DEB1D8E0D06F}" srcId="{39F5580A-FF4C-4A34-B378-D2A3BCBDE979}" destId="{9B32F509-F906-4185-948D-1A4244870D39}" srcOrd="0" destOrd="0" parTransId="{2A7A9496-BD9E-4EC4-9EBA-AD77E2AA8CEA}" sibTransId="{E9D1792A-D59F-467E-9F49-995A61F2FF14}"/>
    <dgm:cxn modelId="{91E93DB4-C2CC-4610-B254-1CDE868FDCDE}" type="presOf" srcId="{1DA3F129-374B-47BA-B294-12294535667C}" destId="{097D3096-F680-49A1-AF67-EB651A358107}" srcOrd="0" destOrd="0" presId="urn:microsoft.com/office/officeart/2008/layout/HorizontalMultiLevelHierarchy"/>
    <dgm:cxn modelId="{EA6615C2-798D-4563-81CD-FD109A0EC772}" type="presOf" srcId="{BA164C43-6719-4E86-AD06-5002FFFB7460}" destId="{9B21A82D-6D9D-4845-9969-443E1C72EED6}" srcOrd="0" destOrd="0" presId="urn:microsoft.com/office/officeart/2008/layout/HorizontalMultiLevelHierarchy"/>
    <dgm:cxn modelId="{45E3D2DC-3B84-458F-808D-DBCFF980DDF3}" type="presOf" srcId="{900CC1FA-DA0A-4AD1-A7FF-D3BD896BA033}" destId="{1B1C0CB5-F38C-4D18-B2DB-37F90D43CC19}" srcOrd="1" destOrd="0" presId="urn:microsoft.com/office/officeart/2008/layout/HorizontalMultiLevelHierarchy"/>
    <dgm:cxn modelId="{B1AF68F6-7BB7-48F6-9CE7-7E5109A54704}" type="presOf" srcId="{42C699A3-C673-4A79-96CF-A8C6EE612F75}" destId="{DCCB1552-BDBA-48B1-A09D-C4CCC1CEA2DB}" srcOrd="1" destOrd="0" presId="urn:microsoft.com/office/officeart/2008/layout/HorizontalMultiLevelHierarchy"/>
    <dgm:cxn modelId="{22BD5CFE-B856-41B2-9A1C-B63830726F60}" type="presOf" srcId="{39F5580A-FF4C-4A34-B378-D2A3BCBDE979}" destId="{0697DC91-23BB-4406-B9BB-9EB214476495}" srcOrd="0" destOrd="0" presId="urn:microsoft.com/office/officeart/2008/layout/HorizontalMultiLevelHierarchy"/>
    <dgm:cxn modelId="{8D6FE6CA-DA8F-4DB3-B215-CF41739CE312}" type="presParOf" srcId="{0697DC91-23BB-4406-B9BB-9EB214476495}" destId="{85F71B21-C5A0-4D3E-845C-31A7F27D224F}" srcOrd="0" destOrd="0" presId="urn:microsoft.com/office/officeart/2008/layout/HorizontalMultiLevelHierarchy"/>
    <dgm:cxn modelId="{BB150C27-F519-4B8B-8A88-68D2117FFF84}" type="presParOf" srcId="{85F71B21-C5A0-4D3E-845C-31A7F27D224F}" destId="{F396F867-3783-4422-87C7-298516611778}" srcOrd="0" destOrd="0" presId="urn:microsoft.com/office/officeart/2008/layout/HorizontalMultiLevelHierarchy"/>
    <dgm:cxn modelId="{6762684C-13D8-4870-8C2B-F4D954235353}" type="presParOf" srcId="{85F71B21-C5A0-4D3E-845C-31A7F27D224F}" destId="{B4076F71-8EBF-48B4-8C1D-8DBB988470C5}" srcOrd="1" destOrd="0" presId="urn:microsoft.com/office/officeart/2008/layout/HorizontalMultiLevelHierarchy"/>
    <dgm:cxn modelId="{0CE6100C-60EA-47EB-A82A-FBC28980A32A}" type="presParOf" srcId="{B4076F71-8EBF-48B4-8C1D-8DBB988470C5}" destId="{128578C5-6A9F-4910-BF1D-0FFF93CBEFBA}" srcOrd="0" destOrd="0" presId="urn:microsoft.com/office/officeart/2008/layout/HorizontalMultiLevelHierarchy"/>
    <dgm:cxn modelId="{A65927D4-7D37-4911-9CAB-963431ED44F5}" type="presParOf" srcId="{128578C5-6A9F-4910-BF1D-0FFF93CBEFBA}" destId="{1B1C0CB5-F38C-4D18-B2DB-37F90D43CC19}" srcOrd="0" destOrd="0" presId="urn:microsoft.com/office/officeart/2008/layout/HorizontalMultiLevelHierarchy"/>
    <dgm:cxn modelId="{C2DCBFF5-F2B7-404E-BF1D-22DB1424D27E}" type="presParOf" srcId="{B4076F71-8EBF-48B4-8C1D-8DBB988470C5}" destId="{1FCCE433-D25D-489A-A793-FF50E05B414F}" srcOrd="1" destOrd="0" presId="urn:microsoft.com/office/officeart/2008/layout/HorizontalMultiLevelHierarchy"/>
    <dgm:cxn modelId="{73BCE714-E995-400C-A3B9-B46025E7B25D}" type="presParOf" srcId="{1FCCE433-D25D-489A-A793-FF50E05B414F}" destId="{7B188981-CEFB-47C3-867B-A0126D2A3A1D}" srcOrd="0" destOrd="0" presId="urn:microsoft.com/office/officeart/2008/layout/HorizontalMultiLevelHierarchy"/>
    <dgm:cxn modelId="{BFCA660E-BE43-45D4-ADCC-42D9D78371C0}" type="presParOf" srcId="{1FCCE433-D25D-489A-A793-FF50E05B414F}" destId="{56EE88E4-E339-474E-B162-AAB94537E159}" srcOrd="1" destOrd="0" presId="urn:microsoft.com/office/officeart/2008/layout/HorizontalMultiLevelHierarchy"/>
    <dgm:cxn modelId="{7A6560D9-37BB-4157-8FCE-0A0AC32F5382}" type="presParOf" srcId="{56EE88E4-E339-474E-B162-AAB94537E159}" destId="{3DF5CB96-9C53-4BFF-BCF3-C3CEC23E385D}" srcOrd="0" destOrd="0" presId="urn:microsoft.com/office/officeart/2008/layout/HorizontalMultiLevelHierarchy"/>
    <dgm:cxn modelId="{2045C192-0A53-4BE4-842E-79634D66F928}" type="presParOf" srcId="{3DF5CB96-9C53-4BFF-BCF3-C3CEC23E385D}" destId="{12458FB4-70DE-4E44-9B1B-AACFA5A6D151}" srcOrd="0" destOrd="0" presId="urn:microsoft.com/office/officeart/2008/layout/HorizontalMultiLevelHierarchy"/>
    <dgm:cxn modelId="{E0265BA2-6D58-4B11-BEB8-09E1D7877C89}" type="presParOf" srcId="{56EE88E4-E339-474E-B162-AAB94537E159}" destId="{3F1607D5-6FB7-43C8-AF9A-6168EC367D70}" srcOrd="1" destOrd="0" presId="urn:microsoft.com/office/officeart/2008/layout/HorizontalMultiLevelHierarchy"/>
    <dgm:cxn modelId="{B19913C2-284C-4067-BEC8-1A5ACD73AE2B}" type="presParOf" srcId="{3F1607D5-6FB7-43C8-AF9A-6168EC367D70}" destId="{097D3096-F680-49A1-AF67-EB651A358107}" srcOrd="0" destOrd="0" presId="urn:microsoft.com/office/officeart/2008/layout/HorizontalMultiLevelHierarchy"/>
    <dgm:cxn modelId="{34BD64FC-4210-4AAE-9884-B93658ED7A03}" type="presParOf" srcId="{3F1607D5-6FB7-43C8-AF9A-6168EC367D70}" destId="{D6F3F32E-4B1C-4F29-9915-518778F4F8C1}" srcOrd="1" destOrd="0" presId="urn:microsoft.com/office/officeart/2008/layout/HorizontalMultiLevelHierarchy"/>
    <dgm:cxn modelId="{B17448E5-57F5-42F0-9BD4-733765D656E0}" type="presParOf" srcId="{56EE88E4-E339-474E-B162-AAB94537E159}" destId="{7686286D-105C-4DCE-B898-B8B86F90A174}" srcOrd="2" destOrd="0" presId="urn:microsoft.com/office/officeart/2008/layout/HorizontalMultiLevelHierarchy"/>
    <dgm:cxn modelId="{F3F5C310-A379-4228-AB0B-D2970AD49612}" type="presParOf" srcId="{7686286D-105C-4DCE-B898-B8B86F90A174}" destId="{DCCB1552-BDBA-48B1-A09D-C4CCC1CEA2DB}" srcOrd="0" destOrd="0" presId="urn:microsoft.com/office/officeart/2008/layout/HorizontalMultiLevelHierarchy"/>
    <dgm:cxn modelId="{92E5762C-8E14-4617-BCEF-CB868A9DEBE1}" type="presParOf" srcId="{56EE88E4-E339-474E-B162-AAB94537E159}" destId="{96E9FDBA-6806-4684-AB59-8AA3D91FCBC9}" srcOrd="3" destOrd="0" presId="urn:microsoft.com/office/officeart/2008/layout/HorizontalMultiLevelHierarchy"/>
    <dgm:cxn modelId="{971248EB-F8E7-4C8A-A277-36459939B7B0}" type="presParOf" srcId="{96E9FDBA-6806-4684-AB59-8AA3D91FCBC9}" destId="{631143D0-37C7-400C-8139-57C0FEA66A76}" srcOrd="0" destOrd="0" presId="urn:microsoft.com/office/officeart/2008/layout/HorizontalMultiLevelHierarchy"/>
    <dgm:cxn modelId="{D49148B5-15BD-431D-87FC-72322E92F4EA}" type="presParOf" srcId="{96E9FDBA-6806-4684-AB59-8AA3D91FCBC9}" destId="{78FE3C9A-4013-4373-B08B-DBDD8DFB1133}" srcOrd="1" destOrd="0" presId="urn:microsoft.com/office/officeart/2008/layout/HorizontalMultiLevelHierarchy"/>
    <dgm:cxn modelId="{FC31710E-0A4D-40B7-B3DD-808DA5D75C7E}" type="presParOf" srcId="{56EE88E4-E339-474E-B162-AAB94537E159}" destId="{4893526F-0730-41A6-907D-BBF386BE37E7}" srcOrd="4" destOrd="0" presId="urn:microsoft.com/office/officeart/2008/layout/HorizontalMultiLevelHierarchy"/>
    <dgm:cxn modelId="{D745CB36-7AB6-422B-87EE-9486FFABA4E2}" type="presParOf" srcId="{4893526F-0730-41A6-907D-BBF386BE37E7}" destId="{2A408842-80FC-4667-91C8-5EB3AABA41E1}" srcOrd="0" destOrd="0" presId="urn:microsoft.com/office/officeart/2008/layout/HorizontalMultiLevelHierarchy"/>
    <dgm:cxn modelId="{7E25542F-4BF1-4930-A2E5-FF966AF381E4}" type="presParOf" srcId="{56EE88E4-E339-474E-B162-AAB94537E159}" destId="{4B5BDDC7-4B6D-41D8-9156-3243F98021C9}" srcOrd="5" destOrd="0" presId="urn:microsoft.com/office/officeart/2008/layout/HorizontalMultiLevelHierarchy"/>
    <dgm:cxn modelId="{6AA906C2-486F-4620-A68D-18FF02A020F4}" type="presParOf" srcId="{4B5BDDC7-4B6D-41D8-9156-3243F98021C9}" destId="{9B21A82D-6D9D-4845-9969-443E1C72EED6}" srcOrd="0" destOrd="0" presId="urn:microsoft.com/office/officeart/2008/layout/HorizontalMultiLevelHierarchy"/>
    <dgm:cxn modelId="{71A000F6-EED3-4038-BD1D-188ACAD763E6}" type="presParOf" srcId="{4B5BDDC7-4B6D-41D8-9156-3243F98021C9}" destId="{51547E3B-6CBA-44B1-AF1B-A3466DF03593}" srcOrd="1" destOrd="0" presId="urn:microsoft.com/office/officeart/2008/layout/HorizontalMultiLevelHierarchy"/>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BD0CE125-71FD-4926-B35D-9AA584CB7242}"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9F095CFE-ABDA-4AF7-B903-C6F97DB31B51}">
      <dgm:prSet phldrT="[Text]"/>
      <dgm:spPr/>
      <dgm:t>
        <a:bodyPr/>
        <a:lstStyle/>
        <a:p>
          <a:r>
            <a:rPr lang="en-GB"/>
            <a:t>Floor Manager</a:t>
          </a:r>
        </a:p>
      </dgm:t>
    </dgm:pt>
    <dgm:pt modelId="{78F1BC34-EDEE-4BA1-B330-3B577651E9F1}" type="parTrans" cxnId="{6476E5B4-A850-4AA2-8346-61C23A484B6C}">
      <dgm:prSet/>
      <dgm:spPr/>
      <dgm:t>
        <a:bodyPr/>
        <a:lstStyle/>
        <a:p>
          <a:endParaRPr lang="en-GB"/>
        </a:p>
      </dgm:t>
    </dgm:pt>
    <dgm:pt modelId="{0F39B981-EC78-4E35-9521-5087AC2DB296}" type="sibTrans" cxnId="{6476E5B4-A850-4AA2-8346-61C23A484B6C}">
      <dgm:prSet/>
      <dgm:spPr/>
      <dgm:t>
        <a:bodyPr/>
        <a:lstStyle/>
        <a:p>
          <a:endParaRPr lang="en-GB"/>
        </a:p>
      </dgm:t>
    </dgm:pt>
    <dgm:pt modelId="{324F87EA-07D9-4043-BAA4-55C30AE2CDA3}">
      <dgm:prSet phldrT="[Text]"/>
      <dgm:spPr/>
      <dgm:t>
        <a:bodyPr/>
        <a:lstStyle/>
        <a:p>
          <a:r>
            <a:rPr lang="en-GB"/>
            <a:t>Reception Staff</a:t>
          </a:r>
        </a:p>
      </dgm:t>
    </dgm:pt>
    <dgm:pt modelId="{BBCA35AA-8AA6-4D90-8AD4-72FECFAFD7CF}" type="parTrans" cxnId="{67252379-5596-4AFD-B1B7-291BA7018722}">
      <dgm:prSet/>
      <dgm:spPr/>
      <dgm:t>
        <a:bodyPr/>
        <a:lstStyle/>
        <a:p>
          <a:endParaRPr lang="en-GB"/>
        </a:p>
      </dgm:t>
    </dgm:pt>
    <dgm:pt modelId="{BFCA78B6-1096-49B1-B907-714C1F7C8789}" type="sibTrans" cxnId="{67252379-5596-4AFD-B1B7-291BA7018722}">
      <dgm:prSet/>
      <dgm:spPr/>
      <dgm:t>
        <a:bodyPr/>
        <a:lstStyle/>
        <a:p>
          <a:endParaRPr lang="en-GB"/>
        </a:p>
      </dgm:t>
    </dgm:pt>
    <dgm:pt modelId="{3157EFA3-4A0E-4E08-B682-3D2EC6540E14}">
      <dgm:prSet phldrT="[Text]"/>
      <dgm:spPr/>
      <dgm:t>
        <a:bodyPr/>
        <a:lstStyle/>
        <a:p>
          <a:r>
            <a:rPr lang="en-GB"/>
            <a:t>Waiting Staff</a:t>
          </a:r>
        </a:p>
      </dgm:t>
    </dgm:pt>
    <dgm:pt modelId="{9BA10F04-31DA-421F-8C27-4D633461F798}" type="parTrans" cxnId="{7A3A020E-AFB5-4FF9-BA9C-2A2740FFB222}">
      <dgm:prSet/>
      <dgm:spPr/>
      <dgm:t>
        <a:bodyPr/>
        <a:lstStyle/>
        <a:p>
          <a:endParaRPr lang="en-GB"/>
        </a:p>
      </dgm:t>
    </dgm:pt>
    <dgm:pt modelId="{6AAA8CA3-F011-4D6D-A66A-C63EE7D0880D}" type="sibTrans" cxnId="{7A3A020E-AFB5-4FF9-BA9C-2A2740FFB222}">
      <dgm:prSet/>
      <dgm:spPr/>
      <dgm:t>
        <a:bodyPr/>
        <a:lstStyle/>
        <a:p>
          <a:endParaRPr lang="en-GB"/>
        </a:p>
      </dgm:t>
    </dgm:pt>
    <dgm:pt modelId="{F5754DC6-C268-4495-B1C3-6B0F8CA4E671}">
      <dgm:prSet phldrT="[Text]"/>
      <dgm:spPr/>
      <dgm:t>
        <a:bodyPr/>
        <a:lstStyle/>
        <a:p>
          <a:r>
            <a:rPr lang="en-GB"/>
            <a:t>Delivery Staff</a:t>
          </a:r>
        </a:p>
      </dgm:t>
    </dgm:pt>
    <dgm:pt modelId="{A5400089-FAF0-4734-A0FC-24E62B0C5052}" type="parTrans" cxnId="{1074F977-CEF5-4DBE-B34D-7F928D0A7175}">
      <dgm:prSet/>
      <dgm:spPr/>
      <dgm:t>
        <a:bodyPr/>
        <a:lstStyle/>
        <a:p>
          <a:endParaRPr lang="en-GB"/>
        </a:p>
      </dgm:t>
    </dgm:pt>
    <dgm:pt modelId="{BBCD4B3C-16E8-44CF-AC8D-13FC9A1AA342}" type="sibTrans" cxnId="{1074F977-CEF5-4DBE-B34D-7F928D0A7175}">
      <dgm:prSet/>
      <dgm:spPr/>
      <dgm:t>
        <a:bodyPr/>
        <a:lstStyle/>
        <a:p>
          <a:endParaRPr lang="en-GB"/>
        </a:p>
      </dgm:t>
    </dgm:pt>
    <dgm:pt modelId="{C248AA6D-8C9A-4B33-8484-D41A38C694DB}">
      <dgm:prSet phldrT="[Text]"/>
      <dgm:spPr/>
      <dgm:t>
        <a:bodyPr/>
        <a:lstStyle/>
        <a:p>
          <a:r>
            <a:rPr lang="en-GB"/>
            <a:t>Security and Valet</a:t>
          </a:r>
        </a:p>
      </dgm:t>
    </dgm:pt>
    <dgm:pt modelId="{73877119-5333-4906-99B9-54DDEF802C36}" type="parTrans" cxnId="{5473CB32-D458-474B-B810-3F814253967C}">
      <dgm:prSet/>
      <dgm:spPr/>
      <dgm:t>
        <a:bodyPr/>
        <a:lstStyle/>
        <a:p>
          <a:endParaRPr lang="en-GB"/>
        </a:p>
      </dgm:t>
    </dgm:pt>
    <dgm:pt modelId="{C17E3859-11A2-43ED-AE8E-81623D81B7B1}" type="sibTrans" cxnId="{5473CB32-D458-474B-B810-3F814253967C}">
      <dgm:prSet/>
      <dgm:spPr/>
      <dgm:t>
        <a:bodyPr/>
        <a:lstStyle/>
        <a:p>
          <a:endParaRPr lang="en-GB"/>
        </a:p>
      </dgm:t>
    </dgm:pt>
    <dgm:pt modelId="{E2E65C47-E878-4461-A4C4-5A6036E02EB6}">
      <dgm:prSet phldrT="[Text]"/>
      <dgm:spPr/>
      <dgm:t>
        <a:bodyPr/>
        <a:lstStyle/>
        <a:p>
          <a:r>
            <a:rPr lang="en-GB"/>
            <a:t>Cleaning Staff</a:t>
          </a:r>
        </a:p>
      </dgm:t>
    </dgm:pt>
    <dgm:pt modelId="{6B606910-3FDD-4D33-BEF8-AEA0236730A9}" type="parTrans" cxnId="{894B617E-2242-49DD-8E74-4CFCB6A68F5E}">
      <dgm:prSet/>
      <dgm:spPr/>
      <dgm:t>
        <a:bodyPr/>
        <a:lstStyle/>
        <a:p>
          <a:endParaRPr lang="en-GB"/>
        </a:p>
      </dgm:t>
    </dgm:pt>
    <dgm:pt modelId="{098CA8F6-F2B6-42D9-972B-98F3DFA2D32B}" type="sibTrans" cxnId="{894B617E-2242-49DD-8E74-4CFCB6A68F5E}">
      <dgm:prSet/>
      <dgm:spPr/>
      <dgm:t>
        <a:bodyPr/>
        <a:lstStyle/>
        <a:p>
          <a:endParaRPr lang="en-GB"/>
        </a:p>
      </dgm:t>
    </dgm:pt>
    <dgm:pt modelId="{BB0F97E0-9A29-44F4-A663-E2083A34ABF4}" type="pres">
      <dgm:prSet presAssocID="{BD0CE125-71FD-4926-B35D-9AA584CB7242}" presName="hierChild1" presStyleCnt="0">
        <dgm:presLayoutVars>
          <dgm:orgChart val="1"/>
          <dgm:chPref val="1"/>
          <dgm:dir/>
          <dgm:animOne val="branch"/>
          <dgm:animLvl val="lvl"/>
          <dgm:resizeHandles/>
        </dgm:presLayoutVars>
      </dgm:prSet>
      <dgm:spPr/>
    </dgm:pt>
    <dgm:pt modelId="{755FBB01-422F-495B-A8DC-18B35937B8D0}" type="pres">
      <dgm:prSet presAssocID="{9F095CFE-ABDA-4AF7-B903-C6F97DB31B51}" presName="hierRoot1" presStyleCnt="0">
        <dgm:presLayoutVars>
          <dgm:hierBranch val="init"/>
        </dgm:presLayoutVars>
      </dgm:prSet>
      <dgm:spPr/>
    </dgm:pt>
    <dgm:pt modelId="{748D6486-87CA-4DC9-8931-F8D9C73AA6C6}" type="pres">
      <dgm:prSet presAssocID="{9F095CFE-ABDA-4AF7-B903-C6F97DB31B51}" presName="rootComposite1" presStyleCnt="0"/>
      <dgm:spPr/>
    </dgm:pt>
    <dgm:pt modelId="{8D0A46EE-258A-443B-8CB5-B563990989D0}" type="pres">
      <dgm:prSet presAssocID="{9F095CFE-ABDA-4AF7-B903-C6F97DB31B51}" presName="rootText1" presStyleLbl="node0" presStyleIdx="0" presStyleCnt="1">
        <dgm:presLayoutVars>
          <dgm:chPref val="3"/>
        </dgm:presLayoutVars>
      </dgm:prSet>
      <dgm:spPr/>
    </dgm:pt>
    <dgm:pt modelId="{36251333-2CDC-4F08-AFF5-EEC06F9AFA39}" type="pres">
      <dgm:prSet presAssocID="{9F095CFE-ABDA-4AF7-B903-C6F97DB31B51}" presName="rootConnector1" presStyleLbl="node1" presStyleIdx="0" presStyleCnt="0"/>
      <dgm:spPr/>
    </dgm:pt>
    <dgm:pt modelId="{C4202245-8AF0-42E8-8D35-6C7FC103EBD3}" type="pres">
      <dgm:prSet presAssocID="{9F095CFE-ABDA-4AF7-B903-C6F97DB31B51}" presName="hierChild2" presStyleCnt="0"/>
      <dgm:spPr/>
    </dgm:pt>
    <dgm:pt modelId="{99679807-2EF6-4CEA-A847-A45CF6BDDCC7}" type="pres">
      <dgm:prSet presAssocID="{BBCA35AA-8AA6-4D90-8AD4-72FECFAFD7CF}" presName="Name37" presStyleLbl="parChTrans1D2" presStyleIdx="0" presStyleCnt="5"/>
      <dgm:spPr/>
    </dgm:pt>
    <dgm:pt modelId="{3D7C2FC2-0B22-47C6-AC39-7757C5251468}" type="pres">
      <dgm:prSet presAssocID="{324F87EA-07D9-4043-BAA4-55C30AE2CDA3}" presName="hierRoot2" presStyleCnt="0">
        <dgm:presLayoutVars>
          <dgm:hierBranch val="init"/>
        </dgm:presLayoutVars>
      </dgm:prSet>
      <dgm:spPr/>
    </dgm:pt>
    <dgm:pt modelId="{71AD493F-5B56-4D06-BAC9-559345960174}" type="pres">
      <dgm:prSet presAssocID="{324F87EA-07D9-4043-BAA4-55C30AE2CDA3}" presName="rootComposite" presStyleCnt="0"/>
      <dgm:spPr/>
    </dgm:pt>
    <dgm:pt modelId="{BB935424-EDE7-420F-938C-3044D7799F14}" type="pres">
      <dgm:prSet presAssocID="{324F87EA-07D9-4043-BAA4-55C30AE2CDA3}" presName="rootText" presStyleLbl="node2" presStyleIdx="0" presStyleCnt="5">
        <dgm:presLayoutVars>
          <dgm:chPref val="3"/>
        </dgm:presLayoutVars>
      </dgm:prSet>
      <dgm:spPr/>
    </dgm:pt>
    <dgm:pt modelId="{452E5C6C-AB11-4D04-B822-A707197087EB}" type="pres">
      <dgm:prSet presAssocID="{324F87EA-07D9-4043-BAA4-55C30AE2CDA3}" presName="rootConnector" presStyleLbl="node2" presStyleIdx="0" presStyleCnt="5"/>
      <dgm:spPr/>
    </dgm:pt>
    <dgm:pt modelId="{8757E954-2350-41BC-9596-5CFB4D159A0F}" type="pres">
      <dgm:prSet presAssocID="{324F87EA-07D9-4043-BAA4-55C30AE2CDA3}" presName="hierChild4" presStyleCnt="0"/>
      <dgm:spPr/>
    </dgm:pt>
    <dgm:pt modelId="{38FD2D81-8DCA-4898-94AD-0ACB70853F69}" type="pres">
      <dgm:prSet presAssocID="{324F87EA-07D9-4043-BAA4-55C30AE2CDA3}" presName="hierChild5" presStyleCnt="0"/>
      <dgm:spPr/>
    </dgm:pt>
    <dgm:pt modelId="{26004C20-0615-45B4-97D2-539D36221230}" type="pres">
      <dgm:prSet presAssocID="{9BA10F04-31DA-421F-8C27-4D633461F798}" presName="Name37" presStyleLbl="parChTrans1D2" presStyleIdx="1" presStyleCnt="5"/>
      <dgm:spPr/>
    </dgm:pt>
    <dgm:pt modelId="{89B5E542-CA1F-416E-897F-72C046CEC50E}" type="pres">
      <dgm:prSet presAssocID="{3157EFA3-4A0E-4E08-B682-3D2EC6540E14}" presName="hierRoot2" presStyleCnt="0">
        <dgm:presLayoutVars>
          <dgm:hierBranch val="init"/>
        </dgm:presLayoutVars>
      </dgm:prSet>
      <dgm:spPr/>
    </dgm:pt>
    <dgm:pt modelId="{1697BD04-D99C-463A-A78E-164F2E1522EC}" type="pres">
      <dgm:prSet presAssocID="{3157EFA3-4A0E-4E08-B682-3D2EC6540E14}" presName="rootComposite" presStyleCnt="0"/>
      <dgm:spPr/>
    </dgm:pt>
    <dgm:pt modelId="{0CEAACC7-06E5-4CE1-ABDE-8B8894C2DE87}" type="pres">
      <dgm:prSet presAssocID="{3157EFA3-4A0E-4E08-B682-3D2EC6540E14}" presName="rootText" presStyleLbl="node2" presStyleIdx="1" presStyleCnt="5">
        <dgm:presLayoutVars>
          <dgm:chPref val="3"/>
        </dgm:presLayoutVars>
      </dgm:prSet>
      <dgm:spPr/>
    </dgm:pt>
    <dgm:pt modelId="{DA7A1022-6096-48DC-BD46-48035742E292}" type="pres">
      <dgm:prSet presAssocID="{3157EFA3-4A0E-4E08-B682-3D2EC6540E14}" presName="rootConnector" presStyleLbl="node2" presStyleIdx="1" presStyleCnt="5"/>
      <dgm:spPr/>
    </dgm:pt>
    <dgm:pt modelId="{FCDABD82-45D8-472E-A96D-33948289B2E1}" type="pres">
      <dgm:prSet presAssocID="{3157EFA3-4A0E-4E08-B682-3D2EC6540E14}" presName="hierChild4" presStyleCnt="0"/>
      <dgm:spPr/>
    </dgm:pt>
    <dgm:pt modelId="{84B8BDB7-EBFC-4E38-AB44-6F985420A8DA}" type="pres">
      <dgm:prSet presAssocID="{3157EFA3-4A0E-4E08-B682-3D2EC6540E14}" presName="hierChild5" presStyleCnt="0"/>
      <dgm:spPr/>
    </dgm:pt>
    <dgm:pt modelId="{F9FF1A75-3E9B-4CB4-82C6-E39226494380}" type="pres">
      <dgm:prSet presAssocID="{6B606910-3FDD-4D33-BEF8-AEA0236730A9}" presName="Name37" presStyleLbl="parChTrans1D2" presStyleIdx="2" presStyleCnt="5"/>
      <dgm:spPr/>
    </dgm:pt>
    <dgm:pt modelId="{A18331AA-5982-4C42-A7DC-C9B3A42B640A}" type="pres">
      <dgm:prSet presAssocID="{E2E65C47-E878-4461-A4C4-5A6036E02EB6}" presName="hierRoot2" presStyleCnt="0">
        <dgm:presLayoutVars>
          <dgm:hierBranch val="init"/>
        </dgm:presLayoutVars>
      </dgm:prSet>
      <dgm:spPr/>
    </dgm:pt>
    <dgm:pt modelId="{4EC56A24-F5CC-461E-975F-B22533D34DE8}" type="pres">
      <dgm:prSet presAssocID="{E2E65C47-E878-4461-A4C4-5A6036E02EB6}" presName="rootComposite" presStyleCnt="0"/>
      <dgm:spPr/>
    </dgm:pt>
    <dgm:pt modelId="{4E87DD1A-4C83-438F-B4BA-2EF2BA390870}" type="pres">
      <dgm:prSet presAssocID="{E2E65C47-E878-4461-A4C4-5A6036E02EB6}" presName="rootText" presStyleLbl="node2" presStyleIdx="2" presStyleCnt="5">
        <dgm:presLayoutVars>
          <dgm:chPref val="3"/>
        </dgm:presLayoutVars>
      </dgm:prSet>
      <dgm:spPr/>
    </dgm:pt>
    <dgm:pt modelId="{29F010CC-88E5-4409-BA37-DE2991439390}" type="pres">
      <dgm:prSet presAssocID="{E2E65C47-E878-4461-A4C4-5A6036E02EB6}" presName="rootConnector" presStyleLbl="node2" presStyleIdx="2" presStyleCnt="5"/>
      <dgm:spPr/>
    </dgm:pt>
    <dgm:pt modelId="{F60E59C1-BABE-417F-83D1-58478E2BB2BC}" type="pres">
      <dgm:prSet presAssocID="{E2E65C47-E878-4461-A4C4-5A6036E02EB6}" presName="hierChild4" presStyleCnt="0"/>
      <dgm:spPr/>
    </dgm:pt>
    <dgm:pt modelId="{68C691A4-767C-49FE-BCAF-A3FF41897DBF}" type="pres">
      <dgm:prSet presAssocID="{E2E65C47-E878-4461-A4C4-5A6036E02EB6}" presName="hierChild5" presStyleCnt="0"/>
      <dgm:spPr/>
    </dgm:pt>
    <dgm:pt modelId="{EA080966-359D-45D0-AA86-42430D1A55F4}" type="pres">
      <dgm:prSet presAssocID="{A5400089-FAF0-4734-A0FC-24E62B0C5052}" presName="Name37" presStyleLbl="parChTrans1D2" presStyleIdx="3" presStyleCnt="5"/>
      <dgm:spPr/>
    </dgm:pt>
    <dgm:pt modelId="{320F6637-26E1-4440-8106-6DBD9F78A9C1}" type="pres">
      <dgm:prSet presAssocID="{F5754DC6-C268-4495-B1C3-6B0F8CA4E671}" presName="hierRoot2" presStyleCnt="0">
        <dgm:presLayoutVars>
          <dgm:hierBranch val="init"/>
        </dgm:presLayoutVars>
      </dgm:prSet>
      <dgm:spPr/>
    </dgm:pt>
    <dgm:pt modelId="{636115CA-384A-422E-8647-70760DF8842C}" type="pres">
      <dgm:prSet presAssocID="{F5754DC6-C268-4495-B1C3-6B0F8CA4E671}" presName="rootComposite" presStyleCnt="0"/>
      <dgm:spPr/>
    </dgm:pt>
    <dgm:pt modelId="{0D781E8D-C7E2-4B5C-9723-51F10D808CD0}" type="pres">
      <dgm:prSet presAssocID="{F5754DC6-C268-4495-B1C3-6B0F8CA4E671}" presName="rootText" presStyleLbl="node2" presStyleIdx="3" presStyleCnt="5">
        <dgm:presLayoutVars>
          <dgm:chPref val="3"/>
        </dgm:presLayoutVars>
      </dgm:prSet>
      <dgm:spPr/>
    </dgm:pt>
    <dgm:pt modelId="{C5B41140-496C-4B39-B924-4F4386FB545F}" type="pres">
      <dgm:prSet presAssocID="{F5754DC6-C268-4495-B1C3-6B0F8CA4E671}" presName="rootConnector" presStyleLbl="node2" presStyleIdx="3" presStyleCnt="5"/>
      <dgm:spPr/>
    </dgm:pt>
    <dgm:pt modelId="{C8FD405A-00C2-4879-9606-E4A385D538E5}" type="pres">
      <dgm:prSet presAssocID="{F5754DC6-C268-4495-B1C3-6B0F8CA4E671}" presName="hierChild4" presStyleCnt="0"/>
      <dgm:spPr/>
    </dgm:pt>
    <dgm:pt modelId="{DF70B5DA-BB98-403C-A3B8-7756D90E6C37}" type="pres">
      <dgm:prSet presAssocID="{F5754DC6-C268-4495-B1C3-6B0F8CA4E671}" presName="hierChild5" presStyleCnt="0"/>
      <dgm:spPr/>
    </dgm:pt>
    <dgm:pt modelId="{80283973-5DA3-4B17-BF6F-9E3B6C32EA25}" type="pres">
      <dgm:prSet presAssocID="{73877119-5333-4906-99B9-54DDEF802C36}" presName="Name37" presStyleLbl="parChTrans1D2" presStyleIdx="4" presStyleCnt="5"/>
      <dgm:spPr/>
    </dgm:pt>
    <dgm:pt modelId="{119E4196-A6C5-4B43-AEE0-737729539BA1}" type="pres">
      <dgm:prSet presAssocID="{C248AA6D-8C9A-4B33-8484-D41A38C694DB}" presName="hierRoot2" presStyleCnt="0">
        <dgm:presLayoutVars>
          <dgm:hierBranch val="init"/>
        </dgm:presLayoutVars>
      </dgm:prSet>
      <dgm:spPr/>
    </dgm:pt>
    <dgm:pt modelId="{37A8A8C7-5FAB-4868-8178-97D1A7BAE449}" type="pres">
      <dgm:prSet presAssocID="{C248AA6D-8C9A-4B33-8484-D41A38C694DB}" presName="rootComposite" presStyleCnt="0"/>
      <dgm:spPr/>
    </dgm:pt>
    <dgm:pt modelId="{AA08CDCA-2F95-4E04-A157-0FC884D49DCD}" type="pres">
      <dgm:prSet presAssocID="{C248AA6D-8C9A-4B33-8484-D41A38C694DB}" presName="rootText" presStyleLbl="node2" presStyleIdx="4" presStyleCnt="5">
        <dgm:presLayoutVars>
          <dgm:chPref val="3"/>
        </dgm:presLayoutVars>
      </dgm:prSet>
      <dgm:spPr/>
    </dgm:pt>
    <dgm:pt modelId="{CA593F25-4802-4D6F-A7E7-8161B1FF868F}" type="pres">
      <dgm:prSet presAssocID="{C248AA6D-8C9A-4B33-8484-D41A38C694DB}" presName="rootConnector" presStyleLbl="node2" presStyleIdx="4" presStyleCnt="5"/>
      <dgm:spPr/>
    </dgm:pt>
    <dgm:pt modelId="{6BE2A40C-8BBD-4578-B426-A4D790F95795}" type="pres">
      <dgm:prSet presAssocID="{C248AA6D-8C9A-4B33-8484-D41A38C694DB}" presName="hierChild4" presStyleCnt="0"/>
      <dgm:spPr/>
    </dgm:pt>
    <dgm:pt modelId="{27DEF062-86A9-4DA6-BDD1-487103CAEEC8}" type="pres">
      <dgm:prSet presAssocID="{C248AA6D-8C9A-4B33-8484-D41A38C694DB}" presName="hierChild5" presStyleCnt="0"/>
      <dgm:spPr/>
    </dgm:pt>
    <dgm:pt modelId="{F525C7DD-C966-484A-AC9A-501E0D868A30}" type="pres">
      <dgm:prSet presAssocID="{9F095CFE-ABDA-4AF7-B903-C6F97DB31B51}" presName="hierChild3" presStyleCnt="0"/>
      <dgm:spPr/>
    </dgm:pt>
  </dgm:ptLst>
  <dgm:cxnLst>
    <dgm:cxn modelId="{7A3A020E-AFB5-4FF9-BA9C-2A2740FFB222}" srcId="{9F095CFE-ABDA-4AF7-B903-C6F97DB31B51}" destId="{3157EFA3-4A0E-4E08-B682-3D2EC6540E14}" srcOrd="1" destOrd="0" parTransId="{9BA10F04-31DA-421F-8C27-4D633461F798}" sibTransId="{6AAA8CA3-F011-4D6D-A66A-C63EE7D0880D}"/>
    <dgm:cxn modelId="{1238D211-9E26-41E3-AD83-77E2D750A2AD}" type="presOf" srcId="{E2E65C47-E878-4461-A4C4-5A6036E02EB6}" destId="{29F010CC-88E5-4409-BA37-DE2991439390}" srcOrd="1" destOrd="0" presId="urn:microsoft.com/office/officeart/2005/8/layout/orgChart1"/>
    <dgm:cxn modelId="{4B028E16-D782-46C6-9DB4-651CA12114CD}" type="presOf" srcId="{324F87EA-07D9-4043-BAA4-55C30AE2CDA3}" destId="{452E5C6C-AB11-4D04-B822-A707197087EB}" srcOrd="1" destOrd="0" presId="urn:microsoft.com/office/officeart/2005/8/layout/orgChart1"/>
    <dgm:cxn modelId="{2827FA20-7D06-4C3F-9337-832EFBBBD4BC}" type="presOf" srcId="{9BA10F04-31DA-421F-8C27-4D633461F798}" destId="{26004C20-0615-45B4-97D2-539D36221230}" srcOrd="0" destOrd="0" presId="urn:microsoft.com/office/officeart/2005/8/layout/orgChart1"/>
    <dgm:cxn modelId="{5473CB32-D458-474B-B810-3F814253967C}" srcId="{9F095CFE-ABDA-4AF7-B903-C6F97DB31B51}" destId="{C248AA6D-8C9A-4B33-8484-D41A38C694DB}" srcOrd="4" destOrd="0" parTransId="{73877119-5333-4906-99B9-54DDEF802C36}" sibTransId="{C17E3859-11A2-43ED-AE8E-81623D81B7B1}"/>
    <dgm:cxn modelId="{04435E3A-C328-4859-88EF-59F89FB5875A}" type="presOf" srcId="{BBCA35AA-8AA6-4D90-8AD4-72FECFAFD7CF}" destId="{99679807-2EF6-4CEA-A847-A45CF6BDDCC7}" srcOrd="0" destOrd="0" presId="urn:microsoft.com/office/officeart/2005/8/layout/orgChart1"/>
    <dgm:cxn modelId="{39249A55-766F-4F22-B5E9-12BB46633659}" type="presOf" srcId="{3157EFA3-4A0E-4E08-B682-3D2EC6540E14}" destId="{0CEAACC7-06E5-4CE1-ABDE-8B8894C2DE87}" srcOrd="0" destOrd="0" presId="urn:microsoft.com/office/officeart/2005/8/layout/orgChart1"/>
    <dgm:cxn modelId="{680A0A57-CED0-40EF-9FF7-8D72AF6610EA}" type="presOf" srcId="{F5754DC6-C268-4495-B1C3-6B0F8CA4E671}" destId="{C5B41140-496C-4B39-B924-4F4386FB545F}" srcOrd="1" destOrd="0" presId="urn:microsoft.com/office/officeart/2005/8/layout/orgChart1"/>
    <dgm:cxn modelId="{EBB0A762-24C6-4CAA-B10E-BB1E9EE2C2AB}" type="presOf" srcId="{C248AA6D-8C9A-4B33-8484-D41A38C694DB}" destId="{AA08CDCA-2F95-4E04-A157-0FC884D49DCD}" srcOrd="0" destOrd="0" presId="urn:microsoft.com/office/officeart/2005/8/layout/orgChart1"/>
    <dgm:cxn modelId="{EDA8BA70-F406-4B92-90D1-19CAFC86B75E}" type="presOf" srcId="{C248AA6D-8C9A-4B33-8484-D41A38C694DB}" destId="{CA593F25-4802-4D6F-A7E7-8161B1FF868F}" srcOrd="1" destOrd="0" presId="urn:microsoft.com/office/officeart/2005/8/layout/orgChart1"/>
    <dgm:cxn modelId="{FEBE7C77-0819-4A3E-B558-EE3CBC4C216D}" type="presOf" srcId="{73877119-5333-4906-99B9-54DDEF802C36}" destId="{80283973-5DA3-4B17-BF6F-9E3B6C32EA25}" srcOrd="0" destOrd="0" presId="urn:microsoft.com/office/officeart/2005/8/layout/orgChart1"/>
    <dgm:cxn modelId="{1074F977-CEF5-4DBE-B34D-7F928D0A7175}" srcId="{9F095CFE-ABDA-4AF7-B903-C6F97DB31B51}" destId="{F5754DC6-C268-4495-B1C3-6B0F8CA4E671}" srcOrd="3" destOrd="0" parTransId="{A5400089-FAF0-4734-A0FC-24E62B0C5052}" sibTransId="{BBCD4B3C-16E8-44CF-AC8D-13FC9A1AA342}"/>
    <dgm:cxn modelId="{67252379-5596-4AFD-B1B7-291BA7018722}" srcId="{9F095CFE-ABDA-4AF7-B903-C6F97DB31B51}" destId="{324F87EA-07D9-4043-BAA4-55C30AE2CDA3}" srcOrd="0" destOrd="0" parTransId="{BBCA35AA-8AA6-4D90-8AD4-72FECFAFD7CF}" sibTransId="{BFCA78B6-1096-49B1-B907-714C1F7C8789}"/>
    <dgm:cxn modelId="{9E98847C-8530-468F-B16F-D2662E352C8A}" type="presOf" srcId="{E2E65C47-E878-4461-A4C4-5A6036E02EB6}" destId="{4E87DD1A-4C83-438F-B4BA-2EF2BA390870}" srcOrd="0" destOrd="0" presId="urn:microsoft.com/office/officeart/2005/8/layout/orgChart1"/>
    <dgm:cxn modelId="{894B617E-2242-49DD-8E74-4CFCB6A68F5E}" srcId="{9F095CFE-ABDA-4AF7-B903-C6F97DB31B51}" destId="{E2E65C47-E878-4461-A4C4-5A6036E02EB6}" srcOrd="2" destOrd="0" parTransId="{6B606910-3FDD-4D33-BEF8-AEA0236730A9}" sibTransId="{098CA8F6-F2B6-42D9-972B-98F3DFA2D32B}"/>
    <dgm:cxn modelId="{8B86BAB1-0265-4466-86DD-0A4F8510BAD1}" type="presOf" srcId="{BD0CE125-71FD-4926-B35D-9AA584CB7242}" destId="{BB0F97E0-9A29-44F4-A663-E2083A34ABF4}" srcOrd="0" destOrd="0" presId="urn:microsoft.com/office/officeart/2005/8/layout/orgChart1"/>
    <dgm:cxn modelId="{6476E5B4-A850-4AA2-8346-61C23A484B6C}" srcId="{BD0CE125-71FD-4926-B35D-9AA584CB7242}" destId="{9F095CFE-ABDA-4AF7-B903-C6F97DB31B51}" srcOrd="0" destOrd="0" parTransId="{78F1BC34-EDEE-4BA1-B330-3B577651E9F1}" sibTransId="{0F39B981-EC78-4E35-9521-5087AC2DB296}"/>
    <dgm:cxn modelId="{A6B41BC6-AACE-4022-BB73-9CCE5FDC5676}" type="presOf" srcId="{9F095CFE-ABDA-4AF7-B903-C6F97DB31B51}" destId="{8D0A46EE-258A-443B-8CB5-B563990989D0}" srcOrd="0" destOrd="0" presId="urn:microsoft.com/office/officeart/2005/8/layout/orgChart1"/>
    <dgm:cxn modelId="{4370E7CC-A301-419F-B1BC-1FD8662BE7A2}" type="presOf" srcId="{F5754DC6-C268-4495-B1C3-6B0F8CA4E671}" destId="{0D781E8D-C7E2-4B5C-9723-51F10D808CD0}" srcOrd="0" destOrd="0" presId="urn:microsoft.com/office/officeart/2005/8/layout/orgChart1"/>
    <dgm:cxn modelId="{900392CE-EF50-41CC-8AA1-495C3FD2DEF5}" type="presOf" srcId="{3157EFA3-4A0E-4E08-B682-3D2EC6540E14}" destId="{DA7A1022-6096-48DC-BD46-48035742E292}" srcOrd="1" destOrd="0" presId="urn:microsoft.com/office/officeart/2005/8/layout/orgChart1"/>
    <dgm:cxn modelId="{E6A135DC-4B34-411C-9C20-D5742929267C}" type="presOf" srcId="{324F87EA-07D9-4043-BAA4-55C30AE2CDA3}" destId="{BB935424-EDE7-420F-938C-3044D7799F14}" srcOrd="0" destOrd="0" presId="urn:microsoft.com/office/officeart/2005/8/layout/orgChart1"/>
    <dgm:cxn modelId="{9409CBEA-923F-49F8-A3EC-CEFB35AA9DB3}" type="presOf" srcId="{A5400089-FAF0-4734-A0FC-24E62B0C5052}" destId="{EA080966-359D-45D0-AA86-42430D1A55F4}" srcOrd="0" destOrd="0" presId="urn:microsoft.com/office/officeart/2005/8/layout/orgChart1"/>
    <dgm:cxn modelId="{9DD785F1-505C-4F5D-9BA3-62B7D91043DA}" type="presOf" srcId="{6B606910-3FDD-4D33-BEF8-AEA0236730A9}" destId="{F9FF1A75-3E9B-4CB4-82C6-E39226494380}" srcOrd="0" destOrd="0" presId="urn:microsoft.com/office/officeart/2005/8/layout/orgChart1"/>
    <dgm:cxn modelId="{70F6E5F6-51C6-4949-B745-BB88EF89EC24}" type="presOf" srcId="{9F095CFE-ABDA-4AF7-B903-C6F97DB31B51}" destId="{36251333-2CDC-4F08-AFF5-EEC06F9AFA39}" srcOrd="1" destOrd="0" presId="urn:microsoft.com/office/officeart/2005/8/layout/orgChart1"/>
    <dgm:cxn modelId="{0F1D7F7D-7F5F-4164-8392-67E52A395FFF}" type="presParOf" srcId="{BB0F97E0-9A29-44F4-A663-E2083A34ABF4}" destId="{755FBB01-422F-495B-A8DC-18B35937B8D0}" srcOrd="0" destOrd="0" presId="urn:microsoft.com/office/officeart/2005/8/layout/orgChart1"/>
    <dgm:cxn modelId="{26C55BC7-99DA-42B9-BF5C-74F327248201}" type="presParOf" srcId="{755FBB01-422F-495B-A8DC-18B35937B8D0}" destId="{748D6486-87CA-4DC9-8931-F8D9C73AA6C6}" srcOrd="0" destOrd="0" presId="urn:microsoft.com/office/officeart/2005/8/layout/orgChart1"/>
    <dgm:cxn modelId="{A450E031-3D4A-485A-84DD-46DA2C84DD23}" type="presParOf" srcId="{748D6486-87CA-4DC9-8931-F8D9C73AA6C6}" destId="{8D0A46EE-258A-443B-8CB5-B563990989D0}" srcOrd="0" destOrd="0" presId="urn:microsoft.com/office/officeart/2005/8/layout/orgChart1"/>
    <dgm:cxn modelId="{72E71928-8377-4082-BBB7-97221E00A942}" type="presParOf" srcId="{748D6486-87CA-4DC9-8931-F8D9C73AA6C6}" destId="{36251333-2CDC-4F08-AFF5-EEC06F9AFA39}" srcOrd="1" destOrd="0" presId="urn:microsoft.com/office/officeart/2005/8/layout/orgChart1"/>
    <dgm:cxn modelId="{AB5CADD6-AA6C-43B0-86DD-9F4A3E29F104}" type="presParOf" srcId="{755FBB01-422F-495B-A8DC-18B35937B8D0}" destId="{C4202245-8AF0-42E8-8D35-6C7FC103EBD3}" srcOrd="1" destOrd="0" presId="urn:microsoft.com/office/officeart/2005/8/layout/orgChart1"/>
    <dgm:cxn modelId="{D3BD90B5-1BB5-4E84-B9CC-D4D63C721B2A}" type="presParOf" srcId="{C4202245-8AF0-42E8-8D35-6C7FC103EBD3}" destId="{99679807-2EF6-4CEA-A847-A45CF6BDDCC7}" srcOrd="0" destOrd="0" presId="urn:microsoft.com/office/officeart/2005/8/layout/orgChart1"/>
    <dgm:cxn modelId="{11C0A754-43AF-4ED0-A182-56A26C992984}" type="presParOf" srcId="{C4202245-8AF0-42E8-8D35-6C7FC103EBD3}" destId="{3D7C2FC2-0B22-47C6-AC39-7757C5251468}" srcOrd="1" destOrd="0" presId="urn:microsoft.com/office/officeart/2005/8/layout/orgChart1"/>
    <dgm:cxn modelId="{9FDE3B10-8831-42BD-B887-8AD8A2D7A2C7}" type="presParOf" srcId="{3D7C2FC2-0B22-47C6-AC39-7757C5251468}" destId="{71AD493F-5B56-4D06-BAC9-559345960174}" srcOrd="0" destOrd="0" presId="urn:microsoft.com/office/officeart/2005/8/layout/orgChart1"/>
    <dgm:cxn modelId="{C8A5936E-CE7E-4F0D-9A14-661E4C6933D2}" type="presParOf" srcId="{71AD493F-5B56-4D06-BAC9-559345960174}" destId="{BB935424-EDE7-420F-938C-3044D7799F14}" srcOrd="0" destOrd="0" presId="urn:microsoft.com/office/officeart/2005/8/layout/orgChart1"/>
    <dgm:cxn modelId="{47EC6292-0444-490A-92ED-7A25F437B0E5}" type="presParOf" srcId="{71AD493F-5B56-4D06-BAC9-559345960174}" destId="{452E5C6C-AB11-4D04-B822-A707197087EB}" srcOrd="1" destOrd="0" presId="urn:microsoft.com/office/officeart/2005/8/layout/orgChart1"/>
    <dgm:cxn modelId="{93FA934F-0AFE-4658-ACA1-A71FC1CC2FE0}" type="presParOf" srcId="{3D7C2FC2-0B22-47C6-AC39-7757C5251468}" destId="{8757E954-2350-41BC-9596-5CFB4D159A0F}" srcOrd="1" destOrd="0" presId="urn:microsoft.com/office/officeart/2005/8/layout/orgChart1"/>
    <dgm:cxn modelId="{AA9C3BE2-15A1-4A3D-8033-A239E26AFB7D}" type="presParOf" srcId="{3D7C2FC2-0B22-47C6-AC39-7757C5251468}" destId="{38FD2D81-8DCA-4898-94AD-0ACB70853F69}" srcOrd="2" destOrd="0" presId="urn:microsoft.com/office/officeart/2005/8/layout/orgChart1"/>
    <dgm:cxn modelId="{5A8D7134-3BC9-4900-A313-9D3F98A33790}" type="presParOf" srcId="{C4202245-8AF0-42E8-8D35-6C7FC103EBD3}" destId="{26004C20-0615-45B4-97D2-539D36221230}" srcOrd="2" destOrd="0" presId="urn:microsoft.com/office/officeart/2005/8/layout/orgChart1"/>
    <dgm:cxn modelId="{1D5528B8-B699-43D5-B025-A5E33623B89C}" type="presParOf" srcId="{C4202245-8AF0-42E8-8D35-6C7FC103EBD3}" destId="{89B5E542-CA1F-416E-897F-72C046CEC50E}" srcOrd="3" destOrd="0" presId="urn:microsoft.com/office/officeart/2005/8/layout/orgChart1"/>
    <dgm:cxn modelId="{6CF1EDF8-79B8-42AA-92CE-151128F7150E}" type="presParOf" srcId="{89B5E542-CA1F-416E-897F-72C046CEC50E}" destId="{1697BD04-D99C-463A-A78E-164F2E1522EC}" srcOrd="0" destOrd="0" presId="urn:microsoft.com/office/officeart/2005/8/layout/orgChart1"/>
    <dgm:cxn modelId="{026840B7-0D90-4C96-AE52-571DB5D3172B}" type="presParOf" srcId="{1697BD04-D99C-463A-A78E-164F2E1522EC}" destId="{0CEAACC7-06E5-4CE1-ABDE-8B8894C2DE87}" srcOrd="0" destOrd="0" presId="urn:microsoft.com/office/officeart/2005/8/layout/orgChart1"/>
    <dgm:cxn modelId="{FE803915-2D17-437B-8347-B694427D612F}" type="presParOf" srcId="{1697BD04-D99C-463A-A78E-164F2E1522EC}" destId="{DA7A1022-6096-48DC-BD46-48035742E292}" srcOrd="1" destOrd="0" presId="urn:microsoft.com/office/officeart/2005/8/layout/orgChart1"/>
    <dgm:cxn modelId="{EF1FB428-CEEE-4589-B9D2-5FB57F283232}" type="presParOf" srcId="{89B5E542-CA1F-416E-897F-72C046CEC50E}" destId="{FCDABD82-45D8-472E-A96D-33948289B2E1}" srcOrd="1" destOrd="0" presId="urn:microsoft.com/office/officeart/2005/8/layout/orgChart1"/>
    <dgm:cxn modelId="{7ADBD95B-FD7E-4B35-8E52-1E41916B4990}" type="presParOf" srcId="{89B5E542-CA1F-416E-897F-72C046CEC50E}" destId="{84B8BDB7-EBFC-4E38-AB44-6F985420A8DA}" srcOrd="2" destOrd="0" presId="urn:microsoft.com/office/officeart/2005/8/layout/orgChart1"/>
    <dgm:cxn modelId="{1CA636EA-785E-44B8-9C74-DA0C245FFF4A}" type="presParOf" srcId="{C4202245-8AF0-42E8-8D35-6C7FC103EBD3}" destId="{F9FF1A75-3E9B-4CB4-82C6-E39226494380}" srcOrd="4" destOrd="0" presId="urn:microsoft.com/office/officeart/2005/8/layout/orgChart1"/>
    <dgm:cxn modelId="{0EC6C161-F96F-4DD3-B265-380C1BDF2592}" type="presParOf" srcId="{C4202245-8AF0-42E8-8D35-6C7FC103EBD3}" destId="{A18331AA-5982-4C42-A7DC-C9B3A42B640A}" srcOrd="5" destOrd="0" presId="urn:microsoft.com/office/officeart/2005/8/layout/orgChart1"/>
    <dgm:cxn modelId="{4F203F78-1BAA-4B9C-A83C-C86782761F01}" type="presParOf" srcId="{A18331AA-5982-4C42-A7DC-C9B3A42B640A}" destId="{4EC56A24-F5CC-461E-975F-B22533D34DE8}" srcOrd="0" destOrd="0" presId="urn:microsoft.com/office/officeart/2005/8/layout/orgChart1"/>
    <dgm:cxn modelId="{E705500D-6F7D-4746-8930-15F4EB81ADDB}" type="presParOf" srcId="{4EC56A24-F5CC-461E-975F-B22533D34DE8}" destId="{4E87DD1A-4C83-438F-B4BA-2EF2BA390870}" srcOrd="0" destOrd="0" presId="urn:microsoft.com/office/officeart/2005/8/layout/orgChart1"/>
    <dgm:cxn modelId="{BB11C0F2-FBF4-4C72-B4E0-A782BA9F7350}" type="presParOf" srcId="{4EC56A24-F5CC-461E-975F-B22533D34DE8}" destId="{29F010CC-88E5-4409-BA37-DE2991439390}" srcOrd="1" destOrd="0" presId="urn:microsoft.com/office/officeart/2005/8/layout/orgChart1"/>
    <dgm:cxn modelId="{6D240F54-0873-48ED-B307-B990C5EC161D}" type="presParOf" srcId="{A18331AA-5982-4C42-A7DC-C9B3A42B640A}" destId="{F60E59C1-BABE-417F-83D1-58478E2BB2BC}" srcOrd="1" destOrd="0" presId="urn:microsoft.com/office/officeart/2005/8/layout/orgChart1"/>
    <dgm:cxn modelId="{A47BB176-65E5-4287-90A8-BB7927FE5009}" type="presParOf" srcId="{A18331AA-5982-4C42-A7DC-C9B3A42B640A}" destId="{68C691A4-767C-49FE-BCAF-A3FF41897DBF}" srcOrd="2" destOrd="0" presId="urn:microsoft.com/office/officeart/2005/8/layout/orgChart1"/>
    <dgm:cxn modelId="{08B8EEEE-AA2D-4675-892A-7FB8C936053D}" type="presParOf" srcId="{C4202245-8AF0-42E8-8D35-6C7FC103EBD3}" destId="{EA080966-359D-45D0-AA86-42430D1A55F4}" srcOrd="6" destOrd="0" presId="urn:microsoft.com/office/officeart/2005/8/layout/orgChart1"/>
    <dgm:cxn modelId="{D2CCEF1C-6EBA-4F8B-9F70-F16DA41C7B18}" type="presParOf" srcId="{C4202245-8AF0-42E8-8D35-6C7FC103EBD3}" destId="{320F6637-26E1-4440-8106-6DBD9F78A9C1}" srcOrd="7" destOrd="0" presId="urn:microsoft.com/office/officeart/2005/8/layout/orgChart1"/>
    <dgm:cxn modelId="{A334554A-2E36-4804-BA6B-126E462B16BA}" type="presParOf" srcId="{320F6637-26E1-4440-8106-6DBD9F78A9C1}" destId="{636115CA-384A-422E-8647-70760DF8842C}" srcOrd="0" destOrd="0" presId="urn:microsoft.com/office/officeart/2005/8/layout/orgChart1"/>
    <dgm:cxn modelId="{3448ED5C-B26F-4CB7-9DB7-CB34CDEBDEDE}" type="presParOf" srcId="{636115CA-384A-422E-8647-70760DF8842C}" destId="{0D781E8D-C7E2-4B5C-9723-51F10D808CD0}" srcOrd="0" destOrd="0" presId="urn:microsoft.com/office/officeart/2005/8/layout/orgChart1"/>
    <dgm:cxn modelId="{9EAB0A4A-F4DB-4BA2-84FE-69A27E95D44F}" type="presParOf" srcId="{636115CA-384A-422E-8647-70760DF8842C}" destId="{C5B41140-496C-4B39-B924-4F4386FB545F}" srcOrd="1" destOrd="0" presId="urn:microsoft.com/office/officeart/2005/8/layout/orgChart1"/>
    <dgm:cxn modelId="{0476A2DF-6F71-48BF-855C-17DF8387A5DB}" type="presParOf" srcId="{320F6637-26E1-4440-8106-6DBD9F78A9C1}" destId="{C8FD405A-00C2-4879-9606-E4A385D538E5}" srcOrd="1" destOrd="0" presId="urn:microsoft.com/office/officeart/2005/8/layout/orgChart1"/>
    <dgm:cxn modelId="{B6576025-1230-4C91-AF8F-61D53E466948}" type="presParOf" srcId="{320F6637-26E1-4440-8106-6DBD9F78A9C1}" destId="{DF70B5DA-BB98-403C-A3B8-7756D90E6C37}" srcOrd="2" destOrd="0" presId="urn:microsoft.com/office/officeart/2005/8/layout/orgChart1"/>
    <dgm:cxn modelId="{76CFE4C3-5538-415B-8DF1-24089AEE83D1}" type="presParOf" srcId="{C4202245-8AF0-42E8-8D35-6C7FC103EBD3}" destId="{80283973-5DA3-4B17-BF6F-9E3B6C32EA25}" srcOrd="8" destOrd="0" presId="urn:microsoft.com/office/officeart/2005/8/layout/orgChart1"/>
    <dgm:cxn modelId="{01EEBE43-840E-4C50-B486-195C3C6718CF}" type="presParOf" srcId="{C4202245-8AF0-42E8-8D35-6C7FC103EBD3}" destId="{119E4196-A6C5-4B43-AEE0-737729539BA1}" srcOrd="9" destOrd="0" presId="urn:microsoft.com/office/officeart/2005/8/layout/orgChart1"/>
    <dgm:cxn modelId="{012806C4-A57E-4F98-B4E2-3DEDD3F9AD26}" type="presParOf" srcId="{119E4196-A6C5-4B43-AEE0-737729539BA1}" destId="{37A8A8C7-5FAB-4868-8178-97D1A7BAE449}" srcOrd="0" destOrd="0" presId="urn:microsoft.com/office/officeart/2005/8/layout/orgChart1"/>
    <dgm:cxn modelId="{3EFFD712-F798-4721-9BA0-E355EC50734A}" type="presParOf" srcId="{37A8A8C7-5FAB-4868-8178-97D1A7BAE449}" destId="{AA08CDCA-2F95-4E04-A157-0FC884D49DCD}" srcOrd="0" destOrd="0" presId="urn:microsoft.com/office/officeart/2005/8/layout/orgChart1"/>
    <dgm:cxn modelId="{3EBFFAD4-1473-4B13-97B5-027073FB4D78}" type="presParOf" srcId="{37A8A8C7-5FAB-4868-8178-97D1A7BAE449}" destId="{CA593F25-4802-4D6F-A7E7-8161B1FF868F}" srcOrd="1" destOrd="0" presId="urn:microsoft.com/office/officeart/2005/8/layout/orgChart1"/>
    <dgm:cxn modelId="{4CD74CB1-A297-4DD5-B2D2-756F27A52587}" type="presParOf" srcId="{119E4196-A6C5-4B43-AEE0-737729539BA1}" destId="{6BE2A40C-8BBD-4578-B426-A4D790F95795}" srcOrd="1" destOrd="0" presId="urn:microsoft.com/office/officeart/2005/8/layout/orgChart1"/>
    <dgm:cxn modelId="{A27440FB-F097-478D-9BF7-C8E57ED64536}" type="presParOf" srcId="{119E4196-A6C5-4B43-AEE0-737729539BA1}" destId="{27DEF062-86A9-4DA6-BDD1-487103CAEEC8}" srcOrd="2" destOrd="0" presId="urn:microsoft.com/office/officeart/2005/8/layout/orgChart1"/>
    <dgm:cxn modelId="{220B79B3-3A20-4ABC-9D92-C451412EBEA6}" type="presParOf" srcId="{755FBB01-422F-495B-A8DC-18B35937B8D0}" destId="{F525C7DD-C966-484A-AC9A-501E0D868A30}" srcOrd="2" destOrd="0" presId="urn:microsoft.com/office/officeart/2005/8/layout/orgChart1"/>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D4CBE2-F98D-42CD-AD2E-E7347081742B}">
      <dsp:nvSpPr>
        <dsp:cNvPr id="0" name=""/>
        <dsp:cNvSpPr/>
      </dsp:nvSpPr>
      <dsp:spPr>
        <a:xfrm>
          <a:off x="2486306" y="398821"/>
          <a:ext cx="165943" cy="726989"/>
        </a:xfrm>
        <a:custGeom>
          <a:avLst/>
          <a:gdLst/>
          <a:ahLst/>
          <a:cxnLst/>
          <a:rect l="0" t="0" r="0" b="0"/>
          <a:pathLst>
            <a:path>
              <a:moveTo>
                <a:pt x="165943" y="0"/>
              </a:moveTo>
              <a:lnTo>
                <a:pt x="165943" y="726989"/>
              </a:lnTo>
              <a:lnTo>
                <a:pt x="0" y="72698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D3B2816-E684-4500-8653-EF02702525B6}">
      <dsp:nvSpPr>
        <dsp:cNvPr id="0" name=""/>
        <dsp:cNvSpPr/>
      </dsp:nvSpPr>
      <dsp:spPr>
        <a:xfrm>
          <a:off x="2652249" y="398821"/>
          <a:ext cx="1011005" cy="1453978"/>
        </a:xfrm>
        <a:custGeom>
          <a:avLst/>
          <a:gdLst/>
          <a:ahLst/>
          <a:cxnLst/>
          <a:rect l="0" t="0" r="0" b="0"/>
          <a:pathLst>
            <a:path>
              <a:moveTo>
                <a:pt x="0" y="0"/>
              </a:moveTo>
              <a:lnTo>
                <a:pt x="0" y="1288035"/>
              </a:lnTo>
              <a:lnTo>
                <a:pt x="1011005" y="1288035"/>
              </a:lnTo>
              <a:lnTo>
                <a:pt x="1011005" y="145397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149F959-4828-4946-A5B2-984B024A5A49}">
      <dsp:nvSpPr>
        <dsp:cNvPr id="0" name=""/>
        <dsp:cNvSpPr/>
      </dsp:nvSpPr>
      <dsp:spPr>
        <a:xfrm>
          <a:off x="1651216" y="398821"/>
          <a:ext cx="1001032" cy="1453978"/>
        </a:xfrm>
        <a:custGeom>
          <a:avLst/>
          <a:gdLst/>
          <a:ahLst/>
          <a:cxnLst/>
          <a:rect l="0" t="0" r="0" b="0"/>
          <a:pathLst>
            <a:path>
              <a:moveTo>
                <a:pt x="1001032" y="0"/>
              </a:moveTo>
              <a:lnTo>
                <a:pt x="1001032" y="1288035"/>
              </a:lnTo>
              <a:lnTo>
                <a:pt x="0" y="1288035"/>
              </a:lnTo>
              <a:lnTo>
                <a:pt x="0" y="145397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250B399-9DB3-4EEA-8B00-5060A57CC758}">
      <dsp:nvSpPr>
        <dsp:cNvPr id="0" name=""/>
        <dsp:cNvSpPr/>
      </dsp:nvSpPr>
      <dsp:spPr>
        <a:xfrm>
          <a:off x="1764619" y="494"/>
          <a:ext cx="1775260" cy="3983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IN" sz="1600" kern="1200">
              <a:latin typeface="Times New Roman" pitchFamily="18" charset="0"/>
              <a:cs typeface="Times New Roman" pitchFamily="18" charset="0"/>
            </a:rPr>
            <a:t>Kitchen Supervisor</a:t>
          </a:r>
        </a:p>
      </dsp:txBody>
      <dsp:txXfrm>
        <a:off x="1764619" y="494"/>
        <a:ext cx="1775260" cy="398326"/>
      </dsp:txXfrm>
    </dsp:sp>
    <dsp:sp modelId="{1B530772-9C0D-4A8E-999A-D1764DCF54E8}">
      <dsp:nvSpPr>
        <dsp:cNvPr id="0" name=""/>
        <dsp:cNvSpPr/>
      </dsp:nvSpPr>
      <dsp:spPr>
        <a:xfrm>
          <a:off x="806154" y="1852800"/>
          <a:ext cx="1690123" cy="28384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IN" sz="1600" kern="1200">
              <a:latin typeface="Times New Roman" pitchFamily="18" charset="0"/>
              <a:cs typeface="Times New Roman" pitchFamily="18" charset="0"/>
            </a:rPr>
            <a:t>Assistant Chef</a:t>
          </a:r>
        </a:p>
      </dsp:txBody>
      <dsp:txXfrm>
        <a:off x="806154" y="1852800"/>
        <a:ext cx="1690123" cy="283849"/>
      </dsp:txXfrm>
    </dsp:sp>
    <dsp:sp modelId="{442F209A-BCAA-4640-8B84-1519079EB319}">
      <dsp:nvSpPr>
        <dsp:cNvPr id="0" name=""/>
        <dsp:cNvSpPr/>
      </dsp:nvSpPr>
      <dsp:spPr>
        <a:xfrm>
          <a:off x="2828165" y="1852800"/>
          <a:ext cx="1670179" cy="28034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IN" sz="1600" kern="1200">
              <a:latin typeface="Times New Roman" pitchFamily="18" charset="0"/>
              <a:cs typeface="Times New Roman" pitchFamily="18" charset="0"/>
            </a:rPr>
            <a:t>Sous Chef</a:t>
          </a:r>
        </a:p>
      </dsp:txBody>
      <dsp:txXfrm>
        <a:off x="2828165" y="1852800"/>
        <a:ext cx="1670179" cy="280349"/>
      </dsp:txXfrm>
    </dsp:sp>
    <dsp:sp modelId="{2961089C-6650-4AA5-9CF0-59E33FE1466D}">
      <dsp:nvSpPr>
        <dsp:cNvPr id="0" name=""/>
        <dsp:cNvSpPr/>
      </dsp:nvSpPr>
      <dsp:spPr>
        <a:xfrm>
          <a:off x="786036" y="1012313"/>
          <a:ext cx="1700270" cy="22699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IN" sz="1600" kern="1200">
              <a:latin typeface="Times New Roman" pitchFamily="18" charset="0"/>
              <a:cs typeface="Times New Roman" pitchFamily="18" charset="0"/>
            </a:rPr>
            <a:t>Head chef</a:t>
          </a:r>
        </a:p>
      </dsp:txBody>
      <dsp:txXfrm>
        <a:off x="786036" y="1012313"/>
        <a:ext cx="1700270" cy="22699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2EEBDDA-1D10-4EAA-AD48-F394216C60ED}">
      <dsp:nvSpPr>
        <dsp:cNvPr id="0" name=""/>
        <dsp:cNvSpPr/>
      </dsp:nvSpPr>
      <dsp:spPr>
        <a:xfrm>
          <a:off x="480136" y="988479"/>
          <a:ext cx="2321542" cy="201456"/>
        </a:xfrm>
        <a:custGeom>
          <a:avLst/>
          <a:gdLst/>
          <a:ahLst/>
          <a:cxnLst/>
          <a:rect l="0" t="0" r="0" b="0"/>
          <a:pathLst>
            <a:path>
              <a:moveTo>
                <a:pt x="2321542" y="0"/>
              </a:moveTo>
              <a:lnTo>
                <a:pt x="2321542" y="100728"/>
              </a:lnTo>
              <a:lnTo>
                <a:pt x="0" y="100728"/>
              </a:lnTo>
              <a:lnTo>
                <a:pt x="0" y="20145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F30329D-59C9-46DD-BBC6-FA9E6500D471}">
      <dsp:nvSpPr>
        <dsp:cNvPr id="0" name=""/>
        <dsp:cNvSpPr/>
      </dsp:nvSpPr>
      <dsp:spPr>
        <a:xfrm>
          <a:off x="1257181" y="1669592"/>
          <a:ext cx="143897" cy="1122398"/>
        </a:xfrm>
        <a:custGeom>
          <a:avLst/>
          <a:gdLst/>
          <a:ahLst/>
          <a:cxnLst/>
          <a:rect l="0" t="0" r="0" b="0"/>
          <a:pathLst>
            <a:path>
              <a:moveTo>
                <a:pt x="0" y="0"/>
              </a:moveTo>
              <a:lnTo>
                <a:pt x="0" y="1122398"/>
              </a:lnTo>
              <a:lnTo>
                <a:pt x="143897" y="112239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8AD555C-4A4B-482F-9872-BB07666105D7}">
      <dsp:nvSpPr>
        <dsp:cNvPr id="0" name=""/>
        <dsp:cNvSpPr/>
      </dsp:nvSpPr>
      <dsp:spPr>
        <a:xfrm>
          <a:off x="1257181" y="1669592"/>
          <a:ext cx="143897" cy="441284"/>
        </a:xfrm>
        <a:custGeom>
          <a:avLst/>
          <a:gdLst/>
          <a:ahLst/>
          <a:cxnLst/>
          <a:rect l="0" t="0" r="0" b="0"/>
          <a:pathLst>
            <a:path>
              <a:moveTo>
                <a:pt x="0" y="0"/>
              </a:moveTo>
              <a:lnTo>
                <a:pt x="0" y="441284"/>
              </a:lnTo>
              <a:lnTo>
                <a:pt x="143897" y="44128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FEA37F0-2292-446A-9DBC-26ACE7D006E1}">
      <dsp:nvSpPr>
        <dsp:cNvPr id="0" name=""/>
        <dsp:cNvSpPr/>
      </dsp:nvSpPr>
      <dsp:spPr>
        <a:xfrm>
          <a:off x="1640907" y="988479"/>
          <a:ext cx="1160771" cy="201456"/>
        </a:xfrm>
        <a:custGeom>
          <a:avLst/>
          <a:gdLst/>
          <a:ahLst/>
          <a:cxnLst/>
          <a:rect l="0" t="0" r="0" b="0"/>
          <a:pathLst>
            <a:path>
              <a:moveTo>
                <a:pt x="1160771" y="0"/>
              </a:moveTo>
              <a:lnTo>
                <a:pt x="1160771" y="100728"/>
              </a:lnTo>
              <a:lnTo>
                <a:pt x="0" y="100728"/>
              </a:lnTo>
              <a:lnTo>
                <a:pt x="0" y="20145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B973E51-4739-4364-B5E3-3CAEDF29C543}">
      <dsp:nvSpPr>
        <dsp:cNvPr id="0" name=""/>
        <dsp:cNvSpPr/>
      </dsp:nvSpPr>
      <dsp:spPr>
        <a:xfrm>
          <a:off x="2417952" y="1669592"/>
          <a:ext cx="143897" cy="1122398"/>
        </a:xfrm>
        <a:custGeom>
          <a:avLst/>
          <a:gdLst/>
          <a:ahLst/>
          <a:cxnLst/>
          <a:rect l="0" t="0" r="0" b="0"/>
          <a:pathLst>
            <a:path>
              <a:moveTo>
                <a:pt x="0" y="0"/>
              </a:moveTo>
              <a:lnTo>
                <a:pt x="0" y="1122398"/>
              </a:lnTo>
              <a:lnTo>
                <a:pt x="143897" y="112239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28F96AA-1345-4A98-B79B-6BC6F21024CD}">
      <dsp:nvSpPr>
        <dsp:cNvPr id="0" name=""/>
        <dsp:cNvSpPr/>
      </dsp:nvSpPr>
      <dsp:spPr>
        <a:xfrm>
          <a:off x="2417952" y="1669592"/>
          <a:ext cx="143897" cy="441284"/>
        </a:xfrm>
        <a:custGeom>
          <a:avLst/>
          <a:gdLst/>
          <a:ahLst/>
          <a:cxnLst/>
          <a:rect l="0" t="0" r="0" b="0"/>
          <a:pathLst>
            <a:path>
              <a:moveTo>
                <a:pt x="0" y="0"/>
              </a:moveTo>
              <a:lnTo>
                <a:pt x="0" y="441284"/>
              </a:lnTo>
              <a:lnTo>
                <a:pt x="143897" y="44128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B21B1A0-6185-4DB9-8ED2-EEE92F0EFE66}">
      <dsp:nvSpPr>
        <dsp:cNvPr id="0" name=""/>
        <dsp:cNvSpPr/>
      </dsp:nvSpPr>
      <dsp:spPr>
        <a:xfrm>
          <a:off x="2755959" y="988479"/>
          <a:ext cx="91440" cy="201456"/>
        </a:xfrm>
        <a:custGeom>
          <a:avLst/>
          <a:gdLst/>
          <a:ahLst/>
          <a:cxnLst/>
          <a:rect l="0" t="0" r="0" b="0"/>
          <a:pathLst>
            <a:path>
              <a:moveTo>
                <a:pt x="45720" y="0"/>
              </a:moveTo>
              <a:lnTo>
                <a:pt x="45720" y="20145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22AFC71-4182-40E9-9813-1A39396B2216}">
      <dsp:nvSpPr>
        <dsp:cNvPr id="0" name=""/>
        <dsp:cNvSpPr/>
      </dsp:nvSpPr>
      <dsp:spPr>
        <a:xfrm>
          <a:off x="2801679" y="988479"/>
          <a:ext cx="1160771" cy="201456"/>
        </a:xfrm>
        <a:custGeom>
          <a:avLst/>
          <a:gdLst/>
          <a:ahLst/>
          <a:cxnLst/>
          <a:rect l="0" t="0" r="0" b="0"/>
          <a:pathLst>
            <a:path>
              <a:moveTo>
                <a:pt x="0" y="0"/>
              </a:moveTo>
              <a:lnTo>
                <a:pt x="0" y="100728"/>
              </a:lnTo>
              <a:lnTo>
                <a:pt x="1160771" y="100728"/>
              </a:lnTo>
              <a:lnTo>
                <a:pt x="1160771" y="20145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7EEA45F-8140-43BA-9CF5-6009DFA81629}">
      <dsp:nvSpPr>
        <dsp:cNvPr id="0" name=""/>
        <dsp:cNvSpPr/>
      </dsp:nvSpPr>
      <dsp:spPr>
        <a:xfrm>
          <a:off x="2801679" y="988479"/>
          <a:ext cx="2321542" cy="201456"/>
        </a:xfrm>
        <a:custGeom>
          <a:avLst/>
          <a:gdLst/>
          <a:ahLst/>
          <a:cxnLst/>
          <a:rect l="0" t="0" r="0" b="0"/>
          <a:pathLst>
            <a:path>
              <a:moveTo>
                <a:pt x="0" y="0"/>
              </a:moveTo>
              <a:lnTo>
                <a:pt x="0" y="100728"/>
              </a:lnTo>
              <a:lnTo>
                <a:pt x="2321542" y="100728"/>
              </a:lnTo>
              <a:lnTo>
                <a:pt x="2321542" y="20145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EF064AA-BD5B-41D8-9526-8DB604189D89}">
      <dsp:nvSpPr>
        <dsp:cNvPr id="0" name=""/>
        <dsp:cNvSpPr/>
      </dsp:nvSpPr>
      <dsp:spPr>
        <a:xfrm>
          <a:off x="2322021" y="508821"/>
          <a:ext cx="959315" cy="47965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latin typeface="Times New Roman" pitchFamily="18" charset="0"/>
              <a:cs typeface="Times New Roman" pitchFamily="18" charset="0"/>
            </a:rPr>
            <a:t>Floor manager</a:t>
          </a:r>
        </a:p>
      </dsp:txBody>
      <dsp:txXfrm>
        <a:off x="2322021" y="508821"/>
        <a:ext cx="959315" cy="479657"/>
      </dsp:txXfrm>
    </dsp:sp>
    <dsp:sp modelId="{1418C05C-C9CE-4C65-9CAD-31D754BF2F9C}">
      <dsp:nvSpPr>
        <dsp:cNvPr id="0" name=""/>
        <dsp:cNvSpPr/>
      </dsp:nvSpPr>
      <dsp:spPr>
        <a:xfrm>
          <a:off x="4643564" y="1189935"/>
          <a:ext cx="959315" cy="47965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latin typeface="Times New Roman" pitchFamily="18" charset="0"/>
              <a:cs typeface="Times New Roman" pitchFamily="18" charset="0"/>
            </a:rPr>
            <a:t>Receptionist</a:t>
          </a:r>
        </a:p>
      </dsp:txBody>
      <dsp:txXfrm>
        <a:off x="4643564" y="1189935"/>
        <a:ext cx="959315" cy="479657"/>
      </dsp:txXfrm>
    </dsp:sp>
    <dsp:sp modelId="{8527FAFF-77B0-494D-B9E5-4BDEFB3DF4D5}">
      <dsp:nvSpPr>
        <dsp:cNvPr id="0" name=""/>
        <dsp:cNvSpPr/>
      </dsp:nvSpPr>
      <dsp:spPr>
        <a:xfrm>
          <a:off x="3482792" y="1189935"/>
          <a:ext cx="959315" cy="47965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latin typeface="Times New Roman" pitchFamily="18" charset="0"/>
              <a:cs typeface="Times New Roman" pitchFamily="18" charset="0"/>
            </a:rPr>
            <a:t>Delivery Staff</a:t>
          </a:r>
        </a:p>
      </dsp:txBody>
      <dsp:txXfrm>
        <a:off x="3482792" y="1189935"/>
        <a:ext cx="959315" cy="479657"/>
      </dsp:txXfrm>
    </dsp:sp>
    <dsp:sp modelId="{2C236149-2765-4F57-90EF-47205504D772}">
      <dsp:nvSpPr>
        <dsp:cNvPr id="0" name=""/>
        <dsp:cNvSpPr/>
      </dsp:nvSpPr>
      <dsp:spPr>
        <a:xfrm>
          <a:off x="2322021" y="1189935"/>
          <a:ext cx="959315" cy="47965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latin typeface="Times New Roman" pitchFamily="18" charset="0"/>
              <a:cs typeface="Times New Roman" pitchFamily="18" charset="0"/>
            </a:rPr>
            <a:t>Security manager</a:t>
          </a:r>
        </a:p>
      </dsp:txBody>
      <dsp:txXfrm>
        <a:off x="2322021" y="1189935"/>
        <a:ext cx="959315" cy="479657"/>
      </dsp:txXfrm>
    </dsp:sp>
    <dsp:sp modelId="{58E50CDE-50BF-4172-B6DE-B1F896F6026A}">
      <dsp:nvSpPr>
        <dsp:cNvPr id="0" name=""/>
        <dsp:cNvSpPr/>
      </dsp:nvSpPr>
      <dsp:spPr>
        <a:xfrm>
          <a:off x="2561850" y="1871049"/>
          <a:ext cx="959315" cy="47965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latin typeface="Times New Roman" pitchFamily="18" charset="0"/>
              <a:cs typeface="Times New Roman" pitchFamily="18" charset="0"/>
            </a:rPr>
            <a:t>Valet</a:t>
          </a:r>
        </a:p>
      </dsp:txBody>
      <dsp:txXfrm>
        <a:off x="2561850" y="1871049"/>
        <a:ext cx="959315" cy="479657"/>
      </dsp:txXfrm>
    </dsp:sp>
    <dsp:sp modelId="{60C1261A-2A53-469D-B46F-538BFF0364FC}">
      <dsp:nvSpPr>
        <dsp:cNvPr id="0" name=""/>
        <dsp:cNvSpPr/>
      </dsp:nvSpPr>
      <dsp:spPr>
        <a:xfrm>
          <a:off x="2561850" y="2552162"/>
          <a:ext cx="959315" cy="47965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latin typeface="Times New Roman" pitchFamily="18" charset="0"/>
              <a:cs typeface="Times New Roman" pitchFamily="18" charset="0"/>
            </a:rPr>
            <a:t>Security guards</a:t>
          </a:r>
        </a:p>
      </dsp:txBody>
      <dsp:txXfrm>
        <a:off x="2561850" y="2552162"/>
        <a:ext cx="959315" cy="479657"/>
      </dsp:txXfrm>
    </dsp:sp>
    <dsp:sp modelId="{5FAEFBDC-F838-4985-A566-120F59F3AA5C}">
      <dsp:nvSpPr>
        <dsp:cNvPr id="0" name=""/>
        <dsp:cNvSpPr/>
      </dsp:nvSpPr>
      <dsp:spPr>
        <a:xfrm>
          <a:off x="1161250" y="1189935"/>
          <a:ext cx="959315" cy="47965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latin typeface="Times New Roman" pitchFamily="18" charset="0"/>
              <a:cs typeface="Times New Roman" pitchFamily="18" charset="0"/>
            </a:rPr>
            <a:t>Head Waiter</a:t>
          </a:r>
        </a:p>
      </dsp:txBody>
      <dsp:txXfrm>
        <a:off x="1161250" y="1189935"/>
        <a:ext cx="959315" cy="479657"/>
      </dsp:txXfrm>
    </dsp:sp>
    <dsp:sp modelId="{74980045-7334-483A-8993-86DF2E189A91}">
      <dsp:nvSpPr>
        <dsp:cNvPr id="0" name=""/>
        <dsp:cNvSpPr/>
      </dsp:nvSpPr>
      <dsp:spPr>
        <a:xfrm>
          <a:off x="1401078" y="1871049"/>
          <a:ext cx="959315" cy="47965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latin typeface="Times New Roman" pitchFamily="18" charset="0"/>
              <a:cs typeface="Times New Roman" pitchFamily="18" charset="0"/>
            </a:rPr>
            <a:t>Waiters</a:t>
          </a:r>
        </a:p>
      </dsp:txBody>
      <dsp:txXfrm>
        <a:off x="1401078" y="1871049"/>
        <a:ext cx="959315" cy="479657"/>
      </dsp:txXfrm>
    </dsp:sp>
    <dsp:sp modelId="{8C6F6A55-0473-4814-BDEC-46E7567C51BC}">
      <dsp:nvSpPr>
        <dsp:cNvPr id="0" name=""/>
        <dsp:cNvSpPr/>
      </dsp:nvSpPr>
      <dsp:spPr>
        <a:xfrm>
          <a:off x="1401078" y="2552162"/>
          <a:ext cx="959315" cy="47965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latin typeface="Times New Roman" pitchFamily="18" charset="0"/>
              <a:cs typeface="Times New Roman" pitchFamily="18" charset="0"/>
            </a:rPr>
            <a:t>Hosts</a:t>
          </a:r>
        </a:p>
      </dsp:txBody>
      <dsp:txXfrm>
        <a:off x="1401078" y="2552162"/>
        <a:ext cx="959315" cy="479657"/>
      </dsp:txXfrm>
    </dsp:sp>
    <dsp:sp modelId="{68C12218-4E9B-4F9A-A09A-8F9FD8209F16}">
      <dsp:nvSpPr>
        <dsp:cNvPr id="0" name=""/>
        <dsp:cNvSpPr/>
      </dsp:nvSpPr>
      <dsp:spPr>
        <a:xfrm>
          <a:off x="478" y="1189935"/>
          <a:ext cx="959315" cy="47965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latin typeface="Times New Roman" pitchFamily="18" charset="0"/>
              <a:cs typeface="Times New Roman" pitchFamily="18" charset="0"/>
            </a:rPr>
            <a:t>Cleaning staff</a:t>
          </a:r>
        </a:p>
      </dsp:txBody>
      <dsp:txXfrm>
        <a:off x="478" y="1189935"/>
        <a:ext cx="959315" cy="47965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893526F-0730-41A6-907D-BBF386BE37E7}">
      <dsp:nvSpPr>
        <dsp:cNvPr id="0" name=""/>
        <dsp:cNvSpPr/>
      </dsp:nvSpPr>
      <dsp:spPr>
        <a:xfrm>
          <a:off x="2824220" y="1041991"/>
          <a:ext cx="259747" cy="494945"/>
        </a:xfrm>
        <a:custGeom>
          <a:avLst/>
          <a:gdLst/>
          <a:ahLst/>
          <a:cxnLst/>
          <a:rect l="0" t="0" r="0" b="0"/>
          <a:pathLst>
            <a:path>
              <a:moveTo>
                <a:pt x="0" y="0"/>
              </a:moveTo>
              <a:lnTo>
                <a:pt x="129873" y="0"/>
              </a:lnTo>
              <a:lnTo>
                <a:pt x="129873" y="494945"/>
              </a:lnTo>
              <a:lnTo>
                <a:pt x="259747" y="49494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940119" y="1275489"/>
        <a:ext cx="27948" cy="27948"/>
      </dsp:txXfrm>
    </dsp:sp>
    <dsp:sp modelId="{7686286D-105C-4DCE-B898-B8B86F90A174}">
      <dsp:nvSpPr>
        <dsp:cNvPr id="0" name=""/>
        <dsp:cNvSpPr/>
      </dsp:nvSpPr>
      <dsp:spPr>
        <a:xfrm>
          <a:off x="2824220" y="996271"/>
          <a:ext cx="259747" cy="91440"/>
        </a:xfrm>
        <a:custGeom>
          <a:avLst/>
          <a:gdLst/>
          <a:ahLst/>
          <a:cxnLst/>
          <a:rect l="0" t="0" r="0" b="0"/>
          <a:pathLst>
            <a:path>
              <a:moveTo>
                <a:pt x="0" y="45720"/>
              </a:moveTo>
              <a:lnTo>
                <a:pt x="259747" y="4572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947600" y="1035497"/>
        <a:ext cx="12987" cy="12987"/>
      </dsp:txXfrm>
    </dsp:sp>
    <dsp:sp modelId="{3DF5CB96-9C53-4BFF-BCF3-C3CEC23E385D}">
      <dsp:nvSpPr>
        <dsp:cNvPr id="0" name=""/>
        <dsp:cNvSpPr/>
      </dsp:nvSpPr>
      <dsp:spPr>
        <a:xfrm>
          <a:off x="2824220" y="547045"/>
          <a:ext cx="259747" cy="494945"/>
        </a:xfrm>
        <a:custGeom>
          <a:avLst/>
          <a:gdLst/>
          <a:ahLst/>
          <a:cxnLst/>
          <a:rect l="0" t="0" r="0" b="0"/>
          <a:pathLst>
            <a:path>
              <a:moveTo>
                <a:pt x="0" y="494945"/>
              </a:moveTo>
              <a:lnTo>
                <a:pt x="129873" y="494945"/>
              </a:lnTo>
              <a:lnTo>
                <a:pt x="129873" y="0"/>
              </a:lnTo>
              <a:lnTo>
                <a:pt x="259747" y="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940119" y="780544"/>
        <a:ext cx="27948" cy="27948"/>
      </dsp:txXfrm>
    </dsp:sp>
    <dsp:sp modelId="{128578C5-6A9F-4910-BF1D-0FFF93CBEFBA}">
      <dsp:nvSpPr>
        <dsp:cNvPr id="0" name=""/>
        <dsp:cNvSpPr/>
      </dsp:nvSpPr>
      <dsp:spPr>
        <a:xfrm>
          <a:off x="1265735" y="996271"/>
          <a:ext cx="259747" cy="91440"/>
        </a:xfrm>
        <a:custGeom>
          <a:avLst/>
          <a:gdLst/>
          <a:ahLst/>
          <a:cxnLst/>
          <a:rect l="0" t="0" r="0" b="0"/>
          <a:pathLst>
            <a:path>
              <a:moveTo>
                <a:pt x="0" y="45720"/>
              </a:moveTo>
              <a:lnTo>
                <a:pt x="259747" y="4572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389115" y="1035497"/>
        <a:ext cx="12987" cy="12987"/>
      </dsp:txXfrm>
    </dsp:sp>
    <dsp:sp modelId="{F396F867-3783-4422-87C7-298516611778}">
      <dsp:nvSpPr>
        <dsp:cNvPr id="0" name=""/>
        <dsp:cNvSpPr/>
      </dsp:nvSpPr>
      <dsp:spPr>
        <a:xfrm rot="16200000">
          <a:off x="25765" y="844012"/>
          <a:ext cx="2083982" cy="39595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Kitchen Supervisor</a:t>
          </a:r>
        </a:p>
      </dsp:txBody>
      <dsp:txXfrm>
        <a:off x="25765" y="844012"/>
        <a:ext cx="2083982" cy="395956"/>
      </dsp:txXfrm>
    </dsp:sp>
    <dsp:sp modelId="{7B188981-CEFB-47C3-867B-A0126D2A3A1D}">
      <dsp:nvSpPr>
        <dsp:cNvPr id="0" name=""/>
        <dsp:cNvSpPr/>
      </dsp:nvSpPr>
      <dsp:spPr>
        <a:xfrm>
          <a:off x="1525482" y="844012"/>
          <a:ext cx="1298737" cy="39595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Head Chef</a:t>
          </a:r>
        </a:p>
      </dsp:txBody>
      <dsp:txXfrm>
        <a:off x="1525482" y="844012"/>
        <a:ext cx="1298737" cy="395956"/>
      </dsp:txXfrm>
    </dsp:sp>
    <dsp:sp modelId="{097D3096-F680-49A1-AF67-EB651A358107}">
      <dsp:nvSpPr>
        <dsp:cNvPr id="0" name=""/>
        <dsp:cNvSpPr/>
      </dsp:nvSpPr>
      <dsp:spPr>
        <a:xfrm>
          <a:off x="3083967" y="349066"/>
          <a:ext cx="1298737" cy="39595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Assistant Chef</a:t>
          </a:r>
        </a:p>
      </dsp:txBody>
      <dsp:txXfrm>
        <a:off x="3083967" y="349066"/>
        <a:ext cx="1298737" cy="395956"/>
      </dsp:txXfrm>
    </dsp:sp>
    <dsp:sp modelId="{631143D0-37C7-400C-8139-57C0FEA66A76}">
      <dsp:nvSpPr>
        <dsp:cNvPr id="0" name=""/>
        <dsp:cNvSpPr/>
      </dsp:nvSpPr>
      <dsp:spPr>
        <a:xfrm>
          <a:off x="3083967" y="844012"/>
          <a:ext cx="1298737" cy="39595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Assistant Chef</a:t>
          </a:r>
        </a:p>
      </dsp:txBody>
      <dsp:txXfrm>
        <a:off x="3083967" y="844012"/>
        <a:ext cx="1298737" cy="395956"/>
      </dsp:txXfrm>
    </dsp:sp>
    <dsp:sp modelId="{9B21A82D-6D9D-4845-9969-443E1C72EED6}">
      <dsp:nvSpPr>
        <dsp:cNvPr id="0" name=""/>
        <dsp:cNvSpPr/>
      </dsp:nvSpPr>
      <dsp:spPr>
        <a:xfrm>
          <a:off x="3083967" y="1338958"/>
          <a:ext cx="1298737" cy="39595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Assistant Chef</a:t>
          </a:r>
        </a:p>
      </dsp:txBody>
      <dsp:txXfrm>
        <a:off x="3083967" y="1338958"/>
        <a:ext cx="1298737" cy="39595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0283973-5DA3-4B17-BF6F-9E3B6C32EA25}">
      <dsp:nvSpPr>
        <dsp:cNvPr id="0" name=""/>
        <dsp:cNvSpPr/>
      </dsp:nvSpPr>
      <dsp:spPr>
        <a:xfrm>
          <a:off x="2743200" y="1501574"/>
          <a:ext cx="2273085" cy="197251"/>
        </a:xfrm>
        <a:custGeom>
          <a:avLst/>
          <a:gdLst/>
          <a:ahLst/>
          <a:cxnLst/>
          <a:rect l="0" t="0" r="0" b="0"/>
          <a:pathLst>
            <a:path>
              <a:moveTo>
                <a:pt x="0" y="0"/>
              </a:moveTo>
              <a:lnTo>
                <a:pt x="0" y="98625"/>
              </a:lnTo>
              <a:lnTo>
                <a:pt x="2273085" y="98625"/>
              </a:lnTo>
              <a:lnTo>
                <a:pt x="2273085" y="19725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A080966-359D-45D0-AA86-42430D1A55F4}">
      <dsp:nvSpPr>
        <dsp:cNvPr id="0" name=""/>
        <dsp:cNvSpPr/>
      </dsp:nvSpPr>
      <dsp:spPr>
        <a:xfrm>
          <a:off x="2743200" y="1501574"/>
          <a:ext cx="1136542" cy="197251"/>
        </a:xfrm>
        <a:custGeom>
          <a:avLst/>
          <a:gdLst/>
          <a:ahLst/>
          <a:cxnLst/>
          <a:rect l="0" t="0" r="0" b="0"/>
          <a:pathLst>
            <a:path>
              <a:moveTo>
                <a:pt x="0" y="0"/>
              </a:moveTo>
              <a:lnTo>
                <a:pt x="0" y="98625"/>
              </a:lnTo>
              <a:lnTo>
                <a:pt x="1136542" y="98625"/>
              </a:lnTo>
              <a:lnTo>
                <a:pt x="1136542" y="19725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9FF1A75-3E9B-4CB4-82C6-E39226494380}">
      <dsp:nvSpPr>
        <dsp:cNvPr id="0" name=""/>
        <dsp:cNvSpPr/>
      </dsp:nvSpPr>
      <dsp:spPr>
        <a:xfrm>
          <a:off x="2697480" y="1501574"/>
          <a:ext cx="91440" cy="197251"/>
        </a:xfrm>
        <a:custGeom>
          <a:avLst/>
          <a:gdLst/>
          <a:ahLst/>
          <a:cxnLst/>
          <a:rect l="0" t="0" r="0" b="0"/>
          <a:pathLst>
            <a:path>
              <a:moveTo>
                <a:pt x="45720" y="0"/>
              </a:moveTo>
              <a:lnTo>
                <a:pt x="45720" y="19725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6004C20-0615-45B4-97D2-539D36221230}">
      <dsp:nvSpPr>
        <dsp:cNvPr id="0" name=""/>
        <dsp:cNvSpPr/>
      </dsp:nvSpPr>
      <dsp:spPr>
        <a:xfrm>
          <a:off x="1606657" y="1501574"/>
          <a:ext cx="1136542" cy="197251"/>
        </a:xfrm>
        <a:custGeom>
          <a:avLst/>
          <a:gdLst/>
          <a:ahLst/>
          <a:cxnLst/>
          <a:rect l="0" t="0" r="0" b="0"/>
          <a:pathLst>
            <a:path>
              <a:moveTo>
                <a:pt x="1136542" y="0"/>
              </a:moveTo>
              <a:lnTo>
                <a:pt x="1136542" y="98625"/>
              </a:lnTo>
              <a:lnTo>
                <a:pt x="0" y="98625"/>
              </a:lnTo>
              <a:lnTo>
                <a:pt x="0" y="19725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9679807-2EF6-4CEA-A847-A45CF6BDDCC7}">
      <dsp:nvSpPr>
        <dsp:cNvPr id="0" name=""/>
        <dsp:cNvSpPr/>
      </dsp:nvSpPr>
      <dsp:spPr>
        <a:xfrm>
          <a:off x="470114" y="1501574"/>
          <a:ext cx="2273085" cy="197251"/>
        </a:xfrm>
        <a:custGeom>
          <a:avLst/>
          <a:gdLst/>
          <a:ahLst/>
          <a:cxnLst/>
          <a:rect l="0" t="0" r="0" b="0"/>
          <a:pathLst>
            <a:path>
              <a:moveTo>
                <a:pt x="2273085" y="0"/>
              </a:moveTo>
              <a:lnTo>
                <a:pt x="2273085" y="98625"/>
              </a:lnTo>
              <a:lnTo>
                <a:pt x="0" y="98625"/>
              </a:lnTo>
              <a:lnTo>
                <a:pt x="0" y="19725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D0A46EE-258A-443B-8CB5-B563990989D0}">
      <dsp:nvSpPr>
        <dsp:cNvPr id="0" name=""/>
        <dsp:cNvSpPr/>
      </dsp:nvSpPr>
      <dsp:spPr>
        <a:xfrm>
          <a:off x="2273554" y="1031928"/>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Floor Manager</a:t>
          </a:r>
        </a:p>
      </dsp:txBody>
      <dsp:txXfrm>
        <a:off x="2273554" y="1031928"/>
        <a:ext cx="939291" cy="469645"/>
      </dsp:txXfrm>
    </dsp:sp>
    <dsp:sp modelId="{BB935424-EDE7-420F-938C-3044D7799F14}">
      <dsp:nvSpPr>
        <dsp:cNvPr id="0" name=""/>
        <dsp:cNvSpPr/>
      </dsp:nvSpPr>
      <dsp:spPr>
        <a:xfrm>
          <a:off x="468" y="1698825"/>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Reception Staff</a:t>
          </a:r>
        </a:p>
      </dsp:txBody>
      <dsp:txXfrm>
        <a:off x="468" y="1698825"/>
        <a:ext cx="939291" cy="469645"/>
      </dsp:txXfrm>
    </dsp:sp>
    <dsp:sp modelId="{0CEAACC7-06E5-4CE1-ABDE-8B8894C2DE87}">
      <dsp:nvSpPr>
        <dsp:cNvPr id="0" name=""/>
        <dsp:cNvSpPr/>
      </dsp:nvSpPr>
      <dsp:spPr>
        <a:xfrm>
          <a:off x="1137011" y="1698825"/>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Waiting Staff</a:t>
          </a:r>
        </a:p>
      </dsp:txBody>
      <dsp:txXfrm>
        <a:off x="1137011" y="1698825"/>
        <a:ext cx="939291" cy="469645"/>
      </dsp:txXfrm>
    </dsp:sp>
    <dsp:sp modelId="{4E87DD1A-4C83-438F-B4BA-2EF2BA390870}">
      <dsp:nvSpPr>
        <dsp:cNvPr id="0" name=""/>
        <dsp:cNvSpPr/>
      </dsp:nvSpPr>
      <dsp:spPr>
        <a:xfrm>
          <a:off x="2273554" y="1698825"/>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Cleaning Staff</a:t>
          </a:r>
        </a:p>
      </dsp:txBody>
      <dsp:txXfrm>
        <a:off x="2273554" y="1698825"/>
        <a:ext cx="939291" cy="469645"/>
      </dsp:txXfrm>
    </dsp:sp>
    <dsp:sp modelId="{0D781E8D-C7E2-4B5C-9723-51F10D808CD0}">
      <dsp:nvSpPr>
        <dsp:cNvPr id="0" name=""/>
        <dsp:cNvSpPr/>
      </dsp:nvSpPr>
      <dsp:spPr>
        <a:xfrm>
          <a:off x="3410096" y="1698825"/>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Delivery Staff</a:t>
          </a:r>
        </a:p>
      </dsp:txBody>
      <dsp:txXfrm>
        <a:off x="3410096" y="1698825"/>
        <a:ext cx="939291" cy="469645"/>
      </dsp:txXfrm>
    </dsp:sp>
    <dsp:sp modelId="{AA08CDCA-2F95-4E04-A157-0FC884D49DCD}">
      <dsp:nvSpPr>
        <dsp:cNvPr id="0" name=""/>
        <dsp:cNvSpPr/>
      </dsp:nvSpPr>
      <dsp:spPr>
        <a:xfrm>
          <a:off x="4546639" y="1698825"/>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Security and Valet</a:t>
          </a:r>
        </a:p>
      </dsp:txBody>
      <dsp:txXfrm>
        <a:off x="4546639" y="1698825"/>
        <a:ext cx="939291" cy="469645"/>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556</TotalTime>
  <Pages>47</Pages>
  <Words>13266</Words>
  <Characters>75619</Characters>
  <Application>Microsoft Office Word</Application>
  <DocSecurity>0</DocSecurity>
  <Lines>630</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33</cp:revision>
  <dcterms:created xsi:type="dcterms:W3CDTF">2020-08-11T23:41:00Z</dcterms:created>
  <dcterms:modified xsi:type="dcterms:W3CDTF">2020-09-06T13:41:00Z</dcterms:modified>
</cp:coreProperties>
</file>