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EastAsia"/>
          <w:sz w:val="24"/>
        </w:rPr>
        <w:id w:val="-1466492684"/>
        <w:docPartObj>
          <w:docPartGallery w:val="Cover Pages"/>
          <w:docPartUnique/>
        </w:docPartObj>
      </w:sdtPr>
      <w:sdtEndPr>
        <w:rPr>
          <w:rFonts w:ascii="Times New Roman" w:hAnsi="Times New Roman" w:cs="Times New Roman"/>
          <w:sz w:val="36"/>
          <w:szCs w:val="36"/>
        </w:rPr>
      </w:sdtEndPr>
      <w:sdtContent>
        <w:p w14:paraId="748FC3A6" w14:textId="3AA1EFDA" w:rsidR="00926AC7" w:rsidRDefault="00D90A09" w:rsidP="005060E0">
          <w:pPr>
            <w:rPr>
              <w:rFonts w:asciiTheme="majorHAnsi" w:hAnsiTheme="majorHAnsi" w:cstheme="majorHAnsi"/>
              <w:b/>
              <w:bCs/>
              <w:noProof/>
              <w:sz w:val="40"/>
              <w:szCs w:val="40"/>
            </w:rPr>
          </w:pPr>
          <w:r w:rsidRPr="00331F7C">
            <w:rPr>
              <w:rFonts w:asciiTheme="majorHAnsi" w:hAnsiTheme="majorHAnsi" w:cstheme="majorHAnsi"/>
              <w:b/>
              <w:bCs/>
              <w:noProof/>
              <w:sz w:val="40"/>
              <w:szCs w:val="40"/>
            </w:rPr>
            <w:t>HRM ASSIGNMENT 1</w:t>
          </w:r>
        </w:p>
        <w:p w14:paraId="717B5FD3" w14:textId="77777777" w:rsidR="00331F7C" w:rsidRPr="00331F7C" w:rsidRDefault="00331F7C" w:rsidP="005060E0">
          <w:pPr>
            <w:rPr>
              <w:rFonts w:asciiTheme="majorHAnsi" w:hAnsiTheme="majorHAnsi" w:cstheme="majorHAnsi"/>
              <w:b/>
              <w:bCs/>
              <w:noProof/>
              <w:sz w:val="40"/>
              <w:szCs w:val="40"/>
            </w:rPr>
          </w:pPr>
        </w:p>
        <w:p w14:paraId="34FC535D" w14:textId="010F962C" w:rsidR="00591006" w:rsidRPr="00331F7C" w:rsidRDefault="00926AC7" w:rsidP="00B57658">
          <w:pPr>
            <w:rPr>
              <w:b/>
              <w:bCs/>
              <w:sz w:val="32"/>
              <w:szCs w:val="32"/>
            </w:rPr>
          </w:pPr>
          <w:r w:rsidRPr="00331F7C">
            <w:rPr>
              <w:b/>
              <w:bCs/>
              <w:sz w:val="32"/>
              <w:szCs w:val="32"/>
            </w:rPr>
            <w:t>TOPIC: THE CURRENT STATE OF THE LABOUR MARKET IN THE UK</w:t>
          </w:r>
          <w:r w:rsidR="00591006" w:rsidRPr="00331F7C">
            <w:rPr>
              <w:b/>
              <w:bCs/>
              <w:sz w:val="32"/>
              <w:szCs w:val="32"/>
            </w:rPr>
            <w:t xml:space="preserve">  </w:t>
          </w:r>
        </w:p>
        <w:p w14:paraId="3A6E0616" w14:textId="77777777" w:rsidR="00591006" w:rsidRDefault="00591006" w:rsidP="00926AC7">
          <w:pPr>
            <w:pStyle w:val="NoSpacing"/>
            <w:spacing w:before="1540" w:after="240" w:line="360" w:lineRule="auto"/>
            <w:jc w:val="center"/>
            <w:rPr>
              <w:rFonts w:asciiTheme="majorHAnsi" w:hAnsiTheme="majorHAnsi" w:cstheme="majorHAnsi"/>
              <w:b/>
              <w:bCs/>
              <w:sz w:val="36"/>
              <w:szCs w:val="36"/>
            </w:rPr>
          </w:pPr>
        </w:p>
        <w:p w14:paraId="3B98B614" w14:textId="763B07DC" w:rsidR="00990B63" w:rsidRDefault="00591006" w:rsidP="00115678">
          <w:pPr>
            <w:jc w:val="center"/>
          </w:pPr>
          <w:r w:rsidRPr="009134C7">
            <w:rPr>
              <w:rFonts w:cstheme="minorHAnsi"/>
            </w:rPr>
            <w:t>NAME</w:t>
          </w:r>
          <w:r w:rsidRPr="00990B63">
            <w:t xml:space="preserve">: </w:t>
          </w:r>
          <w:proofErr w:type="spellStart"/>
          <w:r w:rsidRPr="00990B63">
            <w:t>Busthana</w:t>
          </w:r>
          <w:proofErr w:type="spellEnd"/>
          <w:r w:rsidRPr="00990B63">
            <w:t xml:space="preserve"> Seri</w:t>
          </w:r>
          <w:r w:rsidR="00115678">
            <w:t>n</w:t>
          </w:r>
        </w:p>
        <w:p w14:paraId="03FBB2E2" w14:textId="24FAD8BD" w:rsidR="009134C7" w:rsidRDefault="009134C7" w:rsidP="00115678">
          <w:pPr>
            <w:jc w:val="center"/>
          </w:pPr>
          <w:r>
            <w:t>STUDENT NUMBER:2127472</w:t>
          </w:r>
        </w:p>
        <w:p w14:paraId="46598328" w14:textId="2DEEF835" w:rsidR="009134C7" w:rsidRDefault="009134C7" w:rsidP="00115678">
          <w:pPr>
            <w:jc w:val="center"/>
          </w:pPr>
          <w:r>
            <w:t>MODULE: LCMB7000</w:t>
          </w:r>
        </w:p>
        <w:p w14:paraId="7F0E52E5" w14:textId="39AA5B2B" w:rsidR="009134C7" w:rsidRDefault="009134C7" w:rsidP="00115678">
          <w:pPr>
            <w:jc w:val="center"/>
          </w:pPr>
          <w:r>
            <w:t xml:space="preserve">LECTURER: Gladius </w:t>
          </w:r>
          <w:proofErr w:type="spellStart"/>
          <w:r>
            <w:t>Kulothungan</w:t>
          </w:r>
          <w:proofErr w:type="spellEnd"/>
        </w:p>
        <w:p w14:paraId="577849D3" w14:textId="61C5DE16" w:rsidR="009134C7" w:rsidRDefault="009134C7" w:rsidP="00115678">
          <w:pPr>
            <w:jc w:val="center"/>
          </w:pPr>
          <w:r>
            <w:t>COURSE: Master’s in business administration</w:t>
          </w:r>
        </w:p>
        <w:p w14:paraId="7EE5E8C0" w14:textId="0A972707" w:rsidR="009134C7" w:rsidRDefault="009134C7" w:rsidP="00115678"/>
        <w:p w14:paraId="065A6D3B" w14:textId="77777777" w:rsidR="009134C7" w:rsidRDefault="009134C7" w:rsidP="009134C7">
          <w:pPr>
            <w:pStyle w:val="NoSpacing"/>
            <w:spacing w:before="1540" w:after="240" w:line="360" w:lineRule="auto"/>
            <w:rPr>
              <w:rFonts w:asciiTheme="majorHAnsi" w:hAnsiTheme="majorHAnsi" w:cstheme="majorHAnsi"/>
              <w:b/>
              <w:bCs/>
            </w:rPr>
          </w:pPr>
        </w:p>
        <w:p w14:paraId="19DFA8F8" w14:textId="77777777" w:rsidR="009134C7" w:rsidRDefault="009134C7" w:rsidP="005060E0"/>
        <w:p w14:paraId="69DEF3FB" w14:textId="77777777" w:rsidR="00990B63" w:rsidRDefault="00990B63" w:rsidP="005060E0"/>
        <w:p w14:paraId="3826C5AD" w14:textId="77777777" w:rsidR="00990B63" w:rsidRPr="00990B63" w:rsidRDefault="00990B63" w:rsidP="00990B63">
          <w:pPr>
            <w:pStyle w:val="NoSpacing"/>
            <w:spacing w:before="1540" w:after="240" w:line="360" w:lineRule="auto"/>
            <w:jc w:val="center"/>
            <w:rPr>
              <w:rFonts w:asciiTheme="majorHAnsi" w:hAnsiTheme="majorHAnsi" w:cstheme="majorHAnsi"/>
              <w:b/>
              <w:bCs/>
            </w:rPr>
          </w:pPr>
        </w:p>
        <w:p w14:paraId="51C968E4" w14:textId="557E0728" w:rsidR="0096651B" w:rsidRPr="009B5848" w:rsidRDefault="00000000" w:rsidP="00926AC7">
          <w:pPr>
            <w:pStyle w:val="NoSpacing"/>
            <w:spacing w:before="1540" w:after="240" w:line="360" w:lineRule="auto"/>
            <w:jc w:val="center"/>
            <w:rPr>
              <w:rFonts w:ascii="Times New Roman" w:eastAsiaTheme="minorHAnsi" w:hAnsi="Times New Roman" w:cs="Times New Roman"/>
              <w:color w:val="5B9BD5" w:themeColor="accent1"/>
              <w:sz w:val="36"/>
              <w:szCs w:val="36"/>
            </w:rPr>
          </w:pPr>
        </w:p>
      </w:sdtContent>
    </w:sdt>
    <w:p w14:paraId="36C9E399" w14:textId="77777777" w:rsidR="0096651B" w:rsidRPr="005C338C" w:rsidRDefault="0096651B" w:rsidP="0096651B">
      <w:pPr>
        <w:pStyle w:val="Heading1"/>
        <w:jc w:val="both"/>
        <w:rPr>
          <w:b/>
          <w:color w:val="000000" w:themeColor="text1"/>
          <w:sz w:val="28"/>
          <w:szCs w:val="28"/>
        </w:rPr>
      </w:pPr>
      <w:bookmarkStart w:id="0" w:name="_Toc112634315"/>
      <w:r w:rsidRPr="005C338C">
        <w:rPr>
          <w:b/>
          <w:color w:val="000000" w:themeColor="text1"/>
          <w:sz w:val="28"/>
          <w:szCs w:val="28"/>
        </w:rPr>
        <w:t>Executive Summary</w:t>
      </w:r>
      <w:bookmarkEnd w:id="0"/>
      <w:r w:rsidRPr="005C338C">
        <w:rPr>
          <w:b/>
          <w:color w:val="000000" w:themeColor="text1"/>
          <w:sz w:val="28"/>
          <w:szCs w:val="28"/>
        </w:rPr>
        <w:t xml:space="preserve">  </w:t>
      </w:r>
    </w:p>
    <w:p w14:paraId="7A2D2637" w14:textId="106A9F06" w:rsidR="00035A04" w:rsidRDefault="00035A04" w:rsidP="0096651B">
      <w:pPr>
        <w:spacing w:line="360" w:lineRule="auto"/>
        <w:jc w:val="both"/>
        <w:rPr>
          <w:rFonts w:ascii="Times New Roman" w:hAnsi="Times New Roman" w:cs="Times New Roman"/>
          <w:sz w:val="24"/>
          <w:szCs w:val="24"/>
        </w:rPr>
      </w:pPr>
      <w:r w:rsidRPr="00035A04">
        <w:rPr>
          <w:rFonts w:ascii="Times New Roman" w:hAnsi="Times New Roman" w:cs="Times New Roman"/>
          <w:sz w:val="24"/>
          <w:szCs w:val="24"/>
        </w:rPr>
        <w:t>The UK labor market has undergone significant change throughout the years, from its inception in the 1970s to its current operations in a high-tech and dynamic market. The discussion of the UK labor market's current performance also emphasized the serious implications of the market's current underperformance. The COVID-19 and the Brexit decision both had a significant impact on the UK labor market. In order to examine the current state of the UK labor market, the changes made to human resource strategies as a result of COVID-19 and Brexit were also thoroughly explored.</w:t>
      </w:r>
      <w:r w:rsidR="00B57658">
        <w:rPr>
          <w:rFonts w:ascii="Times New Roman" w:hAnsi="Times New Roman" w:cs="Times New Roman"/>
          <w:sz w:val="24"/>
          <w:szCs w:val="24"/>
        </w:rPr>
        <w:t xml:space="preserve"> </w:t>
      </w:r>
    </w:p>
    <w:p w14:paraId="65635490" w14:textId="2EAFF8AC" w:rsidR="00B57658" w:rsidRDefault="00B57658" w:rsidP="0096651B">
      <w:pPr>
        <w:spacing w:line="360" w:lineRule="auto"/>
        <w:jc w:val="both"/>
        <w:rPr>
          <w:rFonts w:ascii="Times New Roman" w:hAnsi="Times New Roman" w:cs="Times New Roman"/>
          <w:sz w:val="24"/>
          <w:szCs w:val="24"/>
        </w:rPr>
      </w:pPr>
    </w:p>
    <w:p w14:paraId="2FE3A897" w14:textId="4BC774FB" w:rsidR="00B57658" w:rsidRDefault="00B57658" w:rsidP="0096651B">
      <w:pPr>
        <w:spacing w:line="360" w:lineRule="auto"/>
        <w:jc w:val="both"/>
        <w:rPr>
          <w:rFonts w:ascii="Times New Roman" w:hAnsi="Times New Roman" w:cs="Times New Roman"/>
          <w:sz w:val="24"/>
          <w:szCs w:val="24"/>
        </w:rPr>
      </w:pPr>
    </w:p>
    <w:p w14:paraId="3DDFB001" w14:textId="496FE2A4" w:rsidR="00B57658" w:rsidRDefault="00B57658" w:rsidP="0096651B">
      <w:pPr>
        <w:spacing w:line="360" w:lineRule="auto"/>
        <w:jc w:val="both"/>
        <w:rPr>
          <w:rFonts w:ascii="Times New Roman" w:hAnsi="Times New Roman" w:cs="Times New Roman"/>
          <w:sz w:val="24"/>
          <w:szCs w:val="24"/>
        </w:rPr>
      </w:pPr>
    </w:p>
    <w:p w14:paraId="645683F8" w14:textId="6611AB7D" w:rsidR="00B57658" w:rsidRDefault="00B57658" w:rsidP="0096651B">
      <w:pPr>
        <w:spacing w:line="360" w:lineRule="auto"/>
        <w:jc w:val="both"/>
        <w:rPr>
          <w:rFonts w:ascii="Times New Roman" w:hAnsi="Times New Roman" w:cs="Times New Roman"/>
          <w:sz w:val="24"/>
          <w:szCs w:val="24"/>
        </w:rPr>
      </w:pPr>
    </w:p>
    <w:p w14:paraId="4EECD7EA" w14:textId="6F240F5C" w:rsidR="00B57658" w:rsidRDefault="00B57658" w:rsidP="0096651B">
      <w:pPr>
        <w:spacing w:line="360" w:lineRule="auto"/>
        <w:jc w:val="both"/>
        <w:rPr>
          <w:rFonts w:ascii="Times New Roman" w:hAnsi="Times New Roman" w:cs="Times New Roman"/>
          <w:sz w:val="24"/>
          <w:szCs w:val="24"/>
        </w:rPr>
      </w:pPr>
    </w:p>
    <w:p w14:paraId="629D7FA9" w14:textId="77777777" w:rsidR="00B57658" w:rsidRDefault="00B57658" w:rsidP="0096651B">
      <w:pPr>
        <w:spacing w:line="360" w:lineRule="auto"/>
        <w:jc w:val="both"/>
        <w:rPr>
          <w:rFonts w:ascii="Times New Roman" w:hAnsi="Times New Roman" w:cs="Times New Roman"/>
          <w:sz w:val="24"/>
          <w:szCs w:val="24"/>
        </w:rPr>
      </w:pPr>
    </w:p>
    <w:p w14:paraId="312010AE" w14:textId="77777777" w:rsidR="0096651B" w:rsidRPr="007270D5" w:rsidRDefault="0096651B" w:rsidP="0096651B">
      <w:pPr>
        <w:spacing w:line="360" w:lineRule="auto"/>
        <w:jc w:val="both"/>
        <w:rPr>
          <w:rFonts w:ascii="Times New Roman" w:hAnsi="Times New Roman" w:cs="Times New Roman"/>
          <w:sz w:val="24"/>
          <w:szCs w:val="24"/>
        </w:rPr>
      </w:pPr>
      <w:r w:rsidRPr="0096651B">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64775457"/>
        <w:docPartObj>
          <w:docPartGallery w:val="Table of Contents"/>
          <w:docPartUnique/>
        </w:docPartObj>
      </w:sdtPr>
      <w:sdtEndPr>
        <w:rPr>
          <w:b/>
          <w:bCs/>
          <w:noProof/>
        </w:rPr>
      </w:sdtEndPr>
      <w:sdtContent>
        <w:p w14:paraId="362CB110" w14:textId="77777777" w:rsidR="007270D5" w:rsidRPr="00846707" w:rsidRDefault="007270D5">
          <w:pPr>
            <w:pStyle w:val="TOCHeading"/>
            <w:rPr>
              <w:rFonts w:ascii="Times New Roman" w:hAnsi="Times New Roman" w:cs="Times New Roman"/>
              <w:b/>
              <w:color w:val="000000" w:themeColor="text1"/>
              <w:sz w:val="28"/>
            </w:rPr>
          </w:pPr>
          <w:r w:rsidRPr="00846707">
            <w:rPr>
              <w:rFonts w:ascii="Times New Roman" w:hAnsi="Times New Roman" w:cs="Times New Roman"/>
              <w:b/>
              <w:color w:val="000000" w:themeColor="text1"/>
              <w:sz w:val="28"/>
            </w:rPr>
            <w:t>Contents</w:t>
          </w:r>
        </w:p>
        <w:p w14:paraId="6B918216" w14:textId="77777777" w:rsidR="005073F4" w:rsidRPr="005073F4" w:rsidRDefault="007270D5" w:rsidP="005073F4">
          <w:pPr>
            <w:pStyle w:val="TOC1"/>
            <w:tabs>
              <w:tab w:val="right" w:leader="dot" w:pos="9350"/>
            </w:tabs>
            <w:spacing w:line="360" w:lineRule="auto"/>
            <w:jc w:val="both"/>
            <w:rPr>
              <w:rFonts w:ascii="Times New Roman" w:eastAsiaTheme="minorEastAsia" w:hAnsi="Times New Roman" w:cs="Times New Roman"/>
              <w:noProof/>
              <w:sz w:val="24"/>
              <w:szCs w:val="24"/>
            </w:rPr>
          </w:pPr>
          <w:r w:rsidRPr="005073F4">
            <w:rPr>
              <w:rFonts w:ascii="Times New Roman" w:hAnsi="Times New Roman" w:cs="Times New Roman"/>
              <w:sz w:val="24"/>
              <w:szCs w:val="24"/>
            </w:rPr>
            <w:fldChar w:fldCharType="begin"/>
          </w:r>
          <w:r w:rsidRPr="005073F4">
            <w:rPr>
              <w:rFonts w:ascii="Times New Roman" w:hAnsi="Times New Roman" w:cs="Times New Roman"/>
              <w:sz w:val="24"/>
              <w:szCs w:val="24"/>
            </w:rPr>
            <w:instrText xml:space="preserve"> TOC \o "1-3" \h \z \u </w:instrText>
          </w:r>
          <w:r w:rsidRPr="005073F4">
            <w:rPr>
              <w:rFonts w:ascii="Times New Roman" w:hAnsi="Times New Roman" w:cs="Times New Roman"/>
              <w:sz w:val="24"/>
              <w:szCs w:val="24"/>
            </w:rPr>
            <w:fldChar w:fldCharType="separate"/>
          </w:r>
          <w:hyperlink w:anchor="_Toc112634315" w:history="1">
            <w:r w:rsidR="005073F4" w:rsidRPr="005073F4">
              <w:rPr>
                <w:rStyle w:val="Hyperlink"/>
                <w:rFonts w:ascii="Times New Roman" w:hAnsi="Times New Roman" w:cs="Times New Roman"/>
                <w:noProof/>
                <w:sz w:val="24"/>
                <w:szCs w:val="24"/>
              </w:rPr>
              <w:t>Executive Summary</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_Toc112634315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1</w:t>
            </w:r>
            <w:r w:rsidR="005073F4" w:rsidRPr="005073F4">
              <w:rPr>
                <w:rFonts w:ascii="Times New Roman" w:hAnsi="Times New Roman" w:cs="Times New Roman"/>
                <w:noProof/>
                <w:webHidden/>
                <w:sz w:val="24"/>
                <w:szCs w:val="24"/>
              </w:rPr>
              <w:fldChar w:fldCharType="end"/>
            </w:r>
          </w:hyperlink>
        </w:p>
        <w:p w14:paraId="48386693" w14:textId="77777777" w:rsidR="005073F4" w:rsidRPr="005073F4" w:rsidRDefault="00000000" w:rsidP="005073F4">
          <w:pPr>
            <w:pStyle w:val="TOC1"/>
            <w:tabs>
              <w:tab w:val="left" w:pos="660"/>
              <w:tab w:val="right" w:leader="dot" w:pos="9350"/>
            </w:tabs>
            <w:spacing w:line="360" w:lineRule="auto"/>
            <w:jc w:val="both"/>
            <w:rPr>
              <w:rFonts w:ascii="Times New Roman" w:eastAsiaTheme="minorEastAsia" w:hAnsi="Times New Roman" w:cs="Times New Roman"/>
              <w:noProof/>
              <w:sz w:val="24"/>
              <w:szCs w:val="24"/>
            </w:rPr>
          </w:pPr>
          <w:hyperlink w:anchor="_Toc112634316" w:history="1">
            <w:r w:rsidR="005073F4" w:rsidRPr="005073F4">
              <w:rPr>
                <w:rStyle w:val="Hyperlink"/>
                <w:rFonts w:ascii="Times New Roman" w:hAnsi="Times New Roman" w:cs="Times New Roman"/>
                <w:noProof/>
                <w:sz w:val="24"/>
                <w:szCs w:val="24"/>
              </w:rPr>
              <w:t>1.0</w:t>
            </w:r>
            <w:r w:rsidR="005073F4" w:rsidRPr="005073F4">
              <w:rPr>
                <w:rFonts w:ascii="Times New Roman" w:eastAsiaTheme="minorEastAsia" w:hAnsi="Times New Roman" w:cs="Times New Roman"/>
                <w:noProof/>
                <w:sz w:val="24"/>
                <w:szCs w:val="24"/>
              </w:rPr>
              <w:tab/>
            </w:r>
            <w:r w:rsidR="005073F4" w:rsidRPr="005073F4">
              <w:rPr>
                <w:rStyle w:val="Hyperlink"/>
                <w:rFonts w:ascii="Times New Roman" w:hAnsi="Times New Roman" w:cs="Times New Roman"/>
                <w:noProof/>
                <w:sz w:val="24"/>
                <w:szCs w:val="24"/>
              </w:rPr>
              <w:t>The Labour Market in UK</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_Toc112634316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3</w:t>
            </w:r>
            <w:r w:rsidR="005073F4" w:rsidRPr="005073F4">
              <w:rPr>
                <w:rFonts w:ascii="Times New Roman" w:hAnsi="Times New Roman" w:cs="Times New Roman"/>
                <w:noProof/>
                <w:webHidden/>
                <w:sz w:val="24"/>
                <w:szCs w:val="24"/>
              </w:rPr>
              <w:fldChar w:fldCharType="end"/>
            </w:r>
          </w:hyperlink>
        </w:p>
        <w:p w14:paraId="36C3F47D" w14:textId="77777777" w:rsidR="005073F4" w:rsidRPr="005073F4" w:rsidRDefault="00000000" w:rsidP="005073F4">
          <w:pPr>
            <w:pStyle w:val="TOC1"/>
            <w:tabs>
              <w:tab w:val="left" w:pos="660"/>
              <w:tab w:val="right" w:leader="dot" w:pos="9350"/>
            </w:tabs>
            <w:spacing w:line="360" w:lineRule="auto"/>
            <w:jc w:val="both"/>
            <w:rPr>
              <w:rFonts w:ascii="Times New Roman" w:eastAsiaTheme="minorEastAsia" w:hAnsi="Times New Roman" w:cs="Times New Roman"/>
              <w:noProof/>
              <w:sz w:val="24"/>
              <w:szCs w:val="24"/>
            </w:rPr>
          </w:pPr>
          <w:hyperlink w:anchor="_Toc112634317" w:history="1">
            <w:r w:rsidR="005073F4" w:rsidRPr="005073F4">
              <w:rPr>
                <w:rStyle w:val="Hyperlink"/>
                <w:rFonts w:ascii="Times New Roman" w:hAnsi="Times New Roman" w:cs="Times New Roman"/>
                <w:noProof/>
                <w:sz w:val="24"/>
                <w:szCs w:val="24"/>
              </w:rPr>
              <w:t>2.0</w:t>
            </w:r>
            <w:r w:rsidR="005073F4" w:rsidRPr="005073F4">
              <w:rPr>
                <w:rFonts w:ascii="Times New Roman" w:eastAsiaTheme="minorEastAsia" w:hAnsi="Times New Roman" w:cs="Times New Roman"/>
                <w:noProof/>
                <w:sz w:val="24"/>
                <w:szCs w:val="24"/>
              </w:rPr>
              <w:tab/>
            </w:r>
            <w:r w:rsidR="005073F4" w:rsidRPr="005073F4">
              <w:rPr>
                <w:rStyle w:val="Hyperlink"/>
                <w:rFonts w:ascii="Times New Roman" w:hAnsi="Times New Roman" w:cs="Times New Roman"/>
                <w:noProof/>
                <w:sz w:val="24"/>
                <w:szCs w:val="24"/>
              </w:rPr>
              <w:t>Changes in Human Resourcing Strategies post COVID-19 and Brexit external Environment</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_Toc112634317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7</w:t>
            </w:r>
            <w:r w:rsidR="005073F4" w:rsidRPr="005073F4">
              <w:rPr>
                <w:rFonts w:ascii="Times New Roman" w:hAnsi="Times New Roman" w:cs="Times New Roman"/>
                <w:noProof/>
                <w:webHidden/>
                <w:sz w:val="24"/>
                <w:szCs w:val="24"/>
              </w:rPr>
              <w:fldChar w:fldCharType="end"/>
            </w:r>
          </w:hyperlink>
        </w:p>
        <w:p w14:paraId="16872625" w14:textId="77777777" w:rsidR="005073F4" w:rsidRPr="005073F4" w:rsidRDefault="00000000" w:rsidP="005073F4">
          <w:pPr>
            <w:pStyle w:val="TOC2"/>
            <w:tabs>
              <w:tab w:val="left" w:pos="880"/>
              <w:tab w:val="right" w:leader="dot" w:pos="9350"/>
            </w:tabs>
            <w:spacing w:line="360" w:lineRule="auto"/>
            <w:jc w:val="both"/>
            <w:rPr>
              <w:rFonts w:ascii="Times New Roman" w:eastAsiaTheme="minorEastAsia" w:hAnsi="Times New Roman" w:cs="Times New Roman"/>
              <w:noProof/>
              <w:sz w:val="24"/>
              <w:szCs w:val="24"/>
            </w:rPr>
          </w:pPr>
          <w:hyperlink w:anchor="_Toc112634318" w:history="1">
            <w:r w:rsidR="005073F4" w:rsidRPr="005073F4">
              <w:rPr>
                <w:rStyle w:val="Hyperlink"/>
                <w:rFonts w:ascii="Times New Roman" w:hAnsi="Times New Roman" w:cs="Times New Roman"/>
                <w:noProof/>
                <w:sz w:val="24"/>
                <w:szCs w:val="24"/>
              </w:rPr>
              <w:t>2.1</w:t>
            </w:r>
            <w:r w:rsidR="005073F4" w:rsidRPr="005073F4">
              <w:rPr>
                <w:rFonts w:ascii="Times New Roman" w:eastAsiaTheme="minorEastAsia" w:hAnsi="Times New Roman" w:cs="Times New Roman"/>
                <w:noProof/>
                <w:sz w:val="24"/>
                <w:szCs w:val="24"/>
              </w:rPr>
              <w:tab/>
            </w:r>
            <w:r w:rsidR="005073F4" w:rsidRPr="005073F4">
              <w:rPr>
                <w:rStyle w:val="Hyperlink"/>
                <w:rFonts w:ascii="Times New Roman" w:hAnsi="Times New Roman" w:cs="Times New Roman"/>
                <w:noProof/>
                <w:sz w:val="24"/>
                <w:szCs w:val="24"/>
              </w:rPr>
              <w:t>Post COVID-19</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_Toc112634318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7</w:t>
            </w:r>
            <w:r w:rsidR="005073F4" w:rsidRPr="005073F4">
              <w:rPr>
                <w:rFonts w:ascii="Times New Roman" w:hAnsi="Times New Roman" w:cs="Times New Roman"/>
                <w:noProof/>
                <w:webHidden/>
                <w:sz w:val="24"/>
                <w:szCs w:val="24"/>
              </w:rPr>
              <w:fldChar w:fldCharType="end"/>
            </w:r>
          </w:hyperlink>
        </w:p>
        <w:p w14:paraId="59CF1EE6" w14:textId="77777777" w:rsidR="005073F4" w:rsidRPr="005073F4" w:rsidRDefault="00000000" w:rsidP="005073F4">
          <w:pPr>
            <w:pStyle w:val="TOC2"/>
            <w:tabs>
              <w:tab w:val="left" w:pos="880"/>
              <w:tab w:val="right" w:leader="dot" w:pos="9350"/>
            </w:tabs>
            <w:spacing w:line="360" w:lineRule="auto"/>
            <w:jc w:val="both"/>
            <w:rPr>
              <w:rFonts w:ascii="Times New Roman" w:eastAsiaTheme="minorEastAsia" w:hAnsi="Times New Roman" w:cs="Times New Roman"/>
              <w:noProof/>
              <w:sz w:val="24"/>
              <w:szCs w:val="24"/>
            </w:rPr>
          </w:pPr>
          <w:hyperlink w:anchor="_Toc112634319" w:history="1">
            <w:r w:rsidR="005073F4" w:rsidRPr="005073F4">
              <w:rPr>
                <w:rStyle w:val="Hyperlink"/>
                <w:rFonts w:ascii="Times New Roman" w:hAnsi="Times New Roman" w:cs="Times New Roman"/>
                <w:noProof/>
                <w:sz w:val="24"/>
                <w:szCs w:val="24"/>
              </w:rPr>
              <w:t>2.2</w:t>
            </w:r>
            <w:r w:rsidR="005073F4" w:rsidRPr="005073F4">
              <w:rPr>
                <w:rFonts w:ascii="Times New Roman" w:eastAsiaTheme="minorEastAsia" w:hAnsi="Times New Roman" w:cs="Times New Roman"/>
                <w:noProof/>
                <w:sz w:val="24"/>
                <w:szCs w:val="24"/>
              </w:rPr>
              <w:tab/>
            </w:r>
            <w:r w:rsidR="005073F4" w:rsidRPr="005073F4">
              <w:rPr>
                <w:rStyle w:val="Hyperlink"/>
                <w:rFonts w:ascii="Times New Roman" w:hAnsi="Times New Roman" w:cs="Times New Roman"/>
                <w:noProof/>
                <w:sz w:val="24"/>
                <w:szCs w:val="24"/>
              </w:rPr>
              <w:t>Post Brexit</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_Toc112634319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8</w:t>
            </w:r>
            <w:r w:rsidR="005073F4" w:rsidRPr="005073F4">
              <w:rPr>
                <w:rFonts w:ascii="Times New Roman" w:hAnsi="Times New Roman" w:cs="Times New Roman"/>
                <w:noProof/>
                <w:webHidden/>
                <w:sz w:val="24"/>
                <w:szCs w:val="24"/>
              </w:rPr>
              <w:fldChar w:fldCharType="end"/>
            </w:r>
          </w:hyperlink>
        </w:p>
        <w:p w14:paraId="79E14600" w14:textId="77777777" w:rsidR="005073F4" w:rsidRPr="005073F4" w:rsidRDefault="00000000" w:rsidP="00507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2634320" w:history="1">
            <w:r w:rsidR="005073F4" w:rsidRPr="005073F4">
              <w:rPr>
                <w:rStyle w:val="Hyperlink"/>
                <w:rFonts w:ascii="Times New Roman" w:hAnsi="Times New Roman" w:cs="Times New Roman"/>
                <w:noProof/>
                <w:sz w:val="24"/>
                <w:szCs w:val="24"/>
              </w:rPr>
              <w:t>Conclusion</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_Toc112634320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11</w:t>
            </w:r>
            <w:r w:rsidR="005073F4" w:rsidRPr="005073F4">
              <w:rPr>
                <w:rFonts w:ascii="Times New Roman" w:hAnsi="Times New Roman" w:cs="Times New Roman"/>
                <w:noProof/>
                <w:webHidden/>
                <w:sz w:val="24"/>
                <w:szCs w:val="24"/>
              </w:rPr>
              <w:fldChar w:fldCharType="end"/>
            </w:r>
          </w:hyperlink>
        </w:p>
        <w:p w14:paraId="52477625" w14:textId="77777777" w:rsidR="005073F4" w:rsidRPr="005073F4" w:rsidRDefault="00000000" w:rsidP="00507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2634321" w:history="1">
            <w:r w:rsidR="005073F4" w:rsidRPr="005073F4">
              <w:rPr>
                <w:rStyle w:val="Hyperlink"/>
                <w:rFonts w:ascii="Times New Roman" w:hAnsi="Times New Roman" w:cs="Times New Roman"/>
                <w:noProof/>
                <w:sz w:val="24"/>
                <w:szCs w:val="24"/>
              </w:rPr>
              <w:t>References</w:t>
            </w:r>
            <w:r w:rsidR="005073F4" w:rsidRPr="005073F4">
              <w:rPr>
                <w:rFonts w:ascii="Times New Roman" w:hAnsi="Times New Roman" w:cs="Times New Roman"/>
                <w:noProof/>
                <w:webHidden/>
                <w:sz w:val="24"/>
                <w:szCs w:val="24"/>
              </w:rPr>
              <w:tab/>
            </w:r>
            <w:r w:rsidR="005073F4" w:rsidRPr="005073F4">
              <w:rPr>
                <w:rFonts w:ascii="Times New Roman" w:hAnsi="Times New Roman" w:cs="Times New Roman"/>
                <w:noProof/>
                <w:webHidden/>
                <w:sz w:val="24"/>
                <w:szCs w:val="24"/>
              </w:rPr>
              <w:fldChar w:fldCharType="begin"/>
            </w:r>
            <w:r w:rsidR="005073F4" w:rsidRPr="005073F4">
              <w:rPr>
                <w:rFonts w:ascii="Times New Roman" w:hAnsi="Times New Roman" w:cs="Times New Roman"/>
                <w:noProof/>
                <w:webHidden/>
                <w:sz w:val="24"/>
                <w:szCs w:val="24"/>
              </w:rPr>
              <w:instrText xml:space="preserve"> PAGEREF _Toc112634321 \h </w:instrText>
            </w:r>
            <w:r w:rsidR="005073F4" w:rsidRPr="005073F4">
              <w:rPr>
                <w:rFonts w:ascii="Times New Roman" w:hAnsi="Times New Roman" w:cs="Times New Roman"/>
                <w:noProof/>
                <w:webHidden/>
                <w:sz w:val="24"/>
                <w:szCs w:val="24"/>
              </w:rPr>
            </w:r>
            <w:r w:rsidR="005073F4" w:rsidRPr="005073F4">
              <w:rPr>
                <w:rFonts w:ascii="Times New Roman" w:hAnsi="Times New Roman" w:cs="Times New Roman"/>
                <w:noProof/>
                <w:webHidden/>
                <w:sz w:val="24"/>
                <w:szCs w:val="24"/>
              </w:rPr>
              <w:fldChar w:fldCharType="separate"/>
            </w:r>
            <w:r w:rsidR="005073F4">
              <w:rPr>
                <w:rFonts w:ascii="Times New Roman" w:hAnsi="Times New Roman" w:cs="Times New Roman"/>
                <w:noProof/>
                <w:webHidden/>
                <w:sz w:val="24"/>
                <w:szCs w:val="24"/>
              </w:rPr>
              <w:t>12</w:t>
            </w:r>
            <w:r w:rsidR="005073F4" w:rsidRPr="005073F4">
              <w:rPr>
                <w:rFonts w:ascii="Times New Roman" w:hAnsi="Times New Roman" w:cs="Times New Roman"/>
                <w:noProof/>
                <w:webHidden/>
                <w:sz w:val="24"/>
                <w:szCs w:val="24"/>
              </w:rPr>
              <w:fldChar w:fldCharType="end"/>
            </w:r>
          </w:hyperlink>
        </w:p>
        <w:p w14:paraId="1A8C44EE" w14:textId="77777777" w:rsidR="007270D5" w:rsidRDefault="007270D5" w:rsidP="005073F4">
          <w:pPr>
            <w:spacing w:line="360" w:lineRule="auto"/>
            <w:jc w:val="both"/>
          </w:pPr>
          <w:r w:rsidRPr="005073F4">
            <w:rPr>
              <w:rFonts w:ascii="Times New Roman" w:hAnsi="Times New Roman" w:cs="Times New Roman"/>
              <w:bCs/>
              <w:noProof/>
              <w:sz w:val="24"/>
              <w:szCs w:val="24"/>
            </w:rPr>
            <w:fldChar w:fldCharType="end"/>
          </w:r>
        </w:p>
      </w:sdtContent>
    </w:sdt>
    <w:p w14:paraId="123D2FFC" w14:textId="77777777" w:rsidR="0096651B" w:rsidRPr="0096651B" w:rsidRDefault="0096651B" w:rsidP="0096651B">
      <w:pPr>
        <w:rPr>
          <w:rFonts w:ascii="Times New Roman" w:hAnsi="Times New Roman" w:cs="Times New Roman"/>
          <w:sz w:val="24"/>
          <w:szCs w:val="24"/>
        </w:rPr>
      </w:pPr>
      <w:r>
        <w:rPr>
          <w:rFonts w:ascii="Times New Roman" w:hAnsi="Times New Roman" w:cs="Times New Roman"/>
          <w:sz w:val="24"/>
          <w:szCs w:val="24"/>
        </w:rPr>
        <w:br w:type="page"/>
      </w:r>
    </w:p>
    <w:p w14:paraId="5066A200" w14:textId="77777777" w:rsidR="0096651B" w:rsidRPr="005C338C" w:rsidRDefault="005E03E9" w:rsidP="0096651B">
      <w:pPr>
        <w:pStyle w:val="Heading1"/>
        <w:numPr>
          <w:ilvl w:val="0"/>
          <w:numId w:val="1"/>
        </w:numPr>
        <w:jc w:val="both"/>
        <w:rPr>
          <w:b/>
          <w:color w:val="000000" w:themeColor="text1"/>
          <w:sz w:val="28"/>
          <w:szCs w:val="28"/>
        </w:rPr>
      </w:pPr>
      <w:bookmarkStart w:id="1" w:name="_Toc112634316"/>
      <w:r>
        <w:rPr>
          <w:b/>
          <w:color w:val="000000" w:themeColor="text1"/>
          <w:sz w:val="28"/>
          <w:szCs w:val="28"/>
        </w:rPr>
        <w:lastRenderedPageBreak/>
        <w:t>The Labour Market in UK</w:t>
      </w:r>
      <w:bookmarkEnd w:id="1"/>
      <w:r>
        <w:rPr>
          <w:b/>
          <w:color w:val="000000" w:themeColor="text1"/>
          <w:sz w:val="28"/>
          <w:szCs w:val="28"/>
        </w:rPr>
        <w:t xml:space="preserve"> </w:t>
      </w:r>
    </w:p>
    <w:p w14:paraId="0C61B079" w14:textId="77777777" w:rsidR="00356658" w:rsidRDefault="008A6523" w:rsidP="00BF77BF">
      <w:pPr>
        <w:spacing w:line="360" w:lineRule="auto"/>
        <w:jc w:val="both"/>
        <w:rPr>
          <w:rFonts w:ascii="Times New Roman" w:hAnsi="Times New Roman" w:cs="Times New Roman"/>
          <w:sz w:val="24"/>
          <w:szCs w:val="24"/>
        </w:rPr>
      </w:pPr>
      <w:r>
        <w:rPr>
          <w:rFonts w:ascii="Times New Roman" w:hAnsi="Times New Roman" w:cs="Times New Roman"/>
          <w:sz w:val="24"/>
          <w:szCs w:val="24"/>
        </w:rPr>
        <w:t>Post</w:t>
      </w:r>
      <w:r w:rsidR="00BF77BF" w:rsidRPr="00BF77BF">
        <w:rPr>
          <w:rFonts w:ascii="Times New Roman" w:hAnsi="Times New Roman" w:cs="Times New Roman"/>
          <w:sz w:val="24"/>
          <w:szCs w:val="24"/>
        </w:rPr>
        <w:t xml:space="preserve"> 1979, the government </w:t>
      </w:r>
      <w:r>
        <w:rPr>
          <w:rFonts w:ascii="Times New Roman" w:hAnsi="Times New Roman" w:cs="Times New Roman"/>
          <w:sz w:val="24"/>
          <w:szCs w:val="24"/>
        </w:rPr>
        <w:t xml:space="preserve">of UK </w:t>
      </w:r>
      <w:r w:rsidR="00BF77BF" w:rsidRPr="00BF77BF">
        <w:rPr>
          <w:rFonts w:ascii="Times New Roman" w:hAnsi="Times New Roman" w:cs="Times New Roman"/>
          <w:sz w:val="24"/>
          <w:szCs w:val="24"/>
        </w:rPr>
        <w:t xml:space="preserve">has made changes to the labor market that have frequently been referred to as a "deregulation" program intended to promote a </w:t>
      </w:r>
      <w:r>
        <w:rPr>
          <w:rFonts w:ascii="Times New Roman" w:hAnsi="Times New Roman" w:cs="Times New Roman"/>
          <w:sz w:val="24"/>
          <w:szCs w:val="24"/>
        </w:rPr>
        <w:t>widely</w:t>
      </w:r>
      <w:r w:rsidR="005073F4">
        <w:rPr>
          <w:rFonts w:ascii="Times New Roman" w:hAnsi="Times New Roman" w:cs="Times New Roman"/>
          <w:sz w:val="24"/>
          <w:szCs w:val="24"/>
        </w:rPr>
        <w:t xml:space="preserve"> "flexible" labor market (</w:t>
      </w:r>
      <w:r w:rsidR="005073F4" w:rsidRPr="00035A04">
        <w:rPr>
          <w:rFonts w:ascii="Times New Roman" w:hAnsi="Times New Roman" w:cs="Times New Roman"/>
          <w:sz w:val="24"/>
          <w:szCs w:val="24"/>
        </w:rPr>
        <w:t>Bamber,</w:t>
      </w:r>
      <w:r w:rsidR="005073F4">
        <w:rPr>
          <w:rFonts w:ascii="Times New Roman" w:hAnsi="Times New Roman" w:cs="Times New Roman"/>
          <w:sz w:val="24"/>
          <w:szCs w:val="24"/>
        </w:rPr>
        <w:t xml:space="preserve"> 2021).</w:t>
      </w:r>
      <w:r w:rsidR="00BF77BF" w:rsidRPr="00BF77BF">
        <w:rPr>
          <w:rFonts w:ascii="Times New Roman" w:hAnsi="Times New Roman" w:cs="Times New Roman"/>
          <w:sz w:val="24"/>
          <w:szCs w:val="24"/>
        </w:rPr>
        <w:t xml:space="preserve"> In comparison to </w:t>
      </w:r>
      <w:r>
        <w:rPr>
          <w:rFonts w:ascii="Times New Roman" w:hAnsi="Times New Roman" w:cs="Times New Roman"/>
          <w:sz w:val="24"/>
          <w:szCs w:val="24"/>
        </w:rPr>
        <w:t xml:space="preserve">a wide number of </w:t>
      </w:r>
      <w:r w:rsidR="00BF77BF" w:rsidRPr="00BF77BF">
        <w:rPr>
          <w:rFonts w:ascii="Times New Roman" w:hAnsi="Times New Roman" w:cs="Times New Roman"/>
          <w:sz w:val="24"/>
          <w:szCs w:val="24"/>
        </w:rPr>
        <w:t>other European nations, the UK's labor market was already regulated</w:t>
      </w:r>
      <w:r>
        <w:rPr>
          <w:rFonts w:ascii="Times New Roman" w:hAnsi="Times New Roman" w:cs="Times New Roman"/>
          <w:sz w:val="24"/>
          <w:szCs w:val="24"/>
        </w:rPr>
        <w:t xml:space="preserve"> </w:t>
      </w:r>
      <w:r w:rsidRPr="00BF77BF">
        <w:rPr>
          <w:rFonts w:ascii="Times New Roman" w:hAnsi="Times New Roman" w:cs="Times New Roman"/>
          <w:sz w:val="24"/>
          <w:szCs w:val="24"/>
        </w:rPr>
        <w:t>less</w:t>
      </w:r>
      <w:r w:rsidR="00BF77BF" w:rsidRPr="00BF77BF">
        <w:rPr>
          <w:rFonts w:ascii="Times New Roman" w:hAnsi="Times New Roman" w:cs="Times New Roman"/>
          <w:sz w:val="24"/>
          <w:szCs w:val="24"/>
        </w:rPr>
        <w:t xml:space="preserve"> in 1979, therefore it is far from cert</w:t>
      </w:r>
      <w:r>
        <w:rPr>
          <w:rFonts w:ascii="Times New Roman" w:hAnsi="Times New Roman" w:cs="Times New Roman"/>
          <w:sz w:val="24"/>
          <w:szCs w:val="24"/>
        </w:rPr>
        <w:t>ain that all labor market policies</w:t>
      </w:r>
      <w:r w:rsidR="00BF77BF" w:rsidRPr="00BF77BF">
        <w:rPr>
          <w:rFonts w:ascii="Times New Roman" w:hAnsi="Times New Roman" w:cs="Times New Roman"/>
          <w:sz w:val="24"/>
          <w:szCs w:val="24"/>
        </w:rPr>
        <w:t xml:space="preserve"> </w:t>
      </w:r>
      <w:proofErr w:type="gramStart"/>
      <w:r w:rsidR="00BF77BF" w:rsidRPr="00BF77BF">
        <w:rPr>
          <w:rFonts w:ascii="Times New Roman" w:hAnsi="Times New Roman" w:cs="Times New Roman"/>
          <w:sz w:val="24"/>
          <w:szCs w:val="24"/>
        </w:rPr>
        <w:t>has</w:t>
      </w:r>
      <w:proofErr w:type="gramEnd"/>
      <w:r w:rsidR="00BF77BF" w:rsidRPr="00BF77BF">
        <w:rPr>
          <w:rFonts w:ascii="Times New Roman" w:hAnsi="Times New Roman" w:cs="Times New Roman"/>
          <w:sz w:val="24"/>
          <w:szCs w:val="24"/>
        </w:rPr>
        <w:t xml:space="preserve"> since moved in t</w:t>
      </w:r>
      <w:r>
        <w:rPr>
          <w:rFonts w:ascii="Times New Roman" w:hAnsi="Times New Roman" w:cs="Times New Roman"/>
          <w:sz w:val="24"/>
          <w:szCs w:val="24"/>
        </w:rPr>
        <w:t xml:space="preserve">he path of "deregulation." </w:t>
      </w:r>
    </w:p>
    <w:p w14:paraId="1ABBB699" w14:textId="77777777" w:rsidR="008567B0" w:rsidRDefault="008A6523" w:rsidP="008A6523">
      <w:pPr>
        <w:spacing w:line="360" w:lineRule="auto"/>
        <w:jc w:val="both"/>
        <w:rPr>
          <w:rFonts w:ascii="Times New Roman" w:hAnsi="Times New Roman" w:cs="Times New Roman"/>
          <w:sz w:val="24"/>
          <w:szCs w:val="24"/>
        </w:rPr>
      </w:pPr>
      <w:r>
        <w:rPr>
          <w:rFonts w:ascii="Times New Roman" w:hAnsi="Times New Roman" w:cs="Times New Roman"/>
          <w:sz w:val="24"/>
          <w:szCs w:val="24"/>
        </w:rPr>
        <w:t>Despite the strong labour market establishment and progress made in the 1970’s the present labour market in UK has been heavily influenced by the effects of the COVID-19 pandemic and also due to the Brexit</w:t>
      </w:r>
      <w:r w:rsidR="005073F4">
        <w:rPr>
          <w:rFonts w:ascii="Times New Roman" w:hAnsi="Times New Roman" w:cs="Times New Roman"/>
          <w:sz w:val="24"/>
          <w:szCs w:val="24"/>
        </w:rPr>
        <w:t xml:space="preserve"> (</w:t>
      </w:r>
      <w:r w:rsidR="005073F4" w:rsidRPr="00035A04">
        <w:rPr>
          <w:rFonts w:ascii="Times New Roman" w:hAnsi="Times New Roman" w:cs="Times New Roman"/>
          <w:sz w:val="24"/>
          <w:szCs w:val="24"/>
        </w:rPr>
        <w:t>Bamber,</w:t>
      </w:r>
      <w:r w:rsidR="005073F4">
        <w:rPr>
          <w:rFonts w:ascii="Times New Roman" w:hAnsi="Times New Roman" w:cs="Times New Roman"/>
          <w:sz w:val="24"/>
          <w:szCs w:val="24"/>
        </w:rPr>
        <w:t xml:space="preserve"> 2021)</w:t>
      </w:r>
      <w:r>
        <w:rPr>
          <w:rFonts w:ascii="Times New Roman" w:hAnsi="Times New Roman" w:cs="Times New Roman"/>
          <w:sz w:val="24"/>
          <w:szCs w:val="24"/>
        </w:rPr>
        <w:t xml:space="preserve">. </w:t>
      </w:r>
      <w:r w:rsidRPr="008A6523">
        <w:rPr>
          <w:rFonts w:ascii="Times New Roman" w:hAnsi="Times New Roman" w:cs="Times New Roman"/>
          <w:sz w:val="24"/>
          <w:szCs w:val="24"/>
        </w:rPr>
        <w:t xml:space="preserve">The most recent figures show that wages are not increasing quickly enough to </w:t>
      </w:r>
      <w:r>
        <w:rPr>
          <w:rFonts w:ascii="Times New Roman" w:hAnsi="Times New Roman" w:cs="Times New Roman"/>
          <w:sz w:val="24"/>
          <w:szCs w:val="24"/>
        </w:rPr>
        <w:t>maintain</w:t>
      </w:r>
      <w:r w:rsidRPr="008A6523">
        <w:rPr>
          <w:rFonts w:ascii="Times New Roman" w:hAnsi="Times New Roman" w:cs="Times New Roman"/>
          <w:sz w:val="24"/>
          <w:szCs w:val="24"/>
        </w:rPr>
        <w:t xml:space="preserve"> pace with rising inflation. After accounting for price inflation, regular pay has decreased by 1%. The results also demonstrate that, in addition to the rate </w:t>
      </w:r>
      <w:r>
        <w:rPr>
          <w:rFonts w:ascii="Times New Roman" w:hAnsi="Times New Roman" w:cs="Times New Roman"/>
          <w:sz w:val="24"/>
          <w:szCs w:val="24"/>
        </w:rPr>
        <w:t xml:space="preserve">of </w:t>
      </w:r>
      <w:r w:rsidRPr="008A6523">
        <w:rPr>
          <w:rFonts w:ascii="Times New Roman" w:hAnsi="Times New Roman" w:cs="Times New Roman"/>
          <w:sz w:val="24"/>
          <w:szCs w:val="24"/>
        </w:rPr>
        <w:t xml:space="preserve">employment rising from the </w:t>
      </w:r>
      <w:r>
        <w:rPr>
          <w:rFonts w:ascii="Times New Roman" w:hAnsi="Times New Roman" w:cs="Times New Roman"/>
          <w:sz w:val="24"/>
          <w:szCs w:val="24"/>
        </w:rPr>
        <w:t>last</w:t>
      </w:r>
      <w:r w:rsidRPr="008A6523">
        <w:rPr>
          <w:rFonts w:ascii="Times New Roman" w:hAnsi="Times New Roman" w:cs="Times New Roman"/>
          <w:sz w:val="24"/>
          <w:szCs w:val="24"/>
        </w:rPr>
        <w:t xml:space="preserve"> quarter, inactivity </w:t>
      </w:r>
      <w:r>
        <w:rPr>
          <w:rFonts w:ascii="Times New Roman" w:hAnsi="Times New Roman" w:cs="Times New Roman"/>
          <w:sz w:val="24"/>
          <w:szCs w:val="24"/>
        </w:rPr>
        <w:t xml:space="preserve">of the </w:t>
      </w:r>
      <w:r w:rsidRPr="008A6523">
        <w:rPr>
          <w:rFonts w:ascii="Times New Roman" w:hAnsi="Times New Roman" w:cs="Times New Roman"/>
          <w:sz w:val="24"/>
          <w:szCs w:val="24"/>
        </w:rPr>
        <w:t>economic</w:t>
      </w:r>
      <w:r w:rsidR="008567B0">
        <w:rPr>
          <w:rFonts w:ascii="Times New Roman" w:hAnsi="Times New Roman" w:cs="Times New Roman"/>
          <w:sz w:val="24"/>
          <w:szCs w:val="24"/>
        </w:rPr>
        <w:t xml:space="preserve"> has risen as well. </w:t>
      </w:r>
    </w:p>
    <w:p w14:paraId="2E58DE9B" w14:textId="77777777" w:rsidR="008A6523" w:rsidRDefault="008A6523" w:rsidP="008A6523">
      <w:pPr>
        <w:spacing w:line="360" w:lineRule="auto"/>
        <w:jc w:val="both"/>
        <w:rPr>
          <w:rFonts w:ascii="Times New Roman" w:hAnsi="Times New Roman" w:cs="Times New Roman"/>
          <w:sz w:val="24"/>
          <w:szCs w:val="24"/>
        </w:rPr>
      </w:pPr>
      <w:r w:rsidRPr="008A6523">
        <w:rPr>
          <w:rFonts w:ascii="Times New Roman" w:hAnsi="Times New Roman" w:cs="Times New Roman"/>
          <w:sz w:val="24"/>
          <w:szCs w:val="24"/>
        </w:rPr>
        <w:t>The most r</w:t>
      </w:r>
      <w:r>
        <w:rPr>
          <w:rFonts w:ascii="Times New Roman" w:hAnsi="Times New Roman" w:cs="Times New Roman"/>
          <w:sz w:val="24"/>
          <w:szCs w:val="24"/>
        </w:rPr>
        <w:t xml:space="preserve">ecent data indicates that, </w:t>
      </w:r>
      <w:r w:rsidRPr="008A6523">
        <w:rPr>
          <w:rFonts w:ascii="Times New Roman" w:hAnsi="Times New Roman" w:cs="Times New Roman"/>
          <w:sz w:val="24"/>
          <w:szCs w:val="24"/>
        </w:rPr>
        <w:t xml:space="preserve">the post-pandemic labor market is still recovering. </w:t>
      </w:r>
      <w:r w:rsidR="008567B0">
        <w:rPr>
          <w:rFonts w:ascii="Times New Roman" w:hAnsi="Times New Roman" w:cs="Times New Roman"/>
          <w:sz w:val="24"/>
          <w:szCs w:val="24"/>
        </w:rPr>
        <w:t xml:space="preserve">During </w:t>
      </w:r>
      <w:r w:rsidRPr="008A6523">
        <w:rPr>
          <w:rFonts w:ascii="Times New Roman" w:hAnsi="Times New Roman" w:cs="Times New Roman"/>
          <w:sz w:val="24"/>
          <w:szCs w:val="24"/>
        </w:rPr>
        <w:t xml:space="preserve">the </w:t>
      </w:r>
      <w:r w:rsidR="008567B0">
        <w:rPr>
          <w:rFonts w:ascii="Times New Roman" w:hAnsi="Times New Roman" w:cs="Times New Roman"/>
          <w:sz w:val="24"/>
          <w:szCs w:val="24"/>
        </w:rPr>
        <w:t xml:space="preserve">last </w:t>
      </w:r>
      <w:r w:rsidRPr="008A6523">
        <w:rPr>
          <w:rFonts w:ascii="Times New Roman" w:hAnsi="Times New Roman" w:cs="Times New Roman"/>
          <w:sz w:val="24"/>
          <w:szCs w:val="24"/>
        </w:rPr>
        <w:t xml:space="preserve">quarter, the employment rate grew 0.1 </w:t>
      </w:r>
      <w:r w:rsidR="008567B0" w:rsidRPr="008A6523">
        <w:rPr>
          <w:rFonts w:ascii="Times New Roman" w:hAnsi="Times New Roman" w:cs="Times New Roman"/>
          <w:sz w:val="24"/>
          <w:szCs w:val="24"/>
        </w:rPr>
        <w:t xml:space="preserve">points </w:t>
      </w:r>
      <w:r w:rsidR="008567B0">
        <w:rPr>
          <w:rFonts w:ascii="Times New Roman" w:hAnsi="Times New Roman" w:cs="Times New Roman"/>
          <w:sz w:val="24"/>
          <w:szCs w:val="24"/>
        </w:rPr>
        <w:t xml:space="preserve">of </w:t>
      </w:r>
      <w:r w:rsidRPr="008A6523">
        <w:rPr>
          <w:rFonts w:ascii="Times New Roman" w:hAnsi="Times New Roman" w:cs="Times New Roman"/>
          <w:sz w:val="24"/>
          <w:szCs w:val="24"/>
        </w:rPr>
        <w:t>percentage and the</w:t>
      </w:r>
      <w:r w:rsidR="008567B0">
        <w:rPr>
          <w:rFonts w:ascii="Times New Roman" w:hAnsi="Times New Roman" w:cs="Times New Roman"/>
          <w:sz w:val="24"/>
          <w:szCs w:val="24"/>
        </w:rPr>
        <w:t xml:space="preserve"> </w:t>
      </w:r>
      <w:r w:rsidR="008567B0" w:rsidRPr="008A6523">
        <w:rPr>
          <w:rFonts w:ascii="Times New Roman" w:hAnsi="Times New Roman" w:cs="Times New Roman"/>
          <w:sz w:val="24"/>
          <w:szCs w:val="24"/>
        </w:rPr>
        <w:t>rate</w:t>
      </w:r>
      <w:r w:rsidR="008567B0">
        <w:rPr>
          <w:rFonts w:ascii="Times New Roman" w:hAnsi="Times New Roman" w:cs="Times New Roman"/>
          <w:sz w:val="24"/>
          <w:szCs w:val="24"/>
        </w:rPr>
        <w:t xml:space="preserve"> of</w:t>
      </w:r>
      <w:r w:rsidRPr="008A6523">
        <w:rPr>
          <w:rFonts w:ascii="Times New Roman" w:hAnsi="Times New Roman" w:cs="Times New Roman"/>
          <w:sz w:val="24"/>
          <w:szCs w:val="24"/>
        </w:rPr>
        <w:t xml:space="preserve"> unemployment </w:t>
      </w:r>
      <w:r w:rsidR="008567B0">
        <w:rPr>
          <w:rFonts w:ascii="Times New Roman" w:hAnsi="Times New Roman" w:cs="Times New Roman"/>
          <w:sz w:val="24"/>
          <w:szCs w:val="24"/>
        </w:rPr>
        <w:t>decreased, and t</w:t>
      </w:r>
      <w:r w:rsidRPr="008A6523">
        <w:rPr>
          <w:rFonts w:ascii="Times New Roman" w:hAnsi="Times New Roman" w:cs="Times New Roman"/>
          <w:sz w:val="24"/>
          <w:szCs w:val="24"/>
        </w:rPr>
        <w:t>his gives off a po</w:t>
      </w:r>
      <w:r w:rsidR="008567B0">
        <w:rPr>
          <w:rFonts w:ascii="Times New Roman" w:hAnsi="Times New Roman" w:cs="Times New Roman"/>
          <w:sz w:val="24"/>
          <w:szCs w:val="24"/>
        </w:rPr>
        <w:t>sitive impression of the future</w:t>
      </w:r>
      <w:r w:rsidR="00F94D9A">
        <w:rPr>
          <w:rFonts w:ascii="Times New Roman" w:hAnsi="Times New Roman" w:cs="Times New Roman"/>
          <w:sz w:val="24"/>
          <w:szCs w:val="24"/>
        </w:rPr>
        <w:t xml:space="preserve"> (Scarano </w:t>
      </w:r>
      <w:r w:rsidR="00F94D9A" w:rsidRPr="00035A04">
        <w:rPr>
          <w:rFonts w:ascii="Times New Roman" w:hAnsi="Times New Roman" w:cs="Times New Roman"/>
          <w:sz w:val="24"/>
          <w:szCs w:val="24"/>
        </w:rPr>
        <w:t xml:space="preserve">and </w:t>
      </w:r>
      <w:proofErr w:type="spellStart"/>
      <w:r w:rsidR="00F94D9A" w:rsidRPr="00035A04">
        <w:rPr>
          <w:rFonts w:ascii="Times New Roman" w:hAnsi="Times New Roman" w:cs="Times New Roman"/>
          <w:sz w:val="24"/>
          <w:szCs w:val="24"/>
        </w:rPr>
        <w:t>Colfer</w:t>
      </w:r>
      <w:proofErr w:type="spellEnd"/>
      <w:r w:rsidR="00F94D9A" w:rsidRPr="00035A04">
        <w:rPr>
          <w:rFonts w:ascii="Times New Roman" w:hAnsi="Times New Roman" w:cs="Times New Roman"/>
          <w:sz w:val="24"/>
          <w:szCs w:val="24"/>
        </w:rPr>
        <w:t>, 2022)</w:t>
      </w:r>
      <w:r w:rsidR="008567B0">
        <w:rPr>
          <w:rFonts w:ascii="Times New Roman" w:hAnsi="Times New Roman" w:cs="Times New Roman"/>
          <w:sz w:val="24"/>
          <w:szCs w:val="24"/>
        </w:rPr>
        <w:t xml:space="preserve">. </w:t>
      </w:r>
    </w:p>
    <w:p w14:paraId="22609DAD" w14:textId="77777777" w:rsidR="008567B0" w:rsidRPr="008567B0" w:rsidRDefault="008567B0" w:rsidP="008567B0">
      <w:pPr>
        <w:spacing w:line="360" w:lineRule="auto"/>
        <w:jc w:val="both"/>
        <w:rPr>
          <w:rFonts w:ascii="Times New Roman" w:hAnsi="Times New Roman" w:cs="Times New Roman"/>
          <w:sz w:val="24"/>
          <w:szCs w:val="24"/>
        </w:rPr>
      </w:pPr>
      <w:r w:rsidRPr="008567B0">
        <w:rPr>
          <w:rFonts w:ascii="Times New Roman" w:hAnsi="Times New Roman" w:cs="Times New Roman"/>
          <w:sz w:val="24"/>
          <w:szCs w:val="24"/>
        </w:rPr>
        <w:t>The UK's current inflati</w:t>
      </w:r>
      <w:r>
        <w:rPr>
          <w:rFonts w:ascii="Times New Roman" w:hAnsi="Times New Roman" w:cs="Times New Roman"/>
          <w:sz w:val="24"/>
          <w:szCs w:val="24"/>
        </w:rPr>
        <w:t>on rate of 5.4% is the highest recorded in thirty years</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Haveman</w:t>
      </w:r>
      <w:proofErr w:type="spellEnd"/>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 xml:space="preserve">and </w:t>
      </w:r>
      <w:proofErr w:type="spellStart"/>
      <w:r w:rsidR="00F94D9A" w:rsidRPr="00035A04">
        <w:rPr>
          <w:rFonts w:ascii="Times New Roman" w:hAnsi="Times New Roman" w:cs="Times New Roman"/>
          <w:sz w:val="24"/>
          <w:szCs w:val="24"/>
        </w:rPr>
        <w:t>Nedzhvetskaya</w:t>
      </w:r>
      <w:proofErr w:type="spellEnd"/>
      <w:r w:rsidR="00F94D9A" w:rsidRPr="00035A04">
        <w:rPr>
          <w:rFonts w:ascii="Times New Roman" w:hAnsi="Times New Roman" w:cs="Times New Roman"/>
          <w:sz w:val="24"/>
          <w:szCs w:val="24"/>
        </w:rPr>
        <w:t>, 2022)</w:t>
      </w:r>
      <w:r>
        <w:rPr>
          <w:rFonts w:ascii="Times New Roman" w:hAnsi="Times New Roman" w:cs="Times New Roman"/>
          <w:sz w:val="24"/>
          <w:szCs w:val="24"/>
        </w:rPr>
        <w:t>. Most</w:t>
      </w:r>
      <w:r w:rsidRPr="008567B0">
        <w:rPr>
          <w:rFonts w:ascii="Times New Roman" w:hAnsi="Times New Roman" w:cs="Times New Roman"/>
          <w:sz w:val="24"/>
          <w:szCs w:val="24"/>
        </w:rPr>
        <w:t xml:space="preserve"> people wonder if earnings will increase quickly enough to </w:t>
      </w:r>
      <w:r>
        <w:rPr>
          <w:rFonts w:ascii="Times New Roman" w:hAnsi="Times New Roman" w:cs="Times New Roman"/>
          <w:sz w:val="24"/>
          <w:szCs w:val="24"/>
        </w:rPr>
        <w:t xml:space="preserve">successfully </w:t>
      </w:r>
      <w:r w:rsidRPr="008567B0">
        <w:rPr>
          <w:rFonts w:ascii="Times New Roman" w:hAnsi="Times New Roman" w:cs="Times New Roman"/>
          <w:sz w:val="24"/>
          <w:szCs w:val="24"/>
        </w:rPr>
        <w:t xml:space="preserve">offset the increase in living expenses. The most recent data indicate that they </w:t>
      </w:r>
      <w:r>
        <w:rPr>
          <w:rFonts w:ascii="Times New Roman" w:hAnsi="Times New Roman" w:cs="Times New Roman"/>
          <w:sz w:val="24"/>
          <w:szCs w:val="24"/>
        </w:rPr>
        <w:t>it has not increased accordingly</w:t>
      </w:r>
      <w:r w:rsidRPr="008567B0">
        <w:rPr>
          <w:rFonts w:ascii="Times New Roman" w:hAnsi="Times New Roman" w:cs="Times New Roman"/>
          <w:sz w:val="24"/>
          <w:szCs w:val="24"/>
        </w:rPr>
        <w:t xml:space="preserve">. Over the course of the year, </w:t>
      </w:r>
      <w:r>
        <w:rPr>
          <w:rFonts w:ascii="Times New Roman" w:hAnsi="Times New Roman" w:cs="Times New Roman"/>
          <w:sz w:val="24"/>
          <w:szCs w:val="24"/>
        </w:rPr>
        <w:t xml:space="preserve">actual </w:t>
      </w:r>
      <w:r w:rsidRPr="008567B0">
        <w:rPr>
          <w:rFonts w:ascii="Times New Roman" w:hAnsi="Times New Roman" w:cs="Times New Roman"/>
          <w:sz w:val="24"/>
          <w:szCs w:val="24"/>
        </w:rPr>
        <w:t xml:space="preserve">regular pay—defined as salary minus bonuses </w:t>
      </w:r>
      <w:r>
        <w:rPr>
          <w:rFonts w:ascii="Times New Roman" w:hAnsi="Times New Roman" w:cs="Times New Roman"/>
          <w:sz w:val="24"/>
          <w:szCs w:val="24"/>
        </w:rPr>
        <w:t>which is</w:t>
      </w:r>
      <w:r w:rsidRPr="008567B0">
        <w:rPr>
          <w:rFonts w:ascii="Times New Roman" w:hAnsi="Times New Roman" w:cs="Times New Roman"/>
          <w:sz w:val="24"/>
          <w:szCs w:val="24"/>
        </w:rPr>
        <w:t xml:space="preserve"> adjusted for </w:t>
      </w:r>
      <w:r>
        <w:rPr>
          <w:rFonts w:ascii="Times New Roman" w:hAnsi="Times New Roman" w:cs="Times New Roman"/>
          <w:sz w:val="24"/>
          <w:szCs w:val="24"/>
        </w:rPr>
        <w:t xml:space="preserve">prevailing </w:t>
      </w:r>
      <w:r w:rsidRPr="008567B0">
        <w:rPr>
          <w:rFonts w:ascii="Times New Roman" w:hAnsi="Times New Roman" w:cs="Times New Roman"/>
          <w:sz w:val="24"/>
          <w:szCs w:val="24"/>
        </w:rPr>
        <w:t>inflation—has decreased by 1%</w:t>
      </w:r>
      <w:r w:rsidR="00F94D9A">
        <w:rPr>
          <w:rFonts w:ascii="Times New Roman" w:hAnsi="Times New Roman" w:cs="Times New Roman"/>
          <w:sz w:val="24"/>
          <w:szCs w:val="24"/>
        </w:rPr>
        <w:t xml:space="preserve"> (Scarano </w:t>
      </w:r>
      <w:r w:rsidR="00F94D9A" w:rsidRPr="00035A04">
        <w:rPr>
          <w:rFonts w:ascii="Times New Roman" w:hAnsi="Times New Roman" w:cs="Times New Roman"/>
          <w:sz w:val="24"/>
          <w:szCs w:val="24"/>
        </w:rPr>
        <w:t xml:space="preserve">and </w:t>
      </w:r>
      <w:proofErr w:type="spellStart"/>
      <w:r w:rsidR="00F94D9A" w:rsidRPr="00035A04">
        <w:rPr>
          <w:rFonts w:ascii="Times New Roman" w:hAnsi="Times New Roman" w:cs="Times New Roman"/>
          <w:sz w:val="24"/>
          <w:szCs w:val="24"/>
        </w:rPr>
        <w:t>Colfer</w:t>
      </w:r>
      <w:proofErr w:type="spellEnd"/>
      <w:r w:rsidR="00F94D9A" w:rsidRPr="00035A04">
        <w:rPr>
          <w:rFonts w:ascii="Times New Roman" w:hAnsi="Times New Roman" w:cs="Times New Roman"/>
          <w:sz w:val="24"/>
          <w:szCs w:val="24"/>
        </w:rPr>
        <w:t>, 2022)</w:t>
      </w:r>
      <w:r w:rsidRPr="008567B0">
        <w:rPr>
          <w:rFonts w:ascii="Times New Roman" w:hAnsi="Times New Roman" w:cs="Times New Roman"/>
          <w:sz w:val="24"/>
          <w:szCs w:val="24"/>
        </w:rPr>
        <w:t>.</w:t>
      </w:r>
    </w:p>
    <w:p w14:paraId="6F8DC69E" w14:textId="77777777" w:rsidR="008567B0" w:rsidRDefault="008567B0" w:rsidP="008567B0">
      <w:pPr>
        <w:spacing w:line="360" w:lineRule="auto"/>
        <w:jc w:val="both"/>
        <w:rPr>
          <w:rFonts w:ascii="Times New Roman" w:hAnsi="Times New Roman" w:cs="Times New Roman"/>
          <w:sz w:val="24"/>
          <w:szCs w:val="24"/>
        </w:rPr>
      </w:pPr>
      <w:r w:rsidRPr="008567B0">
        <w:rPr>
          <w:rFonts w:ascii="Times New Roman" w:hAnsi="Times New Roman" w:cs="Times New Roman"/>
          <w:sz w:val="24"/>
          <w:szCs w:val="24"/>
        </w:rPr>
        <w:t xml:space="preserve">Between </w:t>
      </w:r>
      <w:r>
        <w:rPr>
          <w:rFonts w:ascii="Times New Roman" w:hAnsi="Times New Roman" w:cs="Times New Roman"/>
          <w:sz w:val="24"/>
          <w:szCs w:val="24"/>
        </w:rPr>
        <w:t xml:space="preserve">the last quarter of 2021 and the first quarter of 2022, </w:t>
      </w:r>
      <w:r w:rsidRPr="008567B0">
        <w:rPr>
          <w:rFonts w:ascii="Times New Roman" w:hAnsi="Times New Roman" w:cs="Times New Roman"/>
          <w:sz w:val="24"/>
          <w:szCs w:val="24"/>
        </w:rPr>
        <w:t>the average total compensation increased nominally by 3.8% and by 4.8% when bonuses are taken into account</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Pavolini</w:t>
      </w:r>
      <w:proofErr w:type="spellEnd"/>
      <w:r w:rsidR="00F94D9A" w:rsidRPr="00035A04">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Fullin</w:t>
      </w:r>
      <w:proofErr w:type="spellEnd"/>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and Scalise, 2022)</w:t>
      </w:r>
      <w:r w:rsidRPr="008567B0">
        <w:rPr>
          <w:rFonts w:ascii="Times New Roman" w:hAnsi="Times New Roman" w:cs="Times New Roman"/>
          <w:sz w:val="24"/>
          <w:szCs w:val="24"/>
        </w:rPr>
        <w:t xml:space="preserve">. In actuality, the positive </w:t>
      </w:r>
      <w:r w:rsidR="00240F1E" w:rsidRPr="008567B0">
        <w:rPr>
          <w:rFonts w:ascii="Times New Roman" w:hAnsi="Times New Roman" w:cs="Times New Roman"/>
          <w:sz w:val="24"/>
          <w:szCs w:val="24"/>
        </w:rPr>
        <w:t xml:space="preserve">rate </w:t>
      </w:r>
      <w:r w:rsidR="00240F1E">
        <w:rPr>
          <w:rFonts w:ascii="Times New Roman" w:hAnsi="Times New Roman" w:cs="Times New Roman"/>
          <w:sz w:val="24"/>
          <w:szCs w:val="24"/>
        </w:rPr>
        <w:t xml:space="preserve">of </w:t>
      </w:r>
      <w:r w:rsidRPr="008567B0">
        <w:rPr>
          <w:rFonts w:ascii="Times New Roman" w:hAnsi="Times New Roman" w:cs="Times New Roman"/>
          <w:sz w:val="24"/>
          <w:szCs w:val="24"/>
        </w:rPr>
        <w:t xml:space="preserve">growth has been maintained over the past </w:t>
      </w:r>
      <w:r w:rsidR="00240F1E">
        <w:rPr>
          <w:rFonts w:ascii="Times New Roman" w:hAnsi="Times New Roman" w:cs="Times New Roman"/>
          <w:sz w:val="24"/>
          <w:szCs w:val="24"/>
        </w:rPr>
        <w:t>half year</w:t>
      </w:r>
      <w:r w:rsidRPr="008567B0">
        <w:rPr>
          <w:rFonts w:ascii="Times New Roman" w:hAnsi="Times New Roman" w:cs="Times New Roman"/>
          <w:sz w:val="24"/>
          <w:szCs w:val="24"/>
        </w:rPr>
        <w:t xml:space="preserve"> by these substantial bonus payouts.</w:t>
      </w:r>
    </w:p>
    <w:p w14:paraId="2D099442" w14:textId="77777777" w:rsidR="00240F1E" w:rsidRPr="00240F1E" w:rsidRDefault="00240F1E" w:rsidP="00240F1E">
      <w:pPr>
        <w:spacing w:line="360" w:lineRule="auto"/>
        <w:jc w:val="both"/>
        <w:rPr>
          <w:rFonts w:ascii="Times New Roman" w:hAnsi="Times New Roman" w:cs="Times New Roman"/>
          <w:sz w:val="24"/>
          <w:szCs w:val="24"/>
        </w:rPr>
      </w:pPr>
      <w:r w:rsidRPr="00240F1E">
        <w:rPr>
          <w:rFonts w:ascii="Times New Roman" w:hAnsi="Times New Roman" w:cs="Times New Roman"/>
          <w:sz w:val="24"/>
          <w:szCs w:val="24"/>
        </w:rPr>
        <w:t xml:space="preserve">However, not all industries provide bonuses, and those that do tend to be in the top paid positions. The banking and </w:t>
      </w:r>
      <w:r>
        <w:rPr>
          <w:rFonts w:ascii="Times New Roman" w:hAnsi="Times New Roman" w:cs="Times New Roman"/>
          <w:sz w:val="24"/>
          <w:szCs w:val="24"/>
        </w:rPr>
        <w:t xml:space="preserve">the </w:t>
      </w:r>
      <w:r w:rsidRPr="00240F1E">
        <w:rPr>
          <w:rFonts w:ascii="Times New Roman" w:hAnsi="Times New Roman" w:cs="Times New Roman"/>
          <w:sz w:val="24"/>
          <w:szCs w:val="24"/>
        </w:rPr>
        <w:t xml:space="preserve">business sector </w:t>
      </w:r>
      <w:proofErr w:type="gramStart"/>
      <w:r w:rsidRPr="00240F1E">
        <w:rPr>
          <w:rFonts w:ascii="Times New Roman" w:hAnsi="Times New Roman" w:cs="Times New Roman"/>
          <w:sz w:val="24"/>
          <w:szCs w:val="24"/>
        </w:rPr>
        <w:t>has</w:t>
      </w:r>
      <w:proofErr w:type="gramEnd"/>
      <w:r w:rsidRPr="00240F1E">
        <w:rPr>
          <w:rFonts w:ascii="Times New Roman" w:hAnsi="Times New Roman" w:cs="Times New Roman"/>
          <w:sz w:val="24"/>
          <w:szCs w:val="24"/>
        </w:rPr>
        <w:t xml:space="preserve"> seen the most increase in overall earnings</w:t>
      </w:r>
      <w:r w:rsidR="00F94D9A">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Whyman</w:t>
      </w:r>
      <w:proofErr w:type="spellEnd"/>
      <w:r w:rsidR="00F94D9A">
        <w:rPr>
          <w:rFonts w:ascii="Times New Roman" w:hAnsi="Times New Roman" w:cs="Times New Roman"/>
          <w:sz w:val="24"/>
          <w:szCs w:val="24"/>
        </w:rPr>
        <w:t xml:space="preserve"> and </w:t>
      </w:r>
      <w:r w:rsidR="00F94D9A" w:rsidRPr="00035A04">
        <w:rPr>
          <w:rFonts w:ascii="Times New Roman" w:hAnsi="Times New Roman" w:cs="Times New Roman"/>
          <w:sz w:val="24"/>
          <w:szCs w:val="24"/>
        </w:rPr>
        <w:t>Petrescu</w:t>
      </w:r>
      <w:r w:rsidR="00F94D9A">
        <w:rPr>
          <w:rFonts w:ascii="Times New Roman" w:hAnsi="Times New Roman" w:cs="Times New Roman"/>
          <w:sz w:val="24"/>
          <w:szCs w:val="24"/>
        </w:rPr>
        <w:t>, 2021)</w:t>
      </w:r>
      <w:r w:rsidRPr="00240F1E">
        <w:rPr>
          <w:rFonts w:ascii="Times New Roman" w:hAnsi="Times New Roman" w:cs="Times New Roman"/>
          <w:sz w:val="24"/>
          <w:szCs w:val="24"/>
        </w:rPr>
        <w:t xml:space="preserve">. </w:t>
      </w:r>
      <w:r w:rsidR="00F210CF">
        <w:rPr>
          <w:rFonts w:ascii="Times New Roman" w:hAnsi="Times New Roman" w:cs="Times New Roman"/>
          <w:sz w:val="24"/>
          <w:szCs w:val="24"/>
        </w:rPr>
        <w:t>Within</w:t>
      </w:r>
      <w:r w:rsidRPr="00240F1E">
        <w:rPr>
          <w:rFonts w:ascii="Times New Roman" w:hAnsi="Times New Roman" w:cs="Times New Roman"/>
          <w:sz w:val="24"/>
          <w:szCs w:val="24"/>
        </w:rPr>
        <w:t xml:space="preserve"> the private sector, </w:t>
      </w:r>
      <w:r w:rsidR="00F210CF">
        <w:rPr>
          <w:rFonts w:ascii="Times New Roman" w:hAnsi="Times New Roman" w:cs="Times New Roman"/>
          <w:sz w:val="24"/>
          <w:szCs w:val="24"/>
        </w:rPr>
        <w:t xml:space="preserve">it is </w:t>
      </w:r>
      <w:r w:rsidRPr="00240F1E">
        <w:rPr>
          <w:rFonts w:ascii="Times New Roman" w:hAnsi="Times New Roman" w:cs="Times New Roman"/>
          <w:sz w:val="24"/>
          <w:szCs w:val="24"/>
        </w:rPr>
        <w:t xml:space="preserve">far more common </w:t>
      </w:r>
      <w:r w:rsidR="00F210CF">
        <w:rPr>
          <w:rFonts w:ascii="Times New Roman" w:hAnsi="Times New Roman" w:cs="Times New Roman"/>
          <w:sz w:val="24"/>
          <w:szCs w:val="24"/>
        </w:rPr>
        <w:t xml:space="preserve">to see bonuses </w:t>
      </w:r>
      <w:r w:rsidRPr="00240F1E">
        <w:rPr>
          <w:rFonts w:ascii="Times New Roman" w:hAnsi="Times New Roman" w:cs="Times New Roman"/>
          <w:sz w:val="24"/>
          <w:szCs w:val="24"/>
        </w:rPr>
        <w:t xml:space="preserve">than </w:t>
      </w:r>
      <w:r>
        <w:rPr>
          <w:rFonts w:ascii="Times New Roman" w:hAnsi="Times New Roman" w:cs="Times New Roman"/>
          <w:sz w:val="24"/>
          <w:szCs w:val="24"/>
        </w:rPr>
        <w:t>with</w:t>
      </w:r>
      <w:r w:rsidRPr="00240F1E">
        <w:rPr>
          <w:rFonts w:ascii="Times New Roman" w:hAnsi="Times New Roman" w:cs="Times New Roman"/>
          <w:sz w:val="24"/>
          <w:szCs w:val="24"/>
        </w:rPr>
        <w:t>in the public sector, resulting in a</w:t>
      </w:r>
      <w:r>
        <w:rPr>
          <w:rFonts w:ascii="Times New Roman" w:hAnsi="Times New Roman" w:cs="Times New Roman"/>
          <w:sz w:val="24"/>
          <w:szCs w:val="24"/>
        </w:rPr>
        <w:t xml:space="preserve"> big difference in wage growth amongst</w:t>
      </w:r>
      <w:r w:rsidRPr="00240F1E">
        <w:rPr>
          <w:rFonts w:ascii="Times New Roman" w:hAnsi="Times New Roman" w:cs="Times New Roman"/>
          <w:sz w:val="24"/>
          <w:szCs w:val="24"/>
        </w:rPr>
        <w:t xml:space="preserve"> the </w:t>
      </w:r>
      <w:r w:rsidR="00F210CF">
        <w:rPr>
          <w:rFonts w:ascii="Times New Roman" w:hAnsi="Times New Roman" w:cs="Times New Roman"/>
          <w:sz w:val="24"/>
          <w:szCs w:val="24"/>
        </w:rPr>
        <w:t xml:space="preserve">differing two sectors. </w:t>
      </w:r>
    </w:p>
    <w:p w14:paraId="6389815D" w14:textId="77777777" w:rsidR="00240F1E" w:rsidRDefault="00240F1E" w:rsidP="00240F1E">
      <w:pPr>
        <w:spacing w:line="360" w:lineRule="auto"/>
        <w:jc w:val="both"/>
        <w:rPr>
          <w:rFonts w:ascii="Times New Roman" w:hAnsi="Times New Roman" w:cs="Times New Roman"/>
          <w:sz w:val="24"/>
          <w:szCs w:val="24"/>
        </w:rPr>
      </w:pPr>
      <w:r w:rsidRPr="00240F1E">
        <w:rPr>
          <w:rFonts w:ascii="Times New Roman" w:hAnsi="Times New Roman" w:cs="Times New Roman"/>
          <w:sz w:val="24"/>
          <w:szCs w:val="24"/>
        </w:rPr>
        <w:lastRenderedPageBreak/>
        <w:t xml:space="preserve">There is probably a large base effect </w:t>
      </w:r>
      <w:r w:rsidR="00F210CF">
        <w:rPr>
          <w:rFonts w:ascii="Times New Roman" w:hAnsi="Times New Roman" w:cs="Times New Roman"/>
          <w:sz w:val="24"/>
          <w:szCs w:val="24"/>
        </w:rPr>
        <w:t>available with</w:t>
      </w:r>
      <w:r w:rsidRPr="00240F1E">
        <w:rPr>
          <w:rFonts w:ascii="Times New Roman" w:hAnsi="Times New Roman" w:cs="Times New Roman"/>
          <w:sz w:val="24"/>
          <w:szCs w:val="24"/>
        </w:rPr>
        <w:t>in this data. There were stringent measures</w:t>
      </w:r>
      <w:r w:rsidR="00F210CF">
        <w:rPr>
          <w:rFonts w:ascii="Times New Roman" w:hAnsi="Times New Roman" w:cs="Times New Roman"/>
          <w:sz w:val="24"/>
          <w:szCs w:val="24"/>
        </w:rPr>
        <w:t xml:space="preserve"> for </w:t>
      </w:r>
      <w:r w:rsidR="00F210CF" w:rsidRPr="00240F1E">
        <w:rPr>
          <w:rFonts w:ascii="Times New Roman" w:hAnsi="Times New Roman" w:cs="Times New Roman"/>
          <w:sz w:val="24"/>
          <w:szCs w:val="24"/>
        </w:rPr>
        <w:t>lockdown</w:t>
      </w:r>
      <w:r w:rsidRPr="00240F1E">
        <w:rPr>
          <w:rFonts w:ascii="Times New Roman" w:hAnsi="Times New Roman" w:cs="Times New Roman"/>
          <w:sz w:val="24"/>
          <w:szCs w:val="24"/>
        </w:rPr>
        <w:t xml:space="preserve"> in place </w:t>
      </w:r>
      <w:r w:rsidR="00F210CF">
        <w:rPr>
          <w:rFonts w:ascii="Times New Roman" w:hAnsi="Times New Roman" w:cs="Times New Roman"/>
          <w:sz w:val="24"/>
          <w:szCs w:val="24"/>
        </w:rPr>
        <w:t>throughout</w:t>
      </w:r>
      <w:r w:rsidRPr="00240F1E">
        <w:rPr>
          <w:rFonts w:ascii="Times New Roman" w:hAnsi="Times New Roman" w:cs="Times New Roman"/>
          <w:sz w:val="24"/>
          <w:szCs w:val="24"/>
        </w:rPr>
        <w:t xml:space="preserve"> the UK </w:t>
      </w:r>
      <w:r w:rsidR="00F20F45">
        <w:rPr>
          <w:rFonts w:ascii="Times New Roman" w:hAnsi="Times New Roman" w:cs="Times New Roman"/>
          <w:sz w:val="24"/>
          <w:szCs w:val="24"/>
        </w:rPr>
        <w:t>during</w:t>
      </w:r>
      <w:r w:rsidRPr="00240F1E">
        <w:rPr>
          <w:rFonts w:ascii="Times New Roman" w:hAnsi="Times New Roman" w:cs="Times New Roman"/>
          <w:sz w:val="24"/>
          <w:szCs w:val="24"/>
        </w:rPr>
        <w:t xml:space="preserve"> this time, with m</w:t>
      </w:r>
      <w:r w:rsidR="00F20F45">
        <w:rPr>
          <w:rFonts w:ascii="Times New Roman" w:hAnsi="Times New Roman" w:cs="Times New Roman"/>
          <w:sz w:val="24"/>
          <w:szCs w:val="24"/>
        </w:rPr>
        <w:t>ost</w:t>
      </w:r>
      <w:r w:rsidRPr="00240F1E">
        <w:rPr>
          <w:rFonts w:ascii="Times New Roman" w:hAnsi="Times New Roman" w:cs="Times New Roman"/>
          <w:sz w:val="24"/>
          <w:szCs w:val="24"/>
        </w:rPr>
        <w:t xml:space="preserve"> individuals being </w:t>
      </w:r>
      <w:r w:rsidR="00F20F45">
        <w:rPr>
          <w:rFonts w:ascii="Times New Roman" w:hAnsi="Times New Roman" w:cs="Times New Roman"/>
          <w:sz w:val="24"/>
          <w:szCs w:val="24"/>
        </w:rPr>
        <w:t>dismissed</w:t>
      </w:r>
      <w:r w:rsidRPr="00240F1E">
        <w:rPr>
          <w:rFonts w:ascii="Times New Roman" w:hAnsi="Times New Roman" w:cs="Times New Roman"/>
          <w:sz w:val="24"/>
          <w:szCs w:val="24"/>
        </w:rPr>
        <w:t xml:space="preserve"> or working less hours, as the data measure the </w:t>
      </w:r>
      <w:r w:rsidR="00F20F45" w:rsidRPr="00240F1E">
        <w:rPr>
          <w:rFonts w:ascii="Times New Roman" w:hAnsi="Times New Roman" w:cs="Times New Roman"/>
          <w:sz w:val="24"/>
          <w:szCs w:val="24"/>
        </w:rPr>
        <w:t xml:space="preserve">growth </w:t>
      </w:r>
      <w:r w:rsidRPr="00240F1E">
        <w:rPr>
          <w:rFonts w:ascii="Times New Roman" w:hAnsi="Times New Roman" w:cs="Times New Roman"/>
          <w:sz w:val="24"/>
          <w:szCs w:val="24"/>
        </w:rPr>
        <w:t>yearly</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McGuire, McVicar</w:t>
      </w:r>
      <w:r w:rsidR="00F94D9A">
        <w:rPr>
          <w:rFonts w:ascii="Times New Roman" w:hAnsi="Times New Roman" w:cs="Times New Roman"/>
          <w:sz w:val="24"/>
          <w:szCs w:val="24"/>
        </w:rPr>
        <w:t xml:space="preserve"> and Tariq, </w:t>
      </w:r>
      <w:r w:rsidR="00F94D9A" w:rsidRPr="00035A04">
        <w:rPr>
          <w:rFonts w:ascii="Times New Roman" w:hAnsi="Times New Roman" w:cs="Times New Roman"/>
          <w:sz w:val="24"/>
          <w:szCs w:val="24"/>
        </w:rPr>
        <w:t>2022)</w:t>
      </w:r>
      <w:r w:rsidRPr="00240F1E">
        <w:rPr>
          <w:rFonts w:ascii="Times New Roman" w:hAnsi="Times New Roman" w:cs="Times New Roman"/>
          <w:sz w:val="24"/>
          <w:szCs w:val="24"/>
        </w:rPr>
        <w:t xml:space="preserve">. The year-over-year increase figures may overstate the degree to which </w:t>
      </w:r>
      <w:r w:rsidR="00F20F45">
        <w:rPr>
          <w:rFonts w:ascii="Times New Roman" w:hAnsi="Times New Roman" w:cs="Times New Roman"/>
          <w:sz w:val="24"/>
          <w:szCs w:val="24"/>
        </w:rPr>
        <w:t>the improvement of pay is</w:t>
      </w:r>
      <w:r w:rsidRPr="00240F1E">
        <w:rPr>
          <w:rFonts w:ascii="Times New Roman" w:hAnsi="Times New Roman" w:cs="Times New Roman"/>
          <w:sz w:val="24"/>
          <w:szCs w:val="24"/>
        </w:rPr>
        <w:t xml:space="preserve"> due to a very low salary base.</w:t>
      </w:r>
    </w:p>
    <w:p w14:paraId="2D34C160" w14:textId="77777777" w:rsidR="00F20F45" w:rsidRPr="00F20F45" w:rsidRDefault="00F20F45" w:rsidP="00F20F45">
      <w:pPr>
        <w:spacing w:line="360" w:lineRule="auto"/>
        <w:jc w:val="both"/>
        <w:rPr>
          <w:rFonts w:ascii="Times New Roman" w:hAnsi="Times New Roman" w:cs="Times New Roman"/>
          <w:sz w:val="24"/>
          <w:szCs w:val="24"/>
        </w:rPr>
      </w:pPr>
      <w:r w:rsidRPr="00F20F45">
        <w:rPr>
          <w:rFonts w:ascii="Times New Roman" w:hAnsi="Times New Roman" w:cs="Times New Roman"/>
          <w:sz w:val="24"/>
          <w:szCs w:val="24"/>
        </w:rPr>
        <w:t xml:space="preserve">The percentage of adults </w:t>
      </w:r>
      <w:r>
        <w:rPr>
          <w:rFonts w:ascii="Times New Roman" w:hAnsi="Times New Roman" w:cs="Times New Roman"/>
          <w:sz w:val="24"/>
          <w:szCs w:val="24"/>
        </w:rPr>
        <w:t xml:space="preserve">between 16 to 64 years, </w:t>
      </w:r>
      <w:r w:rsidRPr="00F20F45">
        <w:rPr>
          <w:rFonts w:ascii="Times New Roman" w:hAnsi="Times New Roman" w:cs="Times New Roman"/>
          <w:sz w:val="24"/>
          <w:szCs w:val="24"/>
        </w:rPr>
        <w:t xml:space="preserve">who are neither working nor looking for job has increased to </w:t>
      </w:r>
      <w:r>
        <w:rPr>
          <w:rFonts w:ascii="Times New Roman" w:hAnsi="Times New Roman" w:cs="Times New Roman"/>
          <w:sz w:val="24"/>
          <w:szCs w:val="24"/>
        </w:rPr>
        <w:t>over 21%</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Pavolini</w:t>
      </w:r>
      <w:proofErr w:type="spellEnd"/>
      <w:r w:rsidR="00F94D9A" w:rsidRPr="00035A04">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Fullin</w:t>
      </w:r>
      <w:proofErr w:type="spellEnd"/>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and Scalise, 2022)</w:t>
      </w:r>
      <w:r>
        <w:rPr>
          <w:rFonts w:ascii="Times New Roman" w:hAnsi="Times New Roman" w:cs="Times New Roman"/>
          <w:sz w:val="24"/>
          <w:szCs w:val="24"/>
        </w:rPr>
        <w:t xml:space="preserve">. </w:t>
      </w:r>
      <w:r w:rsidRPr="00F20F45">
        <w:rPr>
          <w:rFonts w:ascii="Times New Roman" w:hAnsi="Times New Roman" w:cs="Times New Roman"/>
          <w:sz w:val="24"/>
          <w:szCs w:val="24"/>
        </w:rPr>
        <w:t xml:space="preserve">It is </w:t>
      </w:r>
      <w:r>
        <w:rPr>
          <w:rFonts w:ascii="Times New Roman" w:hAnsi="Times New Roman" w:cs="Times New Roman"/>
          <w:sz w:val="24"/>
          <w:szCs w:val="24"/>
        </w:rPr>
        <w:t xml:space="preserve">measured as a </w:t>
      </w:r>
      <w:r w:rsidRPr="00F20F45">
        <w:rPr>
          <w:rFonts w:ascii="Times New Roman" w:hAnsi="Times New Roman" w:cs="Times New Roman"/>
          <w:sz w:val="24"/>
          <w:szCs w:val="24"/>
        </w:rPr>
        <w:t>1.1 percentage points greater than it was before to the epidemic and has increased by 0.1 percentage points during the previous quarter</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Haveman</w:t>
      </w:r>
      <w:proofErr w:type="spellEnd"/>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 xml:space="preserve">and </w:t>
      </w:r>
      <w:proofErr w:type="spellStart"/>
      <w:r w:rsidR="00F94D9A" w:rsidRPr="00035A04">
        <w:rPr>
          <w:rFonts w:ascii="Times New Roman" w:hAnsi="Times New Roman" w:cs="Times New Roman"/>
          <w:sz w:val="24"/>
          <w:szCs w:val="24"/>
        </w:rPr>
        <w:t>Nedzhvetskaya</w:t>
      </w:r>
      <w:proofErr w:type="spellEnd"/>
      <w:r w:rsidR="00F94D9A" w:rsidRPr="00035A04">
        <w:rPr>
          <w:rFonts w:ascii="Times New Roman" w:hAnsi="Times New Roman" w:cs="Times New Roman"/>
          <w:sz w:val="24"/>
          <w:szCs w:val="24"/>
        </w:rPr>
        <w:t>, 2022)</w:t>
      </w:r>
      <w:r w:rsidRPr="00F20F45">
        <w:rPr>
          <w:rFonts w:ascii="Times New Roman" w:hAnsi="Times New Roman" w:cs="Times New Roman"/>
          <w:sz w:val="24"/>
          <w:szCs w:val="24"/>
        </w:rPr>
        <w:t>.</w:t>
      </w:r>
    </w:p>
    <w:p w14:paraId="5BEB4BA0" w14:textId="77777777" w:rsidR="00F20F45" w:rsidRDefault="00F20F45" w:rsidP="00F20F45">
      <w:pPr>
        <w:spacing w:line="360" w:lineRule="auto"/>
        <w:jc w:val="both"/>
        <w:rPr>
          <w:rFonts w:ascii="Times New Roman" w:hAnsi="Times New Roman" w:cs="Times New Roman"/>
          <w:sz w:val="24"/>
          <w:szCs w:val="24"/>
        </w:rPr>
      </w:pPr>
      <w:r w:rsidRPr="00F20F45">
        <w:rPr>
          <w:rFonts w:ascii="Times New Roman" w:hAnsi="Times New Roman" w:cs="Times New Roman"/>
          <w:sz w:val="24"/>
          <w:szCs w:val="24"/>
        </w:rPr>
        <w:t>According to the most recent figures, over three-quarters of those who are not working are between the ages of 50 a</w:t>
      </w:r>
      <w:r>
        <w:rPr>
          <w:rFonts w:ascii="Times New Roman" w:hAnsi="Times New Roman" w:cs="Times New Roman"/>
          <w:sz w:val="24"/>
          <w:szCs w:val="24"/>
        </w:rPr>
        <w:t>nd 64</w:t>
      </w:r>
      <w:r w:rsidR="00F94D9A">
        <w:rPr>
          <w:rFonts w:ascii="Times New Roman" w:hAnsi="Times New Roman" w:cs="Times New Roman"/>
          <w:sz w:val="24"/>
          <w:szCs w:val="24"/>
        </w:rPr>
        <w:t xml:space="preserve"> (Scarano </w:t>
      </w:r>
      <w:r w:rsidR="00F94D9A" w:rsidRPr="00035A04">
        <w:rPr>
          <w:rFonts w:ascii="Times New Roman" w:hAnsi="Times New Roman" w:cs="Times New Roman"/>
          <w:sz w:val="24"/>
          <w:szCs w:val="24"/>
        </w:rPr>
        <w:t xml:space="preserve">and </w:t>
      </w:r>
      <w:proofErr w:type="spellStart"/>
      <w:r w:rsidR="00F94D9A" w:rsidRPr="00035A04">
        <w:rPr>
          <w:rFonts w:ascii="Times New Roman" w:hAnsi="Times New Roman" w:cs="Times New Roman"/>
          <w:sz w:val="24"/>
          <w:szCs w:val="24"/>
        </w:rPr>
        <w:t>Colfer</w:t>
      </w:r>
      <w:proofErr w:type="spellEnd"/>
      <w:r w:rsidR="00F94D9A" w:rsidRPr="00035A04">
        <w:rPr>
          <w:rFonts w:ascii="Times New Roman" w:hAnsi="Times New Roman" w:cs="Times New Roman"/>
          <w:sz w:val="24"/>
          <w:szCs w:val="24"/>
        </w:rPr>
        <w:t>, 2022)</w:t>
      </w:r>
      <w:r>
        <w:rPr>
          <w:rFonts w:ascii="Times New Roman" w:hAnsi="Times New Roman" w:cs="Times New Roman"/>
          <w:sz w:val="24"/>
          <w:szCs w:val="24"/>
        </w:rPr>
        <w:t xml:space="preserve">. The fact that there are </w:t>
      </w:r>
      <w:r w:rsidRPr="00F20F45">
        <w:rPr>
          <w:rFonts w:ascii="Times New Roman" w:hAnsi="Times New Roman" w:cs="Times New Roman"/>
          <w:sz w:val="24"/>
          <w:szCs w:val="24"/>
        </w:rPr>
        <w:t xml:space="preserve">fewer candidates eager </w:t>
      </w:r>
      <w:r>
        <w:rPr>
          <w:rFonts w:ascii="Times New Roman" w:hAnsi="Times New Roman" w:cs="Times New Roman"/>
          <w:sz w:val="24"/>
          <w:szCs w:val="24"/>
        </w:rPr>
        <w:t xml:space="preserve">now </w:t>
      </w:r>
      <w:r w:rsidRPr="00F20F45">
        <w:rPr>
          <w:rFonts w:ascii="Times New Roman" w:hAnsi="Times New Roman" w:cs="Times New Roman"/>
          <w:sz w:val="24"/>
          <w:szCs w:val="24"/>
        </w:rPr>
        <w:t xml:space="preserve">to fill the large number of openings may be of concern to both companies and policymakers. In the months </w:t>
      </w:r>
      <w:r>
        <w:rPr>
          <w:rFonts w:ascii="Times New Roman" w:hAnsi="Times New Roman" w:cs="Times New Roman"/>
          <w:sz w:val="24"/>
          <w:szCs w:val="24"/>
        </w:rPr>
        <w:t>between 2021 end and 2022 beginning</w:t>
      </w:r>
      <w:r w:rsidRPr="00F20F45">
        <w:rPr>
          <w:rFonts w:ascii="Times New Roman" w:hAnsi="Times New Roman" w:cs="Times New Roman"/>
          <w:sz w:val="24"/>
          <w:szCs w:val="24"/>
        </w:rPr>
        <w:t>, the number of unemployed persons per open position reached a historic low of</w:t>
      </w:r>
      <w:r>
        <w:rPr>
          <w:rFonts w:ascii="Times New Roman" w:hAnsi="Times New Roman" w:cs="Times New Roman"/>
          <w:sz w:val="24"/>
          <w:szCs w:val="24"/>
        </w:rPr>
        <w:t xml:space="preserve"> only</w:t>
      </w:r>
      <w:r w:rsidRPr="00F20F45">
        <w:rPr>
          <w:rFonts w:ascii="Times New Roman" w:hAnsi="Times New Roman" w:cs="Times New Roman"/>
          <w:sz w:val="24"/>
          <w:szCs w:val="24"/>
        </w:rPr>
        <w:t xml:space="preserve"> one</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Haveman</w:t>
      </w:r>
      <w:proofErr w:type="spellEnd"/>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 xml:space="preserve">and </w:t>
      </w:r>
      <w:proofErr w:type="spellStart"/>
      <w:r w:rsidR="00F94D9A" w:rsidRPr="00035A04">
        <w:rPr>
          <w:rFonts w:ascii="Times New Roman" w:hAnsi="Times New Roman" w:cs="Times New Roman"/>
          <w:sz w:val="24"/>
          <w:szCs w:val="24"/>
        </w:rPr>
        <w:t>Nedzhvetskaya</w:t>
      </w:r>
      <w:proofErr w:type="spellEnd"/>
      <w:r w:rsidR="00F94D9A" w:rsidRPr="00035A04">
        <w:rPr>
          <w:rFonts w:ascii="Times New Roman" w:hAnsi="Times New Roman" w:cs="Times New Roman"/>
          <w:sz w:val="24"/>
          <w:szCs w:val="24"/>
        </w:rPr>
        <w:t>, 2022)</w:t>
      </w:r>
      <w:r w:rsidRPr="00F20F45">
        <w:rPr>
          <w:rFonts w:ascii="Times New Roman" w:hAnsi="Times New Roman" w:cs="Times New Roman"/>
          <w:sz w:val="24"/>
          <w:szCs w:val="24"/>
        </w:rPr>
        <w:t>.</w:t>
      </w:r>
    </w:p>
    <w:p w14:paraId="6CC12B77" w14:textId="77777777" w:rsidR="00D90902" w:rsidRDefault="00D90902" w:rsidP="00D90902">
      <w:pPr>
        <w:spacing w:line="360" w:lineRule="auto"/>
        <w:jc w:val="both"/>
        <w:rPr>
          <w:rFonts w:ascii="Times New Roman" w:hAnsi="Times New Roman" w:cs="Times New Roman"/>
          <w:sz w:val="24"/>
          <w:szCs w:val="24"/>
        </w:rPr>
      </w:pPr>
      <w:r w:rsidRPr="00D90902">
        <w:rPr>
          <w:rFonts w:ascii="Times New Roman" w:hAnsi="Times New Roman" w:cs="Times New Roman"/>
          <w:sz w:val="24"/>
          <w:szCs w:val="24"/>
        </w:rPr>
        <w:t xml:space="preserve">75.6% is the estimated rate </w:t>
      </w:r>
      <w:r>
        <w:rPr>
          <w:rFonts w:ascii="Times New Roman" w:hAnsi="Times New Roman" w:cs="Times New Roman"/>
          <w:sz w:val="24"/>
          <w:szCs w:val="24"/>
        </w:rPr>
        <w:t xml:space="preserve">of </w:t>
      </w:r>
      <w:r w:rsidRPr="00D90902">
        <w:rPr>
          <w:rFonts w:ascii="Times New Roman" w:hAnsi="Times New Roman" w:cs="Times New Roman"/>
          <w:sz w:val="24"/>
          <w:szCs w:val="24"/>
        </w:rPr>
        <w:t>employment in the UK</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Pavolini</w:t>
      </w:r>
      <w:proofErr w:type="spellEnd"/>
      <w:r w:rsidR="00F94D9A" w:rsidRPr="00035A04">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Fullin</w:t>
      </w:r>
      <w:proofErr w:type="spellEnd"/>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and Scalise, 2022)</w:t>
      </w:r>
      <w:r w:rsidRPr="00D90902">
        <w:rPr>
          <w:rFonts w:ascii="Times New Roman" w:hAnsi="Times New Roman" w:cs="Times New Roman"/>
          <w:sz w:val="24"/>
          <w:szCs w:val="24"/>
        </w:rPr>
        <w:t xml:space="preserve">. This is one percentage point lower than pre-pandemic, but it is 0.1 points </w:t>
      </w:r>
      <w:r>
        <w:rPr>
          <w:rFonts w:ascii="Times New Roman" w:hAnsi="Times New Roman" w:cs="Times New Roman"/>
          <w:sz w:val="24"/>
          <w:szCs w:val="24"/>
        </w:rPr>
        <w:t xml:space="preserve">of </w:t>
      </w:r>
      <w:r w:rsidRPr="00D90902">
        <w:rPr>
          <w:rFonts w:ascii="Times New Roman" w:hAnsi="Times New Roman" w:cs="Times New Roman"/>
          <w:sz w:val="24"/>
          <w:szCs w:val="24"/>
        </w:rPr>
        <w:t xml:space="preserve">percentage greater than the prior quarter. With a </w:t>
      </w:r>
      <w:proofErr w:type="gramStart"/>
      <w:r w:rsidRPr="00D90902">
        <w:rPr>
          <w:rFonts w:ascii="Times New Roman" w:hAnsi="Times New Roman" w:cs="Times New Roman"/>
          <w:sz w:val="24"/>
          <w:szCs w:val="24"/>
        </w:rPr>
        <w:t>0.2 point</w:t>
      </w:r>
      <w:proofErr w:type="gramEnd"/>
      <w:r w:rsidRPr="00D90902">
        <w:rPr>
          <w:rFonts w:ascii="Times New Roman" w:hAnsi="Times New Roman" w:cs="Times New Roman"/>
          <w:sz w:val="24"/>
          <w:szCs w:val="24"/>
        </w:rPr>
        <w:t xml:space="preserve"> percentage decline from the </w:t>
      </w:r>
      <w:r>
        <w:rPr>
          <w:rFonts w:ascii="Times New Roman" w:hAnsi="Times New Roman" w:cs="Times New Roman"/>
          <w:sz w:val="24"/>
          <w:szCs w:val="24"/>
        </w:rPr>
        <w:t>last completed</w:t>
      </w:r>
      <w:r w:rsidRPr="00D90902">
        <w:rPr>
          <w:rFonts w:ascii="Times New Roman" w:hAnsi="Times New Roman" w:cs="Times New Roman"/>
          <w:sz w:val="24"/>
          <w:szCs w:val="24"/>
        </w:rPr>
        <w:t xml:space="preserve"> quarter, the rate </w:t>
      </w:r>
      <w:r>
        <w:rPr>
          <w:rFonts w:ascii="Times New Roman" w:hAnsi="Times New Roman" w:cs="Times New Roman"/>
          <w:sz w:val="24"/>
          <w:szCs w:val="24"/>
        </w:rPr>
        <w:t xml:space="preserve">of </w:t>
      </w:r>
      <w:r w:rsidRPr="00D90902">
        <w:rPr>
          <w:rFonts w:ascii="Times New Roman" w:hAnsi="Times New Roman" w:cs="Times New Roman"/>
          <w:sz w:val="24"/>
          <w:szCs w:val="24"/>
        </w:rPr>
        <w:t xml:space="preserve">unemployment was </w:t>
      </w:r>
      <w:r>
        <w:rPr>
          <w:rFonts w:ascii="Times New Roman" w:hAnsi="Times New Roman" w:cs="Times New Roman"/>
          <w:sz w:val="24"/>
          <w:szCs w:val="24"/>
        </w:rPr>
        <w:t>established</w:t>
      </w:r>
      <w:r w:rsidRPr="00D90902">
        <w:rPr>
          <w:rFonts w:ascii="Times New Roman" w:hAnsi="Times New Roman" w:cs="Times New Roman"/>
          <w:sz w:val="24"/>
          <w:szCs w:val="24"/>
        </w:rPr>
        <w:t xml:space="preserve"> to 3.9%.</w:t>
      </w:r>
      <w:r>
        <w:rPr>
          <w:rFonts w:ascii="Times New Roman" w:hAnsi="Times New Roman" w:cs="Times New Roman"/>
          <w:sz w:val="24"/>
          <w:szCs w:val="24"/>
        </w:rPr>
        <w:t xml:space="preserve"> which was the rate prior to the pandemic</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McGuire, McVicar</w:t>
      </w:r>
      <w:r w:rsidR="00F94D9A">
        <w:rPr>
          <w:rFonts w:ascii="Times New Roman" w:hAnsi="Times New Roman" w:cs="Times New Roman"/>
          <w:sz w:val="24"/>
          <w:szCs w:val="24"/>
        </w:rPr>
        <w:t xml:space="preserve"> and Tariq, </w:t>
      </w:r>
      <w:r w:rsidR="00F94D9A" w:rsidRPr="00035A04">
        <w:rPr>
          <w:rFonts w:ascii="Times New Roman" w:hAnsi="Times New Roman" w:cs="Times New Roman"/>
          <w:sz w:val="24"/>
          <w:szCs w:val="24"/>
        </w:rPr>
        <w:t>2022)</w:t>
      </w:r>
      <w:r>
        <w:rPr>
          <w:rFonts w:ascii="Times New Roman" w:hAnsi="Times New Roman" w:cs="Times New Roman"/>
          <w:sz w:val="24"/>
          <w:szCs w:val="24"/>
        </w:rPr>
        <w:t xml:space="preserve">. </w:t>
      </w:r>
    </w:p>
    <w:p w14:paraId="49AD551D" w14:textId="77777777" w:rsidR="006209FB" w:rsidRDefault="006209FB" w:rsidP="006209FB">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EA3B51C" wp14:editId="6967F518">
            <wp:extent cx="4133850" cy="26516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2-08-29 005157.jpg"/>
                    <pic:cNvPicPr/>
                  </pic:nvPicPr>
                  <pic:blipFill>
                    <a:blip r:embed="rId8">
                      <a:extLst>
                        <a:ext uri="{28A0092B-C50C-407E-A947-70E740481C1C}">
                          <a14:useLocalDpi xmlns:a14="http://schemas.microsoft.com/office/drawing/2010/main" val="0"/>
                        </a:ext>
                      </a:extLst>
                    </a:blip>
                    <a:stretch>
                      <a:fillRect/>
                    </a:stretch>
                  </pic:blipFill>
                  <pic:spPr>
                    <a:xfrm>
                      <a:off x="0" y="0"/>
                      <a:ext cx="4142493" cy="2657214"/>
                    </a:xfrm>
                    <a:prstGeom prst="rect">
                      <a:avLst/>
                    </a:prstGeom>
                  </pic:spPr>
                </pic:pic>
              </a:graphicData>
            </a:graphic>
          </wp:inline>
        </w:drawing>
      </w:r>
    </w:p>
    <w:p w14:paraId="19A70E22" w14:textId="77777777" w:rsidR="006209FB" w:rsidRDefault="006209FB" w:rsidP="006209FB">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Figure 1.1: Current Employment and Unemployment Rates </w:t>
      </w:r>
    </w:p>
    <w:p w14:paraId="38D5E49A" w14:textId="77777777" w:rsidR="00035A04" w:rsidRPr="00D90902" w:rsidRDefault="00035A04" w:rsidP="006209F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F94D9A" w:rsidRPr="00035A04">
        <w:rPr>
          <w:rFonts w:ascii="Times New Roman" w:hAnsi="Times New Roman" w:cs="Times New Roman"/>
          <w:sz w:val="24"/>
          <w:szCs w:val="24"/>
        </w:rPr>
        <w:t>Simms, (2022)</w:t>
      </w:r>
    </w:p>
    <w:p w14:paraId="00AFAEE8" w14:textId="77777777" w:rsidR="00F20F45" w:rsidRDefault="00D90902" w:rsidP="00D909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Increase in employment for full-time workers </w:t>
      </w:r>
      <w:r w:rsidRPr="00D90902">
        <w:rPr>
          <w:rFonts w:ascii="Times New Roman" w:hAnsi="Times New Roman" w:cs="Times New Roman"/>
          <w:sz w:val="24"/>
          <w:szCs w:val="24"/>
        </w:rPr>
        <w:t>was the primary factor driving the employment rate's growth</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Jelonek</w:t>
      </w:r>
      <w:proofErr w:type="spellEnd"/>
      <w:r w:rsidR="00F94D9A">
        <w:rPr>
          <w:rFonts w:ascii="Times New Roman" w:hAnsi="Times New Roman" w:cs="Times New Roman"/>
          <w:sz w:val="24"/>
          <w:szCs w:val="24"/>
        </w:rPr>
        <w:t>, 2021)</w:t>
      </w:r>
      <w:r w:rsidRPr="00D90902">
        <w:rPr>
          <w:rFonts w:ascii="Times New Roman" w:hAnsi="Times New Roman" w:cs="Times New Roman"/>
          <w:sz w:val="24"/>
          <w:szCs w:val="24"/>
        </w:rPr>
        <w:t>. The decline in self-employment helped to offset this in some measure (</w:t>
      </w:r>
      <w:r>
        <w:rPr>
          <w:rFonts w:ascii="Times New Roman" w:hAnsi="Times New Roman" w:cs="Times New Roman"/>
          <w:sz w:val="24"/>
          <w:szCs w:val="24"/>
        </w:rPr>
        <w:t>this trend</w:t>
      </w:r>
      <w:r w:rsidRPr="00D90902">
        <w:rPr>
          <w:rFonts w:ascii="Times New Roman" w:hAnsi="Times New Roman" w:cs="Times New Roman"/>
          <w:sz w:val="24"/>
          <w:szCs w:val="24"/>
        </w:rPr>
        <w:t xml:space="preserve"> has </w:t>
      </w:r>
      <w:r>
        <w:rPr>
          <w:rFonts w:ascii="Times New Roman" w:hAnsi="Times New Roman" w:cs="Times New Roman"/>
          <w:sz w:val="24"/>
          <w:szCs w:val="24"/>
        </w:rPr>
        <w:t xml:space="preserve">remained consistent </w:t>
      </w:r>
      <w:r w:rsidRPr="00D90902">
        <w:rPr>
          <w:rFonts w:ascii="Times New Roman" w:hAnsi="Times New Roman" w:cs="Times New Roman"/>
          <w:sz w:val="24"/>
          <w:szCs w:val="24"/>
        </w:rPr>
        <w:t xml:space="preserve">throughout the </w:t>
      </w:r>
      <w:r>
        <w:rPr>
          <w:rFonts w:ascii="Times New Roman" w:hAnsi="Times New Roman" w:cs="Times New Roman"/>
          <w:sz w:val="24"/>
          <w:szCs w:val="24"/>
        </w:rPr>
        <w:t>entire p</w:t>
      </w:r>
      <w:r w:rsidRPr="00D90902">
        <w:rPr>
          <w:rFonts w:ascii="Times New Roman" w:hAnsi="Times New Roman" w:cs="Times New Roman"/>
          <w:sz w:val="24"/>
          <w:szCs w:val="24"/>
        </w:rPr>
        <w:t>andemic</w:t>
      </w:r>
      <w:r>
        <w:rPr>
          <w:rFonts w:ascii="Times New Roman" w:hAnsi="Times New Roman" w:cs="Times New Roman"/>
          <w:sz w:val="24"/>
          <w:szCs w:val="24"/>
        </w:rPr>
        <w:t xml:space="preserve"> period</w:t>
      </w:r>
      <w:r w:rsidRPr="00D90902">
        <w:rPr>
          <w:rFonts w:ascii="Times New Roman" w:hAnsi="Times New Roman" w:cs="Times New Roman"/>
          <w:sz w:val="24"/>
          <w:szCs w:val="24"/>
        </w:rPr>
        <w:t>). Although it has been rising since 2021</w:t>
      </w:r>
      <w:r>
        <w:rPr>
          <w:rFonts w:ascii="Times New Roman" w:hAnsi="Times New Roman" w:cs="Times New Roman"/>
          <w:sz w:val="24"/>
          <w:szCs w:val="24"/>
        </w:rPr>
        <w:t xml:space="preserve"> </w:t>
      </w:r>
      <w:r w:rsidRPr="00D90902">
        <w:rPr>
          <w:rFonts w:ascii="Times New Roman" w:hAnsi="Times New Roman" w:cs="Times New Roman"/>
          <w:sz w:val="24"/>
          <w:szCs w:val="24"/>
        </w:rPr>
        <w:t xml:space="preserve">April, part-time </w:t>
      </w:r>
      <w:r>
        <w:rPr>
          <w:rFonts w:ascii="Times New Roman" w:hAnsi="Times New Roman" w:cs="Times New Roman"/>
          <w:sz w:val="24"/>
          <w:szCs w:val="24"/>
        </w:rPr>
        <w:t xml:space="preserve">opportunities for </w:t>
      </w:r>
      <w:r w:rsidRPr="00D90902">
        <w:rPr>
          <w:rFonts w:ascii="Times New Roman" w:hAnsi="Times New Roman" w:cs="Times New Roman"/>
          <w:sz w:val="24"/>
          <w:szCs w:val="24"/>
        </w:rPr>
        <w:t xml:space="preserve">employment </w:t>
      </w:r>
      <w:proofErr w:type="gramStart"/>
      <w:r w:rsidRPr="00D90902">
        <w:rPr>
          <w:rFonts w:ascii="Times New Roman" w:hAnsi="Times New Roman" w:cs="Times New Roman"/>
          <w:sz w:val="24"/>
          <w:szCs w:val="24"/>
        </w:rPr>
        <w:t>is</w:t>
      </w:r>
      <w:proofErr w:type="gramEnd"/>
      <w:r w:rsidRPr="00D90902">
        <w:rPr>
          <w:rFonts w:ascii="Times New Roman" w:hAnsi="Times New Roman" w:cs="Times New Roman"/>
          <w:sz w:val="24"/>
          <w:szCs w:val="24"/>
        </w:rPr>
        <w:t xml:space="preserve"> still </w:t>
      </w:r>
      <w:r>
        <w:rPr>
          <w:rFonts w:ascii="Times New Roman" w:hAnsi="Times New Roman" w:cs="Times New Roman"/>
          <w:sz w:val="24"/>
          <w:szCs w:val="24"/>
        </w:rPr>
        <w:t>lower that levels maintained prior to the pandemic</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McGuire, McVicar</w:t>
      </w:r>
      <w:r w:rsidR="00F94D9A">
        <w:rPr>
          <w:rFonts w:ascii="Times New Roman" w:hAnsi="Times New Roman" w:cs="Times New Roman"/>
          <w:sz w:val="24"/>
          <w:szCs w:val="24"/>
        </w:rPr>
        <w:t xml:space="preserve"> and Tariq, </w:t>
      </w:r>
      <w:r w:rsidR="00F94D9A" w:rsidRPr="00035A04">
        <w:rPr>
          <w:rFonts w:ascii="Times New Roman" w:hAnsi="Times New Roman" w:cs="Times New Roman"/>
          <w:sz w:val="24"/>
          <w:szCs w:val="24"/>
        </w:rPr>
        <w:t>2022)</w:t>
      </w:r>
      <w:r>
        <w:rPr>
          <w:rFonts w:ascii="Times New Roman" w:hAnsi="Times New Roman" w:cs="Times New Roman"/>
          <w:sz w:val="24"/>
          <w:szCs w:val="24"/>
        </w:rPr>
        <w:t>.</w:t>
      </w:r>
      <w:r w:rsidRPr="00D90902">
        <w:rPr>
          <w:rFonts w:ascii="Times New Roman" w:hAnsi="Times New Roman" w:cs="Times New Roman"/>
          <w:sz w:val="24"/>
          <w:szCs w:val="24"/>
        </w:rPr>
        <w:t xml:space="preserve"> </w:t>
      </w:r>
    </w:p>
    <w:p w14:paraId="6ED5AE47" w14:textId="77777777" w:rsidR="00D90902" w:rsidRDefault="00D90902" w:rsidP="00D90902">
      <w:pPr>
        <w:spacing w:line="360" w:lineRule="auto"/>
        <w:jc w:val="both"/>
        <w:rPr>
          <w:rFonts w:ascii="Times New Roman" w:hAnsi="Times New Roman" w:cs="Times New Roman"/>
          <w:sz w:val="24"/>
          <w:szCs w:val="24"/>
        </w:rPr>
      </w:pPr>
      <w:r w:rsidRPr="00D90902">
        <w:rPr>
          <w:rFonts w:ascii="Times New Roman" w:hAnsi="Times New Roman" w:cs="Times New Roman"/>
          <w:sz w:val="24"/>
          <w:szCs w:val="24"/>
        </w:rPr>
        <w:t xml:space="preserve">The expense of life is steadily increasing. According to a </w:t>
      </w:r>
      <w:r>
        <w:rPr>
          <w:rFonts w:ascii="Times New Roman" w:hAnsi="Times New Roman" w:cs="Times New Roman"/>
          <w:sz w:val="24"/>
          <w:szCs w:val="24"/>
        </w:rPr>
        <w:t xml:space="preserve">latest </w:t>
      </w:r>
      <w:r w:rsidRPr="00D90902">
        <w:rPr>
          <w:rFonts w:ascii="Times New Roman" w:hAnsi="Times New Roman" w:cs="Times New Roman"/>
          <w:sz w:val="24"/>
          <w:szCs w:val="24"/>
        </w:rPr>
        <w:t xml:space="preserve">survey, a third of UK residents worry that if </w:t>
      </w:r>
      <w:r w:rsidR="005D0041" w:rsidRPr="00D90902">
        <w:rPr>
          <w:rFonts w:ascii="Times New Roman" w:hAnsi="Times New Roman" w:cs="Times New Roman"/>
          <w:sz w:val="24"/>
          <w:szCs w:val="24"/>
        </w:rPr>
        <w:t xml:space="preserve">electricity </w:t>
      </w:r>
      <w:r w:rsidR="005D0041">
        <w:rPr>
          <w:rFonts w:ascii="Times New Roman" w:hAnsi="Times New Roman" w:cs="Times New Roman"/>
          <w:sz w:val="24"/>
          <w:szCs w:val="24"/>
        </w:rPr>
        <w:t xml:space="preserve">and </w:t>
      </w:r>
      <w:r w:rsidRPr="00D90902">
        <w:rPr>
          <w:rFonts w:ascii="Times New Roman" w:hAnsi="Times New Roman" w:cs="Times New Roman"/>
          <w:sz w:val="24"/>
          <w:szCs w:val="24"/>
        </w:rPr>
        <w:t xml:space="preserve">gas prices keep rising, they </w:t>
      </w:r>
      <w:r w:rsidR="005D0041">
        <w:rPr>
          <w:rFonts w:ascii="Times New Roman" w:hAnsi="Times New Roman" w:cs="Times New Roman"/>
          <w:sz w:val="24"/>
          <w:szCs w:val="24"/>
        </w:rPr>
        <w:t>will not be capable of</w:t>
      </w:r>
      <w:r w:rsidRPr="00D90902">
        <w:rPr>
          <w:rFonts w:ascii="Times New Roman" w:hAnsi="Times New Roman" w:cs="Times New Roman"/>
          <w:sz w:val="24"/>
          <w:szCs w:val="24"/>
        </w:rPr>
        <w:t xml:space="preserve"> pay</w:t>
      </w:r>
      <w:r w:rsidR="005D0041">
        <w:rPr>
          <w:rFonts w:ascii="Times New Roman" w:hAnsi="Times New Roman" w:cs="Times New Roman"/>
          <w:sz w:val="24"/>
          <w:szCs w:val="24"/>
        </w:rPr>
        <w:t>ing</w:t>
      </w:r>
      <w:r w:rsidRPr="00D90902">
        <w:rPr>
          <w:rFonts w:ascii="Times New Roman" w:hAnsi="Times New Roman" w:cs="Times New Roman"/>
          <w:sz w:val="24"/>
          <w:szCs w:val="24"/>
        </w:rPr>
        <w:t xml:space="preserve"> their bills</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Simms, 2022)</w:t>
      </w:r>
      <w:r w:rsidRPr="00D90902">
        <w:rPr>
          <w:rFonts w:ascii="Times New Roman" w:hAnsi="Times New Roman" w:cs="Times New Roman"/>
          <w:sz w:val="24"/>
          <w:szCs w:val="24"/>
        </w:rPr>
        <w:t xml:space="preserve">. </w:t>
      </w:r>
      <w:r w:rsidR="005D0041">
        <w:rPr>
          <w:rFonts w:ascii="Times New Roman" w:hAnsi="Times New Roman" w:cs="Times New Roman"/>
          <w:sz w:val="24"/>
          <w:szCs w:val="24"/>
        </w:rPr>
        <w:t>Since</w:t>
      </w:r>
      <w:r w:rsidRPr="00D90902">
        <w:rPr>
          <w:rFonts w:ascii="Times New Roman" w:hAnsi="Times New Roman" w:cs="Times New Roman"/>
          <w:sz w:val="24"/>
          <w:szCs w:val="24"/>
        </w:rPr>
        <w:t xml:space="preserve"> wages have not</w:t>
      </w:r>
      <w:r w:rsidR="005D0041">
        <w:rPr>
          <w:rFonts w:ascii="Times New Roman" w:hAnsi="Times New Roman" w:cs="Times New Roman"/>
          <w:sz w:val="24"/>
          <w:szCs w:val="24"/>
        </w:rPr>
        <w:t xml:space="preserve"> successfully kept </w:t>
      </w:r>
      <w:r w:rsidRPr="00D90902">
        <w:rPr>
          <w:rFonts w:ascii="Times New Roman" w:hAnsi="Times New Roman" w:cs="Times New Roman"/>
          <w:sz w:val="24"/>
          <w:szCs w:val="24"/>
        </w:rPr>
        <w:t>pace with</w:t>
      </w:r>
      <w:r w:rsidR="005D0041">
        <w:rPr>
          <w:rFonts w:ascii="Times New Roman" w:hAnsi="Times New Roman" w:cs="Times New Roman"/>
          <w:sz w:val="24"/>
          <w:szCs w:val="24"/>
        </w:rPr>
        <w:t xml:space="preserve"> changing</w:t>
      </w:r>
      <w:r w:rsidRPr="00D90902">
        <w:rPr>
          <w:rFonts w:ascii="Times New Roman" w:hAnsi="Times New Roman" w:cs="Times New Roman"/>
          <w:sz w:val="24"/>
          <w:szCs w:val="24"/>
        </w:rPr>
        <w:t xml:space="preserve"> inflation</w:t>
      </w:r>
      <w:r w:rsidR="005D0041">
        <w:rPr>
          <w:rFonts w:ascii="Times New Roman" w:hAnsi="Times New Roman" w:cs="Times New Roman"/>
          <w:sz w:val="24"/>
          <w:szCs w:val="24"/>
        </w:rPr>
        <w:t xml:space="preserve"> rates,</w:t>
      </w:r>
      <w:r w:rsidRPr="00D90902">
        <w:rPr>
          <w:rFonts w:ascii="Times New Roman" w:hAnsi="Times New Roman" w:cs="Times New Roman"/>
          <w:sz w:val="24"/>
          <w:szCs w:val="24"/>
        </w:rPr>
        <w:t xml:space="preserve"> consumers are </w:t>
      </w:r>
      <w:r w:rsidR="005D0041">
        <w:rPr>
          <w:rFonts w:ascii="Times New Roman" w:hAnsi="Times New Roman" w:cs="Times New Roman"/>
          <w:sz w:val="24"/>
          <w:szCs w:val="24"/>
        </w:rPr>
        <w:t xml:space="preserve">even now </w:t>
      </w:r>
      <w:r w:rsidRPr="00D90902">
        <w:rPr>
          <w:rFonts w:ascii="Times New Roman" w:hAnsi="Times New Roman" w:cs="Times New Roman"/>
          <w:sz w:val="24"/>
          <w:szCs w:val="24"/>
        </w:rPr>
        <w:t>under pressure from rising living expenses.</w:t>
      </w:r>
    </w:p>
    <w:p w14:paraId="168BDC3F" w14:textId="77777777" w:rsidR="00F147A8" w:rsidRDefault="00F147A8" w:rsidP="00D90902">
      <w:pPr>
        <w:spacing w:line="360" w:lineRule="auto"/>
        <w:jc w:val="both"/>
        <w:rPr>
          <w:rFonts w:ascii="Times New Roman" w:hAnsi="Times New Roman" w:cs="Times New Roman"/>
          <w:sz w:val="24"/>
          <w:szCs w:val="24"/>
        </w:rPr>
      </w:pPr>
      <w:r w:rsidRPr="00F147A8">
        <w:rPr>
          <w:rFonts w:ascii="Times New Roman" w:hAnsi="Times New Roman" w:cs="Times New Roman"/>
          <w:sz w:val="24"/>
          <w:szCs w:val="24"/>
        </w:rPr>
        <w:t xml:space="preserve">The </w:t>
      </w:r>
      <w:r>
        <w:rPr>
          <w:rFonts w:ascii="Times New Roman" w:hAnsi="Times New Roman" w:cs="Times New Roman"/>
          <w:sz w:val="24"/>
          <w:szCs w:val="24"/>
        </w:rPr>
        <w:t>COVID-19</w:t>
      </w:r>
      <w:r w:rsidRPr="00F147A8">
        <w:rPr>
          <w:rFonts w:ascii="Times New Roman" w:hAnsi="Times New Roman" w:cs="Times New Roman"/>
          <w:sz w:val="24"/>
          <w:szCs w:val="24"/>
        </w:rPr>
        <w:t xml:space="preserve"> pandemic's effects on the labor market provide significant conceptual measuring difficulties. For instance, more workers are likely to take time off work temporarily due to illness</w:t>
      </w:r>
      <w:r>
        <w:rPr>
          <w:rFonts w:ascii="Times New Roman" w:hAnsi="Times New Roman" w:cs="Times New Roman"/>
          <w:sz w:val="24"/>
          <w:szCs w:val="24"/>
        </w:rPr>
        <w:t xml:space="preserve"> or workplace regulations like dismissal</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Jelonek</w:t>
      </w:r>
      <w:proofErr w:type="spellEnd"/>
      <w:r w:rsidR="00F94D9A">
        <w:rPr>
          <w:rFonts w:ascii="Times New Roman" w:hAnsi="Times New Roman" w:cs="Times New Roman"/>
          <w:sz w:val="24"/>
          <w:szCs w:val="24"/>
        </w:rPr>
        <w:t>, 2021)</w:t>
      </w:r>
      <w:r>
        <w:rPr>
          <w:rFonts w:ascii="Times New Roman" w:hAnsi="Times New Roman" w:cs="Times New Roman"/>
          <w:sz w:val="24"/>
          <w:szCs w:val="24"/>
        </w:rPr>
        <w:t xml:space="preserve">. </w:t>
      </w:r>
      <w:r w:rsidRPr="00F147A8">
        <w:rPr>
          <w:rFonts w:ascii="Times New Roman" w:hAnsi="Times New Roman" w:cs="Times New Roman"/>
          <w:sz w:val="24"/>
          <w:szCs w:val="24"/>
        </w:rPr>
        <w:t xml:space="preserve">The employment </w:t>
      </w:r>
      <w:r>
        <w:rPr>
          <w:rFonts w:ascii="Times New Roman" w:hAnsi="Times New Roman" w:cs="Times New Roman"/>
          <w:sz w:val="24"/>
          <w:szCs w:val="24"/>
        </w:rPr>
        <w:t xml:space="preserve">levels </w:t>
      </w:r>
      <w:r w:rsidRPr="00F147A8">
        <w:rPr>
          <w:rFonts w:ascii="Times New Roman" w:hAnsi="Times New Roman" w:cs="Times New Roman"/>
          <w:sz w:val="24"/>
          <w:szCs w:val="24"/>
        </w:rPr>
        <w:t>documented during the</w:t>
      </w:r>
      <w:r>
        <w:rPr>
          <w:rFonts w:ascii="Times New Roman" w:hAnsi="Times New Roman" w:cs="Times New Roman"/>
          <w:sz w:val="24"/>
          <w:szCs w:val="24"/>
        </w:rPr>
        <w:t xml:space="preserve"> period of the</w:t>
      </w:r>
      <w:r w:rsidRPr="00F147A8">
        <w:rPr>
          <w:rFonts w:ascii="Times New Roman" w:hAnsi="Times New Roman" w:cs="Times New Roman"/>
          <w:sz w:val="24"/>
          <w:szCs w:val="24"/>
        </w:rPr>
        <w:t xml:space="preserve"> pandemic may be significantly impacted by how these brief absences are categorized.</w:t>
      </w:r>
      <w:r w:rsidRPr="00F147A8">
        <w:t xml:space="preserve"> </w:t>
      </w:r>
      <w:r w:rsidRPr="00F147A8">
        <w:rPr>
          <w:rFonts w:ascii="Times New Roman" w:hAnsi="Times New Roman" w:cs="Times New Roman"/>
          <w:sz w:val="24"/>
          <w:szCs w:val="24"/>
        </w:rPr>
        <w:t xml:space="preserve">Similar to how social distance metrics </w:t>
      </w:r>
      <w:r>
        <w:rPr>
          <w:rFonts w:ascii="Times New Roman" w:hAnsi="Times New Roman" w:cs="Times New Roman"/>
          <w:sz w:val="24"/>
          <w:szCs w:val="24"/>
        </w:rPr>
        <w:t xml:space="preserve">was introduced </w:t>
      </w:r>
      <w:r w:rsidRPr="00F147A8">
        <w:rPr>
          <w:rFonts w:ascii="Times New Roman" w:hAnsi="Times New Roman" w:cs="Times New Roman"/>
          <w:sz w:val="24"/>
          <w:szCs w:val="24"/>
        </w:rPr>
        <w:t xml:space="preserve">and the modifications in business practices will affect people's capacity to </w:t>
      </w:r>
      <w:r>
        <w:rPr>
          <w:rFonts w:ascii="Times New Roman" w:hAnsi="Times New Roman" w:cs="Times New Roman"/>
          <w:sz w:val="24"/>
          <w:szCs w:val="24"/>
        </w:rPr>
        <w:t>seek</w:t>
      </w:r>
      <w:r w:rsidRPr="00F147A8">
        <w:rPr>
          <w:rFonts w:ascii="Times New Roman" w:hAnsi="Times New Roman" w:cs="Times New Roman"/>
          <w:sz w:val="24"/>
          <w:szCs w:val="24"/>
        </w:rPr>
        <w:t xml:space="preserve"> for and obtain jobs</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Wilson</w:t>
      </w:r>
      <w:r w:rsidR="00F94D9A">
        <w:rPr>
          <w:rFonts w:ascii="Times New Roman" w:hAnsi="Times New Roman" w:cs="Times New Roman"/>
          <w:sz w:val="24"/>
          <w:szCs w:val="24"/>
        </w:rPr>
        <w:t>, et al., 2020)</w:t>
      </w:r>
      <w:r w:rsidRPr="00F147A8">
        <w:rPr>
          <w:rFonts w:ascii="Times New Roman" w:hAnsi="Times New Roman" w:cs="Times New Roman"/>
          <w:sz w:val="24"/>
          <w:szCs w:val="24"/>
        </w:rPr>
        <w:t>. The ratio of persons classed unemployed</w:t>
      </w:r>
      <w:r>
        <w:rPr>
          <w:rFonts w:ascii="Times New Roman" w:hAnsi="Times New Roman" w:cs="Times New Roman"/>
          <w:sz w:val="24"/>
          <w:szCs w:val="24"/>
        </w:rPr>
        <w:t xml:space="preserve"> effectively or </w:t>
      </w:r>
      <w:r w:rsidRPr="00F147A8">
        <w:rPr>
          <w:rFonts w:ascii="Times New Roman" w:hAnsi="Times New Roman" w:cs="Times New Roman"/>
          <w:sz w:val="24"/>
          <w:szCs w:val="24"/>
        </w:rPr>
        <w:t xml:space="preserve">as economically inactive to </w:t>
      </w:r>
      <w:r>
        <w:rPr>
          <w:rFonts w:ascii="Times New Roman" w:hAnsi="Times New Roman" w:cs="Times New Roman"/>
          <w:sz w:val="24"/>
          <w:szCs w:val="24"/>
        </w:rPr>
        <w:t>the employees who are classified and</w:t>
      </w:r>
      <w:r w:rsidRPr="00F147A8">
        <w:rPr>
          <w:rFonts w:ascii="Times New Roman" w:hAnsi="Times New Roman" w:cs="Times New Roman"/>
          <w:sz w:val="24"/>
          <w:szCs w:val="24"/>
        </w:rPr>
        <w:t xml:space="preserve"> is expected to vary as a result of this.</w:t>
      </w:r>
    </w:p>
    <w:p w14:paraId="0E8D250C" w14:textId="77777777" w:rsidR="00F147A8" w:rsidRDefault="00F147A8" w:rsidP="00D90902">
      <w:pPr>
        <w:spacing w:line="360" w:lineRule="auto"/>
        <w:jc w:val="both"/>
        <w:rPr>
          <w:rFonts w:ascii="Times New Roman" w:hAnsi="Times New Roman" w:cs="Times New Roman"/>
          <w:sz w:val="24"/>
          <w:szCs w:val="24"/>
        </w:rPr>
      </w:pPr>
      <w:r w:rsidRPr="00F147A8">
        <w:rPr>
          <w:rFonts w:ascii="Times New Roman" w:hAnsi="Times New Roman" w:cs="Times New Roman"/>
          <w:sz w:val="24"/>
          <w:szCs w:val="24"/>
        </w:rPr>
        <w:t xml:space="preserve">However, other nations with comparable economies are </w:t>
      </w:r>
      <w:r>
        <w:rPr>
          <w:rFonts w:ascii="Times New Roman" w:hAnsi="Times New Roman" w:cs="Times New Roman"/>
          <w:sz w:val="24"/>
          <w:szCs w:val="24"/>
        </w:rPr>
        <w:t>actively</w:t>
      </w:r>
      <w:r w:rsidRPr="00F147A8">
        <w:rPr>
          <w:rFonts w:ascii="Times New Roman" w:hAnsi="Times New Roman" w:cs="Times New Roman"/>
          <w:sz w:val="24"/>
          <w:szCs w:val="24"/>
        </w:rPr>
        <w:t xml:space="preserve"> dealing with these issues; they are not specific to UK</w:t>
      </w:r>
      <w:r>
        <w:rPr>
          <w:rFonts w:ascii="Times New Roman" w:hAnsi="Times New Roman" w:cs="Times New Roman"/>
          <w:sz w:val="24"/>
          <w:szCs w:val="24"/>
        </w:rPr>
        <w:t xml:space="preserve"> only</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Simms, 2022)</w:t>
      </w:r>
      <w:r w:rsidRPr="00F147A8">
        <w:rPr>
          <w:rFonts w:ascii="Times New Roman" w:hAnsi="Times New Roman" w:cs="Times New Roman"/>
          <w:sz w:val="24"/>
          <w:szCs w:val="24"/>
        </w:rPr>
        <w:t xml:space="preserve">. To assist statisticians in measuring the labor market </w:t>
      </w:r>
      <w:r>
        <w:rPr>
          <w:rFonts w:ascii="Times New Roman" w:hAnsi="Times New Roman" w:cs="Times New Roman"/>
          <w:sz w:val="24"/>
          <w:szCs w:val="24"/>
        </w:rPr>
        <w:t>with</w:t>
      </w:r>
      <w:r w:rsidRPr="00F147A8">
        <w:rPr>
          <w:rFonts w:ascii="Times New Roman" w:hAnsi="Times New Roman" w:cs="Times New Roman"/>
          <w:sz w:val="24"/>
          <w:szCs w:val="24"/>
        </w:rPr>
        <w:t xml:space="preserve">in the current environment, the International Labour Organization (ILO), the </w:t>
      </w:r>
      <w:r>
        <w:rPr>
          <w:rFonts w:ascii="Times New Roman" w:hAnsi="Times New Roman" w:cs="Times New Roman"/>
          <w:sz w:val="24"/>
          <w:szCs w:val="24"/>
        </w:rPr>
        <w:t>company</w:t>
      </w:r>
      <w:r w:rsidRPr="00F147A8">
        <w:rPr>
          <w:rFonts w:ascii="Times New Roman" w:hAnsi="Times New Roman" w:cs="Times New Roman"/>
          <w:sz w:val="24"/>
          <w:szCs w:val="24"/>
        </w:rPr>
        <w:t xml:space="preserve"> that supplies the internationally accepted definitions that support labour market statistics, has given </w:t>
      </w:r>
      <w:proofErr w:type="gramStart"/>
      <w:r>
        <w:rPr>
          <w:rFonts w:ascii="Times New Roman" w:hAnsi="Times New Roman" w:cs="Times New Roman"/>
          <w:sz w:val="24"/>
          <w:szCs w:val="24"/>
        </w:rPr>
        <w:t>a</w:t>
      </w:r>
      <w:r w:rsidRPr="00F147A8">
        <w:rPr>
          <w:rFonts w:ascii="Times New Roman" w:hAnsi="Times New Roman" w:cs="Times New Roman"/>
          <w:sz w:val="24"/>
          <w:szCs w:val="24"/>
        </w:rPr>
        <w:t xml:space="preserve"> guidelines</w:t>
      </w:r>
      <w:proofErr w:type="gramEnd"/>
      <w:r>
        <w:rPr>
          <w:rFonts w:ascii="Times New Roman" w:hAnsi="Times New Roman" w:cs="Times New Roman"/>
          <w:sz w:val="24"/>
          <w:szCs w:val="24"/>
        </w:rPr>
        <w:t xml:space="preserve"> set</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Wilson</w:t>
      </w:r>
      <w:r w:rsidR="00F94D9A">
        <w:rPr>
          <w:rFonts w:ascii="Times New Roman" w:hAnsi="Times New Roman" w:cs="Times New Roman"/>
          <w:sz w:val="24"/>
          <w:szCs w:val="24"/>
        </w:rPr>
        <w:t>, et al., 2020)</w:t>
      </w:r>
      <w:r>
        <w:rPr>
          <w:rFonts w:ascii="Times New Roman" w:hAnsi="Times New Roman" w:cs="Times New Roman"/>
          <w:sz w:val="24"/>
          <w:szCs w:val="24"/>
        </w:rPr>
        <w:t>.</w:t>
      </w:r>
      <w:r w:rsidRPr="00F147A8">
        <w:rPr>
          <w:rFonts w:ascii="Times New Roman" w:hAnsi="Times New Roman" w:cs="Times New Roman"/>
          <w:sz w:val="24"/>
          <w:szCs w:val="24"/>
        </w:rPr>
        <w:t xml:space="preserve"> These recommendations are being used by the National Statistics</w:t>
      </w:r>
      <w:r w:rsidR="00E775D0">
        <w:rPr>
          <w:rFonts w:ascii="Times New Roman" w:hAnsi="Times New Roman" w:cs="Times New Roman"/>
          <w:sz w:val="24"/>
          <w:szCs w:val="24"/>
        </w:rPr>
        <w:t xml:space="preserve"> Office </w:t>
      </w:r>
      <w:r w:rsidRPr="00F147A8">
        <w:rPr>
          <w:rFonts w:ascii="Times New Roman" w:hAnsi="Times New Roman" w:cs="Times New Roman"/>
          <w:sz w:val="24"/>
          <w:szCs w:val="24"/>
        </w:rPr>
        <w:t>to guide their choices.</w:t>
      </w:r>
    </w:p>
    <w:p w14:paraId="57D2EDC3" w14:textId="77777777" w:rsidR="00E775D0" w:rsidRDefault="00E775D0" w:rsidP="00D90902">
      <w:pPr>
        <w:spacing w:line="360" w:lineRule="auto"/>
        <w:jc w:val="both"/>
        <w:rPr>
          <w:rFonts w:ascii="Times New Roman" w:hAnsi="Times New Roman" w:cs="Times New Roman"/>
          <w:sz w:val="24"/>
          <w:szCs w:val="24"/>
        </w:rPr>
      </w:pPr>
      <w:r w:rsidRPr="00E775D0">
        <w:rPr>
          <w:rFonts w:ascii="Times New Roman" w:hAnsi="Times New Roman" w:cs="Times New Roman"/>
          <w:sz w:val="24"/>
          <w:szCs w:val="24"/>
        </w:rPr>
        <w:t>The most recent surveys</w:t>
      </w:r>
      <w:r>
        <w:rPr>
          <w:rFonts w:ascii="Times New Roman" w:hAnsi="Times New Roman" w:cs="Times New Roman"/>
          <w:sz w:val="24"/>
          <w:szCs w:val="24"/>
        </w:rPr>
        <w:t xml:space="preserve"> of business</w:t>
      </w:r>
      <w:r w:rsidRPr="00E775D0">
        <w:rPr>
          <w:rFonts w:ascii="Times New Roman" w:hAnsi="Times New Roman" w:cs="Times New Roman"/>
          <w:sz w:val="24"/>
          <w:szCs w:val="24"/>
        </w:rPr>
        <w:t xml:space="preserve"> that are currently available </w:t>
      </w:r>
      <w:r>
        <w:rPr>
          <w:rFonts w:ascii="Times New Roman" w:hAnsi="Times New Roman" w:cs="Times New Roman"/>
          <w:sz w:val="24"/>
          <w:szCs w:val="24"/>
        </w:rPr>
        <w:t>within</w:t>
      </w:r>
      <w:r w:rsidRPr="00E775D0">
        <w:rPr>
          <w:rFonts w:ascii="Times New Roman" w:hAnsi="Times New Roman" w:cs="Times New Roman"/>
          <w:sz w:val="24"/>
          <w:szCs w:val="24"/>
        </w:rPr>
        <w:t xml:space="preserve"> the UK</w:t>
      </w:r>
      <w:r>
        <w:rPr>
          <w:rFonts w:ascii="Times New Roman" w:hAnsi="Times New Roman" w:cs="Times New Roman"/>
          <w:sz w:val="24"/>
          <w:szCs w:val="24"/>
        </w:rPr>
        <w:t xml:space="preserve"> with indicators in</w:t>
      </w:r>
      <w:r w:rsidRPr="00E775D0">
        <w:rPr>
          <w:rFonts w:ascii="Times New Roman" w:hAnsi="Times New Roman" w:cs="Times New Roman"/>
          <w:sz w:val="24"/>
          <w:szCs w:val="24"/>
        </w:rPr>
        <w:t xml:space="preserve"> real-time indicate a sharp fall in economic</w:t>
      </w:r>
      <w:r>
        <w:rPr>
          <w:rFonts w:ascii="Times New Roman" w:hAnsi="Times New Roman" w:cs="Times New Roman"/>
          <w:sz w:val="24"/>
          <w:szCs w:val="24"/>
        </w:rPr>
        <w:t xml:space="preserve"> related</w:t>
      </w:r>
      <w:r w:rsidRPr="00E775D0">
        <w:rPr>
          <w:rFonts w:ascii="Times New Roman" w:hAnsi="Times New Roman" w:cs="Times New Roman"/>
          <w:sz w:val="24"/>
          <w:szCs w:val="24"/>
        </w:rPr>
        <w:t xml:space="preserve"> activity, while preliminary estimates for </w:t>
      </w:r>
      <w:r>
        <w:rPr>
          <w:rFonts w:ascii="Times New Roman" w:hAnsi="Times New Roman" w:cs="Times New Roman"/>
          <w:sz w:val="24"/>
          <w:szCs w:val="24"/>
        </w:rPr>
        <w:t xml:space="preserve">any </w:t>
      </w:r>
      <w:r w:rsidRPr="00E775D0">
        <w:rPr>
          <w:rFonts w:ascii="Times New Roman" w:hAnsi="Times New Roman" w:cs="Times New Roman"/>
          <w:sz w:val="24"/>
          <w:szCs w:val="24"/>
        </w:rPr>
        <w:t>other nations show the scope of the effects on the actual economy thus far</w:t>
      </w:r>
      <w:r w:rsidR="00F94D9A">
        <w:rPr>
          <w:rFonts w:ascii="Times New Roman" w:hAnsi="Times New Roman" w:cs="Times New Roman"/>
          <w:sz w:val="24"/>
          <w:szCs w:val="24"/>
        </w:rPr>
        <w:t xml:space="preserve"> (</w:t>
      </w:r>
      <w:proofErr w:type="spellStart"/>
      <w:r w:rsidR="00F94D9A" w:rsidRPr="00035A04">
        <w:rPr>
          <w:rFonts w:ascii="Times New Roman" w:hAnsi="Times New Roman" w:cs="Times New Roman"/>
          <w:sz w:val="24"/>
          <w:szCs w:val="24"/>
        </w:rPr>
        <w:t>Jelonek</w:t>
      </w:r>
      <w:proofErr w:type="spellEnd"/>
      <w:r w:rsidR="00F94D9A">
        <w:rPr>
          <w:rFonts w:ascii="Times New Roman" w:hAnsi="Times New Roman" w:cs="Times New Roman"/>
          <w:sz w:val="24"/>
          <w:szCs w:val="24"/>
        </w:rPr>
        <w:t>, 2021)</w:t>
      </w:r>
      <w:r w:rsidRPr="00E775D0">
        <w:rPr>
          <w:rFonts w:ascii="Times New Roman" w:hAnsi="Times New Roman" w:cs="Times New Roman"/>
          <w:sz w:val="24"/>
          <w:szCs w:val="24"/>
        </w:rPr>
        <w:t xml:space="preserve">. </w:t>
      </w:r>
      <w:r w:rsidRPr="00E775D0">
        <w:rPr>
          <w:rFonts w:ascii="Times New Roman" w:hAnsi="Times New Roman" w:cs="Times New Roman"/>
          <w:sz w:val="24"/>
          <w:szCs w:val="24"/>
        </w:rPr>
        <w:lastRenderedPageBreak/>
        <w:t xml:space="preserve">Additionally, the emergence of social distance has altered how people work or </w:t>
      </w:r>
      <w:r>
        <w:rPr>
          <w:rFonts w:ascii="Times New Roman" w:hAnsi="Times New Roman" w:cs="Times New Roman"/>
          <w:sz w:val="24"/>
          <w:szCs w:val="24"/>
        </w:rPr>
        <w:t>own</w:t>
      </w:r>
      <w:r w:rsidRPr="00E775D0">
        <w:rPr>
          <w:rFonts w:ascii="Times New Roman" w:hAnsi="Times New Roman" w:cs="Times New Roman"/>
          <w:sz w:val="24"/>
          <w:szCs w:val="24"/>
        </w:rPr>
        <w:t xml:space="preserve"> capacity to hunt for and land a job.</w:t>
      </w:r>
    </w:p>
    <w:p w14:paraId="51F838B7" w14:textId="77777777" w:rsidR="00E775D0" w:rsidRDefault="00E775D0" w:rsidP="00D90902">
      <w:pPr>
        <w:spacing w:line="360" w:lineRule="auto"/>
        <w:jc w:val="both"/>
        <w:rPr>
          <w:rFonts w:ascii="Times New Roman" w:hAnsi="Times New Roman" w:cs="Times New Roman"/>
          <w:sz w:val="24"/>
          <w:szCs w:val="24"/>
        </w:rPr>
      </w:pPr>
      <w:r w:rsidRPr="00E775D0">
        <w:rPr>
          <w:rFonts w:ascii="Times New Roman" w:hAnsi="Times New Roman" w:cs="Times New Roman"/>
          <w:sz w:val="24"/>
          <w:szCs w:val="24"/>
        </w:rPr>
        <w:t xml:space="preserve">The limits and guidelines put in place in </w:t>
      </w:r>
      <w:r>
        <w:rPr>
          <w:rFonts w:ascii="Times New Roman" w:hAnsi="Times New Roman" w:cs="Times New Roman"/>
          <w:sz w:val="24"/>
          <w:szCs w:val="24"/>
        </w:rPr>
        <w:t>order to respond effectively</w:t>
      </w:r>
      <w:r w:rsidRPr="00E775D0">
        <w:rPr>
          <w:rFonts w:ascii="Times New Roman" w:hAnsi="Times New Roman" w:cs="Times New Roman"/>
          <w:sz w:val="24"/>
          <w:szCs w:val="24"/>
        </w:rPr>
        <w:t xml:space="preserve"> to the </w:t>
      </w:r>
      <w:r>
        <w:rPr>
          <w:rFonts w:ascii="Times New Roman" w:hAnsi="Times New Roman" w:cs="Times New Roman"/>
          <w:sz w:val="24"/>
          <w:szCs w:val="24"/>
        </w:rPr>
        <w:t>pandemic</w:t>
      </w:r>
      <w:r w:rsidRPr="00E775D0">
        <w:rPr>
          <w:rFonts w:ascii="Times New Roman" w:hAnsi="Times New Roman" w:cs="Times New Roman"/>
          <w:sz w:val="24"/>
          <w:szCs w:val="24"/>
        </w:rPr>
        <w:t xml:space="preserve"> (COVID-19) have an effect on the Office for National Statistics' (ONS) capacity to gather and process </w:t>
      </w:r>
      <w:r>
        <w:rPr>
          <w:rFonts w:ascii="Times New Roman" w:hAnsi="Times New Roman" w:cs="Times New Roman"/>
          <w:sz w:val="24"/>
          <w:szCs w:val="24"/>
        </w:rPr>
        <w:t xml:space="preserve">collected </w:t>
      </w:r>
      <w:r w:rsidRPr="00E775D0">
        <w:rPr>
          <w:rFonts w:ascii="Times New Roman" w:hAnsi="Times New Roman" w:cs="Times New Roman"/>
          <w:sz w:val="24"/>
          <w:szCs w:val="24"/>
        </w:rPr>
        <w:t>data in addition to having an</w:t>
      </w:r>
      <w:r>
        <w:rPr>
          <w:rFonts w:ascii="Times New Roman" w:hAnsi="Times New Roman" w:cs="Times New Roman"/>
          <w:sz w:val="24"/>
          <w:szCs w:val="24"/>
        </w:rPr>
        <w:t xml:space="preserve"> overall</w:t>
      </w:r>
      <w:r w:rsidRPr="00E775D0">
        <w:rPr>
          <w:rFonts w:ascii="Times New Roman" w:hAnsi="Times New Roman" w:cs="Times New Roman"/>
          <w:sz w:val="24"/>
          <w:szCs w:val="24"/>
        </w:rPr>
        <w:t xml:space="preserve"> impact </w:t>
      </w:r>
      <w:r>
        <w:rPr>
          <w:rFonts w:ascii="Times New Roman" w:hAnsi="Times New Roman" w:cs="Times New Roman"/>
          <w:sz w:val="24"/>
          <w:szCs w:val="24"/>
        </w:rPr>
        <w:t>up</w:t>
      </w:r>
      <w:r w:rsidRPr="00E775D0">
        <w:rPr>
          <w:rFonts w:ascii="Times New Roman" w:hAnsi="Times New Roman" w:cs="Times New Roman"/>
          <w:sz w:val="24"/>
          <w:szCs w:val="24"/>
        </w:rPr>
        <w:t xml:space="preserve">on the UK labor market </w:t>
      </w:r>
      <w:r>
        <w:rPr>
          <w:rFonts w:ascii="Times New Roman" w:hAnsi="Times New Roman" w:cs="Times New Roman"/>
          <w:sz w:val="24"/>
          <w:szCs w:val="24"/>
        </w:rPr>
        <w:t>collectively</w:t>
      </w:r>
      <w:r w:rsidR="00F94D9A">
        <w:rPr>
          <w:rFonts w:ascii="Times New Roman" w:hAnsi="Times New Roman" w:cs="Times New Roman"/>
          <w:sz w:val="24"/>
          <w:szCs w:val="24"/>
        </w:rPr>
        <w:t xml:space="preserve"> (</w:t>
      </w:r>
      <w:r w:rsidR="00F94D9A" w:rsidRPr="00035A04">
        <w:rPr>
          <w:rFonts w:ascii="Times New Roman" w:hAnsi="Times New Roman" w:cs="Times New Roman"/>
          <w:sz w:val="24"/>
          <w:szCs w:val="24"/>
        </w:rPr>
        <w:t>Wilson</w:t>
      </w:r>
      <w:r w:rsidR="00F94D9A">
        <w:rPr>
          <w:rFonts w:ascii="Times New Roman" w:hAnsi="Times New Roman" w:cs="Times New Roman"/>
          <w:sz w:val="24"/>
          <w:szCs w:val="24"/>
        </w:rPr>
        <w:t>, et al., 2020)</w:t>
      </w:r>
      <w:r w:rsidRPr="00E775D0">
        <w:rPr>
          <w:rFonts w:ascii="Times New Roman" w:hAnsi="Times New Roman" w:cs="Times New Roman"/>
          <w:sz w:val="24"/>
          <w:szCs w:val="24"/>
        </w:rPr>
        <w:t>. Data collection from</w:t>
      </w:r>
      <w:r>
        <w:rPr>
          <w:rFonts w:ascii="Times New Roman" w:hAnsi="Times New Roman" w:cs="Times New Roman"/>
          <w:sz w:val="24"/>
          <w:szCs w:val="24"/>
        </w:rPr>
        <w:t xml:space="preserve"> within</w:t>
      </w:r>
      <w:r w:rsidRPr="00E775D0">
        <w:rPr>
          <w:rFonts w:ascii="Times New Roman" w:hAnsi="Times New Roman" w:cs="Times New Roman"/>
          <w:sz w:val="24"/>
          <w:szCs w:val="24"/>
        </w:rPr>
        <w:t xml:space="preserve"> this sector of the </w:t>
      </w:r>
      <w:r>
        <w:rPr>
          <w:rFonts w:ascii="Times New Roman" w:hAnsi="Times New Roman" w:cs="Times New Roman"/>
          <w:sz w:val="24"/>
          <w:szCs w:val="24"/>
        </w:rPr>
        <w:t xml:space="preserve">country’s </w:t>
      </w:r>
      <w:r w:rsidRPr="00E775D0">
        <w:rPr>
          <w:rFonts w:ascii="Times New Roman" w:hAnsi="Times New Roman" w:cs="Times New Roman"/>
          <w:sz w:val="24"/>
          <w:szCs w:val="24"/>
        </w:rPr>
        <w:t xml:space="preserve">economy is difficult because of the </w:t>
      </w:r>
      <w:proofErr w:type="gramStart"/>
      <w:r w:rsidRPr="00E775D0">
        <w:rPr>
          <w:rFonts w:ascii="Times New Roman" w:hAnsi="Times New Roman" w:cs="Times New Roman"/>
          <w:sz w:val="24"/>
          <w:szCs w:val="24"/>
        </w:rPr>
        <w:t>amount</w:t>
      </w:r>
      <w:proofErr w:type="gramEnd"/>
      <w:r w:rsidRPr="00E775D0">
        <w:rPr>
          <w:rFonts w:ascii="Times New Roman" w:hAnsi="Times New Roman" w:cs="Times New Roman"/>
          <w:sz w:val="24"/>
          <w:szCs w:val="24"/>
        </w:rPr>
        <w:t xml:space="preserve"> of enterprises that have stopped operating or that now operate remotely. </w:t>
      </w:r>
      <w:r>
        <w:rPr>
          <w:rFonts w:ascii="Times New Roman" w:hAnsi="Times New Roman" w:cs="Times New Roman"/>
          <w:sz w:val="24"/>
          <w:szCs w:val="24"/>
        </w:rPr>
        <w:t xml:space="preserve">In a simple context, simple </w:t>
      </w:r>
      <w:r w:rsidRPr="00E775D0">
        <w:rPr>
          <w:rFonts w:ascii="Times New Roman" w:hAnsi="Times New Roman" w:cs="Times New Roman"/>
          <w:sz w:val="24"/>
          <w:szCs w:val="24"/>
        </w:rPr>
        <w:t xml:space="preserve">social distancing policies prevent us from now doing </w:t>
      </w:r>
      <w:r w:rsidR="00CB73EC" w:rsidRPr="00E775D0">
        <w:rPr>
          <w:rFonts w:ascii="Times New Roman" w:hAnsi="Times New Roman" w:cs="Times New Roman"/>
          <w:sz w:val="24"/>
          <w:szCs w:val="24"/>
        </w:rPr>
        <w:t xml:space="preserve">interviews </w:t>
      </w:r>
      <w:r w:rsidR="00CB73EC">
        <w:rPr>
          <w:rFonts w:ascii="Times New Roman" w:hAnsi="Times New Roman" w:cs="Times New Roman"/>
          <w:sz w:val="24"/>
          <w:szCs w:val="24"/>
        </w:rPr>
        <w:t xml:space="preserve">that are </w:t>
      </w:r>
      <w:r w:rsidRPr="00E775D0">
        <w:rPr>
          <w:rFonts w:ascii="Times New Roman" w:hAnsi="Times New Roman" w:cs="Times New Roman"/>
          <w:sz w:val="24"/>
          <w:szCs w:val="24"/>
        </w:rPr>
        <w:t xml:space="preserve">face-to-face with households to gather </w:t>
      </w:r>
      <w:r w:rsidR="00CB73EC">
        <w:rPr>
          <w:rFonts w:ascii="Times New Roman" w:hAnsi="Times New Roman" w:cs="Times New Roman"/>
          <w:sz w:val="24"/>
          <w:szCs w:val="24"/>
        </w:rPr>
        <w:t xml:space="preserve">required </w:t>
      </w:r>
      <w:r w:rsidRPr="00E775D0">
        <w:rPr>
          <w:rFonts w:ascii="Times New Roman" w:hAnsi="Times New Roman" w:cs="Times New Roman"/>
          <w:sz w:val="24"/>
          <w:szCs w:val="24"/>
        </w:rPr>
        <w:t>information.</w:t>
      </w:r>
    </w:p>
    <w:p w14:paraId="3AA4AD61" w14:textId="77777777" w:rsidR="001E54D2" w:rsidRPr="006368E1" w:rsidRDefault="00CB73EC" w:rsidP="00424B97">
      <w:pPr>
        <w:spacing w:line="360" w:lineRule="auto"/>
        <w:jc w:val="both"/>
        <w:rPr>
          <w:rFonts w:ascii="Times New Roman" w:hAnsi="Times New Roman" w:cs="Times New Roman"/>
          <w:sz w:val="24"/>
          <w:szCs w:val="24"/>
        </w:rPr>
      </w:pPr>
      <w:r w:rsidRPr="00CB73EC">
        <w:rPr>
          <w:rFonts w:ascii="Times New Roman" w:hAnsi="Times New Roman" w:cs="Times New Roman"/>
          <w:sz w:val="24"/>
          <w:szCs w:val="24"/>
        </w:rPr>
        <w:t xml:space="preserve">There may be some erratic movements </w:t>
      </w:r>
      <w:r>
        <w:rPr>
          <w:rFonts w:ascii="Times New Roman" w:hAnsi="Times New Roman" w:cs="Times New Roman"/>
          <w:sz w:val="24"/>
          <w:szCs w:val="24"/>
        </w:rPr>
        <w:t xml:space="preserve">within </w:t>
      </w:r>
      <w:r w:rsidRPr="00CB73EC">
        <w:rPr>
          <w:rFonts w:ascii="Times New Roman" w:hAnsi="Times New Roman" w:cs="Times New Roman"/>
          <w:sz w:val="24"/>
          <w:szCs w:val="24"/>
        </w:rPr>
        <w:t xml:space="preserve">estimates as a result of the coronavirus's effects. By </w:t>
      </w:r>
      <w:r>
        <w:rPr>
          <w:rFonts w:ascii="Times New Roman" w:hAnsi="Times New Roman" w:cs="Times New Roman"/>
          <w:sz w:val="24"/>
          <w:szCs w:val="24"/>
        </w:rPr>
        <w:t>taking into consideration a selection</w:t>
      </w:r>
      <w:r w:rsidRPr="00CB73EC">
        <w:rPr>
          <w:rFonts w:ascii="Times New Roman" w:hAnsi="Times New Roman" w:cs="Times New Roman"/>
          <w:sz w:val="24"/>
          <w:szCs w:val="24"/>
        </w:rPr>
        <w:t xml:space="preserve"> of this influence to be a shift in the </w:t>
      </w:r>
      <w:r>
        <w:rPr>
          <w:rFonts w:ascii="Times New Roman" w:hAnsi="Times New Roman" w:cs="Times New Roman"/>
          <w:sz w:val="24"/>
          <w:szCs w:val="24"/>
        </w:rPr>
        <w:t>s</w:t>
      </w:r>
      <w:r w:rsidRPr="00CB73EC">
        <w:rPr>
          <w:rFonts w:ascii="Times New Roman" w:hAnsi="Times New Roman" w:cs="Times New Roman"/>
          <w:sz w:val="24"/>
          <w:szCs w:val="24"/>
        </w:rPr>
        <w:t>easonality</w:t>
      </w:r>
      <w:r>
        <w:rPr>
          <w:rFonts w:ascii="Times New Roman" w:hAnsi="Times New Roman" w:cs="Times New Roman"/>
          <w:sz w:val="24"/>
          <w:szCs w:val="24"/>
        </w:rPr>
        <w:t xml:space="preserve"> which is an </w:t>
      </w:r>
      <w:r w:rsidRPr="00CB73EC">
        <w:rPr>
          <w:rFonts w:ascii="Times New Roman" w:hAnsi="Times New Roman" w:cs="Times New Roman"/>
          <w:sz w:val="24"/>
          <w:szCs w:val="24"/>
        </w:rPr>
        <w:t>underly</w:t>
      </w:r>
      <w:r>
        <w:rPr>
          <w:rFonts w:ascii="Times New Roman" w:hAnsi="Times New Roman" w:cs="Times New Roman"/>
          <w:sz w:val="24"/>
          <w:szCs w:val="24"/>
        </w:rPr>
        <w:t>ing factor</w:t>
      </w:r>
      <w:r w:rsidR="009C211A">
        <w:rPr>
          <w:rFonts w:ascii="Times New Roman" w:hAnsi="Times New Roman" w:cs="Times New Roman"/>
          <w:sz w:val="24"/>
          <w:szCs w:val="24"/>
        </w:rPr>
        <w:t xml:space="preserve">, </w:t>
      </w:r>
      <w:r w:rsidR="009C211A" w:rsidRPr="00CB73EC">
        <w:rPr>
          <w:rFonts w:ascii="Times New Roman" w:hAnsi="Times New Roman" w:cs="Times New Roman"/>
          <w:sz w:val="24"/>
          <w:szCs w:val="24"/>
        </w:rPr>
        <w:t>methodology</w:t>
      </w:r>
      <w:r w:rsidR="009C211A">
        <w:rPr>
          <w:rFonts w:ascii="Times New Roman" w:hAnsi="Times New Roman" w:cs="Times New Roman"/>
          <w:sz w:val="24"/>
          <w:szCs w:val="24"/>
        </w:rPr>
        <w:t xml:space="preserve"> for </w:t>
      </w:r>
      <w:r w:rsidR="009C211A" w:rsidRPr="00CB73EC">
        <w:rPr>
          <w:rFonts w:ascii="Times New Roman" w:hAnsi="Times New Roman" w:cs="Times New Roman"/>
          <w:sz w:val="24"/>
          <w:szCs w:val="24"/>
        </w:rPr>
        <w:t xml:space="preserve">adjustment </w:t>
      </w:r>
      <w:r w:rsidR="009C211A">
        <w:rPr>
          <w:rFonts w:ascii="Times New Roman" w:hAnsi="Times New Roman" w:cs="Times New Roman"/>
          <w:sz w:val="24"/>
          <w:szCs w:val="24"/>
        </w:rPr>
        <w:t>s</w:t>
      </w:r>
      <w:r w:rsidRPr="00CB73EC">
        <w:rPr>
          <w:rFonts w:ascii="Times New Roman" w:hAnsi="Times New Roman" w:cs="Times New Roman"/>
          <w:sz w:val="24"/>
          <w:szCs w:val="24"/>
        </w:rPr>
        <w:t>easonal</w:t>
      </w:r>
      <w:r w:rsidR="009C211A">
        <w:rPr>
          <w:rFonts w:ascii="Times New Roman" w:hAnsi="Times New Roman" w:cs="Times New Roman"/>
          <w:sz w:val="24"/>
          <w:szCs w:val="24"/>
        </w:rPr>
        <w:t>ly</w:t>
      </w:r>
      <w:r w:rsidRPr="00CB73EC">
        <w:rPr>
          <w:rFonts w:ascii="Times New Roman" w:hAnsi="Times New Roman" w:cs="Times New Roman"/>
          <w:sz w:val="24"/>
          <w:szCs w:val="24"/>
        </w:rPr>
        <w:t xml:space="preserve"> can sometimes smooth out this </w:t>
      </w:r>
      <w:r w:rsidR="009C211A">
        <w:rPr>
          <w:rFonts w:ascii="Times New Roman" w:hAnsi="Times New Roman" w:cs="Times New Roman"/>
          <w:sz w:val="24"/>
          <w:szCs w:val="24"/>
        </w:rPr>
        <w:t xml:space="preserve">overall </w:t>
      </w:r>
      <w:r w:rsidRPr="00CB73EC">
        <w:rPr>
          <w:rFonts w:ascii="Times New Roman" w:hAnsi="Times New Roman" w:cs="Times New Roman"/>
          <w:sz w:val="24"/>
          <w:szCs w:val="24"/>
        </w:rPr>
        <w:t>impact</w:t>
      </w:r>
      <w:r w:rsidR="005073F4">
        <w:rPr>
          <w:rFonts w:ascii="Times New Roman" w:hAnsi="Times New Roman" w:cs="Times New Roman"/>
          <w:sz w:val="24"/>
          <w:szCs w:val="24"/>
        </w:rPr>
        <w:t xml:space="preserve"> (</w:t>
      </w:r>
      <w:r w:rsidR="005073F4" w:rsidRPr="00035A04">
        <w:rPr>
          <w:rFonts w:ascii="Times New Roman" w:hAnsi="Times New Roman" w:cs="Times New Roman"/>
          <w:sz w:val="24"/>
          <w:szCs w:val="24"/>
        </w:rPr>
        <w:t>Bamber,</w:t>
      </w:r>
      <w:r w:rsidR="005073F4">
        <w:rPr>
          <w:rFonts w:ascii="Times New Roman" w:hAnsi="Times New Roman" w:cs="Times New Roman"/>
          <w:sz w:val="24"/>
          <w:szCs w:val="24"/>
        </w:rPr>
        <w:t xml:space="preserve"> 2021)</w:t>
      </w:r>
      <w:r w:rsidRPr="00CB73EC">
        <w:rPr>
          <w:rFonts w:ascii="Times New Roman" w:hAnsi="Times New Roman" w:cs="Times New Roman"/>
          <w:sz w:val="24"/>
          <w:szCs w:val="24"/>
        </w:rPr>
        <w:t>. As</w:t>
      </w:r>
      <w:r w:rsidR="009C211A">
        <w:rPr>
          <w:rFonts w:ascii="Times New Roman" w:hAnsi="Times New Roman" w:cs="Times New Roman"/>
          <w:sz w:val="24"/>
          <w:szCs w:val="24"/>
        </w:rPr>
        <w:t xml:space="preserve"> more</w:t>
      </w:r>
      <w:r w:rsidRPr="00CB73EC">
        <w:rPr>
          <w:rFonts w:ascii="Times New Roman" w:hAnsi="Times New Roman" w:cs="Times New Roman"/>
          <w:sz w:val="24"/>
          <w:szCs w:val="24"/>
        </w:rPr>
        <w:t xml:space="preserve"> </w:t>
      </w:r>
      <w:r w:rsidR="009C211A" w:rsidRPr="00CB73EC">
        <w:rPr>
          <w:rFonts w:ascii="Times New Roman" w:hAnsi="Times New Roman" w:cs="Times New Roman"/>
          <w:sz w:val="24"/>
          <w:szCs w:val="24"/>
        </w:rPr>
        <w:t xml:space="preserve">outputs </w:t>
      </w:r>
      <w:r w:rsidR="009C211A">
        <w:rPr>
          <w:rFonts w:ascii="Times New Roman" w:hAnsi="Times New Roman" w:cs="Times New Roman"/>
          <w:sz w:val="24"/>
          <w:szCs w:val="24"/>
        </w:rPr>
        <w:t xml:space="preserve">that are </w:t>
      </w:r>
      <w:r w:rsidRPr="00CB73EC">
        <w:rPr>
          <w:rFonts w:ascii="Times New Roman" w:hAnsi="Times New Roman" w:cs="Times New Roman"/>
          <w:sz w:val="24"/>
          <w:szCs w:val="24"/>
        </w:rPr>
        <w:t xml:space="preserve">weighted become </w:t>
      </w:r>
      <w:r w:rsidR="009C211A">
        <w:rPr>
          <w:rFonts w:ascii="Times New Roman" w:hAnsi="Times New Roman" w:cs="Times New Roman"/>
          <w:sz w:val="24"/>
          <w:szCs w:val="24"/>
        </w:rPr>
        <w:t xml:space="preserve">easily </w:t>
      </w:r>
      <w:r w:rsidRPr="00CB73EC">
        <w:rPr>
          <w:rFonts w:ascii="Times New Roman" w:hAnsi="Times New Roman" w:cs="Times New Roman"/>
          <w:sz w:val="24"/>
          <w:szCs w:val="24"/>
        </w:rPr>
        <w:t xml:space="preserve">available, </w:t>
      </w:r>
      <w:r w:rsidR="009C211A">
        <w:rPr>
          <w:rFonts w:ascii="Times New Roman" w:hAnsi="Times New Roman" w:cs="Times New Roman"/>
          <w:sz w:val="24"/>
          <w:szCs w:val="24"/>
        </w:rPr>
        <w:t>a reevaluation of</w:t>
      </w:r>
      <w:r w:rsidRPr="00CB73EC">
        <w:rPr>
          <w:rFonts w:ascii="Times New Roman" w:hAnsi="Times New Roman" w:cs="Times New Roman"/>
          <w:sz w:val="24"/>
          <w:szCs w:val="24"/>
        </w:rPr>
        <w:t xml:space="preserve"> adjustment strategy </w:t>
      </w:r>
      <w:r w:rsidR="009C211A">
        <w:rPr>
          <w:rFonts w:ascii="Times New Roman" w:hAnsi="Times New Roman" w:cs="Times New Roman"/>
          <w:sz w:val="24"/>
          <w:szCs w:val="24"/>
        </w:rPr>
        <w:t xml:space="preserve">seasonally, </w:t>
      </w:r>
      <w:r w:rsidRPr="00CB73EC">
        <w:rPr>
          <w:rFonts w:ascii="Times New Roman" w:hAnsi="Times New Roman" w:cs="Times New Roman"/>
          <w:sz w:val="24"/>
          <w:szCs w:val="24"/>
        </w:rPr>
        <w:t xml:space="preserve">to make sure that the altered outputs accurately reflect </w:t>
      </w:r>
      <w:r w:rsidR="002328EF">
        <w:rPr>
          <w:rFonts w:ascii="Times New Roman" w:hAnsi="Times New Roman" w:cs="Times New Roman"/>
          <w:sz w:val="24"/>
          <w:szCs w:val="24"/>
        </w:rPr>
        <w:t xml:space="preserve">upon </w:t>
      </w:r>
      <w:r w:rsidRPr="00CB73EC">
        <w:rPr>
          <w:rFonts w:ascii="Times New Roman" w:hAnsi="Times New Roman" w:cs="Times New Roman"/>
          <w:sz w:val="24"/>
          <w:szCs w:val="24"/>
        </w:rPr>
        <w:t xml:space="preserve">the </w:t>
      </w:r>
      <w:r w:rsidR="002328EF">
        <w:rPr>
          <w:rFonts w:ascii="Times New Roman" w:hAnsi="Times New Roman" w:cs="Times New Roman"/>
          <w:sz w:val="24"/>
          <w:szCs w:val="24"/>
        </w:rPr>
        <w:t xml:space="preserve">evident </w:t>
      </w:r>
      <w:r w:rsidRPr="00CB73EC">
        <w:rPr>
          <w:rFonts w:ascii="Times New Roman" w:hAnsi="Times New Roman" w:cs="Times New Roman"/>
          <w:sz w:val="24"/>
          <w:szCs w:val="24"/>
        </w:rPr>
        <w:t>irregular impact.</w:t>
      </w:r>
      <w:r w:rsidR="001E54D2">
        <w:rPr>
          <w:rFonts w:ascii="Times New Roman" w:hAnsi="Times New Roman" w:cs="Times New Roman"/>
          <w:sz w:val="24"/>
          <w:szCs w:val="24"/>
        </w:rPr>
        <w:t xml:space="preserve"> </w:t>
      </w:r>
    </w:p>
    <w:p w14:paraId="5A9C4777" w14:textId="77777777" w:rsidR="00824823" w:rsidRPr="0096651B" w:rsidRDefault="00824823" w:rsidP="00BC754F">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386E8948" w14:textId="77777777" w:rsidR="0096651B" w:rsidRPr="005C338C" w:rsidRDefault="005E03E9" w:rsidP="005E03E9">
      <w:pPr>
        <w:pStyle w:val="Heading1"/>
        <w:numPr>
          <w:ilvl w:val="0"/>
          <w:numId w:val="1"/>
        </w:numPr>
        <w:jc w:val="both"/>
        <w:rPr>
          <w:b/>
          <w:color w:val="000000" w:themeColor="text1"/>
          <w:sz w:val="28"/>
          <w:szCs w:val="28"/>
        </w:rPr>
      </w:pPr>
      <w:bookmarkStart w:id="2" w:name="_Toc112634317"/>
      <w:r>
        <w:rPr>
          <w:b/>
          <w:color w:val="000000" w:themeColor="text1"/>
          <w:sz w:val="28"/>
          <w:szCs w:val="28"/>
        </w:rPr>
        <w:lastRenderedPageBreak/>
        <w:t>C</w:t>
      </w:r>
      <w:r w:rsidRPr="005E03E9">
        <w:rPr>
          <w:b/>
          <w:color w:val="000000" w:themeColor="text1"/>
          <w:sz w:val="28"/>
          <w:szCs w:val="28"/>
        </w:rPr>
        <w:t>hanges in Human Resourcing Strategies</w:t>
      </w:r>
      <w:r w:rsidR="006209FB">
        <w:rPr>
          <w:b/>
          <w:color w:val="000000" w:themeColor="text1"/>
          <w:sz w:val="28"/>
          <w:szCs w:val="28"/>
        </w:rPr>
        <w:t xml:space="preserve"> post COVID-19 </w:t>
      </w:r>
      <w:r>
        <w:rPr>
          <w:b/>
          <w:color w:val="000000" w:themeColor="text1"/>
          <w:sz w:val="28"/>
          <w:szCs w:val="28"/>
        </w:rPr>
        <w:t>and Brexit external Environment</w:t>
      </w:r>
      <w:bookmarkEnd w:id="2"/>
    </w:p>
    <w:p w14:paraId="03955BF6" w14:textId="77777777" w:rsidR="002328EF" w:rsidRPr="002328EF" w:rsidRDefault="002328EF" w:rsidP="002328E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Latest </w:t>
      </w:r>
      <w:r w:rsidRPr="002328EF">
        <w:rPr>
          <w:rFonts w:ascii="Times New Roman" w:hAnsi="Times New Roman" w:cs="Times New Roman"/>
          <w:sz w:val="24"/>
          <w:szCs w:val="24"/>
        </w:rPr>
        <w:t xml:space="preserve">years have experienced a tremendous </w:t>
      </w:r>
      <w:r>
        <w:rPr>
          <w:rFonts w:ascii="Times New Roman" w:hAnsi="Times New Roman" w:cs="Times New Roman"/>
          <w:sz w:val="24"/>
          <w:szCs w:val="24"/>
        </w:rPr>
        <w:t>growth in jobs</w:t>
      </w:r>
      <w:r w:rsidRPr="002328EF">
        <w:rPr>
          <w:rFonts w:ascii="Times New Roman" w:hAnsi="Times New Roman" w:cs="Times New Roman"/>
          <w:sz w:val="24"/>
          <w:szCs w:val="24"/>
        </w:rPr>
        <w:t xml:space="preserve"> </w:t>
      </w:r>
      <w:r>
        <w:rPr>
          <w:rFonts w:ascii="Times New Roman" w:hAnsi="Times New Roman" w:cs="Times New Roman"/>
          <w:sz w:val="24"/>
          <w:szCs w:val="24"/>
        </w:rPr>
        <w:t>with</w:t>
      </w:r>
      <w:r w:rsidRPr="002328EF">
        <w:rPr>
          <w:rFonts w:ascii="Times New Roman" w:hAnsi="Times New Roman" w:cs="Times New Roman"/>
          <w:sz w:val="24"/>
          <w:szCs w:val="24"/>
        </w:rPr>
        <w:t xml:space="preserve">in the UK labor market, as </w:t>
      </w:r>
      <w:r>
        <w:rPr>
          <w:rFonts w:ascii="Times New Roman" w:hAnsi="Times New Roman" w:cs="Times New Roman"/>
          <w:sz w:val="24"/>
          <w:szCs w:val="24"/>
        </w:rPr>
        <w:t xml:space="preserve">depicted </w:t>
      </w:r>
      <w:r w:rsidRPr="002328EF">
        <w:rPr>
          <w:rFonts w:ascii="Times New Roman" w:hAnsi="Times New Roman" w:cs="Times New Roman"/>
          <w:sz w:val="24"/>
          <w:szCs w:val="24"/>
        </w:rPr>
        <w:t>by record-high rates</w:t>
      </w:r>
      <w:r>
        <w:rPr>
          <w:rFonts w:ascii="Times New Roman" w:hAnsi="Times New Roman" w:cs="Times New Roman"/>
          <w:sz w:val="24"/>
          <w:szCs w:val="24"/>
        </w:rPr>
        <w:t xml:space="preserve"> of </w:t>
      </w:r>
      <w:r w:rsidR="00F94D9A">
        <w:rPr>
          <w:rFonts w:ascii="Times New Roman" w:hAnsi="Times New Roman" w:cs="Times New Roman"/>
          <w:sz w:val="24"/>
          <w:szCs w:val="24"/>
        </w:rPr>
        <w:t xml:space="preserve">employment (Yang </w:t>
      </w:r>
      <w:r w:rsidR="00F94D9A" w:rsidRPr="00E3078D">
        <w:rPr>
          <w:rFonts w:ascii="Times New Roman" w:hAnsi="Times New Roman" w:cs="Times New Roman"/>
          <w:sz w:val="24"/>
          <w:szCs w:val="24"/>
        </w:rPr>
        <w:t>and Han, 2021)</w:t>
      </w:r>
      <w:r w:rsidR="00F94D9A">
        <w:rPr>
          <w:rFonts w:ascii="Times New Roman" w:hAnsi="Times New Roman" w:cs="Times New Roman"/>
          <w:sz w:val="24"/>
          <w:szCs w:val="24"/>
        </w:rPr>
        <w:t xml:space="preserve">. </w:t>
      </w:r>
      <w:r w:rsidRPr="002328EF">
        <w:rPr>
          <w:rFonts w:ascii="Times New Roman" w:hAnsi="Times New Roman" w:cs="Times New Roman"/>
          <w:sz w:val="24"/>
          <w:szCs w:val="24"/>
        </w:rPr>
        <w:t xml:space="preserve">It is </w:t>
      </w:r>
      <w:r>
        <w:rPr>
          <w:rFonts w:ascii="Times New Roman" w:hAnsi="Times New Roman" w:cs="Times New Roman"/>
          <w:sz w:val="24"/>
          <w:szCs w:val="24"/>
        </w:rPr>
        <w:t>realized</w:t>
      </w:r>
      <w:r w:rsidRPr="002328EF">
        <w:rPr>
          <w:rFonts w:ascii="Times New Roman" w:hAnsi="Times New Roman" w:cs="Times New Roman"/>
          <w:sz w:val="24"/>
          <w:szCs w:val="24"/>
        </w:rPr>
        <w:t xml:space="preserve"> that the labor market </w:t>
      </w:r>
      <w:r>
        <w:rPr>
          <w:rFonts w:ascii="Times New Roman" w:hAnsi="Times New Roman" w:cs="Times New Roman"/>
          <w:sz w:val="24"/>
          <w:szCs w:val="24"/>
        </w:rPr>
        <w:t xml:space="preserve">in UK </w:t>
      </w:r>
      <w:r w:rsidRPr="002328EF">
        <w:rPr>
          <w:rFonts w:ascii="Times New Roman" w:hAnsi="Times New Roman" w:cs="Times New Roman"/>
          <w:sz w:val="24"/>
          <w:szCs w:val="24"/>
        </w:rPr>
        <w:t xml:space="preserve">is </w:t>
      </w:r>
      <w:r>
        <w:rPr>
          <w:rFonts w:ascii="Times New Roman" w:hAnsi="Times New Roman" w:cs="Times New Roman"/>
          <w:sz w:val="24"/>
          <w:szCs w:val="24"/>
        </w:rPr>
        <w:t xml:space="preserve">relatively </w:t>
      </w:r>
      <w:r w:rsidRPr="002328EF">
        <w:rPr>
          <w:rFonts w:ascii="Times New Roman" w:hAnsi="Times New Roman" w:cs="Times New Roman"/>
          <w:sz w:val="24"/>
          <w:szCs w:val="24"/>
        </w:rPr>
        <w:t xml:space="preserve">"tight" in these circumstances. This will make it </w:t>
      </w:r>
      <w:r>
        <w:rPr>
          <w:rFonts w:ascii="Times New Roman" w:hAnsi="Times New Roman" w:cs="Times New Roman"/>
          <w:sz w:val="24"/>
          <w:szCs w:val="24"/>
        </w:rPr>
        <w:t>further</w:t>
      </w:r>
      <w:r w:rsidRPr="002328EF">
        <w:rPr>
          <w:rFonts w:ascii="Times New Roman" w:hAnsi="Times New Roman" w:cs="Times New Roman"/>
          <w:sz w:val="24"/>
          <w:szCs w:val="24"/>
        </w:rPr>
        <w:t xml:space="preserve"> difficult for HR experts to hire and retain employees.</w:t>
      </w:r>
    </w:p>
    <w:p w14:paraId="13F5A6D0" w14:textId="77777777" w:rsidR="0096651B" w:rsidRDefault="002328EF" w:rsidP="002328EF">
      <w:pPr>
        <w:spacing w:line="360" w:lineRule="auto"/>
        <w:jc w:val="both"/>
        <w:rPr>
          <w:rFonts w:ascii="Times New Roman" w:hAnsi="Times New Roman" w:cs="Times New Roman"/>
          <w:sz w:val="24"/>
          <w:szCs w:val="24"/>
        </w:rPr>
      </w:pPr>
      <w:r w:rsidRPr="002328EF">
        <w:rPr>
          <w:rFonts w:ascii="Times New Roman" w:hAnsi="Times New Roman" w:cs="Times New Roman"/>
          <w:sz w:val="24"/>
          <w:szCs w:val="24"/>
        </w:rPr>
        <w:t xml:space="preserve">The furlough plan made sure that losses </w:t>
      </w:r>
      <w:r>
        <w:rPr>
          <w:rFonts w:ascii="Times New Roman" w:hAnsi="Times New Roman" w:cs="Times New Roman"/>
          <w:sz w:val="24"/>
          <w:szCs w:val="24"/>
        </w:rPr>
        <w:t xml:space="preserve">of </w:t>
      </w:r>
      <w:r w:rsidRPr="002328EF">
        <w:rPr>
          <w:rFonts w:ascii="Times New Roman" w:hAnsi="Times New Roman" w:cs="Times New Roman"/>
          <w:sz w:val="24"/>
          <w:szCs w:val="24"/>
        </w:rPr>
        <w:t xml:space="preserve">job were kept to a minimum during the </w:t>
      </w:r>
      <w:r>
        <w:rPr>
          <w:rFonts w:ascii="Times New Roman" w:hAnsi="Times New Roman" w:cs="Times New Roman"/>
          <w:sz w:val="24"/>
          <w:szCs w:val="24"/>
        </w:rPr>
        <w:t xml:space="preserve">COVID-19 </w:t>
      </w:r>
      <w:r w:rsidRPr="002328EF">
        <w:rPr>
          <w:rFonts w:ascii="Times New Roman" w:hAnsi="Times New Roman" w:cs="Times New Roman"/>
          <w:sz w:val="24"/>
          <w:szCs w:val="24"/>
        </w:rPr>
        <w:t>pandemic. Similar to before the epidemic, t</w:t>
      </w:r>
      <w:r w:rsidR="00F94D9A">
        <w:rPr>
          <w:rFonts w:ascii="Times New Roman" w:hAnsi="Times New Roman" w:cs="Times New Roman"/>
          <w:sz w:val="24"/>
          <w:szCs w:val="24"/>
        </w:rPr>
        <w:t>he job market is recovering now (Diab-Bahman</w:t>
      </w:r>
      <w:r w:rsidR="00F94D9A" w:rsidRPr="00E3078D">
        <w:rPr>
          <w:rFonts w:ascii="Times New Roman" w:hAnsi="Times New Roman" w:cs="Times New Roman"/>
          <w:sz w:val="24"/>
          <w:szCs w:val="24"/>
        </w:rPr>
        <w:t xml:space="preserve"> and Al-Enzi, 2020)</w:t>
      </w:r>
      <w:r w:rsidR="00F94D9A">
        <w:rPr>
          <w:rFonts w:ascii="Times New Roman" w:hAnsi="Times New Roman" w:cs="Times New Roman"/>
          <w:sz w:val="24"/>
          <w:szCs w:val="24"/>
        </w:rPr>
        <w:t>.</w:t>
      </w:r>
      <w:r w:rsidRPr="002328EF">
        <w:rPr>
          <w:rFonts w:ascii="Times New Roman" w:hAnsi="Times New Roman" w:cs="Times New Roman"/>
          <w:sz w:val="24"/>
          <w:szCs w:val="24"/>
        </w:rPr>
        <w:t xml:space="preserve"> Inflation </w:t>
      </w:r>
      <w:r>
        <w:rPr>
          <w:rFonts w:ascii="Times New Roman" w:hAnsi="Times New Roman" w:cs="Times New Roman"/>
          <w:sz w:val="24"/>
          <w:szCs w:val="24"/>
        </w:rPr>
        <w:t xml:space="preserve">rate has accelerated to a high rate than ever before, </w:t>
      </w:r>
      <w:r w:rsidRPr="002328EF">
        <w:rPr>
          <w:rFonts w:ascii="Times New Roman" w:hAnsi="Times New Roman" w:cs="Times New Roman"/>
          <w:sz w:val="24"/>
          <w:szCs w:val="24"/>
        </w:rPr>
        <w:t xml:space="preserve">and the labor market is very tight. </w:t>
      </w:r>
      <w:r w:rsidR="00096CFE">
        <w:rPr>
          <w:rFonts w:ascii="Times New Roman" w:hAnsi="Times New Roman" w:cs="Times New Roman"/>
          <w:sz w:val="24"/>
          <w:szCs w:val="24"/>
        </w:rPr>
        <w:t xml:space="preserve"> </w:t>
      </w:r>
      <w:r w:rsidR="0096651B" w:rsidRPr="0096651B">
        <w:rPr>
          <w:rFonts w:ascii="Times New Roman" w:hAnsi="Times New Roman" w:cs="Times New Roman"/>
          <w:sz w:val="24"/>
          <w:szCs w:val="24"/>
        </w:rPr>
        <w:t xml:space="preserve"> </w:t>
      </w:r>
    </w:p>
    <w:p w14:paraId="520D471D" w14:textId="77777777" w:rsidR="002328EF" w:rsidRDefault="002328EF" w:rsidP="002328EF">
      <w:pPr>
        <w:spacing w:line="360" w:lineRule="auto"/>
        <w:jc w:val="both"/>
        <w:rPr>
          <w:rFonts w:ascii="Times New Roman" w:hAnsi="Times New Roman" w:cs="Times New Roman"/>
          <w:sz w:val="24"/>
          <w:szCs w:val="24"/>
        </w:rPr>
      </w:pPr>
      <w:r>
        <w:rPr>
          <w:rFonts w:ascii="Times New Roman" w:hAnsi="Times New Roman" w:cs="Times New Roman"/>
          <w:sz w:val="24"/>
          <w:szCs w:val="24"/>
        </w:rPr>
        <w:t>Brexit is also a factor that cannot be avoided when considering the labour market of UK and its developments in recent times</w:t>
      </w:r>
      <w:r w:rsidR="00F94D9A">
        <w:rPr>
          <w:rFonts w:ascii="Times New Roman" w:hAnsi="Times New Roman" w:cs="Times New Roman"/>
          <w:sz w:val="24"/>
          <w:szCs w:val="24"/>
        </w:rPr>
        <w:t xml:space="preserve"> (</w:t>
      </w:r>
      <w:r w:rsidR="00F94D9A" w:rsidRPr="00E3078D">
        <w:rPr>
          <w:rFonts w:ascii="Times New Roman" w:hAnsi="Times New Roman" w:cs="Times New Roman"/>
          <w:sz w:val="24"/>
          <w:szCs w:val="24"/>
        </w:rPr>
        <w:t xml:space="preserve">He, </w:t>
      </w:r>
      <w:r w:rsidR="00F94D9A">
        <w:rPr>
          <w:rFonts w:ascii="Times New Roman" w:hAnsi="Times New Roman" w:cs="Times New Roman"/>
          <w:sz w:val="24"/>
          <w:szCs w:val="24"/>
        </w:rPr>
        <w:t xml:space="preserve">et al., </w:t>
      </w:r>
      <w:r w:rsidR="00F94D9A" w:rsidRPr="00E3078D">
        <w:rPr>
          <w:rFonts w:ascii="Times New Roman" w:hAnsi="Times New Roman" w:cs="Times New Roman"/>
          <w:sz w:val="24"/>
          <w:szCs w:val="24"/>
        </w:rPr>
        <w:t>2021)</w:t>
      </w:r>
      <w:r w:rsidR="00F94D9A">
        <w:rPr>
          <w:rFonts w:ascii="Times New Roman" w:hAnsi="Times New Roman" w:cs="Times New Roman"/>
          <w:sz w:val="24"/>
          <w:szCs w:val="24"/>
        </w:rPr>
        <w:t xml:space="preserve">. </w:t>
      </w:r>
      <w:r>
        <w:rPr>
          <w:rFonts w:ascii="Times New Roman" w:hAnsi="Times New Roman" w:cs="Times New Roman"/>
          <w:sz w:val="24"/>
          <w:szCs w:val="24"/>
        </w:rPr>
        <w:t xml:space="preserve">Will new migration restrictions </w:t>
      </w:r>
      <w:proofErr w:type="gramStart"/>
      <w:r>
        <w:rPr>
          <w:rFonts w:ascii="Times New Roman" w:hAnsi="Times New Roman" w:cs="Times New Roman"/>
          <w:sz w:val="24"/>
          <w:szCs w:val="24"/>
        </w:rPr>
        <w:t>being</w:t>
      </w:r>
      <w:proofErr w:type="gramEnd"/>
      <w:r>
        <w:rPr>
          <w:rFonts w:ascii="Times New Roman" w:hAnsi="Times New Roman" w:cs="Times New Roman"/>
          <w:sz w:val="24"/>
          <w:szCs w:val="24"/>
        </w:rPr>
        <w:t xml:space="preserve"> introduced post Brexit it has also emphasized impacts on employers and it also has had implications upon the UK employment law. </w:t>
      </w:r>
    </w:p>
    <w:p w14:paraId="626DFD4C" w14:textId="77777777" w:rsidR="006209FB" w:rsidRPr="006209FB" w:rsidRDefault="006209FB" w:rsidP="006209FB">
      <w:pPr>
        <w:pStyle w:val="Heading2"/>
        <w:numPr>
          <w:ilvl w:val="1"/>
          <w:numId w:val="1"/>
        </w:numPr>
        <w:spacing w:line="360" w:lineRule="auto"/>
        <w:rPr>
          <w:rFonts w:ascii="Times New Roman" w:hAnsi="Times New Roman"/>
          <w:b/>
          <w:color w:val="auto"/>
          <w:sz w:val="24"/>
        </w:rPr>
      </w:pPr>
      <w:bookmarkStart w:id="3" w:name="_Toc112634318"/>
      <w:r w:rsidRPr="006209FB">
        <w:rPr>
          <w:rFonts w:ascii="Times New Roman" w:hAnsi="Times New Roman"/>
          <w:b/>
          <w:color w:val="auto"/>
          <w:sz w:val="24"/>
        </w:rPr>
        <w:t>Post COVID-19</w:t>
      </w:r>
      <w:bookmarkEnd w:id="3"/>
      <w:r w:rsidRPr="006209FB">
        <w:rPr>
          <w:rFonts w:ascii="Times New Roman" w:hAnsi="Times New Roman"/>
          <w:b/>
          <w:color w:val="auto"/>
          <w:sz w:val="24"/>
        </w:rPr>
        <w:t xml:space="preserve"> </w:t>
      </w:r>
    </w:p>
    <w:p w14:paraId="309B3DAD" w14:textId="77777777" w:rsidR="003A4944" w:rsidRPr="003A4944" w:rsidRDefault="003A4944" w:rsidP="006209FB">
      <w:pPr>
        <w:spacing w:line="360" w:lineRule="auto"/>
        <w:jc w:val="both"/>
        <w:rPr>
          <w:rFonts w:ascii="Times New Roman" w:hAnsi="Times New Roman" w:cs="Times New Roman"/>
          <w:sz w:val="24"/>
          <w:szCs w:val="24"/>
        </w:rPr>
      </w:pPr>
      <w:r w:rsidRPr="003A4944">
        <w:rPr>
          <w:rFonts w:ascii="Times New Roman" w:hAnsi="Times New Roman" w:cs="Times New Roman"/>
          <w:sz w:val="24"/>
          <w:szCs w:val="24"/>
        </w:rPr>
        <w:t>COVID-19 pandemic was an unexpected issue that the labour market of UK and most other countries faced</w:t>
      </w:r>
      <w:r w:rsidR="00F94D9A">
        <w:rPr>
          <w:rFonts w:ascii="Times New Roman" w:hAnsi="Times New Roman" w:cs="Times New Roman"/>
          <w:sz w:val="24"/>
          <w:szCs w:val="24"/>
        </w:rPr>
        <w:t xml:space="preserve"> (</w:t>
      </w:r>
      <w:proofErr w:type="spellStart"/>
      <w:r w:rsidR="00F94D9A" w:rsidRPr="00E3078D">
        <w:rPr>
          <w:rFonts w:ascii="Times New Roman" w:hAnsi="Times New Roman" w:cs="Times New Roman"/>
          <w:sz w:val="24"/>
          <w:szCs w:val="24"/>
        </w:rPr>
        <w:t>Roumpi</w:t>
      </w:r>
      <w:proofErr w:type="spellEnd"/>
      <w:r w:rsidR="00F94D9A" w:rsidRPr="00E3078D">
        <w:rPr>
          <w:rFonts w:ascii="Times New Roman" w:hAnsi="Times New Roman" w:cs="Times New Roman"/>
          <w:sz w:val="24"/>
          <w:szCs w:val="24"/>
        </w:rPr>
        <w:t>, 2021)</w:t>
      </w:r>
      <w:r w:rsidRPr="003A4944">
        <w:rPr>
          <w:rFonts w:ascii="Times New Roman" w:hAnsi="Times New Roman" w:cs="Times New Roman"/>
          <w:sz w:val="24"/>
          <w:szCs w:val="24"/>
        </w:rPr>
        <w:t>. This was an undetected problem that caused massive losses to businesses and hindered economic growth and performances in many nations</w:t>
      </w:r>
      <w:r w:rsidR="00F94D9A">
        <w:rPr>
          <w:rFonts w:ascii="Times New Roman" w:hAnsi="Times New Roman" w:cs="Times New Roman"/>
          <w:sz w:val="24"/>
          <w:szCs w:val="24"/>
        </w:rPr>
        <w:t xml:space="preserve">. </w:t>
      </w:r>
      <w:r w:rsidRPr="003A4944">
        <w:rPr>
          <w:rFonts w:ascii="Times New Roman" w:hAnsi="Times New Roman" w:cs="Times New Roman"/>
          <w:sz w:val="24"/>
          <w:szCs w:val="24"/>
        </w:rPr>
        <w:t>COVID-19 pandemic also brought across many strategic level changes in how businesses operate and the impact of these changes seem to have a lasting effect on most businesses</w:t>
      </w:r>
      <w:r w:rsidR="00F94D9A">
        <w:rPr>
          <w:rFonts w:ascii="Times New Roman" w:hAnsi="Times New Roman" w:cs="Times New Roman"/>
          <w:sz w:val="24"/>
          <w:szCs w:val="24"/>
        </w:rPr>
        <w:t xml:space="preserve"> (Yang </w:t>
      </w:r>
      <w:r w:rsidR="00F94D9A" w:rsidRPr="00E3078D">
        <w:rPr>
          <w:rFonts w:ascii="Times New Roman" w:hAnsi="Times New Roman" w:cs="Times New Roman"/>
          <w:sz w:val="24"/>
          <w:szCs w:val="24"/>
        </w:rPr>
        <w:t>and Han, 2021)</w:t>
      </w:r>
      <w:r w:rsidRPr="003A4944">
        <w:rPr>
          <w:rFonts w:ascii="Times New Roman" w:hAnsi="Times New Roman" w:cs="Times New Roman"/>
          <w:sz w:val="24"/>
          <w:szCs w:val="24"/>
        </w:rPr>
        <w:t xml:space="preserve">. Several such changes that </w:t>
      </w:r>
      <w:proofErr w:type="gramStart"/>
      <w:r w:rsidRPr="003A4944">
        <w:rPr>
          <w:rFonts w:ascii="Times New Roman" w:hAnsi="Times New Roman" w:cs="Times New Roman"/>
          <w:sz w:val="24"/>
          <w:szCs w:val="24"/>
        </w:rPr>
        <w:t>was</w:t>
      </w:r>
      <w:proofErr w:type="gramEnd"/>
      <w:r w:rsidRPr="003A4944">
        <w:rPr>
          <w:rFonts w:ascii="Times New Roman" w:hAnsi="Times New Roman" w:cs="Times New Roman"/>
          <w:sz w:val="24"/>
          <w:szCs w:val="24"/>
        </w:rPr>
        <w:t xml:space="preserve"> brought across human resourcing strategies as a result of COVID-19 are discussed as follows:</w:t>
      </w:r>
    </w:p>
    <w:p w14:paraId="4E99F35C" w14:textId="77777777" w:rsidR="00A41DEF" w:rsidRPr="00A41DEF" w:rsidRDefault="00A41DEF" w:rsidP="006209FB">
      <w:pPr>
        <w:spacing w:line="360" w:lineRule="auto"/>
        <w:jc w:val="both"/>
        <w:rPr>
          <w:rFonts w:ascii="Times New Roman" w:hAnsi="Times New Roman" w:cs="Times New Roman"/>
          <w:b/>
          <w:sz w:val="24"/>
          <w:szCs w:val="24"/>
        </w:rPr>
      </w:pPr>
      <w:r w:rsidRPr="00A41DEF">
        <w:rPr>
          <w:rFonts w:ascii="Times New Roman" w:hAnsi="Times New Roman" w:cs="Times New Roman"/>
          <w:b/>
          <w:sz w:val="24"/>
          <w:szCs w:val="24"/>
        </w:rPr>
        <w:t xml:space="preserve">More remote work </w:t>
      </w:r>
    </w:p>
    <w:p w14:paraId="0319DE47" w14:textId="77777777" w:rsidR="00A41DEF" w:rsidRDefault="00A41DEF" w:rsidP="006209FB">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rising travel restrictions and prolonged periods of lockdown, the need for physical working environments decreased drastically, thereby promoting more remote work</w:t>
      </w:r>
      <w:r w:rsidR="00F94D9A">
        <w:rPr>
          <w:rFonts w:ascii="Times New Roman" w:hAnsi="Times New Roman" w:cs="Times New Roman"/>
          <w:sz w:val="24"/>
          <w:szCs w:val="24"/>
        </w:rPr>
        <w:t xml:space="preserve"> (Diab-Bahman</w:t>
      </w:r>
      <w:r w:rsidR="00F94D9A" w:rsidRPr="00E3078D">
        <w:rPr>
          <w:rFonts w:ascii="Times New Roman" w:hAnsi="Times New Roman" w:cs="Times New Roman"/>
          <w:sz w:val="24"/>
          <w:szCs w:val="24"/>
        </w:rPr>
        <w:t xml:space="preserve"> and Al-Enzi, 2020)</w:t>
      </w:r>
      <w:r>
        <w:rPr>
          <w:rFonts w:ascii="Times New Roman" w:hAnsi="Times New Roman" w:cs="Times New Roman"/>
          <w:sz w:val="24"/>
          <w:szCs w:val="24"/>
        </w:rPr>
        <w:t>. This grew in popularity also because it enabled organizations to reduce its overhead costs significantly</w:t>
      </w:r>
      <w:r w:rsidR="003A4944">
        <w:rPr>
          <w:rFonts w:ascii="Times New Roman" w:hAnsi="Times New Roman" w:cs="Times New Roman"/>
          <w:sz w:val="24"/>
          <w:szCs w:val="24"/>
        </w:rPr>
        <w:t xml:space="preserve"> by not functioning corporate offices. This also facilitates the organizations in managing resources optimally especially since these times require the </w:t>
      </w:r>
      <w:r w:rsidR="003A4944">
        <w:rPr>
          <w:rFonts w:ascii="Times New Roman" w:hAnsi="Times New Roman" w:cs="Times New Roman"/>
          <w:sz w:val="24"/>
          <w:szCs w:val="24"/>
        </w:rPr>
        <w:lastRenderedPageBreak/>
        <w:t>management of costs and expenditure to cover the losses made due to the pandemic</w:t>
      </w:r>
      <w:r w:rsidR="00F94D9A">
        <w:rPr>
          <w:rFonts w:ascii="Times New Roman" w:hAnsi="Times New Roman" w:cs="Times New Roman"/>
          <w:sz w:val="24"/>
          <w:szCs w:val="24"/>
        </w:rPr>
        <w:t xml:space="preserve"> (</w:t>
      </w:r>
      <w:proofErr w:type="spellStart"/>
      <w:r w:rsidR="00F94D9A" w:rsidRPr="00E3078D">
        <w:rPr>
          <w:rFonts w:ascii="Times New Roman" w:hAnsi="Times New Roman" w:cs="Times New Roman"/>
          <w:sz w:val="24"/>
          <w:szCs w:val="24"/>
        </w:rPr>
        <w:t>Adikaram</w:t>
      </w:r>
      <w:proofErr w:type="spellEnd"/>
      <w:r w:rsidR="00F94D9A" w:rsidRPr="00E3078D">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Naotunna</w:t>
      </w:r>
      <w:proofErr w:type="spellEnd"/>
      <w:r w:rsidR="00F94D9A">
        <w:rPr>
          <w:rFonts w:ascii="Times New Roman" w:hAnsi="Times New Roman" w:cs="Times New Roman"/>
          <w:sz w:val="24"/>
          <w:szCs w:val="24"/>
        </w:rPr>
        <w:t xml:space="preserve"> </w:t>
      </w:r>
      <w:r w:rsidR="00F94D9A" w:rsidRPr="00E3078D">
        <w:rPr>
          <w:rFonts w:ascii="Times New Roman" w:hAnsi="Times New Roman" w:cs="Times New Roman"/>
          <w:sz w:val="24"/>
          <w:szCs w:val="24"/>
        </w:rPr>
        <w:t xml:space="preserve">and </w:t>
      </w:r>
      <w:proofErr w:type="spellStart"/>
      <w:r w:rsidR="00F94D9A" w:rsidRPr="00E3078D">
        <w:rPr>
          <w:rFonts w:ascii="Times New Roman" w:hAnsi="Times New Roman" w:cs="Times New Roman"/>
          <w:sz w:val="24"/>
          <w:szCs w:val="24"/>
        </w:rPr>
        <w:t>Priyankara</w:t>
      </w:r>
      <w:proofErr w:type="spellEnd"/>
      <w:r w:rsidR="00F94D9A" w:rsidRPr="00E3078D">
        <w:rPr>
          <w:rFonts w:ascii="Times New Roman" w:hAnsi="Times New Roman" w:cs="Times New Roman"/>
          <w:sz w:val="24"/>
          <w:szCs w:val="24"/>
        </w:rPr>
        <w:t>, 2021)</w:t>
      </w:r>
      <w:r w:rsidR="003A4944">
        <w:rPr>
          <w:rFonts w:ascii="Times New Roman" w:hAnsi="Times New Roman" w:cs="Times New Roman"/>
          <w:sz w:val="24"/>
          <w:szCs w:val="24"/>
        </w:rPr>
        <w:t xml:space="preserve">. </w:t>
      </w:r>
    </w:p>
    <w:p w14:paraId="1270F2B5" w14:textId="77777777" w:rsidR="00A41DEF" w:rsidRPr="003A4944" w:rsidRDefault="003A4944" w:rsidP="006209FB">
      <w:pPr>
        <w:spacing w:line="360" w:lineRule="auto"/>
        <w:jc w:val="both"/>
        <w:rPr>
          <w:rFonts w:ascii="Times New Roman" w:hAnsi="Times New Roman" w:cs="Times New Roman"/>
          <w:b/>
          <w:sz w:val="24"/>
          <w:szCs w:val="24"/>
        </w:rPr>
      </w:pPr>
      <w:r w:rsidRPr="003A4944">
        <w:rPr>
          <w:rFonts w:ascii="Times New Roman" w:hAnsi="Times New Roman" w:cs="Times New Roman"/>
          <w:b/>
          <w:sz w:val="24"/>
          <w:szCs w:val="24"/>
        </w:rPr>
        <w:t>Strategic local hires</w:t>
      </w:r>
    </w:p>
    <w:p w14:paraId="121BC3FB" w14:textId="77777777" w:rsidR="003A4944" w:rsidRDefault="003A4944" w:rsidP="006209FB">
      <w:pPr>
        <w:spacing w:line="360" w:lineRule="auto"/>
        <w:jc w:val="both"/>
        <w:rPr>
          <w:rFonts w:ascii="Times New Roman" w:hAnsi="Times New Roman" w:cs="Times New Roman"/>
          <w:sz w:val="24"/>
          <w:szCs w:val="24"/>
        </w:rPr>
      </w:pPr>
      <w:r>
        <w:rPr>
          <w:rFonts w:ascii="Times New Roman" w:hAnsi="Times New Roman" w:cs="Times New Roman"/>
          <w:sz w:val="24"/>
          <w:szCs w:val="24"/>
        </w:rPr>
        <w:t>With restrictions on travel the need to hire strategically through local candidates became even more evident for UK</w:t>
      </w:r>
      <w:r w:rsidR="00F94D9A">
        <w:rPr>
          <w:rFonts w:ascii="Times New Roman" w:hAnsi="Times New Roman" w:cs="Times New Roman"/>
          <w:sz w:val="24"/>
          <w:szCs w:val="24"/>
        </w:rPr>
        <w:t xml:space="preserve"> (</w:t>
      </w:r>
      <w:proofErr w:type="spellStart"/>
      <w:r w:rsidR="00F94D9A" w:rsidRPr="00E3078D">
        <w:rPr>
          <w:rFonts w:ascii="Times New Roman" w:hAnsi="Times New Roman" w:cs="Times New Roman"/>
          <w:sz w:val="24"/>
          <w:szCs w:val="24"/>
        </w:rPr>
        <w:t>Roumpi</w:t>
      </w:r>
      <w:proofErr w:type="spellEnd"/>
      <w:r w:rsidR="00F94D9A" w:rsidRPr="00E3078D">
        <w:rPr>
          <w:rFonts w:ascii="Times New Roman" w:hAnsi="Times New Roman" w:cs="Times New Roman"/>
          <w:sz w:val="24"/>
          <w:szCs w:val="24"/>
        </w:rPr>
        <w:t>, 2021)</w:t>
      </w:r>
      <w:r>
        <w:rPr>
          <w:rFonts w:ascii="Times New Roman" w:hAnsi="Times New Roman" w:cs="Times New Roman"/>
          <w:sz w:val="24"/>
          <w:szCs w:val="24"/>
        </w:rPr>
        <w:t>. This was also influenced by the country’s decision to exit the EU as the country aimed at reducing the number of immigrant workers in the UK altogether. Many organizations are seen to be opting to hire locally from the talent available within the country rather than opting to hire from outside which would lead to higher costs</w:t>
      </w:r>
      <w:r w:rsidR="00F94D9A">
        <w:rPr>
          <w:rFonts w:ascii="Times New Roman" w:hAnsi="Times New Roman" w:cs="Times New Roman"/>
          <w:sz w:val="24"/>
          <w:szCs w:val="24"/>
        </w:rPr>
        <w:t xml:space="preserve"> (Yang </w:t>
      </w:r>
      <w:r w:rsidR="00F94D9A" w:rsidRPr="00E3078D">
        <w:rPr>
          <w:rFonts w:ascii="Times New Roman" w:hAnsi="Times New Roman" w:cs="Times New Roman"/>
          <w:sz w:val="24"/>
          <w:szCs w:val="24"/>
        </w:rPr>
        <w:t>and Han, 2021)</w:t>
      </w:r>
      <w:r>
        <w:rPr>
          <w:rFonts w:ascii="Times New Roman" w:hAnsi="Times New Roman" w:cs="Times New Roman"/>
          <w:sz w:val="24"/>
          <w:szCs w:val="24"/>
        </w:rPr>
        <w:t xml:space="preserve">. </w:t>
      </w:r>
    </w:p>
    <w:p w14:paraId="4E3A1D78" w14:textId="77777777" w:rsidR="00A41DEF" w:rsidRPr="003A4944" w:rsidRDefault="003A4944" w:rsidP="006209FB">
      <w:pPr>
        <w:spacing w:line="360" w:lineRule="auto"/>
        <w:jc w:val="both"/>
        <w:rPr>
          <w:rFonts w:ascii="Times New Roman" w:hAnsi="Times New Roman" w:cs="Times New Roman"/>
          <w:b/>
          <w:sz w:val="24"/>
          <w:szCs w:val="24"/>
        </w:rPr>
      </w:pPr>
      <w:r>
        <w:rPr>
          <w:rFonts w:ascii="Times New Roman" w:hAnsi="Times New Roman" w:cs="Times New Roman"/>
          <w:b/>
          <w:sz w:val="24"/>
          <w:szCs w:val="24"/>
        </w:rPr>
        <w:t>Employee health and</w:t>
      </w:r>
      <w:r w:rsidR="00A41DEF" w:rsidRPr="003A4944">
        <w:rPr>
          <w:rFonts w:ascii="Times New Roman" w:hAnsi="Times New Roman" w:cs="Times New Roman"/>
          <w:b/>
          <w:sz w:val="24"/>
          <w:szCs w:val="24"/>
        </w:rPr>
        <w:t xml:space="preserve"> security obligations enhanced </w:t>
      </w:r>
    </w:p>
    <w:p w14:paraId="268961A8" w14:textId="77777777" w:rsidR="00A41DEF" w:rsidRDefault="003A4944" w:rsidP="006209FB">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rising health concerns that rose due to the COVID-19 pandemic, the need for investing in social security obligations at organizations in relation to HR management has become more important than ever</w:t>
      </w:r>
      <w:r w:rsidR="00F94D9A">
        <w:rPr>
          <w:rFonts w:ascii="Times New Roman" w:hAnsi="Times New Roman" w:cs="Times New Roman"/>
          <w:sz w:val="24"/>
          <w:szCs w:val="24"/>
        </w:rPr>
        <w:t xml:space="preserve"> (Diab-Bahman</w:t>
      </w:r>
      <w:r w:rsidR="00F94D9A" w:rsidRPr="00E3078D">
        <w:rPr>
          <w:rFonts w:ascii="Times New Roman" w:hAnsi="Times New Roman" w:cs="Times New Roman"/>
          <w:sz w:val="24"/>
          <w:szCs w:val="24"/>
        </w:rPr>
        <w:t xml:space="preserve"> and Al-Enzi, 2020)</w:t>
      </w:r>
      <w:r>
        <w:rPr>
          <w:rFonts w:ascii="Times New Roman" w:hAnsi="Times New Roman" w:cs="Times New Roman"/>
          <w:sz w:val="24"/>
          <w:szCs w:val="24"/>
        </w:rPr>
        <w:t>. This is because as employers the maintenance and ensuring of healthy working conditions is important for businesses. Maintenance of employee health and security is a responsibility of an employer and it also acts as a measure by which the employer’s performance is measured in the views of the customer market</w:t>
      </w:r>
      <w:r w:rsidR="00F94D9A">
        <w:rPr>
          <w:rFonts w:ascii="Times New Roman" w:hAnsi="Times New Roman" w:cs="Times New Roman"/>
          <w:sz w:val="24"/>
          <w:szCs w:val="24"/>
        </w:rPr>
        <w:t xml:space="preserve"> (</w:t>
      </w:r>
      <w:proofErr w:type="spellStart"/>
      <w:r w:rsidR="00F94D9A" w:rsidRPr="00E3078D">
        <w:rPr>
          <w:rFonts w:ascii="Times New Roman" w:hAnsi="Times New Roman" w:cs="Times New Roman"/>
          <w:sz w:val="24"/>
          <w:szCs w:val="24"/>
        </w:rPr>
        <w:t>Adikaram</w:t>
      </w:r>
      <w:proofErr w:type="spellEnd"/>
      <w:r w:rsidR="00F94D9A" w:rsidRPr="00E3078D">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Naotunna</w:t>
      </w:r>
      <w:proofErr w:type="spellEnd"/>
      <w:r w:rsidR="00F94D9A">
        <w:rPr>
          <w:rFonts w:ascii="Times New Roman" w:hAnsi="Times New Roman" w:cs="Times New Roman"/>
          <w:sz w:val="24"/>
          <w:szCs w:val="24"/>
        </w:rPr>
        <w:t xml:space="preserve"> </w:t>
      </w:r>
      <w:r w:rsidR="00F94D9A" w:rsidRPr="00E3078D">
        <w:rPr>
          <w:rFonts w:ascii="Times New Roman" w:hAnsi="Times New Roman" w:cs="Times New Roman"/>
          <w:sz w:val="24"/>
          <w:szCs w:val="24"/>
        </w:rPr>
        <w:t xml:space="preserve">and </w:t>
      </w:r>
      <w:proofErr w:type="spellStart"/>
      <w:r w:rsidR="00F94D9A" w:rsidRPr="00E3078D">
        <w:rPr>
          <w:rFonts w:ascii="Times New Roman" w:hAnsi="Times New Roman" w:cs="Times New Roman"/>
          <w:sz w:val="24"/>
          <w:szCs w:val="24"/>
        </w:rPr>
        <w:t>Priyankara</w:t>
      </w:r>
      <w:proofErr w:type="spellEnd"/>
      <w:r w:rsidR="00F94D9A" w:rsidRPr="00E3078D">
        <w:rPr>
          <w:rFonts w:ascii="Times New Roman" w:hAnsi="Times New Roman" w:cs="Times New Roman"/>
          <w:sz w:val="24"/>
          <w:szCs w:val="24"/>
        </w:rPr>
        <w:t>, 2021)</w:t>
      </w:r>
      <w:r>
        <w:rPr>
          <w:rFonts w:ascii="Times New Roman" w:hAnsi="Times New Roman" w:cs="Times New Roman"/>
          <w:sz w:val="24"/>
          <w:szCs w:val="24"/>
        </w:rPr>
        <w:t xml:space="preserve">. </w:t>
      </w:r>
    </w:p>
    <w:p w14:paraId="7F74346E" w14:textId="77777777" w:rsidR="00A41DEF" w:rsidRPr="00A41DEF" w:rsidRDefault="00A41DEF" w:rsidP="006209FB">
      <w:pPr>
        <w:spacing w:line="360" w:lineRule="auto"/>
        <w:jc w:val="both"/>
        <w:rPr>
          <w:rFonts w:ascii="Times New Roman" w:hAnsi="Times New Roman" w:cs="Times New Roman"/>
          <w:b/>
          <w:sz w:val="24"/>
          <w:szCs w:val="24"/>
        </w:rPr>
      </w:pPr>
      <w:r w:rsidRPr="00A41DEF">
        <w:rPr>
          <w:rFonts w:ascii="Times New Roman" w:hAnsi="Times New Roman" w:cs="Times New Roman"/>
          <w:b/>
          <w:sz w:val="24"/>
          <w:szCs w:val="24"/>
        </w:rPr>
        <w:t xml:space="preserve">Less recruitment of older workers </w:t>
      </w:r>
    </w:p>
    <w:p w14:paraId="280C6E54" w14:textId="24E0BA02" w:rsidR="0040645B" w:rsidRDefault="00A41DEF" w:rsidP="006209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emergence of the pandemic had a great impact upon the recruitment of older workers where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8% decrease in the recruitment of people 65 and above was evident. The employment of young workers between 16-24 also decreased however, it was only by 3%</w:t>
      </w:r>
      <w:r w:rsidR="00F94D9A">
        <w:rPr>
          <w:rFonts w:ascii="Times New Roman" w:hAnsi="Times New Roman" w:cs="Times New Roman"/>
          <w:sz w:val="24"/>
          <w:szCs w:val="24"/>
        </w:rPr>
        <w:t xml:space="preserve"> (</w:t>
      </w:r>
      <w:proofErr w:type="spellStart"/>
      <w:r w:rsidR="00F94D9A" w:rsidRPr="00E3078D">
        <w:rPr>
          <w:rFonts w:ascii="Times New Roman" w:hAnsi="Times New Roman" w:cs="Times New Roman"/>
          <w:sz w:val="24"/>
          <w:szCs w:val="24"/>
        </w:rPr>
        <w:t>Roumpi</w:t>
      </w:r>
      <w:proofErr w:type="spellEnd"/>
      <w:r w:rsidR="00F94D9A" w:rsidRPr="00E3078D">
        <w:rPr>
          <w:rFonts w:ascii="Times New Roman" w:hAnsi="Times New Roman" w:cs="Times New Roman"/>
          <w:sz w:val="24"/>
          <w:szCs w:val="24"/>
        </w:rPr>
        <w:t>, 2021)</w:t>
      </w:r>
      <w:r>
        <w:rPr>
          <w:rFonts w:ascii="Times New Roman" w:hAnsi="Times New Roman" w:cs="Times New Roman"/>
          <w:sz w:val="24"/>
          <w:szCs w:val="24"/>
        </w:rPr>
        <w:t xml:space="preserve">. The employment of the </w:t>
      </w:r>
      <w:proofErr w:type="gramStart"/>
      <w:r>
        <w:rPr>
          <w:rFonts w:ascii="Times New Roman" w:hAnsi="Times New Roman" w:cs="Times New Roman"/>
          <w:sz w:val="24"/>
          <w:szCs w:val="24"/>
        </w:rPr>
        <w:t>middle aged</w:t>
      </w:r>
      <w:proofErr w:type="gramEnd"/>
      <w:r>
        <w:rPr>
          <w:rFonts w:ascii="Times New Roman" w:hAnsi="Times New Roman" w:cs="Times New Roman"/>
          <w:sz w:val="24"/>
          <w:szCs w:val="24"/>
        </w:rPr>
        <w:t xml:space="preserve"> workers ranging between 25-64 was the segment which was least affected which displays the inclination to reduce the aging population from the workforce and develop a strong and healthier workforce by recruiting the middle aged population</w:t>
      </w:r>
      <w:r w:rsidR="00F94D9A">
        <w:rPr>
          <w:rFonts w:ascii="Times New Roman" w:hAnsi="Times New Roman" w:cs="Times New Roman"/>
          <w:sz w:val="24"/>
          <w:szCs w:val="24"/>
        </w:rPr>
        <w:t xml:space="preserve"> (</w:t>
      </w:r>
      <w:proofErr w:type="spellStart"/>
      <w:r w:rsidR="00F94D9A" w:rsidRPr="00E3078D">
        <w:rPr>
          <w:rFonts w:ascii="Times New Roman" w:hAnsi="Times New Roman" w:cs="Times New Roman"/>
          <w:sz w:val="24"/>
          <w:szCs w:val="24"/>
        </w:rPr>
        <w:t>Adikaram</w:t>
      </w:r>
      <w:proofErr w:type="spellEnd"/>
      <w:r w:rsidR="00F94D9A" w:rsidRPr="00E3078D">
        <w:rPr>
          <w:rFonts w:ascii="Times New Roman" w:hAnsi="Times New Roman" w:cs="Times New Roman"/>
          <w:sz w:val="24"/>
          <w:szCs w:val="24"/>
        </w:rPr>
        <w:t xml:space="preserve">, </w:t>
      </w:r>
      <w:proofErr w:type="spellStart"/>
      <w:r w:rsidR="00F94D9A">
        <w:rPr>
          <w:rFonts w:ascii="Times New Roman" w:hAnsi="Times New Roman" w:cs="Times New Roman"/>
          <w:sz w:val="24"/>
          <w:szCs w:val="24"/>
        </w:rPr>
        <w:t>Naotunna</w:t>
      </w:r>
      <w:proofErr w:type="spellEnd"/>
      <w:r w:rsidR="00F94D9A">
        <w:rPr>
          <w:rFonts w:ascii="Times New Roman" w:hAnsi="Times New Roman" w:cs="Times New Roman"/>
          <w:sz w:val="24"/>
          <w:szCs w:val="24"/>
        </w:rPr>
        <w:t xml:space="preserve"> </w:t>
      </w:r>
      <w:r w:rsidR="00F94D9A" w:rsidRPr="00E3078D">
        <w:rPr>
          <w:rFonts w:ascii="Times New Roman" w:hAnsi="Times New Roman" w:cs="Times New Roman"/>
          <w:sz w:val="24"/>
          <w:szCs w:val="24"/>
        </w:rPr>
        <w:t xml:space="preserve">and </w:t>
      </w:r>
      <w:proofErr w:type="spellStart"/>
      <w:r w:rsidR="00F94D9A" w:rsidRPr="00E3078D">
        <w:rPr>
          <w:rFonts w:ascii="Times New Roman" w:hAnsi="Times New Roman" w:cs="Times New Roman"/>
          <w:sz w:val="24"/>
          <w:szCs w:val="24"/>
        </w:rPr>
        <w:t>Priyankara</w:t>
      </w:r>
      <w:proofErr w:type="spellEnd"/>
      <w:r w:rsidR="00F94D9A" w:rsidRPr="00E3078D">
        <w:rPr>
          <w:rFonts w:ascii="Times New Roman" w:hAnsi="Times New Roman" w:cs="Times New Roman"/>
          <w:sz w:val="24"/>
          <w:szCs w:val="24"/>
        </w:rPr>
        <w:t>, 2021)</w:t>
      </w:r>
      <w:r>
        <w:rPr>
          <w:rFonts w:ascii="Times New Roman" w:hAnsi="Times New Roman" w:cs="Times New Roman"/>
          <w:sz w:val="24"/>
          <w:szCs w:val="24"/>
        </w:rPr>
        <w:t xml:space="preserve">. </w:t>
      </w:r>
    </w:p>
    <w:p w14:paraId="5C4CA455" w14:textId="03494745" w:rsidR="00331F7C" w:rsidRDefault="00331F7C" w:rsidP="006209FB">
      <w:pPr>
        <w:spacing w:line="360" w:lineRule="auto"/>
        <w:jc w:val="both"/>
        <w:rPr>
          <w:rFonts w:ascii="Times New Roman" w:hAnsi="Times New Roman" w:cs="Times New Roman"/>
          <w:sz w:val="24"/>
          <w:szCs w:val="24"/>
        </w:rPr>
      </w:pPr>
    </w:p>
    <w:p w14:paraId="2D3FD53E" w14:textId="77777777" w:rsidR="00331F7C" w:rsidRDefault="00331F7C" w:rsidP="006209FB">
      <w:pPr>
        <w:spacing w:line="360" w:lineRule="auto"/>
        <w:jc w:val="both"/>
        <w:rPr>
          <w:rFonts w:ascii="Times New Roman" w:hAnsi="Times New Roman" w:cs="Times New Roman"/>
          <w:sz w:val="24"/>
          <w:szCs w:val="24"/>
        </w:rPr>
      </w:pPr>
    </w:p>
    <w:p w14:paraId="7FF1447C" w14:textId="77777777" w:rsidR="006209FB" w:rsidRPr="006209FB" w:rsidRDefault="006209FB" w:rsidP="006209FB">
      <w:pPr>
        <w:pStyle w:val="Heading2"/>
        <w:numPr>
          <w:ilvl w:val="1"/>
          <w:numId w:val="1"/>
        </w:numPr>
        <w:spacing w:line="360" w:lineRule="auto"/>
        <w:rPr>
          <w:rFonts w:ascii="Times New Roman" w:hAnsi="Times New Roman"/>
          <w:b/>
          <w:color w:val="auto"/>
          <w:sz w:val="24"/>
        </w:rPr>
      </w:pPr>
      <w:bookmarkStart w:id="4" w:name="_Toc112634319"/>
      <w:r w:rsidRPr="006209FB">
        <w:rPr>
          <w:rFonts w:ascii="Times New Roman" w:hAnsi="Times New Roman"/>
          <w:b/>
          <w:color w:val="auto"/>
          <w:sz w:val="24"/>
        </w:rPr>
        <w:lastRenderedPageBreak/>
        <w:t xml:space="preserve">Post </w:t>
      </w:r>
      <w:r>
        <w:rPr>
          <w:rFonts w:ascii="Times New Roman" w:hAnsi="Times New Roman"/>
          <w:b/>
          <w:color w:val="auto"/>
          <w:sz w:val="24"/>
        </w:rPr>
        <w:t>Brexit</w:t>
      </w:r>
      <w:bookmarkEnd w:id="4"/>
      <w:r w:rsidRPr="006209FB">
        <w:rPr>
          <w:rFonts w:ascii="Times New Roman" w:hAnsi="Times New Roman"/>
          <w:b/>
          <w:color w:val="auto"/>
          <w:sz w:val="24"/>
        </w:rPr>
        <w:t xml:space="preserve"> </w:t>
      </w:r>
    </w:p>
    <w:p w14:paraId="65DD3D2F" w14:textId="77777777" w:rsidR="00901188" w:rsidRDefault="006209FB" w:rsidP="00970F28">
      <w:pPr>
        <w:spacing w:line="360" w:lineRule="auto"/>
        <w:jc w:val="both"/>
        <w:rPr>
          <w:rFonts w:ascii="Times New Roman" w:hAnsi="Times New Roman" w:cs="Times New Roman"/>
          <w:sz w:val="24"/>
          <w:szCs w:val="24"/>
        </w:rPr>
      </w:pPr>
      <w:r>
        <w:rPr>
          <w:rFonts w:ascii="Times New Roman" w:hAnsi="Times New Roman" w:cs="Times New Roman"/>
          <w:sz w:val="24"/>
          <w:szCs w:val="24"/>
        </w:rPr>
        <w:t>Since UK opted to move out of the EU in June 2016, the economy and labour market of the county has been facing several uncertainties due to unprecedented nature of the Brexit event</w:t>
      </w:r>
      <w:r w:rsidR="00F94D9A">
        <w:rPr>
          <w:rFonts w:ascii="Times New Roman" w:hAnsi="Times New Roman" w:cs="Times New Roman"/>
          <w:sz w:val="24"/>
          <w:szCs w:val="24"/>
        </w:rPr>
        <w:t xml:space="preserve"> (</w:t>
      </w:r>
      <w:r w:rsidR="00F94D9A" w:rsidRPr="00E3078D">
        <w:rPr>
          <w:rFonts w:ascii="Times New Roman" w:hAnsi="Times New Roman" w:cs="Times New Roman"/>
          <w:sz w:val="24"/>
          <w:szCs w:val="24"/>
        </w:rPr>
        <w:t>Ridgway, 2019)</w:t>
      </w:r>
      <w:r>
        <w:rPr>
          <w:rFonts w:ascii="Times New Roman" w:hAnsi="Times New Roman" w:cs="Times New Roman"/>
          <w:sz w:val="24"/>
          <w:szCs w:val="24"/>
        </w:rPr>
        <w:t>.</w:t>
      </w:r>
      <w:r w:rsidR="00731404">
        <w:rPr>
          <w:rFonts w:ascii="Times New Roman" w:hAnsi="Times New Roman" w:cs="Times New Roman"/>
          <w:sz w:val="24"/>
          <w:szCs w:val="24"/>
        </w:rPr>
        <w:t xml:space="preserve"> This uncertainty led to various HR practices such as certain companies opting to downsize their workforce while certain others reported shortage of required skills and so on</w:t>
      </w:r>
      <w:r w:rsidR="00E3078D">
        <w:rPr>
          <w:rFonts w:ascii="Times New Roman" w:hAnsi="Times New Roman" w:cs="Times New Roman"/>
          <w:sz w:val="24"/>
          <w:szCs w:val="24"/>
        </w:rPr>
        <w:t xml:space="preserve"> (</w:t>
      </w:r>
      <w:r w:rsidR="00E3078D" w:rsidRPr="00E3078D">
        <w:rPr>
          <w:rFonts w:ascii="Times New Roman" w:hAnsi="Times New Roman" w:cs="Times New Roman"/>
          <w:sz w:val="24"/>
          <w:szCs w:val="24"/>
        </w:rPr>
        <w:t xml:space="preserve">Mohamed, </w:t>
      </w:r>
      <w:proofErr w:type="spellStart"/>
      <w:r w:rsidR="00E3078D">
        <w:rPr>
          <w:rFonts w:ascii="Times New Roman" w:hAnsi="Times New Roman" w:cs="Times New Roman"/>
          <w:sz w:val="24"/>
          <w:szCs w:val="24"/>
        </w:rPr>
        <w:t>Pärn</w:t>
      </w:r>
      <w:proofErr w:type="spellEnd"/>
      <w:r w:rsidR="00E3078D" w:rsidRPr="00E3078D">
        <w:rPr>
          <w:rFonts w:ascii="Times New Roman" w:hAnsi="Times New Roman" w:cs="Times New Roman"/>
          <w:sz w:val="24"/>
          <w:szCs w:val="24"/>
        </w:rPr>
        <w:t xml:space="preserve"> and Edwards, 2017)</w:t>
      </w:r>
      <w:r w:rsidR="00731404">
        <w:rPr>
          <w:rFonts w:ascii="Times New Roman" w:hAnsi="Times New Roman" w:cs="Times New Roman"/>
          <w:sz w:val="24"/>
          <w:szCs w:val="24"/>
        </w:rPr>
        <w:t>. The following HR strategies have been identified in the UK labour market post the Brexit decision:</w:t>
      </w:r>
    </w:p>
    <w:p w14:paraId="738122E4" w14:textId="77777777" w:rsidR="00731404" w:rsidRPr="00731404" w:rsidRDefault="00731404" w:rsidP="00970F28">
      <w:pPr>
        <w:spacing w:line="360" w:lineRule="auto"/>
        <w:jc w:val="both"/>
        <w:rPr>
          <w:rFonts w:ascii="Times New Roman" w:hAnsi="Times New Roman" w:cs="Times New Roman"/>
          <w:b/>
          <w:sz w:val="24"/>
          <w:szCs w:val="24"/>
        </w:rPr>
      </w:pPr>
      <w:r w:rsidRPr="00731404">
        <w:rPr>
          <w:rFonts w:ascii="Times New Roman" w:hAnsi="Times New Roman" w:cs="Times New Roman"/>
          <w:b/>
          <w:sz w:val="24"/>
          <w:szCs w:val="24"/>
        </w:rPr>
        <w:t xml:space="preserve">Retention and recruitment </w:t>
      </w:r>
    </w:p>
    <w:p w14:paraId="3C247778" w14:textId="77777777" w:rsidR="00731404" w:rsidRDefault="00731404" w:rsidP="00970F28">
      <w:pPr>
        <w:spacing w:line="360" w:lineRule="auto"/>
        <w:jc w:val="both"/>
        <w:rPr>
          <w:rFonts w:ascii="Times New Roman" w:hAnsi="Times New Roman" w:cs="Times New Roman"/>
          <w:sz w:val="24"/>
          <w:szCs w:val="24"/>
        </w:rPr>
      </w:pPr>
      <w:r w:rsidRPr="00731404">
        <w:rPr>
          <w:rFonts w:ascii="Times New Roman" w:hAnsi="Times New Roman" w:cs="Times New Roman"/>
          <w:sz w:val="24"/>
          <w:szCs w:val="24"/>
        </w:rPr>
        <w:t xml:space="preserve">One of the </w:t>
      </w:r>
      <w:r>
        <w:rPr>
          <w:rFonts w:ascii="Times New Roman" w:hAnsi="Times New Roman" w:cs="Times New Roman"/>
          <w:sz w:val="24"/>
          <w:szCs w:val="24"/>
        </w:rPr>
        <w:t>highly</w:t>
      </w:r>
      <w:r w:rsidRPr="00731404">
        <w:rPr>
          <w:rFonts w:ascii="Times New Roman" w:hAnsi="Times New Roman" w:cs="Times New Roman"/>
          <w:sz w:val="24"/>
          <w:szCs w:val="24"/>
        </w:rPr>
        <w:t xml:space="preserve"> divisive themes supporting the majority vote </w:t>
      </w:r>
      <w:r>
        <w:rPr>
          <w:rFonts w:ascii="Times New Roman" w:hAnsi="Times New Roman" w:cs="Times New Roman"/>
          <w:sz w:val="24"/>
          <w:szCs w:val="24"/>
        </w:rPr>
        <w:t>that was derived to</w:t>
      </w:r>
      <w:r w:rsidRPr="00731404">
        <w:rPr>
          <w:rFonts w:ascii="Times New Roman" w:hAnsi="Times New Roman" w:cs="Times New Roman"/>
          <w:sz w:val="24"/>
          <w:szCs w:val="24"/>
        </w:rPr>
        <w:t xml:space="preserve"> </w:t>
      </w:r>
      <w:r>
        <w:rPr>
          <w:rFonts w:ascii="Times New Roman" w:hAnsi="Times New Roman" w:cs="Times New Roman"/>
          <w:sz w:val="24"/>
          <w:szCs w:val="24"/>
        </w:rPr>
        <w:t>exit the</w:t>
      </w:r>
      <w:r w:rsidRPr="00731404">
        <w:rPr>
          <w:rFonts w:ascii="Times New Roman" w:hAnsi="Times New Roman" w:cs="Times New Roman"/>
          <w:sz w:val="24"/>
          <w:szCs w:val="24"/>
        </w:rPr>
        <w:t xml:space="preserve"> EU was the perception of the extent of migration </w:t>
      </w:r>
      <w:r>
        <w:rPr>
          <w:rFonts w:ascii="Times New Roman" w:hAnsi="Times New Roman" w:cs="Times New Roman"/>
          <w:sz w:val="24"/>
          <w:szCs w:val="24"/>
        </w:rPr>
        <w:t xml:space="preserve">that was evident from EU </w:t>
      </w:r>
      <w:r w:rsidRPr="00731404">
        <w:rPr>
          <w:rFonts w:ascii="Times New Roman" w:hAnsi="Times New Roman" w:cs="Times New Roman"/>
          <w:sz w:val="24"/>
          <w:szCs w:val="24"/>
        </w:rPr>
        <w:t>to the UK</w:t>
      </w:r>
      <w:r w:rsidR="00E3078D">
        <w:rPr>
          <w:rFonts w:ascii="Times New Roman" w:hAnsi="Times New Roman" w:cs="Times New Roman"/>
          <w:sz w:val="24"/>
          <w:szCs w:val="24"/>
        </w:rPr>
        <w:t xml:space="preserve"> </w:t>
      </w:r>
      <w:r w:rsidR="00F94D9A">
        <w:rPr>
          <w:rFonts w:ascii="Times New Roman" w:hAnsi="Times New Roman" w:cs="Times New Roman"/>
          <w:sz w:val="24"/>
          <w:szCs w:val="24"/>
        </w:rPr>
        <w:t>(</w:t>
      </w:r>
      <w:r w:rsidR="00F94D9A" w:rsidRPr="00E3078D">
        <w:rPr>
          <w:rFonts w:ascii="Times New Roman" w:hAnsi="Times New Roman" w:cs="Times New Roman"/>
          <w:sz w:val="24"/>
          <w:szCs w:val="24"/>
        </w:rPr>
        <w:t xml:space="preserve">Mohamed, </w:t>
      </w:r>
      <w:proofErr w:type="spellStart"/>
      <w:r w:rsidR="00F94D9A">
        <w:rPr>
          <w:rFonts w:ascii="Times New Roman" w:hAnsi="Times New Roman" w:cs="Times New Roman"/>
          <w:sz w:val="24"/>
          <w:szCs w:val="24"/>
        </w:rPr>
        <w:t>Pärn</w:t>
      </w:r>
      <w:proofErr w:type="spellEnd"/>
      <w:r w:rsidR="00F94D9A" w:rsidRPr="00E3078D">
        <w:rPr>
          <w:rFonts w:ascii="Times New Roman" w:hAnsi="Times New Roman" w:cs="Times New Roman"/>
          <w:sz w:val="24"/>
          <w:szCs w:val="24"/>
        </w:rPr>
        <w:t xml:space="preserve"> and Edwards, 2017)</w:t>
      </w:r>
      <w:r w:rsidR="00F94D9A">
        <w:rPr>
          <w:rFonts w:ascii="Times New Roman" w:hAnsi="Times New Roman" w:cs="Times New Roman"/>
          <w:sz w:val="24"/>
          <w:szCs w:val="24"/>
        </w:rPr>
        <w:t xml:space="preserve">. </w:t>
      </w:r>
      <w:r w:rsidRPr="00731404">
        <w:rPr>
          <w:rFonts w:ascii="Times New Roman" w:hAnsi="Times New Roman" w:cs="Times New Roman"/>
          <w:sz w:val="24"/>
          <w:szCs w:val="24"/>
        </w:rPr>
        <w:t>While talks to control migration are ongoing, this negotiation is still crucial to the future</w:t>
      </w:r>
      <w:r>
        <w:rPr>
          <w:rFonts w:ascii="Times New Roman" w:hAnsi="Times New Roman" w:cs="Times New Roman"/>
          <w:sz w:val="24"/>
          <w:szCs w:val="24"/>
        </w:rPr>
        <w:t xml:space="preserve"> possible</w:t>
      </w:r>
      <w:r w:rsidRPr="00731404">
        <w:rPr>
          <w:rFonts w:ascii="Times New Roman" w:hAnsi="Times New Roman" w:cs="Times New Roman"/>
          <w:sz w:val="24"/>
          <w:szCs w:val="24"/>
        </w:rPr>
        <w:t xml:space="preserve"> relationship </w:t>
      </w:r>
      <w:r>
        <w:rPr>
          <w:rFonts w:ascii="Times New Roman" w:hAnsi="Times New Roman" w:cs="Times New Roman"/>
          <w:sz w:val="24"/>
          <w:szCs w:val="24"/>
        </w:rPr>
        <w:t>that could remain amongst</w:t>
      </w:r>
      <w:r w:rsidRPr="00731404">
        <w:rPr>
          <w:rFonts w:ascii="Times New Roman" w:hAnsi="Times New Roman" w:cs="Times New Roman"/>
          <w:sz w:val="24"/>
          <w:szCs w:val="24"/>
        </w:rPr>
        <w:t xml:space="preserve"> the UK and EU in order to lessen the ensuing economic damage</w:t>
      </w:r>
      <w:r w:rsidR="00E3078D">
        <w:rPr>
          <w:rFonts w:ascii="Times New Roman" w:hAnsi="Times New Roman" w:cs="Times New Roman"/>
          <w:sz w:val="24"/>
          <w:szCs w:val="24"/>
        </w:rPr>
        <w:t xml:space="preserve"> (</w:t>
      </w:r>
      <w:proofErr w:type="spellStart"/>
      <w:r w:rsidR="00E3078D" w:rsidRPr="00E3078D">
        <w:rPr>
          <w:rFonts w:ascii="Times New Roman" w:hAnsi="Times New Roman" w:cs="Times New Roman"/>
          <w:sz w:val="24"/>
          <w:szCs w:val="24"/>
        </w:rPr>
        <w:t>Sindakis</w:t>
      </w:r>
      <w:proofErr w:type="spellEnd"/>
      <w:r w:rsidR="00E3078D">
        <w:rPr>
          <w:rFonts w:ascii="Times New Roman" w:hAnsi="Times New Roman" w:cs="Times New Roman"/>
          <w:sz w:val="24"/>
          <w:szCs w:val="24"/>
        </w:rPr>
        <w:t xml:space="preserve"> </w:t>
      </w:r>
      <w:r w:rsidR="00E3078D" w:rsidRPr="00E3078D">
        <w:rPr>
          <w:rFonts w:ascii="Times New Roman" w:hAnsi="Times New Roman" w:cs="Times New Roman"/>
          <w:sz w:val="24"/>
          <w:szCs w:val="24"/>
        </w:rPr>
        <w:t>and Aggarwal, 2022)</w:t>
      </w:r>
      <w:r w:rsidRPr="00731404">
        <w:rPr>
          <w:rFonts w:ascii="Times New Roman" w:hAnsi="Times New Roman" w:cs="Times New Roman"/>
          <w:sz w:val="24"/>
          <w:szCs w:val="24"/>
        </w:rPr>
        <w:t xml:space="preserve">. </w:t>
      </w:r>
      <w:r>
        <w:rPr>
          <w:rFonts w:ascii="Times New Roman" w:hAnsi="Times New Roman" w:cs="Times New Roman"/>
          <w:sz w:val="24"/>
          <w:szCs w:val="24"/>
        </w:rPr>
        <w:t>Irrespective of</w:t>
      </w:r>
      <w:r w:rsidRPr="00731404">
        <w:rPr>
          <w:rFonts w:ascii="Times New Roman" w:hAnsi="Times New Roman" w:cs="Times New Roman"/>
          <w:sz w:val="24"/>
          <w:szCs w:val="24"/>
        </w:rPr>
        <w:t xml:space="preserve"> the assertion that immigration lessens job possibilities for UK residents, there is little factual support for the link between rising unemployment</w:t>
      </w:r>
      <w:r>
        <w:rPr>
          <w:rFonts w:ascii="Times New Roman" w:hAnsi="Times New Roman" w:cs="Times New Roman"/>
          <w:sz w:val="24"/>
          <w:szCs w:val="24"/>
        </w:rPr>
        <w:t xml:space="preserve"> and immigration</w:t>
      </w:r>
      <w:r w:rsidRPr="00731404">
        <w:rPr>
          <w:rFonts w:ascii="Times New Roman" w:hAnsi="Times New Roman" w:cs="Times New Roman"/>
          <w:sz w:val="24"/>
          <w:szCs w:val="24"/>
        </w:rPr>
        <w:t xml:space="preserve"> among</w:t>
      </w:r>
      <w:r>
        <w:rPr>
          <w:rFonts w:ascii="Times New Roman" w:hAnsi="Times New Roman" w:cs="Times New Roman"/>
          <w:sz w:val="24"/>
          <w:szCs w:val="24"/>
        </w:rPr>
        <w:t>st</w:t>
      </w:r>
      <w:r w:rsidRPr="00731404">
        <w:rPr>
          <w:rFonts w:ascii="Times New Roman" w:hAnsi="Times New Roman" w:cs="Times New Roman"/>
          <w:sz w:val="24"/>
          <w:szCs w:val="24"/>
        </w:rPr>
        <w:t xml:space="preserve"> "British born" people.</w:t>
      </w:r>
    </w:p>
    <w:p w14:paraId="5E080D22" w14:textId="77777777" w:rsidR="00731404" w:rsidRPr="00731404" w:rsidRDefault="00731404" w:rsidP="00970F28">
      <w:pPr>
        <w:spacing w:line="360" w:lineRule="auto"/>
        <w:jc w:val="both"/>
        <w:rPr>
          <w:rFonts w:ascii="Times New Roman" w:hAnsi="Times New Roman" w:cs="Times New Roman"/>
          <w:b/>
          <w:sz w:val="24"/>
          <w:szCs w:val="24"/>
        </w:rPr>
      </w:pPr>
      <w:r w:rsidRPr="00731404">
        <w:rPr>
          <w:rFonts w:ascii="Times New Roman" w:hAnsi="Times New Roman" w:cs="Times New Roman"/>
          <w:b/>
          <w:sz w:val="24"/>
          <w:szCs w:val="24"/>
        </w:rPr>
        <w:t xml:space="preserve">Employee resourcing </w:t>
      </w:r>
    </w:p>
    <w:p w14:paraId="75ECC9AF" w14:textId="77777777" w:rsidR="00731404" w:rsidRDefault="00731404" w:rsidP="00970F28">
      <w:pPr>
        <w:spacing w:line="360" w:lineRule="auto"/>
        <w:jc w:val="both"/>
        <w:rPr>
          <w:rFonts w:ascii="Times New Roman" w:hAnsi="Times New Roman" w:cs="Times New Roman"/>
          <w:sz w:val="24"/>
          <w:szCs w:val="24"/>
        </w:rPr>
      </w:pPr>
      <w:r w:rsidRPr="00731404">
        <w:rPr>
          <w:rFonts w:ascii="Times New Roman" w:hAnsi="Times New Roman" w:cs="Times New Roman"/>
          <w:sz w:val="24"/>
          <w:szCs w:val="24"/>
        </w:rPr>
        <w:t xml:space="preserve">The strategic need to guarantee that an organization has access to the </w:t>
      </w:r>
      <w:r>
        <w:rPr>
          <w:rFonts w:ascii="Times New Roman" w:hAnsi="Times New Roman" w:cs="Times New Roman"/>
          <w:sz w:val="24"/>
          <w:szCs w:val="24"/>
        </w:rPr>
        <w:t xml:space="preserve">skills </w:t>
      </w:r>
      <w:r w:rsidRPr="00731404">
        <w:rPr>
          <w:rFonts w:ascii="Times New Roman" w:hAnsi="Times New Roman" w:cs="Times New Roman"/>
          <w:sz w:val="24"/>
          <w:szCs w:val="24"/>
        </w:rPr>
        <w:t>it needs to accomplish its goals is the subject of the HR practice</w:t>
      </w:r>
      <w:r>
        <w:rPr>
          <w:rFonts w:ascii="Times New Roman" w:hAnsi="Times New Roman" w:cs="Times New Roman"/>
          <w:sz w:val="24"/>
          <w:szCs w:val="24"/>
        </w:rPr>
        <w:t xml:space="preserve"> known as employee resourcing</w:t>
      </w:r>
      <w:r w:rsidR="00E3078D">
        <w:rPr>
          <w:rFonts w:ascii="Times New Roman" w:hAnsi="Times New Roman" w:cs="Times New Roman"/>
          <w:sz w:val="24"/>
          <w:szCs w:val="24"/>
        </w:rPr>
        <w:t xml:space="preserve"> (Oxford Analytica, </w:t>
      </w:r>
      <w:r w:rsidR="00E3078D" w:rsidRPr="00E3078D">
        <w:rPr>
          <w:rFonts w:ascii="Times New Roman" w:hAnsi="Times New Roman" w:cs="Times New Roman"/>
          <w:sz w:val="24"/>
          <w:szCs w:val="24"/>
        </w:rPr>
        <w:t>2019)</w:t>
      </w:r>
      <w:r>
        <w:rPr>
          <w:rFonts w:ascii="Times New Roman" w:hAnsi="Times New Roman" w:cs="Times New Roman"/>
          <w:sz w:val="24"/>
          <w:szCs w:val="24"/>
        </w:rPr>
        <w:t>. Prevailing u</w:t>
      </w:r>
      <w:r w:rsidRPr="00731404">
        <w:rPr>
          <w:rFonts w:ascii="Times New Roman" w:hAnsi="Times New Roman" w:cs="Times New Roman"/>
          <w:sz w:val="24"/>
          <w:szCs w:val="24"/>
        </w:rPr>
        <w:t xml:space="preserve">ncertainty regarding how </w:t>
      </w:r>
      <w:r>
        <w:rPr>
          <w:rFonts w:ascii="Times New Roman" w:hAnsi="Times New Roman" w:cs="Times New Roman"/>
          <w:sz w:val="24"/>
          <w:szCs w:val="24"/>
        </w:rPr>
        <w:t xml:space="preserve">any </w:t>
      </w:r>
      <w:r w:rsidRPr="00731404">
        <w:rPr>
          <w:rFonts w:ascii="Times New Roman" w:hAnsi="Times New Roman" w:cs="Times New Roman"/>
          <w:sz w:val="24"/>
          <w:szCs w:val="24"/>
        </w:rPr>
        <w:t>talent movemen</w:t>
      </w:r>
      <w:r>
        <w:rPr>
          <w:rFonts w:ascii="Times New Roman" w:hAnsi="Times New Roman" w:cs="Times New Roman"/>
          <w:sz w:val="24"/>
          <w:szCs w:val="24"/>
        </w:rPr>
        <w:t xml:space="preserve">t </w:t>
      </w:r>
      <w:r w:rsidRPr="00731404">
        <w:rPr>
          <w:rFonts w:ascii="Times New Roman" w:hAnsi="Times New Roman" w:cs="Times New Roman"/>
          <w:sz w:val="24"/>
          <w:szCs w:val="24"/>
        </w:rPr>
        <w:t xml:space="preserve">inside the EU would change as a result of Brexit is </w:t>
      </w:r>
      <w:r>
        <w:rPr>
          <w:rFonts w:ascii="Times New Roman" w:hAnsi="Times New Roman" w:cs="Times New Roman"/>
          <w:sz w:val="24"/>
          <w:szCs w:val="24"/>
        </w:rPr>
        <w:t>considered a</w:t>
      </w:r>
      <w:r w:rsidRPr="00731404">
        <w:rPr>
          <w:rFonts w:ascii="Times New Roman" w:hAnsi="Times New Roman" w:cs="Times New Roman"/>
          <w:sz w:val="24"/>
          <w:szCs w:val="24"/>
        </w:rPr>
        <w:t xml:space="preserve"> prominent result of the</w:t>
      </w:r>
      <w:r w:rsidR="00F94D9A">
        <w:rPr>
          <w:rFonts w:ascii="Times New Roman" w:hAnsi="Times New Roman" w:cs="Times New Roman"/>
          <w:sz w:val="24"/>
          <w:szCs w:val="24"/>
        </w:rPr>
        <w:t xml:space="preserve"> lack of a comprehensive policy (</w:t>
      </w:r>
      <w:proofErr w:type="spellStart"/>
      <w:r w:rsidR="00F94D9A">
        <w:rPr>
          <w:rFonts w:ascii="Times New Roman" w:hAnsi="Times New Roman" w:cs="Times New Roman"/>
          <w:sz w:val="24"/>
          <w:szCs w:val="24"/>
        </w:rPr>
        <w:t>Whyman</w:t>
      </w:r>
      <w:proofErr w:type="spellEnd"/>
      <w:r w:rsidR="00F94D9A">
        <w:rPr>
          <w:rFonts w:ascii="Times New Roman" w:hAnsi="Times New Roman" w:cs="Times New Roman"/>
          <w:sz w:val="24"/>
          <w:szCs w:val="24"/>
        </w:rPr>
        <w:t xml:space="preserve"> and </w:t>
      </w:r>
      <w:r w:rsidR="00F94D9A" w:rsidRPr="00035A04">
        <w:rPr>
          <w:rFonts w:ascii="Times New Roman" w:hAnsi="Times New Roman" w:cs="Times New Roman"/>
          <w:sz w:val="24"/>
          <w:szCs w:val="24"/>
        </w:rPr>
        <w:t>Petrescu</w:t>
      </w:r>
      <w:r w:rsidR="00F94D9A">
        <w:rPr>
          <w:rFonts w:ascii="Times New Roman" w:hAnsi="Times New Roman" w:cs="Times New Roman"/>
          <w:sz w:val="24"/>
          <w:szCs w:val="24"/>
        </w:rPr>
        <w:t xml:space="preserve">, 2021). </w:t>
      </w:r>
      <w:r w:rsidRPr="00731404">
        <w:rPr>
          <w:rFonts w:ascii="Times New Roman" w:hAnsi="Times New Roman" w:cs="Times New Roman"/>
          <w:sz w:val="24"/>
          <w:szCs w:val="24"/>
        </w:rPr>
        <w:t xml:space="preserve"> Four difficulties to employee resourcing are presented by uncertainty of this kind; each is described in a</w:t>
      </w:r>
      <w:r>
        <w:rPr>
          <w:rFonts w:ascii="Times New Roman" w:hAnsi="Times New Roman" w:cs="Times New Roman"/>
          <w:sz w:val="24"/>
          <w:szCs w:val="24"/>
        </w:rPr>
        <w:t>n</w:t>
      </w:r>
      <w:r w:rsidRPr="00731404">
        <w:rPr>
          <w:rFonts w:ascii="Times New Roman" w:hAnsi="Times New Roman" w:cs="Times New Roman"/>
          <w:sz w:val="24"/>
          <w:szCs w:val="24"/>
        </w:rPr>
        <w:t xml:space="preserve"> employee resourcing proposition before being summarized</w:t>
      </w:r>
      <w:r w:rsidR="00E3078D">
        <w:rPr>
          <w:rFonts w:ascii="Times New Roman" w:hAnsi="Times New Roman" w:cs="Times New Roman"/>
          <w:sz w:val="24"/>
          <w:szCs w:val="24"/>
        </w:rPr>
        <w:t xml:space="preserve"> (</w:t>
      </w:r>
      <w:r w:rsidR="00E3078D" w:rsidRPr="00E3078D">
        <w:rPr>
          <w:rFonts w:ascii="Times New Roman" w:hAnsi="Times New Roman" w:cs="Times New Roman"/>
          <w:sz w:val="24"/>
          <w:szCs w:val="24"/>
        </w:rPr>
        <w:t>Ridgway, 2019)</w:t>
      </w:r>
      <w:r w:rsidRPr="00731404">
        <w:rPr>
          <w:rFonts w:ascii="Times New Roman" w:hAnsi="Times New Roman" w:cs="Times New Roman"/>
          <w:sz w:val="24"/>
          <w:szCs w:val="24"/>
        </w:rPr>
        <w:t>.</w:t>
      </w:r>
    </w:p>
    <w:p w14:paraId="180233D7" w14:textId="77777777" w:rsidR="001F7DED" w:rsidRPr="008A7D0D" w:rsidRDefault="001F7DED" w:rsidP="00970F28">
      <w:pPr>
        <w:spacing w:line="360" w:lineRule="auto"/>
        <w:jc w:val="both"/>
        <w:rPr>
          <w:rFonts w:ascii="Times New Roman" w:hAnsi="Times New Roman" w:cs="Times New Roman"/>
          <w:b/>
          <w:sz w:val="24"/>
          <w:szCs w:val="24"/>
        </w:rPr>
      </w:pPr>
      <w:r w:rsidRPr="008A7D0D">
        <w:rPr>
          <w:rFonts w:ascii="Times New Roman" w:hAnsi="Times New Roman" w:cs="Times New Roman"/>
          <w:b/>
          <w:sz w:val="24"/>
          <w:szCs w:val="24"/>
        </w:rPr>
        <w:t xml:space="preserve">Increasing arrangements of flexible working </w:t>
      </w:r>
    </w:p>
    <w:p w14:paraId="278B7CEC" w14:textId="251820F5" w:rsidR="001F7DED" w:rsidRDefault="008A7D0D" w:rsidP="00970F28">
      <w:pPr>
        <w:spacing w:line="360" w:lineRule="auto"/>
        <w:jc w:val="both"/>
        <w:rPr>
          <w:rFonts w:ascii="Times New Roman" w:hAnsi="Times New Roman" w:cs="Times New Roman"/>
          <w:sz w:val="24"/>
          <w:szCs w:val="24"/>
        </w:rPr>
      </w:pPr>
      <w:r w:rsidRPr="008A7D0D">
        <w:rPr>
          <w:rFonts w:ascii="Times New Roman" w:hAnsi="Times New Roman" w:cs="Times New Roman"/>
          <w:sz w:val="24"/>
          <w:szCs w:val="24"/>
        </w:rPr>
        <w:t>Although it was promoted as a cost-saving measure during the</w:t>
      </w:r>
      <w:r>
        <w:rPr>
          <w:rFonts w:ascii="Times New Roman" w:hAnsi="Times New Roman" w:cs="Times New Roman"/>
          <w:sz w:val="24"/>
          <w:szCs w:val="24"/>
        </w:rPr>
        <w:t xml:space="preserve"> </w:t>
      </w:r>
      <w:proofErr w:type="gramStart"/>
      <w:r>
        <w:rPr>
          <w:rFonts w:ascii="Times New Roman" w:hAnsi="Times New Roman" w:cs="Times New Roman"/>
          <w:sz w:val="24"/>
          <w:szCs w:val="24"/>
        </w:rPr>
        <w:t>proceedings</w:t>
      </w:r>
      <w:proofErr w:type="gramEnd"/>
      <w:r>
        <w:rPr>
          <w:rFonts w:ascii="Times New Roman" w:hAnsi="Times New Roman" w:cs="Times New Roman"/>
          <w:sz w:val="24"/>
          <w:szCs w:val="24"/>
        </w:rPr>
        <w:t xml:space="preserve"> days of the recession in</w:t>
      </w:r>
      <w:r w:rsidRPr="008A7D0D">
        <w:rPr>
          <w:rFonts w:ascii="Times New Roman" w:hAnsi="Times New Roman" w:cs="Times New Roman"/>
          <w:sz w:val="24"/>
          <w:szCs w:val="24"/>
        </w:rPr>
        <w:t xml:space="preserve"> 2008–2009, flexible work</w:t>
      </w:r>
      <w:r>
        <w:rPr>
          <w:rFonts w:ascii="Times New Roman" w:hAnsi="Times New Roman" w:cs="Times New Roman"/>
          <w:sz w:val="24"/>
          <w:szCs w:val="24"/>
        </w:rPr>
        <w:t>ing arrangements are</w:t>
      </w:r>
      <w:r w:rsidRPr="008A7D0D">
        <w:rPr>
          <w:rFonts w:ascii="Times New Roman" w:hAnsi="Times New Roman" w:cs="Times New Roman"/>
          <w:sz w:val="24"/>
          <w:szCs w:val="24"/>
        </w:rPr>
        <w:t xml:space="preserve"> currently used as a technique of engagement, reward, and</w:t>
      </w:r>
      <w:r>
        <w:rPr>
          <w:rFonts w:ascii="Times New Roman" w:hAnsi="Times New Roman" w:cs="Times New Roman"/>
          <w:sz w:val="24"/>
          <w:szCs w:val="24"/>
        </w:rPr>
        <w:t xml:space="preserve"> also </w:t>
      </w:r>
      <w:r w:rsidRPr="008A7D0D">
        <w:rPr>
          <w:rFonts w:ascii="Times New Roman" w:hAnsi="Times New Roman" w:cs="Times New Roman"/>
          <w:sz w:val="24"/>
          <w:szCs w:val="24"/>
        </w:rPr>
        <w:t>motivation</w:t>
      </w:r>
      <w:r w:rsidR="00E3078D">
        <w:rPr>
          <w:rFonts w:ascii="Times New Roman" w:hAnsi="Times New Roman" w:cs="Times New Roman"/>
          <w:sz w:val="24"/>
          <w:szCs w:val="24"/>
        </w:rPr>
        <w:t xml:space="preserve"> (Oxford Analytica, </w:t>
      </w:r>
      <w:r w:rsidR="00E3078D" w:rsidRPr="00E3078D">
        <w:rPr>
          <w:rFonts w:ascii="Times New Roman" w:hAnsi="Times New Roman" w:cs="Times New Roman"/>
          <w:sz w:val="24"/>
          <w:szCs w:val="24"/>
        </w:rPr>
        <w:t>2019)</w:t>
      </w:r>
      <w:r w:rsidRPr="008A7D0D">
        <w:rPr>
          <w:rFonts w:ascii="Times New Roman" w:hAnsi="Times New Roman" w:cs="Times New Roman"/>
          <w:sz w:val="24"/>
          <w:szCs w:val="24"/>
        </w:rPr>
        <w:t>. Further, it is known that flexibility draws a wider variety of talent</w:t>
      </w:r>
      <w:r>
        <w:rPr>
          <w:rFonts w:ascii="Times New Roman" w:hAnsi="Times New Roman" w:cs="Times New Roman"/>
          <w:sz w:val="24"/>
          <w:szCs w:val="24"/>
        </w:rPr>
        <w:t xml:space="preserve"> acquisition</w:t>
      </w:r>
      <w:r w:rsidRPr="008A7D0D">
        <w:rPr>
          <w:rFonts w:ascii="Times New Roman" w:hAnsi="Times New Roman" w:cs="Times New Roman"/>
          <w:sz w:val="24"/>
          <w:szCs w:val="24"/>
        </w:rPr>
        <w:t xml:space="preserve">. The UK is positioned as a desirable job destination since flexible work arrangements are more prevalent there than </w:t>
      </w:r>
      <w:r>
        <w:rPr>
          <w:rFonts w:ascii="Times New Roman" w:hAnsi="Times New Roman" w:cs="Times New Roman"/>
          <w:sz w:val="24"/>
          <w:szCs w:val="24"/>
        </w:rPr>
        <w:t>with</w:t>
      </w:r>
      <w:r w:rsidRPr="008A7D0D">
        <w:rPr>
          <w:rFonts w:ascii="Times New Roman" w:hAnsi="Times New Roman" w:cs="Times New Roman"/>
          <w:sz w:val="24"/>
          <w:szCs w:val="24"/>
        </w:rPr>
        <w:t xml:space="preserve">in the majority of its EU partner </w:t>
      </w:r>
      <w:r w:rsidRPr="008A7D0D">
        <w:rPr>
          <w:rFonts w:ascii="Times New Roman" w:hAnsi="Times New Roman" w:cs="Times New Roman"/>
          <w:sz w:val="24"/>
          <w:szCs w:val="24"/>
        </w:rPr>
        <w:lastRenderedPageBreak/>
        <w:t xml:space="preserve">nations. According to this viewpoint, keeping workplace flexibility </w:t>
      </w:r>
      <w:r>
        <w:rPr>
          <w:rFonts w:ascii="Times New Roman" w:hAnsi="Times New Roman" w:cs="Times New Roman"/>
          <w:sz w:val="24"/>
          <w:szCs w:val="24"/>
        </w:rPr>
        <w:t xml:space="preserve">is </w:t>
      </w:r>
      <w:r w:rsidRPr="008A7D0D">
        <w:rPr>
          <w:rFonts w:ascii="Times New Roman" w:hAnsi="Times New Roman" w:cs="Times New Roman"/>
          <w:sz w:val="24"/>
          <w:szCs w:val="24"/>
        </w:rPr>
        <w:t xml:space="preserve">essential to luring and retaining workers </w:t>
      </w:r>
      <w:r>
        <w:rPr>
          <w:rFonts w:ascii="Times New Roman" w:hAnsi="Times New Roman" w:cs="Times New Roman"/>
          <w:sz w:val="24"/>
          <w:szCs w:val="24"/>
        </w:rPr>
        <w:t xml:space="preserve">from </w:t>
      </w:r>
      <w:r w:rsidRPr="008A7D0D">
        <w:rPr>
          <w:rFonts w:ascii="Times New Roman" w:hAnsi="Times New Roman" w:cs="Times New Roman"/>
          <w:sz w:val="24"/>
          <w:szCs w:val="24"/>
        </w:rPr>
        <w:t>EU after Brexit</w:t>
      </w:r>
      <w:r w:rsidR="00E3078D">
        <w:rPr>
          <w:rFonts w:ascii="Times New Roman" w:hAnsi="Times New Roman" w:cs="Times New Roman"/>
          <w:sz w:val="24"/>
          <w:szCs w:val="24"/>
        </w:rPr>
        <w:t xml:space="preserve"> (</w:t>
      </w:r>
      <w:r w:rsidR="00E3078D" w:rsidRPr="00E3078D">
        <w:rPr>
          <w:rFonts w:ascii="Times New Roman" w:hAnsi="Times New Roman" w:cs="Times New Roman"/>
          <w:sz w:val="24"/>
          <w:szCs w:val="24"/>
        </w:rPr>
        <w:t>Ridgway, 2019)</w:t>
      </w:r>
      <w:r w:rsidRPr="008A7D0D">
        <w:rPr>
          <w:rFonts w:ascii="Times New Roman" w:hAnsi="Times New Roman" w:cs="Times New Roman"/>
          <w:sz w:val="24"/>
          <w:szCs w:val="24"/>
        </w:rPr>
        <w:t>.</w:t>
      </w:r>
    </w:p>
    <w:p w14:paraId="29B521DC" w14:textId="77777777" w:rsidR="00331F7C" w:rsidRDefault="00331F7C" w:rsidP="00970F28">
      <w:pPr>
        <w:spacing w:line="360" w:lineRule="auto"/>
        <w:jc w:val="both"/>
        <w:rPr>
          <w:rFonts w:ascii="Times New Roman" w:hAnsi="Times New Roman" w:cs="Times New Roman"/>
          <w:sz w:val="24"/>
          <w:szCs w:val="24"/>
        </w:rPr>
      </w:pPr>
    </w:p>
    <w:p w14:paraId="2D443DF5" w14:textId="77777777" w:rsidR="008A7D0D" w:rsidRPr="00E2125F" w:rsidRDefault="008A7D0D" w:rsidP="00970F28">
      <w:pPr>
        <w:spacing w:line="360" w:lineRule="auto"/>
        <w:jc w:val="both"/>
        <w:rPr>
          <w:rFonts w:ascii="Times New Roman" w:hAnsi="Times New Roman" w:cs="Times New Roman"/>
          <w:b/>
          <w:sz w:val="24"/>
          <w:szCs w:val="24"/>
        </w:rPr>
      </w:pPr>
      <w:r w:rsidRPr="00E2125F">
        <w:rPr>
          <w:rFonts w:ascii="Times New Roman" w:hAnsi="Times New Roman" w:cs="Times New Roman"/>
          <w:b/>
          <w:sz w:val="24"/>
          <w:szCs w:val="24"/>
        </w:rPr>
        <w:t xml:space="preserve">Skillset of labour market </w:t>
      </w:r>
    </w:p>
    <w:p w14:paraId="2E0999C6" w14:textId="77777777" w:rsidR="00E2125F" w:rsidRDefault="00E2125F" w:rsidP="00970F28">
      <w:pPr>
        <w:spacing w:line="360" w:lineRule="auto"/>
        <w:jc w:val="both"/>
        <w:rPr>
          <w:rFonts w:ascii="Times New Roman" w:hAnsi="Times New Roman" w:cs="Times New Roman"/>
          <w:sz w:val="24"/>
          <w:szCs w:val="24"/>
        </w:rPr>
      </w:pPr>
      <w:r w:rsidRPr="00E2125F">
        <w:rPr>
          <w:rFonts w:ascii="Times New Roman" w:hAnsi="Times New Roman" w:cs="Times New Roman"/>
          <w:sz w:val="24"/>
          <w:szCs w:val="24"/>
        </w:rPr>
        <w:t xml:space="preserve">People have the misconception that immigrants from the EU </w:t>
      </w:r>
      <w:r>
        <w:rPr>
          <w:rFonts w:ascii="Times New Roman" w:hAnsi="Times New Roman" w:cs="Times New Roman"/>
          <w:sz w:val="24"/>
          <w:szCs w:val="24"/>
        </w:rPr>
        <w:t>most</w:t>
      </w:r>
      <w:r w:rsidRPr="00E2125F">
        <w:rPr>
          <w:rFonts w:ascii="Times New Roman" w:hAnsi="Times New Roman" w:cs="Times New Roman"/>
          <w:sz w:val="24"/>
          <w:szCs w:val="24"/>
        </w:rPr>
        <w:t xml:space="preserve"> frequently </w:t>
      </w:r>
      <w:r>
        <w:rPr>
          <w:rFonts w:ascii="Times New Roman" w:hAnsi="Times New Roman" w:cs="Times New Roman"/>
          <w:sz w:val="24"/>
          <w:szCs w:val="24"/>
        </w:rPr>
        <w:t xml:space="preserve">are </w:t>
      </w:r>
      <w:r w:rsidRPr="00E2125F">
        <w:rPr>
          <w:rFonts w:ascii="Times New Roman" w:hAnsi="Times New Roman" w:cs="Times New Roman"/>
          <w:sz w:val="24"/>
          <w:szCs w:val="24"/>
        </w:rPr>
        <w:t xml:space="preserve">employed in </w:t>
      </w:r>
      <w:r>
        <w:rPr>
          <w:rFonts w:ascii="Times New Roman" w:hAnsi="Times New Roman" w:cs="Times New Roman"/>
          <w:sz w:val="24"/>
          <w:szCs w:val="24"/>
        </w:rPr>
        <w:t>within</w:t>
      </w:r>
      <w:r w:rsidRPr="00E2125F">
        <w:rPr>
          <w:rFonts w:ascii="Times New Roman" w:hAnsi="Times New Roman" w:cs="Times New Roman"/>
          <w:sz w:val="24"/>
          <w:szCs w:val="24"/>
        </w:rPr>
        <w:t xml:space="preserve"> lower skilled </w:t>
      </w:r>
      <w:r>
        <w:rPr>
          <w:rFonts w:ascii="Times New Roman" w:hAnsi="Times New Roman" w:cs="Times New Roman"/>
          <w:sz w:val="24"/>
          <w:szCs w:val="24"/>
        </w:rPr>
        <w:t xml:space="preserve">or </w:t>
      </w:r>
      <w:r w:rsidRPr="00E2125F">
        <w:rPr>
          <w:rFonts w:ascii="Times New Roman" w:hAnsi="Times New Roman" w:cs="Times New Roman"/>
          <w:sz w:val="24"/>
          <w:szCs w:val="24"/>
        </w:rPr>
        <w:t>unskilled job roles</w:t>
      </w:r>
      <w:r w:rsidR="00E3078D">
        <w:rPr>
          <w:rFonts w:ascii="Times New Roman" w:hAnsi="Times New Roman" w:cs="Times New Roman"/>
          <w:sz w:val="24"/>
          <w:szCs w:val="24"/>
        </w:rPr>
        <w:t xml:space="preserve"> (</w:t>
      </w:r>
      <w:proofErr w:type="spellStart"/>
      <w:r w:rsidR="00E3078D" w:rsidRPr="00E3078D">
        <w:rPr>
          <w:rFonts w:ascii="Times New Roman" w:hAnsi="Times New Roman" w:cs="Times New Roman"/>
          <w:sz w:val="24"/>
          <w:szCs w:val="24"/>
        </w:rPr>
        <w:t>Sindakis</w:t>
      </w:r>
      <w:proofErr w:type="spellEnd"/>
      <w:r w:rsidR="00E3078D">
        <w:rPr>
          <w:rFonts w:ascii="Times New Roman" w:hAnsi="Times New Roman" w:cs="Times New Roman"/>
          <w:sz w:val="24"/>
          <w:szCs w:val="24"/>
        </w:rPr>
        <w:t xml:space="preserve"> </w:t>
      </w:r>
      <w:r w:rsidR="00E3078D" w:rsidRPr="00E3078D">
        <w:rPr>
          <w:rFonts w:ascii="Times New Roman" w:hAnsi="Times New Roman" w:cs="Times New Roman"/>
          <w:sz w:val="24"/>
          <w:szCs w:val="24"/>
        </w:rPr>
        <w:t>and Aggarwal, 2022)</w:t>
      </w:r>
      <w:r w:rsidRPr="00E2125F">
        <w:rPr>
          <w:rFonts w:ascii="Times New Roman" w:hAnsi="Times New Roman" w:cs="Times New Roman"/>
          <w:sz w:val="24"/>
          <w:szCs w:val="24"/>
        </w:rPr>
        <w:t>. This opinion has grown after the Brexit result due to the publishing of studies showing that only</w:t>
      </w:r>
      <w:r>
        <w:rPr>
          <w:rFonts w:ascii="Times New Roman" w:hAnsi="Times New Roman" w:cs="Times New Roman"/>
          <w:sz w:val="24"/>
          <w:szCs w:val="24"/>
        </w:rPr>
        <w:t xml:space="preserve"> approximately</w:t>
      </w:r>
      <w:r w:rsidRPr="00E2125F">
        <w:rPr>
          <w:rFonts w:ascii="Times New Roman" w:hAnsi="Times New Roman" w:cs="Times New Roman"/>
          <w:sz w:val="24"/>
          <w:szCs w:val="24"/>
        </w:rPr>
        <w:t xml:space="preserve"> 50% of </w:t>
      </w:r>
      <w:r>
        <w:rPr>
          <w:rFonts w:ascii="Times New Roman" w:hAnsi="Times New Roman" w:cs="Times New Roman"/>
          <w:sz w:val="24"/>
          <w:szCs w:val="24"/>
        </w:rPr>
        <w:t>applications</w:t>
      </w:r>
      <w:r w:rsidRPr="00E2125F">
        <w:rPr>
          <w:rFonts w:ascii="Times New Roman" w:hAnsi="Times New Roman" w:cs="Times New Roman"/>
          <w:sz w:val="24"/>
          <w:szCs w:val="24"/>
        </w:rPr>
        <w:t xml:space="preserve"> </w:t>
      </w:r>
      <w:r>
        <w:rPr>
          <w:rFonts w:ascii="Times New Roman" w:hAnsi="Times New Roman" w:cs="Times New Roman"/>
          <w:sz w:val="24"/>
          <w:szCs w:val="24"/>
        </w:rPr>
        <w:t xml:space="preserve">for </w:t>
      </w:r>
      <w:r w:rsidRPr="00E2125F">
        <w:rPr>
          <w:rFonts w:ascii="Times New Roman" w:hAnsi="Times New Roman" w:cs="Times New Roman"/>
          <w:sz w:val="24"/>
          <w:szCs w:val="24"/>
        </w:rPr>
        <w:t>job</w:t>
      </w:r>
      <w:r>
        <w:rPr>
          <w:rFonts w:ascii="Times New Roman" w:hAnsi="Times New Roman" w:cs="Times New Roman"/>
          <w:sz w:val="24"/>
          <w:szCs w:val="24"/>
        </w:rPr>
        <w:t>s</w:t>
      </w:r>
      <w:r w:rsidRPr="00E2125F">
        <w:rPr>
          <w:rFonts w:ascii="Times New Roman" w:hAnsi="Times New Roman" w:cs="Times New Roman"/>
          <w:sz w:val="24"/>
          <w:szCs w:val="24"/>
        </w:rPr>
        <w:t xml:space="preserve"> are </w:t>
      </w:r>
      <w:r>
        <w:rPr>
          <w:rFonts w:ascii="Times New Roman" w:hAnsi="Times New Roman" w:cs="Times New Roman"/>
          <w:sz w:val="24"/>
          <w:szCs w:val="24"/>
        </w:rPr>
        <w:t xml:space="preserve">received from the UK. </w:t>
      </w:r>
      <w:r w:rsidRPr="00E2125F">
        <w:rPr>
          <w:rFonts w:ascii="Times New Roman" w:hAnsi="Times New Roman" w:cs="Times New Roman"/>
          <w:sz w:val="24"/>
          <w:szCs w:val="24"/>
        </w:rPr>
        <w:t>Employers have underinvested in skill development as a result of having access to labor through people</w:t>
      </w:r>
      <w:r>
        <w:rPr>
          <w:rFonts w:ascii="Times New Roman" w:hAnsi="Times New Roman" w:cs="Times New Roman"/>
          <w:sz w:val="24"/>
          <w:szCs w:val="24"/>
        </w:rPr>
        <w:t xml:space="preserve"> movement freely</w:t>
      </w:r>
      <w:r w:rsidR="00E3078D">
        <w:rPr>
          <w:rFonts w:ascii="Times New Roman" w:hAnsi="Times New Roman" w:cs="Times New Roman"/>
          <w:sz w:val="24"/>
          <w:szCs w:val="24"/>
        </w:rPr>
        <w:t xml:space="preserve"> (Oxford Analytica, </w:t>
      </w:r>
      <w:r w:rsidR="00E3078D" w:rsidRPr="00E3078D">
        <w:rPr>
          <w:rFonts w:ascii="Times New Roman" w:hAnsi="Times New Roman" w:cs="Times New Roman"/>
          <w:sz w:val="24"/>
          <w:szCs w:val="24"/>
        </w:rPr>
        <w:t>2019)</w:t>
      </w:r>
      <w:r w:rsidRPr="00E2125F">
        <w:rPr>
          <w:rFonts w:ascii="Times New Roman" w:hAnsi="Times New Roman" w:cs="Times New Roman"/>
          <w:sz w:val="24"/>
          <w:szCs w:val="24"/>
        </w:rPr>
        <w:t>. It is clear that foreign-born employees entering the UK often have better education</w:t>
      </w:r>
      <w:r>
        <w:rPr>
          <w:rFonts w:ascii="Times New Roman" w:hAnsi="Times New Roman" w:cs="Times New Roman"/>
          <w:sz w:val="24"/>
          <w:szCs w:val="24"/>
        </w:rPr>
        <w:t>al levels</w:t>
      </w:r>
      <w:r w:rsidRPr="00E2125F">
        <w:rPr>
          <w:rFonts w:ascii="Times New Roman" w:hAnsi="Times New Roman" w:cs="Times New Roman"/>
          <w:sz w:val="24"/>
          <w:szCs w:val="24"/>
        </w:rPr>
        <w:t xml:space="preserve"> than their </w:t>
      </w:r>
      <w:r w:rsidR="001B6312">
        <w:rPr>
          <w:rFonts w:ascii="Times New Roman" w:hAnsi="Times New Roman" w:cs="Times New Roman"/>
          <w:sz w:val="24"/>
          <w:szCs w:val="24"/>
        </w:rPr>
        <w:t xml:space="preserve">peers who are "British born". </w:t>
      </w:r>
    </w:p>
    <w:p w14:paraId="415D1C7E" w14:textId="77777777" w:rsidR="008A7D0D" w:rsidRDefault="008A7D0D" w:rsidP="00970F28">
      <w:pPr>
        <w:spacing w:line="360" w:lineRule="auto"/>
        <w:jc w:val="both"/>
        <w:rPr>
          <w:rFonts w:ascii="Times New Roman" w:hAnsi="Times New Roman" w:cs="Times New Roman"/>
          <w:sz w:val="24"/>
          <w:szCs w:val="24"/>
        </w:rPr>
      </w:pPr>
    </w:p>
    <w:p w14:paraId="2C1AE644" w14:textId="77777777" w:rsidR="00E911DA" w:rsidRDefault="00E911DA">
      <w:pPr>
        <w:rPr>
          <w:rFonts w:ascii="Times New Roman" w:hAnsi="Times New Roman" w:cs="Times New Roman"/>
          <w:sz w:val="24"/>
          <w:szCs w:val="24"/>
        </w:rPr>
      </w:pPr>
      <w:r>
        <w:rPr>
          <w:sz w:val="24"/>
          <w:szCs w:val="24"/>
        </w:rPr>
        <w:br w:type="page"/>
      </w:r>
    </w:p>
    <w:p w14:paraId="1F00860A" w14:textId="77777777" w:rsidR="0096651B" w:rsidRPr="005C338C" w:rsidRDefault="0096651B" w:rsidP="0096651B">
      <w:pPr>
        <w:pStyle w:val="Heading1"/>
        <w:jc w:val="both"/>
        <w:rPr>
          <w:b/>
          <w:color w:val="000000" w:themeColor="text1"/>
          <w:sz w:val="28"/>
          <w:szCs w:val="28"/>
        </w:rPr>
      </w:pPr>
      <w:bookmarkStart w:id="5" w:name="_Toc112634320"/>
      <w:r w:rsidRPr="005C338C">
        <w:rPr>
          <w:b/>
          <w:color w:val="000000" w:themeColor="text1"/>
          <w:sz w:val="28"/>
          <w:szCs w:val="28"/>
        </w:rPr>
        <w:lastRenderedPageBreak/>
        <w:t>Conclusion</w:t>
      </w:r>
      <w:bookmarkEnd w:id="5"/>
      <w:r w:rsidRPr="005C338C">
        <w:rPr>
          <w:b/>
          <w:color w:val="000000" w:themeColor="text1"/>
          <w:sz w:val="28"/>
          <w:szCs w:val="28"/>
        </w:rPr>
        <w:t xml:space="preserve"> </w:t>
      </w:r>
    </w:p>
    <w:p w14:paraId="7222DE1C" w14:textId="77777777" w:rsidR="0096651B" w:rsidRPr="0096651B" w:rsidRDefault="00035A04" w:rsidP="009665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labour market of UK saw much change over the course of years spanning from its initial days in the 1970’s to today’s operations in a high tech and dynamic market. The current performances of the UK labour market </w:t>
      </w:r>
      <w:proofErr w:type="gramStart"/>
      <w:r>
        <w:rPr>
          <w:rFonts w:ascii="Times New Roman" w:hAnsi="Times New Roman" w:cs="Times New Roman"/>
          <w:sz w:val="24"/>
          <w:szCs w:val="24"/>
        </w:rPr>
        <w:t>was</w:t>
      </w:r>
      <w:proofErr w:type="gramEnd"/>
      <w:r>
        <w:rPr>
          <w:rFonts w:ascii="Times New Roman" w:hAnsi="Times New Roman" w:cs="Times New Roman"/>
          <w:sz w:val="24"/>
          <w:szCs w:val="24"/>
        </w:rPr>
        <w:t xml:space="preserve"> discussed while highlighting the critical considerations of the underperformances of the market at present. The UK labour market saw large scale wide market changes as a result of both COVID-19 and the Brexit decision. The changes brought across human resourcing strategies in UK post COVID-19 and Brexit were also discussed in detail as a means of studying the current labour market performance in the country. </w:t>
      </w:r>
    </w:p>
    <w:p w14:paraId="3EAFC604" w14:textId="77777777" w:rsidR="0096651B" w:rsidRPr="0096651B" w:rsidRDefault="0096651B" w:rsidP="0096651B">
      <w:pPr>
        <w:spacing w:line="360" w:lineRule="auto"/>
        <w:jc w:val="both"/>
        <w:rPr>
          <w:rFonts w:ascii="Times New Roman" w:hAnsi="Times New Roman" w:cs="Times New Roman"/>
          <w:sz w:val="24"/>
          <w:szCs w:val="24"/>
        </w:rPr>
      </w:pPr>
      <w:r w:rsidRPr="0096651B">
        <w:rPr>
          <w:rFonts w:ascii="Times New Roman" w:hAnsi="Times New Roman" w:cs="Times New Roman"/>
          <w:sz w:val="24"/>
          <w:szCs w:val="24"/>
        </w:rPr>
        <w:br w:type="page"/>
      </w:r>
    </w:p>
    <w:p w14:paraId="784C6C61" w14:textId="77777777" w:rsidR="0096651B" w:rsidRPr="0096651B" w:rsidRDefault="0096651B" w:rsidP="0096651B">
      <w:pPr>
        <w:pStyle w:val="Heading1"/>
        <w:jc w:val="both"/>
        <w:rPr>
          <w:b/>
          <w:sz w:val="28"/>
          <w:szCs w:val="28"/>
        </w:rPr>
      </w:pPr>
      <w:bookmarkStart w:id="6" w:name="_Toc112634321"/>
      <w:r w:rsidRPr="005C338C">
        <w:rPr>
          <w:b/>
          <w:color w:val="000000" w:themeColor="text1"/>
          <w:sz w:val="28"/>
          <w:szCs w:val="28"/>
        </w:rPr>
        <w:lastRenderedPageBreak/>
        <w:t>References</w:t>
      </w:r>
      <w:bookmarkEnd w:id="6"/>
    </w:p>
    <w:p w14:paraId="26E6B8C8" w14:textId="77777777" w:rsidR="005073F4" w:rsidRDefault="005073F4" w:rsidP="00035A04">
      <w:pPr>
        <w:spacing w:line="360" w:lineRule="auto"/>
        <w:jc w:val="both"/>
        <w:rPr>
          <w:rFonts w:ascii="Times New Roman" w:hAnsi="Times New Roman" w:cs="Times New Roman"/>
          <w:sz w:val="24"/>
          <w:szCs w:val="24"/>
        </w:rPr>
      </w:pPr>
      <w:proofErr w:type="spellStart"/>
      <w:r w:rsidRPr="00E3078D">
        <w:rPr>
          <w:rFonts w:ascii="Times New Roman" w:hAnsi="Times New Roman" w:cs="Times New Roman"/>
          <w:sz w:val="24"/>
          <w:szCs w:val="24"/>
        </w:rPr>
        <w:t>Adikaram</w:t>
      </w:r>
      <w:proofErr w:type="spellEnd"/>
      <w:r w:rsidRPr="00E3078D">
        <w:rPr>
          <w:rFonts w:ascii="Times New Roman" w:hAnsi="Times New Roman" w:cs="Times New Roman"/>
          <w:sz w:val="24"/>
          <w:szCs w:val="24"/>
        </w:rPr>
        <w:t xml:space="preserve">, A.S., </w:t>
      </w:r>
      <w:proofErr w:type="spellStart"/>
      <w:r w:rsidRPr="00E3078D">
        <w:rPr>
          <w:rFonts w:ascii="Times New Roman" w:hAnsi="Times New Roman" w:cs="Times New Roman"/>
          <w:sz w:val="24"/>
          <w:szCs w:val="24"/>
        </w:rPr>
        <w:t>Naotunna</w:t>
      </w:r>
      <w:proofErr w:type="spellEnd"/>
      <w:r w:rsidRPr="00E3078D">
        <w:rPr>
          <w:rFonts w:ascii="Times New Roman" w:hAnsi="Times New Roman" w:cs="Times New Roman"/>
          <w:sz w:val="24"/>
          <w:szCs w:val="24"/>
        </w:rPr>
        <w:t xml:space="preserve">, N.P.G.S.I. and </w:t>
      </w:r>
      <w:proofErr w:type="spellStart"/>
      <w:r w:rsidRPr="00E3078D">
        <w:rPr>
          <w:rFonts w:ascii="Times New Roman" w:hAnsi="Times New Roman" w:cs="Times New Roman"/>
          <w:sz w:val="24"/>
          <w:szCs w:val="24"/>
        </w:rPr>
        <w:t>Priyankara</w:t>
      </w:r>
      <w:proofErr w:type="spellEnd"/>
      <w:r w:rsidRPr="00E3078D">
        <w:rPr>
          <w:rFonts w:ascii="Times New Roman" w:hAnsi="Times New Roman" w:cs="Times New Roman"/>
          <w:sz w:val="24"/>
          <w:szCs w:val="24"/>
        </w:rPr>
        <w:t xml:space="preserve">, H.P.R. (2021), "Battling COVID-19 with human resource management bundling", </w:t>
      </w:r>
      <w:r w:rsidRPr="005073F4">
        <w:rPr>
          <w:rFonts w:ascii="Times New Roman" w:hAnsi="Times New Roman" w:cs="Times New Roman"/>
          <w:i/>
          <w:sz w:val="24"/>
          <w:szCs w:val="24"/>
        </w:rPr>
        <w:t>Employee Relations</w:t>
      </w:r>
      <w:r w:rsidRPr="00E3078D">
        <w:rPr>
          <w:rFonts w:ascii="Times New Roman" w:hAnsi="Times New Roman" w:cs="Times New Roman"/>
          <w:sz w:val="24"/>
          <w:szCs w:val="24"/>
        </w:rPr>
        <w:t>, Vol. 43 No. 6, pp. 1269-1289.</w:t>
      </w:r>
    </w:p>
    <w:p w14:paraId="7C4B87BA" w14:textId="77777777" w:rsidR="005073F4" w:rsidRDefault="005073F4" w:rsidP="00035A04">
      <w:pPr>
        <w:spacing w:line="360" w:lineRule="auto"/>
        <w:jc w:val="both"/>
        <w:rPr>
          <w:rFonts w:ascii="Times New Roman" w:hAnsi="Times New Roman" w:cs="Times New Roman"/>
          <w:sz w:val="24"/>
          <w:szCs w:val="24"/>
        </w:rPr>
      </w:pPr>
      <w:r w:rsidRPr="00035A04">
        <w:rPr>
          <w:rFonts w:ascii="Times New Roman" w:hAnsi="Times New Roman" w:cs="Times New Roman"/>
          <w:sz w:val="24"/>
          <w:szCs w:val="24"/>
        </w:rPr>
        <w:t>Bamber,</w:t>
      </w:r>
      <w:r>
        <w:rPr>
          <w:rFonts w:ascii="Times New Roman" w:hAnsi="Times New Roman" w:cs="Times New Roman"/>
          <w:sz w:val="24"/>
          <w:szCs w:val="24"/>
        </w:rPr>
        <w:t xml:space="preserve"> G. J. (2021) </w:t>
      </w:r>
      <w:r w:rsidRPr="005073F4">
        <w:rPr>
          <w:rFonts w:ascii="Times New Roman" w:hAnsi="Times New Roman" w:cs="Times New Roman"/>
          <w:i/>
          <w:sz w:val="24"/>
          <w:szCs w:val="24"/>
        </w:rPr>
        <w:t>International and Comparative Employment Relations: Global Crises and Institutional Responses</w:t>
      </w:r>
      <w:r>
        <w:rPr>
          <w:rFonts w:ascii="Times New Roman" w:hAnsi="Times New Roman" w:cs="Times New Roman"/>
          <w:sz w:val="24"/>
          <w:szCs w:val="24"/>
        </w:rPr>
        <w:t xml:space="preserve">, SAGE Publishers </w:t>
      </w:r>
    </w:p>
    <w:p w14:paraId="78A2D7D0" w14:textId="77777777" w:rsidR="005073F4" w:rsidRDefault="005073F4" w:rsidP="00035A04">
      <w:pPr>
        <w:spacing w:line="360" w:lineRule="auto"/>
        <w:jc w:val="both"/>
        <w:rPr>
          <w:rFonts w:ascii="Times New Roman" w:hAnsi="Times New Roman" w:cs="Times New Roman"/>
          <w:sz w:val="24"/>
          <w:szCs w:val="24"/>
        </w:rPr>
      </w:pPr>
      <w:r w:rsidRPr="00E3078D">
        <w:rPr>
          <w:rFonts w:ascii="Times New Roman" w:hAnsi="Times New Roman" w:cs="Times New Roman"/>
          <w:sz w:val="24"/>
          <w:szCs w:val="24"/>
        </w:rPr>
        <w:t xml:space="preserve">Diab-Bahman, R. and Al-Enzi, A. (2020), "The impact of COVID-19 pandemic on conventional work settings", </w:t>
      </w:r>
      <w:r w:rsidRPr="005073F4">
        <w:rPr>
          <w:rFonts w:ascii="Times New Roman" w:hAnsi="Times New Roman" w:cs="Times New Roman"/>
          <w:i/>
          <w:sz w:val="24"/>
          <w:szCs w:val="24"/>
        </w:rPr>
        <w:t>International Journal of Sociology and Social Policy</w:t>
      </w:r>
      <w:r w:rsidRPr="00E3078D">
        <w:rPr>
          <w:rFonts w:ascii="Times New Roman" w:hAnsi="Times New Roman" w:cs="Times New Roman"/>
          <w:sz w:val="24"/>
          <w:szCs w:val="24"/>
        </w:rPr>
        <w:t>, Vol. 40 No. 9/10, pp. 909-927.</w:t>
      </w:r>
    </w:p>
    <w:p w14:paraId="1A3E4079" w14:textId="77777777" w:rsidR="005073F4" w:rsidRDefault="005073F4" w:rsidP="0096651B">
      <w:pPr>
        <w:spacing w:line="360" w:lineRule="auto"/>
        <w:jc w:val="both"/>
        <w:rPr>
          <w:rFonts w:ascii="Times New Roman" w:hAnsi="Times New Roman" w:cs="Times New Roman"/>
          <w:sz w:val="24"/>
          <w:szCs w:val="24"/>
        </w:rPr>
      </w:pPr>
      <w:proofErr w:type="spellStart"/>
      <w:r w:rsidRPr="00035A04">
        <w:rPr>
          <w:rFonts w:ascii="Times New Roman" w:hAnsi="Times New Roman" w:cs="Times New Roman"/>
          <w:sz w:val="24"/>
          <w:szCs w:val="24"/>
        </w:rPr>
        <w:t>Haveman</w:t>
      </w:r>
      <w:proofErr w:type="spellEnd"/>
      <w:r w:rsidRPr="00035A04">
        <w:rPr>
          <w:rFonts w:ascii="Times New Roman" w:hAnsi="Times New Roman" w:cs="Times New Roman"/>
          <w:sz w:val="24"/>
          <w:szCs w:val="24"/>
        </w:rPr>
        <w:t xml:space="preserve">, H.A. and </w:t>
      </w:r>
      <w:proofErr w:type="spellStart"/>
      <w:r w:rsidRPr="00035A04">
        <w:rPr>
          <w:rFonts w:ascii="Times New Roman" w:hAnsi="Times New Roman" w:cs="Times New Roman"/>
          <w:sz w:val="24"/>
          <w:szCs w:val="24"/>
        </w:rPr>
        <w:t>Nedzhvetskaya</w:t>
      </w:r>
      <w:proofErr w:type="spellEnd"/>
      <w:r w:rsidRPr="00035A04">
        <w:rPr>
          <w:rFonts w:ascii="Times New Roman" w:hAnsi="Times New Roman" w:cs="Times New Roman"/>
          <w:sz w:val="24"/>
          <w:szCs w:val="24"/>
        </w:rPr>
        <w:t xml:space="preserve">, N. (2022), "Community, Enterprise, and Self-help: The Coevolution of Capitalism and Non-profit and For-profit Businesses in Britain and Germany", Meyer, R.E., </w:t>
      </w:r>
      <w:proofErr w:type="spellStart"/>
      <w:r w:rsidRPr="00035A04">
        <w:rPr>
          <w:rFonts w:ascii="Times New Roman" w:hAnsi="Times New Roman" w:cs="Times New Roman"/>
          <w:sz w:val="24"/>
          <w:szCs w:val="24"/>
        </w:rPr>
        <w:t>Leixnering</w:t>
      </w:r>
      <w:proofErr w:type="spellEnd"/>
      <w:r w:rsidRPr="00035A04">
        <w:rPr>
          <w:rFonts w:ascii="Times New Roman" w:hAnsi="Times New Roman" w:cs="Times New Roman"/>
          <w:sz w:val="24"/>
          <w:szCs w:val="24"/>
        </w:rPr>
        <w:t xml:space="preserve">, S. and </w:t>
      </w:r>
      <w:proofErr w:type="spellStart"/>
      <w:r w:rsidRPr="00035A04">
        <w:rPr>
          <w:rFonts w:ascii="Times New Roman" w:hAnsi="Times New Roman" w:cs="Times New Roman"/>
          <w:sz w:val="24"/>
          <w:szCs w:val="24"/>
        </w:rPr>
        <w:t>Veldman</w:t>
      </w:r>
      <w:proofErr w:type="spellEnd"/>
      <w:r w:rsidRPr="00035A04">
        <w:rPr>
          <w:rFonts w:ascii="Times New Roman" w:hAnsi="Times New Roman" w:cs="Times New Roman"/>
          <w:sz w:val="24"/>
          <w:szCs w:val="24"/>
        </w:rPr>
        <w:t>, J. (Ed.) T</w:t>
      </w:r>
      <w:r w:rsidRPr="005073F4">
        <w:rPr>
          <w:rFonts w:ascii="Times New Roman" w:hAnsi="Times New Roman" w:cs="Times New Roman"/>
          <w:i/>
          <w:sz w:val="24"/>
          <w:szCs w:val="24"/>
        </w:rPr>
        <w:t>he Corporation: Rethinking the Iconic Form of Business Organization (Research in the Sociology of Organizations, Vol. 78)</w:t>
      </w:r>
      <w:r w:rsidRPr="00035A04">
        <w:rPr>
          <w:rFonts w:ascii="Times New Roman" w:hAnsi="Times New Roman" w:cs="Times New Roman"/>
          <w:sz w:val="24"/>
          <w:szCs w:val="24"/>
        </w:rPr>
        <w:t>, Emerald Publishing Limited, Bingley, pp. 121-141.</w:t>
      </w:r>
    </w:p>
    <w:p w14:paraId="613C29D0" w14:textId="77777777" w:rsidR="005073F4" w:rsidRDefault="005073F4" w:rsidP="00035A04">
      <w:pPr>
        <w:spacing w:line="360" w:lineRule="auto"/>
        <w:jc w:val="both"/>
        <w:rPr>
          <w:rFonts w:ascii="Times New Roman" w:hAnsi="Times New Roman" w:cs="Times New Roman"/>
          <w:sz w:val="24"/>
          <w:szCs w:val="24"/>
        </w:rPr>
      </w:pPr>
      <w:r w:rsidRPr="00E3078D">
        <w:rPr>
          <w:rFonts w:ascii="Times New Roman" w:hAnsi="Times New Roman" w:cs="Times New Roman"/>
          <w:sz w:val="24"/>
          <w:szCs w:val="24"/>
        </w:rPr>
        <w:t>He, J., Mao, Y., Morrison, A.M. and Coca-</w:t>
      </w:r>
      <w:proofErr w:type="spellStart"/>
      <w:r w:rsidRPr="00E3078D">
        <w:rPr>
          <w:rFonts w:ascii="Times New Roman" w:hAnsi="Times New Roman" w:cs="Times New Roman"/>
          <w:sz w:val="24"/>
          <w:szCs w:val="24"/>
        </w:rPr>
        <w:t>Stefaniak</w:t>
      </w:r>
      <w:proofErr w:type="spellEnd"/>
      <w:r w:rsidRPr="00E3078D">
        <w:rPr>
          <w:rFonts w:ascii="Times New Roman" w:hAnsi="Times New Roman" w:cs="Times New Roman"/>
          <w:sz w:val="24"/>
          <w:szCs w:val="24"/>
        </w:rPr>
        <w:t xml:space="preserve">, J.A. (2021), "On being warm and friendly: the effect of socially responsible human resource management on employee fears of the threats of COVID-19", </w:t>
      </w:r>
      <w:r w:rsidRPr="005073F4">
        <w:rPr>
          <w:rFonts w:ascii="Times New Roman" w:hAnsi="Times New Roman" w:cs="Times New Roman"/>
          <w:i/>
          <w:sz w:val="24"/>
          <w:szCs w:val="24"/>
        </w:rPr>
        <w:t>International Journal of Contemporary Hospitality Management</w:t>
      </w:r>
      <w:r w:rsidRPr="00E3078D">
        <w:rPr>
          <w:rFonts w:ascii="Times New Roman" w:hAnsi="Times New Roman" w:cs="Times New Roman"/>
          <w:sz w:val="24"/>
          <w:szCs w:val="24"/>
        </w:rPr>
        <w:t>, Vol. 33 No. 1, pp. 346-366.</w:t>
      </w:r>
    </w:p>
    <w:p w14:paraId="5C1CF1D1" w14:textId="77777777" w:rsidR="005073F4" w:rsidRDefault="005073F4" w:rsidP="0096651B">
      <w:pPr>
        <w:spacing w:line="360" w:lineRule="auto"/>
        <w:jc w:val="both"/>
        <w:rPr>
          <w:rFonts w:ascii="Times New Roman" w:hAnsi="Times New Roman" w:cs="Times New Roman"/>
          <w:sz w:val="24"/>
          <w:szCs w:val="24"/>
        </w:rPr>
      </w:pPr>
      <w:proofErr w:type="spellStart"/>
      <w:r w:rsidRPr="00035A04">
        <w:rPr>
          <w:rFonts w:ascii="Times New Roman" w:hAnsi="Times New Roman" w:cs="Times New Roman"/>
          <w:sz w:val="24"/>
          <w:szCs w:val="24"/>
        </w:rPr>
        <w:t>Jelonek</w:t>
      </w:r>
      <w:proofErr w:type="spellEnd"/>
      <w:r>
        <w:rPr>
          <w:rFonts w:ascii="Times New Roman" w:hAnsi="Times New Roman" w:cs="Times New Roman"/>
          <w:sz w:val="24"/>
          <w:szCs w:val="24"/>
        </w:rPr>
        <w:t xml:space="preserve">, M. (2021) </w:t>
      </w:r>
      <w:r w:rsidRPr="005073F4">
        <w:rPr>
          <w:rFonts w:ascii="Times New Roman" w:hAnsi="Times New Roman" w:cs="Times New Roman"/>
          <w:i/>
          <w:sz w:val="24"/>
          <w:szCs w:val="24"/>
        </w:rPr>
        <w:t>Universities and the Labour Market: Graduate Transitions from Education to Employment</w:t>
      </w:r>
      <w:r>
        <w:rPr>
          <w:rFonts w:ascii="Times New Roman" w:hAnsi="Times New Roman" w:cs="Times New Roman"/>
          <w:sz w:val="24"/>
          <w:szCs w:val="24"/>
        </w:rPr>
        <w:t xml:space="preserve">, Illustrated ed., </w:t>
      </w:r>
      <w:r w:rsidRPr="00035A04">
        <w:rPr>
          <w:rFonts w:ascii="Times New Roman" w:hAnsi="Times New Roman" w:cs="Times New Roman"/>
          <w:sz w:val="24"/>
          <w:szCs w:val="24"/>
        </w:rPr>
        <w:t>Routledge</w:t>
      </w:r>
      <w:r>
        <w:rPr>
          <w:rFonts w:ascii="Times New Roman" w:hAnsi="Times New Roman" w:cs="Times New Roman"/>
          <w:sz w:val="24"/>
          <w:szCs w:val="24"/>
        </w:rPr>
        <w:t xml:space="preserve"> Publishers </w:t>
      </w:r>
    </w:p>
    <w:p w14:paraId="5D75D649" w14:textId="77777777" w:rsidR="005073F4" w:rsidRDefault="005073F4" w:rsidP="0096651B">
      <w:pPr>
        <w:spacing w:line="360" w:lineRule="auto"/>
        <w:jc w:val="both"/>
        <w:rPr>
          <w:rFonts w:ascii="Times New Roman" w:hAnsi="Times New Roman" w:cs="Times New Roman"/>
          <w:sz w:val="24"/>
          <w:szCs w:val="24"/>
        </w:rPr>
      </w:pPr>
      <w:r w:rsidRPr="00035A04">
        <w:rPr>
          <w:rFonts w:ascii="Times New Roman" w:hAnsi="Times New Roman" w:cs="Times New Roman"/>
          <w:sz w:val="24"/>
          <w:szCs w:val="24"/>
        </w:rPr>
        <w:t xml:space="preserve">McGuire, D., McVicar, O. and Tariq, U.E.H. (2022), "Skills audits: an integrative literature review", </w:t>
      </w:r>
      <w:r w:rsidRPr="005073F4">
        <w:rPr>
          <w:rFonts w:ascii="Times New Roman" w:hAnsi="Times New Roman" w:cs="Times New Roman"/>
          <w:i/>
          <w:sz w:val="24"/>
          <w:szCs w:val="24"/>
        </w:rPr>
        <w:t>Industrial and Commercial Training</w:t>
      </w:r>
      <w:r w:rsidRPr="00035A04">
        <w:rPr>
          <w:rFonts w:ascii="Times New Roman" w:hAnsi="Times New Roman" w:cs="Times New Roman"/>
          <w:sz w:val="24"/>
          <w:szCs w:val="24"/>
        </w:rPr>
        <w:t>, Vol. ahead-of-print No. ahead-of-print.</w:t>
      </w:r>
    </w:p>
    <w:p w14:paraId="0CAA95ED" w14:textId="77777777" w:rsidR="005073F4" w:rsidRDefault="005073F4" w:rsidP="00035A04">
      <w:pPr>
        <w:spacing w:line="360" w:lineRule="auto"/>
        <w:jc w:val="both"/>
        <w:rPr>
          <w:rFonts w:ascii="Times New Roman" w:hAnsi="Times New Roman" w:cs="Times New Roman"/>
          <w:sz w:val="24"/>
          <w:szCs w:val="24"/>
        </w:rPr>
      </w:pPr>
      <w:r w:rsidRPr="00E3078D">
        <w:rPr>
          <w:rFonts w:ascii="Times New Roman" w:hAnsi="Times New Roman" w:cs="Times New Roman"/>
          <w:sz w:val="24"/>
          <w:szCs w:val="24"/>
        </w:rPr>
        <w:t xml:space="preserve">Mohamed, M., </w:t>
      </w:r>
      <w:proofErr w:type="spellStart"/>
      <w:r w:rsidRPr="00E3078D">
        <w:rPr>
          <w:rFonts w:ascii="Times New Roman" w:hAnsi="Times New Roman" w:cs="Times New Roman"/>
          <w:sz w:val="24"/>
          <w:szCs w:val="24"/>
        </w:rPr>
        <w:t>Pärn</w:t>
      </w:r>
      <w:proofErr w:type="spellEnd"/>
      <w:r w:rsidRPr="00E3078D">
        <w:rPr>
          <w:rFonts w:ascii="Times New Roman" w:hAnsi="Times New Roman" w:cs="Times New Roman"/>
          <w:sz w:val="24"/>
          <w:szCs w:val="24"/>
        </w:rPr>
        <w:t xml:space="preserve">, E.A. and Edwards, D.J. (2017), "Brexit: measuring the impact upon skilled labour in the UK construction industry", </w:t>
      </w:r>
      <w:r w:rsidRPr="005073F4">
        <w:rPr>
          <w:rFonts w:ascii="Times New Roman" w:hAnsi="Times New Roman" w:cs="Times New Roman"/>
          <w:i/>
          <w:sz w:val="24"/>
          <w:szCs w:val="24"/>
        </w:rPr>
        <w:t>International Journal of Building Pathology and Adaptation</w:t>
      </w:r>
      <w:r w:rsidRPr="00E3078D">
        <w:rPr>
          <w:rFonts w:ascii="Times New Roman" w:hAnsi="Times New Roman" w:cs="Times New Roman"/>
          <w:sz w:val="24"/>
          <w:szCs w:val="24"/>
        </w:rPr>
        <w:t>, Vol. 35 No. 3, pp. 264-279.</w:t>
      </w:r>
    </w:p>
    <w:p w14:paraId="07464BB1" w14:textId="77777777" w:rsidR="005073F4" w:rsidRDefault="005073F4" w:rsidP="00035A04">
      <w:pPr>
        <w:spacing w:line="360" w:lineRule="auto"/>
        <w:jc w:val="both"/>
        <w:rPr>
          <w:rFonts w:ascii="Times New Roman" w:hAnsi="Times New Roman" w:cs="Times New Roman"/>
          <w:sz w:val="24"/>
          <w:szCs w:val="24"/>
        </w:rPr>
      </w:pPr>
      <w:r w:rsidRPr="00E3078D">
        <w:rPr>
          <w:rFonts w:ascii="Times New Roman" w:hAnsi="Times New Roman" w:cs="Times New Roman"/>
          <w:sz w:val="24"/>
          <w:szCs w:val="24"/>
        </w:rPr>
        <w:t xml:space="preserve">Oxford Analytica (2019), "Brexit risks derailing record UK job market momentum", </w:t>
      </w:r>
      <w:r w:rsidRPr="005073F4">
        <w:rPr>
          <w:rFonts w:ascii="Times New Roman" w:hAnsi="Times New Roman" w:cs="Times New Roman"/>
          <w:i/>
          <w:sz w:val="24"/>
          <w:szCs w:val="24"/>
        </w:rPr>
        <w:t>Expert Briefings</w:t>
      </w:r>
      <w:r w:rsidRPr="00E3078D">
        <w:rPr>
          <w:rFonts w:ascii="Times New Roman" w:hAnsi="Times New Roman" w:cs="Times New Roman"/>
          <w:sz w:val="24"/>
          <w:szCs w:val="24"/>
        </w:rPr>
        <w:t>.</w:t>
      </w:r>
    </w:p>
    <w:p w14:paraId="2ED26752" w14:textId="77777777" w:rsidR="005073F4" w:rsidRDefault="005073F4" w:rsidP="0096651B">
      <w:pPr>
        <w:spacing w:line="360" w:lineRule="auto"/>
        <w:jc w:val="both"/>
        <w:rPr>
          <w:rFonts w:ascii="Times New Roman" w:hAnsi="Times New Roman" w:cs="Times New Roman"/>
          <w:sz w:val="24"/>
          <w:szCs w:val="24"/>
        </w:rPr>
      </w:pPr>
      <w:proofErr w:type="spellStart"/>
      <w:r w:rsidRPr="00035A04">
        <w:rPr>
          <w:rFonts w:ascii="Times New Roman" w:hAnsi="Times New Roman" w:cs="Times New Roman"/>
          <w:sz w:val="24"/>
          <w:szCs w:val="24"/>
        </w:rPr>
        <w:lastRenderedPageBreak/>
        <w:t>Pavolini</w:t>
      </w:r>
      <w:proofErr w:type="spellEnd"/>
      <w:r w:rsidRPr="00035A04">
        <w:rPr>
          <w:rFonts w:ascii="Times New Roman" w:hAnsi="Times New Roman" w:cs="Times New Roman"/>
          <w:sz w:val="24"/>
          <w:szCs w:val="24"/>
        </w:rPr>
        <w:t xml:space="preserve">, E., </w:t>
      </w:r>
      <w:proofErr w:type="spellStart"/>
      <w:r w:rsidRPr="00035A04">
        <w:rPr>
          <w:rFonts w:ascii="Times New Roman" w:hAnsi="Times New Roman" w:cs="Times New Roman"/>
          <w:sz w:val="24"/>
          <w:szCs w:val="24"/>
        </w:rPr>
        <w:t>Fullin</w:t>
      </w:r>
      <w:proofErr w:type="spellEnd"/>
      <w:r w:rsidRPr="00035A04">
        <w:rPr>
          <w:rFonts w:ascii="Times New Roman" w:hAnsi="Times New Roman" w:cs="Times New Roman"/>
          <w:sz w:val="24"/>
          <w:szCs w:val="24"/>
        </w:rPr>
        <w:t>, G. and Scalise, G. (2022), "</w:t>
      </w:r>
      <w:proofErr w:type="spellStart"/>
      <w:r w:rsidRPr="00035A04">
        <w:rPr>
          <w:rFonts w:ascii="Times New Roman" w:hAnsi="Times New Roman" w:cs="Times New Roman"/>
          <w:sz w:val="24"/>
          <w:szCs w:val="24"/>
        </w:rPr>
        <w:t>Labour</w:t>
      </w:r>
      <w:proofErr w:type="spellEnd"/>
      <w:r w:rsidRPr="00035A04">
        <w:rPr>
          <w:rFonts w:ascii="Times New Roman" w:hAnsi="Times New Roman" w:cs="Times New Roman"/>
          <w:sz w:val="24"/>
          <w:szCs w:val="24"/>
        </w:rPr>
        <w:t xml:space="preserve"> market dualization and social policy in pandemic times: an in-depth analysis of private consumption services in Europe", </w:t>
      </w:r>
      <w:r w:rsidRPr="005073F4">
        <w:rPr>
          <w:rFonts w:ascii="Times New Roman" w:hAnsi="Times New Roman" w:cs="Times New Roman"/>
          <w:i/>
          <w:sz w:val="24"/>
          <w:szCs w:val="24"/>
        </w:rPr>
        <w:t>International Journal of Sociology and Social Policy</w:t>
      </w:r>
      <w:r w:rsidRPr="00035A04">
        <w:rPr>
          <w:rFonts w:ascii="Times New Roman" w:hAnsi="Times New Roman" w:cs="Times New Roman"/>
          <w:sz w:val="24"/>
          <w:szCs w:val="24"/>
        </w:rPr>
        <w:t>, Vol. ahead-of-print No. ahead-of-print.</w:t>
      </w:r>
    </w:p>
    <w:p w14:paraId="58D27A19" w14:textId="77777777" w:rsidR="005073F4" w:rsidRDefault="005073F4" w:rsidP="00035A04">
      <w:pPr>
        <w:spacing w:line="360" w:lineRule="auto"/>
        <w:jc w:val="both"/>
        <w:rPr>
          <w:rFonts w:ascii="Times New Roman" w:hAnsi="Times New Roman" w:cs="Times New Roman"/>
          <w:sz w:val="24"/>
          <w:szCs w:val="24"/>
        </w:rPr>
      </w:pPr>
      <w:r w:rsidRPr="00E3078D">
        <w:rPr>
          <w:rFonts w:ascii="Times New Roman" w:hAnsi="Times New Roman" w:cs="Times New Roman"/>
          <w:sz w:val="24"/>
          <w:szCs w:val="24"/>
        </w:rPr>
        <w:t xml:space="preserve">Ridgway, M. (2019), "Brexit: human resourcing implications", </w:t>
      </w:r>
      <w:r w:rsidRPr="005073F4">
        <w:rPr>
          <w:rFonts w:ascii="Times New Roman" w:hAnsi="Times New Roman" w:cs="Times New Roman"/>
          <w:i/>
          <w:sz w:val="24"/>
          <w:szCs w:val="24"/>
        </w:rPr>
        <w:t>Employee Relations</w:t>
      </w:r>
      <w:r w:rsidRPr="00E3078D">
        <w:rPr>
          <w:rFonts w:ascii="Times New Roman" w:hAnsi="Times New Roman" w:cs="Times New Roman"/>
          <w:sz w:val="24"/>
          <w:szCs w:val="24"/>
        </w:rPr>
        <w:t>, Vol. 41 No. 5, pp. 1033-1045.</w:t>
      </w:r>
    </w:p>
    <w:p w14:paraId="1DA2EB99" w14:textId="77777777" w:rsidR="005073F4" w:rsidRDefault="005073F4" w:rsidP="00035A04">
      <w:pPr>
        <w:spacing w:line="360" w:lineRule="auto"/>
        <w:jc w:val="both"/>
        <w:rPr>
          <w:rFonts w:ascii="Times New Roman" w:hAnsi="Times New Roman" w:cs="Times New Roman"/>
          <w:sz w:val="24"/>
          <w:szCs w:val="24"/>
        </w:rPr>
      </w:pPr>
      <w:proofErr w:type="spellStart"/>
      <w:r w:rsidRPr="00E3078D">
        <w:rPr>
          <w:rFonts w:ascii="Times New Roman" w:hAnsi="Times New Roman" w:cs="Times New Roman"/>
          <w:sz w:val="24"/>
          <w:szCs w:val="24"/>
        </w:rPr>
        <w:t>Roumpi</w:t>
      </w:r>
      <w:proofErr w:type="spellEnd"/>
      <w:r w:rsidRPr="00E3078D">
        <w:rPr>
          <w:rFonts w:ascii="Times New Roman" w:hAnsi="Times New Roman" w:cs="Times New Roman"/>
          <w:sz w:val="24"/>
          <w:szCs w:val="24"/>
        </w:rPr>
        <w:t xml:space="preserve">, D. (2021), "Rethinking the strategic management of human resources: lessons learned from Covid-19 and the way forward in building resilience", </w:t>
      </w:r>
      <w:r w:rsidRPr="005073F4">
        <w:rPr>
          <w:rFonts w:ascii="Times New Roman" w:hAnsi="Times New Roman" w:cs="Times New Roman"/>
          <w:i/>
          <w:sz w:val="24"/>
          <w:szCs w:val="24"/>
        </w:rPr>
        <w:t>International Journal of Organizational Analysis</w:t>
      </w:r>
      <w:r w:rsidRPr="00E3078D">
        <w:rPr>
          <w:rFonts w:ascii="Times New Roman" w:hAnsi="Times New Roman" w:cs="Times New Roman"/>
          <w:sz w:val="24"/>
          <w:szCs w:val="24"/>
        </w:rPr>
        <w:t>, Vol. ahead-of-print No. ahead-of-print.</w:t>
      </w:r>
    </w:p>
    <w:p w14:paraId="0E35103F" w14:textId="77777777" w:rsidR="005073F4" w:rsidRDefault="005073F4" w:rsidP="0096651B">
      <w:pPr>
        <w:spacing w:line="360" w:lineRule="auto"/>
        <w:jc w:val="both"/>
        <w:rPr>
          <w:rFonts w:ascii="Times New Roman" w:hAnsi="Times New Roman" w:cs="Times New Roman"/>
          <w:sz w:val="24"/>
          <w:szCs w:val="24"/>
        </w:rPr>
      </w:pPr>
      <w:r w:rsidRPr="00035A04">
        <w:rPr>
          <w:rFonts w:ascii="Times New Roman" w:hAnsi="Times New Roman" w:cs="Times New Roman"/>
          <w:sz w:val="24"/>
          <w:szCs w:val="24"/>
        </w:rPr>
        <w:t xml:space="preserve">Scarano, G. and </w:t>
      </w:r>
      <w:proofErr w:type="spellStart"/>
      <w:r w:rsidRPr="00035A04">
        <w:rPr>
          <w:rFonts w:ascii="Times New Roman" w:hAnsi="Times New Roman" w:cs="Times New Roman"/>
          <w:sz w:val="24"/>
          <w:szCs w:val="24"/>
        </w:rPr>
        <w:t>Colfer</w:t>
      </w:r>
      <w:proofErr w:type="spellEnd"/>
      <w:r w:rsidRPr="00035A04">
        <w:rPr>
          <w:rFonts w:ascii="Times New Roman" w:hAnsi="Times New Roman" w:cs="Times New Roman"/>
          <w:sz w:val="24"/>
          <w:szCs w:val="24"/>
        </w:rPr>
        <w:t xml:space="preserve">, B. (2022), "Linking active labour market policies to </w:t>
      </w:r>
      <w:proofErr w:type="spellStart"/>
      <w:r w:rsidRPr="00035A04">
        <w:rPr>
          <w:rFonts w:ascii="Times New Roman" w:hAnsi="Times New Roman" w:cs="Times New Roman"/>
          <w:sz w:val="24"/>
          <w:szCs w:val="24"/>
        </w:rPr>
        <w:t>digitalisation</w:t>
      </w:r>
      <w:proofErr w:type="spellEnd"/>
      <w:r w:rsidRPr="00035A04">
        <w:rPr>
          <w:rFonts w:ascii="Times New Roman" w:hAnsi="Times New Roman" w:cs="Times New Roman"/>
          <w:sz w:val="24"/>
          <w:szCs w:val="24"/>
        </w:rPr>
        <w:t xml:space="preserve">–a review between remote and automated possibilities", </w:t>
      </w:r>
      <w:r w:rsidRPr="005073F4">
        <w:rPr>
          <w:rFonts w:ascii="Times New Roman" w:hAnsi="Times New Roman" w:cs="Times New Roman"/>
          <w:i/>
          <w:sz w:val="24"/>
          <w:szCs w:val="24"/>
        </w:rPr>
        <w:t>International Journal of Sociology and Social Policy</w:t>
      </w:r>
      <w:r w:rsidRPr="00035A04">
        <w:rPr>
          <w:rFonts w:ascii="Times New Roman" w:hAnsi="Times New Roman" w:cs="Times New Roman"/>
          <w:sz w:val="24"/>
          <w:szCs w:val="24"/>
        </w:rPr>
        <w:t>, Vol. ahead-of-print No. ahead-of-print.</w:t>
      </w:r>
    </w:p>
    <w:p w14:paraId="24BCF530" w14:textId="77777777" w:rsidR="005073F4" w:rsidRDefault="005073F4" w:rsidP="0096651B">
      <w:pPr>
        <w:spacing w:line="360" w:lineRule="auto"/>
        <w:jc w:val="both"/>
        <w:rPr>
          <w:rFonts w:ascii="Times New Roman" w:hAnsi="Times New Roman" w:cs="Times New Roman"/>
          <w:sz w:val="24"/>
          <w:szCs w:val="24"/>
        </w:rPr>
      </w:pPr>
      <w:r w:rsidRPr="00035A04">
        <w:rPr>
          <w:rFonts w:ascii="Times New Roman" w:hAnsi="Times New Roman" w:cs="Times New Roman"/>
          <w:sz w:val="24"/>
          <w:szCs w:val="24"/>
        </w:rPr>
        <w:t xml:space="preserve">Simms, M. (2022), "Employment Relations, </w:t>
      </w:r>
      <w:proofErr w:type="spellStart"/>
      <w:r w:rsidRPr="00035A04">
        <w:rPr>
          <w:rFonts w:ascii="Times New Roman" w:hAnsi="Times New Roman" w:cs="Times New Roman"/>
          <w:sz w:val="24"/>
          <w:szCs w:val="24"/>
        </w:rPr>
        <w:t>Unionisation</w:t>
      </w:r>
      <w:proofErr w:type="spellEnd"/>
      <w:r w:rsidRPr="00035A04">
        <w:rPr>
          <w:rFonts w:ascii="Times New Roman" w:hAnsi="Times New Roman" w:cs="Times New Roman"/>
          <w:sz w:val="24"/>
          <w:szCs w:val="24"/>
        </w:rPr>
        <w:t xml:space="preserve"> and the Future of Human Resource Management", Holland, P., Bartram, T., </w:t>
      </w:r>
      <w:proofErr w:type="spellStart"/>
      <w:r w:rsidRPr="00035A04">
        <w:rPr>
          <w:rFonts w:ascii="Times New Roman" w:hAnsi="Times New Roman" w:cs="Times New Roman"/>
          <w:sz w:val="24"/>
          <w:szCs w:val="24"/>
        </w:rPr>
        <w:t>Garavan</w:t>
      </w:r>
      <w:proofErr w:type="spellEnd"/>
      <w:r w:rsidRPr="00035A04">
        <w:rPr>
          <w:rFonts w:ascii="Times New Roman" w:hAnsi="Times New Roman" w:cs="Times New Roman"/>
          <w:sz w:val="24"/>
          <w:szCs w:val="24"/>
        </w:rPr>
        <w:t xml:space="preserve">, T. and Grant, K. (Ed.) </w:t>
      </w:r>
      <w:r w:rsidRPr="005073F4">
        <w:rPr>
          <w:rFonts w:ascii="Times New Roman" w:hAnsi="Times New Roman" w:cs="Times New Roman"/>
          <w:i/>
          <w:sz w:val="24"/>
          <w:szCs w:val="24"/>
        </w:rPr>
        <w:t>The Emerald Handbook of Work, Workplaces and Disruptive Issues in HRM</w:t>
      </w:r>
      <w:r w:rsidRPr="00035A04">
        <w:rPr>
          <w:rFonts w:ascii="Times New Roman" w:hAnsi="Times New Roman" w:cs="Times New Roman"/>
          <w:sz w:val="24"/>
          <w:szCs w:val="24"/>
        </w:rPr>
        <w:t>, Emerald Publishing Limited, Bingley, pp. 29-47.</w:t>
      </w:r>
    </w:p>
    <w:p w14:paraId="0017040A" w14:textId="77777777" w:rsidR="005073F4" w:rsidRDefault="005073F4" w:rsidP="00035A04">
      <w:pPr>
        <w:spacing w:line="360" w:lineRule="auto"/>
        <w:jc w:val="both"/>
        <w:rPr>
          <w:rFonts w:ascii="Times New Roman" w:hAnsi="Times New Roman" w:cs="Times New Roman"/>
          <w:sz w:val="24"/>
          <w:szCs w:val="24"/>
        </w:rPr>
      </w:pPr>
      <w:proofErr w:type="spellStart"/>
      <w:r w:rsidRPr="00E3078D">
        <w:rPr>
          <w:rFonts w:ascii="Times New Roman" w:hAnsi="Times New Roman" w:cs="Times New Roman"/>
          <w:sz w:val="24"/>
          <w:szCs w:val="24"/>
        </w:rPr>
        <w:t>Sindakis</w:t>
      </w:r>
      <w:proofErr w:type="spellEnd"/>
      <w:r w:rsidRPr="00E3078D">
        <w:rPr>
          <w:rFonts w:ascii="Times New Roman" w:hAnsi="Times New Roman" w:cs="Times New Roman"/>
          <w:sz w:val="24"/>
          <w:szCs w:val="24"/>
        </w:rPr>
        <w:t xml:space="preserve">, S. and Aggarwal, S. (2022), "The Implications of Brexit for Small Businesses in the UK", </w:t>
      </w:r>
      <w:proofErr w:type="spellStart"/>
      <w:r w:rsidRPr="00E3078D">
        <w:rPr>
          <w:rFonts w:ascii="Times New Roman" w:hAnsi="Times New Roman" w:cs="Times New Roman"/>
          <w:sz w:val="24"/>
          <w:szCs w:val="24"/>
        </w:rPr>
        <w:t>Biginas</w:t>
      </w:r>
      <w:proofErr w:type="spellEnd"/>
      <w:r w:rsidRPr="00E3078D">
        <w:rPr>
          <w:rFonts w:ascii="Times New Roman" w:hAnsi="Times New Roman" w:cs="Times New Roman"/>
          <w:sz w:val="24"/>
          <w:szCs w:val="24"/>
        </w:rPr>
        <w:t xml:space="preserve">, K., </w:t>
      </w:r>
      <w:proofErr w:type="spellStart"/>
      <w:r w:rsidRPr="00E3078D">
        <w:rPr>
          <w:rFonts w:ascii="Times New Roman" w:hAnsi="Times New Roman" w:cs="Times New Roman"/>
          <w:sz w:val="24"/>
          <w:szCs w:val="24"/>
        </w:rPr>
        <w:t>Sindakis</w:t>
      </w:r>
      <w:proofErr w:type="spellEnd"/>
      <w:r w:rsidRPr="00E3078D">
        <w:rPr>
          <w:rFonts w:ascii="Times New Roman" w:hAnsi="Times New Roman" w:cs="Times New Roman"/>
          <w:sz w:val="24"/>
          <w:szCs w:val="24"/>
        </w:rPr>
        <w:t xml:space="preserve">, S., </w:t>
      </w:r>
      <w:proofErr w:type="spellStart"/>
      <w:r w:rsidRPr="00E3078D">
        <w:rPr>
          <w:rFonts w:ascii="Times New Roman" w:hAnsi="Times New Roman" w:cs="Times New Roman"/>
          <w:sz w:val="24"/>
          <w:szCs w:val="24"/>
        </w:rPr>
        <w:t>Koumproglou</w:t>
      </w:r>
      <w:proofErr w:type="spellEnd"/>
      <w:r w:rsidRPr="00E3078D">
        <w:rPr>
          <w:rFonts w:ascii="Times New Roman" w:hAnsi="Times New Roman" w:cs="Times New Roman"/>
          <w:sz w:val="24"/>
          <w:szCs w:val="24"/>
        </w:rPr>
        <w:t xml:space="preserve">, A., </w:t>
      </w:r>
      <w:proofErr w:type="spellStart"/>
      <w:r w:rsidRPr="00E3078D">
        <w:rPr>
          <w:rFonts w:ascii="Times New Roman" w:hAnsi="Times New Roman" w:cs="Times New Roman"/>
          <w:sz w:val="24"/>
          <w:szCs w:val="24"/>
        </w:rPr>
        <w:t>Sarantinos</w:t>
      </w:r>
      <w:proofErr w:type="spellEnd"/>
      <w:r w:rsidRPr="00E3078D">
        <w:rPr>
          <w:rFonts w:ascii="Times New Roman" w:hAnsi="Times New Roman" w:cs="Times New Roman"/>
          <w:sz w:val="24"/>
          <w:szCs w:val="24"/>
        </w:rPr>
        <w:t xml:space="preserve">, V. and </w:t>
      </w:r>
      <w:proofErr w:type="spellStart"/>
      <w:r w:rsidRPr="00E3078D">
        <w:rPr>
          <w:rFonts w:ascii="Times New Roman" w:hAnsi="Times New Roman" w:cs="Times New Roman"/>
          <w:sz w:val="24"/>
          <w:szCs w:val="24"/>
        </w:rPr>
        <w:t>Wyer</w:t>
      </w:r>
      <w:proofErr w:type="spellEnd"/>
      <w:r w:rsidRPr="00E3078D">
        <w:rPr>
          <w:rFonts w:ascii="Times New Roman" w:hAnsi="Times New Roman" w:cs="Times New Roman"/>
          <w:sz w:val="24"/>
          <w:szCs w:val="24"/>
        </w:rPr>
        <w:t xml:space="preserve">, P. (Ed.) </w:t>
      </w:r>
      <w:r w:rsidRPr="005073F4">
        <w:rPr>
          <w:rFonts w:ascii="Times New Roman" w:hAnsi="Times New Roman" w:cs="Times New Roman"/>
          <w:i/>
          <w:sz w:val="24"/>
          <w:szCs w:val="24"/>
        </w:rPr>
        <w:t>Small Business Management and Control of the Uncertain External Environment (Advanced Strategies in Entrepreneurship, Education and Ecology)</w:t>
      </w:r>
      <w:r w:rsidRPr="00E3078D">
        <w:rPr>
          <w:rFonts w:ascii="Times New Roman" w:hAnsi="Times New Roman" w:cs="Times New Roman"/>
          <w:sz w:val="24"/>
          <w:szCs w:val="24"/>
        </w:rPr>
        <w:t>, Emerald Publishing Limited, Bingley, pp. 179-196.</w:t>
      </w:r>
    </w:p>
    <w:p w14:paraId="0E029FB2" w14:textId="77777777" w:rsidR="005073F4" w:rsidRDefault="005073F4" w:rsidP="00035A04">
      <w:pPr>
        <w:spacing w:line="360" w:lineRule="auto"/>
        <w:jc w:val="both"/>
        <w:rPr>
          <w:rFonts w:ascii="Times New Roman" w:hAnsi="Times New Roman" w:cs="Times New Roman"/>
          <w:sz w:val="24"/>
          <w:szCs w:val="24"/>
        </w:rPr>
      </w:pPr>
      <w:proofErr w:type="spellStart"/>
      <w:r w:rsidRPr="00035A04">
        <w:rPr>
          <w:rFonts w:ascii="Times New Roman" w:hAnsi="Times New Roman" w:cs="Times New Roman"/>
          <w:sz w:val="24"/>
          <w:szCs w:val="24"/>
        </w:rPr>
        <w:t>Whyman</w:t>
      </w:r>
      <w:proofErr w:type="spellEnd"/>
      <w:r w:rsidRPr="00035A04">
        <w:rPr>
          <w:rFonts w:ascii="Times New Roman" w:hAnsi="Times New Roman" w:cs="Times New Roman"/>
          <w:sz w:val="24"/>
          <w:szCs w:val="24"/>
        </w:rPr>
        <w:t>,</w:t>
      </w:r>
      <w:r>
        <w:rPr>
          <w:rFonts w:ascii="Times New Roman" w:hAnsi="Times New Roman" w:cs="Times New Roman"/>
          <w:sz w:val="24"/>
          <w:szCs w:val="24"/>
        </w:rPr>
        <w:t xml:space="preserve"> P. B. and </w:t>
      </w:r>
      <w:r w:rsidRPr="00035A04">
        <w:rPr>
          <w:rFonts w:ascii="Times New Roman" w:hAnsi="Times New Roman" w:cs="Times New Roman"/>
          <w:sz w:val="24"/>
          <w:szCs w:val="24"/>
        </w:rPr>
        <w:t>Petrescu</w:t>
      </w:r>
      <w:r>
        <w:rPr>
          <w:rFonts w:ascii="Times New Roman" w:hAnsi="Times New Roman" w:cs="Times New Roman"/>
          <w:sz w:val="24"/>
          <w:szCs w:val="24"/>
        </w:rPr>
        <w:t xml:space="preserve">, A. I. (2021) </w:t>
      </w:r>
      <w:r w:rsidRPr="005073F4">
        <w:rPr>
          <w:rFonts w:ascii="Times New Roman" w:hAnsi="Times New Roman" w:cs="Times New Roman"/>
          <w:i/>
          <w:sz w:val="24"/>
          <w:szCs w:val="24"/>
        </w:rPr>
        <w:t>The Economics of Brexit: Revisited</w:t>
      </w:r>
      <w:r>
        <w:rPr>
          <w:rFonts w:ascii="Times New Roman" w:hAnsi="Times New Roman" w:cs="Times New Roman"/>
          <w:sz w:val="24"/>
          <w:szCs w:val="24"/>
        </w:rPr>
        <w:t xml:space="preserve">, </w:t>
      </w:r>
      <w:r w:rsidRPr="00035A04">
        <w:rPr>
          <w:rFonts w:ascii="Times New Roman" w:hAnsi="Times New Roman" w:cs="Times New Roman"/>
          <w:sz w:val="24"/>
          <w:szCs w:val="24"/>
        </w:rPr>
        <w:t>Springer Nature</w:t>
      </w:r>
      <w:r>
        <w:rPr>
          <w:rFonts w:ascii="Times New Roman" w:hAnsi="Times New Roman" w:cs="Times New Roman"/>
          <w:sz w:val="24"/>
          <w:szCs w:val="24"/>
        </w:rPr>
        <w:t xml:space="preserve"> Publishers </w:t>
      </w:r>
    </w:p>
    <w:p w14:paraId="15B51BA7" w14:textId="77777777" w:rsidR="005073F4" w:rsidRDefault="005073F4" w:rsidP="00035A04">
      <w:pPr>
        <w:spacing w:line="360" w:lineRule="auto"/>
        <w:jc w:val="both"/>
        <w:rPr>
          <w:rFonts w:ascii="Times New Roman" w:hAnsi="Times New Roman" w:cs="Times New Roman"/>
          <w:sz w:val="24"/>
          <w:szCs w:val="24"/>
        </w:rPr>
      </w:pPr>
      <w:r w:rsidRPr="00035A04">
        <w:rPr>
          <w:rFonts w:ascii="Times New Roman" w:hAnsi="Times New Roman" w:cs="Times New Roman"/>
          <w:sz w:val="24"/>
          <w:szCs w:val="24"/>
        </w:rPr>
        <w:t>Wilson,</w:t>
      </w:r>
      <w:r>
        <w:rPr>
          <w:rFonts w:ascii="Times New Roman" w:hAnsi="Times New Roman" w:cs="Times New Roman"/>
          <w:sz w:val="24"/>
          <w:szCs w:val="24"/>
        </w:rPr>
        <w:t xml:space="preserve"> R. A. et al. (2020) </w:t>
      </w:r>
      <w:r w:rsidRPr="005073F4">
        <w:rPr>
          <w:rFonts w:ascii="Times New Roman" w:hAnsi="Times New Roman" w:cs="Times New Roman"/>
          <w:i/>
          <w:sz w:val="24"/>
          <w:szCs w:val="24"/>
        </w:rPr>
        <w:t xml:space="preserve">Working Futures 2017-2027: Long-run Labour Market and Skills Projections for the </w:t>
      </w:r>
      <w:proofErr w:type="gramStart"/>
      <w:r w:rsidRPr="005073F4">
        <w:rPr>
          <w:rFonts w:ascii="Times New Roman" w:hAnsi="Times New Roman" w:cs="Times New Roman"/>
          <w:i/>
          <w:sz w:val="24"/>
          <w:szCs w:val="24"/>
        </w:rPr>
        <w:t>UK..</w:t>
      </w:r>
      <w:proofErr w:type="gramEnd"/>
      <w:r w:rsidRPr="005073F4">
        <w:rPr>
          <w:rFonts w:ascii="Times New Roman" w:hAnsi="Times New Roman" w:cs="Times New Roman"/>
          <w:i/>
          <w:sz w:val="24"/>
          <w:szCs w:val="24"/>
        </w:rPr>
        <w:t xml:space="preserve"> Technical report on sources and methods</w:t>
      </w:r>
      <w:r w:rsidRPr="00035A04">
        <w:rPr>
          <w:rFonts w:ascii="Times New Roman" w:hAnsi="Times New Roman" w:cs="Times New Roman"/>
          <w:sz w:val="24"/>
          <w:szCs w:val="24"/>
        </w:rPr>
        <w:t>, February 2020</w:t>
      </w:r>
      <w:r>
        <w:rPr>
          <w:rFonts w:ascii="Times New Roman" w:hAnsi="Times New Roman" w:cs="Times New Roman"/>
          <w:sz w:val="24"/>
          <w:szCs w:val="24"/>
        </w:rPr>
        <w:t xml:space="preserve">, </w:t>
      </w:r>
      <w:r w:rsidRPr="00035A04">
        <w:rPr>
          <w:rFonts w:ascii="Times New Roman" w:hAnsi="Times New Roman" w:cs="Times New Roman"/>
          <w:sz w:val="24"/>
          <w:szCs w:val="24"/>
        </w:rPr>
        <w:t>Department for Education</w:t>
      </w:r>
    </w:p>
    <w:p w14:paraId="5FF28856" w14:textId="77777777" w:rsidR="005073F4" w:rsidRDefault="005073F4" w:rsidP="00035A04">
      <w:pPr>
        <w:spacing w:line="360" w:lineRule="auto"/>
        <w:jc w:val="both"/>
        <w:rPr>
          <w:rFonts w:ascii="Times New Roman" w:hAnsi="Times New Roman" w:cs="Times New Roman"/>
          <w:sz w:val="24"/>
          <w:szCs w:val="24"/>
        </w:rPr>
      </w:pPr>
      <w:r w:rsidRPr="00E3078D">
        <w:rPr>
          <w:rFonts w:ascii="Times New Roman" w:hAnsi="Times New Roman" w:cs="Times New Roman"/>
          <w:sz w:val="24"/>
          <w:szCs w:val="24"/>
        </w:rPr>
        <w:t xml:space="preserve">Yang, M. and Han, C. (2021), "Revealing industry challenge and business response to Covid-19: a text mining approach", </w:t>
      </w:r>
      <w:r w:rsidRPr="005073F4">
        <w:rPr>
          <w:rFonts w:ascii="Times New Roman" w:hAnsi="Times New Roman" w:cs="Times New Roman"/>
          <w:i/>
          <w:sz w:val="24"/>
          <w:szCs w:val="24"/>
        </w:rPr>
        <w:t>International Journal of Contemporary Hospitality Management</w:t>
      </w:r>
      <w:r w:rsidRPr="00E3078D">
        <w:rPr>
          <w:rFonts w:ascii="Times New Roman" w:hAnsi="Times New Roman" w:cs="Times New Roman"/>
          <w:sz w:val="24"/>
          <w:szCs w:val="24"/>
        </w:rPr>
        <w:t>, Vol. 33 No. 4, pp. 1230-1248.</w:t>
      </w:r>
    </w:p>
    <w:sectPr w:rsidR="005073F4" w:rsidSect="0096651B">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000B2" w14:textId="77777777" w:rsidR="008A344D" w:rsidRDefault="008A344D" w:rsidP="00846707">
      <w:pPr>
        <w:spacing w:after="0" w:line="240" w:lineRule="auto"/>
      </w:pPr>
      <w:r>
        <w:separator/>
      </w:r>
    </w:p>
  </w:endnote>
  <w:endnote w:type="continuationSeparator" w:id="0">
    <w:p w14:paraId="150A0A65" w14:textId="77777777" w:rsidR="008A344D" w:rsidRDefault="008A344D" w:rsidP="00846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0506355"/>
      <w:docPartObj>
        <w:docPartGallery w:val="Page Numbers (Bottom of Page)"/>
        <w:docPartUnique/>
      </w:docPartObj>
    </w:sdtPr>
    <w:sdtContent>
      <w:p w14:paraId="24FD34F4" w14:textId="77777777" w:rsidR="00035A04" w:rsidRDefault="00035A04">
        <w:pPr>
          <w:pStyle w:val="Footer"/>
          <w:jc w:val="right"/>
        </w:pPr>
        <w:r>
          <w:t xml:space="preserve">Page | </w:t>
        </w:r>
        <w:r>
          <w:fldChar w:fldCharType="begin"/>
        </w:r>
        <w:r>
          <w:instrText xml:space="preserve"> PAGE   \* MERGEFORMAT </w:instrText>
        </w:r>
        <w:r>
          <w:fldChar w:fldCharType="separate"/>
        </w:r>
        <w:r w:rsidR="005073F4">
          <w:rPr>
            <w:noProof/>
          </w:rPr>
          <w:t>13</w:t>
        </w:r>
        <w:r>
          <w:rPr>
            <w:noProof/>
          </w:rPr>
          <w:fldChar w:fldCharType="end"/>
        </w:r>
        <w:r>
          <w:t xml:space="preserve"> </w:t>
        </w:r>
      </w:p>
    </w:sdtContent>
  </w:sdt>
  <w:p w14:paraId="20E53F32" w14:textId="77777777" w:rsidR="00035A04" w:rsidRDefault="00035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65D95" w14:textId="77777777" w:rsidR="008A344D" w:rsidRDefault="008A344D" w:rsidP="00846707">
      <w:pPr>
        <w:spacing w:after="0" w:line="240" w:lineRule="auto"/>
      </w:pPr>
      <w:r>
        <w:separator/>
      </w:r>
    </w:p>
  </w:footnote>
  <w:footnote w:type="continuationSeparator" w:id="0">
    <w:p w14:paraId="01420E21" w14:textId="77777777" w:rsidR="008A344D" w:rsidRDefault="008A344D" w:rsidP="008467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047BB"/>
    <w:multiLevelType w:val="multilevel"/>
    <w:tmpl w:val="92F8DE3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4C08060B"/>
    <w:multiLevelType w:val="multilevel"/>
    <w:tmpl w:val="92F8DE3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1BC5244"/>
    <w:multiLevelType w:val="multilevel"/>
    <w:tmpl w:val="92F8DE3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622199796">
    <w:abstractNumId w:val="2"/>
  </w:num>
  <w:num w:numId="2" w16cid:durableId="1863392713">
    <w:abstractNumId w:val="1"/>
  </w:num>
  <w:num w:numId="3" w16cid:durableId="1497065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651B"/>
    <w:rsid w:val="00003B13"/>
    <w:rsid w:val="0001056D"/>
    <w:rsid w:val="000164E6"/>
    <w:rsid w:val="00017231"/>
    <w:rsid w:val="00020275"/>
    <w:rsid w:val="00031C44"/>
    <w:rsid w:val="00035A04"/>
    <w:rsid w:val="0004593E"/>
    <w:rsid w:val="00062E4F"/>
    <w:rsid w:val="00063E5C"/>
    <w:rsid w:val="0007575D"/>
    <w:rsid w:val="0009640C"/>
    <w:rsid w:val="00096CFE"/>
    <w:rsid w:val="000A33EE"/>
    <w:rsid w:val="000A622E"/>
    <w:rsid w:val="000B461B"/>
    <w:rsid w:val="000C0F74"/>
    <w:rsid w:val="00100F9C"/>
    <w:rsid w:val="001104D9"/>
    <w:rsid w:val="00112F56"/>
    <w:rsid w:val="00115678"/>
    <w:rsid w:val="0015045D"/>
    <w:rsid w:val="00174A9E"/>
    <w:rsid w:val="001922E1"/>
    <w:rsid w:val="00192D19"/>
    <w:rsid w:val="001B2C11"/>
    <w:rsid w:val="001B6312"/>
    <w:rsid w:val="001E54D2"/>
    <w:rsid w:val="001F7DED"/>
    <w:rsid w:val="00204682"/>
    <w:rsid w:val="00215F3E"/>
    <w:rsid w:val="0022611B"/>
    <w:rsid w:val="002328EF"/>
    <w:rsid w:val="00240F1E"/>
    <w:rsid w:val="00245149"/>
    <w:rsid w:val="0025358A"/>
    <w:rsid w:val="00273B0E"/>
    <w:rsid w:val="00274B92"/>
    <w:rsid w:val="0028131C"/>
    <w:rsid w:val="0028614D"/>
    <w:rsid w:val="002908FA"/>
    <w:rsid w:val="002A5027"/>
    <w:rsid w:val="00321BA9"/>
    <w:rsid w:val="00331F7C"/>
    <w:rsid w:val="003347B1"/>
    <w:rsid w:val="00356658"/>
    <w:rsid w:val="0037540A"/>
    <w:rsid w:val="00381F63"/>
    <w:rsid w:val="00384072"/>
    <w:rsid w:val="003851ED"/>
    <w:rsid w:val="00397824"/>
    <w:rsid w:val="003A3B79"/>
    <w:rsid w:val="003A4944"/>
    <w:rsid w:val="003B770E"/>
    <w:rsid w:val="003C1A26"/>
    <w:rsid w:val="003D6254"/>
    <w:rsid w:val="003E6795"/>
    <w:rsid w:val="003F0E2F"/>
    <w:rsid w:val="004048BB"/>
    <w:rsid w:val="00405D0B"/>
    <w:rsid w:val="0040645B"/>
    <w:rsid w:val="00415647"/>
    <w:rsid w:val="004161CA"/>
    <w:rsid w:val="00417B89"/>
    <w:rsid w:val="00424B97"/>
    <w:rsid w:val="00425D73"/>
    <w:rsid w:val="004372FB"/>
    <w:rsid w:val="004434E9"/>
    <w:rsid w:val="00471E9B"/>
    <w:rsid w:val="00480823"/>
    <w:rsid w:val="004B5C93"/>
    <w:rsid w:val="004C0999"/>
    <w:rsid w:val="004E0711"/>
    <w:rsid w:val="004F117B"/>
    <w:rsid w:val="004F19A0"/>
    <w:rsid w:val="005021B4"/>
    <w:rsid w:val="005060E0"/>
    <w:rsid w:val="005073F4"/>
    <w:rsid w:val="00513FE7"/>
    <w:rsid w:val="00530762"/>
    <w:rsid w:val="00544F7B"/>
    <w:rsid w:val="00591006"/>
    <w:rsid w:val="005A0F82"/>
    <w:rsid w:val="005B246A"/>
    <w:rsid w:val="005B6690"/>
    <w:rsid w:val="005C338C"/>
    <w:rsid w:val="005D0041"/>
    <w:rsid w:val="005D1BE6"/>
    <w:rsid w:val="005E03E9"/>
    <w:rsid w:val="005E3406"/>
    <w:rsid w:val="005F5974"/>
    <w:rsid w:val="006017FD"/>
    <w:rsid w:val="006042F6"/>
    <w:rsid w:val="006172B7"/>
    <w:rsid w:val="006209FB"/>
    <w:rsid w:val="00620C98"/>
    <w:rsid w:val="0062603E"/>
    <w:rsid w:val="006368E1"/>
    <w:rsid w:val="00654C1E"/>
    <w:rsid w:val="00662017"/>
    <w:rsid w:val="006759FF"/>
    <w:rsid w:val="006811B3"/>
    <w:rsid w:val="00694584"/>
    <w:rsid w:val="006A4731"/>
    <w:rsid w:val="006C69D7"/>
    <w:rsid w:val="006D0705"/>
    <w:rsid w:val="006E7648"/>
    <w:rsid w:val="006F52E8"/>
    <w:rsid w:val="00724AC5"/>
    <w:rsid w:val="007270D5"/>
    <w:rsid w:val="007311C8"/>
    <w:rsid w:val="00731404"/>
    <w:rsid w:val="007367A7"/>
    <w:rsid w:val="007670DB"/>
    <w:rsid w:val="00790368"/>
    <w:rsid w:val="007A13BF"/>
    <w:rsid w:val="007B639F"/>
    <w:rsid w:val="007E2460"/>
    <w:rsid w:val="007E6DDA"/>
    <w:rsid w:val="007F772B"/>
    <w:rsid w:val="007F7A0F"/>
    <w:rsid w:val="00810651"/>
    <w:rsid w:val="0081295D"/>
    <w:rsid w:val="0081330C"/>
    <w:rsid w:val="00824823"/>
    <w:rsid w:val="00843A65"/>
    <w:rsid w:val="00846707"/>
    <w:rsid w:val="008567B0"/>
    <w:rsid w:val="00891503"/>
    <w:rsid w:val="008A046C"/>
    <w:rsid w:val="008A2DA6"/>
    <w:rsid w:val="008A344D"/>
    <w:rsid w:val="008A6523"/>
    <w:rsid w:val="008A7D0D"/>
    <w:rsid w:val="008D4429"/>
    <w:rsid w:val="00901188"/>
    <w:rsid w:val="009134C7"/>
    <w:rsid w:val="00913F59"/>
    <w:rsid w:val="00926AC7"/>
    <w:rsid w:val="0092783D"/>
    <w:rsid w:val="0096651B"/>
    <w:rsid w:val="00970F28"/>
    <w:rsid w:val="00990B63"/>
    <w:rsid w:val="009A25C2"/>
    <w:rsid w:val="009A694F"/>
    <w:rsid w:val="009B2D2F"/>
    <w:rsid w:val="009B4346"/>
    <w:rsid w:val="009B5848"/>
    <w:rsid w:val="009C211A"/>
    <w:rsid w:val="009C64D1"/>
    <w:rsid w:val="009D75C7"/>
    <w:rsid w:val="009F083F"/>
    <w:rsid w:val="00A07DAF"/>
    <w:rsid w:val="00A3172F"/>
    <w:rsid w:val="00A41DEF"/>
    <w:rsid w:val="00A42FBA"/>
    <w:rsid w:val="00A6402C"/>
    <w:rsid w:val="00A713ED"/>
    <w:rsid w:val="00A878BA"/>
    <w:rsid w:val="00AB14CD"/>
    <w:rsid w:val="00AB7B7A"/>
    <w:rsid w:val="00AD765D"/>
    <w:rsid w:val="00B15163"/>
    <w:rsid w:val="00B446A6"/>
    <w:rsid w:val="00B57658"/>
    <w:rsid w:val="00B943B4"/>
    <w:rsid w:val="00BA3D7F"/>
    <w:rsid w:val="00BC754F"/>
    <w:rsid w:val="00BC7723"/>
    <w:rsid w:val="00BD68B4"/>
    <w:rsid w:val="00BE7DC7"/>
    <w:rsid w:val="00BF0784"/>
    <w:rsid w:val="00BF16FF"/>
    <w:rsid w:val="00BF3270"/>
    <w:rsid w:val="00BF41E8"/>
    <w:rsid w:val="00BF77BF"/>
    <w:rsid w:val="00C520E0"/>
    <w:rsid w:val="00C6609B"/>
    <w:rsid w:val="00C67832"/>
    <w:rsid w:val="00C70145"/>
    <w:rsid w:val="00CA6F10"/>
    <w:rsid w:val="00CB73EC"/>
    <w:rsid w:val="00CC4D19"/>
    <w:rsid w:val="00CE5B85"/>
    <w:rsid w:val="00CF49CE"/>
    <w:rsid w:val="00D0177A"/>
    <w:rsid w:val="00D039BC"/>
    <w:rsid w:val="00D101FF"/>
    <w:rsid w:val="00D13058"/>
    <w:rsid w:val="00D17A8F"/>
    <w:rsid w:val="00D23923"/>
    <w:rsid w:val="00D240BD"/>
    <w:rsid w:val="00D31E15"/>
    <w:rsid w:val="00D62163"/>
    <w:rsid w:val="00D64F31"/>
    <w:rsid w:val="00D67312"/>
    <w:rsid w:val="00D76FA8"/>
    <w:rsid w:val="00D84861"/>
    <w:rsid w:val="00D90902"/>
    <w:rsid w:val="00D90A09"/>
    <w:rsid w:val="00D93631"/>
    <w:rsid w:val="00D94126"/>
    <w:rsid w:val="00DA771D"/>
    <w:rsid w:val="00DB02DF"/>
    <w:rsid w:val="00DD1978"/>
    <w:rsid w:val="00DE4BE7"/>
    <w:rsid w:val="00DE530B"/>
    <w:rsid w:val="00DE7329"/>
    <w:rsid w:val="00E1386C"/>
    <w:rsid w:val="00E2125F"/>
    <w:rsid w:val="00E3078D"/>
    <w:rsid w:val="00E36713"/>
    <w:rsid w:val="00E66B37"/>
    <w:rsid w:val="00E72AB4"/>
    <w:rsid w:val="00E775D0"/>
    <w:rsid w:val="00E911DA"/>
    <w:rsid w:val="00EA7029"/>
    <w:rsid w:val="00EB1439"/>
    <w:rsid w:val="00ED5AE7"/>
    <w:rsid w:val="00EF4572"/>
    <w:rsid w:val="00F116D8"/>
    <w:rsid w:val="00F147A8"/>
    <w:rsid w:val="00F20F45"/>
    <w:rsid w:val="00F210CF"/>
    <w:rsid w:val="00F319B8"/>
    <w:rsid w:val="00F35509"/>
    <w:rsid w:val="00F47842"/>
    <w:rsid w:val="00F70D57"/>
    <w:rsid w:val="00F826F7"/>
    <w:rsid w:val="00F83015"/>
    <w:rsid w:val="00F84878"/>
    <w:rsid w:val="00F91199"/>
    <w:rsid w:val="00F94D9A"/>
    <w:rsid w:val="00FA24DF"/>
    <w:rsid w:val="00FB2A60"/>
    <w:rsid w:val="00FE6B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13ED8"/>
  <w15:chartTrackingRefBased/>
  <w15:docId w15:val="{15D6180E-F448-44DD-828B-9FD6C896C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51B"/>
    <w:pPr>
      <w:keepNext/>
      <w:keepLines/>
      <w:spacing w:before="240" w:after="0" w:line="360" w:lineRule="auto"/>
      <w:outlineLvl w:val="0"/>
    </w:pPr>
    <w:rPr>
      <w:rFonts w:ascii="Times New Roman" w:eastAsia="Calibri" w:hAnsi="Times New Roman" w:cs="Times New Roman"/>
      <w:color w:val="2D73B3"/>
      <w:sz w:val="32"/>
      <w:szCs w:val="32"/>
    </w:rPr>
  </w:style>
  <w:style w:type="paragraph" w:styleId="Heading2">
    <w:name w:val="heading 2"/>
    <w:basedOn w:val="Normal"/>
    <w:next w:val="Normal"/>
    <w:link w:val="Heading2Char"/>
    <w:uiPriority w:val="9"/>
    <w:unhideWhenUsed/>
    <w:qFormat/>
    <w:rsid w:val="0096651B"/>
    <w:pPr>
      <w:keepNext/>
      <w:keepLines/>
      <w:spacing w:before="40" w:after="0"/>
      <w:outlineLvl w:val="1"/>
    </w:pPr>
    <w:rPr>
      <w:rFonts w:ascii="Calibri Light" w:eastAsia="Calibri" w:hAnsi="Calibri Light" w:cs="Times New Roman"/>
      <w:color w:val="2D73B3"/>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651B"/>
    <w:pPr>
      <w:spacing w:after="0" w:line="240" w:lineRule="auto"/>
    </w:pPr>
    <w:rPr>
      <w:rFonts w:eastAsiaTheme="minorEastAsia"/>
    </w:rPr>
  </w:style>
  <w:style w:type="character" w:customStyle="1" w:styleId="NoSpacingChar">
    <w:name w:val="No Spacing Char"/>
    <w:basedOn w:val="DefaultParagraphFont"/>
    <w:link w:val="NoSpacing"/>
    <w:uiPriority w:val="1"/>
    <w:rsid w:val="0096651B"/>
    <w:rPr>
      <w:rFonts w:eastAsiaTheme="minorEastAsia"/>
    </w:rPr>
  </w:style>
  <w:style w:type="character" w:customStyle="1" w:styleId="Heading1Char">
    <w:name w:val="Heading 1 Char"/>
    <w:basedOn w:val="DefaultParagraphFont"/>
    <w:link w:val="Heading1"/>
    <w:uiPriority w:val="9"/>
    <w:rsid w:val="0096651B"/>
    <w:rPr>
      <w:rFonts w:ascii="Times New Roman" w:eastAsia="Calibri" w:hAnsi="Times New Roman" w:cs="Times New Roman"/>
      <w:color w:val="2D73B3"/>
      <w:sz w:val="32"/>
      <w:szCs w:val="32"/>
    </w:rPr>
  </w:style>
  <w:style w:type="character" w:customStyle="1" w:styleId="Heading2Char">
    <w:name w:val="Heading 2 Char"/>
    <w:basedOn w:val="DefaultParagraphFont"/>
    <w:link w:val="Heading2"/>
    <w:uiPriority w:val="9"/>
    <w:rsid w:val="0096651B"/>
    <w:rPr>
      <w:rFonts w:ascii="Calibri Light" w:eastAsia="Calibri" w:hAnsi="Calibri Light" w:cs="Times New Roman"/>
      <w:color w:val="2D73B3"/>
      <w:sz w:val="26"/>
      <w:szCs w:val="26"/>
    </w:rPr>
  </w:style>
  <w:style w:type="character" w:styleId="Hyperlink">
    <w:name w:val="Hyperlink"/>
    <w:basedOn w:val="DefaultParagraphFont"/>
    <w:uiPriority w:val="99"/>
    <w:unhideWhenUsed/>
    <w:rsid w:val="00F116D8"/>
    <w:rPr>
      <w:color w:val="0563C1" w:themeColor="hyperlink"/>
      <w:u w:val="single"/>
    </w:rPr>
  </w:style>
  <w:style w:type="paragraph" w:styleId="TOCHeading">
    <w:name w:val="TOC Heading"/>
    <w:basedOn w:val="Heading1"/>
    <w:next w:val="Normal"/>
    <w:uiPriority w:val="39"/>
    <w:unhideWhenUsed/>
    <w:qFormat/>
    <w:rsid w:val="007270D5"/>
    <w:pPr>
      <w:spacing w:line="259" w:lineRule="auto"/>
      <w:outlineLvl w:val="9"/>
    </w:pPr>
    <w:rPr>
      <w:rFonts w:asciiTheme="majorHAnsi" w:eastAsiaTheme="majorEastAsia" w:hAnsiTheme="majorHAnsi" w:cstheme="majorBidi"/>
      <w:color w:val="2E74B5" w:themeColor="accent1" w:themeShade="BF"/>
    </w:rPr>
  </w:style>
  <w:style w:type="paragraph" w:styleId="TOC1">
    <w:name w:val="toc 1"/>
    <w:basedOn w:val="Normal"/>
    <w:next w:val="Normal"/>
    <w:autoRedefine/>
    <w:uiPriority w:val="39"/>
    <w:unhideWhenUsed/>
    <w:rsid w:val="007270D5"/>
    <w:pPr>
      <w:spacing w:after="100"/>
    </w:pPr>
  </w:style>
  <w:style w:type="paragraph" w:styleId="TOC2">
    <w:name w:val="toc 2"/>
    <w:basedOn w:val="Normal"/>
    <w:next w:val="Normal"/>
    <w:autoRedefine/>
    <w:uiPriority w:val="39"/>
    <w:unhideWhenUsed/>
    <w:rsid w:val="007270D5"/>
    <w:pPr>
      <w:spacing w:after="100"/>
      <w:ind w:left="220"/>
    </w:pPr>
  </w:style>
  <w:style w:type="paragraph" w:styleId="Header">
    <w:name w:val="header"/>
    <w:basedOn w:val="Normal"/>
    <w:link w:val="HeaderChar"/>
    <w:uiPriority w:val="99"/>
    <w:unhideWhenUsed/>
    <w:rsid w:val="008467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6707"/>
  </w:style>
  <w:style w:type="paragraph" w:styleId="Footer">
    <w:name w:val="footer"/>
    <w:basedOn w:val="Normal"/>
    <w:link w:val="FooterChar"/>
    <w:uiPriority w:val="99"/>
    <w:unhideWhenUsed/>
    <w:rsid w:val="008467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6707"/>
  </w:style>
  <w:style w:type="paragraph" w:styleId="ListParagraph">
    <w:name w:val="List Paragraph"/>
    <w:basedOn w:val="Normal"/>
    <w:uiPriority w:val="34"/>
    <w:qFormat/>
    <w:rsid w:val="00BC75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1866C8-0B46-4FF7-8D13-6B51359EE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14</Pages>
  <Words>3132</Words>
  <Characters>17853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HRM</vt:lpstr>
    </vt:vector>
  </TitlesOfParts>
  <Company/>
  <LinksUpToDate>false</LinksUpToDate>
  <CharactersWithSpaces>20944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HRM</dc:title>
  <dc:subject/>
  <dc:creator>user</dc:creator>
  <cp:keywords/>
  <dc:description/>
  <cp:lastModifiedBy>University Account</cp:lastModifiedBy>
  <cp:revision>9</cp:revision>
  <dcterms:created xsi:type="dcterms:W3CDTF">2022-09-07T16:59:00Z</dcterms:created>
  <dcterms:modified xsi:type="dcterms:W3CDTF">2022-09-07T19:35:00Z</dcterms:modified>
</cp:coreProperties>
</file>