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129127D4" w14:textId="77777777">
        <w:tc>
          <w:tcPr>
            <w:tcW w:w="2093" w:type="dxa"/>
            <w:shd w:val="pct15" w:color="auto" w:fill="auto"/>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00A406E5" w14:paraId="09C52AF8" w14:textId="77777777">
        <w:tc>
          <w:tcPr>
            <w:tcW w:w="2093" w:type="dxa"/>
            <w:shd w:val="pct15" w:color="auto" w:fill="auto"/>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DB116D" w14:paraId="6BDC9ECE" w14:textId="77777777">
            <w:pPr>
              <w:spacing w:before="120" w:after="120"/>
              <w:jc w:val="both"/>
              <w:rPr>
                <w:rFonts w:ascii="Arial" w:hAnsi="Arial" w:cs="Arial"/>
                <w:b/>
                <w:sz w:val="22"/>
                <w:szCs w:val="22"/>
              </w:rPr>
            </w:pPr>
          </w:p>
        </w:tc>
      </w:tr>
      <w:tr w:rsidRPr="00A406E5" w:rsidR="008F1308" w:rsidTr="00A628CC" w14:paraId="76BEC845" w14:textId="77777777">
        <w:tc>
          <w:tcPr>
            <w:tcW w:w="2093" w:type="dxa"/>
            <w:shd w:val="pct15" w:color="auto" w:fill="auto"/>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8F1308" w:rsidP="00E51AAC" w:rsidRDefault="00F92922" w14:paraId="727111A4" w14:textId="5F8977AC">
            <w:pPr>
              <w:spacing w:before="120" w:after="120"/>
              <w:jc w:val="both"/>
              <w:rPr>
                <w:rFonts w:ascii="Arial" w:hAnsi="Arial" w:cs="Arial"/>
                <w:b/>
                <w:sz w:val="22"/>
                <w:szCs w:val="22"/>
              </w:rPr>
            </w:pPr>
            <w:r>
              <w:rPr>
                <w:rFonts w:ascii="Arial" w:hAnsi="Arial" w:cs="Arial"/>
                <w:b/>
                <w:sz w:val="22"/>
                <w:szCs w:val="22"/>
              </w:rPr>
              <w:t xml:space="preserve">Tort Law </w:t>
            </w:r>
          </w:p>
        </w:tc>
      </w:tr>
      <w:tr w:rsidRPr="00A406E5" w:rsidR="00B84B5B" w:rsidTr="008F1308" w14:paraId="03569861" w14:textId="77777777">
        <w:tc>
          <w:tcPr>
            <w:tcW w:w="2093" w:type="dxa"/>
            <w:shd w:val="pct15" w:color="auto" w:fill="auto"/>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F92922" w14:paraId="36A9CEEB" w14:textId="6D15F013">
            <w:pPr>
              <w:spacing w:before="120" w:after="120"/>
              <w:jc w:val="both"/>
              <w:rPr>
                <w:rFonts w:ascii="Arial" w:hAnsi="Arial" w:cs="Arial"/>
                <w:b/>
                <w:sz w:val="22"/>
                <w:szCs w:val="22"/>
              </w:rPr>
            </w:pPr>
            <w:r>
              <w:rPr>
                <w:rFonts w:ascii="Arial" w:hAnsi="Arial" w:cs="Arial"/>
                <w:b/>
                <w:sz w:val="22"/>
                <w:szCs w:val="22"/>
              </w:rPr>
              <w:t>BMLC4009</w:t>
            </w:r>
          </w:p>
        </w:tc>
        <w:tc>
          <w:tcPr>
            <w:tcW w:w="2268" w:type="dxa"/>
            <w:shd w:val="clear" w:color="auto" w:fill="D9D9D9"/>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F92922" w14:paraId="170704FA" w14:textId="38BB2AC8">
            <w:pPr>
              <w:spacing w:before="120" w:after="120"/>
              <w:jc w:val="both"/>
              <w:rPr>
                <w:rFonts w:ascii="Arial" w:hAnsi="Arial" w:cs="Arial"/>
                <w:b/>
                <w:sz w:val="22"/>
                <w:szCs w:val="22"/>
              </w:rPr>
            </w:pPr>
            <w:r>
              <w:rPr>
                <w:rFonts w:ascii="Arial" w:hAnsi="Arial" w:cs="Arial"/>
                <w:b/>
                <w:sz w:val="22"/>
                <w:szCs w:val="22"/>
              </w:rPr>
              <w:t>25%</w:t>
            </w:r>
          </w:p>
        </w:tc>
      </w:tr>
      <w:tr w:rsidRPr="00A406E5" w:rsidR="00DB116D" w:rsidTr="008F1308" w14:paraId="1CE88BA1" w14:textId="77777777">
        <w:tc>
          <w:tcPr>
            <w:tcW w:w="2093" w:type="dxa"/>
            <w:shd w:val="pct15" w:color="auto" w:fill="auto"/>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F92922" w14:paraId="76AE452E" w14:textId="49B7FCCA">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F92922" w14:paraId="3799A8AB" w14:textId="54CE04AD">
            <w:pPr>
              <w:spacing w:before="120" w:after="120"/>
              <w:jc w:val="both"/>
              <w:rPr>
                <w:rFonts w:ascii="Arial" w:hAnsi="Arial" w:cs="Arial"/>
                <w:b/>
                <w:sz w:val="22"/>
                <w:szCs w:val="22"/>
              </w:rPr>
            </w:pPr>
            <w:r>
              <w:rPr>
                <w:rFonts w:ascii="Arial" w:hAnsi="Arial" w:cs="Arial"/>
                <w:b/>
                <w:sz w:val="22"/>
                <w:szCs w:val="22"/>
              </w:rPr>
              <w:t xml:space="preserve">Ellie Brown </w:t>
            </w:r>
          </w:p>
        </w:tc>
      </w:tr>
      <w:tr w:rsidRPr="00A406E5" w:rsidR="00DB116D" w:rsidTr="008F1308" w14:paraId="26C8A4AE" w14:textId="77777777">
        <w:tc>
          <w:tcPr>
            <w:tcW w:w="2093" w:type="dxa"/>
            <w:shd w:val="pct15" w:color="auto" w:fill="auto"/>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F92922" w14:paraId="065A90EC" w14:textId="4BB83A8D">
            <w:pPr>
              <w:spacing w:before="120" w:after="120"/>
              <w:jc w:val="both"/>
              <w:rPr>
                <w:rFonts w:ascii="Arial" w:hAnsi="Arial" w:cs="Arial"/>
                <w:b/>
                <w:sz w:val="22"/>
                <w:szCs w:val="22"/>
              </w:rPr>
            </w:pPr>
            <w:r>
              <w:rPr>
                <w:rFonts w:ascii="Arial" w:hAnsi="Arial" w:cs="Arial"/>
                <w:b/>
                <w:sz w:val="22"/>
                <w:szCs w:val="22"/>
              </w:rPr>
              <w:t xml:space="preserve">Scenario </w:t>
            </w:r>
          </w:p>
        </w:tc>
        <w:tc>
          <w:tcPr>
            <w:tcW w:w="2268" w:type="dxa"/>
            <w:shd w:val="pct15" w:color="auto" w:fill="auto"/>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F92922" w14:paraId="673CE922" w14:textId="1480714D">
            <w:pPr>
              <w:spacing w:before="120" w:after="120"/>
              <w:jc w:val="both"/>
              <w:rPr>
                <w:rFonts w:ascii="Arial" w:hAnsi="Arial" w:cs="Arial"/>
                <w:b/>
                <w:sz w:val="22"/>
                <w:szCs w:val="22"/>
              </w:rPr>
            </w:pPr>
            <w:r>
              <w:rPr>
                <w:rFonts w:ascii="Arial" w:hAnsi="Arial" w:cs="Arial"/>
                <w:b/>
                <w:sz w:val="22"/>
                <w:szCs w:val="22"/>
              </w:rPr>
              <w:t xml:space="preserve">850 Words </w:t>
            </w:r>
          </w:p>
        </w:tc>
      </w:tr>
      <w:tr w:rsidRPr="00A406E5" w:rsidR="00B84B5B" w:rsidTr="008F1308" w14:paraId="1E935E6C" w14:textId="77777777">
        <w:tc>
          <w:tcPr>
            <w:tcW w:w="2093" w:type="dxa"/>
            <w:shd w:val="pct15" w:color="auto" w:fill="auto"/>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Pr="00A406E5" w:rsidR="00B84B5B" w:rsidP="005F0579" w:rsidRDefault="00F92922" w14:paraId="2D03E3AB" w14:textId="698537B2">
            <w:pPr>
              <w:spacing w:before="120" w:after="120"/>
              <w:jc w:val="both"/>
              <w:rPr>
                <w:rFonts w:ascii="Arial" w:hAnsi="Arial" w:cs="Arial"/>
                <w:b/>
                <w:sz w:val="22"/>
                <w:szCs w:val="22"/>
              </w:rPr>
            </w:pPr>
            <w:r>
              <w:rPr>
                <w:rFonts w:ascii="Arial" w:hAnsi="Arial" w:cs="Arial"/>
                <w:b/>
                <w:sz w:val="22"/>
                <w:szCs w:val="22"/>
              </w:rPr>
              <w:t>6</w:t>
            </w:r>
            <w:r w:rsidRPr="00F92922">
              <w:rPr>
                <w:rFonts w:ascii="Arial" w:hAnsi="Arial" w:cs="Arial"/>
                <w:b/>
                <w:sz w:val="22"/>
                <w:szCs w:val="22"/>
                <w:vertAlign w:val="superscript"/>
              </w:rPr>
              <w:t>th</w:t>
            </w:r>
            <w:r>
              <w:rPr>
                <w:rFonts w:ascii="Arial" w:hAnsi="Arial" w:cs="Arial"/>
                <w:b/>
                <w:sz w:val="22"/>
                <w:szCs w:val="22"/>
              </w:rPr>
              <w:t xml:space="preserve"> March 2026 23:59pm </w:t>
            </w:r>
          </w:p>
        </w:tc>
        <w:tc>
          <w:tcPr>
            <w:tcW w:w="2268" w:type="dxa"/>
            <w:shd w:val="pct15" w:color="auto" w:fill="auto"/>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162959" w14:paraId="3EA6C2FE" w14:textId="05E33A6F">
            <w:pPr>
              <w:spacing w:before="120" w:after="120"/>
              <w:jc w:val="both"/>
              <w:rPr>
                <w:rFonts w:ascii="Arial" w:hAnsi="Arial" w:cs="Arial"/>
                <w:b/>
                <w:sz w:val="22"/>
                <w:szCs w:val="22"/>
              </w:rPr>
            </w:pPr>
            <w:r>
              <w:rPr>
                <w:rFonts w:ascii="Arial" w:hAnsi="Arial" w:cs="Arial"/>
                <w:b/>
                <w:sz w:val="22"/>
                <w:szCs w:val="22"/>
              </w:rPr>
              <w:t>24</w:t>
            </w:r>
            <w:r w:rsidRPr="00162959">
              <w:rPr>
                <w:rFonts w:ascii="Arial" w:hAnsi="Arial" w:cs="Arial"/>
                <w:b/>
                <w:sz w:val="22"/>
                <w:szCs w:val="22"/>
                <w:vertAlign w:val="superscript"/>
              </w:rPr>
              <w:t>th</w:t>
            </w:r>
            <w:r>
              <w:rPr>
                <w:rFonts w:ascii="Arial" w:hAnsi="Arial" w:cs="Arial"/>
                <w:b/>
                <w:sz w:val="22"/>
                <w:szCs w:val="22"/>
              </w:rPr>
              <w:t xml:space="preserve"> April 2026 23:59pm</w:t>
            </w:r>
          </w:p>
        </w:tc>
      </w:tr>
      <w:tr w:rsidRPr="00A406E5" w:rsidR="00152E9D" w:rsidTr="00A406E5" w14:paraId="53AF1309" w14:textId="77777777">
        <w:tc>
          <w:tcPr>
            <w:tcW w:w="2093" w:type="dxa"/>
            <w:shd w:val="pct15" w:color="auto" w:fill="auto"/>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A406E5" w14:paraId="1E024A4F" w14:textId="77777777">
        <w:tc>
          <w:tcPr>
            <w:tcW w:w="2093" w:type="dxa"/>
            <w:shd w:val="pct15" w:color="auto" w:fill="auto"/>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5EE42CB0" w:rsidTr="5EE42CB0" w14:paraId="2D76D999">
        <w:tc>
          <w:tcPr>
            <w:tcW w:w="9747" w:type="dxa"/>
            <w:tcMar/>
          </w:tcPr>
          <w:p w:rsidR="5EE42CB0" w:rsidP="5EE42CB0" w:rsidRDefault="5EE42CB0" w14:paraId="6E2B887E">
            <w:pPr>
              <w:rPr>
                <w:rFonts w:ascii="Arial" w:hAnsi="Arial" w:cs="Arial"/>
                <w:sz w:val="22"/>
                <w:szCs w:val="22"/>
              </w:rPr>
            </w:pPr>
          </w:p>
          <w:p w:rsidR="009A2133" w:rsidP="5EE42CB0" w:rsidRDefault="009A2133" w14:paraId="613DFEE1">
            <w:pPr>
              <w:ind w:left="360"/>
              <w:rPr>
                <w:rFonts w:ascii="Arial" w:hAnsi="Arial" w:cs="Arial"/>
                <w:sz w:val="22"/>
                <w:szCs w:val="22"/>
              </w:rPr>
            </w:pPr>
            <w:r w:rsidRPr="5EE42CB0" w:rsidR="009A2133">
              <w:rPr>
                <w:rFonts w:ascii="Arial" w:hAnsi="Arial" w:cs="Arial"/>
                <w:sz w:val="22"/>
                <w:szCs w:val="22"/>
              </w:rPr>
              <w:t xml:space="preserve">Upon the successful completion of this module, the student should be able to: </w:t>
            </w:r>
          </w:p>
          <w:p w:rsidR="5EE42CB0" w:rsidP="5EE42CB0" w:rsidRDefault="5EE42CB0" w14:paraId="28916CCF">
            <w:pPr>
              <w:ind w:left="360"/>
              <w:rPr>
                <w:rFonts w:ascii="Arial" w:hAnsi="Arial" w:cs="Arial"/>
                <w:sz w:val="22"/>
                <w:szCs w:val="22"/>
              </w:rPr>
            </w:pPr>
          </w:p>
          <w:p w:rsidR="009A2133" w:rsidP="5EE42CB0" w:rsidRDefault="009A2133" w14:paraId="04CA7754">
            <w:pPr>
              <w:ind w:left="360"/>
              <w:rPr>
                <w:rFonts w:ascii="Arial" w:hAnsi="Arial" w:cs="Arial"/>
                <w:sz w:val="22"/>
                <w:szCs w:val="22"/>
              </w:rPr>
            </w:pPr>
            <w:r w:rsidRPr="5EE42CB0" w:rsidR="009A2133">
              <w:rPr>
                <w:rFonts w:ascii="Arial" w:hAnsi="Arial" w:cs="Arial"/>
                <w:sz w:val="22"/>
                <w:szCs w:val="22"/>
              </w:rPr>
              <w:t>• demonstrate an understanding of relevant legislation and the legal process, including the relationship between legislation, and policies and practices;</w:t>
            </w:r>
          </w:p>
          <w:p w:rsidR="5EE42CB0" w:rsidP="5EE42CB0" w:rsidRDefault="5EE42CB0" w14:paraId="71276302">
            <w:pPr>
              <w:ind w:left="360"/>
              <w:rPr>
                <w:rFonts w:ascii="Arial" w:hAnsi="Arial" w:cs="Arial"/>
                <w:sz w:val="22"/>
                <w:szCs w:val="22"/>
              </w:rPr>
            </w:pPr>
          </w:p>
          <w:p w:rsidR="009A2133" w:rsidP="5EE42CB0" w:rsidRDefault="009A2133" w14:paraId="67C47010">
            <w:pPr>
              <w:ind w:left="360"/>
              <w:rPr>
                <w:rFonts w:ascii="Arial" w:hAnsi="Arial" w:cs="Arial"/>
                <w:sz w:val="22"/>
                <w:szCs w:val="22"/>
              </w:rPr>
            </w:pPr>
            <w:r w:rsidRPr="5EE42CB0" w:rsidR="009A2133">
              <w:rPr>
                <w:rFonts w:ascii="Arial" w:hAnsi="Arial" w:cs="Arial"/>
                <w:sz w:val="22"/>
                <w:szCs w:val="22"/>
              </w:rPr>
              <w:t xml:space="preserve"> • evaluate the fundamental legal techniques of reasoning from precedent and interpreting statutes, including knowledge of fact-finding, understanding and taking part in a simulation, putting theory into practice of a personal injury action.</w:t>
            </w:r>
          </w:p>
          <w:p w:rsidR="5EE42CB0" w:rsidP="5EE42CB0" w:rsidRDefault="5EE42CB0" w14:paraId="55AD0D4A">
            <w:pPr>
              <w:ind w:left="360"/>
              <w:rPr>
                <w:rFonts w:ascii="Arial" w:hAnsi="Arial" w:cs="Arial"/>
                <w:sz w:val="22"/>
                <w:szCs w:val="22"/>
              </w:rPr>
            </w:pPr>
          </w:p>
          <w:p w:rsidR="5EE42CB0" w:rsidP="5EE42CB0" w:rsidRDefault="5EE42CB0" w14:paraId="3CCFA9D1">
            <w:pPr>
              <w:ind w:left="360"/>
              <w:rPr>
                <w:rFonts w:ascii="Arial" w:hAnsi="Arial" w:cs="Arial"/>
                <w:sz w:val="22"/>
                <w:szCs w:val="22"/>
              </w:rPr>
            </w:pPr>
          </w:p>
          <w:p w:rsidR="5EE42CB0" w:rsidP="5EE42CB0" w:rsidRDefault="5EE42CB0" w14:paraId="1FF642FF">
            <w:pPr>
              <w:ind w:left="360"/>
              <w:rPr>
                <w:rFonts w:ascii="Arial" w:hAnsi="Arial" w:cs="Arial"/>
                <w:sz w:val="22"/>
                <w:szCs w:val="22"/>
              </w:rPr>
            </w:pPr>
          </w:p>
          <w:p w:rsidR="5EE42CB0" w:rsidP="5EE42CB0" w:rsidRDefault="5EE42CB0" w14:paraId="60F82050">
            <w:pPr>
              <w:ind w:left="360"/>
              <w:rPr>
                <w:rFonts w:ascii="Arial" w:hAnsi="Arial" w:cs="Arial"/>
                <w:sz w:val="22"/>
                <w:szCs w:val="22"/>
              </w:rPr>
            </w:pPr>
          </w:p>
          <w:p w:rsidR="5EE42CB0" w:rsidP="5EE42CB0" w:rsidRDefault="5EE42CB0" w14:paraId="362204BC">
            <w:pPr>
              <w:rPr>
                <w:rFonts w:ascii="Arial" w:hAnsi="Arial" w:cs="Arial"/>
                <w:sz w:val="22"/>
                <w:szCs w:val="22"/>
              </w:rPr>
            </w:pPr>
          </w:p>
          <w:p w:rsidR="5EE42CB0" w:rsidP="5EE42CB0" w:rsidRDefault="5EE42CB0" w14:paraId="11B68D3F">
            <w:pPr>
              <w:rPr>
                <w:rFonts w:ascii="Arial" w:hAnsi="Arial" w:cs="Arial"/>
                <w:sz w:val="22"/>
                <w:szCs w:val="22"/>
              </w:rPr>
            </w:pPr>
          </w:p>
        </w:tc>
      </w:tr>
      <w:tr w:rsidRPr="00A406E5" w:rsidR="00C01A3F" w:rsidTr="5EE42CB0"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5845528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F92922">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414FAF4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F92922">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0BBCA3C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F92922">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620792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92922">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4007E28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92922">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1903D9E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92922">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14D4EAC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92922">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982DA7" w:rsidP="002F3400" w:rsidRDefault="00162959" w14:paraId="264F3D37" w14:textId="26DA60C3">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00152E9D" w:rsidP="00A67FB1" w:rsidRDefault="00152E9D" w14:paraId="727295DB" w14:textId="77777777">
      <w:pPr>
        <w:ind w:left="720"/>
        <w:rPr>
          <w:rFonts w:ascii="Arial" w:hAnsi="Arial" w:cs="Arial"/>
          <w:sz w:val="24"/>
          <w:szCs w:val="24"/>
        </w:rPr>
      </w:pPr>
    </w:p>
    <w:p w:rsidR="00F92922" w:rsidP="00A67FB1" w:rsidRDefault="00F92922" w14:paraId="420EF75F" w14:textId="77777777">
      <w:pPr>
        <w:ind w:left="720"/>
        <w:rPr>
          <w:rFonts w:ascii="Arial" w:hAnsi="Arial" w:cs="Arial"/>
          <w:sz w:val="24"/>
          <w:szCs w:val="24"/>
        </w:rPr>
      </w:pPr>
    </w:p>
    <w:p w:rsidR="00F92922" w:rsidP="00F92922" w:rsidRDefault="00F92922" w14:paraId="29EED6C9" w14:textId="724F7044">
      <w:pPr>
        <w:rPr>
          <w:rFonts w:ascii="Arial" w:hAnsi="Arial" w:cs="Arial"/>
          <w:sz w:val="24"/>
          <w:szCs w:val="24"/>
        </w:rPr>
      </w:pPr>
      <w:r>
        <w:rPr>
          <w:rFonts w:ascii="Arial" w:hAnsi="Arial" w:cs="Arial"/>
          <w:sz w:val="24"/>
          <w:szCs w:val="24"/>
        </w:rPr>
        <w:t xml:space="preserve">This assignment is a scenario based question. Students are expected within the assessment to reference in accordance with the Harvard Referencing Style. This include in text citations and a reference list. Students should also ensure that they include an AI statement within the assessment. </w:t>
      </w:r>
    </w:p>
    <w:p w:rsidR="00F92922" w:rsidP="00F92922" w:rsidRDefault="00F92922" w14:paraId="559226A7" w14:textId="77777777">
      <w:pPr>
        <w:rPr>
          <w:rFonts w:ascii="Arial" w:hAnsi="Arial" w:cs="Arial"/>
          <w:sz w:val="24"/>
          <w:szCs w:val="24"/>
        </w:rPr>
      </w:pPr>
    </w:p>
    <w:p w:rsidRPr="00F92922" w:rsidR="00F92922" w:rsidP="00F92922" w:rsidRDefault="00F92922" w14:paraId="388F0824" w14:textId="0FE667AE">
      <w:pPr>
        <w:rPr>
          <w:rFonts w:ascii="Arial" w:hAnsi="Arial" w:cs="Arial"/>
          <w:b/>
          <w:bCs/>
          <w:sz w:val="24"/>
          <w:szCs w:val="24"/>
          <w:u w:val="single"/>
        </w:rPr>
      </w:pPr>
      <w:r w:rsidRPr="00F92922">
        <w:rPr>
          <w:rFonts w:ascii="Arial" w:hAnsi="Arial" w:cs="Arial"/>
          <w:b/>
          <w:bCs/>
          <w:sz w:val="24"/>
          <w:szCs w:val="24"/>
          <w:u w:val="single"/>
        </w:rPr>
        <w:t xml:space="preserve">Scenario question; </w:t>
      </w:r>
    </w:p>
    <w:p w:rsidRPr="00F92922" w:rsidR="00F92922" w:rsidP="00F92922" w:rsidRDefault="00F92922" w14:paraId="1D84EAB4" w14:textId="77777777">
      <w:pPr>
        <w:rPr>
          <w:b/>
          <w:bCs/>
          <w:u w:val="single"/>
        </w:rPr>
      </w:pPr>
    </w:p>
    <w:p w:rsidRPr="00F92922" w:rsidR="00F92922" w:rsidP="00F92922" w:rsidRDefault="00F92922" w14:paraId="73E34E86" w14:textId="04618F41">
      <w:pPr>
        <w:rPr>
          <w:rFonts w:asciiTheme="minorBidi" w:hAnsiTheme="minorBidi" w:cstheme="minorBidi"/>
          <w:sz w:val="24"/>
          <w:szCs w:val="24"/>
        </w:rPr>
      </w:pPr>
      <w:r w:rsidRPr="00F92922">
        <w:rPr>
          <w:sz w:val="24"/>
          <w:szCs w:val="24"/>
        </w:rPr>
        <w:t xml:space="preserve"> </w:t>
      </w:r>
      <w:r w:rsidRPr="00F92922">
        <w:rPr>
          <w:rFonts w:asciiTheme="minorBidi" w:hAnsiTheme="minorBidi" w:cstheme="minorBidi"/>
          <w:sz w:val="24"/>
          <w:szCs w:val="24"/>
        </w:rPr>
        <w:t>Laura has recently been having trouble with her cars breaks and had called her local garage to ask for their advice and if they could fix the issue. Despite the garages advice that the car should not be driven until fixed, Laura need</w:t>
      </w:r>
      <w:r w:rsidRPr="00F92922">
        <w:rPr>
          <w:rFonts w:asciiTheme="minorBidi" w:hAnsiTheme="minorBidi" w:cstheme="minorBidi"/>
          <w:sz w:val="24"/>
          <w:szCs w:val="24"/>
        </w:rPr>
        <w:t>ed</w:t>
      </w:r>
      <w:r w:rsidRPr="00F92922">
        <w:rPr>
          <w:rFonts w:asciiTheme="minorBidi" w:hAnsiTheme="minorBidi" w:cstheme="minorBidi"/>
          <w:sz w:val="24"/>
          <w:szCs w:val="24"/>
        </w:rPr>
        <w:t xml:space="preserve"> to get to a hospital appointment and decides to drive the car anyway. </w:t>
      </w:r>
    </w:p>
    <w:p w:rsidRPr="00F92922" w:rsidR="00F92922" w:rsidP="00F92922" w:rsidRDefault="00F92922" w14:paraId="72485D3E" w14:textId="1CFEDC8A">
      <w:pPr>
        <w:rPr>
          <w:rFonts w:asciiTheme="minorBidi" w:hAnsiTheme="minorBidi" w:cstheme="minorBidi"/>
          <w:sz w:val="24"/>
          <w:szCs w:val="24"/>
        </w:rPr>
      </w:pPr>
      <w:r w:rsidRPr="00F92922">
        <w:rPr>
          <w:rFonts w:asciiTheme="minorBidi" w:hAnsiTheme="minorBidi" w:cstheme="minorBidi"/>
          <w:sz w:val="24"/>
          <w:szCs w:val="24"/>
        </w:rPr>
        <w:t xml:space="preserve">        Scarlett and Laura were both driving down a country road, which has a speed limit of 50mph, Scarlett was driving on the left side of the road and doing a speed of 40mph because of the sharp bends. Laura was driving on the right side of the road and doing a speed of 55mph. Both were approaching the same bend, Scarlett braked and slowed her car to 20mph, however, Laura who was travelling at 55mph on approaching the bend, tried to slam on her breaks , but was unable to slow the car and subsequently crashed into Scarlett. As a result of the accident Scarlett’s  car was written off due to extensive damage, and Scarlett suffered from a broken leg and numerous cuts and bruises. </w:t>
      </w:r>
    </w:p>
    <w:p w:rsidRPr="00F92922" w:rsidR="00F92922" w:rsidP="00F92922" w:rsidRDefault="00F92922" w14:paraId="001672F6" w14:textId="77777777">
      <w:pPr>
        <w:rPr>
          <w:rFonts w:asciiTheme="minorBidi" w:hAnsiTheme="minorBidi" w:cstheme="minorBidi"/>
          <w:sz w:val="24"/>
          <w:szCs w:val="24"/>
        </w:rPr>
      </w:pPr>
    </w:p>
    <w:p w:rsidRPr="00F92922" w:rsidR="00F92922" w:rsidP="00F92922" w:rsidRDefault="00F92922" w14:paraId="5D2E0962" w14:textId="77777777">
      <w:pPr>
        <w:rPr>
          <w:rFonts w:asciiTheme="minorBidi" w:hAnsiTheme="minorBidi" w:cstheme="minorBidi"/>
          <w:sz w:val="24"/>
          <w:szCs w:val="24"/>
        </w:rPr>
      </w:pPr>
      <w:r w:rsidRPr="00F92922">
        <w:rPr>
          <w:rFonts w:asciiTheme="minorBidi" w:hAnsiTheme="minorBidi" w:cstheme="minorBidi"/>
          <w:b/>
          <w:bCs/>
          <w:sz w:val="24"/>
          <w:szCs w:val="24"/>
        </w:rPr>
        <w:t>Laura has come to you for advice as to whether she would be liable for injuries and damage caused to Scarlett and her property</w:t>
      </w:r>
      <w:r w:rsidRPr="00F92922">
        <w:rPr>
          <w:rFonts w:asciiTheme="minorBidi" w:hAnsiTheme="minorBidi" w:cstheme="minorBidi"/>
          <w:sz w:val="24"/>
          <w:szCs w:val="24"/>
        </w:rPr>
        <w:t xml:space="preserve">. </w:t>
      </w:r>
    </w:p>
    <w:p w:rsidRPr="00F92922" w:rsidR="00F92922" w:rsidP="00F92922" w:rsidRDefault="00F92922" w14:paraId="0710D9A3" w14:textId="77777777">
      <w:pPr>
        <w:rPr>
          <w:sz w:val="24"/>
          <w:szCs w:val="24"/>
        </w:rPr>
      </w:pPr>
    </w:p>
    <w:p w:rsidR="00F92922" w:rsidP="00F92922" w:rsidRDefault="00F92922" w14:paraId="4A2AEA2A" w14:textId="77777777">
      <w:pPr>
        <w:rPr>
          <w:rFonts w:asciiTheme="minorBidi" w:hAnsiTheme="minorBidi" w:cstheme="minorBidi"/>
          <w:sz w:val="24"/>
          <w:szCs w:val="24"/>
        </w:rPr>
      </w:pPr>
      <w:r w:rsidRPr="00F92922">
        <w:rPr>
          <w:rFonts w:asciiTheme="minorBidi" w:hAnsiTheme="minorBidi" w:cstheme="minorBidi"/>
          <w:sz w:val="24"/>
          <w:szCs w:val="24"/>
        </w:rPr>
        <w:t xml:space="preserve">Within your answer you are required to discuss; </w:t>
      </w:r>
    </w:p>
    <w:p w:rsidRPr="00F92922" w:rsidR="00F92922" w:rsidP="00F92922" w:rsidRDefault="00F92922" w14:paraId="670B1EBA" w14:textId="77777777">
      <w:pPr>
        <w:rPr>
          <w:rFonts w:asciiTheme="minorBidi" w:hAnsiTheme="minorBidi" w:cstheme="minorBidi"/>
          <w:sz w:val="24"/>
          <w:szCs w:val="24"/>
        </w:rPr>
      </w:pPr>
    </w:p>
    <w:p w:rsidRPr="00F92922" w:rsidR="00F92922" w:rsidP="00F92922" w:rsidRDefault="00F92922" w14:paraId="6B6626DF" w14:textId="77777777">
      <w:pPr>
        <w:pStyle w:val="ListParagraph"/>
        <w:numPr>
          <w:ilvl w:val="0"/>
          <w:numId w:val="17"/>
        </w:numPr>
        <w:spacing w:after="160" w:line="278" w:lineRule="auto"/>
        <w:rPr>
          <w:rFonts w:asciiTheme="minorBidi" w:hAnsiTheme="minorBidi" w:cstheme="minorBidi"/>
          <w:sz w:val="24"/>
          <w:szCs w:val="24"/>
        </w:rPr>
      </w:pPr>
      <w:r w:rsidRPr="00F92922">
        <w:rPr>
          <w:rFonts w:asciiTheme="minorBidi" w:hAnsiTheme="minorBidi" w:cstheme="minorBidi"/>
          <w:sz w:val="24"/>
          <w:szCs w:val="24"/>
        </w:rPr>
        <w:t xml:space="preserve">Duty of Care </w:t>
      </w:r>
    </w:p>
    <w:p w:rsidRPr="00F92922" w:rsidR="00F92922" w:rsidP="00F92922" w:rsidRDefault="00F92922" w14:paraId="48EE1C24" w14:textId="77777777">
      <w:pPr>
        <w:pStyle w:val="ListParagraph"/>
        <w:numPr>
          <w:ilvl w:val="0"/>
          <w:numId w:val="17"/>
        </w:numPr>
        <w:spacing w:after="160" w:line="278" w:lineRule="auto"/>
        <w:rPr>
          <w:rFonts w:asciiTheme="minorBidi" w:hAnsiTheme="minorBidi" w:cstheme="minorBidi"/>
          <w:sz w:val="24"/>
          <w:szCs w:val="24"/>
        </w:rPr>
      </w:pPr>
      <w:r w:rsidRPr="00F92922">
        <w:rPr>
          <w:rFonts w:asciiTheme="minorBidi" w:hAnsiTheme="minorBidi" w:cstheme="minorBidi"/>
          <w:sz w:val="24"/>
          <w:szCs w:val="24"/>
        </w:rPr>
        <w:t xml:space="preserve">Breach of Duty </w:t>
      </w:r>
    </w:p>
    <w:p w:rsidRPr="00F92922" w:rsidR="00F92922" w:rsidP="00F92922" w:rsidRDefault="00F92922" w14:paraId="71BA76E7" w14:textId="77777777">
      <w:pPr>
        <w:pStyle w:val="ListParagraph"/>
        <w:numPr>
          <w:ilvl w:val="0"/>
          <w:numId w:val="17"/>
        </w:numPr>
        <w:spacing w:after="160" w:line="278" w:lineRule="auto"/>
        <w:rPr>
          <w:rFonts w:asciiTheme="minorBidi" w:hAnsiTheme="minorBidi" w:cstheme="minorBidi"/>
          <w:sz w:val="24"/>
          <w:szCs w:val="24"/>
        </w:rPr>
      </w:pPr>
      <w:r w:rsidRPr="00F92922">
        <w:rPr>
          <w:rFonts w:asciiTheme="minorBidi" w:hAnsiTheme="minorBidi" w:cstheme="minorBidi"/>
          <w:sz w:val="24"/>
          <w:szCs w:val="24"/>
        </w:rPr>
        <w:t xml:space="preserve">Causation and Remoteness </w:t>
      </w:r>
    </w:p>
    <w:p w:rsidRPr="00F92922" w:rsidR="00F92922" w:rsidP="00F92922" w:rsidRDefault="00F92922" w14:paraId="1970765A" w14:textId="77777777">
      <w:pPr>
        <w:pStyle w:val="ListParagraph"/>
        <w:numPr>
          <w:ilvl w:val="0"/>
          <w:numId w:val="17"/>
        </w:numPr>
        <w:spacing w:after="160" w:line="278" w:lineRule="auto"/>
        <w:rPr>
          <w:rFonts w:asciiTheme="minorBidi" w:hAnsiTheme="minorBidi" w:cstheme="minorBidi"/>
          <w:sz w:val="24"/>
          <w:szCs w:val="24"/>
        </w:rPr>
      </w:pPr>
      <w:r w:rsidRPr="00F92922">
        <w:rPr>
          <w:rFonts w:asciiTheme="minorBidi" w:hAnsiTheme="minorBidi" w:cstheme="minorBidi"/>
          <w:sz w:val="24"/>
          <w:szCs w:val="24"/>
        </w:rPr>
        <w:t xml:space="preserve">Defences </w:t>
      </w:r>
    </w:p>
    <w:p w:rsidRPr="00F92922" w:rsidR="00F92922" w:rsidP="00F92922" w:rsidRDefault="00F92922" w14:paraId="4591C857" w14:textId="77777777">
      <w:pPr>
        <w:spacing w:after="160" w:line="278" w:lineRule="auto"/>
        <w:rPr>
          <w:rFonts w:asciiTheme="minorBidi" w:hAnsiTheme="minorBidi" w:cstheme="minorBidi"/>
          <w:sz w:val="24"/>
          <w:szCs w:val="24"/>
        </w:rPr>
      </w:pPr>
    </w:p>
    <w:p w:rsidRPr="00F92922" w:rsidR="00F92922" w:rsidP="00F92922" w:rsidRDefault="00F92922" w14:paraId="44861861" w14:textId="15BC389A">
      <w:pPr>
        <w:spacing w:after="160" w:line="278" w:lineRule="auto"/>
        <w:rPr>
          <w:rFonts w:asciiTheme="minorBidi" w:hAnsiTheme="minorBidi" w:cstheme="minorBidi"/>
          <w:sz w:val="24"/>
          <w:szCs w:val="24"/>
        </w:rPr>
      </w:pPr>
      <w:r w:rsidRPr="00F92922">
        <w:rPr>
          <w:rFonts w:asciiTheme="minorBidi" w:hAnsiTheme="minorBidi" w:cstheme="minorBidi"/>
          <w:b/>
          <w:bCs/>
          <w:sz w:val="24"/>
          <w:szCs w:val="24"/>
          <w:u w:val="single"/>
        </w:rPr>
        <w:t>Further Guidance</w:t>
      </w:r>
      <w:r w:rsidRPr="00F92922">
        <w:rPr>
          <w:rFonts w:asciiTheme="minorBidi" w:hAnsiTheme="minorBidi" w:cstheme="minorBidi"/>
          <w:sz w:val="24"/>
          <w:szCs w:val="24"/>
        </w:rPr>
        <w:t xml:space="preserve">; </w:t>
      </w:r>
    </w:p>
    <w:p w:rsidRPr="00F92922" w:rsidR="00F92922" w:rsidP="00F92922" w:rsidRDefault="00F92922" w14:paraId="1402CCB4" w14:textId="62431F7D">
      <w:pPr>
        <w:pStyle w:val="ListParagraph"/>
        <w:numPr>
          <w:ilvl w:val="0"/>
          <w:numId w:val="18"/>
        </w:numPr>
        <w:spacing w:after="160" w:line="278" w:lineRule="auto"/>
        <w:rPr>
          <w:rFonts w:asciiTheme="minorBidi" w:hAnsiTheme="minorBidi" w:cstheme="minorBidi"/>
          <w:sz w:val="24"/>
          <w:szCs w:val="24"/>
        </w:rPr>
      </w:pPr>
      <w:r w:rsidRPr="00F92922">
        <w:rPr>
          <w:rFonts w:asciiTheme="minorBidi" w:hAnsiTheme="minorBidi" w:cstheme="minorBidi"/>
          <w:sz w:val="24"/>
          <w:szCs w:val="24"/>
        </w:rPr>
        <w:t xml:space="preserve">Students are expected to support their answer with the relevant case law. </w:t>
      </w:r>
    </w:p>
    <w:p w:rsidRPr="00F92922" w:rsidR="00F92922" w:rsidP="00F92922" w:rsidRDefault="00F92922" w14:paraId="7E3D9EA6" w14:textId="3EFAD84D">
      <w:pPr>
        <w:pStyle w:val="ListParagraph"/>
        <w:numPr>
          <w:ilvl w:val="0"/>
          <w:numId w:val="18"/>
        </w:numPr>
        <w:spacing w:after="160" w:line="278" w:lineRule="auto"/>
        <w:rPr>
          <w:rFonts w:asciiTheme="minorBidi" w:hAnsiTheme="minorBidi" w:cstheme="minorBidi"/>
          <w:sz w:val="24"/>
          <w:szCs w:val="24"/>
        </w:rPr>
      </w:pPr>
      <w:r w:rsidRPr="00F92922">
        <w:rPr>
          <w:rFonts w:asciiTheme="minorBidi" w:hAnsiTheme="minorBidi" w:cstheme="minorBidi"/>
          <w:sz w:val="24"/>
          <w:szCs w:val="24"/>
        </w:rPr>
        <w:t xml:space="preserve">Students should ensure that their answer is written in third person. </w:t>
      </w:r>
    </w:p>
    <w:p w:rsidRPr="00F92922" w:rsidR="00F92922" w:rsidP="00F92922" w:rsidRDefault="00F92922" w14:paraId="5FA99AC6" w14:textId="03AB5838">
      <w:pPr>
        <w:pStyle w:val="ListParagraph"/>
        <w:numPr>
          <w:ilvl w:val="0"/>
          <w:numId w:val="18"/>
        </w:numPr>
        <w:spacing w:after="160" w:line="278" w:lineRule="auto"/>
        <w:rPr>
          <w:rFonts w:asciiTheme="minorBidi" w:hAnsiTheme="minorBidi" w:cstheme="minorBidi"/>
          <w:sz w:val="24"/>
          <w:szCs w:val="24"/>
        </w:rPr>
      </w:pPr>
      <w:r w:rsidRPr="00F92922">
        <w:rPr>
          <w:rFonts w:asciiTheme="minorBidi" w:hAnsiTheme="minorBidi" w:cstheme="minorBidi"/>
          <w:sz w:val="24"/>
          <w:szCs w:val="24"/>
        </w:rPr>
        <w:t xml:space="preserve">Students should revisit the assignment guidance slides on Moodle when completing the assessment. </w:t>
      </w:r>
    </w:p>
    <w:p w:rsidRPr="00F92922" w:rsidR="00F92922" w:rsidP="00F92922" w:rsidRDefault="00F92922" w14:paraId="1F21218C" w14:textId="5BD6272A">
      <w:pPr>
        <w:pStyle w:val="ListParagraph"/>
        <w:numPr>
          <w:ilvl w:val="0"/>
          <w:numId w:val="18"/>
        </w:numPr>
        <w:spacing w:after="160" w:line="278" w:lineRule="auto"/>
        <w:rPr>
          <w:rFonts w:asciiTheme="minorBidi" w:hAnsiTheme="minorBidi" w:cstheme="minorBidi"/>
          <w:sz w:val="24"/>
          <w:szCs w:val="24"/>
        </w:rPr>
      </w:pPr>
      <w:r w:rsidRPr="00F92922">
        <w:rPr>
          <w:rFonts w:asciiTheme="minorBidi" w:hAnsiTheme="minorBidi" w:cstheme="minorBidi"/>
          <w:sz w:val="24"/>
          <w:szCs w:val="24"/>
        </w:rPr>
        <w:t xml:space="preserve">Students are reminded that the paper is subject to the 10% over rule. </w:t>
      </w: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A85BFE" w:rsidP="00F92922" w:rsidRDefault="00A85BFE" w14:paraId="4D65C50B" w14:textId="52B1355A">
      <w:pPr>
        <w:jc w:val="both"/>
        <w:rPr>
          <w:rFonts w:ascii="Arial" w:hAnsi="Arial" w:cs="Arial"/>
          <w:sz w:val="22"/>
          <w:szCs w:val="22"/>
        </w:rPr>
      </w:pPr>
    </w:p>
    <w:p w:rsidR="00A85BFE" w:rsidRDefault="00A85BFE" w14:paraId="544504D8" w14:textId="30A6AF38">
      <w:pPr>
        <w:rPr>
          <w:rFonts w:ascii="Arial" w:hAnsi="Arial" w:cs="Arial"/>
          <w:sz w:val="22"/>
          <w:szCs w:val="22"/>
        </w:rPr>
      </w:pP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55D2670A">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64304">
        <w:rPr>
          <w:rFonts w:ascii="Arial" w:hAnsi="Arial" w:cs="Arial"/>
          <w:i/>
          <w:sz w:val="22"/>
          <w:szCs w:val="22"/>
        </w:rPr>
        <w:t xml:space="preserve">Students should ensure that they engage with literature, the vast majority of which should be case law. Students should utilise sources such as lexis Uk. </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2EBBB765">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450B1">
        <w:rPr>
          <w:rFonts w:ascii="Arial" w:hAnsi="Arial" w:cs="Arial"/>
          <w:i/>
          <w:sz w:val="22"/>
          <w:szCs w:val="22"/>
        </w:rPr>
        <w:t xml:space="preserve">Students should ensure that all work presented is their own, or if </w:t>
      </w:r>
      <w:r w:rsidR="00764304">
        <w:rPr>
          <w:rFonts w:ascii="Arial" w:hAnsi="Arial" w:cs="Arial"/>
          <w:i/>
          <w:sz w:val="22"/>
          <w:szCs w:val="22"/>
        </w:rPr>
        <w:t xml:space="preserve">not, they should reference it accordingly. Students should avoid over quoting. </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0B861EC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450B1">
        <w:rPr>
          <w:rFonts w:ascii="Arial" w:hAnsi="Arial" w:cs="Arial"/>
          <w:i/>
          <w:sz w:val="22"/>
          <w:szCs w:val="22"/>
        </w:rPr>
        <w:t xml:space="preserve">Students should ensure that they provide evidence to support their arguments. </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00C8181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450B1">
        <w:rPr>
          <w:rFonts w:ascii="Arial" w:hAnsi="Arial" w:cs="Arial"/>
          <w:i/>
          <w:sz w:val="22"/>
          <w:szCs w:val="22"/>
        </w:rPr>
        <w:t xml:space="preserve">The assessment should be answered in an essay format. Students should ensure that they support their answer with case law.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2AEA9FC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450B1">
        <w:rPr>
          <w:rFonts w:ascii="Arial" w:hAnsi="Arial" w:cs="Arial"/>
          <w:i/>
          <w:sz w:val="22"/>
          <w:szCs w:val="22"/>
        </w:rPr>
        <w:t xml:space="preserve">Students should ensure that they proof read their work before submitting it. This include checking grammar and punctuation, alongside checking that all referencing is correct. </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92922" w14:paraId="4C81D572" w14:textId="4BBDED84">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92922" w14:paraId="7AD52F3D" w14:textId="4F7FC0E0">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92922" w14:paraId="05F68219" w14:textId="5DB32E31">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92922" w14:paraId="2C7E6F2F" w14:textId="1D8E8E71">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92922" w14:paraId="1413BCD8" w14:textId="437D44A4">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w:t>
            </w:r>
            <w:r w:rsidRPr="00CA7DB9">
              <w:rPr>
                <w:rFonts w:ascii="Arial" w:hAnsi="Arial" w:eastAsia="Arial" w:cs="Arial"/>
                <w:bCs/>
                <w:sz w:val="18"/>
                <w:szCs w:val="18"/>
              </w:rPr>
              <w:lastRenderedPageBreak/>
              <w:t>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A7A0888"/>
    <w:multiLevelType w:val="hybridMultilevel"/>
    <w:tmpl w:val="18C6E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BA91CE9"/>
    <w:multiLevelType w:val="hybridMultilevel"/>
    <w:tmpl w:val="52B2D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2"/>
  </w:num>
  <w:num w:numId="2" w16cid:durableId="1189367096">
    <w:abstractNumId w:val="11"/>
  </w:num>
  <w:num w:numId="3" w16cid:durableId="522594147">
    <w:abstractNumId w:val="17"/>
  </w:num>
  <w:num w:numId="4" w16cid:durableId="1679189305">
    <w:abstractNumId w:val="13"/>
  </w:num>
  <w:num w:numId="5" w16cid:durableId="1356270182">
    <w:abstractNumId w:val="9"/>
  </w:num>
  <w:num w:numId="6" w16cid:durableId="493838803">
    <w:abstractNumId w:val="16"/>
  </w:num>
  <w:num w:numId="7" w16cid:durableId="1685862695">
    <w:abstractNumId w:val="3"/>
  </w:num>
  <w:num w:numId="8" w16cid:durableId="90704009">
    <w:abstractNumId w:val="15"/>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1844398238">
    <w:abstractNumId w:val="1"/>
  </w:num>
  <w:num w:numId="18" w16cid:durableId="6817111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2959"/>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450B1"/>
    <w:rsid w:val="00757839"/>
    <w:rsid w:val="00764304"/>
    <w:rsid w:val="00770C81"/>
    <w:rsid w:val="00791024"/>
    <w:rsid w:val="00793F0A"/>
    <w:rsid w:val="007A2657"/>
    <w:rsid w:val="007A3578"/>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2133"/>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2922"/>
    <w:rsid w:val="00FA04CD"/>
    <w:rsid w:val="00FA25F5"/>
    <w:rsid w:val="00FA2810"/>
    <w:rsid w:val="00FA68F8"/>
    <w:rsid w:val="00FB1DC0"/>
    <w:rsid w:val="00FB3B4E"/>
    <w:rsid w:val="00FB4521"/>
    <w:rsid w:val="00FB4F84"/>
    <w:rsid w:val="00FB5CF8"/>
    <w:rsid w:val="00FF273B"/>
    <w:rsid w:val="00FF564C"/>
    <w:rsid w:val="00FF5AAD"/>
    <w:rsid w:val="5EE42CB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Zita Draper</lastModifiedBy>
  <revision>7</revision>
  <lastPrinted>2014-10-10T07:42:00.0000000Z</lastPrinted>
  <dcterms:created xsi:type="dcterms:W3CDTF">2026-01-23T14:54:00.0000000Z</dcterms:created>
  <dcterms:modified xsi:type="dcterms:W3CDTF">2026-01-28T13:11:53.5021905Z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