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A871A5" w14:textId="6B9D5F4F" w:rsidR="00211CB3" w:rsidRPr="00CE7F9E" w:rsidRDefault="00211CB3" w:rsidP="00045A6A">
      <w:pPr>
        <w:tabs>
          <w:tab w:val="left" w:pos="1701"/>
        </w:tabs>
        <w:spacing w:line="360" w:lineRule="auto"/>
        <w:jc w:val="center"/>
        <w:rPr>
          <w:rFonts w:ascii="Times New Roman" w:hAnsi="Times New Roman" w:cs="Times New Roman"/>
          <w:sz w:val="28"/>
          <w:szCs w:val="24"/>
        </w:rPr>
      </w:pPr>
      <w:r w:rsidRPr="00CE7F9E">
        <w:rPr>
          <w:rFonts w:ascii="Times New Roman" w:hAnsi="Times New Roman" w:cs="Times New Roman"/>
          <w:sz w:val="28"/>
          <w:szCs w:val="24"/>
        </w:rPr>
        <w:t>Is Tacitus’ views</w:t>
      </w:r>
      <w:r w:rsidR="0095165B" w:rsidRPr="00CE7F9E">
        <w:rPr>
          <w:rFonts w:ascii="Times New Roman" w:hAnsi="Times New Roman" w:cs="Times New Roman"/>
          <w:sz w:val="28"/>
          <w:szCs w:val="24"/>
        </w:rPr>
        <w:t xml:space="preserve"> of the Principate portrayed in the </w:t>
      </w:r>
      <w:r w:rsidR="0095165B" w:rsidRPr="00CE7F9E">
        <w:rPr>
          <w:rFonts w:ascii="Times New Roman" w:hAnsi="Times New Roman" w:cs="Times New Roman"/>
          <w:i/>
          <w:sz w:val="28"/>
          <w:szCs w:val="24"/>
        </w:rPr>
        <w:t>Annals</w:t>
      </w:r>
      <w:r w:rsidR="0095165B" w:rsidRPr="00CE7F9E">
        <w:rPr>
          <w:rFonts w:ascii="Times New Roman" w:hAnsi="Times New Roman" w:cs="Times New Roman"/>
          <w:sz w:val="28"/>
          <w:szCs w:val="24"/>
        </w:rPr>
        <w:t xml:space="preserve"> through Tiberius’ character?</w:t>
      </w:r>
    </w:p>
    <w:p w14:paraId="034C7FAA" w14:textId="77777777" w:rsidR="0095165B" w:rsidRPr="00CE7F9E" w:rsidRDefault="0095165B" w:rsidP="00045A6A">
      <w:pPr>
        <w:spacing w:after="0" w:line="360" w:lineRule="auto"/>
        <w:rPr>
          <w:rFonts w:ascii="Times New Roman" w:hAnsi="Times New Roman" w:cs="Times New Roman"/>
          <w:b/>
          <w:i/>
          <w:sz w:val="24"/>
          <w:szCs w:val="24"/>
        </w:rPr>
      </w:pPr>
      <w:r w:rsidRPr="00CE7F9E">
        <w:rPr>
          <w:rFonts w:ascii="Times New Roman" w:hAnsi="Times New Roman" w:cs="Times New Roman"/>
          <w:b/>
          <w:i/>
          <w:sz w:val="24"/>
          <w:szCs w:val="24"/>
        </w:rPr>
        <w:t xml:space="preserve">Introduction </w:t>
      </w:r>
    </w:p>
    <w:p w14:paraId="28CA5674" w14:textId="2AA30ED1"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Tacitus </w:t>
      </w:r>
      <w:r w:rsidR="001D1B19" w:rsidRPr="00CE7F9E">
        <w:rPr>
          <w:rFonts w:ascii="Times New Roman" w:hAnsi="Times New Roman" w:cs="Times New Roman"/>
          <w:sz w:val="24"/>
          <w:szCs w:val="24"/>
        </w:rPr>
        <w:t xml:space="preserve">declares his intention to </w:t>
      </w:r>
      <w:r w:rsidRPr="00CE7F9E">
        <w:rPr>
          <w:rFonts w:ascii="Times New Roman" w:hAnsi="Times New Roman" w:cs="Times New Roman"/>
          <w:sz w:val="24"/>
          <w:szCs w:val="24"/>
        </w:rPr>
        <w:t xml:space="preserve">approach the </w:t>
      </w:r>
      <w:r w:rsidRPr="00CE7F9E">
        <w:rPr>
          <w:rFonts w:ascii="Times New Roman" w:hAnsi="Times New Roman" w:cs="Times New Roman"/>
          <w:i/>
          <w:sz w:val="24"/>
          <w:szCs w:val="24"/>
        </w:rPr>
        <w:t>Annals</w:t>
      </w:r>
      <w:r w:rsidR="00211CB3" w:rsidRPr="00CE7F9E">
        <w:rPr>
          <w:rFonts w:ascii="Times New Roman" w:hAnsi="Times New Roman" w:cs="Times New Roman"/>
          <w:sz w:val="24"/>
          <w:szCs w:val="24"/>
        </w:rPr>
        <w:t xml:space="preserve"> with</w:t>
      </w:r>
      <w:r w:rsidR="00E934A1" w:rsidRPr="00CE7F9E">
        <w:rPr>
          <w:rFonts w:ascii="Times New Roman" w:hAnsi="Times New Roman" w:cs="Times New Roman"/>
          <w:sz w:val="24"/>
          <w:szCs w:val="24"/>
        </w:rPr>
        <w:t>out biased</w:t>
      </w:r>
      <w:r w:rsidRPr="00CE7F9E">
        <w:rPr>
          <w:rFonts w:ascii="Times New Roman" w:hAnsi="Times New Roman" w:cs="Times New Roman"/>
          <w:sz w:val="24"/>
          <w:szCs w:val="24"/>
        </w:rPr>
        <w:t>, attempting to create a</w:t>
      </w:r>
      <w:r w:rsidR="00BA334C" w:rsidRPr="00CE7F9E">
        <w:rPr>
          <w:rFonts w:ascii="Times New Roman" w:hAnsi="Times New Roman" w:cs="Times New Roman"/>
          <w:sz w:val="24"/>
          <w:szCs w:val="24"/>
        </w:rPr>
        <w:t>n unbiased account of the C</w:t>
      </w:r>
      <w:r w:rsidR="009F00E9" w:rsidRPr="00CE7F9E">
        <w:rPr>
          <w:rFonts w:ascii="Times New Roman" w:hAnsi="Times New Roman" w:cs="Times New Roman"/>
          <w:sz w:val="24"/>
          <w:szCs w:val="24"/>
        </w:rPr>
        <w:t>a</w:t>
      </w:r>
      <w:r w:rsidR="00BA334C" w:rsidRPr="00CE7F9E">
        <w:rPr>
          <w:rFonts w:ascii="Times New Roman" w:hAnsi="Times New Roman" w:cs="Times New Roman"/>
          <w:sz w:val="24"/>
          <w:szCs w:val="24"/>
        </w:rPr>
        <w:t>esars</w:t>
      </w:r>
      <w:r w:rsidR="005E71B1" w:rsidRPr="00CE7F9E">
        <w:rPr>
          <w:rFonts w:ascii="Times New Roman" w:hAnsi="Times New Roman" w:cs="Times New Roman"/>
          <w:sz w:val="24"/>
          <w:szCs w:val="24"/>
        </w:rPr>
        <w:t>. He attempts to eliminate</w:t>
      </w:r>
      <w:r w:rsidRPr="00CE7F9E">
        <w:rPr>
          <w:rFonts w:ascii="Times New Roman" w:hAnsi="Times New Roman" w:cs="Times New Roman"/>
          <w:sz w:val="24"/>
          <w:szCs w:val="24"/>
        </w:rPr>
        <w:t xml:space="preserve"> any personal feelings he has to the </w:t>
      </w:r>
      <w:r w:rsidR="00BA334C" w:rsidRPr="00CE7F9E">
        <w:rPr>
          <w:rFonts w:ascii="Times New Roman" w:hAnsi="Times New Roman" w:cs="Times New Roman"/>
          <w:sz w:val="24"/>
          <w:szCs w:val="24"/>
        </w:rPr>
        <w:t>different C</w:t>
      </w:r>
      <w:r w:rsidR="009F00E9" w:rsidRPr="00CE7F9E">
        <w:rPr>
          <w:rFonts w:ascii="Times New Roman" w:hAnsi="Times New Roman" w:cs="Times New Roman"/>
          <w:sz w:val="24"/>
          <w:szCs w:val="24"/>
        </w:rPr>
        <w:t>a</w:t>
      </w:r>
      <w:r w:rsidR="00BA334C" w:rsidRPr="00CE7F9E">
        <w:rPr>
          <w:rFonts w:ascii="Times New Roman" w:hAnsi="Times New Roman" w:cs="Times New Roman"/>
          <w:sz w:val="24"/>
          <w:szCs w:val="24"/>
        </w:rPr>
        <w:t>esar</w:t>
      </w:r>
      <w:r w:rsidRPr="00CE7F9E">
        <w:rPr>
          <w:rFonts w:ascii="Times New Roman" w:hAnsi="Times New Roman" w:cs="Times New Roman"/>
          <w:sz w:val="24"/>
          <w:szCs w:val="24"/>
        </w:rPr>
        <w:t>s, claiming he is writing without “indignation or partisanship”.</w:t>
      </w:r>
      <w:r w:rsidRPr="00CE7F9E">
        <w:rPr>
          <w:rStyle w:val="FootnoteReference"/>
          <w:rFonts w:ascii="Times New Roman" w:hAnsi="Times New Roman" w:cs="Times New Roman"/>
          <w:sz w:val="24"/>
          <w:szCs w:val="24"/>
        </w:rPr>
        <w:footnoteReference w:id="1"/>
      </w:r>
      <w:r w:rsidRPr="00CE7F9E">
        <w:rPr>
          <w:rFonts w:ascii="Times New Roman" w:hAnsi="Times New Roman" w:cs="Times New Roman"/>
          <w:sz w:val="24"/>
          <w:szCs w:val="24"/>
        </w:rPr>
        <w:t xml:space="preserve"> </w:t>
      </w:r>
      <w:r w:rsidR="00E934A1" w:rsidRPr="00CE7F9E">
        <w:rPr>
          <w:rFonts w:ascii="Times New Roman" w:hAnsi="Times New Roman" w:cs="Times New Roman"/>
          <w:sz w:val="24"/>
          <w:szCs w:val="24"/>
        </w:rPr>
        <w:t xml:space="preserve">I </w:t>
      </w:r>
      <w:r w:rsidR="005E71B1" w:rsidRPr="00CE7F9E">
        <w:rPr>
          <w:rFonts w:ascii="Times New Roman" w:hAnsi="Times New Roman" w:cs="Times New Roman"/>
          <w:sz w:val="24"/>
          <w:szCs w:val="24"/>
        </w:rPr>
        <w:t>shall</w:t>
      </w:r>
      <w:r w:rsidR="00E934A1" w:rsidRPr="00CE7F9E">
        <w:rPr>
          <w:rFonts w:ascii="Times New Roman" w:hAnsi="Times New Roman" w:cs="Times New Roman"/>
          <w:sz w:val="24"/>
          <w:szCs w:val="24"/>
        </w:rPr>
        <w:t xml:space="preserve"> argue in this work that</w:t>
      </w:r>
      <w:r w:rsidRPr="00CE7F9E">
        <w:rPr>
          <w:rFonts w:ascii="Times New Roman" w:hAnsi="Times New Roman" w:cs="Times New Roman"/>
          <w:sz w:val="24"/>
          <w:szCs w:val="24"/>
        </w:rPr>
        <w:t xml:space="preserve"> in </w:t>
      </w:r>
      <w:r w:rsidR="00E934A1" w:rsidRPr="00CE7F9E">
        <w:rPr>
          <w:rFonts w:ascii="Times New Roman" w:hAnsi="Times New Roman" w:cs="Times New Roman"/>
          <w:sz w:val="24"/>
          <w:szCs w:val="24"/>
        </w:rPr>
        <w:t>Tacitus’</w:t>
      </w:r>
      <w:r w:rsidRPr="00CE7F9E">
        <w:rPr>
          <w:rFonts w:ascii="Times New Roman" w:hAnsi="Times New Roman" w:cs="Times New Roman"/>
          <w:sz w:val="24"/>
          <w:szCs w:val="24"/>
        </w:rPr>
        <w:t xml:space="preserve"> account of Tiberius, </w:t>
      </w:r>
      <w:r w:rsidR="005E71B1" w:rsidRPr="00CE7F9E">
        <w:rPr>
          <w:rFonts w:ascii="Times New Roman" w:hAnsi="Times New Roman" w:cs="Times New Roman"/>
          <w:sz w:val="24"/>
          <w:szCs w:val="24"/>
        </w:rPr>
        <w:t>he r</w:t>
      </w:r>
      <w:r w:rsidRPr="00CE7F9E">
        <w:rPr>
          <w:rFonts w:ascii="Times New Roman" w:hAnsi="Times New Roman" w:cs="Times New Roman"/>
          <w:sz w:val="24"/>
          <w:szCs w:val="24"/>
        </w:rPr>
        <w:t>etreats from his original intentions</w:t>
      </w:r>
      <w:r w:rsidR="005E71B1" w:rsidRPr="00CE7F9E">
        <w:rPr>
          <w:rFonts w:ascii="Times New Roman" w:hAnsi="Times New Roman" w:cs="Times New Roman"/>
          <w:sz w:val="24"/>
          <w:szCs w:val="24"/>
        </w:rPr>
        <w:t>.</w:t>
      </w:r>
      <w:r w:rsidRPr="00CE7F9E">
        <w:rPr>
          <w:rFonts w:ascii="Times New Roman" w:hAnsi="Times New Roman" w:cs="Times New Roman"/>
          <w:sz w:val="24"/>
          <w:szCs w:val="24"/>
        </w:rPr>
        <w:t xml:space="preserve"> </w:t>
      </w:r>
      <w:r w:rsidR="005E71B1" w:rsidRPr="00CE7F9E">
        <w:rPr>
          <w:rFonts w:ascii="Times New Roman" w:hAnsi="Times New Roman" w:cs="Times New Roman"/>
          <w:sz w:val="24"/>
          <w:szCs w:val="24"/>
        </w:rPr>
        <w:t xml:space="preserve">Tacitus </w:t>
      </w:r>
      <w:r w:rsidRPr="00CE7F9E">
        <w:rPr>
          <w:rFonts w:ascii="Times New Roman" w:hAnsi="Times New Roman" w:cs="Times New Roman"/>
          <w:sz w:val="24"/>
          <w:szCs w:val="24"/>
        </w:rPr>
        <w:t>formulates a harsh and very critical account of the second Emperor</w:t>
      </w:r>
      <w:r w:rsidR="00E934A1" w:rsidRPr="00CE7F9E">
        <w:rPr>
          <w:rFonts w:ascii="Times New Roman" w:hAnsi="Times New Roman" w:cs="Times New Roman"/>
          <w:sz w:val="24"/>
          <w:szCs w:val="24"/>
        </w:rPr>
        <w:t xml:space="preserve"> for the purpose of displaying his political views of the Principate</w:t>
      </w:r>
      <w:r w:rsidRPr="00CE7F9E">
        <w:rPr>
          <w:rFonts w:ascii="Times New Roman" w:hAnsi="Times New Roman" w:cs="Times New Roman"/>
          <w:sz w:val="24"/>
          <w:szCs w:val="24"/>
        </w:rPr>
        <w:t>.</w:t>
      </w:r>
      <w:r w:rsidRPr="00CE7F9E">
        <w:rPr>
          <w:rStyle w:val="FootnoteReference"/>
          <w:rFonts w:ascii="Times New Roman" w:hAnsi="Times New Roman" w:cs="Times New Roman"/>
          <w:sz w:val="24"/>
          <w:szCs w:val="24"/>
        </w:rPr>
        <w:footnoteReference w:id="2"/>
      </w:r>
      <w:r w:rsidR="00E934A1" w:rsidRPr="00CE7F9E">
        <w:rPr>
          <w:rFonts w:ascii="Times New Roman" w:hAnsi="Times New Roman" w:cs="Times New Roman"/>
          <w:sz w:val="24"/>
          <w:szCs w:val="24"/>
        </w:rPr>
        <w:t xml:space="preserve"> </w:t>
      </w:r>
      <w:r w:rsidR="00E77906" w:rsidRPr="00CE7F9E">
        <w:rPr>
          <w:rFonts w:ascii="Times New Roman" w:hAnsi="Times New Roman" w:cs="Times New Roman"/>
          <w:sz w:val="24"/>
          <w:szCs w:val="24"/>
        </w:rPr>
        <w:t xml:space="preserve">This </w:t>
      </w:r>
      <w:r w:rsidR="005E71B1" w:rsidRPr="00CE7F9E">
        <w:rPr>
          <w:rFonts w:ascii="Times New Roman" w:hAnsi="Times New Roman" w:cs="Times New Roman"/>
          <w:sz w:val="24"/>
          <w:szCs w:val="24"/>
        </w:rPr>
        <w:t xml:space="preserve">investigation of Tacitus’ view </w:t>
      </w:r>
      <w:r w:rsidR="001B2A02" w:rsidRPr="00CE7F9E">
        <w:rPr>
          <w:rFonts w:ascii="Times New Roman" w:hAnsi="Times New Roman" w:cs="Times New Roman"/>
          <w:sz w:val="24"/>
          <w:szCs w:val="24"/>
        </w:rPr>
        <w:t xml:space="preserve">of the Principate </w:t>
      </w:r>
      <w:r w:rsidR="00E77906" w:rsidRPr="00CE7F9E">
        <w:rPr>
          <w:rFonts w:ascii="Times New Roman" w:hAnsi="Times New Roman" w:cs="Times New Roman"/>
          <w:sz w:val="24"/>
          <w:szCs w:val="24"/>
        </w:rPr>
        <w:t xml:space="preserve">will be assessed </w:t>
      </w:r>
      <w:r w:rsidR="009F1E9C" w:rsidRPr="00CE7F9E">
        <w:rPr>
          <w:rFonts w:ascii="Times New Roman" w:hAnsi="Times New Roman" w:cs="Times New Roman"/>
          <w:sz w:val="24"/>
          <w:szCs w:val="24"/>
        </w:rPr>
        <w:t>by the</w:t>
      </w:r>
      <w:r w:rsidR="005E71B1" w:rsidRPr="00CE7F9E">
        <w:rPr>
          <w:rFonts w:ascii="Times New Roman" w:hAnsi="Times New Roman" w:cs="Times New Roman"/>
          <w:sz w:val="24"/>
          <w:szCs w:val="24"/>
        </w:rPr>
        <w:t xml:space="preserve"> changes of Tiberius’</w:t>
      </w:r>
      <w:r w:rsidR="001B2A02" w:rsidRPr="00CE7F9E">
        <w:rPr>
          <w:rFonts w:ascii="Times New Roman" w:hAnsi="Times New Roman" w:cs="Times New Roman"/>
          <w:sz w:val="24"/>
          <w:szCs w:val="24"/>
        </w:rPr>
        <w:t xml:space="preserve"> </w:t>
      </w:r>
      <w:r w:rsidR="005E71B1" w:rsidRPr="00CE7F9E">
        <w:rPr>
          <w:rFonts w:ascii="Times New Roman" w:hAnsi="Times New Roman" w:cs="Times New Roman"/>
          <w:sz w:val="24"/>
          <w:szCs w:val="24"/>
        </w:rPr>
        <w:t xml:space="preserve">character. </w:t>
      </w:r>
      <w:r w:rsidR="009F1E9C" w:rsidRPr="00CE7F9E">
        <w:rPr>
          <w:rFonts w:ascii="Times New Roman" w:hAnsi="Times New Roman" w:cs="Times New Roman"/>
          <w:sz w:val="24"/>
          <w:szCs w:val="24"/>
        </w:rPr>
        <w:t xml:space="preserve">The main areas of importance </w:t>
      </w:r>
      <w:r w:rsidR="001B2A02" w:rsidRPr="00CE7F9E">
        <w:rPr>
          <w:rFonts w:ascii="Times New Roman" w:hAnsi="Times New Roman" w:cs="Times New Roman"/>
          <w:sz w:val="24"/>
          <w:szCs w:val="24"/>
        </w:rPr>
        <w:t>to be considered include the following</w:t>
      </w:r>
      <w:r w:rsidR="009F1E9C" w:rsidRPr="00CE7F9E">
        <w:rPr>
          <w:rFonts w:ascii="Times New Roman" w:hAnsi="Times New Roman" w:cs="Times New Roman"/>
          <w:sz w:val="24"/>
          <w:szCs w:val="24"/>
        </w:rPr>
        <w:t xml:space="preserve">; Tiberius succeeding Augustus, the threat of Germanicus, the infiltration of Sejanus and finally the tyrannical wrath of Tiberius. </w:t>
      </w:r>
      <w:r w:rsidR="005978C0" w:rsidRPr="00CE7F9E">
        <w:rPr>
          <w:rFonts w:ascii="Times New Roman" w:hAnsi="Times New Roman" w:cs="Times New Roman"/>
          <w:sz w:val="24"/>
          <w:szCs w:val="24"/>
        </w:rPr>
        <w:t xml:space="preserve">The reasoning for assessing these areas is </w:t>
      </w:r>
      <w:r w:rsidR="001B2A02" w:rsidRPr="00CE7F9E">
        <w:rPr>
          <w:rFonts w:ascii="Times New Roman" w:hAnsi="Times New Roman" w:cs="Times New Roman"/>
          <w:sz w:val="24"/>
          <w:szCs w:val="24"/>
        </w:rPr>
        <w:t xml:space="preserve">that in Tacitus’ </w:t>
      </w:r>
      <w:r w:rsidR="005978C0" w:rsidRPr="00CE7F9E">
        <w:rPr>
          <w:rFonts w:ascii="Times New Roman" w:hAnsi="Times New Roman" w:cs="Times New Roman"/>
          <w:sz w:val="24"/>
          <w:szCs w:val="24"/>
        </w:rPr>
        <w:t xml:space="preserve">work it is clear that with these new developments and challenges, different parts of the problems and challenges of a Principate is displayed. The succession from Augustus shows the political insecurity of a new emperor and the political intervention that is required to become the successor. Germanicus represents the challenges for the early Principate with the idea of a revival to the </w:t>
      </w:r>
      <w:r w:rsidR="00034E5B" w:rsidRPr="00CE7F9E">
        <w:rPr>
          <w:rFonts w:ascii="Times New Roman" w:hAnsi="Times New Roman" w:cs="Times New Roman"/>
          <w:sz w:val="24"/>
          <w:szCs w:val="24"/>
        </w:rPr>
        <w:t>Republic.</w:t>
      </w:r>
      <w:r w:rsidR="005978C0" w:rsidRPr="00CE7F9E">
        <w:rPr>
          <w:rFonts w:ascii="Times New Roman" w:hAnsi="Times New Roman" w:cs="Times New Roman"/>
          <w:sz w:val="24"/>
          <w:szCs w:val="24"/>
        </w:rPr>
        <w:t xml:space="preserve"> </w:t>
      </w:r>
      <w:r w:rsidR="005C1F02" w:rsidRPr="00CE7F9E">
        <w:rPr>
          <w:rFonts w:ascii="Times New Roman" w:hAnsi="Times New Roman" w:cs="Times New Roman"/>
          <w:sz w:val="24"/>
          <w:szCs w:val="24"/>
        </w:rPr>
        <w:t xml:space="preserve">He also </w:t>
      </w:r>
      <w:r w:rsidR="005978C0" w:rsidRPr="00CE7F9E">
        <w:rPr>
          <w:rFonts w:ascii="Times New Roman" w:hAnsi="Times New Roman" w:cs="Times New Roman"/>
          <w:sz w:val="24"/>
          <w:szCs w:val="24"/>
        </w:rPr>
        <w:t xml:space="preserve">symbolises the growth of a potential competitor </w:t>
      </w:r>
      <w:r w:rsidR="005C1F02" w:rsidRPr="00CE7F9E">
        <w:rPr>
          <w:rFonts w:ascii="Times New Roman" w:hAnsi="Times New Roman" w:cs="Times New Roman"/>
          <w:sz w:val="24"/>
          <w:szCs w:val="24"/>
        </w:rPr>
        <w:t xml:space="preserve">to Tiberius, </w:t>
      </w:r>
      <w:r w:rsidR="005978C0" w:rsidRPr="00CE7F9E">
        <w:rPr>
          <w:rFonts w:ascii="Times New Roman" w:hAnsi="Times New Roman" w:cs="Times New Roman"/>
          <w:sz w:val="24"/>
          <w:szCs w:val="24"/>
        </w:rPr>
        <w:t xml:space="preserve">who could seize </w:t>
      </w:r>
      <w:r w:rsidR="005C1F02" w:rsidRPr="00CE7F9E">
        <w:rPr>
          <w:rFonts w:ascii="Times New Roman" w:hAnsi="Times New Roman" w:cs="Times New Roman"/>
          <w:sz w:val="24"/>
          <w:szCs w:val="24"/>
        </w:rPr>
        <w:t xml:space="preserve">the </w:t>
      </w:r>
      <w:r w:rsidR="005978C0" w:rsidRPr="00CE7F9E">
        <w:rPr>
          <w:rFonts w:ascii="Times New Roman" w:hAnsi="Times New Roman" w:cs="Times New Roman"/>
          <w:sz w:val="24"/>
          <w:szCs w:val="24"/>
        </w:rPr>
        <w:t xml:space="preserve">power of the </w:t>
      </w:r>
      <w:r w:rsidR="005C1F02" w:rsidRPr="00CE7F9E">
        <w:rPr>
          <w:rFonts w:ascii="Times New Roman" w:hAnsi="Times New Roman" w:cs="Times New Roman"/>
          <w:sz w:val="24"/>
          <w:szCs w:val="24"/>
        </w:rPr>
        <w:t>Principate</w:t>
      </w:r>
      <w:r w:rsidR="005978C0" w:rsidRPr="00CE7F9E">
        <w:rPr>
          <w:rFonts w:ascii="Times New Roman" w:hAnsi="Times New Roman" w:cs="Times New Roman"/>
          <w:sz w:val="24"/>
          <w:szCs w:val="24"/>
        </w:rPr>
        <w:t>. Sejanus can be seen as the threat posed to the Principate through ambitious individuals who infiltrate the system</w:t>
      </w:r>
      <w:r w:rsidR="005C1F02" w:rsidRPr="00CE7F9E">
        <w:rPr>
          <w:rFonts w:ascii="Times New Roman" w:hAnsi="Times New Roman" w:cs="Times New Roman"/>
          <w:sz w:val="24"/>
          <w:szCs w:val="24"/>
        </w:rPr>
        <w:t xml:space="preserve"> to better themselves and their peers. </w:t>
      </w:r>
      <w:r w:rsidR="005978C0" w:rsidRPr="00CE7F9E">
        <w:rPr>
          <w:rFonts w:ascii="Times New Roman" w:hAnsi="Times New Roman" w:cs="Times New Roman"/>
          <w:sz w:val="24"/>
          <w:szCs w:val="24"/>
        </w:rPr>
        <w:t xml:space="preserve">Lastly Tiberius’ wrath will be examined as it shows how the power </w:t>
      </w:r>
      <w:r w:rsidR="005C1F02" w:rsidRPr="00CE7F9E">
        <w:rPr>
          <w:rFonts w:ascii="Times New Roman" w:hAnsi="Times New Roman" w:cs="Times New Roman"/>
          <w:sz w:val="24"/>
          <w:szCs w:val="24"/>
        </w:rPr>
        <w:t xml:space="preserve">of being an emperor can corrupt, </w:t>
      </w:r>
      <w:r w:rsidR="005978C0" w:rsidRPr="00CE7F9E">
        <w:rPr>
          <w:rFonts w:ascii="Times New Roman" w:hAnsi="Times New Roman" w:cs="Times New Roman"/>
          <w:sz w:val="24"/>
          <w:szCs w:val="24"/>
        </w:rPr>
        <w:t>bringing out a tyrannical nature.</w:t>
      </w:r>
    </w:p>
    <w:p w14:paraId="756374BC" w14:textId="77777777" w:rsidR="0095165B" w:rsidRPr="00CE7F9E" w:rsidRDefault="0095165B" w:rsidP="00045A6A">
      <w:pPr>
        <w:spacing w:after="0" w:line="360" w:lineRule="auto"/>
        <w:rPr>
          <w:rFonts w:ascii="Times New Roman" w:hAnsi="Times New Roman" w:cs="Times New Roman"/>
          <w:sz w:val="24"/>
          <w:szCs w:val="24"/>
        </w:rPr>
      </w:pPr>
    </w:p>
    <w:p w14:paraId="3E84BEA6" w14:textId="6DEA49B3" w:rsidR="00F6634E"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It is important to first understand Tacitus in his own time and how</w:t>
      </w:r>
      <w:r w:rsidR="00211CB3" w:rsidRPr="00CE7F9E">
        <w:rPr>
          <w:rFonts w:ascii="Times New Roman" w:hAnsi="Times New Roman" w:cs="Times New Roman"/>
          <w:sz w:val="24"/>
          <w:szCs w:val="24"/>
        </w:rPr>
        <w:t>,</w:t>
      </w:r>
      <w:r w:rsidRPr="00CE7F9E">
        <w:rPr>
          <w:rFonts w:ascii="Times New Roman" w:hAnsi="Times New Roman" w:cs="Times New Roman"/>
          <w:sz w:val="24"/>
          <w:szCs w:val="24"/>
        </w:rPr>
        <w:t xml:space="preserve"> if at all, this </w:t>
      </w:r>
      <w:r w:rsidR="008722F4" w:rsidRPr="00CE7F9E">
        <w:rPr>
          <w:rFonts w:ascii="Times New Roman" w:hAnsi="Times New Roman" w:cs="Times New Roman"/>
          <w:sz w:val="24"/>
          <w:szCs w:val="24"/>
        </w:rPr>
        <w:t xml:space="preserve">affected </w:t>
      </w:r>
      <w:r w:rsidRPr="00CE7F9E">
        <w:rPr>
          <w:rFonts w:ascii="Times New Roman" w:hAnsi="Times New Roman" w:cs="Times New Roman"/>
          <w:sz w:val="24"/>
          <w:szCs w:val="24"/>
        </w:rPr>
        <w:t xml:space="preserve">his perception of the Principate during the reign of </w:t>
      </w:r>
      <w:r w:rsidR="00BA334C" w:rsidRPr="00CE7F9E">
        <w:rPr>
          <w:rFonts w:ascii="Times New Roman" w:hAnsi="Times New Roman" w:cs="Times New Roman"/>
          <w:sz w:val="24"/>
          <w:szCs w:val="24"/>
        </w:rPr>
        <w:t>Tiberius</w:t>
      </w:r>
      <w:r w:rsidRPr="00CE7F9E">
        <w:rPr>
          <w:rFonts w:ascii="Times New Roman" w:hAnsi="Times New Roman" w:cs="Times New Roman"/>
          <w:sz w:val="24"/>
          <w:szCs w:val="24"/>
        </w:rPr>
        <w:t>.</w:t>
      </w:r>
      <w:r w:rsidR="00E934A1" w:rsidRPr="00CE7F9E">
        <w:rPr>
          <w:rFonts w:ascii="Times New Roman" w:hAnsi="Times New Roman" w:cs="Times New Roman"/>
          <w:sz w:val="24"/>
          <w:szCs w:val="24"/>
        </w:rPr>
        <w:t xml:space="preserve"> </w:t>
      </w:r>
      <w:r w:rsidR="00F6634E" w:rsidRPr="00CE7F9E">
        <w:rPr>
          <w:rFonts w:ascii="Times New Roman" w:hAnsi="Times New Roman" w:cs="Times New Roman"/>
          <w:sz w:val="24"/>
          <w:szCs w:val="24"/>
        </w:rPr>
        <w:t xml:space="preserve">Tacitus was born into and participated in the political sphere under a variety of emperors, including; Vespasian, Titus, Domitian, Nerva and Trajan during the time of the Principate. These </w:t>
      </w:r>
      <w:r w:rsidR="005C1F02" w:rsidRPr="00CE7F9E">
        <w:rPr>
          <w:rFonts w:ascii="Times New Roman" w:hAnsi="Times New Roman" w:cs="Times New Roman"/>
          <w:sz w:val="24"/>
          <w:szCs w:val="24"/>
        </w:rPr>
        <w:t>e</w:t>
      </w:r>
      <w:r w:rsidR="00F6634E" w:rsidRPr="00CE7F9E">
        <w:rPr>
          <w:rFonts w:ascii="Times New Roman" w:hAnsi="Times New Roman" w:cs="Times New Roman"/>
          <w:sz w:val="24"/>
          <w:szCs w:val="24"/>
        </w:rPr>
        <w:t>mperors held both negative and positive qualities. It is, however, clear that Tacitus was able to see the stability, security and the prosperity the Principate could bring, even if it was led badly by individual emperors.</w:t>
      </w:r>
      <w:r w:rsidR="00F6634E" w:rsidRPr="00CE7F9E">
        <w:rPr>
          <w:rStyle w:val="FootnoteReference"/>
          <w:rFonts w:ascii="Times New Roman" w:hAnsi="Times New Roman" w:cs="Times New Roman"/>
          <w:sz w:val="24"/>
          <w:szCs w:val="24"/>
        </w:rPr>
        <w:footnoteReference w:id="3"/>
      </w:r>
      <w:r w:rsidR="00F6634E" w:rsidRPr="00CE7F9E">
        <w:rPr>
          <w:rFonts w:ascii="Times New Roman" w:hAnsi="Times New Roman" w:cs="Times New Roman"/>
          <w:sz w:val="24"/>
          <w:szCs w:val="24"/>
        </w:rPr>
        <w:t xml:space="preserve"> However, the reign of Domitian affected Tacitus significantly. Tacitus believed </w:t>
      </w:r>
      <w:r w:rsidR="00F6634E" w:rsidRPr="00CE7F9E">
        <w:rPr>
          <w:rFonts w:ascii="Times New Roman" w:hAnsi="Times New Roman" w:cs="Times New Roman"/>
          <w:sz w:val="24"/>
          <w:szCs w:val="24"/>
        </w:rPr>
        <w:lastRenderedPageBreak/>
        <w:t>that Domitian had effectively wasted and ruined fifteen years of Tacitus’ most capable years</w:t>
      </w:r>
      <w:r w:rsidR="005C1F02" w:rsidRPr="00CE7F9E">
        <w:rPr>
          <w:rFonts w:ascii="Times New Roman" w:hAnsi="Times New Roman" w:cs="Times New Roman"/>
          <w:sz w:val="24"/>
          <w:szCs w:val="24"/>
        </w:rPr>
        <w:t>.</w:t>
      </w:r>
      <w:r w:rsidR="00F6634E" w:rsidRPr="00CE7F9E">
        <w:rPr>
          <w:rFonts w:ascii="Times New Roman" w:hAnsi="Times New Roman" w:cs="Times New Roman"/>
          <w:sz w:val="24"/>
          <w:szCs w:val="24"/>
        </w:rPr>
        <w:t xml:space="preserve"> </w:t>
      </w:r>
      <w:r w:rsidR="005C1F02" w:rsidRPr="00CE7F9E">
        <w:rPr>
          <w:rFonts w:ascii="Times New Roman" w:hAnsi="Times New Roman" w:cs="Times New Roman"/>
          <w:sz w:val="24"/>
          <w:szCs w:val="24"/>
        </w:rPr>
        <w:t xml:space="preserve">Tacitus </w:t>
      </w:r>
      <w:r w:rsidR="00F6634E" w:rsidRPr="00CE7F9E">
        <w:rPr>
          <w:rFonts w:ascii="Times New Roman" w:hAnsi="Times New Roman" w:cs="Times New Roman"/>
          <w:sz w:val="24"/>
          <w:szCs w:val="24"/>
        </w:rPr>
        <w:t xml:space="preserve">would have </w:t>
      </w:r>
      <w:r w:rsidR="005C1F02" w:rsidRPr="00CE7F9E">
        <w:rPr>
          <w:rFonts w:ascii="Times New Roman" w:hAnsi="Times New Roman" w:cs="Times New Roman"/>
          <w:sz w:val="24"/>
          <w:szCs w:val="24"/>
        </w:rPr>
        <w:t xml:space="preserve">preferred this period </w:t>
      </w:r>
      <w:r w:rsidR="00F6634E" w:rsidRPr="00CE7F9E">
        <w:rPr>
          <w:rFonts w:ascii="Times New Roman" w:hAnsi="Times New Roman" w:cs="Times New Roman"/>
          <w:sz w:val="24"/>
          <w:szCs w:val="24"/>
        </w:rPr>
        <w:t>to be used creatively and productively, instead it was a time barren of intellectual thought and literary achievement.</w:t>
      </w:r>
      <w:r w:rsidR="00F6634E" w:rsidRPr="00CE7F9E">
        <w:rPr>
          <w:rStyle w:val="FootnoteReference"/>
          <w:rFonts w:ascii="Times New Roman" w:hAnsi="Times New Roman" w:cs="Times New Roman"/>
          <w:sz w:val="24"/>
          <w:szCs w:val="24"/>
        </w:rPr>
        <w:footnoteReference w:id="4"/>
      </w:r>
      <w:r w:rsidR="00F6634E" w:rsidRPr="00CE7F9E">
        <w:rPr>
          <w:rFonts w:ascii="Times New Roman" w:hAnsi="Times New Roman" w:cs="Times New Roman"/>
          <w:sz w:val="24"/>
          <w:szCs w:val="24"/>
        </w:rPr>
        <w:t xml:space="preserve"> </w:t>
      </w:r>
      <w:r w:rsidR="005C1F02" w:rsidRPr="00CE7F9E">
        <w:rPr>
          <w:rFonts w:ascii="Times New Roman" w:hAnsi="Times New Roman" w:cs="Times New Roman"/>
          <w:sz w:val="24"/>
          <w:szCs w:val="24"/>
        </w:rPr>
        <w:t xml:space="preserve">With the </w:t>
      </w:r>
      <w:r w:rsidR="00D07BCC" w:rsidRPr="00CE7F9E">
        <w:rPr>
          <w:rFonts w:ascii="Times New Roman" w:hAnsi="Times New Roman" w:cs="Times New Roman"/>
          <w:sz w:val="24"/>
          <w:szCs w:val="24"/>
        </w:rPr>
        <w:t>successors</w:t>
      </w:r>
      <w:r w:rsidR="005C1F02" w:rsidRPr="00CE7F9E">
        <w:rPr>
          <w:rFonts w:ascii="Times New Roman" w:hAnsi="Times New Roman" w:cs="Times New Roman"/>
          <w:sz w:val="24"/>
          <w:szCs w:val="24"/>
        </w:rPr>
        <w:t xml:space="preserve"> of </w:t>
      </w:r>
      <w:r w:rsidR="00D07BCC" w:rsidRPr="00CE7F9E">
        <w:rPr>
          <w:rFonts w:ascii="Times New Roman" w:hAnsi="Times New Roman" w:cs="Times New Roman"/>
          <w:sz w:val="24"/>
          <w:szCs w:val="24"/>
        </w:rPr>
        <w:t>Domitian</w:t>
      </w:r>
      <w:r w:rsidR="005C1F02" w:rsidRPr="00CE7F9E">
        <w:rPr>
          <w:rFonts w:ascii="Times New Roman" w:hAnsi="Times New Roman" w:cs="Times New Roman"/>
          <w:sz w:val="24"/>
          <w:szCs w:val="24"/>
        </w:rPr>
        <w:t>; Neva and Tr</w:t>
      </w:r>
      <w:r w:rsidR="00D07BCC" w:rsidRPr="00CE7F9E">
        <w:rPr>
          <w:rFonts w:ascii="Times New Roman" w:hAnsi="Times New Roman" w:cs="Times New Roman"/>
          <w:sz w:val="24"/>
          <w:szCs w:val="24"/>
        </w:rPr>
        <w:t>a</w:t>
      </w:r>
      <w:r w:rsidR="005C1F02" w:rsidRPr="00CE7F9E">
        <w:rPr>
          <w:rFonts w:ascii="Times New Roman" w:hAnsi="Times New Roman" w:cs="Times New Roman"/>
          <w:sz w:val="24"/>
          <w:szCs w:val="24"/>
        </w:rPr>
        <w:t>jan,</w:t>
      </w:r>
      <w:r w:rsidR="00D07BCC" w:rsidRPr="00CE7F9E">
        <w:rPr>
          <w:rFonts w:ascii="Times New Roman" w:hAnsi="Times New Roman" w:cs="Times New Roman"/>
          <w:sz w:val="24"/>
          <w:szCs w:val="24"/>
        </w:rPr>
        <w:t xml:space="preserve"> Tacitus was allo</w:t>
      </w:r>
      <w:r w:rsidR="005C1F02" w:rsidRPr="00CE7F9E">
        <w:rPr>
          <w:rFonts w:ascii="Times New Roman" w:hAnsi="Times New Roman" w:cs="Times New Roman"/>
          <w:sz w:val="24"/>
          <w:szCs w:val="24"/>
        </w:rPr>
        <w:t xml:space="preserve">wed the freedom to </w:t>
      </w:r>
      <w:r w:rsidR="00D07BCC" w:rsidRPr="00CE7F9E">
        <w:rPr>
          <w:rFonts w:ascii="Times New Roman" w:hAnsi="Times New Roman" w:cs="Times New Roman"/>
          <w:sz w:val="24"/>
          <w:szCs w:val="24"/>
        </w:rPr>
        <w:t>formulate</w:t>
      </w:r>
      <w:r w:rsidR="005C1F02" w:rsidRPr="00CE7F9E">
        <w:rPr>
          <w:rFonts w:ascii="Times New Roman" w:hAnsi="Times New Roman" w:cs="Times New Roman"/>
          <w:sz w:val="24"/>
          <w:szCs w:val="24"/>
        </w:rPr>
        <w:t xml:space="preserve"> and write </w:t>
      </w:r>
      <w:r w:rsidR="00D07BCC" w:rsidRPr="00CE7F9E">
        <w:rPr>
          <w:rFonts w:ascii="Times New Roman" w:hAnsi="Times New Roman" w:cs="Times New Roman"/>
          <w:sz w:val="24"/>
          <w:szCs w:val="24"/>
        </w:rPr>
        <w:t xml:space="preserve">creative works, this resulted in the creation of the Agricola. </w:t>
      </w:r>
      <w:r w:rsidR="00F6634E" w:rsidRPr="00CE7F9E">
        <w:rPr>
          <w:rFonts w:ascii="Times New Roman" w:hAnsi="Times New Roman" w:cs="Times New Roman"/>
          <w:sz w:val="24"/>
          <w:szCs w:val="24"/>
        </w:rPr>
        <w:t>This is the exact freedom Tacitus desired under Domitian, this episode showed Tacitus that the Principate if worked effectively could be a tool for liberty and literary freedom.</w:t>
      </w:r>
      <w:r w:rsidR="00F6634E" w:rsidRPr="00CE7F9E">
        <w:rPr>
          <w:rStyle w:val="FootnoteReference"/>
          <w:rFonts w:ascii="Times New Roman" w:hAnsi="Times New Roman" w:cs="Times New Roman"/>
          <w:sz w:val="24"/>
          <w:szCs w:val="24"/>
        </w:rPr>
        <w:footnoteReference w:id="5"/>
      </w:r>
      <w:r w:rsidR="00F6634E" w:rsidRPr="00CE7F9E">
        <w:rPr>
          <w:rFonts w:ascii="Times New Roman" w:hAnsi="Times New Roman" w:cs="Times New Roman"/>
          <w:sz w:val="24"/>
          <w:szCs w:val="24"/>
        </w:rPr>
        <w:t xml:space="preserve"> </w:t>
      </w:r>
    </w:p>
    <w:p w14:paraId="4C6E1E3B" w14:textId="77777777" w:rsidR="00F6634E" w:rsidRPr="00CE7F9E" w:rsidRDefault="00F6634E" w:rsidP="00045A6A">
      <w:pPr>
        <w:spacing w:after="0" w:line="360" w:lineRule="auto"/>
        <w:rPr>
          <w:rFonts w:ascii="Times New Roman" w:hAnsi="Times New Roman" w:cs="Times New Roman"/>
          <w:sz w:val="24"/>
          <w:szCs w:val="24"/>
        </w:rPr>
      </w:pPr>
    </w:p>
    <w:p w14:paraId="038243EA" w14:textId="3A29C14A"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Tacitus was born in 56 AD during the reign of Nero,</w:t>
      </w:r>
      <w:r w:rsidR="00AD73E3" w:rsidRPr="00CE7F9E">
        <w:rPr>
          <w:rFonts w:ascii="Times New Roman" w:hAnsi="Times New Roman" w:cs="Times New Roman"/>
          <w:sz w:val="24"/>
          <w:szCs w:val="24"/>
        </w:rPr>
        <w:t xml:space="preserve"> and</w:t>
      </w:r>
      <w:r w:rsidRPr="00CE7F9E">
        <w:rPr>
          <w:rFonts w:ascii="Times New Roman" w:hAnsi="Times New Roman" w:cs="Times New Roman"/>
          <w:sz w:val="24"/>
          <w:szCs w:val="24"/>
        </w:rPr>
        <w:t xml:space="preserve"> he died </w:t>
      </w:r>
      <w:r w:rsidR="004239A9" w:rsidRPr="00CE7F9E">
        <w:rPr>
          <w:rFonts w:ascii="Times New Roman" w:hAnsi="Times New Roman" w:cs="Times New Roman"/>
          <w:sz w:val="24"/>
          <w:szCs w:val="24"/>
        </w:rPr>
        <w:t>around</w:t>
      </w:r>
      <w:r w:rsidRPr="00CE7F9E">
        <w:rPr>
          <w:rFonts w:ascii="Times New Roman" w:hAnsi="Times New Roman" w:cs="Times New Roman"/>
          <w:sz w:val="24"/>
          <w:szCs w:val="24"/>
        </w:rPr>
        <w:t xml:space="preserve"> 120 AD during the reign of Hadrian.</w:t>
      </w:r>
      <w:r w:rsidR="004239A9" w:rsidRPr="00CE7F9E">
        <w:rPr>
          <w:rStyle w:val="FootnoteReference"/>
          <w:rFonts w:ascii="Times New Roman" w:hAnsi="Times New Roman" w:cs="Times New Roman"/>
          <w:sz w:val="24"/>
          <w:szCs w:val="24"/>
        </w:rPr>
        <w:footnoteReference w:id="6"/>
      </w:r>
      <w:r w:rsidRPr="00CE7F9E">
        <w:rPr>
          <w:rFonts w:ascii="Times New Roman" w:hAnsi="Times New Roman" w:cs="Times New Roman"/>
          <w:sz w:val="24"/>
          <w:szCs w:val="24"/>
        </w:rPr>
        <w:t xml:space="preserve"> </w:t>
      </w:r>
      <w:r w:rsidR="00F6634E" w:rsidRPr="00CE7F9E">
        <w:rPr>
          <w:rFonts w:ascii="Times New Roman" w:hAnsi="Times New Roman" w:cs="Times New Roman"/>
          <w:sz w:val="24"/>
          <w:szCs w:val="24"/>
        </w:rPr>
        <w:t xml:space="preserve">Tacitus had, in his own lifetime a highly regarded political career in Rome and </w:t>
      </w:r>
      <w:r w:rsidRPr="00CE7F9E">
        <w:rPr>
          <w:rFonts w:ascii="Times New Roman" w:hAnsi="Times New Roman" w:cs="Times New Roman"/>
          <w:sz w:val="24"/>
          <w:szCs w:val="24"/>
        </w:rPr>
        <w:t xml:space="preserve">was politically active </w:t>
      </w:r>
      <w:r w:rsidR="00BF4637" w:rsidRPr="00CE7F9E">
        <w:rPr>
          <w:rFonts w:ascii="Times New Roman" w:hAnsi="Times New Roman" w:cs="Times New Roman"/>
          <w:sz w:val="24"/>
          <w:szCs w:val="24"/>
        </w:rPr>
        <w:t>through the reign of a number of Emperors</w:t>
      </w:r>
      <w:r w:rsidR="00311E5A" w:rsidRPr="00CE7F9E">
        <w:rPr>
          <w:rFonts w:ascii="Times New Roman" w:hAnsi="Times New Roman" w:cs="Times New Roman"/>
          <w:sz w:val="24"/>
          <w:szCs w:val="24"/>
        </w:rPr>
        <w:t>.</w:t>
      </w:r>
      <w:r w:rsidR="00BF4637" w:rsidRPr="00CE7F9E">
        <w:rPr>
          <w:rFonts w:ascii="Times New Roman" w:hAnsi="Times New Roman" w:cs="Times New Roman"/>
          <w:sz w:val="24"/>
          <w:szCs w:val="24"/>
        </w:rPr>
        <w:t xml:space="preserve"> During </w:t>
      </w:r>
      <w:r w:rsidRPr="00CE7F9E">
        <w:rPr>
          <w:rFonts w:ascii="Times New Roman" w:hAnsi="Times New Roman" w:cs="Times New Roman"/>
          <w:sz w:val="24"/>
          <w:szCs w:val="24"/>
        </w:rPr>
        <w:t xml:space="preserve">the period </w:t>
      </w:r>
      <w:r w:rsidR="004239A9" w:rsidRPr="00CE7F9E">
        <w:rPr>
          <w:rFonts w:ascii="Times New Roman" w:hAnsi="Times New Roman" w:cs="Times New Roman"/>
          <w:sz w:val="24"/>
          <w:szCs w:val="24"/>
        </w:rPr>
        <w:t xml:space="preserve">of Vespasian’s reign he held </w:t>
      </w:r>
      <w:r w:rsidR="00320CEF" w:rsidRPr="00CE7F9E">
        <w:rPr>
          <w:rFonts w:ascii="Times New Roman" w:hAnsi="Times New Roman" w:cs="Times New Roman"/>
          <w:sz w:val="24"/>
          <w:szCs w:val="24"/>
        </w:rPr>
        <w:t xml:space="preserve">a </w:t>
      </w:r>
      <w:r w:rsidR="004239A9" w:rsidRPr="00CE7F9E">
        <w:rPr>
          <w:rFonts w:ascii="Times New Roman" w:hAnsi="Times New Roman" w:cs="Times New Roman"/>
          <w:sz w:val="24"/>
          <w:szCs w:val="24"/>
        </w:rPr>
        <w:t xml:space="preserve">minor </w:t>
      </w:r>
      <w:r w:rsidR="00320CEF" w:rsidRPr="00CE7F9E">
        <w:rPr>
          <w:rFonts w:ascii="Times New Roman" w:hAnsi="Times New Roman" w:cs="Times New Roman"/>
          <w:sz w:val="24"/>
          <w:szCs w:val="24"/>
        </w:rPr>
        <w:t xml:space="preserve">office responsible for </w:t>
      </w:r>
      <w:r w:rsidR="004239A9" w:rsidRPr="00CE7F9E">
        <w:rPr>
          <w:rFonts w:ascii="Times New Roman" w:hAnsi="Times New Roman" w:cs="Times New Roman"/>
          <w:sz w:val="24"/>
          <w:szCs w:val="24"/>
        </w:rPr>
        <w:t>the</w:t>
      </w:r>
      <w:r w:rsidR="003B28C4" w:rsidRPr="00CE7F9E">
        <w:rPr>
          <w:rFonts w:ascii="Times New Roman" w:hAnsi="Times New Roman" w:cs="Times New Roman"/>
          <w:sz w:val="24"/>
          <w:szCs w:val="24"/>
        </w:rPr>
        <w:t xml:space="preserve"> regular</w:t>
      </w:r>
      <w:r w:rsidR="004239A9" w:rsidRPr="00CE7F9E">
        <w:rPr>
          <w:rFonts w:ascii="Times New Roman" w:hAnsi="Times New Roman" w:cs="Times New Roman"/>
          <w:sz w:val="24"/>
          <w:szCs w:val="24"/>
        </w:rPr>
        <w:t xml:space="preserve"> </w:t>
      </w:r>
      <w:r w:rsidR="00AD73E3" w:rsidRPr="00CE7F9E">
        <w:rPr>
          <w:rFonts w:ascii="Times New Roman" w:hAnsi="Times New Roman" w:cs="Times New Roman"/>
          <w:i/>
          <w:sz w:val="24"/>
          <w:szCs w:val="24"/>
        </w:rPr>
        <w:t>curc</w:t>
      </w:r>
      <w:r w:rsidR="003B28C4" w:rsidRPr="00CE7F9E">
        <w:rPr>
          <w:rFonts w:ascii="Times New Roman" w:hAnsi="Times New Roman" w:cs="Times New Roman"/>
          <w:i/>
          <w:sz w:val="24"/>
          <w:szCs w:val="24"/>
        </w:rPr>
        <w:t>s</w:t>
      </w:r>
      <w:r w:rsidR="00AD73E3" w:rsidRPr="00CE7F9E">
        <w:rPr>
          <w:rFonts w:ascii="Times New Roman" w:hAnsi="Times New Roman" w:cs="Times New Roman"/>
          <w:i/>
          <w:sz w:val="24"/>
          <w:szCs w:val="24"/>
        </w:rPr>
        <w:t>us</w:t>
      </w:r>
      <w:r w:rsidR="004239A9" w:rsidRPr="00CE7F9E">
        <w:rPr>
          <w:rFonts w:ascii="Times New Roman" w:hAnsi="Times New Roman" w:cs="Times New Roman"/>
          <w:sz w:val="24"/>
          <w:szCs w:val="24"/>
        </w:rPr>
        <w:t xml:space="preserve">. </w:t>
      </w:r>
      <w:r w:rsidR="00F6634E" w:rsidRPr="00CE7F9E">
        <w:rPr>
          <w:rFonts w:ascii="Times New Roman" w:hAnsi="Times New Roman" w:cs="Times New Roman"/>
          <w:sz w:val="24"/>
          <w:szCs w:val="24"/>
        </w:rPr>
        <w:t xml:space="preserve">Tacitus’ achieved the position of Praetor and became a member of the College of Fifteen in the year 88 AD, during the reign of Domitian. Tacitus’ highest position in politics came </w:t>
      </w:r>
      <w:r w:rsidR="00BF4637" w:rsidRPr="00CE7F9E">
        <w:rPr>
          <w:rFonts w:ascii="Times New Roman" w:hAnsi="Times New Roman" w:cs="Times New Roman"/>
          <w:sz w:val="24"/>
          <w:szCs w:val="24"/>
        </w:rPr>
        <w:t xml:space="preserve">in </w:t>
      </w:r>
      <w:r w:rsidR="004239A9" w:rsidRPr="00CE7F9E">
        <w:rPr>
          <w:rFonts w:ascii="Times New Roman" w:hAnsi="Times New Roman" w:cs="Times New Roman"/>
          <w:sz w:val="24"/>
          <w:szCs w:val="24"/>
        </w:rPr>
        <w:t>112-113 AD</w:t>
      </w:r>
      <w:r w:rsidR="00BF4637" w:rsidRPr="00CE7F9E">
        <w:rPr>
          <w:rFonts w:ascii="Times New Roman" w:hAnsi="Times New Roman" w:cs="Times New Roman"/>
          <w:sz w:val="24"/>
          <w:szCs w:val="24"/>
        </w:rPr>
        <w:t xml:space="preserve">, during the reign of </w:t>
      </w:r>
      <w:r w:rsidR="008B6BFD" w:rsidRPr="00CE7F9E">
        <w:rPr>
          <w:rFonts w:ascii="Times New Roman" w:hAnsi="Times New Roman" w:cs="Times New Roman"/>
          <w:sz w:val="24"/>
          <w:szCs w:val="24"/>
        </w:rPr>
        <w:t>Trajan</w:t>
      </w:r>
      <w:r w:rsidR="00BF4637" w:rsidRPr="00CE7F9E">
        <w:rPr>
          <w:rFonts w:ascii="Times New Roman" w:hAnsi="Times New Roman" w:cs="Times New Roman"/>
          <w:sz w:val="24"/>
          <w:szCs w:val="24"/>
        </w:rPr>
        <w:t>,</w:t>
      </w:r>
      <w:r w:rsidR="004239A9" w:rsidRPr="00CE7F9E">
        <w:rPr>
          <w:rFonts w:ascii="Times New Roman" w:hAnsi="Times New Roman" w:cs="Times New Roman"/>
          <w:sz w:val="24"/>
          <w:szCs w:val="24"/>
        </w:rPr>
        <w:t xml:space="preserve"> Tacitus held the role of Gover</w:t>
      </w:r>
      <w:r w:rsidR="008B6BFD" w:rsidRPr="00CE7F9E">
        <w:rPr>
          <w:rFonts w:ascii="Times New Roman" w:hAnsi="Times New Roman" w:cs="Times New Roman"/>
          <w:sz w:val="24"/>
          <w:szCs w:val="24"/>
        </w:rPr>
        <w:t xml:space="preserve">nor of the province of Asia. </w:t>
      </w:r>
      <w:r w:rsidR="00BF4637" w:rsidRPr="00CE7F9E">
        <w:rPr>
          <w:rFonts w:ascii="Times New Roman" w:hAnsi="Times New Roman" w:cs="Times New Roman"/>
          <w:sz w:val="24"/>
          <w:szCs w:val="24"/>
        </w:rPr>
        <w:t>This</w:t>
      </w:r>
      <w:r w:rsidR="004239A9" w:rsidRPr="00CE7F9E">
        <w:rPr>
          <w:rFonts w:ascii="Times New Roman" w:hAnsi="Times New Roman" w:cs="Times New Roman"/>
          <w:sz w:val="24"/>
          <w:szCs w:val="24"/>
        </w:rPr>
        <w:t xml:space="preserve"> was his last position in politics before devoting his life to writing</w:t>
      </w:r>
      <w:r w:rsidRPr="00CE7F9E">
        <w:rPr>
          <w:rFonts w:ascii="Times New Roman" w:hAnsi="Times New Roman" w:cs="Times New Roman"/>
          <w:sz w:val="24"/>
          <w:szCs w:val="24"/>
        </w:rPr>
        <w:t>.</w:t>
      </w:r>
      <w:r w:rsidR="004239A9" w:rsidRPr="00CE7F9E">
        <w:rPr>
          <w:rStyle w:val="FootnoteReference"/>
          <w:rFonts w:ascii="Times New Roman" w:hAnsi="Times New Roman" w:cs="Times New Roman"/>
          <w:sz w:val="24"/>
          <w:szCs w:val="24"/>
        </w:rPr>
        <w:footnoteReference w:id="7"/>
      </w:r>
      <w:r w:rsidRPr="00CE7F9E">
        <w:rPr>
          <w:rFonts w:ascii="Times New Roman" w:hAnsi="Times New Roman" w:cs="Times New Roman"/>
          <w:sz w:val="24"/>
          <w:szCs w:val="24"/>
        </w:rPr>
        <w:t xml:space="preserve"> The time that Tacitus was born into is considered to be the most creative </w:t>
      </w:r>
      <w:r w:rsidR="004239A9" w:rsidRPr="00CE7F9E">
        <w:rPr>
          <w:rFonts w:ascii="Times New Roman" w:hAnsi="Times New Roman" w:cs="Times New Roman"/>
          <w:sz w:val="24"/>
          <w:szCs w:val="24"/>
        </w:rPr>
        <w:t xml:space="preserve">time period </w:t>
      </w:r>
      <w:r w:rsidRPr="00CE7F9E">
        <w:rPr>
          <w:rFonts w:ascii="Times New Roman" w:hAnsi="Times New Roman" w:cs="Times New Roman"/>
          <w:sz w:val="24"/>
          <w:szCs w:val="24"/>
        </w:rPr>
        <w:t xml:space="preserve">of the </w:t>
      </w:r>
      <w:r w:rsidR="004239A9" w:rsidRPr="00CE7F9E">
        <w:rPr>
          <w:rFonts w:ascii="Times New Roman" w:hAnsi="Times New Roman" w:cs="Times New Roman"/>
          <w:sz w:val="24"/>
          <w:szCs w:val="24"/>
        </w:rPr>
        <w:t xml:space="preserve">ancient </w:t>
      </w:r>
      <w:r w:rsidRPr="00CE7F9E">
        <w:rPr>
          <w:rFonts w:ascii="Times New Roman" w:hAnsi="Times New Roman" w:cs="Times New Roman"/>
          <w:sz w:val="24"/>
          <w:szCs w:val="24"/>
        </w:rPr>
        <w:t xml:space="preserve">western world, </w:t>
      </w:r>
      <w:r w:rsidR="009D3E59" w:rsidRPr="00CE7F9E">
        <w:rPr>
          <w:rFonts w:ascii="Times New Roman" w:hAnsi="Times New Roman" w:cs="Times New Roman"/>
          <w:sz w:val="24"/>
          <w:szCs w:val="24"/>
        </w:rPr>
        <w:t xml:space="preserve">and </w:t>
      </w:r>
      <w:r w:rsidR="00E740CA" w:rsidRPr="00CE7F9E">
        <w:rPr>
          <w:rFonts w:ascii="Times New Roman" w:hAnsi="Times New Roman" w:cs="Times New Roman"/>
          <w:sz w:val="24"/>
          <w:szCs w:val="24"/>
        </w:rPr>
        <w:t xml:space="preserve">Tacitus </w:t>
      </w:r>
      <w:r w:rsidR="009D3E59" w:rsidRPr="00CE7F9E">
        <w:rPr>
          <w:rFonts w:ascii="Times New Roman" w:hAnsi="Times New Roman" w:cs="Times New Roman"/>
          <w:sz w:val="24"/>
          <w:szCs w:val="24"/>
        </w:rPr>
        <w:t>is considered</w:t>
      </w:r>
      <w:r w:rsidRPr="00CE7F9E">
        <w:rPr>
          <w:rFonts w:ascii="Times New Roman" w:hAnsi="Times New Roman" w:cs="Times New Roman"/>
          <w:sz w:val="24"/>
          <w:szCs w:val="24"/>
        </w:rPr>
        <w:t xml:space="preserve"> one of the greatest</w:t>
      </w:r>
      <w:r w:rsidR="00E740CA" w:rsidRPr="00CE7F9E">
        <w:rPr>
          <w:rFonts w:ascii="Times New Roman" w:hAnsi="Times New Roman" w:cs="Times New Roman"/>
          <w:sz w:val="24"/>
          <w:szCs w:val="24"/>
        </w:rPr>
        <w:t xml:space="preserve"> R</w:t>
      </w:r>
      <w:r w:rsidRPr="00CE7F9E">
        <w:rPr>
          <w:rFonts w:ascii="Times New Roman" w:hAnsi="Times New Roman" w:cs="Times New Roman"/>
          <w:sz w:val="24"/>
          <w:szCs w:val="24"/>
        </w:rPr>
        <w:t>oman authors, perhaps in the whole of Rome’s time span.</w:t>
      </w:r>
      <w:r w:rsidRPr="00CE7F9E">
        <w:rPr>
          <w:rStyle w:val="FootnoteReference"/>
          <w:rFonts w:ascii="Times New Roman" w:hAnsi="Times New Roman" w:cs="Times New Roman"/>
          <w:sz w:val="24"/>
          <w:szCs w:val="24"/>
        </w:rPr>
        <w:footnoteReference w:id="8"/>
      </w:r>
      <w:r w:rsidRPr="00CE7F9E">
        <w:rPr>
          <w:rFonts w:ascii="Times New Roman" w:hAnsi="Times New Roman" w:cs="Times New Roman"/>
          <w:sz w:val="24"/>
          <w:szCs w:val="24"/>
        </w:rPr>
        <w:t xml:space="preserve"> </w:t>
      </w:r>
    </w:p>
    <w:p w14:paraId="377425F9" w14:textId="77777777" w:rsidR="0095165B" w:rsidRPr="00CE7F9E" w:rsidRDefault="0095165B" w:rsidP="00045A6A">
      <w:pPr>
        <w:spacing w:after="0" w:line="360" w:lineRule="auto"/>
        <w:rPr>
          <w:rFonts w:ascii="Times New Roman" w:hAnsi="Times New Roman" w:cs="Times New Roman"/>
          <w:sz w:val="24"/>
          <w:szCs w:val="24"/>
        </w:rPr>
      </w:pPr>
    </w:p>
    <w:p w14:paraId="7DE1A39C" w14:textId="5B25B102"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Tacitus’ rise in politics could be due to the Principate and gaining the Emperor’s favour. In his </w:t>
      </w:r>
      <w:r w:rsidRPr="00CE7F9E">
        <w:rPr>
          <w:rFonts w:ascii="Times New Roman" w:hAnsi="Times New Roman" w:cs="Times New Roman"/>
          <w:i/>
          <w:sz w:val="24"/>
          <w:szCs w:val="24"/>
        </w:rPr>
        <w:t>Histories</w:t>
      </w:r>
      <w:r w:rsidRPr="00CE7F9E">
        <w:rPr>
          <w:rFonts w:ascii="Times New Roman" w:hAnsi="Times New Roman" w:cs="Times New Roman"/>
          <w:sz w:val="24"/>
          <w:szCs w:val="24"/>
        </w:rPr>
        <w:t>, Tacitus admits that his public career was elevated and promoted by numerous Emperors. Firstly by Vespasian who propelled Tacitus into the world of politics, he was then promoted by Titus. His status and position was further developed by Domitian. Perhaps without the patronage of these individuals, Tacitus may not have achieved the political status that he</w:t>
      </w:r>
      <w:r w:rsidR="000527C4" w:rsidRPr="00CE7F9E">
        <w:rPr>
          <w:rFonts w:ascii="Times New Roman" w:hAnsi="Times New Roman" w:cs="Times New Roman"/>
          <w:sz w:val="24"/>
          <w:szCs w:val="24"/>
        </w:rPr>
        <w:t xml:space="preserve"> obtained.</w:t>
      </w:r>
      <w:r w:rsidRPr="00CE7F9E">
        <w:rPr>
          <w:rStyle w:val="FootnoteReference"/>
          <w:rFonts w:ascii="Times New Roman" w:hAnsi="Times New Roman" w:cs="Times New Roman"/>
          <w:sz w:val="24"/>
          <w:szCs w:val="24"/>
        </w:rPr>
        <w:footnoteReference w:id="9"/>
      </w:r>
      <w:r w:rsidRPr="00CE7F9E">
        <w:rPr>
          <w:rFonts w:ascii="Times New Roman" w:hAnsi="Times New Roman" w:cs="Times New Roman"/>
          <w:sz w:val="24"/>
          <w:szCs w:val="24"/>
        </w:rPr>
        <w:t xml:space="preserve"> Tacitus’ elevation in Roman society did not just originate from his political activity but also from his private life. Tacitus documented</w:t>
      </w:r>
      <w:r w:rsidR="007A4733" w:rsidRPr="00CE7F9E">
        <w:rPr>
          <w:rFonts w:ascii="Times New Roman" w:hAnsi="Times New Roman" w:cs="Times New Roman"/>
          <w:sz w:val="24"/>
          <w:szCs w:val="24"/>
        </w:rPr>
        <w:t>,</w:t>
      </w:r>
      <w:r w:rsidRPr="00CE7F9E">
        <w:rPr>
          <w:rFonts w:ascii="Times New Roman" w:hAnsi="Times New Roman" w:cs="Times New Roman"/>
          <w:sz w:val="24"/>
          <w:szCs w:val="24"/>
        </w:rPr>
        <w:t xml:space="preserve"> in his work </w:t>
      </w:r>
      <w:r w:rsidR="007A4733" w:rsidRPr="00CE7F9E">
        <w:rPr>
          <w:rFonts w:ascii="Times New Roman" w:hAnsi="Times New Roman" w:cs="Times New Roman"/>
          <w:sz w:val="24"/>
          <w:szCs w:val="24"/>
        </w:rPr>
        <w:t>‘</w:t>
      </w:r>
      <w:r w:rsidRPr="00CE7F9E">
        <w:rPr>
          <w:rFonts w:ascii="Times New Roman" w:hAnsi="Times New Roman" w:cs="Times New Roman"/>
          <w:sz w:val="24"/>
          <w:szCs w:val="24"/>
        </w:rPr>
        <w:t xml:space="preserve">the </w:t>
      </w:r>
      <w:r w:rsidRPr="00CE7F9E">
        <w:rPr>
          <w:rFonts w:ascii="Times New Roman" w:hAnsi="Times New Roman" w:cs="Times New Roman"/>
          <w:i/>
          <w:sz w:val="24"/>
          <w:szCs w:val="24"/>
        </w:rPr>
        <w:t>Agricola</w:t>
      </w:r>
      <w:r w:rsidR="007A4733" w:rsidRPr="00CE7F9E">
        <w:rPr>
          <w:rFonts w:ascii="Times New Roman" w:hAnsi="Times New Roman" w:cs="Times New Roman"/>
          <w:i/>
          <w:sz w:val="24"/>
          <w:szCs w:val="24"/>
        </w:rPr>
        <w:t>’</w:t>
      </w:r>
      <w:r w:rsidRPr="00CE7F9E">
        <w:rPr>
          <w:rFonts w:ascii="Times New Roman" w:hAnsi="Times New Roman" w:cs="Times New Roman"/>
          <w:i/>
          <w:sz w:val="24"/>
          <w:szCs w:val="24"/>
        </w:rPr>
        <w:t>,</w:t>
      </w:r>
      <w:r w:rsidRPr="00CE7F9E">
        <w:rPr>
          <w:rFonts w:ascii="Times New Roman" w:hAnsi="Times New Roman" w:cs="Times New Roman"/>
          <w:sz w:val="24"/>
          <w:szCs w:val="24"/>
        </w:rPr>
        <w:t xml:space="preserve"> that he married the daughter of Agricola in 77 AD. Both Agricola and his daughter were influential elites, mainly due to</w:t>
      </w:r>
      <w:r w:rsidR="00EC3BD9" w:rsidRPr="00CE7F9E">
        <w:rPr>
          <w:rFonts w:ascii="Times New Roman" w:hAnsi="Times New Roman" w:cs="Times New Roman"/>
          <w:sz w:val="24"/>
          <w:szCs w:val="24"/>
        </w:rPr>
        <w:t xml:space="preserve"> the historical importance of the</w:t>
      </w:r>
      <w:r w:rsidR="00316C9D" w:rsidRPr="00CE7F9E">
        <w:rPr>
          <w:rFonts w:ascii="Times New Roman" w:hAnsi="Times New Roman" w:cs="Times New Roman"/>
          <w:sz w:val="24"/>
          <w:szCs w:val="24"/>
        </w:rPr>
        <w:t>ir</w:t>
      </w:r>
      <w:r w:rsidR="00EC3BD9" w:rsidRPr="00CE7F9E">
        <w:rPr>
          <w:rFonts w:ascii="Times New Roman" w:hAnsi="Times New Roman" w:cs="Times New Roman"/>
          <w:sz w:val="24"/>
          <w:szCs w:val="24"/>
        </w:rPr>
        <w:t xml:space="preserve"> family,</w:t>
      </w:r>
      <w:r w:rsidRPr="00CE7F9E">
        <w:rPr>
          <w:rFonts w:ascii="Times New Roman" w:hAnsi="Times New Roman" w:cs="Times New Roman"/>
          <w:sz w:val="24"/>
          <w:szCs w:val="24"/>
        </w:rPr>
        <w:t xml:space="preserve"> coming </w:t>
      </w:r>
      <w:r w:rsidR="00EC3BD9" w:rsidRPr="00CE7F9E">
        <w:rPr>
          <w:rFonts w:ascii="Times New Roman" w:hAnsi="Times New Roman" w:cs="Times New Roman"/>
          <w:sz w:val="24"/>
          <w:szCs w:val="24"/>
        </w:rPr>
        <w:t xml:space="preserve">as they did </w:t>
      </w:r>
      <w:r w:rsidRPr="00CE7F9E">
        <w:rPr>
          <w:rFonts w:ascii="Times New Roman" w:hAnsi="Times New Roman" w:cs="Times New Roman"/>
          <w:sz w:val="24"/>
          <w:szCs w:val="24"/>
        </w:rPr>
        <w:t xml:space="preserve">from the </w:t>
      </w:r>
      <w:r w:rsidRPr="00CE7F9E">
        <w:rPr>
          <w:rFonts w:ascii="Times New Roman" w:hAnsi="Times New Roman" w:cs="Times New Roman"/>
          <w:sz w:val="24"/>
          <w:szCs w:val="24"/>
        </w:rPr>
        <w:lastRenderedPageBreak/>
        <w:t xml:space="preserve">ancient colony of </w:t>
      </w:r>
      <w:r w:rsidR="00316C9D" w:rsidRPr="00CE7F9E">
        <w:rPr>
          <w:rFonts w:ascii="Times New Roman" w:hAnsi="Times New Roman" w:cs="Times New Roman"/>
          <w:sz w:val="24"/>
          <w:szCs w:val="24"/>
        </w:rPr>
        <w:t>Forum</w:t>
      </w:r>
      <w:r w:rsidR="00316C9D" w:rsidRPr="00CE7F9E">
        <w:rPr>
          <w:rFonts w:ascii="Times New Roman" w:hAnsi="Times New Roman" w:cs="Times New Roman"/>
          <w:i/>
          <w:sz w:val="24"/>
          <w:szCs w:val="24"/>
        </w:rPr>
        <w:t xml:space="preserve"> Julii.</w:t>
      </w:r>
      <w:r w:rsidRPr="00CE7F9E">
        <w:rPr>
          <w:rFonts w:ascii="Times New Roman" w:hAnsi="Times New Roman" w:cs="Times New Roman"/>
          <w:i/>
          <w:sz w:val="24"/>
          <w:szCs w:val="24"/>
        </w:rPr>
        <w:t xml:space="preserve"> </w:t>
      </w:r>
      <w:r w:rsidRPr="00CE7F9E">
        <w:rPr>
          <w:rFonts w:ascii="Times New Roman" w:hAnsi="Times New Roman" w:cs="Times New Roman"/>
          <w:sz w:val="24"/>
          <w:szCs w:val="24"/>
        </w:rPr>
        <w:t xml:space="preserve">Agricola also had a close relationship with Augustus, who </w:t>
      </w:r>
      <w:r w:rsidR="00925F98" w:rsidRPr="00CE7F9E">
        <w:rPr>
          <w:rFonts w:ascii="Times New Roman" w:hAnsi="Times New Roman" w:cs="Times New Roman"/>
          <w:sz w:val="24"/>
          <w:szCs w:val="24"/>
        </w:rPr>
        <w:t>appointed him the Governor of Britain</w:t>
      </w:r>
      <w:r w:rsidRPr="00CE7F9E">
        <w:rPr>
          <w:rFonts w:ascii="Times New Roman" w:hAnsi="Times New Roman" w:cs="Times New Roman"/>
          <w:sz w:val="24"/>
          <w:szCs w:val="24"/>
        </w:rPr>
        <w:t>.</w:t>
      </w:r>
      <w:r w:rsidRPr="00CE7F9E">
        <w:rPr>
          <w:rStyle w:val="FootnoteReference"/>
          <w:rFonts w:ascii="Times New Roman" w:hAnsi="Times New Roman" w:cs="Times New Roman"/>
          <w:sz w:val="24"/>
          <w:szCs w:val="24"/>
        </w:rPr>
        <w:footnoteReference w:id="10"/>
      </w:r>
    </w:p>
    <w:p w14:paraId="544E95ED" w14:textId="77777777" w:rsidR="0095165B" w:rsidRPr="00CE7F9E" w:rsidRDefault="0095165B" w:rsidP="00045A6A">
      <w:pPr>
        <w:spacing w:after="0" w:line="360" w:lineRule="auto"/>
        <w:rPr>
          <w:rFonts w:ascii="Times New Roman" w:hAnsi="Times New Roman" w:cs="Times New Roman"/>
          <w:sz w:val="24"/>
          <w:szCs w:val="24"/>
        </w:rPr>
      </w:pPr>
    </w:p>
    <w:p w14:paraId="65DA817B" w14:textId="50048BFE"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In 98 AD, </w:t>
      </w:r>
      <w:r w:rsidR="00E77906" w:rsidRPr="00CE7F9E">
        <w:rPr>
          <w:rFonts w:ascii="Times New Roman" w:hAnsi="Times New Roman" w:cs="Times New Roman"/>
          <w:sz w:val="24"/>
          <w:szCs w:val="24"/>
        </w:rPr>
        <w:t>after</w:t>
      </w:r>
      <w:r w:rsidRPr="00CE7F9E">
        <w:rPr>
          <w:rFonts w:ascii="Times New Roman" w:hAnsi="Times New Roman" w:cs="Times New Roman"/>
          <w:sz w:val="24"/>
          <w:szCs w:val="24"/>
        </w:rPr>
        <w:t xml:space="preserve"> Tacitus’ consul</w:t>
      </w:r>
      <w:r w:rsidR="00E77906" w:rsidRPr="00CE7F9E">
        <w:rPr>
          <w:rFonts w:ascii="Times New Roman" w:hAnsi="Times New Roman" w:cs="Times New Roman"/>
          <w:sz w:val="24"/>
          <w:szCs w:val="24"/>
        </w:rPr>
        <w:t>ship has ended</w:t>
      </w:r>
      <w:r w:rsidRPr="00CE7F9E">
        <w:rPr>
          <w:rFonts w:ascii="Times New Roman" w:hAnsi="Times New Roman" w:cs="Times New Roman"/>
          <w:sz w:val="24"/>
          <w:szCs w:val="24"/>
        </w:rPr>
        <w:t xml:space="preserve">, he published the </w:t>
      </w:r>
      <w:r w:rsidRPr="00CE7F9E">
        <w:rPr>
          <w:rFonts w:ascii="Times New Roman" w:hAnsi="Times New Roman" w:cs="Times New Roman"/>
          <w:i/>
          <w:sz w:val="24"/>
          <w:szCs w:val="24"/>
        </w:rPr>
        <w:t xml:space="preserve">Histories </w:t>
      </w:r>
      <w:r w:rsidRPr="00CE7F9E">
        <w:rPr>
          <w:rFonts w:ascii="Times New Roman" w:hAnsi="Times New Roman" w:cs="Times New Roman"/>
          <w:sz w:val="24"/>
          <w:szCs w:val="24"/>
        </w:rPr>
        <w:t>and</w:t>
      </w:r>
      <w:r w:rsidRPr="00CE7F9E">
        <w:rPr>
          <w:rFonts w:ascii="Times New Roman" w:hAnsi="Times New Roman" w:cs="Times New Roman"/>
          <w:i/>
          <w:sz w:val="24"/>
          <w:szCs w:val="24"/>
        </w:rPr>
        <w:t xml:space="preserve"> Agricola</w:t>
      </w:r>
      <w:r w:rsidRPr="00CE7F9E">
        <w:rPr>
          <w:rFonts w:ascii="Times New Roman" w:hAnsi="Times New Roman" w:cs="Times New Roman"/>
          <w:sz w:val="24"/>
          <w:szCs w:val="24"/>
        </w:rPr>
        <w:t xml:space="preserve">. It is </w:t>
      </w:r>
      <w:r w:rsidR="00923B08" w:rsidRPr="00CE7F9E">
        <w:rPr>
          <w:rFonts w:ascii="Times New Roman" w:hAnsi="Times New Roman" w:cs="Times New Roman"/>
          <w:sz w:val="24"/>
          <w:szCs w:val="24"/>
        </w:rPr>
        <w:t>estimated</w:t>
      </w:r>
      <w:r w:rsidRPr="00CE7F9E">
        <w:rPr>
          <w:rFonts w:ascii="Times New Roman" w:hAnsi="Times New Roman" w:cs="Times New Roman"/>
          <w:sz w:val="24"/>
          <w:szCs w:val="24"/>
        </w:rPr>
        <w:t xml:space="preserve"> by Dudley that the </w:t>
      </w:r>
      <w:r w:rsidRPr="00CE7F9E">
        <w:rPr>
          <w:rFonts w:ascii="Times New Roman" w:hAnsi="Times New Roman" w:cs="Times New Roman"/>
          <w:i/>
          <w:sz w:val="24"/>
          <w:szCs w:val="24"/>
        </w:rPr>
        <w:t>Annals</w:t>
      </w:r>
      <w:r w:rsidRPr="00CE7F9E">
        <w:rPr>
          <w:rFonts w:ascii="Times New Roman" w:hAnsi="Times New Roman" w:cs="Times New Roman"/>
          <w:sz w:val="24"/>
          <w:szCs w:val="24"/>
        </w:rPr>
        <w:t xml:space="preserve"> were written no earlier than 115</w:t>
      </w:r>
      <w:r w:rsidR="00316C9D" w:rsidRPr="00CE7F9E">
        <w:rPr>
          <w:rFonts w:ascii="Times New Roman" w:hAnsi="Times New Roman" w:cs="Times New Roman"/>
          <w:sz w:val="24"/>
          <w:szCs w:val="24"/>
        </w:rPr>
        <w:t xml:space="preserve"> </w:t>
      </w:r>
      <w:r w:rsidRPr="00CE7F9E">
        <w:rPr>
          <w:rFonts w:ascii="Times New Roman" w:hAnsi="Times New Roman" w:cs="Times New Roman"/>
          <w:sz w:val="24"/>
          <w:szCs w:val="24"/>
        </w:rPr>
        <w:t>AD</w:t>
      </w:r>
      <w:r w:rsidR="009D3E59" w:rsidRPr="00CE7F9E">
        <w:rPr>
          <w:rFonts w:ascii="Times New Roman" w:hAnsi="Times New Roman" w:cs="Times New Roman"/>
          <w:sz w:val="24"/>
          <w:szCs w:val="24"/>
        </w:rPr>
        <w:t xml:space="preserve">. This gives </w:t>
      </w:r>
      <w:r w:rsidR="00316C9D" w:rsidRPr="00CE7F9E">
        <w:rPr>
          <w:rFonts w:ascii="Times New Roman" w:hAnsi="Times New Roman" w:cs="Times New Roman"/>
          <w:sz w:val="24"/>
          <w:szCs w:val="24"/>
        </w:rPr>
        <w:t>a time</w:t>
      </w:r>
      <w:r w:rsidRPr="00CE7F9E">
        <w:rPr>
          <w:rFonts w:ascii="Times New Roman" w:hAnsi="Times New Roman" w:cs="Times New Roman"/>
          <w:sz w:val="24"/>
          <w:szCs w:val="24"/>
        </w:rPr>
        <w:t xml:space="preserve">frame for the writing of the </w:t>
      </w:r>
      <w:r w:rsidRPr="00CE7F9E">
        <w:rPr>
          <w:rFonts w:ascii="Times New Roman" w:hAnsi="Times New Roman" w:cs="Times New Roman"/>
          <w:i/>
          <w:sz w:val="24"/>
          <w:szCs w:val="24"/>
        </w:rPr>
        <w:t xml:space="preserve">Annals </w:t>
      </w:r>
      <w:r w:rsidR="00EC3BD9" w:rsidRPr="00CE7F9E">
        <w:rPr>
          <w:rFonts w:ascii="Times New Roman" w:hAnsi="Times New Roman" w:cs="Times New Roman"/>
          <w:sz w:val="24"/>
          <w:szCs w:val="24"/>
        </w:rPr>
        <w:t xml:space="preserve">in relation to </w:t>
      </w:r>
      <w:r w:rsidRPr="00CE7F9E">
        <w:rPr>
          <w:rFonts w:ascii="Times New Roman" w:hAnsi="Times New Roman" w:cs="Times New Roman"/>
          <w:sz w:val="24"/>
          <w:szCs w:val="24"/>
        </w:rPr>
        <w:t xml:space="preserve">the reign of Tiberius. The first six books of the </w:t>
      </w:r>
      <w:r w:rsidRPr="00CE7F9E">
        <w:rPr>
          <w:rFonts w:ascii="Times New Roman" w:hAnsi="Times New Roman" w:cs="Times New Roman"/>
          <w:i/>
          <w:sz w:val="24"/>
          <w:szCs w:val="24"/>
        </w:rPr>
        <w:t>Annals</w:t>
      </w:r>
      <w:r w:rsidRPr="00CE7F9E">
        <w:rPr>
          <w:rFonts w:ascii="Times New Roman" w:hAnsi="Times New Roman" w:cs="Times New Roman"/>
          <w:sz w:val="24"/>
          <w:szCs w:val="24"/>
        </w:rPr>
        <w:t xml:space="preserve"> focuses on the political and private events around Tiberius and the management of the royal household from 14 AD to 37 AD. Events that occurred approximately one hu</w:t>
      </w:r>
      <w:r w:rsidR="00316C9D" w:rsidRPr="00CE7F9E">
        <w:rPr>
          <w:rFonts w:ascii="Times New Roman" w:hAnsi="Times New Roman" w:cs="Times New Roman"/>
          <w:sz w:val="24"/>
          <w:szCs w:val="24"/>
        </w:rPr>
        <w:t>ndred and one years and seventy-</w:t>
      </w:r>
      <w:r w:rsidRPr="00CE7F9E">
        <w:rPr>
          <w:rFonts w:ascii="Times New Roman" w:hAnsi="Times New Roman" w:cs="Times New Roman"/>
          <w:sz w:val="24"/>
          <w:szCs w:val="24"/>
        </w:rPr>
        <w:t xml:space="preserve">eight years before the </w:t>
      </w:r>
      <w:r w:rsidRPr="00CE7F9E">
        <w:rPr>
          <w:rFonts w:ascii="Times New Roman" w:hAnsi="Times New Roman" w:cs="Times New Roman"/>
          <w:i/>
          <w:sz w:val="24"/>
          <w:szCs w:val="24"/>
        </w:rPr>
        <w:t xml:space="preserve">Annals </w:t>
      </w:r>
      <w:r w:rsidRPr="00CE7F9E">
        <w:rPr>
          <w:rFonts w:ascii="Times New Roman" w:hAnsi="Times New Roman" w:cs="Times New Roman"/>
          <w:sz w:val="24"/>
          <w:szCs w:val="24"/>
        </w:rPr>
        <w:t xml:space="preserve">were </w:t>
      </w:r>
      <w:r w:rsidR="00316C9D" w:rsidRPr="00CE7F9E">
        <w:rPr>
          <w:rFonts w:ascii="Times New Roman" w:hAnsi="Times New Roman" w:cs="Times New Roman"/>
          <w:sz w:val="24"/>
          <w:szCs w:val="24"/>
        </w:rPr>
        <w:t>written</w:t>
      </w:r>
      <w:r w:rsidRPr="00CE7F9E">
        <w:rPr>
          <w:rFonts w:ascii="Times New Roman" w:hAnsi="Times New Roman" w:cs="Times New Roman"/>
          <w:sz w:val="24"/>
          <w:szCs w:val="24"/>
        </w:rPr>
        <w:t>, if Dudley’s estimate</w:t>
      </w:r>
      <w:r w:rsidR="009D3E59" w:rsidRPr="00CE7F9E">
        <w:rPr>
          <w:rFonts w:ascii="Times New Roman" w:hAnsi="Times New Roman" w:cs="Times New Roman"/>
          <w:sz w:val="24"/>
          <w:szCs w:val="24"/>
        </w:rPr>
        <w:t xml:space="preserve"> is used</w:t>
      </w:r>
      <w:r w:rsidRPr="00CE7F9E">
        <w:rPr>
          <w:rFonts w:ascii="Times New Roman" w:hAnsi="Times New Roman" w:cs="Times New Roman"/>
          <w:sz w:val="24"/>
          <w:szCs w:val="24"/>
        </w:rPr>
        <w:t>. This is a significant time difference and leads us to assume Tacitus was indeed using other sources to generate his information in the time period.</w:t>
      </w:r>
      <w:r w:rsidR="00F6634E" w:rsidRPr="00CE7F9E">
        <w:rPr>
          <w:rStyle w:val="FootnoteReference"/>
          <w:rFonts w:ascii="Times New Roman" w:hAnsi="Times New Roman" w:cs="Times New Roman"/>
          <w:sz w:val="24"/>
          <w:szCs w:val="24"/>
        </w:rPr>
        <w:footnoteReference w:id="11"/>
      </w:r>
      <w:r w:rsidRPr="00CE7F9E">
        <w:rPr>
          <w:rFonts w:ascii="Times New Roman" w:hAnsi="Times New Roman" w:cs="Times New Roman"/>
          <w:sz w:val="24"/>
          <w:szCs w:val="24"/>
        </w:rPr>
        <w:t xml:space="preserve"> </w:t>
      </w:r>
    </w:p>
    <w:p w14:paraId="03573E15" w14:textId="77777777" w:rsidR="00E464B7" w:rsidRPr="00CE7F9E" w:rsidRDefault="00E464B7" w:rsidP="00045A6A">
      <w:pPr>
        <w:spacing w:after="0" w:line="360" w:lineRule="auto"/>
        <w:rPr>
          <w:rFonts w:ascii="Times New Roman" w:hAnsi="Times New Roman" w:cs="Times New Roman"/>
          <w:sz w:val="24"/>
          <w:szCs w:val="24"/>
        </w:rPr>
      </w:pPr>
    </w:p>
    <w:p w14:paraId="5118ADC7" w14:textId="77777777" w:rsid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The </w:t>
      </w:r>
      <w:r w:rsidRPr="00CE7F9E">
        <w:rPr>
          <w:rFonts w:ascii="Times New Roman" w:hAnsi="Times New Roman" w:cs="Times New Roman"/>
          <w:i/>
          <w:sz w:val="24"/>
          <w:szCs w:val="24"/>
        </w:rPr>
        <w:t>Annals</w:t>
      </w:r>
      <w:r w:rsidRPr="00CE7F9E">
        <w:rPr>
          <w:rFonts w:ascii="Times New Roman" w:hAnsi="Times New Roman" w:cs="Times New Roman"/>
          <w:sz w:val="24"/>
          <w:szCs w:val="24"/>
        </w:rPr>
        <w:t xml:space="preserve"> cover the reigns of Tiberius, Claudius and Nero, with Tiberius dominating the first six books, which is understandable</w:t>
      </w:r>
      <w:r w:rsidR="0080016C" w:rsidRPr="00CE7F9E">
        <w:rPr>
          <w:rFonts w:ascii="Times New Roman" w:hAnsi="Times New Roman" w:cs="Times New Roman"/>
          <w:sz w:val="24"/>
          <w:szCs w:val="24"/>
        </w:rPr>
        <w:t>,</w:t>
      </w:r>
      <w:r w:rsidRPr="00CE7F9E">
        <w:rPr>
          <w:rFonts w:ascii="Times New Roman" w:hAnsi="Times New Roman" w:cs="Times New Roman"/>
          <w:sz w:val="24"/>
          <w:szCs w:val="24"/>
        </w:rPr>
        <w:t xml:space="preserve"> due to Tiberius’ unusually long time period as </w:t>
      </w:r>
      <w:r w:rsidR="000527C4" w:rsidRPr="00CE7F9E">
        <w:rPr>
          <w:rFonts w:ascii="Times New Roman" w:hAnsi="Times New Roman" w:cs="Times New Roman"/>
          <w:sz w:val="24"/>
          <w:szCs w:val="24"/>
        </w:rPr>
        <w:t>e</w:t>
      </w:r>
      <w:r w:rsidRPr="00CE7F9E">
        <w:rPr>
          <w:rFonts w:ascii="Times New Roman" w:hAnsi="Times New Roman" w:cs="Times New Roman"/>
          <w:sz w:val="24"/>
          <w:szCs w:val="24"/>
        </w:rPr>
        <w:t>mperor.</w:t>
      </w:r>
      <w:r w:rsidR="00222548" w:rsidRPr="00CE7F9E">
        <w:rPr>
          <w:rFonts w:ascii="Times New Roman" w:hAnsi="Times New Roman" w:cs="Times New Roman"/>
          <w:sz w:val="24"/>
          <w:szCs w:val="24"/>
        </w:rPr>
        <w:t xml:space="preserve"> His reign was </w:t>
      </w:r>
      <w:r w:rsidRPr="00CE7F9E">
        <w:rPr>
          <w:rFonts w:ascii="Times New Roman" w:hAnsi="Times New Roman" w:cs="Times New Roman"/>
          <w:sz w:val="24"/>
          <w:szCs w:val="24"/>
        </w:rPr>
        <w:t xml:space="preserve">the longest of all the Tacitean Emperors. The </w:t>
      </w:r>
      <w:r w:rsidR="00AA6CB7" w:rsidRPr="00CE7F9E">
        <w:rPr>
          <w:rFonts w:ascii="Times New Roman" w:hAnsi="Times New Roman" w:cs="Times New Roman"/>
          <w:sz w:val="24"/>
          <w:szCs w:val="24"/>
        </w:rPr>
        <w:t>e</w:t>
      </w:r>
      <w:r w:rsidRPr="00CE7F9E">
        <w:rPr>
          <w:rFonts w:ascii="Times New Roman" w:hAnsi="Times New Roman" w:cs="Times New Roman"/>
          <w:sz w:val="24"/>
          <w:szCs w:val="24"/>
        </w:rPr>
        <w:t>mperor with the second longest reign during the Tacitean period was the Emperor Domitian. Domitian held the title for fifteen years.</w:t>
      </w:r>
      <w:r w:rsidR="00CE7F9E">
        <w:rPr>
          <w:rFonts w:ascii="Times New Roman" w:hAnsi="Times New Roman" w:cs="Times New Roman"/>
          <w:sz w:val="24"/>
          <w:szCs w:val="24"/>
        </w:rPr>
        <w:t xml:space="preserve"> </w:t>
      </w:r>
    </w:p>
    <w:p w14:paraId="46DCD365" w14:textId="77777777" w:rsidR="00CE7F9E" w:rsidRDefault="00CE7F9E" w:rsidP="00045A6A">
      <w:pPr>
        <w:spacing w:after="0" w:line="360" w:lineRule="auto"/>
        <w:rPr>
          <w:rFonts w:ascii="Times New Roman" w:hAnsi="Times New Roman" w:cs="Times New Roman"/>
          <w:sz w:val="24"/>
          <w:szCs w:val="24"/>
        </w:rPr>
      </w:pPr>
    </w:p>
    <w:p w14:paraId="0238E089" w14:textId="3ACF898E" w:rsidR="005F3BA2" w:rsidRPr="00CE7F9E" w:rsidRDefault="00CE7F9E" w:rsidP="00045A6A">
      <w:pPr>
        <w:spacing w:after="0" w:line="360" w:lineRule="auto"/>
        <w:rPr>
          <w:rFonts w:ascii="Times New Roman" w:hAnsi="Times New Roman" w:cs="Times New Roman"/>
          <w:sz w:val="24"/>
          <w:szCs w:val="24"/>
        </w:rPr>
      </w:pPr>
      <w:r>
        <w:rPr>
          <w:rFonts w:ascii="Times New Roman" w:hAnsi="Times New Roman" w:cs="Times New Roman"/>
          <w:sz w:val="24"/>
          <w:szCs w:val="24"/>
        </w:rPr>
        <w:t>B</w:t>
      </w:r>
      <w:r w:rsidR="0095165B" w:rsidRPr="00CE7F9E">
        <w:rPr>
          <w:rFonts w:ascii="Times New Roman" w:hAnsi="Times New Roman" w:cs="Times New Roman"/>
          <w:sz w:val="24"/>
          <w:szCs w:val="24"/>
        </w:rPr>
        <w:t xml:space="preserve">y Tacitus dedicating the first six books to Tiberius, Tacitus was able to </w:t>
      </w:r>
      <w:r w:rsidR="00DA4965" w:rsidRPr="00CE7F9E">
        <w:rPr>
          <w:rFonts w:ascii="Times New Roman" w:hAnsi="Times New Roman" w:cs="Times New Roman"/>
          <w:sz w:val="24"/>
          <w:szCs w:val="24"/>
        </w:rPr>
        <w:t>reveal and</w:t>
      </w:r>
      <w:r w:rsidR="0080016C" w:rsidRPr="00CE7F9E">
        <w:rPr>
          <w:rFonts w:ascii="Times New Roman" w:hAnsi="Times New Roman" w:cs="Times New Roman"/>
          <w:sz w:val="24"/>
          <w:szCs w:val="24"/>
        </w:rPr>
        <w:t xml:space="preserve"> </w:t>
      </w:r>
      <w:r w:rsidR="00DA4965" w:rsidRPr="00CE7F9E">
        <w:rPr>
          <w:rFonts w:ascii="Times New Roman" w:hAnsi="Times New Roman" w:cs="Times New Roman"/>
          <w:sz w:val="24"/>
          <w:szCs w:val="24"/>
        </w:rPr>
        <w:t xml:space="preserve">evolve </w:t>
      </w:r>
      <w:r w:rsidR="004031E9" w:rsidRPr="00CE7F9E">
        <w:rPr>
          <w:rFonts w:ascii="Times New Roman" w:hAnsi="Times New Roman" w:cs="Times New Roman"/>
          <w:sz w:val="24"/>
          <w:szCs w:val="24"/>
        </w:rPr>
        <w:t>and manipulate Tiberius’ character to portray a variety of emotions and changes in his personality. It is a common held</w:t>
      </w:r>
      <w:r>
        <w:rPr>
          <w:rFonts w:ascii="Times New Roman" w:hAnsi="Times New Roman" w:cs="Times New Roman"/>
          <w:sz w:val="24"/>
          <w:szCs w:val="24"/>
        </w:rPr>
        <w:t xml:space="preserve"> opinion</w:t>
      </w:r>
      <w:r w:rsidR="004031E9" w:rsidRPr="00CE7F9E">
        <w:rPr>
          <w:rFonts w:ascii="Times New Roman" w:hAnsi="Times New Roman" w:cs="Times New Roman"/>
          <w:sz w:val="24"/>
          <w:szCs w:val="24"/>
        </w:rPr>
        <w:t xml:space="preserve"> in scholarship that Tacitus was extremely harsh on the Emperor Tiberius. However, Harrer disputes this and counter argues that</w:t>
      </w:r>
      <w:r w:rsidR="00A74B2B" w:rsidRPr="00CE7F9E">
        <w:rPr>
          <w:rFonts w:ascii="Times New Roman" w:hAnsi="Times New Roman" w:cs="Times New Roman"/>
          <w:sz w:val="24"/>
          <w:szCs w:val="24"/>
        </w:rPr>
        <w:t xml:space="preserve"> Tacitus’</w:t>
      </w:r>
      <w:r w:rsidR="004031E9" w:rsidRPr="00CE7F9E">
        <w:rPr>
          <w:rFonts w:ascii="Times New Roman" w:hAnsi="Times New Roman" w:cs="Times New Roman"/>
          <w:sz w:val="24"/>
          <w:szCs w:val="24"/>
        </w:rPr>
        <w:t xml:space="preserve"> image of Tiberius could be accurate to the contemporary public, due to the other available sources that describe Tiberius and his character.</w:t>
      </w:r>
      <w:r w:rsidR="004031E9" w:rsidRPr="00CE7F9E">
        <w:rPr>
          <w:rStyle w:val="FootnoteReference"/>
          <w:rFonts w:ascii="Times New Roman" w:hAnsi="Times New Roman" w:cs="Times New Roman"/>
          <w:sz w:val="24"/>
          <w:szCs w:val="24"/>
        </w:rPr>
        <w:footnoteReference w:id="12"/>
      </w:r>
      <w:r w:rsidR="004031E9" w:rsidRPr="00CE7F9E">
        <w:rPr>
          <w:rFonts w:ascii="Times New Roman" w:hAnsi="Times New Roman" w:cs="Times New Roman"/>
          <w:sz w:val="24"/>
          <w:szCs w:val="24"/>
        </w:rPr>
        <w:t xml:space="preserve"> It is apparent in the progression of the </w:t>
      </w:r>
      <w:r w:rsidR="004031E9" w:rsidRPr="00CE7F9E">
        <w:rPr>
          <w:rFonts w:ascii="Times New Roman" w:hAnsi="Times New Roman" w:cs="Times New Roman"/>
          <w:i/>
          <w:sz w:val="24"/>
          <w:szCs w:val="24"/>
        </w:rPr>
        <w:t>Annals</w:t>
      </w:r>
      <w:r w:rsidR="004031E9" w:rsidRPr="00CE7F9E">
        <w:rPr>
          <w:rFonts w:ascii="Times New Roman" w:hAnsi="Times New Roman" w:cs="Times New Roman"/>
          <w:sz w:val="24"/>
          <w:szCs w:val="24"/>
        </w:rPr>
        <w:t xml:space="preserve"> that Tiberius has </w:t>
      </w:r>
      <w:r w:rsidR="009F1E9C" w:rsidRPr="00CE7F9E">
        <w:rPr>
          <w:rFonts w:ascii="Times New Roman" w:hAnsi="Times New Roman" w:cs="Times New Roman"/>
          <w:sz w:val="24"/>
          <w:szCs w:val="24"/>
        </w:rPr>
        <w:t>four</w:t>
      </w:r>
      <w:r w:rsidR="004031E9" w:rsidRPr="00CE7F9E">
        <w:rPr>
          <w:rFonts w:ascii="Times New Roman" w:hAnsi="Times New Roman" w:cs="Times New Roman"/>
          <w:sz w:val="24"/>
          <w:szCs w:val="24"/>
        </w:rPr>
        <w:t xml:space="preserve"> developments to his character. These will all be discussed in</w:t>
      </w:r>
      <w:r w:rsidR="003D6A8A" w:rsidRPr="00CE7F9E">
        <w:rPr>
          <w:rFonts w:ascii="Times New Roman" w:hAnsi="Times New Roman" w:cs="Times New Roman"/>
          <w:sz w:val="24"/>
          <w:szCs w:val="24"/>
        </w:rPr>
        <w:t xml:space="preserve"> the same</w:t>
      </w:r>
      <w:r w:rsidR="004031E9" w:rsidRPr="00CE7F9E">
        <w:rPr>
          <w:rFonts w:ascii="Times New Roman" w:hAnsi="Times New Roman" w:cs="Times New Roman"/>
          <w:sz w:val="24"/>
          <w:szCs w:val="24"/>
        </w:rPr>
        <w:t xml:space="preserve"> chronological order, as they are displayed in the </w:t>
      </w:r>
      <w:r w:rsidR="004031E9" w:rsidRPr="00CE7F9E">
        <w:rPr>
          <w:rFonts w:ascii="Times New Roman" w:hAnsi="Times New Roman" w:cs="Times New Roman"/>
          <w:i/>
          <w:sz w:val="24"/>
          <w:szCs w:val="24"/>
        </w:rPr>
        <w:t>Annals</w:t>
      </w:r>
      <w:r w:rsidR="003D6A8A" w:rsidRPr="00CE7F9E">
        <w:rPr>
          <w:rFonts w:ascii="Times New Roman" w:hAnsi="Times New Roman" w:cs="Times New Roman"/>
          <w:sz w:val="24"/>
          <w:szCs w:val="24"/>
        </w:rPr>
        <w:t>. Firstly, when Tiberius gained control</w:t>
      </w:r>
      <w:r w:rsidR="004031E9" w:rsidRPr="00CE7F9E">
        <w:rPr>
          <w:rFonts w:ascii="Times New Roman" w:hAnsi="Times New Roman" w:cs="Times New Roman"/>
          <w:sz w:val="24"/>
          <w:szCs w:val="24"/>
        </w:rPr>
        <w:t xml:space="preserve"> of the Empire under the shadow of Augustus, a character Tacitus clearly states he cannot compete with. This portrayed Tiberius as a character with anxiety and doubt, with him trying to act and rule as Augustus did but at the same time not showing himself to be a follower of Augustus. Tiberius wanted to be seen as a </w:t>
      </w:r>
      <w:r w:rsidR="00AA6CB7" w:rsidRPr="00CE7F9E">
        <w:rPr>
          <w:rFonts w:ascii="Times New Roman" w:hAnsi="Times New Roman" w:cs="Times New Roman"/>
          <w:sz w:val="24"/>
          <w:szCs w:val="24"/>
        </w:rPr>
        <w:t>e</w:t>
      </w:r>
      <w:r w:rsidR="004031E9" w:rsidRPr="00CE7F9E">
        <w:rPr>
          <w:rFonts w:ascii="Times New Roman" w:hAnsi="Times New Roman" w:cs="Times New Roman"/>
          <w:sz w:val="24"/>
          <w:szCs w:val="24"/>
        </w:rPr>
        <w:t xml:space="preserve">mperor in his own right and a justifiable </w:t>
      </w:r>
      <w:r w:rsidR="004031E9" w:rsidRPr="00CE7F9E">
        <w:rPr>
          <w:rFonts w:ascii="Times New Roman" w:hAnsi="Times New Roman" w:cs="Times New Roman"/>
          <w:sz w:val="24"/>
          <w:szCs w:val="24"/>
        </w:rPr>
        <w:lastRenderedPageBreak/>
        <w:t>successor to Augustus. Therefore</w:t>
      </w:r>
      <w:r w:rsidR="003D6A8A" w:rsidRPr="00CE7F9E">
        <w:rPr>
          <w:rFonts w:ascii="Times New Roman" w:hAnsi="Times New Roman" w:cs="Times New Roman"/>
          <w:sz w:val="24"/>
          <w:szCs w:val="24"/>
        </w:rPr>
        <w:t>,</w:t>
      </w:r>
      <w:r w:rsidR="004031E9" w:rsidRPr="00CE7F9E">
        <w:rPr>
          <w:rFonts w:ascii="Times New Roman" w:hAnsi="Times New Roman" w:cs="Times New Roman"/>
          <w:sz w:val="24"/>
          <w:szCs w:val="24"/>
        </w:rPr>
        <w:t xml:space="preserve"> he was not comparing himself </w:t>
      </w:r>
      <w:r w:rsidR="005F3BA2" w:rsidRPr="00CE7F9E">
        <w:rPr>
          <w:rFonts w:ascii="Times New Roman" w:hAnsi="Times New Roman" w:cs="Times New Roman"/>
          <w:sz w:val="24"/>
          <w:szCs w:val="24"/>
        </w:rPr>
        <w:t>to</w:t>
      </w:r>
      <w:r w:rsidR="004031E9" w:rsidRPr="00CE7F9E">
        <w:rPr>
          <w:rFonts w:ascii="Times New Roman" w:hAnsi="Times New Roman" w:cs="Times New Roman"/>
          <w:sz w:val="24"/>
          <w:szCs w:val="24"/>
        </w:rPr>
        <w:t xml:space="preserve"> the esteemed Augustus</w:t>
      </w:r>
      <w:r w:rsidR="005F3BA2" w:rsidRPr="00CE7F9E">
        <w:rPr>
          <w:rFonts w:ascii="Times New Roman" w:hAnsi="Times New Roman" w:cs="Times New Roman"/>
          <w:sz w:val="24"/>
          <w:szCs w:val="24"/>
        </w:rPr>
        <w:t xml:space="preserve">, but showing that he was </w:t>
      </w:r>
      <w:r w:rsidR="00A74B2B" w:rsidRPr="00CE7F9E">
        <w:rPr>
          <w:rFonts w:ascii="Times New Roman" w:hAnsi="Times New Roman" w:cs="Times New Roman"/>
          <w:sz w:val="24"/>
          <w:szCs w:val="24"/>
        </w:rPr>
        <w:t>following his own path</w:t>
      </w:r>
      <w:r w:rsidR="004031E9" w:rsidRPr="00CE7F9E">
        <w:rPr>
          <w:rFonts w:ascii="Times New Roman" w:hAnsi="Times New Roman" w:cs="Times New Roman"/>
          <w:sz w:val="24"/>
          <w:szCs w:val="24"/>
        </w:rPr>
        <w:t xml:space="preserve">. Secondly, </w:t>
      </w:r>
      <w:r w:rsidR="00E464B7" w:rsidRPr="00CE7F9E">
        <w:rPr>
          <w:rFonts w:ascii="Times New Roman" w:hAnsi="Times New Roman" w:cs="Times New Roman"/>
          <w:sz w:val="24"/>
          <w:szCs w:val="24"/>
        </w:rPr>
        <w:t>Tacitus</w:t>
      </w:r>
      <w:r w:rsidR="004031E9" w:rsidRPr="00CE7F9E">
        <w:rPr>
          <w:rFonts w:ascii="Times New Roman" w:hAnsi="Times New Roman" w:cs="Times New Roman"/>
          <w:sz w:val="24"/>
          <w:szCs w:val="24"/>
        </w:rPr>
        <w:t xml:space="preserve"> shows another development of Tiberius’ character where he manifests jealousy and worry, towards his adopted son Germanicus. Germanicus was first thought to be the natural successor to Augustus as Emperor, before Augustus was persuaded by his wife Livia, Tiberius’ mother, to change the succession to Tiberius.</w:t>
      </w:r>
      <w:r w:rsidR="004031E9" w:rsidRPr="00CE7F9E">
        <w:rPr>
          <w:rStyle w:val="FootnoteReference"/>
          <w:rFonts w:ascii="Times New Roman" w:hAnsi="Times New Roman" w:cs="Times New Roman"/>
          <w:sz w:val="24"/>
          <w:szCs w:val="24"/>
        </w:rPr>
        <w:footnoteReference w:id="13"/>
      </w:r>
      <w:r w:rsidR="004031E9" w:rsidRPr="00CE7F9E">
        <w:rPr>
          <w:rFonts w:ascii="Times New Roman" w:hAnsi="Times New Roman" w:cs="Times New Roman"/>
          <w:sz w:val="24"/>
          <w:szCs w:val="24"/>
        </w:rPr>
        <w:t xml:space="preserve"> Thirdly, Sejanus’ manipulation and corruption of Tiberius</w:t>
      </w:r>
      <w:r w:rsidR="00E464B7" w:rsidRPr="00CE7F9E">
        <w:rPr>
          <w:rFonts w:ascii="Times New Roman" w:hAnsi="Times New Roman" w:cs="Times New Roman"/>
          <w:sz w:val="24"/>
          <w:szCs w:val="24"/>
        </w:rPr>
        <w:t xml:space="preserve"> displays another development of his character.</w:t>
      </w:r>
      <w:r w:rsidR="004031E9" w:rsidRPr="00CE7F9E">
        <w:rPr>
          <w:rFonts w:ascii="Times New Roman" w:hAnsi="Times New Roman" w:cs="Times New Roman"/>
          <w:sz w:val="24"/>
          <w:szCs w:val="24"/>
        </w:rPr>
        <w:t xml:space="preserve"> Tiberius is </w:t>
      </w:r>
      <w:r w:rsidR="00E464B7" w:rsidRPr="00CE7F9E">
        <w:rPr>
          <w:rFonts w:ascii="Times New Roman" w:hAnsi="Times New Roman" w:cs="Times New Roman"/>
          <w:sz w:val="24"/>
          <w:szCs w:val="24"/>
        </w:rPr>
        <w:t>manipulated</w:t>
      </w:r>
      <w:r w:rsidR="004031E9" w:rsidRPr="00CE7F9E">
        <w:rPr>
          <w:rFonts w:ascii="Times New Roman" w:hAnsi="Times New Roman" w:cs="Times New Roman"/>
          <w:sz w:val="24"/>
          <w:szCs w:val="24"/>
        </w:rPr>
        <w:t xml:space="preserve"> to slowly pass </w:t>
      </w:r>
      <w:r w:rsidR="00E464B7" w:rsidRPr="00CE7F9E">
        <w:rPr>
          <w:rFonts w:ascii="Times New Roman" w:hAnsi="Times New Roman" w:cs="Times New Roman"/>
          <w:sz w:val="24"/>
          <w:szCs w:val="24"/>
        </w:rPr>
        <w:t xml:space="preserve">power </w:t>
      </w:r>
      <w:r w:rsidR="004031E9" w:rsidRPr="00CE7F9E">
        <w:rPr>
          <w:rFonts w:ascii="Times New Roman" w:hAnsi="Times New Roman" w:cs="Times New Roman"/>
          <w:sz w:val="24"/>
          <w:szCs w:val="24"/>
        </w:rPr>
        <w:t xml:space="preserve">over to Sejanus, making the </w:t>
      </w:r>
      <w:r w:rsidR="00AA6CB7" w:rsidRPr="00CE7F9E">
        <w:rPr>
          <w:rFonts w:ascii="Times New Roman" w:hAnsi="Times New Roman" w:cs="Times New Roman"/>
          <w:sz w:val="24"/>
          <w:szCs w:val="24"/>
        </w:rPr>
        <w:t>e</w:t>
      </w:r>
      <w:r w:rsidR="004031E9" w:rsidRPr="00CE7F9E">
        <w:rPr>
          <w:rFonts w:ascii="Times New Roman" w:hAnsi="Times New Roman" w:cs="Times New Roman"/>
          <w:sz w:val="24"/>
          <w:szCs w:val="24"/>
        </w:rPr>
        <w:t>mperor and his Princi</w:t>
      </w:r>
      <w:r w:rsidR="005F3BA2" w:rsidRPr="00CE7F9E">
        <w:rPr>
          <w:rFonts w:ascii="Times New Roman" w:hAnsi="Times New Roman" w:cs="Times New Roman"/>
          <w:sz w:val="24"/>
          <w:szCs w:val="24"/>
        </w:rPr>
        <w:t>pate vulnerable to the ambition</w:t>
      </w:r>
      <w:r w:rsidR="00E464B7" w:rsidRPr="00CE7F9E">
        <w:rPr>
          <w:rFonts w:ascii="Times New Roman" w:hAnsi="Times New Roman" w:cs="Times New Roman"/>
          <w:sz w:val="24"/>
          <w:szCs w:val="24"/>
        </w:rPr>
        <w:t xml:space="preserve"> </w:t>
      </w:r>
      <w:r w:rsidR="004031E9" w:rsidRPr="00CE7F9E">
        <w:rPr>
          <w:rFonts w:ascii="Times New Roman" w:hAnsi="Times New Roman" w:cs="Times New Roman"/>
          <w:sz w:val="24"/>
          <w:szCs w:val="24"/>
        </w:rPr>
        <w:t xml:space="preserve">of Sejanus. Finally, after </w:t>
      </w:r>
      <w:r w:rsidR="005F3BA2" w:rsidRPr="00CE7F9E">
        <w:rPr>
          <w:rFonts w:ascii="Times New Roman" w:hAnsi="Times New Roman" w:cs="Times New Roman"/>
          <w:sz w:val="24"/>
          <w:szCs w:val="24"/>
        </w:rPr>
        <w:t>the</w:t>
      </w:r>
      <w:r w:rsidR="004031E9" w:rsidRPr="00CE7F9E">
        <w:rPr>
          <w:rFonts w:ascii="Times New Roman" w:hAnsi="Times New Roman" w:cs="Times New Roman"/>
          <w:sz w:val="24"/>
          <w:szCs w:val="24"/>
        </w:rPr>
        <w:t xml:space="preserve"> death </w:t>
      </w:r>
      <w:r w:rsidR="005F3BA2" w:rsidRPr="00CE7F9E">
        <w:rPr>
          <w:rFonts w:ascii="Times New Roman" w:hAnsi="Times New Roman" w:cs="Times New Roman"/>
          <w:sz w:val="24"/>
          <w:szCs w:val="24"/>
        </w:rPr>
        <w:t xml:space="preserve">of Sejanus, </w:t>
      </w:r>
      <w:r w:rsidR="004031E9" w:rsidRPr="00CE7F9E">
        <w:rPr>
          <w:rFonts w:ascii="Times New Roman" w:hAnsi="Times New Roman" w:cs="Times New Roman"/>
          <w:sz w:val="24"/>
          <w:szCs w:val="24"/>
        </w:rPr>
        <w:t xml:space="preserve">the raw anger of Tiberius is apparent. This work will use the developments of Tiberius’ character to investigate if there is any correlation between Tiberius’ changing of persona and attitudes and the </w:t>
      </w:r>
      <w:r w:rsidR="005F3BA2" w:rsidRPr="00CE7F9E">
        <w:rPr>
          <w:rFonts w:ascii="Times New Roman" w:hAnsi="Times New Roman" w:cs="Times New Roman"/>
          <w:sz w:val="24"/>
          <w:szCs w:val="24"/>
        </w:rPr>
        <w:t>attitude of Tacitus to the</w:t>
      </w:r>
      <w:r w:rsidR="00DA4965" w:rsidRPr="00CE7F9E">
        <w:rPr>
          <w:rFonts w:ascii="Times New Roman" w:hAnsi="Times New Roman" w:cs="Times New Roman"/>
          <w:sz w:val="24"/>
          <w:szCs w:val="24"/>
        </w:rPr>
        <w:t xml:space="preserve"> Principate.</w:t>
      </w:r>
      <w:r w:rsidR="0095165B" w:rsidRPr="00CE7F9E">
        <w:rPr>
          <w:rFonts w:ascii="Times New Roman" w:hAnsi="Times New Roman" w:cs="Times New Roman"/>
          <w:sz w:val="24"/>
          <w:szCs w:val="24"/>
        </w:rPr>
        <w:t xml:space="preserve"> </w:t>
      </w:r>
    </w:p>
    <w:p w14:paraId="437F1434" w14:textId="77777777" w:rsidR="005F3BA2" w:rsidRPr="00CE7F9E" w:rsidRDefault="005F3BA2" w:rsidP="00045A6A">
      <w:pPr>
        <w:spacing w:after="0" w:line="360" w:lineRule="auto"/>
        <w:rPr>
          <w:rFonts w:ascii="Times New Roman" w:hAnsi="Times New Roman" w:cs="Times New Roman"/>
          <w:sz w:val="24"/>
          <w:szCs w:val="24"/>
        </w:rPr>
      </w:pPr>
    </w:p>
    <w:p w14:paraId="45587E5C" w14:textId="77777777" w:rsidR="0095165B" w:rsidRPr="00CE7F9E" w:rsidRDefault="0095165B" w:rsidP="00045A6A">
      <w:pPr>
        <w:spacing w:after="0" w:line="360" w:lineRule="auto"/>
        <w:rPr>
          <w:rFonts w:ascii="Times New Roman" w:hAnsi="Times New Roman" w:cs="Times New Roman"/>
          <w:b/>
          <w:i/>
          <w:sz w:val="24"/>
          <w:szCs w:val="24"/>
        </w:rPr>
      </w:pPr>
      <w:r w:rsidRPr="00CE7F9E">
        <w:rPr>
          <w:rFonts w:ascii="Times New Roman" w:hAnsi="Times New Roman" w:cs="Times New Roman"/>
          <w:b/>
          <w:i/>
          <w:sz w:val="24"/>
          <w:szCs w:val="24"/>
        </w:rPr>
        <w:t xml:space="preserve">Tiberius’ Succession </w:t>
      </w:r>
    </w:p>
    <w:p w14:paraId="6EF461EB" w14:textId="77BF7151"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Book one of the </w:t>
      </w:r>
      <w:r w:rsidRPr="00CE7F9E">
        <w:rPr>
          <w:rFonts w:ascii="Times New Roman" w:hAnsi="Times New Roman" w:cs="Times New Roman"/>
          <w:i/>
          <w:sz w:val="24"/>
          <w:szCs w:val="24"/>
        </w:rPr>
        <w:t>Annals</w:t>
      </w:r>
      <w:r w:rsidRPr="00CE7F9E">
        <w:rPr>
          <w:rFonts w:ascii="Times New Roman" w:hAnsi="Times New Roman" w:cs="Times New Roman"/>
          <w:sz w:val="24"/>
          <w:szCs w:val="24"/>
        </w:rPr>
        <w:t xml:space="preserve"> covers the transfer of authority from Augustus to Tiberius, with the main focus being on Tiberius and his ability to control the empire in the early stages of his reign. This struggle for Tiberius to maintain the empire to the standards of Augustus </w:t>
      </w:r>
      <w:r w:rsidR="00160CB9" w:rsidRPr="00CE7F9E">
        <w:rPr>
          <w:rFonts w:ascii="Times New Roman" w:hAnsi="Times New Roman" w:cs="Times New Roman"/>
          <w:sz w:val="24"/>
          <w:szCs w:val="24"/>
        </w:rPr>
        <w:t xml:space="preserve">was </w:t>
      </w:r>
      <w:r w:rsidRPr="00CE7F9E">
        <w:rPr>
          <w:rFonts w:ascii="Times New Roman" w:hAnsi="Times New Roman" w:cs="Times New Roman"/>
          <w:sz w:val="24"/>
          <w:szCs w:val="24"/>
        </w:rPr>
        <w:t xml:space="preserve">perhaps formulated by Augustus himself. Suetonius and </w:t>
      </w:r>
      <w:bookmarkStart w:id="0" w:name="_GoBack"/>
      <w:r w:rsidRPr="00CE7F9E">
        <w:rPr>
          <w:rFonts w:ascii="Times New Roman" w:hAnsi="Times New Roman" w:cs="Times New Roman"/>
          <w:sz w:val="24"/>
          <w:szCs w:val="24"/>
        </w:rPr>
        <w:t>Dio</w:t>
      </w:r>
      <w:bookmarkEnd w:id="0"/>
      <w:r w:rsidRPr="00CE7F9E">
        <w:rPr>
          <w:rFonts w:ascii="Times New Roman" w:hAnsi="Times New Roman" w:cs="Times New Roman"/>
          <w:sz w:val="24"/>
          <w:szCs w:val="24"/>
        </w:rPr>
        <w:t xml:space="preserve"> both state that Augustus handed the empire to Tiberius because he would generate an image vastly</w:t>
      </w:r>
      <w:r w:rsidR="00160CB9" w:rsidRPr="00CE7F9E">
        <w:rPr>
          <w:rFonts w:ascii="Times New Roman" w:hAnsi="Times New Roman" w:cs="Times New Roman"/>
          <w:sz w:val="24"/>
          <w:szCs w:val="24"/>
        </w:rPr>
        <w:t xml:space="preserve"> inferior</w:t>
      </w:r>
      <w:r w:rsidRPr="00CE7F9E">
        <w:rPr>
          <w:rFonts w:ascii="Times New Roman" w:hAnsi="Times New Roman" w:cs="Times New Roman"/>
          <w:sz w:val="24"/>
          <w:szCs w:val="24"/>
        </w:rPr>
        <w:t xml:space="preserve"> to Augustus and thus solidify Augustus’ image and popularity.</w:t>
      </w:r>
      <w:r w:rsidRPr="00CE7F9E">
        <w:rPr>
          <w:rStyle w:val="FootnoteReference"/>
          <w:rFonts w:ascii="Times New Roman" w:hAnsi="Times New Roman" w:cs="Times New Roman"/>
          <w:sz w:val="24"/>
          <w:szCs w:val="24"/>
        </w:rPr>
        <w:footnoteReference w:id="14"/>
      </w:r>
      <w:r w:rsidRPr="00CE7F9E">
        <w:rPr>
          <w:rFonts w:ascii="Times New Roman" w:hAnsi="Times New Roman" w:cs="Times New Roman"/>
          <w:sz w:val="24"/>
          <w:szCs w:val="24"/>
        </w:rPr>
        <w:t xml:space="preserve"> Tacitus himself claims that Augustus originally favoured Germanicus as the heir of the empire</w:t>
      </w:r>
      <w:r w:rsidR="00AA6CB7" w:rsidRPr="00CE7F9E">
        <w:rPr>
          <w:rFonts w:ascii="Times New Roman" w:hAnsi="Times New Roman" w:cs="Times New Roman"/>
          <w:sz w:val="24"/>
          <w:szCs w:val="24"/>
        </w:rPr>
        <w:t>.</w:t>
      </w:r>
      <w:r w:rsidRPr="00CE7F9E">
        <w:rPr>
          <w:rFonts w:ascii="Times New Roman" w:hAnsi="Times New Roman" w:cs="Times New Roman"/>
          <w:sz w:val="24"/>
          <w:szCs w:val="24"/>
        </w:rPr>
        <w:t xml:space="preserve"> </w:t>
      </w:r>
      <w:r w:rsidR="00AA6CB7" w:rsidRPr="00CE7F9E">
        <w:rPr>
          <w:rFonts w:ascii="Times New Roman" w:hAnsi="Times New Roman" w:cs="Times New Roman"/>
          <w:sz w:val="24"/>
          <w:szCs w:val="24"/>
        </w:rPr>
        <w:t>A</w:t>
      </w:r>
      <w:r w:rsidRPr="00CE7F9E">
        <w:rPr>
          <w:rFonts w:ascii="Times New Roman" w:hAnsi="Times New Roman" w:cs="Times New Roman"/>
          <w:sz w:val="24"/>
          <w:szCs w:val="24"/>
        </w:rPr>
        <w:t xml:space="preserve">fter </w:t>
      </w:r>
      <w:r w:rsidR="0087127D" w:rsidRPr="00CE7F9E">
        <w:rPr>
          <w:rFonts w:ascii="Times New Roman" w:hAnsi="Times New Roman" w:cs="Times New Roman"/>
          <w:sz w:val="24"/>
          <w:szCs w:val="24"/>
        </w:rPr>
        <w:t>consultation</w:t>
      </w:r>
      <w:r w:rsidRPr="00CE7F9E">
        <w:rPr>
          <w:rFonts w:ascii="Times New Roman" w:hAnsi="Times New Roman" w:cs="Times New Roman"/>
          <w:sz w:val="24"/>
          <w:szCs w:val="24"/>
        </w:rPr>
        <w:t xml:space="preserve"> from Julia Augusta, it was decided that Tiberius should become the heir. However</w:t>
      </w:r>
      <w:r w:rsidR="00AA6CB7" w:rsidRPr="00CE7F9E">
        <w:rPr>
          <w:rFonts w:ascii="Times New Roman" w:hAnsi="Times New Roman" w:cs="Times New Roman"/>
          <w:sz w:val="24"/>
          <w:szCs w:val="24"/>
        </w:rPr>
        <w:t>,</w:t>
      </w:r>
      <w:r w:rsidRPr="00CE7F9E">
        <w:rPr>
          <w:rFonts w:ascii="Times New Roman" w:hAnsi="Times New Roman" w:cs="Times New Roman"/>
          <w:sz w:val="24"/>
          <w:szCs w:val="24"/>
        </w:rPr>
        <w:t xml:space="preserve"> Augustus insisted that Germanicus must be adopted by Tiberius and thus become</w:t>
      </w:r>
      <w:r w:rsidR="00F6104E" w:rsidRPr="00CE7F9E">
        <w:rPr>
          <w:rFonts w:ascii="Times New Roman" w:hAnsi="Times New Roman" w:cs="Times New Roman"/>
          <w:sz w:val="24"/>
          <w:szCs w:val="24"/>
        </w:rPr>
        <w:t xml:space="preserve"> Tiberius’ heir</w:t>
      </w:r>
      <w:r w:rsidRPr="00CE7F9E">
        <w:rPr>
          <w:rFonts w:ascii="Times New Roman" w:hAnsi="Times New Roman" w:cs="Times New Roman"/>
          <w:sz w:val="24"/>
          <w:szCs w:val="24"/>
        </w:rPr>
        <w:t xml:space="preserve">. It is clear that Tacitus has included this theory of succession to </w:t>
      </w:r>
      <w:r w:rsidR="00D56860" w:rsidRPr="00CE7F9E">
        <w:rPr>
          <w:rFonts w:ascii="Times New Roman" w:hAnsi="Times New Roman" w:cs="Times New Roman"/>
          <w:sz w:val="24"/>
          <w:szCs w:val="24"/>
        </w:rPr>
        <w:t xml:space="preserve">question the </w:t>
      </w:r>
      <w:r w:rsidRPr="00CE7F9E">
        <w:rPr>
          <w:rFonts w:ascii="Times New Roman" w:hAnsi="Times New Roman" w:cs="Times New Roman"/>
          <w:sz w:val="24"/>
          <w:szCs w:val="24"/>
        </w:rPr>
        <w:t>legitimacy</w:t>
      </w:r>
      <w:r w:rsidR="00D56860" w:rsidRPr="00CE7F9E">
        <w:rPr>
          <w:rFonts w:ascii="Times New Roman" w:hAnsi="Times New Roman" w:cs="Times New Roman"/>
          <w:sz w:val="24"/>
          <w:szCs w:val="24"/>
        </w:rPr>
        <w:t xml:space="preserve"> of Tiberius to rule </w:t>
      </w:r>
      <w:r w:rsidRPr="00CE7F9E">
        <w:rPr>
          <w:rFonts w:ascii="Times New Roman" w:hAnsi="Times New Roman" w:cs="Times New Roman"/>
          <w:sz w:val="24"/>
          <w:szCs w:val="24"/>
        </w:rPr>
        <w:t xml:space="preserve">and to highlight </w:t>
      </w:r>
      <w:r w:rsidR="001904CE" w:rsidRPr="00CE7F9E">
        <w:rPr>
          <w:rFonts w:ascii="Times New Roman" w:hAnsi="Times New Roman" w:cs="Times New Roman"/>
          <w:sz w:val="24"/>
          <w:szCs w:val="24"/>
        </w:rPr>
        <w:t>the power Tiberius holds.</w:t>
      </w:r>
      <w:r w:rsidR="008F5547" w:rsidRPr="00CE7F9E">
        <w:rPr>
          <w:rFonts w:ascii="Times New Roman" w:hAnsi="Times New Roman" w:cs="Times New Roman"/>
          <w:sz w:val="24"/>
          <w:szCs w:val="24"/>
        </w:rPr>
        <w:t xml:space="preserve"> </w:t>
      </w:r>
      <w:r w:rsidR="00AA6CB7" w:rsidRPr="00CE7F9E">
        <w:rPr>
          <w:rFonts w:ascii="Times New Roman" w:hAnsi="Times New Roman" w:cs="Times New Roman"/>
          <w:sz w:val="24"/>
          <w:szCs w:val="24"/>
        </w:rPr>
        <w:t>This succession theory undermines Tiberius’ authority as it was only achievable with the intervention of his mother, and not his own personal merit.</w:t>
      </w:r>
      <w:r w:rsidRPr="00CE7F9E">
        <w:rPr>
          <w:rFonts w:ascii="Times New Roman" w:hAnsi="Times New Roman" w:cs="Times New Roman"/>
          <w:sz w:val="24"/>
          <w:szCs w:val="24"/>
        </w:rPr>
        <w:t xml:space="preserve"> Martin conforms to this idea claiming this was used by Tacitus to create parallels of Tiberius</w:t>
      </w:r>
      <w:r w:rsidR="008F5547" w:rsidRPr="00CE7F9E">
        <w:rPr>
          <w:rFonts w:ascii="Times New Roman" w:hAnsi="Times New Roman" w:cs="Times New Roman"/>
          <w:b/>
          <w:sz w:val="24"/>
          <w:szCs w:val="24"/>
        </w:rPr>
        <w:t>’</w:t>
      </w:r>
      <w:r w:rsidRPr="00CE7F9E">
        <w:rPr>
          <w:rFonts w:ascii="Times New Roman" w:hAnsi="Times New Roman" w:cs="Times New Roman"/>
          <w:sz w:val="24"/>
          <w:szCs w:val="24"/>
        </w:rPr>
        <w:t xml:space="preserve"> succession to</w:t>
      </w:r>
      <w:r w:rsidR="008F5547" w:rsidRPr="00CE7F9E">
        <w:rPr>
          <w:rFonts w:ascii="Times New Roman" w:hAnsi="Times New Roman" w:cs="Times New Roman"/>
          <w:sz w:val="24"/>
          <w:szCs w:val="24"/>
        </w:rPr>
        <w:t xml:space="preserve"> that of</w:t>
      </w:r>
      <w:r w:rsidRPr="00CE7F9E">
        <w:rPr>
          <w:rFonts w:ascii="Times New Roman" w:hAnsi="Times New Roman" w:cs="Times New Roman"/>
          <w:sz w:val="24"/>
          <w:szCs w:val="24"/>
        </w:rPr>
        <w:t xml:space="preserve"> Nero’s. Although Tacitus does indeed claim</w:t>
      </w:r>
      <w:r w:rsidR="00D5260C" w:rsidRPr="00CE7F9E">
        <w:rPr>
          <w:rFonts w:ascii="Times New Roman" w:hAnsi="Times New Roman" w:cs="Times New Roman"/>
          <w:sz w:val="24"/>
          <w:szCs w:val="24"/>
        </w:rPr>
        <w:t xml:space="preserve"> this episode was only a rumour.</w:t>
      </w:r>
      <w:r w:rsidRPr="00CE7F9E">
        <w:rPr>
          <w:rFonts w:ascii="Times New Roman" w:hAnsi="Times New Roman" w:cs="Times New Roman"/>
          <w:sz w:val="24"/>
          <w:szCs w:val="24"/>
        </w:rPr>
        <w:t xml:space="preserve"> Martin argues that Tacitus’ inclusion of it and his statement of “</w:t>
      </w:r>
      <w:r w:rsidR="008F5547" w:rsidRPr="00CE7F9E">
        <w:rPr>
          <w:rFonts w:ascii="Times New Roman" w:hAnsi="Times New Roman" w:cs="Times New Roman"/>
          <w:sz w:val="24"/>
          <w:szCs w:val="24"/>
        </w:rPr>
        <w:t>w</w:t>
      </w:r>
      <w:r w:rsidRPr="00CE7F9E">
        <w:rPr>
          <w:rFonts w:ascii="Times New Roman" w:hAnsi="Times New Roman" w:cs="Times New Roman"/>
          <w:sz w:val="24"/>
          <w:szCs w:val="24"/>
        </w:rPr>
        <w:t>hether or not that was the case”</w:t>
      </w:r>
      <w:r w:rsidRPr="00CE7F9E">
        <w:rPr>
          <w:rStyle w:val="FootnoteReference"/>
          <w:rFonts w:ascii="Times New Roman" w:hAnsi="Times New Roman" w:cs="Times New Roman"/>
          <w:sz w:val="24"/>
          <w:szCs w:val="24"/>
        </w:rPr>
        <w:footnoteReference w:id="15"/>
      </w:r>
      <w:r w:rsidRPr="00CE7F9E">
        <w:rPr>
          <w:rFonts w:ascii="Times New Roman" w:hAnsi="Times New Roman" w:cs="Times New Roman"/>
          <w:sz w:val="24"/>
          <w:szCs w:val="24"/>
        </w:rPr>
        <w:t xml:space="preserve"> implies that Tacitus</w:t>
      </w:r>
      <w:r w:rsidR="00D5260C" w:rsidRPr="00CE7F9E">
        <w:rPr>
          <w:rFonts w:ascii="Times New Roman" w:hAnsi="Times New Roman" w:cs="Times New Roman"/>
          <w:sz w:val="24"/>
          <w:szCs w:val="24"/>
        </w:rPr>
        <w:t>,</w:t>
      </w:r>
      <w:r w:rsidRPr="00CE7F9E">
        <w:rPr>
          <w:rFonts w:ascii="Times New Roman" w:hAnsi="Times New Roman" w:cs="Times New Roman"/>
          <w:sz w:val="24"/>
          <w:szCs w:val="24"/>
        </w:rPr>
        <w:t xml:space="preserve"> </w:t>
      </w:r>
      <w:r w:rsidR="00D5260C" w:rsidRPr="00CE7F9E">
        <w:rPr>
          <w:rFonts w:ascii="Times New Roman" w:hAnsi="Times New Roman" w:cs="Times New Roman"/>
          <w:sz w:val="24"/>
          <w:szCs w:val="24"/>
        </w:rPr>
        <w:t>a</w:t>
      </w:r>
      <w:r w:rsidRPr="00CE7F9E">
        <w:rPr>
          <w:rFonts w:ascii="Times New Roman" w:hAnsi="Times New Roman" w:cs="Times New Roman"/>
          <w:sz w:val="24"/>
          <w:szCs w:val="24"/>
        </w:rPr>
        <w:t xml:space="preserve">lthough perhaps not out rightly conforming to this idea, does skilfully keep the idea of Livia’s involvement in the matter of </w:t>
      </w:r>
      <w:r w:rsidRPr="00CE7F9E">
        <w:rPr>
          <w:rFonts w:ascii="Times New Roman" w:hAnsi="Times New Roman" w:cs="Times New Roman"/>
          <w:sz w:val="24"/>
          <w:szCs w:val="24"/>
        </w:rPr>
        <w:lastRenderedPageBreak/>
        <w:t>Tiberius succession alive.</w:t>
      </w:r>
      <w:r w:rsidRPr="00CE7F9E">
        <w:rPr>
          <w:rStyle w:val="FootnoteReference"/>
          <w:rFonts w:ascii="Times New Roman" w:hAnsi="Times New Roman" w:cs="Times New Roman"/>
          <w:sz w:val="24"/>
          <w:szCs w:val="24"/>
        </w:rPr>
        <w:footnoteReference w:id="16"/>
      </w:r>
      <w:r w:rsidRPr="00CE7F9E">
        <w:rPr>
          <w:rFonts w:ascii="Times New Roman" w:hAnsi="Times New Roman" w:cs="Times New Roman"/>
          <w:sz w:val="24"/>
          <w:szCs w:val="24"/>
        </w:rPr>
        <w:t xml:space="preserve"> This</w:t>
      </w:r>
      <w:r w:rsidR="000573D1" w:rsidRPr="00CE7F9E">
        <w:rPr>
          <w:rFonts w:ascii="Times New Roman" w:hAnsi="Times New Roman" w:cs="Times New Roman"/>
          <w:sz w:val="24"/>
          <w:szCs w:val="24"/>
        </w:rPr>
        <w:t>,</w:t>
      </w:r>
      <w:r w:rsidRPr="00CE7F9E">
        <w:rPr>
          <w:rFonts w:ascii="Times New Roman" w:hAnsi="Times New Roman" w:cs="Times New Roman"/>
          <w:sz w:val="24"/>
          <w:szCs w:val="24"/>
        </w:rPr>
        <w:t xml:space="preserve"> as one would expect</w:t>
      </w:r>
      <w:r w:rsidR="000573D1" w:rsidRPr="00CE7F9E">
        <w:rPr>
          <w:rFonts w:ascii="Times New Roman" w:hAnsi="Times New Roman" w:cs="Times New Roman"/>
          <w:sz w:val="24"/>
          <w:szCs w:val="24"/>
        </w:rPr>
        <w:t>,</w:t>
      </w:r>
      <w:r w:rsidRPr="00CE7F9E">
        <w:rPr>
          <w:rFonts w:ascii="Times New Roman" w:hAnsi="Times New Roman" w:cs="Times New Roman"/>
          <w:sz w:val="24"/>
          <w:szCs w:val="24"/>
        </w:rPr>
        <w:t xml:space="preserve"> developed Tiberius’ character in the </w:t>
      </w:r>
      <w:r w:rsidRPr="00CE7F9E">
        <w:rPr>
          <w:rFonts w:ascii="Times New Roman" w:hAnsi="Times New Roman" w:cs="Times New Roman"/>
          <w:i/>
          <w:sz w:val="24"/>
          <w:szCs w:val="24"/>
        </w:rPr>
        <w:t>Annals</w:t>
      </w:r>
      <w:r w:rsidRPr="00CE7F9E">
        <w:rPr>
          <w:rFonts w:ascii="Times New Roman" w:hAnsi="Times New Roman" w:cs="Times New Roman"/>
          <w:sz w:val="24"/>
          <w:szCs w:val="24"/>
        </w:rPr>
        <w:t xml:space="preserve"> </w:t>
      </w:r>
      <w:r w:rsidR="00133CF5" w:rsidRPr="00CE7F9E">
        <w:rPr>
          <w:rFonts w:ascii="Times New Roman" w:hAnsi="Times New Roman" w:cs="Times New Roman"/>
          <w:sz w:val="24"/>
          <w:szCs w:val="24"/>
        </w:rPr>
        <w:t xml:space="preserve">where Tiberius displays </w:t>
      </w:r>
      <w:r w:rsidRPr="00CE7F9E">
        <w:rPr>
          <w:rFonts w:ascii="Times New Roman" w:hAnsi="Times New Roman" w:cs="Times New Roman"/>
          <w:sz w:val="24"/>
          <w:szCs w:val="24"/>
        </w:rPr>
        <w:t>anxiety towards the younger Germanicus</w:t>
      </w:r>
      <w:r w:rsidR="008F5547" w:rsidRPr="00CE7F9E">
        <w:rPr>
          <w:rFonts w:ascii="Times New Roman" w:hAnsi="Times New Roman" w:cs="Times New Roman"/>
          <w:b/>
          <w:sz w:val="24"/>
          <w:szCs w:val="24"/>
        </w:rPr>
        <w:t>.</w:t>
      </w:r>
      <w:r w:rsidRPr="00CE7F9E">
        <w:rPr>
          <w:rFonts w:ascii="Times New Roman" w:hAnsi="Times New Roman" w:cs="Times New Roman"/>
          <w:sz w:val="24"/>
          <w:szCs w:val="24"/>
        </w:rPr>
        <w:t xml:space="preserve"> </w:t>
      </w:r>
      <w:r w:rsidR="008F5547" w:rsidRPr="00CE7F9E">
        <w:rPr>
          <w:rFonts w:ascii="Times New Roman" w:hAnsi="Times New Roman" w:cs="Times New Roman"/>
          <w:sz w:val="24"/>
          <w:szCs w:val="24"/>
        </w:rPr>
        <w:t>It</w:t>
      </w:r>
      <w:r w:rsidR="00133CF5" w:rsidRPr="00CE7F9E">
        <w:rPr>
          <w:rFonts w:ascii="Times New Roman" w:hAnsi="Times New Roman" w:cs="Times New Roman"/>
          <w:sz w:val="24"/>
          <w:szCs w:val="24"/>
        </w:rPr>
        <w:t xml:space="preserve"> </w:t>
      </w:r>
      <w:r w:rsidR="001904CE" w:rsidRPr="00CE7F9E">
        <w:rPr>
          <w:rFonts w:ascii="Times New Roman" w:hAnsi="Times New Roman" w:cs="Times New Roman"/>
          <w:sz w:val="24"/>
          <w:szCs w:val="24"/>
        </w:rPr>
        <w:t xml:space="preserve">is displayed </w:t>
      </w:r>
      <w:r w:rsidR="00133CF5" w:rsidRPr="00CE7F9E">
        <w:rPr>
          <w:rFonts w:ascii="Times New Roman" w:hAnsi="Times New Roman" w:cs="Times New Roman"/>
          <w:sz w:val="24"/>
          <w:szCs w:val="24"/>
        </w:rPr>
        <w:t xml:space="preserve">in his </w:t>
      </w:r>
      <w:r w:rsidRPr="00CE7F9E">
        <w:rPr>
          <w:rFonts w:ascii="Times New Roman" w:hAnsi="Times New Roman" w:cs="Times New Roman"/>
          <w:sz w:val="24"/>
          <w:szCs w:val="24"/>
        </w:rPr>
        <w:t xml:space="preserve">worry </w:t>
      </w:r>
      <w:r w:rsidR="00133CF5" w:rsidRPr="00CE7F9E">
        <w:rPr>
          <w:rFonts w:ascii="Times New Roman" w:hAnsi="Times New Roman" w:cs="Times New Roman"/>
          <w:sz w:val="24"/>
          <w:szCs w:val="24"/>
        </w:rPr>
        <w:t xml:space="preserve">and lack of a sympathetic hand </w:t>
      </w:r>
      <w:r w:rsidRPr="00CE7F9E">
        <w:rPr>
          <w:rFonts w:ascii="Times New Roman" w:hAnsi="Times New Roman" w:cs="Times New Roman"/>
          <w:sz w:val="24"/>
          <w:szCs w:val="24"/>
        </w:rPr>
        <w:t xml:space="preserve">in his management of the </w:t>
      </w:r>
      <w:r w:rsidR="0087127D" w:rsidRPr="00CE7F9E">
        <w:rPr>
          <w:rFonts w:ascii="Times New Roman" w:hAnsi="Times New Roman" w:cs="Times New Roman"/>
          <w:sz w:val="24"/>
          <w:szCs w:val="24"/>
        </w:rPr>
        <w:t>E</w:t>
      </w:r>
      <w:r w:rsidRPr="00CE7F9E">
        <w:rPr>
          <w:rFonts w:ascii="Times New Roman" w:hAnsi="Times New Roman" w:cs="Times New Roman"/>
          <w:sz w:val="24"/>
          <w:szCs w:val="24"/>
        </w:rPr>
        <w:t>mpire.</w:t>
      </w:r>
    </w:p>
    <w:p w14:paraId="305D64B1" w14:textId="77777777" w:rsidR="0095165B" w:rsidRPr="00CE7F9E" w:rsidRDefault="0095165B" w:rsidP="00045A6A">
      <w:pPr>
        <w:spacing w:after="0" w:line="360" w:lineRule="auto"/>
        <w:rPr>
          <w:rFonts w:ascii="Times New Roman" w:hAnsi="Times New Roman" w:cs="Times New Roman"/>
          <w:sz w:val="24"/>
          <w:szCs w:val="24"/>
        </w:rPr>
      </w:pPr>
    </w:p>
    <w:p w14:paraId="09EC9892" w14:textId="68264CC0"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The succession of Tiberius also has connotations</w:t>
      </w:r>
      <w:r w:rsidR="00C23210" w:rsidRPr="00CE7F9E">
        <w:rPr>
          <w:rFonts w:ascii="Times New Roman" w:hAnsi="Times New Roman" w:cs="Times New Roman"/>
          <w:sz w:val="24"/>
          <w:szCs w:val="24"/>
        </w:rPr>
        <w:t>,</w:t>
      </w:r>
      <w:r w:rsidRPr="00CE7F9E">
        <w:rPr>
          <w:rFonts w:ascii="Times New Roman" w:hAnsi="Times New Roman" w:cs="Times New Roman"/>
          <w:sz w:val="24"/>
          <w:szCs w:val="24"/>
        </w:rPr>
        <w:t xml:space="preserve"> created by Tacitus</w:t>
      </w:r>
      <w:r w:rsidR="00C23210" w:rsidRPr="00CE7F9E">
        <w:rPr>
          <w:rFonts w:ascii="Times New Roman" w:hAnsi="Times New Roman" w:cs="Times New Roman"/>
          <w:sz w:val="24"/>
          <w:szCs w:val="24"/>
        </w:rPr>
        <w:t>,</w:t>
      </w:r>
      <w:r w:rsidRPr="00CE7F9E">
        <w:rPr>
          <w:rFonts w:ascii="Times New Roman" w:hAnsi="Times New Roman" w:cs="Times New Roman"/>
          <w:sz w:val="24"/>
          <w:szCs w:val="24"/>
        </w:rPr>
        <w:t xml:space="preserve"> for the Principate and not just Tiberius. Both </w:t>
      </w:r>
      <w:r w:rsidR="00DA225C" w:rsidRPr="00CE7F9E">
        <w:rPr>
          <w:rFonts w:ascii="Times New Roman" w:hAnsi="Times New Roman" w:cs="Times New Roman"/>
          <w:sz w:val="24"/>
          <w:szCs w:val="24"/>
        </w:rPr>
        <w:t xml:space="preserve">Augustus </w:t>
      </w:r>
      <w:r w:rsidRPr="00CE7F9E">
        <w:rPr>
          <w:rFonts w:ascii="Times New Roman" w:hAnsi="Times New Roman" w:cs="Times New Roman"/>
          <w:sz w:val="24"/>
          <w:szCs w:val="24"/>
        </w:rPr>
        <w:t xml:space="preserve">and Tiberius </w:t>
      </w:r>
      <w:r w:rsidR="001904CE" w:rsidRPr="00CE7F9E">
        <w:rPr>
          <w:rFonts w:ascii="Times New Roman" w:hAnsi="Times New Roman" w:cs="Times New Roman"/>
          <w:sz w:val="24"/>
          <w:szCs w:val="24"/>
        </w:rPr>
        <w:t>ascended</w:t>
      </w:r>
      <w:r w:rsidRPr="00CE7F9E">
        <w:rPr>
          <w:rFonts w:ascii="Times New Roman" w:hAnsi="Times New Roman" w:cs="Times New Roman"/>
          <w:sz w:val="24"/>
          <w:szCs w:val="24"/>
        </w:rPr>
        <w:t xml:space="preserve"> to their reign</w:t>
      </w:r>
      <w:r w:rsidR="00DD7889" w:rsidRPr="00CE7F9E">
        <w:rPr>
          <w:rFonts w:ascii="Times New Roman" w:hAnsi="Times New Roman" w:cs="Times New Roman"/>
          <w:sz w:val="24"/>
          <w:szCs w:val="24"/>
        </w:rPr>
        <w:t>s</w:t>
      </w:r>
      <w:r w:rsidRPr="00CE7F9E">
        <w:rPr>
          <w:rFonts w:ascii="Times New Roman" w:hAnsi="Times New Roman" w:cs="Times New Roman"/>
          <w:sz w:val="24"/>
          <w:szCs w:val="24"/>
        </w:rPr>
        <w:t xml:space="preserve"> through the elim</w:t>
      </w:r>
      <w:r w:rsidR="0087127D" w:rsidRPr="00CE7F9E">
        <w:rPr>
          <w:rFonts w:ascii="Times New Roman" w:hAnsi="Times New Roman" w:cs="Times New Roman"/>
          <w:sz w:val="24"/>
          <w:szCs w:val="24"/>
        </w:rPr>
        <w:t>in</w:t>
      </w:r>
      <w:r w:rsidRPr="00CE7F9E">
        <w:rPr>
          <w:rFonts w:ascii="Times New Roman" w:hAnsi="Times New Roman" w:cs="Times New Roman"/>
          <w:sz w:val="24"/>
          <w:szCs w:val="24"/>
        </w:rPr>
        <w:t>ation of rivals. Augustus is linked to the death</w:t>
      </w:r>
      <w:r w:rsidR="000573D1" w:rsidRPr="00CE7F9E">
        <w:rPr>
          <w:rFonts w:ascii="Times New Roman" w:hAnsi="Times New Roman" w:cs="Times New Roman"/>
          <w:sz w:val="24"/>
          <w:szCs w:val="24"/>
        </w:rPr>
        <w:t>s</w:t>
      </w:r>
      <w:r w:rsidRPr="00CE7F9E">
        <w:rPr>
          <w:rFonts w:ascii="Times New Roman" w:hAnsi="Times New Roman" w:cs="Times New Roman"/>
          <w:sz w:val="24"/>
          <w:szCs w:val="24"/>
        </w:rPr>
        <w:t xml:space="preserve"> of Hirtius and Pansa who both died</w:t>
      </w:r>
      <w:r w:rsidR="00D34814" w:rsidRPr="00CE7F9E">
        <w:rPr>
          <w:rFonts w:ascii="Times New Roman" w:hAnsi="Times New Roman" w:cs="Times New Roman"/>
          <w:sz w:val="24"/>
          <w:szCs w:val="24"/>
        </w:rPr>
        <w:t xml:space="preserve"> in</w:t>
      </w:r>
      <w:r w:rsidRPr="00CE7F9E">
        <w:rPr>
          <w:rFonts w:ascii="Times New Roman" w:hAnsi="Times New Roman" w:cs="Times New Roman"/>
          <w:sz w:val="24"/>
          <w:szCs w:val="24"/>
        </w:rPr>
        <w:t xml:space="preserve"> suspicious circumstances</w:t>
      </w:r>
      <w:r w:rsidR="000573D1" w:rsidRPr="00CE7F9E">
        <w:rPr>
          <w:rFonts w:ascii="Times New Roman" w:hAnsi="Times New Roman" w:cs="Times New Roman"/>
          <w:b/>
          <w:sz w:val="24"/>
          <w:szCs w:val="24"/>
        </w:rPr>
        <w:t>.</w:t>
      </w:r>
      <w:r w:rsidRPr="00CE7F9E">
        <w:rPr>
          <w:rFonts w:ascii="Times New Roman" w:hAnsi="Times New Roman" w:cs="Times New Roman"/>
          <w:b/>
          <w:sz w:val="24"/>
          <w:szCs w:val="24"/>
        </w:rPr>
        <w:t xml:space="preserve"> </w:t>
      </w:r>
      <w:r w:rsidRPr="00CE7F9E">
        <w:rPr>
          <w:rFonts w:ascii="Times New Roman" w:hAnsi="Times New Roman" w:cs="Times New Roman"/>
          <w:sz w:val="24"/>
          <w:szCs w:val="24"/>
        </w:rPr>
        <w:t xml:space="preserve">Tiberius is connected to the death of other succession rivals; Lucius and Gaius </w:t>
      </w:r>
      <w:r w:rsidR="009F00E9" w:rsidRPr="00CE7F9E">
        <w:rPr>
          <w:rFonts w:ascii="Times New Roman" w:hAnsi="Times New Roman" w:cs="Times New Roman"/>
          <w:sz w:val="24"/>
          <w:szCs w:val="24"/>
        </w:rPr>
        <w:t>Caesars</w:t>
      </w:r>
      <w:r w:rsidRPr="00CE7F9E">
        <w:rPr>
          <w:rFonts w:ascii="Times New Roman" w:hAnsi="Times New Roman" w:cs="Times New Roman"/>
          <w:sz w:val="24"/>
          <w:szCs w:val="24"/>
        </w:rPr>
        <w:t xml:space="preserve">. Indeed, the first time Tacitus </w:t>
      </w:r>
      <w:r w:rsidR="0087127D" w:rsidRPr="00CE7F9E">
        <w:rPr>
          <w:rFonts w:ascii="Times New Roman" w:hAnsi="Times New Roman" w:cs="Times New Roman"/>
          <w:sz w:val="24"/>
          <w:szCs w:val="24"/>
        </w:rPr>
        <w:t>writes</w:t>
      </w:r>
      <w:r w:rsidRPr="00CE7F9E">
        <w:rPr>
          <w:rFonts w:ascii="Times New Roman" w:hAnsi="Times New Roman" w:cs="Times New Roman"/>
          <w:sz w:val="24"/>
          <w:szCs w:val="24"/>
        </w:rPr>
        <w:t xml:space="preserve"> of Tiberius as Emperor, is in connection with “the new reign’s first crime”</w:t>
      </w:r>
      <w:r w:rsidRPr="00CE7F9E">
        <w:rPr>
          <w:rStyle w:val="FootnoteReference"/>
          <w:rFonts w:ascii="Times New Roman" w:hAnsi="Times New Roman" w:cs="Times New Roman"/>
          <w:sz w:val="24"/>
          <w:szCs w:val="24"/>
        </w:rPr>
        <w:footnoteReference w:id="17"/>
      </w:r>
      <w:r w:rsidRPr="00CE7F9E">
        <w:rPr>
          <w:rFonts w:ascii="Times New Roman" w:hAnsi="Times New Roman" w:cs="Times New Roman"/>
          <w:sz w:val="24"/>
          <w:szCs w:val="24"/>
        </w:rPr>
        <w:t xml:space="preserve"> – the assassination of Agrippa Postumus. The pattern of Augustus’ career of violence and deception is </w:t>
      </w:r>
      <w:r w:rsidR="00D34814" w:rsidRPr="00CE7F9E">
        <w:rPr>
          <w:rFonts w:ascii="Times New Roman" w:hAnsi="Times New Roman" w:cs="Times New Roman"/>
          <w:sz w:val="24"/>
          <w:szCs w:val="24"/>
        </w:rPr>
        <w:t xml:space="preserve">comparable </w:t>
      </w:r>
      <w:r w:rsidRPr="00CE7F9E">
        <w:rPr>
          <w:rFonts w:ascii="Times New Roman" w:hAnsi="Times New Roman" w:cs="Times New Roman"/>
          <w:sz w:val="24"/>
          <w:szCs w:val="24"/>
        </w:rPr>
        <w:t xml:space="preserve">to when Tiberius </w:t>
      </w:r>
      <w:r w:rsidR="00D34814" w:rsidRPr="00CE7F9E">
        <w:rPr>
          <w:rFonts w:ascii="Times New Roman" w:hAnsi="Times New Roman" w:cs="Times New Roman"/>
          <w:sz w:val="24"/>
          <w:szCs w:val="24"/>
        </w:rPr>
        <w:t xml:space="preserve">took </w:t>
      </w:r>
      <w:r w:rsidRPr="00CE7F9E">
        <w:rPr>
          <w:rFonts w:ascii="Times New Roman" w:hAnsi="Times New Roman" w:cs="Times New Roman"/>
          <w:sz w:val="24"/>
          <w:szCs w:val="24"/>
        </w:rPr>
        <w:t>power, with the last rival being eliminated</w:t>
      </w:r>
      <w:r w:rsidR="0087127D" w:rsidRPr="00CE7F9E">
        <w:rPr>
          <w:rFonts w:ascii="Times New Roman" w:hAnsi="Times New Roman" w:cs="Times New Roman"/>
          <w:sz w:val="24"/>
          <w:szCs w:val="24"/>
        </w:rPr>
        <w:t>,</w:t>
      </w:r>
      <w:r w:rsidRPr="00CE7F9E">
        <w:rPr>
          <w:rFonts w:ascii="Times New Roman" w:hAnsi="Times New Roman" w:cs="Times New Roman"/>
          <w:sz w:val="24"/>
          <w:szCs w:val="24"/>
        </w:rPr>
        <w:t xml:space="preserve"> his reign is confirmed yet </w:t>
      </w:r>
      <w:r w:rsidR="00C23210" w:rsidRPr="00CE7F9E">
        <w:rPr>
          <w:rFonts w:ascii="Times New Roman" w:hAnsi="Times New Roman" w:cs="Times New Roman"/>
          <w:sz w:val="24"/>
          <w:szCs w:val="24"/>
        </w:rPr>
        <w:t xml:space="preserve">Tiberius </w:t>
      </w:r>
      <w:r w:rsidRPr="00CE7F9E">
        <w:rPr>
          <w:rFonts w:ascii="Times New Roman" w:hAnsi="Times New Roman" w:cs="Times New Roman"/>
          <w:sz w:val="24"/>
          <w:szCs w:val="24"/>
        </w:rPr>
        <w:t xml:space="preserve">denies any involvement and states </w:t>
      </w:r>
      <w:r w:rsidR="00C23210" w:rsidRPr="00CE7F9E">
        <w:rPr>
          <w:rFonts w:ascii="Times New Roman" w:hAnsi="Times New Roman" w:cs="Times New Roman"/>
          <w:sz w:val="24"/>
          <w:szCs w:val="24"/>
        </w:rPr>
        <w:t xml:space="preserve">the issue </w:t>
      </w:r>
      <w:r w:rsidR="00D5260C" w:rsidRPr="00CE7F9E">
        <w:rPr>
          <w:rFonts w:ascii="Times New Roman" w:hAnsi="Times New Roman" w:cs="Times New Roman"/>
          <w:sz w:val="24"/>
          <w:szCs w:val="24"/>
        </w:rPr>
        <w:t>must go to the S</w:t>
      </w:r>
      <w:r w:rsidRPr="00CE7F9E">
        <w:rPr>
          <w:rFonts w:ascii="Times New Roman" w:hAnsi="Times New Roman" w:cs="Times New Roman"/>
          <w:sz w:val="24"/>
          <w:szCs w:val="24"/>
        </w:rPr>
        <w:t>enate. However, the topic</w:t>
      </w:r>
      <w:r w:rsidR="00C23210" w:rsidRPr="00CE7F9E">
        <w:rPr>
          <w:rFonts w:ascii="Times New Roman" w:hAnsi="Times New Roman" w:cs="Times New Roman"/>
          <w:sz w:val="24"/>
          <w:szCs w:val="24"/>
        </w:rPr>
        <w:t>,</w:t>
      </w:r>
      <w:r w:rsidR="00D5260C" w:rsidRPr="00CE7F9E">
        <w:rPr>
          <w:rFonts w:ascii="Times New Roman" w:hAnsi="Times New Roman" w:cs="Times New Roman"/>
          <w:sz w:val="24"/>
          <w:szCs w:val="24"/>
        </w:rPr>
        <w:t xml:space="preserve"> with the S</w:t>
      </w:r>
      <w:r w:rsidRPr="00CE7F9E">
        <w:rPr>
          <w:rFonts w:ascii="Times New Roman" w:hAnsi="Times New Roman" w:cs="Times New Roman"/>
          <w:sz w:val="24"/>
          <w:szCs w:val="24"/>
        </w:rPr>
        <w:t>enate’s involvement is not discussed again.</w:t>
      </w:r>
      <w:r w:rsidRPr="00CE7F9E">
        <w:rPr>
          <w:rStyle w:val="FootnoteReference"/>
          <w:rFonts w:ascii="Times New Roman" w:hAnsi="Times New Roman" w:cs="Times New Roman"/>
          <w:sz w:val="24"/>
          <w:szCs w:val="24"/>
        </w:rPr>
        <w:footnoteReference w:id="18"/>
      </w:r>
      <w:r w:rsidRPr="00CE7F9E">
        <w:rPr>
          <w:rFonts w:ascii="Times New Roman" w:hAnsi="Times New Roman" w:cs="Times New Roman"/>
          <w:sz w:val="24"/>
          <w:szCs w:val="24"/>
        </w:rPr>
        <w:t xml:space="preserve"> The rivals for Tiberius do not end with th</w:t>
      </w:r>
      <w:r w:rsidR="00D5260C" w:rsidRPr="00CE7F9E">
        <w:rPr>
          <w:rFonts w:ascii="Times New Roman" w:hAnsi="Times New Roman" w:cs="Times New Roman"/>
          <w:sz w:val="24"/>
          <w:szCs w:val="24"/>
        </w:rPr>
        <w:t>e succession. He states to the S</w:t>
      </w:r>
      <w:r w:rsidRPr="00CE7F9E">
        <w:rPr>
          <w:rFonts w:ascii="Times New Roman" w:hAnsi="Times New Roman" w:cs="Times New Roman"/>
          <w:sz w:val="24"/>
          <w:szCs w:val="24"/>
        </w:rPr>
        <w:t xml:space="preserve">enate that there are new potential rivals, whom Augustus had deemed suitable for the reign. Tacitus claims that they will be eliminated by Tiberius. This is then followed by the growth of Germanicus and Drusus, who are considered a threat to the state as well. The beginning of the Principate is designed in the </w:t>
      </w:r>
      <w:r w:rsidRPr="00CE7F9E">
        <w:rPr>
          <w:rFonts w:ascii="Times New Roman" w:hAnsi="Times New Roman" w:cs="Times New Roman"/>
          <w:i/>
          <w:sz w:val="24"/>
          <w:szCs w:val="24"/>
        </w:rPr>
        <w:t>Annals</w:t>
      </w:r>
      <w:r w:rsidRPr="00CE7F9E">
        <w:rPr>
          <w:rFonts w:ascii="Times New Roman" w:hAnsi="Times New Roman" w:cs="Times New Roman"/>
          <w:sz w:val="24"/>
          <w:szCs w:val="24"/>
        </w:rPr>
        <w:t xml:space="preserve"> to be presented as starting with chaos, instability and violence.</w:t>
      </w:r>
      <w:r w:rsidRPr="00CE7F9E">
        <w:rPr>
          <w:rStyle w:val="FootnoteReference"/>
          <w:rFonts w:ascii="Times New Roman" w:hAnsi="Times New Roman" w:cs="Times New Roman"/>
          <w:sz w:val="24"/>
          <w:szCs w:val="24"/>
        </w:rPr>
        <w:footnoteReference w:id="19"/>
      </w:r>
      <w:r w:rsidRPr="00CE7F9E">
        <w:rPr>
          <w:rFonts w:ascii="Times New Roman" w:hAnsi="Times New Roman" w:cs="Times New Roman"/>
          <w:sz w:val="24"/>
          <w:szCs w:val="24"/>
        </w:rPr>
        <w:t xml:space="preserve"> A view that is very </w:t>
      </w:r>
      <w:r w:rsidR="00C23210" w:rsidRPr="00CE7F9E">
        <w:rPr>
          <w:rFonts w:ascii="Times New Roman" w:hAnsi="Times New Roman" w:cs="Times New Roman"/>
          <w:sz w:val="24"/>
          <w:szCs w:val="24"/>
        </w:rPr>
        <w:t xml:space="preserve">close </w:t>
      </w:r>
      <w:r w:rsidRPr="00CE7F9E">
        <w:rPr>
          <w:rFonts w:ascii="Times New Roman" w:hAnsi="Times New Roman" w:cs="Times New Roman"/>
          <w:sz w:val="24"/>
          <w:szCs w:val="24"/>
        </w:rPr>
        <w:t>to Tacitus’ own view to the Principate. Not even the deified Augustus was invulnerable to Tacitus critiques of his time as Princep</w:t>
      </w:r>
      <w:r w:rsidR="009F00E9" w:rsidRPr="00CE7F9E">
        <w:rPr>
          <w:rFonts w:ascii="Times New Roman" w:hAnsi="Times New Roman" w:cs="Times New Roman"/>
          <w:sz w:val="24"/>
          <w:szCs w:val="24"/>
        </w:rPr>
        <w:t>s</w:t>
      </w:r>
      <w:r w:rsidRPr="00CE7F9E">
        <w:rPr>
          <w:rFonts w:ascii="Times New Roman" w:hAnsi="Times New Roman" w:cs="Times New Roman"/>
          <w:sz w:val="24"/>
          <w:szCs w:val="24"/>
        </w:rPr>
        <w:t xml:space="preserve">. The Principate was born </w:t>
      </w:r>
      <w:r w:rsidR="00383ACD" w:rsidRPr="00CE7F9E">
        <w:rPr>
          <w:rFonts w:ascii="Times New Roman" w:hAnsi="Times New Roman" w:cs="Times New Roman"/>
          <w:sz w:val="24"/>
          <w:szCs w:val="24"/>
        </w:rPr>
        <w:t xml:space="preserve">through </w:t>
      </w:r>
      <w:r w:rsidRPr="00CE7F9E">
        <w:rPr>
          <w:rFonts w:ascii="Times New Roman" w:hAnsi="Times New Roman" w:cs="Times New Roman"/>
          <w:sz w:val="24"/>
          <w:szCs w:val="24"/>
        </w:rPr>
        <w:t xml:space="preserve">civil war and strife, </w:t>
      </w:r>
      <w:r w:rsidR="00383ACD" w:rsidRPr="00CE7F9E">
        <w:rPr>
          <w:rFonts w:ascii="Times New Roman" w:hAnsi="Times New Roman" w:cs="Times New Roman"/>
          <w:sz w:val="24"/>
          <w:szCs w:val="24"/>
        </w:rPr>
        <w:t xml:space="preserve">it is apparent that </w:t>
      </w:r>
      <w:r w:rsidRPr="00CE7F9E">
        <w:rPr>
          <w:rFonts w:ascii="Times New Roman" w:hAnsi="Times New Roman" w:cs="Times New Roman"/>
          <w:sz w:val="24"/>
          <w:szCs w:val="24"/>
        </w:rPr>
        <w:t>Tacitus’ believes these factors never stopped, to become a Princep</w:t>
      </w:r>
      <w:r w:rsidR="009F00E9" w:rsidRPr="00CE7F9E">
        <w:rPr>
          <w:rFonts w:ascii="Times New Roman" w:hAnsi="Times New Roman" w:cs="Times New Roman"/>
          <w:sz w:val="24"/>
          <w:szCs w:val="24"/>
        </w:rPr>
        <w:t>s</w:t>
      </w:r>
      <w:r w:rsidRPr="00CE7F9E">
        <w:rPr>
          <w:rFonts w:ascii="Times New Roman" w:hAnsi="Times New Roman" w:cs="Times New Roman"/>
          <w:sz w:val="24"/>
          <w:szCs w:val="24"/>
        </w:rPr>
        <w:t xml:space="preserve"> and to maintain their reign, </w:t>
      </w:r>
      <w:r w:rsidR="00383ACD" w:rsidRPr="00CE7F9E">
        <w:rPr>
          <w:rFonts w:ascii="Times New Roman" w:hAnsi="Times New Roman" w:cs="Times New Roman"/>
          <w:sz w:val="24"/>
          <w:szCs w:val="24"/>
        </w:rPr>
        <w:t xml:space="preserve">the Emperor </w:t>
      </w:r>
      <w:r w:rsidRPr="00CE7F9E">
        <w:rPr>
          <w:rFonts w:ascii="Times New Roman" w:hAnsi="Times New Roman" w:cs="Times New Roman"/>
          <w:sz w:val="24"/>
          <w:szCs w:val="24"/>
        </w:rPr>
        <w:t xml:space="preserve">must rule </w:t>
      </w:r>
      <w:r w:rsidR="00383ACD" w:rsidRPr="00CE7F9E">
        <w:rPr>
          <w:rFonts w:ascii="Times New Roman" w:hAnsi="Times New Roman" w:cs="Times New Roman"/>
          <w:sz w:val="24"/>
          <w:szCs w:val="24"/>
        </w:rPr>
        <w:t xml:space="preserve">through </w:t>
      </w:r>
      <w:r w:rsidRPr="00CE7F9E">
        <w:rPr>
          <w:rFonts w:ascii="Times New Roman" w:hAnsi="Times New Roman" w:cs="Times New Roman"/>
          <w:sz w:val="24"/>
          <w:szCs w:val="24"/>
        </w:rPr>
        <w:t xml:space="preserve">violence and terror. </w:t>
      </w:r>
      <w:r w:rsidR="0087127D" w:rsidRPr="00CE7F9E">
        <w:rPr>
          <w:rFonts w:ascii="Times New Roman" w:hAnsi="Times New Roman" w:cs="Times New Roman"/>
          <w:sz w:val="24"/>
          <w:szCs w:val="24"/>
        </w:rPr>
        <w:t>Augustus reigned exactly in this manner</w:t>
      </w:r>
      <w:r w:rsidRPr="00CE7F9E">
        <w:rPr>
          <w:rFonts w:ascii="Times New Roman" w:hAnsi="Times New Roman" w:cs="Times New Roman"/>
          <w:sz w:val="24"/>
          <w:szCs w:val="24"/>
        </w:rPr>
        <w:t xml:space="preserve"> and therefore Tiberius must follow suit. </w:t>
      </w:r>
    </w:p>
    <w:p w14:paraId="54A5CA57" w14:textId="77777777" w:rsidR="0095165B" w:rsidRPr="00CE7F9E" w:rsidRDefault="0095165B" w:rsidP="00045A6A">
      <w:pPr>
        <w:spacing w:after="0" w:line="360" w:lineRule="auto"/>
        <w:rPr>
          <w:rFonts w:ascii="Times New Roman" w:hAnsi="Times New Roman" w:cs="Times New Roman"/>
          <w:sz w:val="24"/>
          <w:szCs w:val="24"/>
        </w:rPr>
      </w:pPr>
    </w:p>
    <w:p w14:paraId="7750595F" w14:textId="77777777" w:rsidR="0095165B" w:rsidRPr="00CE7F9E" w:rsidRDefault="0095165B" w:rsidP="00045A6A">
      <w:pPr>
        <w:spacing w:after="0" w:line="360" w:lineRule="auto"/>
        <w:rPr>
          <w:rFonts w:ascii="Times New Roman" w:hAnsi="Times New Roman" w:cs="Times New Roman"/>
          <w:b/>
          <w:i/>
          <w:sz w:val="24"/>
          <w:szCs w:val="24"/>
        </w:rPr>
      </w:pPr>
      <w:r w:rsidRPr="00CE7F9E">
        <w:rPr>
          <w:rFonts w:ascii="Times New Roman" w:hAnsi="Times New Roman" w:cs="Times New Roman"/>
          <w:b/>
          <w:i/>
          <w:sz w:val="24"/>
          <w:szCs w:val="24"/>
        </w:rPr>
        <w:t xml:space="preserve">Germanicus </w:t>
      </w:r>
    </w:p>
    <w:p w14:paraId="608195AF" w14:textId="726B1603"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Tiberius and Germanicus have a difficult relationship in the </w:t>
      </w:r>
      <w:r w:rsidRPr="00CE7F9E">
        <w:rPr>
          <w:rFonts w:ascii="Times New Roman" w:hAnsi="Times New Roman" w:cs="Times New Roman"/>
          <w:i/>
          <w:sz w:val="24"/>
          <w:szCs w:val="24"/>
        </w:rPr>
        <w:t>Annals</w:t>
      </w:r>
      <w:r w:rsidR="00DD7889" w:rsidRPr="00CE7F9E">
        <w:rPr>
          <w:rFonts w:ascii="Times New Roman" w:hAnsi="Times New Roman" w:cs="Times New Roman"/>
          <w:sz w:val="24"/>
          <w:szCs w:val="24"/>
        </w:rPr>
        <w:t>,</w:t>
      </w:r>
      <w:r w:rsidRPr="00CE7F9E">
        <w:rPr>
          <w:rFonts w:ascii="Times New Roman" w:hAnsi="Times New Roman" w:cs="Times New Roman"/>
          <w:sz w:val="24"/>
          <w:szCs w:val="24"/>
        </w:rPr>
        <w:t xml:space="preserve"> </w:t>
      </w:r>
      <w:r w:rsidR="00C23210" w:rsidRPr="00CE7F9E">
        <w:rPr>
          <w:rFonts w:ascii="Times New Roman" w:hAnsi="Times New Roman" w:cs="Times New Roman"/>
          <w:sz w:val="24"/>
          <w:szCs w:val="24"/>
        </w:rPr>
        <w:t xml:space="preserve">as a consequence of the </w:t>
      </w:r>
      <w:r w:rsidRPr="00CE7F9E">
        <w:rPr>
          <w:rFonts w:ascii="Times New Roman" w:hAnsi="Times New Roman" w:cs="Times New Roman"/>
          <w:sz w:val="24"/>
          <w:szCs w:val="24"/>
        </w:rPr>
        <w:t>succession change by Augustus. Tacitus presents an image of Tiberius mistrusting Germanicus. This mistrust manifests itself around issues of Germanicus’ youth, his vigour and his popularity with the a</w:t>
      </w:r>
      <w:r w:rsidR="00D5260C" w:rsidRPr="00CE7F9E">
        <w:rPr>
          <w:rFonts w:ascii="Times New Roman" w:hAnsi="Times New Roman" w:cs="Times New Roman"/>
          <w:sz w:val="24"/>
          <w:szCs w:val="24"/>
        </w:rPr>
        <w:t>rmy and within sections of the S</w:t>
      </w:r>
      <w:r w:rsidRPr="00CE7F9E">
        <w:rPr>
          <w:rFonts w:ascii="Times New Roman" w:hAnsi="Times New Roman" w:cs="Times New Roman"/>
          <w:sz w:val="24"/>
          <w:szCs w:val="24"/>
        </w:rPr>
        <w:t xml:space="preserve">enate. In many respects </w:t>
      </w:r>
      <w:r w:rsidRPr="00CE7F9E">
        <w:rPr>
          <w:rFonts w:ascii="Times New Roman" w:hAnsi="Times New Roman" w:cs="Times New Roman"/>
          <w:sz w:val="24"/>
          <w:szCs w:val="24"/>
        </w:rPr>
        <w:lastRenderedPageBreak/>
        <w:t>Germanicus continues to be a threat to Tiberius partly because of his royal ancestry and partly because he represents the possibility of a return to the Republic. Goodyear argues that Tacitus uses the character of Germanicus to be whatever he needs to complete the narrative of his works in each episode</w:t>
      </w:r>
      <w:r w:rsidR="000D07C1" w:rsidRPr="00CE7F9E">
        <w:rPr>
          <w:rFonts w:ascii="Times New Roman" w:hAnsi="Times New Roman" w:cs="Times New Roman"/>
          <w:sz w:val="24"/>
          <w:szCs w:val="24"/>
        </w:rPr>
        <w:t>.</w:t>
      </w:r>
      <w:r w:rsidRPr="00CE7F9E">
        <w:rPr>
          <w:rFonts w:ascii="Times New Roman" w:hAnsi="Times New Roman" w:cs="Times New Roman"/>
          <w:sz w:val="24"/>
          <w:szCs w:val="24"/>
        </w:rPr>
        <w:t xml:space="preserve"> Germanicus can alternate his persona in different books from a heroic figure of Rome fighting on the Germanic frontier to a potential downfall of the Emperor Tiberius. Germanicus is presented as the polar opposite to Tiberius holding traits and skills that the </w:t>
      </w:r>
      <w:r w:rsidR="00D5260C" w:rsidRPr="00CE7F9E">
        <w:rPr>
          <w:rFonts w:ascii="Times New Roman" w:hAnsi="Times New Roman" w:cs="Times New Roman"/>
          <w:sz w:val="24"/>
          <w:szCs w:val="24"/>
        </w:rPr>
        <w:t>e</w:t>
      </w:r>
      <w:r w:rsidRPr="00CE7F9E">
        <w:rPr>
          <w:rFonts w:ascii="Times New Roman" w:hAnsi="Times New Roman" w:cs="Times New Roman"/>
          <w:sz w:val="24"/>
          <w:szCs w:val="24"/>
        </w:rPr>
        <w:t xml:space="preserve">mperor does not have and Tiberius having flaws Germanicus does not have. </w:t>
      </w:r>
      <w:r w:rsidRPr="00CE7F9E">
        <w:rPr>
          <w:rStyle w:val="FootnoteReference"/>
          <w:rFonts w:ascii="Times New Roman" w:hAnsi="Times New Roman" w:cs="Times New Roman"/>
          <w:sz w:val="24"/>
          <w:szCs w:val="24"/>
        </w:rPr>
        <w:footnoteReference w:id="20"/>
      </w:r>
      <w:r w:rsidRPr="00CE7F9E">
        <w:rPr>
          <w:rFonts w:ascii="Times New Roman" w:hAnsi="Times New Roman" w:cs="Times New Roman"/>
          <w:sz w:val="24"/>
          <w:szCs w:val="24"/>
        </w:rPr>
        <w:t xml:space="preserve"> It is apparent that </w:t>
      </w:r>
      <w:r w:rsidR="000573D1" w:rsidRPr="00CE7F9E">
        <w:rPr>
          <w:rFonts w:ascii="Times New Roman" w:hAnsi="Times New Roman" w:cs="Times New Roman"/>
          <w:sz w:val="24"/>
          <w:szCs w:val="24"/>
        </w:rPr>
        <w:t xml:space="preserve">for </w:t>
      </w:r>
      <w:r w:rsidRPr="00CE7F9E">
        <w:rPr>
          <w:rFonts w:ascii="Times New Roman" w:hAnsi="Times New Roman" w:cs="Times New Roman"/>
          <w:sz w:val="24"/>
          <w:szCs w:val="24"/>
        </w:rPr>
        <w:t xml:space="preserve">every action Germanicus performs there is a counteraction from Tiberius. One aspect of Germanicus’ behaviour that ignites Tiberius’ displeasure is his treatment of mutiny. Germanicus </w:t>
      </w:r>
      <w:r w:rsidR="00554F13" w:rsidRPr="00CE7F9E">
        <w:rPr>
          <w:rFonts w:ascii="Times New Roman" w:hAnsi="Times New Roman" w:cs="Times New Roman"/>
          <w:sz w:val="24"/>
          <w:szCs w:val="24"/>
        </w:rPr>
        <w:t>was</w:t>
      </w:r>
      <w:r w:rsidRPr="00CE7F9E">
        <w:rPr>
          <w:rFonts w:ascii="Times New Roman" w:hAnsi="Times New Roman" w:cs="Times New Roman"/>
          <w:sz w:val="24"/>
          <w:szCs w:val="24"/>
        </w:rPr>
        <w:t xml:space="preserve"> </w:t>
      </w:r>
      <w:r w:rsidR="00554F13" w:rsidRPr="00CE7F9E">
        <w:rPr>
          <w:rFonts w:ascii="Times New Roman" w:hAnsi="Times New Roman" w:cs="Times New Roman"/>
          <w:sz w:val="24"/>
          <w:szCs w:val="24"/>
        </w:rPr>
        <w:t>ordered</w:t>
      </w:r>
      <w:r w:rsidRPr="00CE7F9E">
        <w:rPr>
          <w:rFonts w:ascii="Times New Roman" w:hAnsi="Times New Roman" w:cs="Times New Roman"/>
          <w:sz w:val="24"/>
          <w:szCs w:val="24"/>
        </w:rPr>
        <w:t xml:space="preserve"> to deal with the Germanic mutiny after Drusus </w:t>
      </w:r>
      <w:r w:rsidR="00554F13" w:rsidRPr="00CE7F9E">
        <w:rPr>
          <w:rFonts w:ascii="Times New Roman" w:hAnsi="Times New Roman" w:cs="Times New Roman"/>
          <w:sz w:val="24"/>
          <w:szCs w:val="24"/>
        </w:rPr>
        <w:t>was commanded</w:t>
      </w:r>
      <w:r w:rsidRPr="00CE7F9E">
        <w:rPr>
          <w:rFonts w:ascii="Times New Roman" w:hAnsi="Times New Roman" w:cs="Times New Roman"/>
          <w:sz w:val="24"/>
          <w:szCs w:val="24"/>
        </w:rPr>
        <w:t xml:space="preserve"> to deal with the Pannonian mutiny. Tacitus may have created these passages to compare the two individuals and the reaction from Tiberius</w:t>
      </w:r>
      <w:r w:rsidR="00554F13" w:rsidRPr="00CE7F9E">
        <w:rPr>
          <w:rFonts w:ascii="Times New Roman" w:hAnsi="Times New Roman" w:cs="Times New Roman"/>
          <w:sz w:val="24"/>
          <w:szCs w:val="24"/>
        </w:rPr>
        <w:t>.</w:t>
      </w:r>
      <w:r w:rsidRPr="00CE7F9E">
        <w:rPr>
          <w:rStyle w:val="FootnoteReference"/>
          <w:rFonts w:ascii="Times New Roman" w:hAnsi="Times New Roman" w:cs="Times New Roman"/>
          <w:sz w:val="24"/>
          <w:szCs w:val="24"/>
        </w:rPr>
        <w:footnoteReference w:id="21"/>
      </w:r>
      <w:r w:rsidRPr="00CE7F9E">
        <w:rPr>
          <w:rFonts w:ascii="Times New Roman" w:hAnsi="Times New Roman" w:cs="Times New Roman"/>
          <w:sz w:val="24"/>
          <w:szCs w:val="24"/>
        </w:rPr>
        <w:t xml:space="preserve"> There is a distinct difference in the approach of Drusus’ and Germanicus. Drusus’ treatment of the soldiers involved in the mutiny is harsh and steadfast. He ordered the execution of all ringleaders, </w:t>
      </w:r>
      <w:r w:rsidR="000573D1" w:rsidRPr="00CE7F9E">
        <w:rPr>
          <w:rFonts w:ascii="Times New Roman" w:hAnsi="Times New Roman" w:cs="Times New Roman"/>
          <w:sz w:val="24"/>
          <w:szCs w:val="24"/>
        </w:rPr>
        <w:t xml:space="preserve">and had </w:t>
      </w:r>
      <w:r w:rsidRPr="00CE7F9E">
        <w:rPr>
          <w:rFonts w:ascii="Times New Roman" w:hAnsi="Times New Roman" w:cs="Times New Roman"/>
          <w:sz w:val="24"/>
          <w:szCs w:val="24"/>
        </w:rPr>
        <w:t>some leading mutineers blinded and left to wander around the military camp as an example to others</w:t>
      </w:r>
      <w:r w:rsidR="000573D1" w:rsidRPr="00CE7F9E">
        <w:rPr>
          <w:rFonts w:ascii="Times New Roman" w:hAnsi="Times New Roman" w:cs="Times New Roman"/>
          <w:b/>
          <w:sz w:val="24"/>
          <w:szCs w:val="24"/>
        </w:rPr>
        <w:t>.</w:t>
      </w:r>
      <w:r w:rsidRPr="00CE7F9E">
        <w:rPr>
          <w:rFonts w:ascii="Times New Roman" w:hAnsi="Times New Roman" w:cs="Times New Roman"/>
          <w:sz w:val="24"/>
          <w:szCs w:val="24"/>
        </w:rPr>
        <w:t xml:space="preserve"> </w:t>
      </w:r>
      <w:r w:rsidR="000573D1" w:rsidRPr="00CE7F9E">
        <w:rPr>
          <w:rFonts w:ascii="Times New Roman" w:hAnsi="Times New Roman" w:cs="Times New Roman"/>
          <w:sz w:val="24"/>
          <w:szCs w:val="24"/>
        </w:rPr>
        <w:t xml:space="preserve">The </w:t>
      </w:r>
      <w:r w:rsidRPr="00CE7F9E">
        <w:rPr>
          <w:rFonts w:ascii="Times New Roman" w:hAnsi="Times New Roman" w:cs="Times New Roman"/>
          <w:sz w:val="24"/>
          <w:szCs w:val="24"/>
        </w:rPr>
        <w:t>ringleaders’ comrades turn</w:t>
      </w:r>
      <w:r w:rsidR="000573D1" w:rsidRPr="00CE7F9E">
        <w:rPr>
          <w:rFonts w:ascii="Times New Roman" w:hAnsi="Times New Roman" w:cs="Times New Roman"/>
          <w:sz w:val="24"/>
          <w:szCs w:val="24"/>
        </w:rPr>
        <w:t>ed</w:t>
      </w:r>
      <w:r w:rsidRPr="00CE7F9E">
        <w:rPr>
          <w:rFonts w:ascii="Times New Roman" w:hAnsi="Times New Roman" w:cs="Times New Roman"/>
          <w:sz w:val="24"/>
          <w:szCs w:val="24"/>
        </w:rPr>
        <w:t xml:space="preserve"> against them as a sign of loyalty to the Emperor and Drusus. This success by brute force seems to be typical of Drusus’ behaviour having a “natural preference for severe measures”</w:t>
      </w:r>
      <w:r w:rsidRPr="00CE7F9E">
        <w:rPr>
          <w:rStyle w:val="FootnoteReference"/>
          <w:rFonts w:ascii="Times New Roman" w:hAnsi="Times New Roman" w:cs="Times New Roman"/>
          <w:sz w:val="24"/>
          <w:szCs w:val="24"/>
        </w:rPr>
        <w:footnoteReference w:id="22"/>
      </w:r>
      <w:r w:rsidRPr="00CE7F9E">
        <w:rPr>
          <w:rFonts w:ascii="Times New Roman" w:hAnsi="Times New Roman" w:cs="Times New Roman"/>
          <w:sz w:val="24"/>
          <w:szCs w:val="24"/>
        </w:rPr>
        <w:t xml:space="preserve">. </w:t>
      </w:r>
      <w:r w:rsidR="008643BA" w:rsidRPr="00CE7F9E">
        <w:rPr>
          <w:rFonts w:ascii="Times New Roman" w:hAnsi="Times New Roman" w:cs="Times New Roman"/>
          <w:sz w:val="24"/>
          <w:szCs w:val="24"/>
        </w:rPr>
        <w:t xml:space="preserve"> </w:t>
      </w:r>
      <w:r w:rsidRPr="00CE7F9E">
        <w:rPr>
          <w:rFonts w:ascii="Times New Roman" w:hAnsi="Times New Roman" w:cs="Times New Roman"/>
          <w:sz w:val="24"/>
          <w:szCs w:val="24"/>
        </w:rPr>
        <w:t>Alternatively, Germanicus’ approach is vastly different, preferring to act upon the requests of the soldiers, releasing the individuals who had served over the required sixteen years and the legacies which had been requested were paid in double, with some money coming from Germanicus himself.</w:t>
      </w:r>
      <w:r w:rsidRPr="00CE7F9E">
        <w:rPr>
          <w:rStyle w:val="FootnoteReference"/>
          <w:rFonts w:ascii="Times New Roman" w:hAnsi="Times New Roman" w:cs="Times New Roman"/>
          <w:sz w:val="24"/>
          <w:szCs w:val="24"/>
        </w:rPr>
        <w:footnoteReference w:id="23"/>
      </w:r>
      <w:r w:rsidRPr="00CE7F9E">
        <w:rPr>
          <w:rFonts w:ascii="Times New Roman" w:hAnsi="Times New Roman" w:cs="Times New Roman"/>
          <w:sz w:val="24"/>
          <w:szCs w:val="24"/>
        </w:rPr>
        <w:t xml:space="preserve"> </w:t>
      </w:r>
      <w:r w:rsidR="00661268" w:rsidRPr="00CE7F9E">
        <w:rPr>
          <w:rFonts w:ascii="Times New Roman" w:hAnsi="Times New Roman" w:cs="Times New Roman"/>
          <w:sz w:val="24"/>
          <w:szCs w:val="24"/>
        </w:rPr>
        <w:t>Germanicus prefers to employ his</w:t>
      </w:r>
      <w:r w:rsidRPr="00CE7F9E">
        <w:rPr>
          <w:rFonts w:ascii="Times New Roman" w:hAnsi="Times New Roman" w:cs="Times New Roman"/>
          <w:sz w:val="24"/>
          <w:szCs w:val="24"/>
        </w:rPr>
        <w:t xml:space="preserve"> compassion and </w:t>
      </w:r>
      <w:r w:rsidR="00B002BF" w:rsidRPr="00CE7F9E">
        <w:rPr>
          <w:rFonts w:ascii="Times New Roman" w:hAnsi="Times New Roman" w:cs="Times New Roman"/>
          <w:sz w:val="24"/>
          <w:szCs w:val="24"/>
        </w:rPr>
        <w:t xml:space="preserve">leniency </w:t>
      </w:r>
      <w:r w:rsidRPr="00CE7F9E">
        <w:rPr>
          <w:rFonts w:ascii="Times New Roman" w:hAnsi="Times New Roman" w:cs="Times New Roman"/>
          <w:sz w:val="24"/>
          <w:szCs w:val="24"/>
        </w:rPr>
        <w:t>towards the soldiers in employing payment releases and speeches</w:t>
      </w:r>
      <w:r w:rsidR="00661268" w:rsidRPr="00CE7F9E">
        <w:rPr>
          <w:rFonts w:ascii="Times New Roman" w:hAnsi="Times New Roman" w:cs="Times New Roman"/>
          <w:sz w:val="24"/>
          <w:szCs w:val="24"/>
        </w:rPr>
        <w:t xml:space="preserve"> for a solution to the rebellion rather than the</w:t>
      </w:r>
      <w:r w:rsidR="00B002BF" w:rsidRPr="00CE7F9E">
        <w:rPr>
          <w:rFonts w:ascii="Times New Roman" w:hAnsi="Times New Roman" w:cs="Times New Roman"/>
          <w:sz w:val="24"/>
          <w:szCs w:val="24"/>
        </w:rPr>
        <w:t xml:space="preserve"> more</w:t>
      </w:r>
      <w:r w:rsidR="00661268" w:rsidRPr="00CE7F9E">
        <w:rPr>
          <w:rFonts w:ascii="Times New Roman" w:hAnsi="Times New Roman" w:cs="Times New Roman"/>
          <w:sz w:val="24"/>
          <w:szCs w:val="24"/>
        </w:rPr>
        <w:t xml:space="preserve"> </w:t>
      </w:r>
      <w:r w:rsidR="00B37729" w:rsidRPr="00CE7F9E">
        <w:rPr>
          <w:rFonts w:ascii="Times New Roman" w:hAnsi="Times New Roman" w:cs="Times New Roman"/>
          <w:sz w:val="24"/>
          <w:szCs w:val="24"/>
        </w:rPr>
        <w:t>severe</w:t>
      </w:r>
      <w:r w:rsidR="00661268" w:rsidRPr="00CE7F9E">
        <w:rPr>
          <w:rFonts w:ascii="Times New Roman" w:hAnsi="Times New Roman" w:cs="Times New Roman"/>
          <w:sz w:val="24"/>
          <w:szCs w:val="24"/>
        </w:rPr>
        <w:t xml:space="preserve"> measures of Drusus</w:t>
      </w:r>
      <w:r w:rsidRPr="00CE7F9E">
        <w:rPr>
          <w:rFonts w:ascii="Times New Roman" w:hAnsi="Times New Roman" w:cs="Times New Roman"/>
          <w:sz w:val="24"/>
          <w:szCs w:val="24"/>
        </w:rPr>
        <w:t xml:space="preserve">. Overall Germanicus’ method of dealing with the mutiny fails to bring a non-violent result </w:t>
      </w:r>
      <w:r w:rsidR="00D93B14" w:rsidRPr="00CE7F9E">
        <w:rPr>
          <w:rFonts w:ascii="Times New Roman" w:hAnsi="Times New Roman" w:cs="Times New Roman"/>
          <w:sz w:val="24"/>
          <w:szCs w:val="24"/>
        </w:rPr>
        <w:t xml:space="preserve">but in this instance it is </w:t>
      </w:r>
      <w:r w:rsidRPr="00CE7F9E">
        <w:rPr>
          <w:rFonts w:ascii="Times New Roman" w:hAnsi="Times New Roman" w:cs="Times New Roman"/>
          <w:sz w:val="24"/>
          <w:szCs w:val="24"/>
        </w:rPr>
        <w:t>the loyal soldiers condemning and killing the disloyal soldiers. However, the main difference between Germanicus’ and Drusus’ resolutions from the mutinies is that Germanicus now has the backing of one of the strongest forces in the Roman Empire. These legions are ready to make Germanicus the Emperor if he were to command it</w:t>
      </w:r>
      <w:r w:rsidR="00C44348" w:rsidRPr="00CE7F9E">
        <w:rPr>
          <w:rFonts w:ascii="Times New Roman" w:hAnsi="Times New Roman" w:cs="Times New Roman"/>
          <w:sz w:val="24"/>
          <w:szCs w:val="24"/>
        </w:rPr>
        <w:t>.</w:t>
      </w:r>
      <w:r w:rsidRPr="00CE7F9E">
        <w:rPr>
          <w:rFonts w:ascii="Times New Roman" w:hAnsi="Times New Roman" w:cs="Times New Roman"/>
          <w:sz w:val="24"/>
          <w:szCs w:val="24"/>
        </w:rPr>
        <w:t xml:space="preserve"> </w:t>
      </w:r>
      <w:r w:rsidR="00C44348" w:rsidRPr="00CE7F9E">
        <w:rPr>
          <w:rFonts w:ascii="Times New Roman" w:hAnsi="Times New Roman" w:cs="Times New Roman"/>
          <w:sz w:val="24"/>
          <w:szCs w:val="24"/>
        </w:rPr>
        <w:t>The</w:t>
      </w:r>
      <w:r w:rsidRPr="00CE7F9E">
        <w:rPr>
          <w:rFonts w:ascii="Times New Roman" w:hAnsi="Times New Roman" w:cs="Times New Roman"/>
          <w:sz w:val="24"/>
          <w:szCs w:val="24"/>
        </w:rPr>
        <w:t xml:space="preserve"> army is the </w:t>
      </w:r>
      <w:r w:rsidRPr="00CE7F9E">
        <w:rPr>
          <w:rFonts w:ascii="Times New Roman" w:hAnsi="Times New Roman" w:cs="Times New Roman"/>
          <w:sz w:val="24"/>
          <w:szCs w:val="24"/>
        </w:rPr>
        <w:lastRenderedPageBreak/>
        <w:t xml:space="preserve">fundamental backing an Emperor or a challenger </w:t>
      </w:r>
      <w:r w:rsidR="00C44348" w:rsidRPr="00CE7F9E">
        <w:rPr>
          <w:rFonts w:ascii="Times New Roman" w:hAnsi="Times New Roman" w:cs="Times New Roman"/>
          <w:sz w:val="24"/>
          <w:szCs w:val="24"/>
        </w:rPr>
        <w:t xml:space="preserve">needs in order </w:t>
      </w:r>
      <w:r w:rsidRPr="00CE7F9E">
        <w:rPr>
          <w:rFonts w:ascii="Times New Roman" w:hAnsi="Times New Roman" w:cs="Times New Roman"/>
          <w:sz w:val="24"/>
          <w:szCs w:val="24"/>
        </w:rPr>
        <w:t>to claim the empire, and with this development Germanicus is a serious contender.</w:t>
      </w:r>
      <w:r w:rsidRPr="00CE7F9E">
        <w:rPr>
          <w:rStyle w:val="FootnoteReference"/>
          <w:rFonts w:ascii="Times New Roman" w:hAnsi="Times New Roman" w:cs="Times New Roman"/>
          <w:sz w:val="24"/>
          <w:szCs w:val="24"/>
        </w:rPr>
        <w:footnoteReference w:id="24"/>
      </w:r>
      <w:r w:rsidRPr="00CE7F9E">
        <w:rPr>
          <w:rFonts w:ascii="Times New Roman" w:hAnsi="Times New Roman" w:cs="Times New Roman"/>
          <w:sz w:val="24"/>
          <w:szCs w:val="24"/>
        </w:rPr>
        <w:t xml:space="preserve"> </w:t>
      </w:r>
    </w:p>
    <w:p w14:paraId="6658444C" w14:textId="77777777" w:rsidR="0095165B" w:rsidRPr="00CE7F9E" w:rsidRDefault="0095165B" w:rsidP="00045A6A">
      <w:pPr>
        <w:spacing w:after="0" w:line="360" w:lineRule="auto"/>
        <w:rPr>
          <w:rFonts w:ascii="Times New Roman" w:hAnsi="Times New Roman" w:cs="Times New Roman"/>
          <w:sz w:val="24"/>
          <w:szCs w:val="24"/>
        </w:rPr>
      </w:pPr>
    </w:p>
    <w:p w14:paraId="6340FCC3" w14:textId="31D9E13B"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I</w:t>
      </w:r>
      <w:r w:rsidR="005978C0" w:rsidRPr="00CE7F9E">
        <w:rPr>
          <w:rFonts w:ascii="Times New Roman" w:hAnsi="Times New Roman" w:cs="Times New Roman"/>
          <w:sz w:val="24"/>
          <w:szCs w:val="24"/>
        </w:rPr>
        <w:t>nterestingly Pelling’s argument</w:t>
      </w:r>
      <w:r w:rsidRPr="00CE7F9E">
        <w:rPr>
          <w:rFonts w:ascii="Times New Roman" w:hAnsi="Times New Roman" w:cs="Times New Roman"/>
          <w:sz w:val="24"/>
          <w:szCs w:val="24"/>
        </w:rPr>
        <w:t xml:space="preserve"> that Germanicus is Tacitus’ outlet to display his attitudes to the Principate, works well in conjunction with Germanicus’ new found support. </w:t>
      </w:r>
      <w:r w:rsidR="000D07C1" w:rsidRPr="00CE7F9E">
        <w:rPr>
          <w:rFonts w:ascii="Times New Roman" w:hAnsi="Times New Roman" w:cs="Times New Roman"/>
          <w:sz w:val="24"/>
          <w:szCs w:val="24"/>
        </w:rPr>
        <w:t>One</w:t>
      </w:r>
      <w:r w:rsidRPr="00CE7F9E">
        <w:rPr>
          <w:rFonts w:ascii="Times New Roman" w:hAnsi="Times New Roman" w:cs="Times New Roman"/>
          <w:sz w:val="24"/>
          <w:szCs w:val="24"/>
        </w:rPr>
        <w:t xml:space="preserve"> </w:t>
      </w:r>
      <w:r w:rsidR="000D07C1" w:rsidRPr="00CE7F9E">
        <w:rPr>
          <w:rFonts w:ascii="Times New Roman" w:hAnsi="Times New Roman" w:cs="Times New Roman"/>
          <w:sz w:val="24"/>
          <w:szCs w:val="24"/>
        </w:rPr>
        <w:t>could</w:t>
      </w:r>
      <w:r w:rsidRPr="00CE7F9E">
        <w:rPr>
          <w:rFonts w:ascii="Times New Roman" w:hAnsi="Times New Roman" w:cs="Times New Roman"/>
          <w:sz w:val="24"/>
          <w:szCs w:val="24"/>
        </w:rPr>
        <w:t xml:space="preserve"> r</w:t>
      </w:r>
      <w:r w:rsidR="008643BA" w:rsidRPr="00CE7F9E">
        <w:rPr>
          <w:rFonts w:ascii="Times New Roman" w:hAnsi="Times New Roman" w:cs="Times New Roman"/>
          <w:sz w:val="24"/>
          <w:szCs w:val="24"/>
        </w:rPr>
        <w:t>egar</w:t>
      </w:r>
      <w:r w:rsidR="000D07C1" w:rsidRPr="00CE7F9E">
        <w:rPr>
          <w:rFonts w:ascii="Times New Roman" w:hAnsi="Times New Roman" w:cs="Times New Roman"/>
          <w:sz w:val="24"/>
          <w:szCs w:val="24"/>
        </w:rPr>
        <w:t>d</w:t>
      </w:r>
      <w:r w:rsidRPr="00CE7F9E">
        <w:rPr>
          <w:rFonts w:ascii="Times New Roman" w:hAnsi="Times New Roman" w:cs="Times New Roman"/>
          <w:sz w:val="24"/>
          <w:szCs w:val="24"/>
        </w:rPr>
        <w:t xml:space="preserve"> Germanicus actions in fighting, leadership and politics as an opposition to the Principate</w:t>
      </w:r>
      <w:r w:rsidR="00C44348" w:rsidRPr="00CE7F9E">
        <w:rPr>
          <w:rFonts w:ascii="Times New Roman" w:hAnsi="Times New Roman" w:cs="Times New Roman"/>
          <w:sz w:val="24"/>
          <w:szCs w:val="24"/>
        </w:rPr>
        <w:t>.</w:t>
      </w:r>
      <w:r w:rsidRPr="00CE7F9E">
        <w:rPr>
          <w:rFonts w:ascii="Times New Roman" w:hAnsi="Times New Roman" w:cs="Times New Roman"/>
          <w:sz w:val="24"/>
          <w:szCs w:val="24"/>
        </w:rPr>
        <w:t xml:space="preserve"> Germanicus is a contrast to the usual atmosphere and performance of the Principate.</w:t>
      </w:r>
      <w:r w:rsidRPr="00CE7F9E">
        <w:rPr>
          <w:rStyle w:val="FootnoteReference"/>
          <w:rFonts w:ascii="Times New Roman" w:hAnsi="Times New Roman" w:cs="Times New Roman"/>
          <w:sz w:val="24"/>
          <w:szCs w:val="24"/>
        </w:rPr>
        <w:footnoteReference w:id="25"/>
      </w:r>
      <w:r w:rsidRPr="00CE7F9E">
        <w:rPr>
          <w:rFonts w:ascii="Times New Roman" w:hAnsi="Times New Roman" w:cs="Times New Roman"/>
          <w:sz w:val="24"/>
          <w:szCs w:val="24"/>
        </w:rPr>
        <w:t xml:space="preserve"> Tacitus addresses this idea of Germanicus being the Republic enforcer. Nero </w:t>
      </w:r>
      <w:r w:rsidR="00B37729" w:rsidRPr="00CE7F9E">
        <w:rPr>
          <w:rFonts w:ascii="Times New Roman" w:hAnsi="Times New Roman" w:cs="Times New Roman"/>
          <w:sz w:val="24"/>
          <w:szCs w:val="24"/>
        </w:rPr>
        <w:t xml:space="preserve">Claudius </w:t>
      </w:r>
      <w:r w:rsidRPr="00CE7F9E">
        <w:rPr>
          <w:rFonts w:ascii="Times New Roman" w:hAnsi="Times New Roman" w:cs="Times New Roman"/>
          <w:sz w:val="24"/>
          <w:szCs w:val="24"/>
        </w:rPr>
        <w:t xml:space="preserve">Drusus, Germanicus’ father was still a prevalent image in the mind of the Romans, </w:t>
      </w:r>
      <w:r w:rsidR="000D07C1" w:rsidRPr="00CE7F9E">
        <w:rPr>
          <w:rFonts w:ascii="Times New Roman" w:hAnsi="Times New Roman" w:cs="Times New Roman"/>
          <w:sz w:val="24"/>
          <w:szCs w:val="24"/>
        </w:rPr>
        <w:t>it</w:t>
      </w:r>
      <w:r w:rsidRPr="00CE7F9E">
        <w:rPr>
          <w:rFonts w:ascii="Times New Roman" w:hAnsi="Times New Roman" w:cs="Times New Roman"/>
          <w:sz w:val="24"/>
          <w:szCs w:val="24"/>
        </w:rPr>
        <w:t xml:space="preserve"> was believed that if </w:t>
      </w:r>
      <w:r w:rsidR="00B37729" w:rsidRPr="00CE7F9E">
        <w:rPr>
          <w:rFonts w:ascii="Times New Roman" w:hAnsi="Times New Roman" w:cs="Times New Roman"/>
          <w:sz w:val="24"/>
          <w:szCs w:val="24"/>
        </w:rPr>
        <w:t>Nero Claudius Dru</w:t>
      </w:r>
      <w:r w:rsidRPr="00CE7F9E">
        <w:rPr>
          <w:rFonts w:ascii="Times New Roman" w:hAnsi="Times New Roman" w:cs="Times New Roman"/>
          <w:sz w:val="24"/>
          <w:szCs w:val="24"/>
        </w:rPr>
        <w:t xml:space="preserve">sus had obtained the </w:t>
      </w:r>
      <w:r w:rsidR="007504E9" w:rsidRPr="00CE7F9E">
        <w:rPr>
          <w:rFonts w:ascii="Times New Roman" w:hAnsi="Times New Roman" w:cs="Times New Roman"/>
          <w:sz w:val="24"/>
          <w:szCs w:val="24"/>
        </w:rPr>
        <w:t>e</w:t>
      </w:r>
      <w:r w:rsidRPr="00CE7F9E">
        <w:rPr>
          <w:rFonts w:ascii="Times New Roman" w:hAnsi="Times New Roman" w:cs="Times New Roman"/>
          <w:sz w:val="24"/>
          <w:szCs w:val="24"/>
        </w:rPr>
        <w:t xml:space="preserve">mpire as </w:t>
      </w:r>
      <w:r w:rsidR="007504E9" w:rsidRPr="00CE7F9E">
        <w:rPr>
          <w:rFonts w:ascii="Times New Roman" w:hAnsi="Times New Roman" w:cs="Times New Roman"/>
          <w:sz w:val="24"/>
          <w:szCs w:val="24"/>
        </w:rPr>
        <w:t>e</w:t>
      </w:r>
      <w:r w:rsidRPr="00CE7F9E">
        <w:rPr>
          <w:rFonts w:ascii="Times New Roman" w:hAnsi="Times New Roman" w:cs="Times New Roman"/>
          <w:sz w:val="24"/>
          <w:szCs w:val="24"/>
        </w:rPr>
        <w:t xml:space="preserve">mperor, then he would reinstate the Republic that had now been replaced by the Principate. The Republic ideology still </w:t>
      </w:r>
      <w:r w:rsidR="00D93B14" w:rsidRPr="00CE7F9E">
        <w:rPr>
          <w:rFonts w:ascii="Times New Roman" w:hAnsi="Times New Roman" w:cs="Times New Roman"/>
          <w:sz w:val="24"/>
          <w:szCs w:val="24"/>
        </w:rPr>
        <w:t xml:space="preserve">lingered </w:t>
      </w:r>
      <w:r w:rsidRPr="00CE7F9E">
        <w:rPr>
          <w:rFonts w:ascii="Times New Roman" w:hAnsi="Times New Roman" w:cs="Times New Roman"/>
          <w:sz w:val="24"/>
          <w:szCs w:val="24"/>
        </w:rPr>
        <w:t>i</w:t>
      </w:r>
      <w:r w:rsidR="006E5D89" w:rsidRPr="00CE7F9E">
        <w:rPr>
          <w:rFonts w:ascii="Times New Roman" w:hAnsi="Times New Roman" w:cs="Times New Roman"/>
          <w:sz w:val="24"/>
          <w:szCs w:val="24"/>
        </w:rPr>
        <w:t>n the minds of the populous and</w:t>
      </w:r>
      <w:r w:rsidRPr="00CE7F9E">
        <w:rPr>
          <w:rFonts w:ascii="Times New Roman" w:hAnsi="Times New Roman" w:cs="Times New Roman"/>
          <w:sz w:val="24"/>
          <w:szCs w:val="24"/>
        </w:rPr>
        <w:t xml:space="preserve"> </w:t>
      </w:r>
      <w:r w:rsidR="008B5E1C" w:rsidRPr="00CE7F9E">
        <w:rPr>
          <w:rFonts w:ascii="Times New Roman" w:hAnsi="Times New Roman" w:cs="Times New Roman"/>
          <w:sz w:val="24"/>
          <w:szCs w:val="24"/>
        </w:rPr>
        <w:t xml:space="preserve">some </w:t>
      </w:r>
      <w:r w:rsidRPr="00CE7F9E">
        <w:rPr>
          <w:rFonts w:ascii="Times New Roman" w:hAnsi="Times New Roman" w:cs="Times New Roman"/>
          <w:sz w:val="24"/>
          <w:szCs w:val="24"/>
        </w:rPr>
        <w:t xml:space="preserve">still hoped </w:t>
      </w:r>
      <w:r w:rsidR="008B5E1C" w:rsidRPr="00CE7F9E">
        <w:rPr>
          <w:rFonts w:ascii="Times New Roman" w:hAnsi="Times New Roman" w:cs="Times New Roman"/>
          <w:sz w:val="24"/>
          <w:szCs w:val="24"/>
        </w:rPr>
        <w:t>it could</w:t>
      </w:r>
      <w:r w:rsidRPr="00CE7F9E">
        <w:rPr>
          <w:rFonts w:ascii="Times New Roman" w:hAnsi="Times New Roman" w:cs="Times New Roman"/>
          <w:sz w:val="24"/>
          <w:szCs w:val="24"/>
        </w:rPr>
        <w:t xml:space="preserve"> </w:t>
      </w:r>
      <w:r w:rsidR="006E5D89" w:rsidRPr="00CE7F9E">
        <w:rPr>
          <w:rFonts w:ascii="Times New Roman" w:hAnsi="Times New Roman" w:cs="Times New Roman"/>
          <w:sz w:val="24"/>
          <w:szCs w:val="24"/>
        </w:rPr>
        <w:t>be reinstated</w:t>
      </w:r>
      <w:r w:rsidRPr="00CE7F9E">
        <w:rPr>
          <w:rFonts w:ascii="Times New Roman" w:hAnsi="Times New Roman" w:cs="Times New Roman"/>
          <w:sz w:val="24"/>
          <w:szCs w:val="24"/>
        </w:rPr>
        <w:t>. These hopes and aspirations of reinstatement of t</w:t>
      </w:r>
      <w:r w:rsidR="00CE7F9E">
        <w:rPr>
          <w:rFonts w:ascii="Times New Roman" w:hAnsi="Times New Roman" w:cs="Times New Roman"/>
          <w:sz w:val="24"/>
          <w:szCs w:val="24"/>
        </w:rPr>
        <w:t xml:space="preserve">he Republic therefore fell upon </w:t>
      </w:r>
      <w:r w:rsidRPr="00CE7F9E">
        <w:rPr>
          <w:rFonts w:ascii="Times New Roman" w:hAnsi="Times New Roman" w:cs="Times New Roman"/>
          <w:sz w:val="24"/>
          <w:szCs w:val="24"/>
        </w:rPr>
        <w:t>the shoulders of Germanicus, the son of Nero Drusus. The belief in Germanicus was principally fuelled by his popularity and personality, which gained him more attention and potential to defy the Principate.</w:t>
      </w:r>
      <w:r w:rsidRPr="00CE7F9E">
        <w:rPr>
          <w:rStyle w:val="FootnoteReference"/>
          <w:rFonts w:ascii="Times New Roman" w:hAnsi="Times New Roman" w:cs="Times New Roman"/>
          <w:sz w:val="24"/>
          <w:szCs w:val="24"/>
        </w:rPr>
        <w:footnoteReference w:id="26"/>
      </w:r>
      <w:r w:rsidRPr="00CE7F9E">
        <w:rPr>
          <w:rFonts w:ascii="Times New Roman" w:hAnsi="Times New Roman" w:cs="Times New Roman"/>
          <w:sz w:val="24"/>
          <w:szCs w:val="24"/>
        </w:rPr>
        <w:t xml:space="preserve"> This overarching theme of Germanicus attaining the </w:t>
      </w:r>
      <w:r w:rsidR="007504E9" w:rsidRPr="00CE7F9E">
        <w:rPr>
          <w:rFonts w:ascii="Times New Roman" w:hAnsi="Times New Roman" w:cs="Times New Roman"/>
          <w:sz w:val="24"/>
          <w:szCs w:val="24"/>
        </w:rPr>
        <w:t>e</w:t>
      </w:r>
      <w:r w:rsidRPr="00CE7F9E">
        <w:rPr>
          <w:rFonts w:ascii="Times New Roman" w:hAnsi="Times New Roman" w:cs="Times New Roman"/>
          <w:sz w:val="24"/>
          <w:szCs w:val="24"/>
        </w:rPr>
        <w:t xml:space="preserve">mpire was evidently affecting Tiberius’ character who now feared Germanicus and what he presented, Tiberius was afraid Germanicus </w:t>
      </w:r>
      <w:r w:rsidR="00F657A5" w:rsidRPr="00CE7F9E">
        <w:rPr>
          <w:rFonts w:ascii="Times New Roman" w:hAnsi="Times New Roman" w:cs="Times New Roman"/>
          <w:sz w:val="24"/>
          <w:szCs w:val="24"/>
        </w:rPr>
        <w:t>“</w:t>
      </w:r>
      <w:r w:rsidR="007504E9" w:rsidRPr="00CE7F9E">
        <w:rPr>
          <w:rFonts w:ascii="Times New Roman" w:hAnsi="Times New Roman" w:cs="Times New Roman"/>
          <w:sz w:val="24"/>
          <w:szCs w:val="24"/>
        </w:rPr>
        <w:t xml:space="preserve">might prefer the procession to the expectation of </w:t>
      </w:r>
      <w:r w:rsidR="00F657A5" w:rsidRPr="00CE7F9E">
        <w:rPr>
          <w:rFonts w:ascii="Times New Roman" w:hAnsi="Times New Roman" w:cs="Times New Roman"/>
          <w:sz w:val="24"/>
          <w:szCs w:val="24"/>
        </w:rPr>
        <w:t>empire</w:t>
      </w:r>
      <w:r w:rsidRPr="00CE7F9E">
        <w:rPr>
          <w:rFonts w:ascii="Times New Roman" w:hAnsi="Times New Roman" w:cs="Times New Roman"/>
          <w:sz w:val="24"/>
          <w:szCs w:val="24"/>
        </w:rPr>
        <w:t>”.</w:t>
      </w:r>
      <w:r w:rsidRPr="00CE7F9E">
        <w:rPr>
          <w:rStyle w:val="FootnoteReference"/>
          <w:rFonts w:ascii="Times New Roman" w:hAnsi="Times New Roman" w:cs="Times New Roman"/>
          <w:sz w:val="24"/>
          <w:szCs w:val="24"/>
        </w:rPr>
        <w:footnoteReference w:id="27"/>
      </w:r>
      <w:r w:rsidRPr="00CE7F9E">
        <w:rPr>
          <w:rFonts w:ascii="Times New Roman" w:hAnsi="Times New Roman" w:cs="Times New Roman"/>
          <w:sz w:val="24"/>
          <w:szCs w:val="24"/>
        </w:rPr>
        <w:t xml:space="preserve"> The combination of an elite army and the support of the populous meant Tacitus could develop Tiberius’ </w:t>
      </w:r>
      <w:r w:rsidR="005F2B8F" w:rsidRPr="00CE7F9E">
        <w:rPr>
          <w:rFonts w:ascii="Times New Roman" w:hAnsi="Times New Roman" w:cs="Times New Roman"/>
          <w:sz w:val="24"/>
          <w:szCs w:val="24"/>
        </w:rPr>
        <w:t>character in</w:t>
      </w:r>
      <w:r w:rsidR="00F657A5" w:rsidRPr="00CE7F9E">
        <w:rPr>
          <w:rFonts w:ascii="Times New Roman" w:hAnsi="Times New Roman" w:cs="Times New Roman"/>
          <w:sz w:val="24"/>
          <w:szCs w:val="24"/>
        </w:rPr>
        <w:t xml:space="preserve"> order </w:t>
      </w:r>
      <w:r w:rsidR="005F2B8F" w:rsidRPr="00CE7F9E">
        <w:rPr>
          <w:rFonts w:ascii="Times New Roman" w:hAnsi="Times New Roman" w:cs="Times New Roman"/>
          <w:sz w:val="24"/>
          <w:szCs w:val="24"/>
        </w:rPr>
        <w:t>to threaten</w:t>
      </w:r>
      <w:r w:rsidR="00F657A5" w:rsidRPr="00CE7F9E">
        <w:rPr>
          <w:rFonts w:ascii="Times New Roman" w:hAnsi="Times New Roman" w:cs="Times New Roman"/>
          <w:sz w:val="24"/>
          <w:szCs w:val="24"/>
        </w:rPr>
        <w:t xml:space="preserve"> him</w:t>
      </w:r>
      <w:r w:rsidRPr="00CE7F9E">
        <w:rPr>
          <w:rFonts w:ascii="Times New Roman" w:hAnsi="Times New Roman" w:cs="Times New Roman"/>
          <w:sz w:val="24"/>
          <w:szCs w:val="24"/>
        </w:rPr>
        <w:t xml:space="preserve"> in the early stages of his reign, by Tacitus narrative developer, Germanicus.  Tacitus’ has developed a stage to present Germanicus as a foil to Tiberius, once again drawing from the idea that Germanicus is the opposite of the Principate and therefore a direct threat to Tiberius and his standing. Tiberius is presented, in the first two books, as not being able to compete with Augustus and being vastly inferior. He does </w:t>
      </w:r>
      <w:r w:rsidR="008B5E1C" w:rsidRPr="00CE7F9E">
        <w:rPr>
          <w:rFonts w:ascii="Times New Roman" w:hAnsi="Times New Roman" w:cs="Times New Roman"/>
          <w:sz w:val="24"/>
          <w:szCs w:val="24"/>
        </w:rPr>
        <w:t xml:space="preserve">have </w:t>
      </w:r>
      <w:r w:rsidRPr="00CE7F9E">
        <w:rPr>
          <w:rFonts w:ascii="Times New Roman" w:hAnsi="Times New Roman" w:cs="Times New Roman"/>
          <w:sz w:val="24"/>
          <w:szCs w:val="24"/>
        </w:rPr>
        <w:t xml:space="preserve">some similar qualities that Augustus displayed in his reign. Pelling believes these consist of “the murderousness, the hypocrisy, the bloody elimination of rivals, the </w:t>
      </w:r>
      <w:r w:rsidRPr="00CE7F9E">
        <w:rPr>
          <w:rFonts w:ascii="Times New Roman" w:hAnsi="Times New Roman" w:cs="Times New Roman"/>
          <w:i/>
          <w:sz w:val="24"/>
          <w:szCs w:val="24"/>
        </w:rPr>
        <w:t xml:space="preserve">dissimulation, </w:t>
      </w:r>
      <w:r w:rsidRPr="00CE7F9E">
        <w:rPr>
          <w:rFonts w:ascii="Times New Roman" w:hAnsi="Times New Roman" w:cs="Times New Roman"/>
          <w:sz w:val="24"/>
          <w:szCs w:val="24"/>
        </w:rPr>
        <w:t xml:space="preserve">even the choice of a worse successor”. </w:t>
      </w:r>
      <w:r w:rsidRPr="00CE7F9E">
        <w:rPr>
          <w:rStyle w:val="FootnoteReference"/>
          <w:rFonts w:ascii="Times New Roman" w:hAnsi="Times New Roman" w:cs="Times New Roman"/>
          <w:sz w:val="24"/>
          <w:szCs w:val="24"/>
        </w:rPr>
        <w:footnoteReference w:id="28"/>
      </w:r>
      <w:r w:rsidRPr="00CE7F9E">
        <w:rPr>
          <w:rFonts w:ascii="Times New Roman" w:hAnsi="Times New Roman" w:cs="Times New Roman"/>
          <w:sz w:val="24"/>
          <w:szCs w:val="24"/>
        </w:rPr>
        <w:t xml:space="preserve"> These qualities held in common by both Tiberius and Augustus </w:t>
      </w:r>
      <w:r w:rsidR="00F657A5" w:rsidRPr="00CE7F9E">
        <w:rPr>
          <w:rFonts w:ascii="Times New Roman" w:hAnsi="Times New Roman" w:cs="Times New Roman"/>
          <w:sz w:val="24"/>
          <w:szCs w:val="24"/>
        </w:rPr>
        <w:t>demonstrate</w:t>
      </w:r>
      <w:r w:rsidRPr="00CE7F9E">
        <w:rPr>
          <w:rFonts w:ascii="Times New Roman" w:hAnsi="Times New Roman" w:cs="Times New Roman"/>
          <w:sz w:val="24"/>
          <w:szCs w:val="24"/>
        </w:rPr>
        <w:t xml:space="preserve"> a trend of the Principate </w:t>
      </w:r>
      <w:r w:rsidR="00F657A5" w:rsidRPr="00CE7F9E">
        <w:rPr>
          <w:rFonts w:ascii="Times New Roman" w:hAnsi="Times New Roman" w:cs="Times New Roman"/>
          <w:sz w:val="24"/>
          <w:szCs w:val="24"/>
        </w:rPr>
        <w:t>with the majority</w:t>
      </w:r>
      <w:r w:rsidRPr="00CE7F9E">
        <w:rPr>
          <w:rFonts w:ascii="Times New Roman" w:hAnsi="Times New Roman" w:cs="Times New Roman"/>
          <w:sz w:val="24"/>
          <w:szCs w:val="24"/>
        </w:rPr>
        <w:t xml:space="preserve"> </w:t>
      </w:r>
      <w:r w:rsidR="00F657A5" w:rsidRPr="00CE7F9E">
        <w:rPr>
          <w:rFonts w:ascii="Times New Roman" w:hAnsi="Times New Roman" w:cs="Times New Roman"/>
          <w:sz w:val="24"/>
          <w:szCs w:val="24"/>
        </w:rPr>
        <w:t>of e</w:t>
      </w:r>
      <w:r w:rsidRPr="00CE7F9E">
        <w:rPr>
          <w:rFonts w:ascii="Times New Roman" w:hAnsi="Times New Roman" w:cs="Times New Roman"/>
          <w:sz w:val="24"/>
          <w:szCs w:val="24"/>
        </w:rPr>
        <w:t xml:space="preserve">mperors enacting these traits. Due to the idea of Germanicus and the Principate differing in values and principles, it is plausible to see Tacitus as using the character of </w:t>
      </w:r>
      <w:r w:rsidRPr="00CE7F9E">
        <w:rPr>
          <w:rFonts w:ascii="Times New Roman" w:hAnsi="Times New Roman" w:cs="Times New Roman"/>
          <w:sz w:val="24"/>
          <w:szCs w:val="24"/>
        </w:rPr>
        <w:lastRenderedPageBreak/>
        <w:t xml:space="preserve">Tiberius as an outlet of his own views on the Principate. A view which consists of men of extreme power rising to the role of </w:t>
      </w:r>
      <w:r w:rsidR="00F657A5" w:rsidRPr="00CE7F9E">
        <w:rPr>
          <w:rFonts w:ascii="Times New Roman" w:hAnsi="Times New Roman" w:cs="Times New Roman"/>
          <w:sz w:val="24"/>
          <w:szCs w:val="24"/>
        </w:rPr>
        <w:t>e</w:t>
      </w:r>
      <w:r w:rsidRPr="00CE7F9E">
        <w:rPr>
          <w:rFonts w:ascii="Times New Roman" w:hAnsi="Times New Roman" w:cs="Times New Roman"/>
          <w:sz w:val="24"/>
          <w:szCs w:val="24"/>
        </w:rPr>
        <w:t xml:space="preserve">mperor by holding unfavourable traits such as tyranny, murderous acts and usurping other favourable men for power. Through the discussion of Germanicus’ involvement with Tiberius he has displayed the negative features of the Principate that </w:t>
      </w:r>
      <w:r w:rsidR="000D07C1" w:rsidRPr="00CE7F9E">
        <w:rPr>
          <w:rFonts w:ascii="Times New Roman" w:hAnsi="Times New Roman" w:cs="Times New Roman"/>
          <w:sz w:val="24"/>
          <w:szCs w:val="24"/>
        </w:rPr>
        <w:t xml:space="preserve">conforms to </w:t>
      </w:r>
      <w:r w:rsidRPr="00CE7F9E">
        <w:rPr>
          <w:rFonts w:ascii="Times New Roman" w:hAnsi="Times New Roman" w:cs="Times New Roman"/>
          <w:sz w:val="24"/>
          <w:szCs w:val="24"/>
        </w:rPr>
        <w:t>Tacitus</w:t>
      </w:r>
      <w:r w:rsidR="000D07C1" w:rsidRPr="00CE7F9E">
        <w:rPr>
          <w:rFonts w:ascii="Times New Roman" w:hAnsi="Times New Roman" w:cs="Times New Roman"/>
          <w:sz w:val="24"/>
          <w:szCs w:val="24"/>
        </w:rPr>
        <w:t>’</w:t>
      </w:r>
      <w:r w:rsidRPr="00CE7F9E">
        <w:rPr>
          <w:rFonts w:ascii="Times New Roman" w:hAnsi="Times New Roman" w:cs="Times New Roman"/>
          <w:sz w:val="24"/>
          <w:szCs w:val="24"/>
        </w:rPr>
        <w:t xml:space="preserve"> </w:t>
      </w:r>
      <w:r w:rsidR="000D07C1" w:rsidRPr="00CE7F9E">
        <w:rPr>
          <w:rFonts w:ascii="Times New Roman" w:hAnsi="Times New Roman" w:cs="Times New Roman"/>
          <w:sz w:val="24"/>
          <w:szCs w:val="24"/>
        </w:rPr>
        <w:t>beliefs</w:t>
      </w:r>
      <w:r w:rsidRPr="00CE7F9E">
        <w:rPr>
          <w:rFonts w:ascii="Times New Roman" w:hAnsi="Times New Roman" w:cs="Times New Roman"/>
          <w:sz w:val="24"/>
          <w:szCs w:val="24"/>
        </w:rPr>
        <w:t>. Germanicus</w:t>
      </w:r>
      <w:r w:rsidR="00F657A5" w:rsidRPr="00CE7F9E">
        <w:rPr>
          <w:rFonts w:ascii="Times New Roman" w:hAnsi="Times New Roman" w:cs="Times New Roman"/>
          <w:sz w:val="24"/>
          <w:szCs w:val="24"/>
        </w:rPr>
        <w:t>,</w:t>
      </w:r>
      <w:r w:rsidRPr="00CE7F9E">
        <w:rPr>
          <w:rFonts w:ascii="Times New Roman" w:hAnsi="Times New Roman" w:cs="Times New Roman"/>
          <w:sz w:val="24"/>
          <w:szCs w:val="24"/>
        </w:rPr>
        <w:t xml:space="preserve"> one could argue is purely an over exaggerated character from his original</w:t>
      </w:r>
      <w:r w:rsidR="00F657A5" w:rsidRPr="00CE7F9E">
        <w:rPr>
          <w:rFonts w:ascii="Times New Roman" w:hAnsi="Times New Roman" w:cs="Times New Roman"/>
          <w:sz w:val="24"/>
          <w:szCs w:val="24"/>
        </w:rPr>
        <w:t xml:space="preserve"> </w:t>
      </w:r>
      <w:r w:rsidR="008968EB" w:rsidRPr="00CE7F9E">
        <w:rPr>
          <w:rFonts w:ascii="Times New Roman" w:hAnsi="Times New Roman" w:cs="Times New Roman"/>
          <w:sz w:val="24"/>
          <w:szCs w:val="24"/>
        </w:rPr>
        <w:t>intention;</w:t>
      </w:r>
      <w:r w:rsidR="00F657A5" w:rsidRPr="00CE7F9E">
        <w:rPr>
          <w:rFonts w:ascii="Times New Roman" w:hAnsi="Times New Roman" w:cs="Times New Roman"/>
          <w:sz w:val="24"/>
          <w:szCs w:val="24"/>
        </w:rPr>
        <w:t xml:space="preserve"> he is manipulated by Tacitus</w:t>
      </w:r>
      <w:r w:rsidRPr="00CE7F9E">
        <w:rPr>
          <w:rFonts w:ascii="Times New Roman" w:hAnsi="Times New Roman" w:cs="Times New Roman"/>
          <w:sz w:val="24"/>
          <w:szCs w:val="24"/>
        </w:rPr>
        <w:t xml:space="preserve"> to be one of the first counters to Tiberius and the new system of government that he now reigns over.</w:t>
      </w:r>
    </w:p>
    <w:p w14:paraId="4F2DA6EC" w14:textId="77777777" w:rsidR="0095165B" w:rsidRPr="00CE7F9E" w:rsidRDefault="0095165B" w:rsidP="00045A6A">
      <w:pPr>
        <w:spacing w:after="0" w:line="360" w:lineRule="auto"/>
        <w:rPr>
          <w:rFonts w:ascii="Times New Roman" w:hAnsi="Times New Roman" w:cs="Times New Roman"/>
          <w:b/>
          <w:i/>
          <w:sz w:val="24"/>
          <w:szCs w:val="24"/>
        </w:rPr>
      </w:pPr>
    </w:p>
    <w:p w14:paraId="25697CA9" w14:textId="77777777" w:rsidR="0095165B" w:rsidRPr="00CE7F9E" w:rsidRDefault="0095165B" w:rsidP="00045A6A">
      <w:pPr>
        <w:spacing w:after="0" w:line="360" w:lineRule="auto"/>
        <w:rPr>
          <w:rFonts w:ascii="Times New Roman" w:hAnsi="Times New Roman" w:cs="Times New Roman"/>
          <w:b/>
          <w:i/>
          <w:sz w:val="24"/>
          <w:szCs w:val="24"/>
        </w:rPr>
      </w:pPr>
      <w:r w:rsidRPr="00CE7F9E">
        <w:rPr>
          <w:rFonts w:ascii="Times New Roman" w:hAnsi="Times New Roman" w:cs="Times New Roman"/>
          <w:b/>
          <w:i/>
          <w:sz w:val="24"/>
          <w:szCs w:val="24"/>
        </w:rPr>
        <w:t>Sejanus’ intervention</w:t>
      </w:r>
    </w:p>
    <w:p w14:paraId="5AE01976" w14:textId="1F451516"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It is evident </w:t>
      </w:r>
      <w:r w:rsidR="0076531F" w:rsidRPr="00CE7F9E">
        <w:rPr>
          <w:rFonts w:ascii="Times New Roman" w:hAnsi="Times New Roman" w:cs="Times New Roman"/>
          <w:sz w:val="24"/>
          <w:szCs w:val="24"/>
        </w:rPr>
        <w:t xml:space="preserve">from </w:t>
      </w:r>
      <w:r w:rsidRPr="00CE7F9E">
        <w:rPr>
          <w:rFonts w:ascii="Times New Roman" w:hAnsi="Times New Roman" w:cs="Times New Roman"/>
          <w:sz w:val="24"/>
          <w:szCs w:val="24"/>
        </w:rPr>
        <w:t>many contemporary sources that Tiberius</w:t>
      </w:r>
      <w:r w:rsidR="0076531F" w:rsidRPr="00CE7F9E">
        <w:rPr>
          <w:rFonts w:ascii="Times New Roman" w:hAnsi="Times New Roman" w:cs="Times New Roman"/>
          <w:sz w:val="24"/>
          <w:szCs w:val="24"/>
        </w:rPr>
        <w:t>’</w:t>
      </w:r>
      <w:r w:rsidRPr="00CE7F9E">
        <w:rPr>
          <w:rFonts w:ascii="Times New Roman" w:hAnsi="Times New Roman" w:cs="Times New Roman"/>
          <w:sz w:val="24"/>
          <w:szCs w:val="24"/>
        </w:rPr>
        <w:t xml:space="preserve"> reign was heavily affected by the individual Sejanus, who with careful manipulation and intrigue, managed to befriend the Emperor Tiberius and </w:t>
      </w:r>
      <w:r w:rsidR="0076531F" w:rsidRPr="00CE7F9E">
        <w:rPr>
          <w:rFonts w:ascii="Times New Roman" w:hAnsi="Times New Roman" w:cs="Times New Roman"/>
          <w:sz w:val="24"/>
          <w:szCs w:val="24"/>
        </w:rPr>
        <w:t xml:space="preserve">impose </w:t>
      </w:r>
      <w:r w:rsidRPr="00CE7F9E">
        <w:rPr>
          <w:rFonts w:ascii="Times New Roman" w:hAnsi="Times New Roman" w:cs="Times New Roman"/>
          <w:sz w:val="24"/>
          <w:szCs w:val="24"/>
        </w:rPr>
        <w:t>his own agenda into</w:t>
      </w:r>
      <w:r w:rsidR="0076531F" w:rsidRPr="00CE7F9E">
        <w:rPr>
          <w:rFonts w:ascii="Times New Roman" w:hAnsi="Times New Roman" w:cs="Times New Roman"/>
          <w:sz w:val="24"/>
          <w:szCs w:val="24"/>
        </w:rPr>
        <w:t xml:space="preserve"> the mind of Tiberius and therefore onto</w:t>
      </w:r>
      <w:r w:rsidRPr="00CE7F9E">
        <w:rPr>
          <w:rFonts w:ascii="Times New Roman" w:hAnsi="Times New Roman" w:cs="Times New Roman"/>
          <w:sz w:val="24"/>
          <w:szCs w:val="24"/>
        </w:rPr>
        <w:t xml:space="preserve"> the Empire. Sejanus rose to prominence during Tiberius’ reign, achieving the rank and power of </w:t>
      </w:r>
      <w:r w:rsidR="0076531F" w:rsidRPr="00CE7F9E">
        <w:rPr>
          <w:rFonts w:ascii="Times New Roman" w:hAnsi="Times New Roman" w:cs="Times New Roman"/>
          <w:sz w:val="24"/>
          <w:szCs w:val="24"/>
        </w:rPr>
        <w:t xml:space="preserve">Prefect </w:t>
      </w:r>
      <w:r w:rsidRPr="00CE7F9E">
        <w:rPr>
          <w:rFonts w:ascii="Times New Roman" w:hAnsi="Times New Roman" w:cs="Times New Roman"/>
          <w:sz w:val="24"/>
          <w:szCs w:val="24"/>
        </w:rPr>
        <w:t xml:space="preserve">of the Praetorian Guard. These powerful roles in Rome’s hierarchy gave </w:t>
      </w:r>
      <w:r w:rsidR="00E63562" w:rsidRPr="00CE7F9E">
        <w:rPr>
          <w:rFonts w:ascii="Times New Roman" w:hAnsi="Times New Roman" w:cs="Times New Roman"/>
          <w:sz w:val="24"/>
          <w:szCs w:val="24"/>
        </w:rPr>
        <w:t>Sejanus</w:t>
      </w:r>
      <w:r w:rsidRPr="00CE7F9E">
        <w:rPr>
          <w:rFonts w:ascii="Times New Roman" w:hAnsi="Times New Roman" w:cs="Times New Roman"/>
          <w:sz w:val="24"/>
          <w:szCs w:val="24"/>
        </w:rPr>
        <w:t xml:space="preserve"> the ability to instigate various political mechanism</w:t>
      </w:r>
      <w:r w:rsidR="00B77622" w:rsidRPr="00CE7F9E">
        <w:rPr>
          <w:rFonts w:ascii="Times New Roman" w:hAnsi="Times New Roman" w:cs="Times New Roman"/>
          <w:sz w:val="24"/>
          <w:szCs w:val="24"/>
        </w:rPr>
        <w:t>s</w:t>
      </w:r>
      <w:r w:rsidRPr="00CE7F9E">
        <w:rPr>
          <w:rFonts w:ascii="Times New Roman" w:hAnsi="Times New Roman" w:cs="Times New Roman"/>
          <w:sz w:val="24"/>
          <w:szCs w:val="24"/>
        </w:rPr>
        <w:t xml:space="preserve"> to bring failure to rivals </w:t>
      </w:r>
      <w:r w:rsidR="0076531F" w:rsidRPr="00CE7F9E">
        <w:rPr>
          <w:rFonts w:ascii="Times New Roman" w:hAnsi="Times New Roman" w:cs="Times New Roman"/>
          <w:sz w:val="24"/>
          <w:szCs w:val="24"/>
        </w:rPr>
        <w:t xml:space="preserve">and stop them </w:t>
      </w:r>
      <w:r w:rsidRPr="00CE7F9E">
        <w:rPr>
          <w:rFonts w:ascii="Times New Roman" w:hAnsi="Times New Roman" w:cs="Times New Roman"/>
          <w:sz w:val="24"/>
          <w:szCs w:val="24"/>
        </w:rPr>
        <w:t>rising to</w:t>
      </w:r>
      <w:r w:rsidR="0076531F" w:rsidRPr="00CE7F9E">
        <w:rPr>
          <w:rFonts w:ascii="Times New Roman" w:hAnsi="Times New Roman" w:cs="Times New Roman"/>
          <w:sz w:val="24"/>
          <w:szCs w:val="24"/>
        </w:rPr>
        <w:t xml:space="preserve"> prominence and</w:t>
      </w:r>
      <w:r w:rsidRPr="00CE7F9E">
        <w:rPr>
          <w:rFonts w:ascii="Times New Roman" w:hAnsi="Times New Roman" w:cs="Times New Roman"/>
          <w:sz w:val="24"/>
          <w:szCs w:val="24"/>
        </w:rPr>
        <w:t xml:space="preserve"> power</w:t>
      </w:r>
      <w:r w:rsidR="00E63562" w:rsidRPr="00CE7F9E">
        <w:rPr>
          <w:rFonts w:ascii="Times New Roman" w:hAnsi="Times New Roman" w:cs="Times New Roman"/>
          <w:sz w:val="24"/>
          <w:szCs w:val="24"/>
        </w:rPr>
        <w:t>.</w:t>
      </w:r>
      <w:r w:rsidRPr="00CE7F9E">
        <w:rPr>
          <w:rFonts w:ascii="Times New Roman" w:hAnsi="Times New Roman" w:cs="Times New Roman"/>
          <w:sz w:val="24"/>
          <w:szCs w:val="24"/>
        </w:rPr>
        <w:t xml:space="preserve"> </w:t>
      </w:r>
      <w:r w:rsidR="00E63562" w:rsidRPr="00CE7F9E">
        <w:rPr>
          <w:rFonts w:ascii="Times New Roman" w:hAnsi="Times New Roman" w:cs="Times New Roman"/>
          <w:sz w:val="24"/>
          <w:szCs w:val="24"/>
        </w:rPr>
        <w:t>Sejanus</w:t>
      </w:r>
      <w:r w:rsidR="008968EB" w:rsidRPr="00CE7F9E">
        <w:rPr>
          <w:rFonts w:ascii="Times New Roman" w:hAnsi="Times New Roman" w:cs="Times New Roman"/>
          <w:sz w:val="24"/>
          <w:szCs w:val="24"/>
        </w:rPr>
        <w:t xml:space="preserve"> by</w:t>
      </w:r>
      <w:r w:rsidR="00E63562" w:rsidRPr="00CE7F9E">
        <w:rPr>
          <w:rFonts w:ascii="Times New Roman" w:hAnsi="Times New Roman" w:cs="Times New Roman"/>
          <w:sz w:val="24"/>
          <w:szCs w:val="24"/>
        </w:rPr>
        <w:t xml:space="preserve"> having </w:t>
      </w:r>
      <w:r w:rsidR="0076531F" w:rsidRPr="00CE7F9E">
        <w:rPr>
          <w:rFonts w:ascii="Times New Roman" w:hAnsi="Times New Roman" w:cs="Times New Roman"/>
          <w:sz w:val="24"/>
          <w:szCs w:val="24"/>
        </w:rPr>
        <w:t xml:space="preserve">the ear of </w:t>
      </w:r>
      <w:r w:rsidRPr="00CE7F9E">
        <w:rPr>
          <w:rFonts w:ascii="Times New Roman" w:hAnsi="Times New Roman" w:cs="Times New Roman"/>
          <w:sz w:val="24"/>
          <w:szCs w:val="24"/>
        </w:rPr>
        <w:t xml:space="preserve">Tiberius’ </w:t>
      </w:r>
      <w:r w:rsidR="0076531F" w:rsidRPr="00CE7F9E">
        <w:rPr>
          <w:rFonts w:ascii="Times New Roman" w:hAnsi="Times New Roman" w:cs="Times New Roman"/>
          <w:sz w:val="24"/>
          <w:szCs w:val="24"/>
        </w:rPr>
        <w:t xml:space="preserve">it enabled </w:t>
      </w:r>
      <w:r w:rsidR="00B77622" w:rsidRPr="00CE7F9E">
        <w:rPr>
          <w:rFonts w:ascii="Times New Roman" w:hAnsi="Times New Roman" w:cs="Times New Roman"/>
          <w:sz w:val="24"/>
          <w:szCs w:val="24"/>
        </w:rPr>
        <w:t xml:space="preserve">Sejanus </w:t>
      </w:r>
      <w:r w:rsidR="0076531F" w:rsidRPr="00CE7F9E">
        <w:rPr>
          <w:rFonts w:ascii="Times New Roman" w:hAnsi="Times New Roman" w:cs="Times New Roman"/>
          <w:sz w:val="24"/>
          <w:szCs w:val="24"/>
        </w:rPr>
        <w:t>to promote</w:t>
      </w:r>
      <w:r w:rsidR="00B77622" w:rsidRPr="00CE7F9E">
        <w:rPr>
          <w:rFonts w:ascii="Times New Roman" w:hAnsi="Times New Roman" w:cs="Times New Roman"/>
          <w:sz w:val="24"/>
          <w:szCs w:val="24"/>
        </w:rPr>
        <w:t xml:space="preserve"> his own</w:t>
      </w:r>
      <w:r w:rsidR="0076531F" w:rsidRPr="00CE7F9E">
        <w:rPr>
          <w:rFonts w:ascii="Times New Roman" w:hAnsi="Times New Roman" w:cs="Times New Roman"/>
          <w:sz w:val="24"/>
          <w:szCs w:val="24"/>
        </w:rPr>
        <w:t xml:space="preserve"> </w:t>
      </w:r>
      <w:r w:rsidR="00E63562" w:rsidRPr="00CE7F9E">
        <w:rPr>
          <w:rFonts w:ascii="Times New Roman" w:hAnsi="Times New Roman" w:cs="Times New Roman"/>
          <w:sz w:val="24"/>
          <w:szCs w:val="24"/>
        </w:rPr>
        <w:t xml:space="preserve">friends </w:t>
      </w:r>
      <w:r w:rsidR="00B77622" w:rsidRPr="00CE7F9E">
        <w:rPr>
          <w:rFonts w:ascii="Times New Roman" w:hAnsi="Times New Roman" w:cs="Times New Roman"/>
          <w:sz w:val="24"/>
          <w:szCs w:val="24"/>
        </w:rPr>
        <w:t xml:space="preserve">and supporters </w:t>
      </w:r>
      <w:r w:rsidRPr="00CE7F9E">
        <w:rPr>
          <w:rFonts w:ascii="Times New Roman" w:hAnsi="Times New Roman" w:cs="Times New Roman"/>
          <w:sz w:val="24"/>
          <w:szCs w:val="24"/>
        </w:rPr>
        <w:t>to replace</w:t>
      </w:r>
      <w:r w:rsidR="00E63562" w:rsidRPr="00CE7F9E">
        <w:rPr>
          <w:rFonts w:ascii="Times New Roman" w:hAnsi="Times New Roman" w:cs="Times New Roman"/>
          <w:sz w:val="24"/>
          <w:szCs w:val="24"/>
        </w:rPr>
        <w:t xml:space="preserve"> others</w:t>
      </w:r>
      <w:r w:rsidRPr="00CE7F9E">
        <w:rPr>
          <w:rFonts w:ascii="Times New Roman" w:hAnsi="Times New Roman" w:cs="Times New Roman"/>
          <w:sz w:val="24"/>
          <w:szCs w:val="24"/>
        </w:rPr>
        <w:t xml:space="preserve"> </w:t>
      </w:r>
      <w:r w:rsidR="00577601" w:rsidRPr="00CE7F9E">
        <w:rPr>
          <w:rFonts w:ascii="Times New Roman" w:hAnsi="Times New Roman" w:cs="Times New Roman"/>
          <w:sz w:val="24"/>
          <w:szCs w:val="24"/>
        </w:rPr>
        <w:t xml:space="preserve">and by so doing </w:t>
      </w:r>
      <w:r w:rsidRPr="00CE7F9E">
        <w:rPr>
          <w:rFonts w:ascii="Times New Roman" w:hAnsi="Times New Roman" w:cs="Times New Roman"/>
          <w:sz w:val="24"/>
          <w:szCs w:val="24"/>
        </w:rPr>
        <w:t>raise Sejanus</w:t>
      </w:r>
      <w:r w:rsidR="00E63562" w:rsidRPr="00CE7F9E">
        <w:rPr>
          <w:rFonts w:ascii="Times New Roman" w:hAnsi="Times New Roman" w:cs="Times New Roman"/>
          <w:sz w:val="24"/>
          <w:szCs w:val="24"/>
        </w:rPr>
        <w:t>’</w:t>
      </w:r>
      <w:r w:rsidRPr="00CE7F9E">
        <w:rPr>
          <w:rFonts w:ascii="Times New Roman" w:hAnsi="Times New Roman" w:cs="Times New Roman"/>
          <w:sz w:val="24"/>
          <w:szCs w:val="24"/>
        </w:rPr>
        <w:t xml:space="preserve"> own strength in Roman politics. Sejanus’ power and wrath grew so much that Tiberius </w:t>
      </w:r>
      <w:r w:rsidR="00B41C2E" w:rsidRPr="00CE7F9E">
        <w:rPr>
          <w:rFonts w:ascii="Times New Roman" w:hAnsi="Times New Roman" w:cs="Times New Roman"/>
          <w:sz w:val="24"/>
          <w:szCs w:val="24"/>
        </w:rPr>
        <w:t>came to believe</w:t>
      </w:r>
      <w:r w:rsidR="00B77622" w:rsidRPr="00CE7F9E">
        <w:rPr>
          <w:rFonts w:ascii="Times New Roman" w:hAnsi="Times New Roman" w:cs="Times New Roman"/>
          <w:sz w:val="24"/>
          <w:szCs w:val="24"/>
        </w:rPr>
        <w:t xml:space="preserve"> </w:t>
      </w:r>
      <w:r w:rsidRPr="00CE7F9E">
        <w:rPr>
          <w:rFonts w:ascii="Times New Roman" w:hAnsi="Times New Roman" w:cs="Times New Roman"/>
          <w:sz w:val="24"/>
          <w:szCs w:val="24"/>
        </w:rPr>
        <w:t xml:space="preserve">that Sejanus held sole responsibility for the downfall and </w:t>
      </w:r>
      <w:r w:rsidR="00DA225C" w:rsidRPr="00CE7F9E">
        <w:rPr>
          <w:rFonts w:ascii="Times New Roman" w:hAnsi="Times New Roman" w:cs="Times New Roman"/>
          <w:sz w:val="24"/>
          <w:szCs w:val="24"/>
        </w:rPr>
        <w:t xml:space="preserve">murder </w:t>
      </w:r>
      <w:r w:rsidRPr="00CE7F9E">
        <w:rPr>
          <w:rFonts w:ascii="Times New Roman" w:hAnsi="Times New Roman" w:cs="Times New Roman"/>
          <w:sz w:val="24"/>
          <w:szCs w:val="24"/>
        </w:rPr>
        <w:t xml:space="preserve">of </w:t>
      </w:r>
      <w:r w:rsidR="00B41C2E" w:rsidRPr="00CE7F9E">
        <w:rPr>
          <w:rFonts w:ascii="Times New Roman" w:hAnsi="Times New Roman" w:cs="Times New Roman"/>
          <w:sz w:val="24"/>
          <w:szCs w:val="24"/>
        </w:rPr>
        <w:t>Tiberius’</w:t>
      </w:r>
      <w:r w:rsidRPr="00CE7F9E">
        <w:rPr>
          <w:rFonts w:ascii="Times New Roman" w:hAnsi="Times New Roman" w:cs="Times New Roman"/>
          <w:sz w:val="24"/>
          <w:szCs w:val="24"/>
        </w:rPr>
        <w:t xml:space="preserve"> son Nero Drusus, by slowly </w:t>
      </w:r>
      <w:r w:rsidR="00DA225C" w:rsidRPr="00CE7F9E">
        <w:rPr>
          <w:rFonts w:ascii="Times New Roman" w:hAnsi="Times New Roman" w:cs="Times New Roman"/>
          <w:sz w:val="24"/>
          <w:szCs w:val="24"/>
        </w:rPr>
        <w:t xml:space="preserve">poisoning </w:t>
      </w:r>
      <w:r w:rsidR="00B77622" w:rsidRPr="00CE7F9E">
        <w:rPr>
          <w:rFonts w:ascii="Times New Roman" w:hAnsi="Times New Roman" w:cs="Times New Roman"/>
          <w:sz w:val="24"/>
          <w:szCs w:val="24"/>
        </w:rPr>
        <w:t xml:space="preserve">him </w:t>
      </w:r>
      <w:r w:rsidRPr="00CE7F9E">
        <w:rPr>
          <w:rFonts w:ascii="Times New Roman" w:hAnsi="Times New Roman" w:cs="Times New Roman"/>
          <w:sz w:val="24"/>
          <w:szCs w:val="24"/>
        </w:rPr>
        <w:t>with the help of Livillia, Nero Drusus’ wife.</w:t>
      </w:r>
      <w:r w:rsidRPr="00CE7F9E">
        <w:rPr>
          <w:rStyle w:val="FootnoteReference"/>
          <w:rFonts w:ascii="Times New Roman" w:hAnsi="Times New Roman" w:cs="Times New Roman"/>
          <w:sz w:val="24"/>
          <w:szCs w:val="24"/>
        </w:rPr>
        <w:footnoteReference w:id="29"/>
      </w:r>
      <w:r w:rsidRPr="00CE7F9E">
        <w:rPr>
          <w:rFonts w:ascii="Times New Roman" w:hAnsi="Times New Roman" w:cs="Times New Roman"/>
          <w:sz w:val="24"/>
          <w:szCs w:val="24"/>
        </w:rPr>
        <w:t xml:space="preserve"> Sejanus’ power</w:t>
      </w:r>
      <w:r w:rsidR="00577601" w:rsidRPr="00CE7F9E">
        <w:rPr>
          <w:rFonts w:ascii="Times New Roman" w:hAnsi="Times New Roman" w:cs="Times New Roman"/>
          <w:sz w:val="24"/>
          <w:szCs w:val="24"/>
        </w:rPr>
        <w:t xml:space="preserve"> appears</w:t>
      </w:r>
      <w:r w:rsidRPr="00CE7F9E">
        <w:rPr>
          <w:rFonts w:ascii="Times New Roman" w:hAnsi="Times New Roman" w:cs="Times New Roman"/>
          <w:sz w:val="24"/>
          <w:szCs w:val="24"/>
        </w:rPr>
        <w:t xml:space="preserve"> at times </w:t>
      </w:r>
      <w:r w:rsidR="00577601" w:rsidRPr="00CE7F9E">
        <w:rPr>
          <w:rFonts w:ascii="Times New Roman" w:hAnsi="Times New Roman" w:cs="Times New Roman"/>
          <w:sz w:val="24"/>
          <w:szCs w:val="24"/>
        </w:rPr>
        <w:t xml:space="preserve">during </w:t>
      </w:r>
      <w:r w:rsidRPr="00CE7F9E">
        <w:rPr>
          <w:rFonts w:ascii="Times New Roman" w:hAnsi="Times New Roman" w:cs="Times New Roman"/>
          <w:sz w:val="24"/>
          <w:szCs w:val="24"/>
        </w:rPr>
        <w:t xml:space="preserve">Tiberius reign </w:t>
      </w:r>
      <w:r w:rsidR="00577601" w:rsidRPr="00CE7F9E">
        <w:rPr>
          <w:rFonts w:ascii="Times New Roman" w:hAnsi="Times New Roman" w:cs="Times New Roman"/>
          <w:sz w:val="24"/>
          <w:szCs w:val="24"/>
        </w:rPr>
        <w:t xml:space="preserve">to be </w:t>
      </w:r>
      <w:r w:rsidRPr="00CE7F9E">
        <w:rPr>
          <w:rFonts w:ascii="Times New Roman" w:hAnsi="Times New Roman" w:cs="Times New Roman"/>
          <w:sz w:val="24"/>
          <w:szCs w:val="24"/>
        </w:rPr>
        <w:t xml:space="preserve">unmatched </w:t>
      </w:r>
      <w:r w:rsidR="006E5D89" w:rsidRPr="00CE7F9E">
        <w:rPr>
          <w:rFonts w:ascii="Times New Roman" w:hAnsi="Times New Roman" w:cs="Times New Roman"/>
          <w:sz w:val="24"/>
          <w:szCs w:val="24"/>
        </w:rPr>
        <w:t xml:space="preserve">with Sejanus </w:t>
      </w:r>
      <w:r w:rsidRPr="00CE7F9E">
        <w:rPr>
          <w:rFonts w:ascii="Times New Roman" w:hAnsi="Times New Roman" w:cs="Times New Roman"/>
          <w:sz w:val="24"/>
          <w:szCs w:val="24"/>
        </w:rPr>
        <w:t>effectively running the Empire for Tiberius, when Tiberius lost faith in commanding all the pressures from the empire. Tiberius retreated for Capri and left Sejanus to effectively run the empire and therefore to take responsibility</w:t>
      </w:r>
      <w:r w:rsidR="008B5E1C" w:rsidRPr="00CE7F9E">
        <w:rPr>
          <w:rFonts w:ascii="Times New Roman" w:hAnsi="Times New Roman" w:cs="Times New Roman"/>
          <w:sz w:val="24"/>
          <w:szCs w:val="24"/>
        </w:rPr>
        <w:t xml:space="preserve"> and</w:t>
      </w:r>
      <w:r w:rsidRPr="00CE7F9E">
        <w:rPr>
          <w:rFonts w:ascii="Times New Roman" w:hAnsi="Times New Roman" w:cs="Times New Roman"/>
          <w:sz w:val="24"/>
          <w:szCs w:val="24"/>
        </w:rPr>
        <w:t xml:space="preserve"> pressure </w:t>
      </w:r>
      <w:r w:rsidR="00DA225C" w:rsidRPr="00CE7F9E">
        <w:rPr>
          <w:rFonts w:ascii="Times New Roman" w:hAnsi="Times New Roman" w:cs="Times New Roman"/>
          <w:sz w:val="24"/>
          <w:szCs w:val="24"/>
        </w:rPr>
        <w:t>off</w:t>
      </w:r>
      <w:r w:rsidRPr="00CE7F9E">
        <w:rPr>
          <w:rFonts w:ascii="Times New Roman" w:hAnsi="Times New Roman" w:cs="Times New Roman"/>
          <w:sz w:val="24"/>
          <w:szCs w:val="24"/>
        </w:rPr>
        <w:t xml:space="preserve"> Tiberius.</w:t>
      </w:r>
      <w:r w:rsidRPr="00CE7F9E">
        <w:rPr>
          <w:rStyle w:val="FootnoteReference"/>
          <w:rFonts w:ascii="Times New Roman" w:hAnsi="Times New Roman" w:cs="Times New Roman"/>
          <w:sz w:val="24"/>
          <w:szCs w:val="24"/>
        </w:rPr>
        <w:footnoteReference w:id="30"/>
      </w:r>
      <w:r w:rsidRPr="00CE7F9E">
        <w:rPr>
          <w:rFonts w:ascii="Times New Roman" w:hAnsi="Times New Roman" w:cs="Times New Roman"/>
          <w:sz w:val="24"/>
          <w:szCs w:val="24"/>
        </w:rPr>
        <w:t xml:space="preserve"> Sejanus married Tiberius</w:t>
      </w:r>
      <w:r w:rsidR="0004266E" w:rsidRPr="00CE7F9E">
        <w:rPr>
          <w:rFonts w:ascii="Times New Roman" w:hAnsi="Times New Roman" w:cs="Times New Roman"/>
          <w:sz w:val="24"/>
          <w:szCs w:val="24"/>
        </w:rPr>
        <w:t>’</w:t>
      </w:r>
      <w:r w:rsidRPr="00CE7F9E">
        <w:rPr>
          <w:rFonts w:ascii="Times New Roman" w:hAnsi="Times New Roman" w:cs="Times New Roman"/>
          <w:sz w:val="24"/>
          <w:szCs w:val="24"/>
        </w:rPr>
        <w:t xml:space="preserve"> niece in the 30’s AD </w:t>
      </w:r>
      <w:r w:rsidR="00577601" w:rsidRPr="00CE7F9E">
        <w:rPr>
          <w:rFonts w:ascii="Times New Roman" w:hAnsi="Times New Roman" w:cs="Times New Roman"/>
          <w:sz w:val="24"/>
          <w:szCs w:val="24"/>
        </w:rPr>
        <w:t xml:space="preserve">and in so doing </w:t>
      </w:r>
      <w:r w:rsidR="0004266E" w:rsidRPr="00CE7F9E">
        <w:rPr>
          <w:rFonts w:ascii="Times New Roman" w:hAnsi="Times New Roman" w:cs="Times New Roman"/>
          <w:sz w:val="24"/>
          <w:szCs w:val="24"/>
        </w:rPr>
        <w:t xml:space="preserve">solidified </w:t>
      </w:r>
      <w:r w:rsidRPr="00CE7F9E">
        <w:rPr>
          <w:rFonts w:ascii="Times New Roman" w:hAnsi="Times New Roman" w:cs="Times New Roman"/>
          <w:sz w:val="24"/>
          <w:szCs w:val="24"/>
        </w:rPr>
        <w:t>his relationship with Tiberius. However as Sejanus grew in power within the empire so did his imagery as an Emperor</w:t>
      </w:r>
      <w:r w:rsidR="0004266E" w:rsidRPr="00CE7F9E">
        <w:rPr>
          <w:rFonts w:ascii="Times New Roman" w:hAnsi="Times New Roman" w:cs="Times New Roman"/>
          <w:b/>
          <w:sz w:val="24"/>
          <w:szCs w:val="24"/>
        </w:rPr>
        <w:t xml:space="preserve">. </w:t>
      </w:r>
      <w:r w:rsidR="0004266E" w:rsidRPr="00CE7F9E">
        <w:rPr>
          <w:rFonts w:ascii="Times New Roman" w:hAnsi="Times New Roman" w:cs="Times New Roman"/>
          <w:sz w:val="24"/>
          <w:szCs w:val="24"/>
        </w:rPr>
        <w:t>Statues</w:t>
      </w:r>
      <w:r w:rsidRPr="00CE7F9E">
        <w:rPr>
          <w:rFonts w:ascii="Times New Roman" w:hAnsi="Times New Roman" w:cs="Times New Roman"/>
          <w:sz w:val="24"/>
          <w:szCs w:val="24"/>
        </w:rPr>
        <w:t xml:space="preserve"> </w:t>
      </w:r>
      <w:r w:rsidR="000D07C1" w:rsidRPr="00CE7F9E">
        <w:rPr>
          <w:rFonts w:ascii="Times New Roman" w:hAnsi="Times New Roman" w:cs="Times New Roman"/>
          <w:sz w:val="24"/>
          <w:szCs w:val="24"/>
        </w:rPr>
        <w:t>of Sejanus were being erected and</w:t>
      </w:r>
      <w:r w:rsidRPr="00CE7F9E">
        <w:rPr>
          <w:rFonts w:ascii="Times New Roman" w:hAnsi="Times New Roman" w:cs="Times New Roman"/>
          <w:sz w:val="24"/>
          <w:szCs w:val="24"/>
        </w:rPr>
        <w:t xml:space="preserve"> dedicated </w:t>
      </w:r>
      <w:r w:rsidR="000D07C1" w:rsidRPr="00CE7F9E">
        <w:rPr>
          <w:rFonts w:ascii="Times New Roman" w:hAnsi="Times New Roman" w:cs="Times New Roman"/>
          <w:sz w:val="24"/>
          <w:szCs w:val="24"/>
        </w:rPr>
        <w:t>for</w:t>
      </w:r>
      <w:r w:rsidRPr="00CE7F9E">
        <w:rPr>
          <w:rFonts w:ascii="Times New Roman" w:hAnsi="Times New Roman" w:cs="Times New Roman"/>
          <w:sz w:val="24"/>
          <w:szCs w:val="24"/>
        </w:rPr>
        <w:t xml:space="preserve"> </w:t>
      </w:r>
      <w:r w:rsidR="00DA225C" w:rsidRPr="00CE7F9E">
        <w:rPr>
          <w:rFonts w:ascii="Times New Roman" w:hAnsi="Times New Roman" w:cs="Times New Roman"/>
          <w:sz w:val="24"/>
          <w:szCs w:val="24"/>
        </w:rPr>
        <w:t>worship</w:t>
      </w:r>
      <w:r w:rsidRPr="00CE7F9E">
        <w:rPr>
          <w:rFonts w:ascii="Times New Roman" w:hAnsi="Times New Roman" w:cs="Times New Roman"/>
          <w:sz w:val="24"/>
          <w:szCs w:val="24"/>
        </w:rPr>
        <w:t xml:space="preserve"> in forums, something that </w:t>
      </w:r>
      <w:r w:rsidR="00124E76" w:rsidRPr="00CE7F9E">
        <w:rPr>
          <w:rFonts w:ascii="Times New Roman" w:hAnsi="Times New Roman" w:cs="Times New Roman"/>
          <w:sz w:val="24"/>
          <w:szCs w:val="24"/>
        </w:rPr>
        <w:t xml:space="preserve">is </w:t>
      </w:r>
      <w:r w:rsidR="006E5D89" w:rsidRPr="00CE7F9E">
        <w:rPr>
          <w:rFonts w:ascii="Times New Roman" w:hAnsi="Times New Roman" w:cs="Times New Roman"/>
          <w:sz w:val="24"/>
          <w:szCs w:val="24"/>
        </w:rPr>
        <w:t xml:space="preserve">usually </w:t>
      </w:r>
      <w:r w:rsidRPr="00CE7F9E">
        <w:rPr>
          <w:rFonts w:ascii="Times New Roman" w:hAnsi="Times New Roman" w:cs="Times New Roman"/>
          <w:sz w:val="24"/>
          <w:szCs w:val="24"/>
        </w:rPr>
        <w:t>saved strictly for Emperors and the first citizens.</w:t>
      </w:r>
      <w:r w:rsidRPr="00CE7F9E">
        <w:rPr>
          <w:rStyle w:val="FootnoteReference"/>
          <w:rFonts w:ascii="Times New Roman" w:hAnsi="Times New Roman" w:cs="Times New Roman"/>
          <w:sz w:val="24"/>
          <w:szCs w:val="24"/>
        </w:rPr>
        <w:footnoteReference w:id="31"/>
      </w:r>
      <w:r w:rsidRPr="00CE7F9E">
        <w:rPr>
          <w:rFonts w:ascii="Times New Roman" w:hAnsi="Times New Roman" w:cs="Times New Roman"/>
          <w:sz w:val="24"/>
          <w:szCs w:val="24"/>
        </w:rPr>
        <w:t xml:space="preserve"> This rise in reputation and regard, </w:t>
      </w:r>
      <w:r w:rsidR="00124E76" w:rsidRPr="00CE7F9E">
        <w:rPr>
          <w:rFonts w:ascii="Times New Roman" w:hAnsi="Times New Roman" w:cs="Times New Roman"/>
          <w:sz w:val="24"/>
          <w:szCs w:val="24"/>
        </w:rPr>
        <w:t>evidently proved to be</w:t>
      </w:r>
      <w:r w:rsidRPr="00CE7F9E">
        <w:rPr>
          <w:rFonts w:ascii="Times New Roman" w:hAnsi="Times New Roman" w:cs="Times New Roman"/>
          <w:sz w:val="24"/>
          <w:szCs w:val="24"/>
        </w:rPr>
        <w:t xml:space="preserve"> the downfall of Sejanus in the Senate, however</w:t>
      </w:r>
      <w:r w:rsidR="00DA225C" w:rsidRPr="00CE7F9E">
        <w:rPr>
          <w:rFonts w:ascii="Times New Roman" w:hAnsi="Times New Roman" w:cs="Times New Roman"/>
          <w:sz w:val="24"/>
          <w:szCs w:val="24"/>
        </w:rPr>
        <w:t xml:space="preserve"> </w:t>
      </w:r>
      <w:r w:rsidRPr="00CE7F9E">
        <w:rPr>
          <w:rFonts w:ascii="Times New Roman" w:hAnsi="Times New Roman" w:cs="Times New Roman"/>
          <w:sz w:val="24"/>
          <w:szCs w:val="24"/>
        </w:rPr>
        <w:t>Tacitus</w:t>
      </w:r>
      <w:r w:rsidR="00DA225C" w:rsidRPr="00CE7F9E">
        <w:rPr>
          <w:rFonts w:ascii="Times New Roman" w:hAnsi="Times New Roman" w:cs="Times New Roman"/>
          <w:b/>
          <w:sz w:val="24"/>
          <w:szCs w:val="24"/>
        </w:rPr>
        <w:t>’</w:t>
      </w:r>
      <w:r w:rsidRPr="00CE7F9E">
        <w:rPr>
          <w:rFonts w:ascii="Times New Roman" w:hAnsi="Times New Roman" w:cs="Times New Roman"/>
          <w:sz w:val="24"/>
          <w:szCs w:val="24"/>
        </w:rPr>
        <w:t xml:space="preserve"> writings at this point </w:t>
      </w:r>
      <w:r w:rsidR="0004266E" w:rsidRPr="00CE7F9E">
        <w:rPr>
          <w:rFonts w:ascii="Times New Roman" w:hAnsi="Times New Roman" w:cs="Times New Roman"/>
          <w:sz w:val="24"/>
          <w:szCs w:val="24"/>
        </w:rPr>
        <w:t xml:space="preserve">are </w:t>
      </w:r>
      <w:r w:rsidRPr="00CE7F9E">
        <w:rPr>
          <w:rFonts w:ascii="Times New Roman" w:hAnsi="Times New Roman" w:cs="Times New Roman"/>
          <w:sz w:val="24"/>
          <w:szCs w:val="24"/>
        </w:rPr>
        <w:t>lost to the modern world, and one must look to Suetonius and Dio to interpret the attitudes and response</w:t>
      </w:r>
      <w:r w:rsidR="0004266E" w:rsidRPr="00CE7F9E">
        <w:rPr>
          <w:rFonts w:ascii="Times New Roman" w:hAnsi="Times New Roman" w:cs="Times New Roman"/>
          <w:sz w:val="24"/>
          <w:szCs w:val="24"/>
        </w:rPr>
        <w:t>s</w:t>
      </w:r>
      <w:r w:rsidRPr="00CE7F9E">
        <w:rPr>
          <w:rFonts w:ascii="Times New Roman" w:hAnsi="Times New Roman" w:cs="Times New Roman"/>
          <w:sz w:val="24"/>
          <w:szCs w:val="24"/>
        </w:rPr>
        <w:t xml:space="preserve"> to the growth and fall of Sejanus. Although the passage is </w:t>
      </w:r>
      <w:r w:rsidRPr="00CE7F9E">
        <w:rPr>
          <w:rFonts w:ascii="Times New Roman" w:hAnsi="Times New Roman" w:cs="Times New Roman"/>
          <w:sz w:val="24"/>
          <w:szCs w:val="24"/>
        </w:rPr>
        <w:lastRenderedPageBreak/>
        <w:t>portrayed in a manner with exaggeration and dramatic effect, the attitude from people to Sejanus is more than applicable to the truth when one remembers the many dedic</w:t>
      </w:r>
      <w:r w:rsidR="006824F4" w:rsidRPr="00CE7F9E">
        <w:rPr>
          <w:rFonts w:ascii="Times New Roman" w:hAnsi="Times New Roman" w:cs="Times New Roman"/>
          <w:sz w:val="24"/>
          <w:szCs w:val="24"/>
        </w:rPr>
        <w:t>ations being brought to Sejanus.</w:t>
      </w:r>
      <w:r w:rsidRPr="00CE7F9E">
        <w:rPr>
          <w:rFonts w:ascii="Times New Roman" w:hAnsi="Times New Roman" w:cs="Times New Roman"/>
          <w:sz w:val="24"/>
          <w:szCs w:val="24"/>
        </w:rPr>
        <w:t xml:space="preserve"> </w:t>
      </w:r>
      <w:r w:rsidR="006824F4" w:rsidRPr="00CE7F9E">
        <w:rPr>
          <w:rFonts w:ascii="Times New Roman" w:hAnsi="Times New Roman" w:cs="Times New Roman"/>
          <w:sz w:val="24"/>
          <w:szCs w:val="24"/>
        </w:rPr>
        <w:t>This clearly</w:t>
      </w:r>
      <w:r w:rsidRPr="00CE7F9E">
        <w:rPr>
          <w:rFonts w:ascii="Times New Roman" w:hAnsi="Times New Roman" w:cs="Times New Roman"/>
          <w:sz w:val="24"/>
          <w:szCs w:val="24"/>
        </w:rPr>
        <w:t xml:space="preserve"> </w:t>
      </w:r>
      <w:r w:rsidR="006824F4" w:rsidRPr="00CE7F9E">
        <w:rPr>
          <w:rFonts w:ascii="Times New Roman" w:hAnsi="Times New Roman" w:cs="Times New Roman"/>
          <w:sz w:val="24"/>
          <w:szCs w:val="24"/>
        </w:rPr>
        <w:t>conforms to</w:t>
      </w:r>
      <w:r w:rsidRPr="00CE7F9E">
        <w:rPr>
          <w:rFonts w:ascii="Times New Roman" w:hAnsi="Times New Roman" w:cs="Times New Roman"/>
          <w:sz w:val="24"/>
          <w:szCs w:val="24"/>
        </w:rPr>
        <w:t xml:space="preserve"> the imagery Tacitus had already created for Sejanus. Sejan</w:t>
      </w:r>
      <w:r w:rsidR="00D5260C" w:rsidRPr="00CE7F9E">
        <w:rPr>
          <w:rFonts w:ascii="Times New Roman" w:hAnsi="Times New Roman" w:cs="Times New Roman"/>
          <w:sz w:val="24"/>
          <w:szCs w:val="24"/>
        </w:rPr>
        <w:t>us is initially brought to the S</w:t>
      </w:r>
      <w:r w:rsidRPr="00CE7F9E">
        <w:rPr>
          <w:rFonts w:ascii="Times New Roman" w:hAnsi="Times New Roman" w:cs="Times New Roman"/>
          <w:sz w:val="24"/>
          <w:szCs w:val="24"/>
        </w:rPr>
        <w:t>enate wi</w:t>
      </w:r>
      <w:r w:rsidR="006824F4" w:rsidRPr="00CE7F9E">
        <w:rPr>
          <w:rFonts w:ascii="Times New Roman" w:hAnsi="Times New Roman" w:cs="Times New Roman"/>
          <w:sz w:val="24"/>
          <w:szCs w:val="24"/>
        </w:rPr>
        <w:t>th cheers and admiration. A</w:t>
      </w:r>
      <w:r w:rsidRPr="00CE7F9E">
        <w:rPr>
          <w:rFonts w:ascii="Times New Roman" w:hAnsi="Times New Roman" w:cs="Times New Roman"/>
          <w:sz w:val="24"/>
          <w:szCs w:val="24"/>
        </w:rPr>
        <w:t xml:space="preserve"> </w:t>
      </w:r>
      <w:r w:rsidR="006824F4" w:rsidRPr="00CE7F9E">
        <w:rPr>
          <w:rFonts w:ascii="Times New Roman" w:hAnsi="Times New Roman" w:cs="Times New Roman"/>
          <w:sz w:val="24"/>
          <w:szCs w:val="24"/>
        </w:rPr>
        <w:t>le</w:t>
      </w:r>
      <w:r w:rsidRPr="00CE7F9E">
        <w:rPr>
          <w:rFonts w:ascii="Times New Roman" w:hAnsi="Times New Roman" w:cs="Times New Roman"/>
          <w:sz w:val="24"/>
          <w:szCs w:val="24"/>
        </w:rPr>
        <w:t>tter from Tiberius was read out</w:t>
      </w:r>
      <w:r w:rsidR="00D5260C" w:rsidRPr="00CE7F9E">
        <w:rPr>
          <w:rFonts w:ascii="Times New Roman" w:hAnsi="Times New Roman" w:cs="Times New Roman"/>
          <w:sz w:val="24"/>
          <w:szCs w:val="24"/>
        </w:rPr>
        <w:t xml:space="preserve"> in the S</w:t>
      </w:r>
      <w:r w:rsidR="006824F4" w:rsidRPr="00CE7F9E">
        <w:rPr>
          <w:rFonts w:ascii="Times New Roman" w:hAnsi="Times New Roman" w:cs="Times New Roman"/>
          <w:sz w:val="24"/>
          <w:szCs w:val="24"/>
        </w:rPr>
        <w:t>enate</w:t>
      </w:r>
      <w:r w:rsidRPr="00CE7F9E">
        <w:rPr>
          <w:rFonts w:ascii="Times New Roman" w:hAnsi="Times New Roman" w:cs="Times New Roman"/>
          <w:sz w:val="24"/>
          <w:szCs w:val="24"/>
        </w:rPr>
        <w:t xml:space="preserve"> and criticisms started to </w:t>
      </w:r>
      <w:r w:rsidR="00124E76" w:rsidRPr="00CE7F9E">
        <w:rPr>
          <w:rFonts w:ascii="Times New Roman" w:hAnsi="Times New Roman" w:cs="Times New Roman"/>
          <w:sz w:val="24"/>
          <w:szCs w:val="24"/>
        </w:rPr>
        <w:t xml:space="preserve">be directed </w:t>
      </w:r>
      <w:r w:rsidRPr="00CE7F9E">
        <w:rPr>
          <w:rFonts w:ascii="Times New Roman" w:hAnsi="Times New Roman" w:cs="Times New Roman"/>
          <w:sz w:val="24"/>
          <w:szCs w:val="24"/>
        </w:rPr>
        <w:t xml:space="preserve">at Sejanus, people lost the confidence and started to feel nervous, moving away from the consul. At the end of the letter it was clear that Sejanus was an enemy of Tiberius </w:t>
      </w:r>
      <w:r w:rsidR="00124E76" w:rsidRPr="00CE7F9E">
        <w:rPr>
          <w:rFonts w:ascii="Times New Roman" w:hAnsi="Times New Roman" w:cs="Times New Roman"/>
          <w:sz w:val="24"/>
          <w:szCs w:val="24"/>
        </w:rPr>
        <w:t xml:space="preserve">who </w:t>
      </w:r>
      <w:r w:rsidRPr="00CE7F9E">
        <w:rPr>
          <w:rFonts w:ascii="Times New Roman" w:hAnsi="Times New Roman" w:cs="Times New Roman"/>
          <w:sz w:val="24"/>
          <w:szCs w:val="24"/>
        </w:rPr>
        <w:t xml:space="preserve">ordered Sejanus to be kept under guard. This caused a complete reversal in the reception of Sejanus. Sejanus was heckled in the </w:t>
      </w:r>
      <w:r w:rsidR="00F963F7" w:rsidRPr="00CE7F9E">
        <w:rPr>
          <w:rFonts w:ascii="Times New Roman" w:hAnsi="Times New Roman" w:cs="Times New Roman"/>
          <w:sz w:val="24"/>
          <w:szCs w:val="24"/>
        </w:rPr>
        <w:t>streets;</w:t>
      </w:r>
      <w:r w:rsidRPr="00CE7F9E">
        <w:rPr>
          <w:rFonts w:ascii="Times New Roman" w:hAnsi="Times New Roman" w:cs="Times New Roman"/>
          <w:sz w:val="24"/>
          <w:szCs w:val="24"/>
        </w:rPr>
        <w:t xml:space="preserve"> the public attacking him and his imagery in the form of statues were dismantled and disfigured. </w:t>
      </w:r>
      <w:r w:rsidR="00F963F7" w:rsidRPr="00CE7F9E">
        <w:rPr>
          <w:rFonts w:ascii="Times New Roman" w:hAnsi="Times New Roman" w:cs="Times New Roman"/>
          <w:sz w:val="24"/>
          <w:szCs w:val="24"/>
        </w:rPr>
        <w:t xml:space="preserve">Sejanus </w:t>
      </w:r>
      <w:r w:rsidR="00D5260C" w:rsidRPr="00CE7F9E">
        <w:rPr>
          <w:rFonts w:ascii="Times New Roman" w:hAnsi="Times New Roman" w:cs="Times New Roman"/>
          <w:sz w:val="24"/>
          <w:szCs w:val="24"/>
        </w:rPr>
        <w:t>was condemned to death by the S</w:t>
      </w:r>
      <w:r w:rsidRPr="00CE7F9E">
        <w:rPr>
          <w:rFonts w:ascii="Times New Roman" w:hAnsi="Times New Roman" w:cs="Times New Roman"/>
          <w:sz w:val="24"/>
          <w:szCs w:val="24"/>
        </w:rPr>
        <w:t>enate</w:t>
      </w:r>
      <w:r w:rsidR="00DB4B9E" w:rsidRPr="00CE7F9E">
        <w:rPr>
          <w:rFonts w:ascii="Times New Roman" w:hAnsi="Times New Roman" w:cs="Times New Roman"/>
          <w:sz w:val="24"/>
          <w:szCs w:val="24"/>
        </w:rPr>
        <w:t>.</w:t>
      </w:r>
      <w:r w:rsidRPr="00CE7F9E">
        <w:rPr>
          <w:rFonts w:ascii="Times New Roman" w:hAnsi="Times New Roman" w:cs="Times New Roman"/>
          <w:sz w:val="24"/>
          <w:szCs w:val="24"/>
        </w:rPr>
        <w:t xml:space="preserve"> </w:t>
      </w:r>
      <w:r w:rsidR="00DB4B9E" w:rsidRPr="00CE7F9E">
        <w:rPr>
          <w:rFonts w:ascii="Times New Roman" w:hAnsi="Times New Roman" w:cs="Times New Roman"/>
          <w:sz w:val="24"/>
          <w:szCs w:val="24"/>
        </w:rPr>
        <w:t xml:space="preserve">Men </w:t>
      </w:r>
      <w:r w:rsidRPr="00CE7F9E">
        <w:rPr>
          <w:rFonts w:ascii="Times New Roman" w:hAnsi="Times New Roman" w:cs="Times New Roman"/>
          <w:sz w:val="24"/>
          <w:szCs w:val="24"/>
        </w:rPr>
        <w:t>who a few hours before were in complete admiration of Sejanus</w:t>
      </w:r>
      <w:r w:rsidR="00DB4B9E" w:rsidRPr="00CE7F9E">
        <w:rPr>
          <w:rFonts w:ascii="Times New Roman" w:hAnsi="Times New Roman" w:cs="Times New Roman"/>
          <w:sz w:val="24"/>
          <w:szCs w:val="24"/>
        </w:rPr>
        <w:t xml:space="preserve"> turned against him</w:t>
      </w:r>
      <w:r w:rsidRPr="00CE7F9E">
        <w:rPr>
          <w:rFonts w:ascii="Times New Roman" w:hAnsi="Times New Roman" w:cs="Times New Roman"/>
          <w:sz w:val="24"/>
          <w:szCs w:val="24"/>
        </w:rPr>
        <w:t>.</w:t>
      </w:r>
      <w:r w:rsidRPr="00CE7F9E">
        <w:rPr>
          <w:rStyle w:val="FootnoteReference"/>
          <w:rFonts w:ascii="Times New Roman" w:hAnsi="Times New Roman" w:cs="Times New Roman"/>
          <w:sz w:val="24"/>
          <w:szCs w:val="24"/>
        </w:rPr>
        <w:footnoteReference w:id="32"/>
      </w:r>
      <w:r w:rsidRPr="00CE7F9E">
        <w:rPr>
          <w:rFonts w:ascii="Times New Roman" w:hAnsi="Times New Roman" w:cs="Times New Roman"/>
          <w:sz w:val="24"/>
          <w:szCs w:val="24"/>
        </w:rPr>
        <w:t xml:space="preserve"> Benario argue</w:t>
      </w:r>
      <w:r w:rsidR="00DB4B9E" w:rsidRPr="00CE7F9E">
        <w:rPr>
          <w:rFonts w:ascii="Times New Roman" w:hAnsi="Times New Roman" w:cs="Times New Roman"/>
          <w:sz w:val="24"/>
          <w:szCs w:val="24"/>
        </w:rPr>
        <w:t>s</w:t>
      </w:r>
      <w:r w:rsidRPr="00CE7F9E">
        <w:rPr>
          <w:rFonts w:ascii="Times New Roman" w:hAnsi="Times New Roman" w:cs="Times New Roman"/>
          <w:sz w:val="24"/>
          <w:szCs w:val="24"/>
        </w:rPr>
        <w:t xml:space="preserve"> that the Principate is no longer evident in the Annals with the introduction of Sejanus, it has now turned into a </w:t>
      </w:r>
      <w:r w:rsidRPr="00CE7F9E">
        <w:rPr>
          <w:rFonts w:ascii="Times New Roman" w:hAnsi="Times New Roman" w:cs="Times New Roman"/>
          <w:i/>
          <w:sz w:val="24"/>
          <w:szCs w:val="24"/>
        </w:rPr>
        <w:t xml:space="preserve">dominatio </w:t>
      </w:r>
      <w:r w:rsidRPr="00CE7F9E">
        <w:rPr>
          <w:rFonts w:ascii="Times New Roman" w:hAnsi="Times New Roman" w:cs="Times New Roman"/>
          <w:sz w:val="24"/>
          <w:szCs w:val="24"/>
        </w:rPr>
        <w:t>(tyranny) and the Principate i</w:t>
      </w:r>
      <w:r w:rsidR="006824F4" w:rsidRPr="00CE7F9E">
        <w:rPr>
          <w:rFonts w:ascii="Times New Roman" w:hAnsi="Times New Roman" w:cs="Times New Roman"/>
          <w:sz w:val="24"/>
          <w:szCs w:val="24"/>
        </w:rPr>
        <w:t>s no</w:t>
      </w:r>
      <w:r w:rsidRPr="00CE7F9E">
        <w:rPr>
          <w:rFonts w:ascii="Times New Roman" w:hAnsi="Times New Roman" w:cs="Times New Roman"/>
          <w:sz w:val="24"/>
          <w:szCs w:val="24"/>
        </w:rPr>
        <w:t>t apparent</w:t>
      </w:r>
      <w:r w:rsidR="00DB4B9E" w:rsidRPr="00CE7F9E">
        <w:rPr>
          <w:rFonts w:ascii="Times New Roman" w:hAnsi="Times New Roman" w:cs="Times New Roman"/>
          <w:sz w:val="24"/>
          <w:szCs w:val="24"/>
        </w:rPr>
        <w:t xml:space="preserve"> again</w:t>
      </w:r>
      <w:r w:rsidRPr="00CE7F9E">
        <w:rPr>
          <w:rFonts w:ascii="Times New Roman" w:hAnsi="Times New Roman" w:cs="Times New Roman"/>
          <w:sz w:val="24"/>
          <w:szCs w:val="24"/>
        </w:rPr>
        <w:t xml:space="preserve"> until the start of Nero’s reign.</w:t>
      </w:r>
      <w:r w:rsidRPr="00CE7F9E">
        <w:rPr>
          <w:rStyle w:val="FootnoteReference"/>
          <w:rFonts w:ascii="Times New Roman" w:hAnsi="Times New Roman" w:cs="Times New Roman"/>
          <w:sz w:val="24"/>
          <w:szCs w:val="24"/>
        </w:rPr>
        <w:footnoteReference w:id="33"/>
      </w:r>
      <w:r w:rsidRPr="00CE7F9E">
        <w:rPr>
          <w:rFonts w:ascii="Times New Roman" w:hAnsi="Times New Roman" w:cs="Times New Roman"/>
          <w:sz w:val="24"/>
          <w:szCs w:val="24"/>
        </w:rPr>
        <w:t xml:space="preserve"> This may be true but the character and ambit</w:t>
      </w:r>
      <w:r w:rsidR="006E5D89" w:rsidRPr="00CE7F9E">
        <w:rPr>
          <w:rFonts w:ascii="Times New Roman" w:hAnsi="Times New Roman" w:cs="Times New Roman"/>
          <w:sz w:val="24"/>
          <w:szCs w:val="24"/>
        </w:rPr>
        <w:t>ion of Sejanus is a key element</w:t>
      </w:r>
      <w:r w:rsidRPr="00CE7F9E">
        <w:rPr>
          <w:rFonts w:ascii="Times New Roman" w:hAnsi="Times New Roman" w:cs="Times New Roman"/>
          <w:sz w:val="24"/>
          <w:szCs w:val="24"/>
        </w:rPr>
        <w:t xml:space="preserve"> in the structure</w:t>
      </w:r>
      <w:r w:rsidR="00DB4B9E" w:rsidRPr="00CE7F9E">
        <w:rPr>
          <w:rFonts w:ascii="Times New Roman" w:hAnsi="Times New Roman" w:cs="Times New Roman"/>
          <w:sz w:val="24"/>
          <w:szCs w:val="24"/>
        </w:rPr>
        <w:t xml:space="preserve"> of Tacitus’ understanding</w:t>
      </w:r>
      <w:r w:rsidRPr="00CE7F9E">
        <w:rPr>
          <w:rFonts w:ascii="Times New Roman" w:hAnsi="Times New Roman" w:cs="Times New Roman"/>
          <w:sz w:val="24"/>
          <w:szCs w:val="24"/>
        </w:rPr>
        <w:t xml:space="preserve"> of the Principate. </w:t>
      </w:r>
      <w:r w:rsidR="006824F4" w:rsidRPr="00CE7F9E">
        <w:rPr>
          <w:rFonts w:ascii="Times New Roman" w:hAnsi="Times New Roman" w:cs="Times New Roman"/>
          <w:sz w:val="24"/>
          <w:szCs w:val="24"/>
        </w:rPr>
        <w:t>Sejanus represents</w:t>
      </w:r>
      <w:r w:rsidRPr="00CE7F9E">
        <w:rPr>
          <w:rFonts w:ascii="Times New Roman" w:hAnsi="Times New Roman" w:cs="Times New Roman"/>
          <w:sz w:val="24"/>
          <w:szCs w:val="24"/>
        </w:rPr>
        <w:t xml:space="preserve"> the ambition of politics and the tyranny of a sole person trying to acquire</w:t>
      </w:r>
      <w:r w:rsidR="00DB4B9E" w:rsidRPr="00CE7F9E">
        <w:rPr>
          <w:rFonts w:ascii="Times New Roman" w:hAnsi="Times New Roman" w:cs="Times New Roman"/>
          <w:sz w:val="24"/>
          <w:szCs w:val="24"/>
        </w:rPr>
        <w:t xml:space="preserve"> and amass</w:t>
      </w:r>
      <w:r w:rsidRPr="00CE7F9E">
        <w:rPr>
          <w:rFonts w:ascii="Times New Roman" w:hAnsi="Times New Roman" w:cs="Times New Roman"/>
          <w:sz w:val="24"/>
          <w:szCs w:val="24"/>
        </w:rPr>
        <w:t xml:space="preserve"> a significant amount of power. Sejanus</w:t>
      </w:r>
      <w:r w:rsidR="00DB4B9E" w:rsidRPr="00CE7F9E">
        <w:rPr>
          <w:rFonts w:ascii="Times New Roman" w:hAnsi="Times New Roman" w:cs="Times New Roman"/>
          <w:sz w:val="24"/>
          <w:szCs w:val="24"/>
        </w:rPr>
        <w:t>’</w:t>
      </w:r>
      <w:r w:rsidRPr="00CE7F9E">
        <w:rPr>
          <w:rFonts w:ascii="Times New Roman" w:hAnsi="Times New Roman" w:cs="Times New Roman"/>
          <w:sz w:val="24"/>
          <w:szCs w:val="24"/>
        </w:rPr>
        <w:t xml:space="preserve"> attempt at becoming </w:t>
      </w:r>
      <w:r w:rsidR="00DB4B9E" w:rsidRPr="00CE7F9E">
        <w:rPr>
          <w:rFonts w:ascii="Times New Roman" w:hAnsi="Times New Roman" w:cs="Times New Roman"/>
          <w:sz w:val="24"/>
          <w:szCs w:val="24"/>
        </w:rPr>
        <w:t>t</w:t>
      </w:r>
      <w:r w:rsidRPr="00CE7F9E">
        <w:rPr>
          <w:rFonts w:ascii="Times New Roman" w:hAnsi="Times New Roman" w:cs="Times New Roman"/>
          <w:sz w:val="24"/>
          <w:szCs w:val="24"/>
        </w:rPr>
        <w:t xml:space="preserve">he trusted successor is not an unseen element of succession, his power plays and killing </w:t>
      </w:r>
      <w:r w:rsidR="00DB4B9E" w:rsidRPr="00CE7F9E">
        <w:rPr>
          <w:rFonts w:ascii="Times New Roman" w:hAnsi="Times New Roman" w:cs="Times New Roman"/>
          <w:sz w:val="24"/>
          <w:szCs w:val="24"/>
        </w:rPr>
        <w:t>off</w:t>
      </w:r>
      <w:r w:rsidRPr="00CE7F9E">
        <w:rPr>
          <w:rFonts w:ascii="Times New Roman" w:hAnsi="Times New Roman" w:cs="Times New Roman"/>
          <w:sz w:val="24"/>
          <w:szCs w:val="24"/>
        </w:rPr>
        <w:t xml:space="preserve"> </w:t>
      </w:r>
      <w:r w:rsidR="00DB4B9E" w:rsidRPr="00CE7F9E">
        <w:rPr>
          <w:rFonts w:ascii="Times New Roman" w:hAnsi="Times New Roman" w:cs="Times New Roman"/>
          <w:sz w:val="24"/>
          <w:szCs w:val="24"/>
        </w:rPr>
        <w:t xml:space="preserve">of </w:t>
      </w:r>
      <w:r w:rsidRPr="00CE7F9E">
        <w:rPr>
          <w:rFonts w:ascii="Times New Roman" w:hAnsi="Times New Roman" w:cs="Times New Roman"/>
          <w:sz w:val="24"/>
          <w:szCs w:val="24"/>
        </w:rPr>
        <w:t xml:space="preserve">other candidates is </w:t>
      </w:r>
      <w:r w:rsidR="00DB4B9E" w:rsidRPr="00CE7F9E">
        <w:rPr>
          <w:rFonts w:ascii="Times New Roman" w:hAnsi="Times New Roman" w:cs="Times New Roman"/>
          <w:sz w:val="24"/>
          <w:szCs w:val="24"/>
        </w:rPr>
        <w:t>paralleled</w:t>
      </w:r>
      <w:r w:rsidRPr="00CE7F9E">
        <w:rPr>
          <w:rFonts w:ascii="Times New Roman" w:hAnsi="Times New Roman" w:cs="Times New Roman"/>
          <w:sz w:val="24"/>
          <w:szCs w:val="24"/>
        </w:rPr>
        <w:t>, to Augustus’ and Tiberius’ succession that has already been discussed in this paper.</w:t>
      </w:r>
      <w:r w:rsidRPr="00CE7F9E">
        <w:rPr>
          <w:rStyle w:val="FootnoteReference"/>
          <w:rFonts w:ascii="Times New Roman" w:hAnsi="Times New Roman" w:cs="Times New Roman"/>
          <w:sz w:val="24"/>
          <w:szCs w:val="24"/>
        </w:rPr>
        <w:footnoteReference w:id="34"/>
      </w:r>
      <w:r w:rsidRPr="00CE7F9E">
        <w:rPr>
          <w:rFonts w:ascii="Times New Roman" w:hAnsi="Times New Roman" w:cs="Times New Roman"/>
          <w:sz w:val="24"/>
          <w:szCs w:val="24"/>
        </w:rPr>
        <w:t xml:space="preserve"> This power play is a common occurrence in the world of the Principate. Therefore one could argue Sejanus is used by Tiberius to portray the Principate and the negativity and the ultimate corruption it can bring upon the empire, ending in tyrannical rule. It renders Tiberius ineffective at </w:t>
      </w:r>
      <w:r w:rsidR="00DB4B9E" w:rsidRPr="00CE7F9E">
        <w:rPr>
          <w:rFonts w:ascii="Times New Roman" w:hAnsi="Times New Roman" w:cs="Times New Roman"/>
          <w:sz w:val="24"/>
          <w:szCs w:val="24"/>
        </w:rPr>
        <w:t xml:space="preserve">times </w:t>
      </w:r>
      <w:r w:rsidRPr="00CE7F9E">
        <w:rPr>
          <w:rFonts w:ascii="Times New Roman" w:hAnsi="Times New Roman" w:cs="Times New Roman"/>
          <w:sz w:val="24"/>
          <w:szCs w:val="24"/>
        </w:rPr>
        <w:t>where management and rule of the Empire has evidently shifted away from the rightful heir to a lesser individual.</w:t>
      </w:r>
    </w:p>
    <w:p w14:paraId="623DBB4D" w14:textId="77777777" w:rsidR="0095165B" w:rsidRPr="00CE7F9E" w:rsidRDefault="0095165B" w:rsidP="00045A6A">
      <w:pPr>
        <w:spacing w:after="0" w:line="360" w:lineRule="auto"/>
        <w:rPr>
          <w:rFonts w:ascii="Times New Roman" w:hAnsi="Times New Roman" w:cs="Times New Roman"/>
          <w:sz w:val="24"/>
          <w:szCs w:val="24"/>
        </w:rPr>
      </w:pPr>
    </w:p>
    <w:p w14:paraId="75476757" w14:textId="77777777"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b/>
          <w:i/>
          <w:sz w:val="24"/>
          <w:szCs w:val="24"/>
        </w:rPr>
        <w:t>The reign of Terror</w:t>
      </w:r>
    </w:p>
    <w:p w14:paraId="4F5463CC" w14:textId="2767200D" w:rsidR="0095165B" w:rsidRPr="00CE7F9E" w:rsidRDefault="00DA225C"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Tacitus’ </w:t>
      </w:r>
      <w:r w:rsidR="0095165B" w:rsidRPr="00CE7F9E">
        <w:rPr>
          <w:rFonts w:ascii="Times New Roman" w:hAnsi="Times New Roman" w:cs="Times New Roman"/>
          <w:sz w:val="24"/>
          <w:szCs w:val="24"/>
        </w:rPr>
        <w:t>attitudes and relationship to</w:t>
      </w:r>
      <w:r w:rsidR="001A501D" w:rsidRPr="00CE7F9E">
        <w:rPr>
          <w:rFonts w:ascii="Times New Roman" w:hAnsi="Times New Roman" w:cs="Times New Roman"/>
          <w:sz w:val="24"/>
          <w:szCs w:val="24"/>
        </w:rPr>
        <w:t xml:space="preserve"> the</w:t>
      </w:r>
      <w:r w:rsidR="0095165B" w:rsidRPr="00CE7F9E">
        <w:rPr>
          <w:rFonts w:ascii="Times New Roman" w:hAnsi="Times New Roman" w:cs="Times New Roman"/>
          <w:sz w:val="24"/>
          <w:szCs w:val="24"/>
        </w:rPr>
        <w:t xml:space="preserve"> Principate can be seen in the </w:t>
      </w:r>
      <w:r w:rsidR="0095165B" w:rsidRPr="00CE7F9E">
        <w:rPr>
          <w:rFonts w:ascii="Times New Roman" w:hAnsi="Times New Roman" w:cs="Times New Roman"/>
          <w:i/>
          <w:sz w:val="24"/>
          <w:szCs w:val="24"/>
        </w:rPr>
        <w:t>Annals</w:t>
      </w:r>
      <w:r w:rsidR="0095165B" w:rsidRPr="00CE7F9E">
        <w:rPr>
          <w:rFonts w:ascii="Times New Roman" w:hAnsi="Times New Roman" w:cs="Times New Roman"/>
          <w:sz w:val="24"/>
          <w:szCs w:val="24"/>
        </w:rPr>
        <w:t xml:space="preserve"> in some form, perhaps </w:t>
      </w:r>
      <w:r w:rsidR="001A501D" w:rsidRPr="00CE7F9E">
        <w:rPr>
          <w:rFonts w:ascii="Times New Roman" w:hAnsi="Times New Roman" w:cs="Times New Roman"/>
          <w:sz w:val="24"/>
          <w:szCs w:val="24"/>
        </w:rPr>
        <w:t xml:space="preserve">it is </w:t>
      </w:r>
      <w:r w:rsidR="0095165B" w:rsidRPr="00CE7F9E">
        <w:rPr>
          <w:rFonts w:ascii="Times New Roman" w:hAnsi="Times New Roman" w:cs="Times New Roman"/>
          <w:sz w:val="24"/>
          <w:szCs w:val="24"/>
        </w:rPr>
        <w:t xml:space="preserve">at its most stark in book six, where Tiberius’ most violent nature becomes apparent. The most compelling aspect is the comparison of Tiberius and the later Emperor Domitian. The vast majority of Tiberius’ distasteful actions of terror and tyranny can be viewed as exaggerated by Tacitus’ to make the events comparable to ones in Domitian’s </w:t>
      </w:r>
      <w:r w:rsidR="0095165B" w:rsidRPr="00CE7F9E">
        <w:rPr>
          <w:rFonts w:ascii="Times New Roman" w:hAnsi="Times New Roman" w:cs="Times New Roman"/>
          <w:sz w:val="24"/>
          <w:szCs w:val="24"/>
        </w:rPr>
        <w:lastRenderedPageBreak/>
        <w:t xml:space="preserve">reign. Tiberius’ </w:t>
      </w:r>
      <w:r w:rsidR="0095165B" w:rsidRPr="00CE7F9E">
        <w:rPr>
          <w:rFonts w:ascii="Times New Roman" w:hAnsi="Times New Roman" w:cs="Times New Roman"/>
          <w:i/>
          <w:sz w:val="24"/>
          <w:szCs w:val="24"/>
        </w:rPr>
        <w:t xml:space="preserve">maiestas </w:t>
      </w:r>
      <w:r w:rsidR="0095165B" w:rsidRPr="00CE7F9E">
        <w:rPr>
          <w:rFonts w:ascii="Times New Roman" w:hAnsi="Times New Roman" w:cs="Times New Roman"/>
          <w:sz w:val="24"/>
          <w:szCs w:val="24"/>
        </w:rPr>
        <w:t xml:space="preserve">trials is a perfect example, the event itself in the </w:t>
      </w:r>
      <w:r w:rsidR="0095165B" w:rsidRPr="00CE7F9E">
        <w:rPr>
          <w:rFonts w:ascii="Times New Roman" w:hAnsi="Times New Roman" w:cs="Times New Roman"/>
          <w:i/>
          <w:sz w:val="24"/>
          <w:szCs w:val="24"/>
        </w:rPr>
        <w:t>Annals</w:t>
      </w:r>
      <w:r w:rsidR="0095165B" w:rsidRPr="00CE7F9E">
        <w:rPr>
          <w:rFonts w:ascii="Times New Roman" w:hAnsi="Times New Roman" w:cs="Times New Roman"/>
          <w:sz w:val="24"/>
          <w:szCs w:val="24"/>
        </w:rPr>
        <w:t xml:space="preserve"> is depicted as a grotesque suppression </w:t>
      </w:r>
      <w:r w:rsidRPr="00CE7F9E">
        <w:rPr>
          <w:rFonts w:ascii="Times New Roman" w:hAnsi="Times New Roman" w:cs="Times New Roman"/>
          <w:sz w:val="24"/>
          <w:szCs w:val="24"/>
        </w:rPr>
        <w:t xml:space="preserve">of </w:t>
      </w:r>
      <w:r w:rsidR="0095165B" w:rsidRPr="00CE7F9E">
        <w:rPr>
          <w:rFonts w:ascii="Times New Roman" w:hAnsi="Times New Roman" w:cs="Times New Roman"/>
          <w:sz w:val="24"/>
          <w:szCs w:val="24"/>
        </w:rPr>
        <w:t>all individuals who were connected to Sejanus. Tiberius did not respect age or sex. There was also no place for the usual traditions of lamenting or sorrow, “it was a massacre... there they lay, strewn out – or in heaps. Relatives and friends were forbidden to stand by or lament them, or even gaze for long”</w:t>
      </w:r>
      <w:r w:rsidR="0095165B" w:rsidRPr="00CE7F9E">
        <w:rPr>
          <w:rStyle w:val="FootnoteReference"/>
          <w:rFonts w:ascii="Times New Roman" w:hAnsi="Times New Roman" w:cs="Times New Roman"/>
          <w:sz w:val="24"/>
          <w:szCs w:val="24"/>
        </w:rPr>
        <w:footnoteReference w:id="35"/>
      </w:r>
      <w:r w:rsidR="0095165B" w:rsidRPr="00CE7F9E">
        <w:rPr>
          <w:rFonts w:ascii="Times New Roman" w:hAnsi="Times New Roman" w:cs="Times New Roman"/>
          <w:sz w:val="24"/>
          <w:szCs w:val="24"/>
        </w:rPr>
        <w:t xml:space="preserve">. This description is created to fit Tiberius’ persona of terror, highlighting the number of deaths that occurred through Tiberius’ actions. One must assume that these descriptions would be factual but also exaggerated in order to reflect the severity of Domitian’s </w:t>
      </w:r>
      <w:r w:rsidR="0095165B" w:rsidRPr="00CE7F9E">
        <w:rPr>
          <w:rFonts w:ascii="Times New Roman" w:hAnsi="Times New Roman" w:cs="Times New Roman"/>
          <w:i/>
          <w:sz w:val="24"/>
          <w:szCs w:val="24"/>
        </w:rPr>
        <w:t xml:space="preserve">maiestas </w:t>
      </w:r>
      <w:r w:rsidR="0095165B" w:rsidRPr="00CE7F9E">
        <w:rPr>
          <w:rFonts w:ascii="Times New Roman" w:hAnsi="Times New Roman" w:cs="Times New Roman"/>
          <w:sz w:val="24"/>
          <w:szCs w:val="24"/>
        </w:rPr>
        <w:t xml:space="preserve">trials </w:t>
      </w:r>
      <w:r w:rsidR="00B064BE" w:rsidRPr="00CE7F9E">
        <w:rPr>
          <w:rFonts w:ascii="Times New Roman" w:hAnsi="Times New Roman" w:cs="Times New Roman"/>
          <w:sz w:val="24"/>
          <w:szCs w:val="24"/>
        </w:rPr>
        <w:t>during</w:t>
      </w:r>
      <w:r w:rsidR="0095165B" w:rsidRPr="00CE7F9E">
        <w:rPr>
          <w:rFonts w:ascii="Times New Roman" w:hAnsi="Times New Roman" w:cs="Times New Roman"/>
          <w:sz w:val="24"/>
          <w:szCs w:val="24"/>
        </w:rPr>
        <w:t xml:space="preserve"> his reign. Walker concurs </w:t>
      </w:r>
      <w:r w:rsidR="00B064BE" w:rsidRPr="00CE7F9E">
        <w:rPr>
          <w:rFonts w:ascii="Times New Roman" w:hAnsi="Times New Roman" w:cs="Times New Roman"/>
          <w:sz w:val="24"/>
          <w:szCs w:val="24"/>
        </w:rPr>
        <w:t xml:space="preserve">with </w:t>
      </w:r>
      <w:r w:rsidR="0095165B" w:rsidRPr="00CE7F9E">
        <w:rPr>
          <w:rFonts w:ascii="Times New Roman" w:hAnsi="Times New Roman" w:cs="Times New Roman"/>
          <w:sz w:val="24"/>
          <w:szCs w:val="24"/>
        </w:rPr>
        <w:t xml:space="preserve">this idea by referencing Suetonius account of the trials, Suetonius recalls the same graphic details as Tacitus, </w:t>
      </w:r>
      <w:r w:rsidR="001A501D" w:rsidRPr="00CE7F9E">
        <w:rPr>
          <w:rFonts w:ascii="Times New Roman" w:hAnsi="Times New Roman" w:cs="Times New Roman"/>
          <w:sz w:val="24"/>
          <w:szCs w:val="24"/>
        </w:rPr>
        <w:t xml:space="preserve">that </w:t>
      </w:r>
      <w:r w:rsidR="0095165B" w:rsidRPr="00CE7F9E">
        <w:rPr>
          <w:rFonts w:ascii="Times New Roman" w:hAnsi="Times New Roman" w:cs="Times New Roman"/>
          <w:sz w:val="24"/>
          <w:szCs w:val="24"/>
        </w:rPr>
        <w:t>people were hung up by hooks and thrown in the Tiber. Suetonius provides a figure for the number of dead to twenty a day.</w:t>
      </w:r>
      <w:r w:rsidR="0095165B" w:rsidRPr="00CE7F9E">
        <w:rPr>
          <w:rStyle w:val="FootnoteReference"/>
          <w:rFonts w:ascii="Times New Roman" w:hAnsi="Times New Roman" w:cs="Times New Roman"/>
          <w:sz w:val="24"/>
          <w:szCs w:val="24"/>
        </w:rPr>
        <w:footnoteReference w:id="36"/>
      </w:r>
      <w:r w:rsidR="0095165B" w:rsidRPr="00CE7F9E">
        <w:rPr>
          <w:rFonts w:ascii="Times New Roman" w:hAnsi="Times New Roman" w:cs="Times New Roman"/>
          <w:sz w:val="24"/>
          <w:szCs w:val="24"/>
        </w:rPr>
        <w:t xml:space="preserve"> Walker has accumulated a record of the known treason trials and their outcomes, which gives </w:t>
      </w:r>
      <w:r w:rsidR="00B064BE" w:rsidRPr="00CE7F9E">
        <w:rPr>
          <w:rFonts w:ascii="Times New Roman" w:hAnsi="Times New Roman" w:cs="Times New Roman"/>
          <w:sz w:val="24"/>
          <w:szCs w:val="24"/>
        </w:rPr>
        <w:t xml:space="preserve">an </w:t>
      </w:r>
      <w:r w:rsidR="0095165B" w:rsidRPr="00CE7F9E">
        <w:rPr>
          <w:rFonts w:ascii="Times New Roman" w:hAnsi="Times New Roman" w:cs="Times New Roman"/>
          <w:sz w:val="24"/>
          <w:szCs w:val="24"/>
        </w:rPr>
        <w:t>indication that the quantity of the dead via these trails is not as significant as Tacitus’ impression of them.</w:t>
      </w:r>
      <w:r w:rsidR="0095165B" w:rsidRPr="00CE7F9E">
        <w:rPr>
          <w:rStyle w:val="FootnoteReference"/>
          <w:rFonts w:ascii="Times New Roman" w:hAnsi="Times New Roman" w:cs="Times New Roman"/>
          <w:sz w:val="24"/>
          <w:szCs w:val="24"/>
        </w:rPr>
        <w:footnoteReference w:id="37"/>
      </w:r>
      <w:r w:rsidR="0095165B" w:rsidRPr="00CE7F9E">
        <w:rPr>
          <w:rFonts w:ascii="Times New Roman" w:hAnsi="Times New Roman" w:cs="Times New Roman"/>
          <w:sz w:val="24"/>
          <w:szCs w:val="24"/>
        </w:rPr>
        <w:t xml:space="preserve"> This is perhaps because Tacitus’ purposely </w:t>
      </w:r>
      <w:r w:rsidRPr="00CE7F9E">
        <w:rPr>
          <w:rFonts w:ascii="Times New Roman" w:hAnsi="Times New Roman" w:cs="Times New Roman"/>
          <w:sz w:val="24"/>
          <w:szCs w:val="24"/>
        </w:rPr>
        <w:t>mislead</w:t>
      </w:r>
      <w:r w:rsidR="00B064BE" w:rsidRPr="00CE7F9E">
        <w:rPr>
          <w:rFonts w:ascii="Times New Roman" w:hAnsi="Times New Roman" w:cs="Times New Roman"/>
          <w:sz w:val="24"/>
          <w:szCs w:val="24"/>
        </w:rPr>
        <w:t>s</w:t>
      </w:r>
      <w:r w:rsidRPr="00CE7F9E">
        <w:rPr>
          <w:rFonts w:ascii="Times New Roman" w:hAnsi="Times New Roman" w:cs="Times New Roman"/>
          <w:sz w:val="24"/>
          <w:szCs w:val="24"/>
        </w:rPr>
        <w:t xml:space="preserve"> </w:t>
      </w:r>
      <w:r w:rsidR="0095165B" w:rsidRPr="00CE7F9E">
        <w:rPr>
          <w:rFonts w:ascii="Times New Roman" w:hAnsi="Times New Roman" w:cs="Times New Roman"/>
          <w:sz w:val="24"/>
          <w:szCs w:val="24"/>
        </w:rPr>
        <w:t xml:space="preserve">the audience to bring another link to Domitian, whose own </w:t>
      </w:r>
      <w:r w:rsidR="0095165B" w:rsidRPr="00CE7F9E">
        <w:rPr>
          <w:rFonts w:ascii="Times New Roman" w:hAnsi="Times New Roman" w:cs="Times New Roman"/>
          <w:i/>
          <w:sz w:val="24"/>
          <w:szCs w:val="24"/>
        </w:rPr>
        <w:t xml:space="preserve">maiestas </w:t>
      </w:r>
      <w:r w:rsidR="0095165B" w:rsidRPr="00CE7F9E">
        <w:rPr>
          <w:rFonts w:ascii="Times New Roman" w:hAnsi="Times New Roman" w:cs="Times New Roman"/>
          <w:sz w:val="24"/>
          <w:szCs w:val="24"/>
        </w:rPr>
        <w:t xml:space="preserve">trails were one of the most shocking elements of his reign. It is also argued by Keital that these </w:t>
      </w:r>
      <w:r w:rsidR="0095165B" w:rsidRPr="00CE7F9E">
        <w:rPr>
          <w:rFonts w:ascii="Times New Roman" w:hAnsi="Times New Roman" w:cs="Times New Roman"/>
          <w:i/>
          <w:sz w:val="24"/>
          <w:szCs w:val="24"/>
        </w:rPr>
        <w:t xml:space="preserve">maiestas </w:t>
      </w:r>
      <w:r w:rsidR="0095165B" w:rsidRPr="00CE7F9E">
        <w:rPr>
          <w:rFonts w:ascii="Times New Roman" w:hAnsi="Times New Roman" w:cs="Times New Roman"/>
          <w:sz w:val="24"/>
          <w:szCs w:val="24"/>
        </w:rPr>
        <w:t xml:space="preserve">trials, are used immorally and are misused under the law in Rome, the </w:t>
      </w:r>
      <w:r w:rsidR="0095165B" w:rsidRPr="00CE7F9E">
        <w:rPr>
          <w:rFonts w:ascii="Times New Roman" w:hAnsi="Times New Roman" w:cs="Times New Roman"/>
          <w:i/>
          <w:sz w:val="24"/>
          <w:szCs w:val="24"/>
        </w:rPr>
        <w:t>pax et priceps</w:t>
      </w:r>
      <w:r w:rsidR="0095165B" w:rsidRPr="00CE7F9E">
        <w:rPr>
          <w:rFonts w:ascii="Times New Roman" w:hAnsi="Times New Roman" w:cs="Times New Roman"/>
          <w:sz w:val="24"/>
          <w:szCs w:val="24"/>
        </w:rPr>
        <w:t>, which again solidifies Tacitus’ attempt to disgrace Tiberius’ characte</w:t>
      </w:r>
      <w:r w:rsidR="006E5D89" w:rsidRPr="00CE7F9E">
        <w:rPr>
          <w:rFonts w:ascii="Times New Roman" w:hAnsi="Times New Roman" w:cs="Times New Roman"/>
          <w:sz w:val="24"/>
          <w:szCs w:val="24"/>
        </w:rPr>
        <w:t>r and his idealisation as Prince</w:t>
      </w:r>
      <w:r w:rsidR="0095165B" w:rsidRPr="00CE7F9E">
        <w:rPr>
          <w:rFonts w:ascii="Times New Roman" w:hAnsi="Times New Roman" w:cs="Times New Roman"/>
          <w:sz w:val="24"/>
          <w:szCs w:val="24"/>
        </w:rPr>
        <w:t>p.</w:t>
      </w:r>
      <w:r w:rsidR="0095165B" w:rsidRPr="00CE7F9E">
        <w:rPr>
          <w:rStyle w:val="FootnoteReference"/>
          <w:rFonts w:ascii="Times New Roman" w:hAnsi="Times New Roman" w:cs="Times New Roman"/>
          <w:sz w:val="24"/>
          <w:szCs w:val="24"/>
        </w:rPr>
        <w:footnoteReference w:id="38"/>
      </w:r>
      <w:r w:rsidR="0095165B" w:rsidRPr="00CE7F9E">
        <w:rPr>
          <w:rFonts w:ascii="Times New Roman" w:hAnsi="Times New Roman" w:cs="Times New Roman"/>
          <w:sz w:val="24"/>
          <w:szCs w:val="24"/>
        </w:rPr>
        <w:t xml:space="preserve"> The theme of Tiberius and Domitian being linked continues outside of Tacitus’ work, with Suetonius recording Domitian’s frequent studying of Tiberius’ speeches and memoirs, seeing a model for rule from Tiberius.</w:t>
      </w:r>
      <w:r w:rsidR="0095165B" w:rsidRPr="00CE7F9E">
        <w:rPr>
          <w:rStyle w:val="FootnoteReference"/>
          <w:rFonts w:ascii="Times New Roman" w:hAnsi="Times New Roman" w:cs="Times New Roman"/>
          <w:sz w:val="24"/>
          <w:szCs w:val="24"/>
        </w:rPr>
        <w:footnoteReference w:id="39"/>
      </w:r>
      <w:r w:rsidR="0095165B" w:rsidRPr="00CE7F9E">
        <w:rPr>
          <w:rFonts w:ascii="Times New Roman" w:hAnsi="Times New Roman" w:cs="Times New Roman"/>
          <w:sz w:val="24"/>
          <w:szCs w:val="24"/>
        </w:rPr>
        <w:t xml:space="preserve"> It is Dudley’s argument that Tacitus has presented Tiberius in this way as a method to enact revenge on Domitian by creating </w:t>
      </w:r>
      <w:r w:rsidR="006E5D89" w:rsidRPr="00CE7F9E">
        <w:rPr>
          <w:rFonts w:ascii="Times New Roman" w:hAnsi="Times New Roman" w:cs="Times New Roman"/>
          <w:sz w:val="24"/>
          <w:szCs w:val="24"/>
        </w:rPr>
        <w:t>Domitian’s</w:t>
      </w:r>
      <w:r w:rsidR="0095165B" w:rsidRPr="00CE7F9E">
        <w:rPr>
          <w:rFonts w:ascii="Times New Roman" w:hAnsi="Times New Roman" w:cs="Times New Roman"/>
          <w:sz w:val="24"/>
          <w:szCs w:val="24"/>
        </w:rPr>
        <w:t xml:space="preserve"> idol in the most unfavourable light</w:t>
      </w:r>
      <w:r w:rsidR="006E5D89" w:rsidRPr="00CE7F9E">
        <w:rPr>
          <w:rFonts w:ascii="Times New Roman" w:hAnsi="Times New Roman" w:cs="Times New Roman"/>
          <w:sz w:val="24"/>
          <w:szCs w:val="24"/>
        </w:rPr>
        <w:t>, but also by comparing the two Emperors together</w:t>
      </w:r>
      <w:r w:rsidR="0095165B" w:rsidRPr="00CE7F9E">
        <w:rPr>
          <w:rFonts w:ascii="Times New Roman" w:hAnsi="Times New Roman" w:cs="Times New Roman"/>
          <w:sz w:val="24"/>
          <w:szCs w:val="24"/>
        </w:rPr>
        <w:t>.</w:t>
      </w:r>
      <w:r w:rsidR="0095165B" w:rsidRPr="00CE7F9E">
        <w:rPr>
          <w:rStyle w:val="FootnoteReference"/>
          <w:rFonts w:ascii="Times New Roman" w:hAnsi="Times New Roman" w:cs="Times New Roman"/>
          <w:sz w:val="24"/>
          <w:szCs w:val="24"/>
        </w:rPr>
        <w:footnoteReference w:id="40"/>
      </w:r>
    </w:p>
    <w:p w14:paraId="7385783A" w14:textId="77777777" w:rsidR="0095165B" w:rsidRPr="00CE7F9E" w:rsidRDefault="0095165B" w:rsidP="00045A6A">
      <w:pPr>
        <w:spacing w:after="0" w:line="360" w:lineRule="auto"/>
        <w:rPr>
          <w:rFonts w:ascii="Times New Roman" w:hAnsi="Times New Roman" w:cs="Times New Roman"/>
          <w:sz w:val="24"/>
          <w:szCs w:val="24"/>
        </w:rPr>
      </w:pPr>
    </w:p>
    <w:p w14:paraId="62623138" w14:textId="4A949A2C" w:rsidR="0095165B"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Tacitus’ displeasure with the Principate is also evident in the manner </w:t>
      </w:r>
      <w:r w:rsidR="00087365" w:rsidRPr="00CE7F9E">
        <w:rPr>
          <w:rFonts w:ascii="Times New Roman" w:hAnsi="Times New Roman" w:cs="Times New Roman"/>
          <w:sz w:val="24"/>
          <w:szCs w:val="24"/>
        </w:rPr>
        <w:t>in which</w:t>
      </w:r>
      <w:r w:rsidRPr="00CE7F9E">
        <w:rPr>
          <w:rFonts w:ascii="Times New Roman" w:hAnsi="Times New Roman" w:cs="Times New Roman"/>
          <w:sz w:val="24"/>
          <w:szCs w:val="24"/>
        </w:rPr>
        <w:t xml:space="preserve"> he depicts Book six and especially the trials, he uses similar imagery as though a civil war has commenced. Rome </w:t>
      </w:r>
      <w:r w:rsidR="00087365" w:rsidRPr="00CE7F9E">
        <w:rPr>
          <w:rFonts w:ascii="Times New Roman" w:hAnsi="Times New Roman" w:cs="Times New Roman"/>
          <w:sz w:val="24"/>
          <w:szCs w:val="24"/>
        </w:rPr>
        <w:t xml:space="preserve">had </w:t>
      </w:r>
      <w:r w:rsidRPr="00CE7F9E">
        <w:rPr>
          <w:rFonts w:ascii="Times New Roman" w:hAnsi="Times New Roman" w:cs="Times New Roman"/>
          <w:sz w:val="24"/>
          <w:szCs w:val="24"/>
        </w:rPr>
        <w:t>turned into a battleground, where bloodshed was a common accordance for the acquaintances of Sejanus.</w:t>
      </w:r>
      <w:r w:rsidRPr="00CE7F9E">
        <w:rPr>
          <w:rStyle w:val="FootnoteReference"/>
          <w:rFonts w:ascii="Times New Roman" w:hAnsi="Times New Roman" w:cs="Times New Roman"/>
          <w:sz w:val="24"/>
          <w:szCs w:val="24"/>
        </w:rPr>
        <w:footnoteReference w:id="41"/>
      </w:r>
      <w:r w:rsidRPr="00CE7F9E">
        <w:rPr>
          <w:rFonts w:ascii="Times New Roman" w:hAnsi="Times New Roman" w:cs="Times New Roman"/>
          <w:sz w:val="24"/>
          <w:szCs w:val="24"/>
        </w:rPr>
        <w:t xml:space="preserve"> Tiberius’s character can also </w:t>
      </w:r>
      <w:r w:rsidR="00DA225C" w:rsidRPr="00CE7F9E">
        <w:rPr>
          <w:rFonts w:ascii="Times New Roman" w:hAnsi="Times New Roman" w:cs="Times New Roman"/>
          <w:sz w:val="24"/>
          <w:szCs w:val="24"/>
        </w:rPr>
        <w:t xml:space="preserve">be </w:t>
      </w:r>
      <w:r w:rsidRPr="00CE7F9E">
        <w:rPr>
          <w:rFonts w:ascii="Times New Roman" w:hAnsi="Times New Roman" w:cs="Times New Roman"/>
          <w:sz w:val="24"/>
          <w:szCs w:val="24"/>
        </w:rPr>
        <w:t xml:space="preserve">seen as </w:t>
      </w:r>
      <w:r w:rsidRPr="00CE7F9E">
        <w:rPr>
          <w:rFonts w:ascii="Times New Roman" w:hAnsi="Times New Roman" w:cs="Times New Roman"/>
          <w:sz w:val="24"/>
          <w:szCs w:val="24"/>
        </w:rPr>
        <w:lastRenderedPageBreak/>
        <w:t>aggressive and war like behaviour</w:t>
      </w:r>
      <w:r w:rsidR="00087365" w:rsidRPr="00CE7F9E">
        <w:rPr>
          <w:rFonts w:ascii="Times New Roman" w:hAnsi="Times New Roman" w:cs="Times New Roman"/>
          <w:sz w:val="24"/>
          <w:szCs w:val="24"/>
        </w:rPr>
        <w:t xml:space="preserve"> </w:t>
      </w:r>
      <w:r w:rsidRPr="00CE7F9E">
        <w:rPr>
          <w:rFonts w:ascii="Times New Roman" w:hAnsi="Times New Roman" w:cs="Times New Roman"/>
          <w:sz w:val="24"/>
          <w:szCs w:val="24"/>
        </w:rPr>
        <w:t xml:space="preserve">by landing near Rome, into Cesar’s gardens on the Tiber. </w:t>
      </w:r>
      <w:r w:rsidR="00B41C2E" w:rsidRPr="00CE7F9E">
        <w:rPr>
          <w:rFonts w:ascii="Times New Roman" w:hAnsi="Times New Roman" w:cs="Times New Roman"/>
          <w:sz w:val="24"/>
          <w:szCs w:val="24"/>
        </w:rPr>
        <w:t>Tiberius insisted</w:t>
      </w:r>
      <w:r w:rsidRPr="00CE7F9E">
        <w:rPr>
          <w:rFonts w:ascii="Times New Roman" w:hAnsi="Times New Roman" w:cs="Times New Roman"/>
          <w:sz w:val="24"/>
          <w:szCs w:val="24"/>
        </w:rPr>
        <w:t xml:space="preserve"> that his men </w:t>
      </w:r>
      <w:r w:rsidR="00B41C2E" w:rsidRPr="00CE7F9E">
        <w:rPr>
          <w:rFonts w:ascii="Times New Roman" w:hAnsi="Times New Roman" w:cs="Times New Roman"/>
          <w:sz w:val="24"/>
          <w:szCs w:val="24"/>
        </w:rPr>
        <w:t>bring</w:t>
      </w:r>
      <w:r w:rsidRPr="00CE7F9E">
        <w:rPr>
          <w:rFonts w:ascii="Times New Roman" w:hAnsi="Times New Roman" w:cs="Times New Roman"/>
          <w:sz w:val="24"/>
          <w:szCs w:val="24"/>
        </w:rPr>
        <w:t xml:space="preserve"> free born children to Tiberius, so he could fulfil his </w:t>
      </w:r>
      <w:r w:rsidR="00B41C2E" w:rsidRPr="00CE7F9E">
        <w:rPr>
          <w:rFonts w:ascii="Times New Roman" w:hAnsi="Times New Roman" w:cs="Times New Roman"/>
          <w:sz w:val="24"/>
          <w:szCs w:val="24"/>
        </w:rPr>
        <w:t>numerous perverted pleasure on</w:t>
      </w:r>
      <w:r w:rsidRPr="00CE7F9E">
        <w:rPr>
          <w:rFonts w:ascii="Times New Roman" w:hAnsi="Times New Roman" w:cs="Times New Roman"/>
          <w:sz w:val="24"/>
          <w:szCs w:val="24"/>
        </w:rPr>
        <w:t xml:space="preserve"> them. When resistance came from their parents and guardians, Tiberius ordered that the children be taken by force and kidnapped. Tacitus’ present</w:t>
      </w:r>
      <w:r w:rsidR="001A501D" w:rsidRPr="00CE7F9E">
        <w:rPr>
          <w:rFonts w:ascii="Times New Roman" w:hAnsi="Times New Roman" w:cs="Times New Roman"/>
          <w:sz w:val="24"/>
          <w:szCs w:val="24"/>
        </w:rPr>
        <w:t>s</w:t>
      </w:r>
      <w:r w:rsidRPr="00CE7F9E">
        <w:rPr>
          <w:rFonts w:ascii="Times New Roman" w:hAnsi="Times New Roman" w:cs="Times New Roman"/>
          <w:sz w:val="24"/>
          <w:szCs w:val="24"/>
        </w:rPr>
        <w:t xml:space="preserve"> this perverted episode in</w:t>
      </w:r>
      <w:r w:rsidR="001A501D" w:rsidRPr="00CE7F9E">
        <w:rPr>
          <w:rFonts w:ascii="Times New Roman" w:hAnsi="Times New Roman" w:cs="Times New Roman"/>
          <w:sz w:val="24"/>
          <w:szCs w:val="24"/>
        </w:rPr>
        <w:t xml:space="preserve"> emotive language. He describes the </w:t>
      </w:r>
      <w:r w:rsidR="00721F6F" w:rsidRPr="00CE7F9E">
        <w:rPr>
          <w:rFonts w:ascii="Times New Roman" w:hAnsi="Times New Roman" w:cs="Times New Roman"/>
          <w:sz w:val="24"/>
          <w:szCs w:val="24"/>
        </w:rPr>
        <w:t>actions</w:t>
      </w:r>
      <w:r w:rsidRPr="00CE7F9E">
        <w:rPr>
          <w:rFonts w:ascii="Times New Roman" w:hAnsi="Times New Roman" w:cs="Times New Roman"/>
          <w:sz w:val="24"/>
          <w:szCs w:val="24"/>
        </w:rPr>
        <w:t xml:space="preserve"> using phrases such as “criminal lusts” and directly comparing </w:t>
      </w:r>
      <w:r w:rsidR="00721F6F" w:rsidRPr="00CE7F9E">
        <w:rPr>
          <w:rFonts w:ascii="Times New Roman" w:hAnsi="Times New Roman" w:cs="Times New Roman"/>
          <w:sz w:val="24"/>
          <w:szCs w:val="24"/>
        </w:rPr>
        <w:t xml:space="preserve">the </w:t>
      </w:r>
      <w:r w:rsidRPr="00CE7F9E">
        <w:rPr>
          <w:rFonts w:ascii="Times New Roman" w:hAnsi="Times New Roman" w:cs="Times New Roman"/>
          <w:sz w:val="24"/>
          <w:szCs w:val="24"/>
        </w:rPr>
        <w:t xml:space="preserve">behaviour </w:t>
      </w:r>
      <w:r w:rsidR="00721F6F" w:rsidRPr="00CE7F9E">
        <w:rPr>
          <w:rFonts w:ascii="Times New Roman" w:hAnsi="Times New Roman" w:cs="Times New Roman"/>
          <w:sz w:val="24"/>
          <w:szCs w:val="24"/>
        </w:rPr>
        <w:t xml:space="preserve">of Tiberius </w:t>
      </w:r>
      <w:r w:rsidR="00087365" w:rsidRPr="00CE7F9E">
        <w:rPr>
          <w:rFonts w:ascii="Times New Roman" w:hAnsi="Times New Roman" w:cs="Times New Roman"/>
          <w:sz w:val="24"/>
          <w:szCs w:val="24"/>
        </w:rPr>
        <w:t xml:space="preserve">to that of </w:t>
      </w:r>
      <w:r w:rsidRPr="00CE7F9E">
        <w:rPr>
          <w:rFonts w:ascii="Times New Roman" w:hAnsi="Times New Roman" w:cs="Times New Roman"/>
          <w:sz w:val="24"/>
          <w:szCs w:val="24"/>
        </w:rPr>
        <w:t>an oriental tyrant enacting such disgusting perversion upon these children.</w:t>
      </w:r>
      <w:r w:rsidRPr="00CE7F9E">
        <w:rPr>
          <w:rStyle w:val="FootnoteReference"/>
          <w:rFonts w:ascii="Times New Roman" w:hAnsi="Times New Roman" w:cs="Times New Roman"/>
          <w:sz w:val="24"/>
          <w:szCs w:val="24"/>
        </w:rPr>
        <w:footnoteReference w:id="42"/>
      </w:r>
      <w:r w:rsidRPr="00CE7F9E">
        <w:rPr>
          <w:rFonts w:ascii="Times New Roman" w:hAnsi="Times New Roman" w:cs="Times New Roman"/>
          <w:sz w:val="24"/>
          <w:szCs w:val="24"/>
        </w:rPr>
        <w:t xml:space="preserve"> </w:t>
      </w:r>
      <w:r w:rsidR="00087365" w:rsidRPr="00CE7F9E">
        <w:rPr>
          <w:rFonts w:ascii="Times New Roman" w:hAnsi="Times New Roman" w:cs="Times New Roman"/>
          <w:sz w:val="24"/>
          <w:szCs w:val="24"/>
        </w:rPr>
        <w:t xml:space="preserve">Other </w:t>
      </w:r>
      <w:r w:rsidR="007E18B5" w:rsidRPr="00CE7F9E">
        <w:rPr>
          <w:rFonts w:ascii="Times New Roman" w:hAnsi="Times New Roman" w:cs="Times New Roman"/>
          <w:sz w:val="24"/>
          <w:szCs w:val="24"/>
        </w:rPr>
        <w:t xml:space="preserve">sources </w:t>
      </w:r>
      <w:r w:rsidRPr="00CE7F9E">
        <w:rPr>
          <w:rFonts w:ascii="Times New Roman" w:hAnsi="Times New Roman" w:cs="Times New Roman"/>
          <w:sz w:val="24"/>
          <w:szCs w:val="24"/>
        </w:rPr>
        <w:t>confirm</w:t>
      </w:r>
      <w:r w:rsidR="00087365" w:rsidRPr="00CE7F9E">
        <w:rPr>
          <w:rFonts w:ascii="Times New Roman" w:hAnsi="Times New Roman" w:cs="Times New Roman"/>
          <w:sz w:val="24"/>
          <w:szCs w:val="24"/>
        </w:rPr>
        <w:t xml:space="preserve"> that</w:t>
      </w:r>
      <w:r w:rsidRPr="00CE7F9E">
        <w:rPr>
          <w:rFonts w:ascii="Times New Roman" w:hAnsi="Times New Roman" w:cs="Times New Roman"/>
          <w:sz w:val="24"/>
          <w:szCs w:val="24"/>
        </w:rPr>
        <w:t xml:space="preserve"> this</w:t>
      </w:r>
      <w:r w:rsidR="00087365" w:rsidRPr="00CE7F9E">
        <w:rPr>
          <w:rFonts w:ascii="Times New Roman" w:hAnsi="Times New Roman" w:cs="Times New Roman"/>
          <w:sz w:val="24"/>
          <w:szCs w:val="24"/>
        </w:rPr>
        <w:t xml:space="preserve"> account of Tiberius’</w:t>
      </w:r>
      <w:r w:rsidRPr="00CE7F9E">
        <w:rPr>
          <w:rFonts w:ascii="Times New Roman" w:hAnsi="Times New Roman" w:cs="Times New Roman"/>
          <w:sz w:val="24"/>
          <w:szCs w:val="24"/>
        </w:rPr>
        <w:t xml:space="preserve"> behaviour </w:t>
      </w:r>
      <w:r w:rsidR="00721F6F" w:rsidRPr="00CE7F9E">
        <w:rPr>
          <w:rFonts w:ascii="Times New Roman" w:hAnsi="Times New Roman" w:cs="Times New Roman"/>
          <w:sz w:val="24"/>
          <w:szCs w:val="24"/>
        </w:rPr>
        <w:t xml:space="preserve">is based upon truth and </w:t>
      </w:r>
      <w:r w:rsidRPr="00CE7F9E">
        <w:rPr>
          <w:rFonts w:ascii="Times New Roman" w:hAnsi="Times New Roman" w:cs="Times New Roman"/>
          <w:sz w:val="24"/>
          <w:szCs w:val="24"/>
        </w:rPr>
        <w:t xml:space="preserve">not just fabricated by Tacitus to create this imagery of a foreign tyrant. It is evident in Suetonius that there is no shyness in displaying Tiberius’ cruelty and violence. However there is </w:t>
      </w:r>
      <w:r w:rsidR="00F963F7" w:rsidRPr="00CE7F9E">
        <w:rPr>
          <w:rFonts w:ascii="Times New Roman" w:hAnsi="Times New Roman" w:cs="Times New Roman"/>
          <w:sz w:val="24"/>
          <w:szCs w:val="24"/>
        </w:rPr>
        <w:t xml:space="preserve">also </w:t>
      </w:r>
      <w:r w:rsidRPr="00CE7F9E">
        <w:rPr>
          <w:rFonts w:ascii="Times New Roman" w:hAnsi="Times New Roman" w:cs="Times New Roman"/>
          <w:sz w:val="24"/>
          <w:szCs w:val="24"/>
        </w:rPr>
        <w:t xml:space="preserve">no </w:t>
      </w:r>
      <w:r w:rsidR="00087365" w:rsidRPr="00CE7F9E">
        <w:rPr>
          <w:rFonts w:ascii="Times New Roman" w:hAnsi="Times New Roman" w:cs="Times New Roman"/>
          <w:sz w:val="24"/>
          <w:szCs w:val="24"/>
        </w:rPr>
        <w:t>suggestion</w:t>
      </w:r>
      <w:r w:rsidRPr="00CE7F9E">
        <w:rPr>
          <w:rFonts w:ascii="Times New Roman" w:hAnsi="Times New Roman" w:cs="Times New Roman"/>
          <w:sz w:val="24"/>
          <w:szCs w:val="24"/>
        </w:rPr>
        <w:t xml:space="preserve"> of </w:t>
      </w:r>
      <w:r w:rsidR="00F963F7" w:rsidRPr="00CE7F9E">
        <w:rPr>
          <w:rFonts w:ascii="Times New Roman" w:hAnsi="Times New Roman" w:cs="Times New Roman"/>
          <w:sz w:val="24"/>
          <w:szCs w:val="24"/>
        </w:rPr>
        <w:t>Tiberius’ behaviour that represents a</w:t>
      </w:r>
      <w:r w:rsidRPr="00CE7F9E">
        <w:rPr>
          <w:rFonts w:ascii="Times New Roman" w:hAnsi="Times New Roman" w:cs="Times New Roman"/>
          <w:sz w:val="24"/>
          <w:szCs w:val="24"/>
        </w:rPr>
        <w:t xml:space="preserve"> besiegement of Rome and especially his </w:t>
      </w:r>
      <w:r w:rsidR="00F963F7" w:rsidRPr="00CE7F9E">
        <w:rPr>
          <w:rFonts w:ascii="Times New Roman" w:hAnsi="Times New Roman" w:cs="Times New Roman"/>
          <w:sz w:val="24"/>
          <w:szCs w:val="24"/>
        </w:rPr>
        <w:t xml:space="preserve">perverted </w:t>
      </w:r>
      <w:r w:rsidRPr="00CE7F9E">
        <w:rPr>
          <w:rFonts w:ascii="Times New Roman" w:hAnsi="Times New Roman" w:cs="Times New Roman"/>
          <w:sz w:val="24"/>
          <w:szCs w:val="24"/>
        </w:rPr>
        <w:t xml:space="preserve">lustful kidnapping of children. Keital </w:t>
      </w:r>
      <w:r w:rsidR="00087365" w:rsidRPr="00CE7F9E">
        <w:rPr>
          <w:rFonts w:ascii="Times New Roman" w:hAnsi="Times New Roman" w:cs="Times New Roman"/>
          <w:sz w:val="24"/>
          <w:szCs w:val="24"/>
        </w:rPr>
        <w:t xml:space="preserve">recognises that </w:t>
      </w:r>
      <w:r w:rsidRPr="00CE7F9E">
        <w:rPr>
          <w:rFonts w:ascii="Times New Roman" w:hAnsi="Times New Roman" w:cs="Times New Roman"/>
          <w:sz w:val="24"/>
          <w:szCs w:val="24"/>
        </w:rPr>
        <w:t xml:space="preserve">this information is lacking in the works of Suetonius and Dio, she argues that the inclusion of this grotesque episode in the </w:t>
      </w:r>
      <w:r w:rsidRPr="00CE7F9E">
        <w:rPr>
          <w:rFonts w:ascii="Times New Roman" w:hAnsi="Times New Roman" w:cs="Times New Roman"/>
          <w:i/>
          <w:sz w:val="24"/>
          <w:szCs w:val="24"/>
        </w:rPr>
        <w:t>Annals</w:t>
      </w:r>
      <w:r w:rsidRPr="00CE7F9E">
        <w:rPr>
          <w:rFonts w:ascii="Times New Roman" w:hAnsi="Times New Roman" w:cs="Times New Roman"/>
          <w:sz w:val="24"/>
          <w:szCs w:val="24"/>
        </w:rPr>
        <w:t xml:space="preserve"> is intentional by Tacitus. Tacitus employs negative language around</w:t>
      </w:r>
      <w:r w:rsidR="00F06E38" w:rsidRPr="00CE7F9E">
        <w:rPr>
          <w:rFonts w:ascii="Times New Roman" w:hAnsi="Times New Roman" w:cs="Times New Roman"/>
          <w:sz w:val="24"/>
          <w:szCs w:val="24"/>
        </w:rPr>
        <w:t xml:space="preserve"> behaviour that is </w:t>
      </w:r>
      <w:r w:rsidRPr="00CE7F9E">
        <w:rPr>
          <w:rFonts w:ascii="Times New Roman" w:hAnsi="Times New Roman" w:cs="Times New Roman"/>
          <w:sz w:val="24"/>
          <w:szCs w:val="24"/>
        </w:rPr>
        <w:t xml:space="preserve">evidently criminal. This would portray the Julio-Claudians Principate as bloodthirsty tyrants, who believe that their reign is threatened, showing </w:t>
      </w:r>
      <w:r w:rsidR="00F06E38" w:rsidRPr="00CE7F9E">
        <w:rPr>
          <w:rFonts w:ascii="Times New Roman" w:hAnsi="Times New Roman" w:cs="Times New Roman"/>
          <w:sz w:val="24"/>
          <w:szCs w:val="24"/>
        </w:rPr>
        <w:t xml:space="preserve">signs </w:t>
      </w:r>
      <w:r w:rsidRPr="00CE7F9E">
        <w:rPr>
          <w:rFonts w:ascii="Times New Roman" w:hAnsi="Times New Roman" w:cs="Times New Roman"/>
          <w:sz w:val="24"/>
          <w:szCs w:val="24"/>
        </w:rPr>
        <w:t>of insecurity towards the populous and other influential members of society, who</w:t>
      </w:r>
      <w:r w:rsidR="007E18B5" w:rsidRPr="00CE7F9E">
        <w:rPr>
          <w:rFonts w:ascii="Times New Roman" w:hAnsi="Times New Roman" w:cs="Times New Roman"/>
          <w:sz w:val="24"/>
          <w:szCs w:val="24"/>
        </w:rPr>
        <w:t xml:space="preserve"> could threaten their position.</w:t>
      </w:r>
      <w:r w:rsidRPr="00CE7F9E">
        <w:rPr>
          <w:rStyle w:val="FootnoteReference"/>
          <w:rFonts w:ascii="Times New Roman" w:hAnsi="Times New Roman" w:cs="Times New Roman"/>
          <w:sz w:val="24"/>
          <w:szCs w:val="24"/>
        </w:rPr>
        <w:footnoteReference w:id="43"/>
      </w:r>
      <w:r w:rsidRPr="00CE7F9E">
        <w:rPr>
          <w:rFonts w:ascii="Times New Roman" w:hAnsi="Times New Roman" w:cs="Times New Roman"/>
          <w:sz w:val="24"/>
          <w:szCs w:val="24"/>
        </w:rPr>
        <w:t xml:space="preserve"> </w:t>
      </w:r>
      <w:r w:rsidR="00F06E38" w:rsidRPr="00CE7F9E">
        <w:rPr>
          <w:rFonts w:ascii="Times New Roman" w:hAnsi="Times New Roman" w:cs="Times New Roman"/>
          <w:sz w:val="24"/>
          <w:szCs w:val="24"/>
        </w:rPr>
        <w:t xml:space="preserve">Tacitus </w:t>
      </w:r>
      <w:r w:rsidRPr="00CE7F9E">
        <w:rPr>
          <w:rFonts w:ascii="Times New Roman" w:hAnsi="Times New Roman" w:cs="Times New Roman"/>
          <w:sz w:val="24"/>
          <w:szCs w:val="24"/>
        </w:rPr>
        <w:t xml:space="preserve">is directly linking the Principate to these unethical acts. </w:t>
      </w:r>
      <w:r w:rsidR="00F06E38" w:rsidRPr="00CE7F9E">
        <w:rPr>
          <w:rFonts w:ascii="Times New Roman" w:hAnsi="Times New Roman" w:cs="Times New Roman"/>
          <w:sz w:val="24"/>
          <w:szCs w:val="24"/>
        </w:rPr>
        <w:t xml:space="preserve">Tacitus </w:t>
      </w:r>
      <w:r w:rsidRPr="00CE7F9E">
        <w:rPr>
          <w:rFonts w:ascii="Times New Roman" w:hAnsi="Times New Roman" w:cs="Times New Roman"/>
          <w:sz w:val="24"/>
          <w:szCs w:val="24"/>
        </w:rPr>
        <w:t xml:space="preserve">is including information that is not </w:t>
      </w:r>
      <w:r w:rsidR="00087365" w:rsidRPr="00CE7F9E">
        <w:rPr>
          <w:rFonts w:ascii="Times New Roman" w:hAnsi="Times New Roman" w:cs="Times New Roman"/>
          <w:sz w:val="24"/>
          <w:szCs w:val="24"/>
        </w:rPr>
        <w:t>referenced</w:t>
      </w:r>
      <w:r w:rsidRPr="00CE7F9E">
        <w:rPr>
          <w:rFonts w:ascii="Times New Roman" w:hAnsi="Times New Roman" w:cs="Times New Roman"/>
          <w:sz w:val="24"/>
          <w:szCs w:val="24"/>
        </w:rPr>
        <w:t xml:space="preserve"> in other works but also as previously stated is exaggerating the extensiveness of the brutality and murderous side of Tiberius </w:t>
      </w:r>
      <w:r w:rsidR="00EE1002" w:rsidRPr="00CE7F9E">
        <w:rPr>
          <w:rFonts w:ascii="Times New Roman" w:hAnsi="Times New Roman" w:cs="Times New Roman"/>
          <w:sz w:val="24"/>
          <w:szCs w:val="24"/>
        </w:rPr>
        <w:t>through</w:t>
      </w:r>
      <w:r w:rsidRPr="00CE7F9E">
        <w:rPr>
          <w:rFonts w:ascii="Times New Roman" w:hAnsi="Times New Roman" w:cs="Times New Roman"/>
          <w:sz w:val="24"/>
          <w:szCs w:val="24"/>
        </w:rPr>
        <w:t xml:space="preserve"> the </w:t>
      </w:r>
      <w:r w:rsidRPr="00CE7F9E">
        <w:rPr>
          <w:rFonts w:ascii="Times New Roman" w:hAnsi="Times New Roman" w:cs="Times New Roman"/>
          <w:i/>
          <w:sz w:val="24"/>
          <w:szCs w:val="24"/>
        </w:rPr>
        <w:t xml:space="preserve">maiestas </w:t>
      </w:r>
      <w:r w:rsidRPr="00CE7F9E">
        <w:rPr>
          <w:rFonts w:ascii="Times New Roman" w:hAnsi="Times New Roman" w:cs="Times New Roman"/>
          <w:sz w:val="24"/>
          <w:szCs w:val="24"/>
        </w:rPr>
        <w:t xml:space="preserve">trials. </w:t>
      </w:r>
      <w:r w:rsidR="00F06E38" w:rsidRPr="00CE7F9E">
        <w:rPr>
          <w:rFonts w:ascii="Times New Roman" w:hAnsi="Times New Roman" w:cs="Times New Roman"/>
          <w:sz w:val="24"/>
          <w:szCs w:val="24"/>
        </w:rPr>
        <w:t xml:space="preserve">Tacitus’ </w:t>
      </w:r>
      <w:r w:rsidRPr="00CE7F9E">
        <w:rPr>
          <w:rFonts w:ascii="Times New Roman" w:hAnsi="Times New Roman" w:cs="Times New Roman"/>
          <w:sz w:val="24"/>
          <w:szCs w:val="24"/>
        </w:rPr>
        <w:t xml:space="preserve">agenda </w:t>
      </w:r>
      <w:r w:rsidR="00EE1002" w:rsidRPr="00CE7F9E">
        <w:rPr>
          <w:rFonts w:ascii="Times New Roman" w:hAnsi="Times New Roman" w:cs="Times New Roman"/>
          <w:sz w:val="24"/>
          <w:szCs w:val="24"/>
        </w:rPr>
        <w:t xml:space="preserve">to portray the Principate in a negative light </w:t>
      </w:r>
      <w:r w:rsidRPr="00CE7F9E">
        <w:rPr>
          <w:rFonts w:ascii="Times New Roman" w:hAnsi="Times New Roman" w:cs="Times New Roman"/>
          <w:sz w:val="24"/>
          <w:szCs w:val="24"/>
        </w:rPr>
        <w:t xml:space="preserve">is clearly shown in </w:t>
      </w:r>
      <w:r w:rsidR="00EE1002" w:rsidRPr="00CE7F9E">
        <w:rPr>
          <w:rFonts w:ascii="Times New Roman" w:hAnsi="Times New Roman" w:cs="Times New Roman"/>
          <w:sz w:val="24"/>
          <w:szCs w:val="24"/>
        </w:rPr>
        <w:t>this</w:t>
      </w:r>
      <w:r w:rsidR="007E18B5" w:rsidRPr="00CE7F9E">
        <w:rPr>
          <w:rFonts w:ascii="Times New Roman" w:hAnsi="Times New Roman" w:cs="Times New Roman"/>
          <w:sz w:val="24"/>
          <w:szCs w:val="24"/>
        </w:rPr>
        <w:t xml:space="preserve"> episode.</w:t>
      </w:r>
    </w:p>
    <w:p w14:paraId="6C071DC3" w14:textId="77777777" w:rsidR="0095165B" w:rsidRPr="00CE7F9E" w:rsidRDefault="0095165B" w:rsidP="00045A6A">
      <w:pPr>
        <w:spacing w:after="0" w:line="360" w:lineRule="auto"/>
        <w:rPr>
          <w:rFonts w:ascii="Times New Roman" w:hAnsi="Times New Roman" w:cs="Times New Roman"/>
          <w:sz w:val="24"/>
          <w:szCs w:val="24"/>
        </w:rPr>
      </w:pPr>
    </w:p>
    <w:p w14:paraId="366D3E83" w14:textId="77777777" w:rsidR="00B72D4C" w:rsidRPr="00CE7F9E" w:rsidRDefault="00B72D4C" w:rsidP="00045A6A">
      <w:pPr>
        <w:spacing w:after="0" w:line="360" w:lineRule="auto"/>
        <w:rPr>
          <w:rFonts w:ascii="Times New Roman" w:hAnsi="Times New Roman" w:cs="Times New Roman"/>
          <w:sz w:val="24"/>
          <w:szCs w:val="24"/>
        </w:rPr>
      </w:pPr>
      <w:r w:rsidRPr="00CE7F9E">
        <w:rPr>
          <w:rFonts w:ascii="Times New Roman" w:hAnsi="Times New Roman" w:cs="Times New Roman"/>
          <w:b/>
          <w:i/>
          <w:sz w:val="24"/>
          <w:szCs w:val="24"/>
        </w:rPr>
        <w:t>Conclusion</w:t>
      </w:r>
    </w:p>
    <w:p w14:paraId="1803FF55" w14:textId="575340D3" w:rsidR="00B72D4C" w:rsidRPr="00CE7F9E" w:rsidRDefault="00B72D4C"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Tacitus’ own views of the Principate are made clear within the Annals, and his attitude is particularly evident in the section that this work assesses. It is unclear if Tacitus did this intentionally because he held this view, or if it developed, evolved and emerged as he was developing the historical discourse on Tiberius and the characters he interacts with and reigns over. As previously mentioned Tacitus in his own time had reason and cause to dislike the Principate and view it negativity, especially the first few Emperors, who crafted and succeeded in the solidification of the Imperial period and the break away from the Republic. We should however, be careful and not assume that Tacitus is </w:t>
      </w:r>
      <w:r w:rsidR="00EE1002" w:rsidRPr="00CE7F9E">
        <w:rPr>
          <w:rFonts w:ascii="Times New Roman" w:hAnsi="Times New Roman" w:cs="Times New Roman"/>
          <w:sz w:val="24"/>
          <w:szCs w:val="24"/>
        </w:rPr>
        <w:t xml:space="preserve">deliberately </w:t>
      </w:r>
      <w:r w:rsidRPr="00CE7F9E">
        <w:rPr>
          <w:rFonts w:ascii="Times New Roman" w:hAnsi="Times New Roman" w:cs="Times New Roman"/>
          <w:sz w:val="24"/>
          <w:szCs w:val="24"/>
        </w:rPr>
        <w:t xml:space="preserve">fabricating </w:t>
      </w:r>
      <w:r w:rsidRPr="00CE7F9E">
        <w:rPr>
          <w:rFonts w:ascii="Times New Roman" w:hAnsi="Times New Roman" w:cs="Times New Roman"/>
          <w:sz w:val="24"/>
          <w:szCs w:val="24"/>
        </w:rPr>
        <w:lastRenderedPageBreak/>
        <w:t>information to create a complex character who shows negative traits of the Principate, just for his narrative. This view of Tiberius as corrupt, duplicitous and conniving is evident in the other sources available to us as well, particularly through Suetonius and Dio. The Tiberius that Tacitus has created is similar to others Tiberius’</w:t>
      </w:r>
      <w:r w:rsidR="00EE1002" w:rsidRPr="00CE7F9E">
        <w:rPr>
          <w:rFonts w:ascii="Times New Roman" w:hAnsi="Times New Roman" w:cs="Times New Roman"/>
          <w:sz w:val="24"/>
          <w:szCs w:val="24"/>
        </w:rPr>
        <w:t>s</w:t>
      </w:r>
      <w:r w:rsidRPr="00CE7F9E">
        <w:rPr>
          <w:rFonts w:ascii="Times New Roman" w:hAnsi="Times New Roman" w:cs="Times New Roman"/>
          <w:sz w:val="24"/>
          <w:szCs w:val="24"/>
        </w:rPr>
        <w:t xml:space="preserve"> in other individuals works and therefore Tiberius’ fundamental characteristics in the </w:t>
      </w:r>
      <w:r w:rsidRPr="00CE7F9E">
        <w:rPr>
          <w:rFonts w:ascii="Times New Roman" w:hAnsi="Times New Roman" w:cs="Times New Roman"/>
          <w:i/>
          <w:sz w:val="24"/>
          <w:szCs w:val="24"/>
        </w:rPr>
        <w:t>Annals</w:t>
      </w:r>
      <w:r w:rsidRPr="00CE7F9E">
        <w:rPr>
          <w:rFonts w:ascii="Times New Roman" w:hAnsi="Times New Roman" w:cs="Times New Roman"/>
          <w:sz w:val="24"/>
          <w:szCs w:val="24"/>
        </w:rPr>
        <w:t xml:space="preserve"> is more likely to be based on Tiberius’ actual character, rather than Tacitus’ creative mind. </w:t>
      </w:r>
    </w:p>
    <w:p w14:paraId="6C672E40" w14:textId="77777777" w:rsidR="00B72D4C" w:rsidRPr="00CE7F9E" w:rsidRDefault="00B72D4C" w:rsidP="00045A6A">
      <w:pPr>
        <w:spacing w:after="0" w:line="360" w:lineRule="auto"/>
        <w:rPr>
          <w:rFonts w:ascii="Times New Roman" w:hAnsi="Times New Roman" w:cs="Times New Roman"/>
          <w:sz w:val="24"/>
          <w:szCs w:val="24"/>
        </w:rPr>
      </w:pPr>
    </w:p>
    <w:p w14:paraId="4D664D4D" w14:textId="4D333B63" w:rsidR="00B72D4C" w:rsidRPr="00CE7F9E" w:rsidRDefault="00B72D4C"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Throughout the first six books, each development of Tiberius’ character is accompanied by criticism of the Principate. His succession is shrouded in deception, murder and elimination of other candidates. There is no traditional method of </w:t>
      </w:r>
      <w:r w:rsidR="00BF4E02" w:rsidRPr="00CE7F9E">
        <w:rPr>
          <w:rFonts w:ascii="Times New Roman" w:hAnsi="Times New Roman" w:cs="Times New Roman"/>
          <w:sz w:val="24"/>
          <w:szCs w:val="24"/>
        </w:rPr>
        <w:t>succession;</w:t>
      </w:r>
      <w:r w:rsidRPr="00CE7F9E">
        <w:rPr>
          <w:rFonts w:ascii="Times New Roman" w:hAnsi="Times New Roman" w:cs="Times New Roman"/>
          <w:sz w:val="24"/>
          <w:szCs w:val="24"/>
        </w:rPr>
        <w:t xml:space="preserve"> it is clearly a system of patronage with the outgoing Emperor identifying his successor rather than the publically perceived best candidate in a fair rational method. With Tiberius gaining power, and the method by which it occurs, the Principate is continued and preserved through unjust criminal actions. The role of Germanicus in the Annals is to act as a foil to Tiberius and allow the reader to compare the new Principate to the old Republic. Tacitus uses Germanicus to expose the Principate through Tiberius, rather than using Germanicus as a model of the correct way to achieve the role of Princep, Germanicus </w:t>
      </w:r>
      <w:r w:rsidR="00EE1002" w:rsidRPr="00CE7F9E">
        <w:rPr>
          <w:rFonts w:ascii="Times New Roman" w:hAnsi="Times New Roman" w:cs="Times New Roman"/>
          <w:sz w:val="24"/>
          <w:szCs w:val="24"/>
        </w:rPr>
        <w:t>presents as</w:t>
      </w:r>
      <w:r w:rsidR="00BF4E02" w:rsidRPr="00CE7F9E">
        <w:rPr>
          <w:rFonts w:ascii="Times New Roman" w:hAnsi="Times New Roman" w:cs="Times New Roman"/>
          <w:sz w:val="24"/>
          <w:szCs w:val="24"/>
        </w:rPr>
        <w:t xml:space="preserve"> an ideology of the R</w:t>
      </w:r>
      <w:r w:rsidRPr="00CE7F9E">
        <w:rPr>
          <w:rFonts w:ascii="Times New Roman" w:hAnsi="Times New Roman" w:cs="Times New Roman"/>
          <w:sz w:val="24"/>
          <w:szCs w:val="24"/>
        </w:rPr>
        <w:t xml:space="preserve">epublic. </w:t>
      </w:r>
      <w:r w:rsidR="00F06E38" w:rsidRPr="00CE7F9E">
        <w:rPr>
          <w:rFonts w:ascii="Times New Roman" w:hAnsi="Times New Roman" w:cs="Times New Roman"/>
          <w:sz w:val="24"/>
          <w:szCs w:val="24"/>
        </w:rPr>
        <w:t xml:space="preserve">Germanicus’ </w:t>
      </w:r>
      <w:r w:rsidRPr="00CE7F9E">
        <w:rPr>
          <w:rFonts w:ascii="Times New Roman" w:hAnsi="Times New Roman" w:cs="Times New Roman"/>
          <w:sz w:val="24"/>
          <w:szCs w:val="24"/>
        </w:rPr>
        <w:t xml:space="preserve">popularity with the rebelling armies in Germany and his popularity with the public due to his father’s legacy on reinstating the republic is a direct challenge to the Principate. </w:t>
      </w:r>
      <w:r w:rsidR="00EE1002" w:rsidRPr="00CE7F9E">
        <w:rPr>
          <w:rFonts w:ascii="Times New Roman" w:hAnsi="Times New Roman" w:cs="Times New Roman"/>
          <w:sz w:val="24"/>
          <w:szCs w:val="24"/>
        </w:rPr>
        <w:t>By being seen as d</w:t>
      </w:r>
      <w:r w:rsidRPr="00CE7F9E">
        <w:rPr>
          <w:rFonts w:ascii="Times New Roman" w:hAnsi="Times New Roman" w:cs="Times New Roman"/>
          <w:sz w:val="24"/>
          <w:szCs w:val="24"/>
        </w:rPr>
        <w:t xml:space="preserve">isplaying the support and favour for the </w:t>
      </w:r>
      <w:r w:rsidR="00BF4E02" w:rsidRPr="00CE7F9E">
        <w:rPr>
          <w:rFonts w:ascii="Times New Roman" w:hAnsi="Times New Roman" w:cs="Times New Roman"/>
          <w:sz w:val="24"/>
          <w:szCs w:val="24"/>
        </w:rPr>
        <w:t>R</w:t>
      </w:r>
      <w:r w:rsidRPr="00CE7F9E">
        <w:rPr>
          <w:rFonts w:ascii="Times New Roman" w:hAnsi="Times New Roman" w:cs="Times New Roman"/>
          <w:sz w:val="24"/>
          <w:szCs w:val="24"/>
        </w:rPr>
        <w:t xml:space="preserve">epublic, </w:t>
      </w:r>
      <w:r w:rsidR="00EE1002" w:rsidRPr="00CE7F9E">
        <w:rPr>
          <w:rFonts w:ascii="Times New Roman" w:hAnsi="Times New Roman" w:cs="Times New Roman"/>
          <w:sz w:val="24"/>
          <w:szCs w:val="24"/>
        </w:rPr>
        <w:t xml:space="preserve">Germanicus </w:t>
      </w:r>
      <w:r w:rsidRPr="00CE7F9E">
        <w:rPr>
          <w:rFonts w:ascii="Times New Roman" w:hAnsi="Times New Roman" w:cs="Times New Roman"/>
          <w:sz w:val="24"/>
          <w:szCs w:val="24"/>
        </w:rPr>
        <w:t xml:space="preserve">is seen to hold numerous positives compared to the Principate. Tiberius’ reaction to this threat displays Tacitus’ personal views on the Principate. Tiberius becoming increasingly worried and anxious about the rise of Germanicus, not only because of his popularity but now because of his power, having the best trained Roman army at his backing, an army that could </w:t>
      </w:r>
      <w:r w:rsidR="004031E9" w:rsidRPr="00CE7F9E">
        <w:rPr>
          <w:rFonts w:ascii="Times New Roman" w:hAnsi="Times New Roman" w:cs="Times New Roman"/>
          <w:sz w:val="24"/>
          <w:szCs w:val="24"/>
        </w:rPr>
        <w:t xml:space="preserve">give him the royal </w:t>
      </w:r>
      <w:r w:rsidRPr="00CE7F9E">
        <w:rPr>
          <w:rFonts w:ascii="Times New Roman" w:hAnsi="Times New Roman" w:cs="Times New Roman"/>
          <w:sz w:val="24"/>
          <w:szCs w:val="24"/>
        </w:rPr>
        <w:t xml:space="preserve">purple. This shows the instability that the Principate also brings, if </w:t>
      </w:r>
      <w:r w:rsidR="00EE1002" w:rsidRPr="00CE7F9E">
        <w:rPr>
          <w:rFonts w:ascii="Times New Roman" w:hAnsi="Times New Roman" w:cs="Times New Roman"/>
          <w:sz w:val="24"/>
          <w:szCs w:val="24"/>
        </w:rPr>
        <w:t>an adversary</w:t>
      </w:r>
      <w:r w:rsidRPr="00CE7F9E">
        <w:rPr>
          <w:rFonts w:ascii="Times New Roman" w:hAnsi="Times New Roman" w:cs="Times New Roman"/>
          <w:sz w:val="24"/>
          <w:szCs w:val="24"/>
        </w:rPr>
        <w:t xml:space="preserve"> is powerful enough they could usurp the emperor. The real power lies in the military forces, not in politics. Sejanus’ interactions with Tiberius allows Tacitus to show another side of his criticism of the Principate. Sejanus is the danger that the Principate can unleash, lesser men through deceit and manipulation can take control of large parts of the empire. In this case Sejanus effectively became the emperor of Rome in Tiberius’ place. This in turn brought violations of the law and disrespect to Tiberius, through public imagery of Sejanus</w:t>
      </w:r>
      <w:r w:rsidR="00EE1002" w:rsidRPr="00CE7F9E">
        <w:rPr>
          <w:rFonts w:ascii="Times New Roman" w:hAnsi="Times New Roman" w:cs="Times New Roman"/>
          <w:sz w:val="24"/>
          <w:szCs w:val="24"/>
        </w:rPr>
        <w:t>,</w:t>
      </w:r>
      <w:r w:rsidRPr="00CE7F9E">
        <w:rPr>
          <w:rFonts w:ascii="Times New Roman" w:hAnsi="Times New Roman" w:cs="Times New Roman"/>
          <w:sz w:val="24"/>
          <w:szCs w:val="24"/>
        </w:rPr>
        <w:t xml:space="preserve"> via statues, something usually reserved for </w:t>
      </w:r>
      <w:r w:rsidR="00BF4E02" w:rsidRPr="00CE7F9E">
        <w:rPr>
          <w:rFonts w:ascii="Times New Roman" w:hAnsi="Times New Roman" w:cs="Times New Roman"/>
          <w:sz w:val="24"/>
          <w:szCs w:val="24"/>
        </w:rPr>
        <w:t>e</w:t>
      </w:r>
      <w:r w:rsidRPr="00CE7F9E">
        <w:rPr>
          <w:rFonts w:ascii="Times New Roman" w:hAnsi="Times New Roman" w:cs="Times New Roman"/>
          <w:sz w:val="24"/>
          <w:szCs w:val="24"/>
        </w:rPr>
        <w:t xml:space="preserve">mperors. Tiberius himself left the </w:t>
      </w:r>
      <w:r w:rsidR="00BF4E02" w:rsidRPr="00CE7F9E">
        <w:rPr>
          <w:rFonts w:ascii="Times New Roman" w:hAnsi="Times New Roman" w:cs="Times New Roman"/>
          <w:sz w:val="24"/>
          <w:szCs w:val="24"/>
        </w:rPr>
        <w:t>e</w:t>
      </w:r>
      <w:r w:rsidRPr="00CE7F9E">
        <w:rPr>
          <w:rFonts w:ascii="Times New Roman" w:hAnsi="Times New Roman" w:cs="Times New Roman"/>
          <w:sz w:val="24"/>
          <w:szCs w:val="24"/>
        </w:rPr>
        <w:t xml:space="preserve">mpire vulnerable to Sejanus, and was blind to the machinations of Sejanus, not realising Sejanus was tampering with Tiberius family and murdering other promising figures. Tacitus </w:t>
      </w:r>
      <w:r w:rsidRPr="00CE7F9E">
        <w:rPr>
          <w:rFonts w:ascii="Times New Roman" w:hAnsi="Times New Roman" w:cs="Times New Roman"/>
          <w:sz w:val="24"/>
          <w:szCs w:val="24"/>
        </w:rPr>
        <w:lastRenderedPageBreak/>
        <w:t xml:space="preserve">manages to show the vulnerability and instability that an </w:t>
      </w:r>
      <w:r w:rsidR="00BF4E02" w:rsidRPr="00CE7F9E">
        <w:rPr>
          <w:rFonts w:ascii="Times New Roman" w:hAnsi="Times New Roman" w:cs="Times New Roman"/>
          <w:sz w:val="24"/>
          <w:szCs w:val="24"/>
        </w:rPr>
        <w:t>e</w:t>
      </w:r>
      <w:r w:rsidRPr="00CE7F9E">
        <w:rPr>
          <w:rFonts w:ascii="Times New Roman" w:hAnsi="Times New Roman" w:cs="Times New Roman"/>
          <w:sz w:val="24"/>
          <w:szCs w:val="24"/>
        </w:rPr>
        <w:t xml:space="preserve">mperor could bring upon the </w:t>
      </w:r>
      <w:r w:rsidR="00BF4E02" w:rsidRPr="00CE7F9E">
        <w:rPr>
          <w:rFonts w:ascii="Times New Roman" w:hAnsi="Times New Roman" w:cs="Times New Roman"/>
          <w:sz w:val="24"/>
          <w:szCs w:val="24"/>
        </w:rPr>
        <w:t>e</w:t>
      </w:r>
      <w:r w:rsidRPr="00CE7F9E">
        <w:rPr>
          <w:rFonts w:ascii="Times New Roman" w:hAnsi="Times New Roman" w:cs="Times New Roman"/>
          <w:sz w:val="24"/>
          <w:szCs w:val="24"/>
        </w:rPr>
        <w:t xml:space="preserve">mpire and its citizens. There is then Tiberius’ final development, the abuse of the freeborn children of Rome, which is the most extreme. Tacitus’ fear of Tyranny is evident in Tiberius’ reign of terror. It represents the complete and utter tyrannical rule that the Principate could become. Mass killings in the </w:t>
      </w:r>
      <w:r w:rsidRPr="00CE7F9E">
        <w:rPr>
          <w:rFonts w:ascii="Times New Roman" w:hAnsi="Times New Roman" w:cs="Times New Roman"/>
          <w:i/>
          <w:sz w:val="24"/>
          <w:szCs w:val="24"/>
        </w:rPr>
        <w:t>Mais</w:t>
      </w:r>
      <w:r w:rsidRPr="00CE7F9E">
        <w:rPr>
          <w:rFonts w:ascii="Times New Roman" w:hAnsi="Times New Roman" w:cs="Times New Roman"/>
          <w:sz w:val="24"/>
          <w:szCs w:val="24"/>
        </w:rPr>
        <w:t xml:space="preserve"> trials and unending aggression and anger are only a few signs of how the Principate can become a tyrannical system. It would appear that Tacitus also makes the connection that under the republic thi</w:t>
      </w:r>
      <w:r w:rsidR="00D5260C" w:rsidRPr="00CE7F9E">
        <w:rPr>
          <w:rFonts w:ascii="Times New Roman" w:hAnsi="Times New Roman" w:cs="Times New Roman"/>
          <w:sz w:val="24"/>
          <w:szCs w:val="24"/>
        </w:rPr>
        <w:t>s would be avoidable, when the S</w:t>
      </w:r>
      <w:r w:rsidRPr="00CE7F9E">
        <w:rPr>
          <w:rFonts w:ascii="Times New Roman" w:hAnsi="Times New Roman" w:cs="Times New Roman"/>
          <w:sz w:val="24"/>
          <w:szCs w:val="24"/>
        </w:rPr>
        <w:t>enate made people accountable to their tyrannical actions. Emperors were once again vulnerable to unforgiving rule and power absorption, to an extent where they turn tyrannical, Tacitus clearly sees this in Domitian reign, and links this to Tiberius himself.</w:t>
      </w:r>
    </w:p>
    <w:p w14:paraId="68B06D25" w14:textId="77777777" w:rsidR="00B72D4C" w:rsidRPr="00CE7F9E" w:rsidRDefault="00B72D4C" w:rsidP="00045A6A">
      <w:pPr>
        <w:spacing w:after="0" w:line="360" w:lineRule="auto"/>
        <w:rPr>
          <w:rFonts w:ascii="Times New Roman" w:hAnsi="Times New Roman" w:cs="Times New Roman"/>
          <w:sz w:val="24"/>
          <w:szCs w:val="24"/>
        </w:rPr>
      </w:pPr>
    </w:p>
    <w:p w14:paraId="53580D0A" w14:textId="79301436" w:rsidR="00B72D4C" w:rsidRPr="00CE7F9E" w:rsidRDefault="00B72D4C"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Overall Tacitus’ Tiberius in the Annals is the character and outlet for Tacitus’ views on the Principate</w:t>
      </w:r>
      <w:r w:rsidR="00BF4E02" w:rsidRPr="00CE7F9E">
        <w:rPr>
          <w:rFonts w:ascii="Times New Roman" w:hAnsi="Times New Roman" w:cs="Times New Roman"/>
          <w:sz w:val="24"/>
          <w:szCs w:val="24"/>
        </w:rPr>
        <w:t>.</w:t>
      </w:r>
      <w:r w:rsidRPr="00CE7F9E">
        <w:rPr>
          <w:rFonts w:ascii="Times New Roman" w:hAnsi="Times New Roman" w:cs="Times New Roman"/>
          <w:sz w:val="24"/>
          <w:szCs w:val="24"/>
        </w:rPr>
        <w:t xml:space="preserve"> </w:t>
      </w:r>
      <w:r w:rsidR="00BF4E02" w:rsidRPr="00CE7F9E">
        <w:rPr>
          <w:rFonts w:ascii="Times New Roman" w:hAnsi="Times New Roman" w:cs="Times New Roman"/>
          <w:sz w:val="24"/>
          <w:szCs w:val="24"/>
        </w:rPr>
        <w:t>H</w:t>
      </w:r>
      <w:r w:rsidRPr="00CE7F9E">
        <w:rPr>
          <w:rFonts w:ascii="Times New Roman" w:hAnsi="Times New Roman" w:cs="Times New Roman"/>
          <w:sz w:val="24"/>
          <w:szCs w:val="24"/>
        </w:rPr>
        <w:t>is similarity with Domitian is too great to ignore</w:t>
      </w:r>
      <w:r w:rsidR="00E43A83" w:rsidRPr="00CE7F9E">
        <w:rPr>
          <w:rFonts w:ascii="Times New Roman" w:hAnsi="Times New Roman" w:cs="Times New Roman"/>
          <w:sz w:val="24"/>
          <w:szCs w:val="24"/>
        </w:rPr>
        <w:t>,</w:t>
      </w:r>
      <w:r w:rsidRPr="00CE7F9E">
        <w:rPr>
          <w:rFonts w:ascii="Times New Roman" w:hAnsi="Times New Roman" w:cs="Times New Roman"/>
          <w:sz w:val="24"/>
          <w:szCs w:val="24"/>
        </w:rPr>
        <w:t xml:space="preserve"> </w:t>
      </w:r>
      <w:r w:rsidR="00E43A83" w:rsidRPr="00CE7F9E">
        <w:rPr>
          <w:rFonts w:ascii="Times New Roman" w:hAnsi="Times New Roman" w:cs="Times New Roman"/>
          <w:sz w:val="24"/>
          <w:szCs w:val="24"/>
        </w:rPr>
        <w:t>w</w:t>
      </w:r>
      <w:r w:rsidRPr="00CE7F9E">
        <w:rPr>
          <w:rFonts w:ascii="Times New Roman" w:hAnsi="Times New Roman" w:cs="Times New Roman"/>
          <w:sz w:val="24"/>
          <w:szCs w:val="24"/>
        </w:rPr>
        <w:t xml:space="preserve">hen one considers that every personality development of Tiberius </w:t>
      </w:r>
      <w:r w:rsidR="00EE1002" w:rsidRPr="00CE7F9E">
        <w:rPr>
          <w:rFonts w:ascii="Times New Roman" w:hAnsi="Times New Roman" w:cs="Times New Roman"/>
          <w:sz w:val="24"/>
          <w:szCs w:val="24"/>
        </w:rPr>
        <w:t>drew attention to</w:t>
      </w:r>
      <w:r w:rsidRPr="00CE7F9E">
        <w:rPr>
          <w:rFonts w:ascii="Times New Roman" w:hAnsi="Times New Roman" w:cs="Times New Roman"/>
          <w:sz w:val="24"/>
          <w:szCs w:val="24"/>
        </w:rPr>
        <w:t xml:space="preserve"> key problems with the Principate’ system of ruling.  Power struggles, murder, deception and ambition are all normalities of th</w:t>
      </w:r>
      <w:r w:rsidR="00E43A83" w:rsidRPr="00CE7F9E">
        <w:rPr>
          <w:rFonts w:ascii="Times New Roman" w:hAnsi="Times New Roman" w:cs="Times New Roman"/>
          <w:sz w:val="24"/>
          <w:szCs w:val="24"/>
        </w:rPr>
        <w:t>e Principate. T</w:t>
      </w:r>
      <w:r w:rsidRPr="00CE7F9E">
        <w:rPr>
          <w:rFonts w:ascii="Times New Roman" w:hAnsi="Times New Roman" w:cs="Times New Roman"/>
          <w:sz w:val="24"/>
          <w:szCs w:val="24"/>
        </w:rPr>
        <w:t xml:space="preserve">he most dangerous </w:t>
      </w:r>
      <w:r w:rsidR="00E43A83" w:rsidRPr="00CE7F9E">
        <w:rPr>
          <w:rFonts w:ascii="Times New Roman" w:hAnsi="Times New Roman" w:cs="Times New Roman"/>
          <w:sz w:val="24"/>
          <w:szCs w:val="24"/>
        </w:rPr>
        <w:t xml:space="preserve">element of the Principate in Tacitus’ view is </w:t>
      </w:r>
      <w:r w:rsidRPr="00CE7F9E">
        <w:rPr>
          <w:rFonts w:ascii="Times New Roman" w:hAnsi="Times New Roman" w:cs="Times New Roman"/>
          <w:sz w:val="24"/>
          <w:szCs w:val="24"/>
        </w:rPr>
        <w:t xml:space="preserve">tyranny, </w:t>
      </w:r>
      <w:r w:rsidR="00E43A83" w:rsidRPr="00CE7F9E">
        <w:rPr>
          <w:rFonts w:ascii="Times New Roman" w:hAnsi="Times New Roman" w:cs="Times New Roman"/>
          <w:sz w:val="24"/>
          <w:szCs w:val="24"/>
        </w:rPr>
        <w:t>a singular</w:t>
      </w:r>
      <w:r w:rsidRPr="00CE7F9E">
        <w:rPr>
          <w:rFonts w:ascii="Times New Roman" w:hAnsi="Times New Roman" w:cs="Times New Roman"/>
          <w:sz w:val="24"/>
          <w:szCs w:val="24"/>
        </w:rPr>
        <w:t xml:space="preserve"> sole ruler holding absolute power </w:t>
      </w:r>
      <w:r w:rsidR="00E43A83" w:rsidRPr="00CE7F9E">
        <w:rPr>
          <w:rFonts w:ascii="Times New Roman" w:hAnsi="Times New Roman" w:cs="Times New Roman"/>
          <w:sz w:val="24"/>
          <w:szCs w:val="24"/>
        </w:rPr>
        <w:t xml:space="preserve">was the Principate Tacitus knew and feared. All these feature of the Principate </w:t>
      </w:r>
      <w:r w:rsidRPr="00CE7F9E">
        <w:rPr>
          <w:rFonts w:ascii="Times New Roman" w:hAnsi="Times New Roman" w:cs="Times New Roman"/>
          <w:sz w:val="24"/>
          <w:szCs w:val="24"/>
        </w:rPr>
        <w:t>are present in the annals</w:t>
      </w:r>
      <w:r w:rsidR="00E43A83" w:rsidRPr="00CE7F9E">
        <w:rPr>
          <w:rFonts w:ascii="Times New Roman" w:hAnsi="Times New Roman" w:cs="Times New Roman"/>
          <w:sz w:val="24"/>
          <w:szCs w:val="24"/>
        </w:rPr>
        <w:t>,</w:t>
      </w:r>
      <w:r w:rsidRPr="00CE7F9E">
        <w:rPr>
          <w:rFonts w:ascii="Times New Roman" w:hAnsi="Times New Roman" w:cs="Times New Roman"/>
          <w:sz w:val="24"/>
          <w:szCs w:val="24"/>
        </w:rPr>
        <w:t xml:space="preserve"> especially in</w:t>
      </w:r>
      <w:r w:rsidR="00E43A83" w:rsidRPr="00CE7F9E">
        <w:rPr>
          <w:rFonts w:ascii="Times New Roman" w:hAnsi="Times New Roman" w:cs="Times New Roman"/>
          <w:sz w:val="24"/>
          <w:szCs w:val="24"/>
        </w:rPr>
        <w:t xml:space="preserve"> the reign</w:t>
      </w:r>
      <w:r w:rsidRPr="00CE7F9E">
        <w:rPr>
          <w:rFonts w:ascii="Times New Roman" w:hAnsi="Times New Roman" w:cs="Times New Roman"/>
          <w:sz w:val="24"/>
          <w:szCs w:val="24"/>
        </w:rPr>
        <w:t xml:space="preserve"> Tiberius.</w:t>
      </w:r>
    </w:p>
    <w:p w14:paraId="2BAB09CC" w14:textId="06BA33A0" w:rsidR="002A2395" w:rsidRPr="00CE7F9E" w:rsidRDefault="0095165B"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 </w:t>
      </w:r>
    </w:p>
    <w:p w14:paraId="305B2385" w14:textId="33286656" w:rsidR="008C10A7" w:rsidRPr="00CE7F9E" w:rsidRDefault="004031E9" w:rsidP="00045A6A">
      <w:pPr>
        <w:spacing w:after="0" w:line="360" w:lineRule="auto"/>
        <w:rPr>
          <w:rFonts w:ascii="Times New Roman" w:hAnsi="Times New Roman" w:cs="Times New Roman"/>
          <w:sz w:val="24"/>
          <w:szCs w:val="24"/>
        </w:rPr>
      </w:pPr>
      <w:r w:rsidRPr="00CE7F9E">
        <w:rPr>
          <w:rFonts w:ascii="Times New Roman" w:hAnsi="Times New Roman" w:cs="Times New Roman"/>
          <w:sz w:val="24"/>
          <w:szCs w:val="24"/>
        </w:rPr>
        <w:t xml:space="preserve">Word count: </w:t>
      </w:r>
      <w:r w:rsidR="005F2B8F" w:rsidRPr="00CE7F9E">
        <w:rPr>
          <w:rFonts w:ascii="Times New Roman" w:hAnsi="Times New Roman" w:cs="Times New Roman"/>
          <w:sz w:val="24"/>
          <w:szCs w:val="24"/>
        </w:rPr>
        <w:t>5373</w:t>
      </w:r>
      <w:r w:rsidR="008C10A7" w:rsidRPr="00CE7F9E">
        <w:rPr>
          <w:rFonts w:ascii="Times New Roman" w:hAnsi="Times New Roman" w:cs="Times New Roman"/>
          <w:sz w:val="24"/>
          <w:szCs w:val="24"/>
        </w:rPr>
        <w:t>.</w:t>
      </w:r>
    </w:p>
    <w:p w14:paraId="4F7DDE63" w14:textId="77777777" w:rsidR="003B28C4" w:rsidRPr="00CE7F9E" w:rsidRDefault="003B28C4" w:rsidP="00045A6A">
      <w:pPr>
        <w:spacing w:after="0" w:line="360" w:lineRule="auto"/>
        <w:rPr>
          <w:rFonts w:ascii="Times New Roman" w:hAnsi="Times New Roman" w:cs="Times New Roman"/>
          <w:sz w:val="24"/>
          <w:szCs w:val="24"/>
        </w:rPr>
      </w:pPr>
    </w:p>
    <w:p w14:paraId="2AC94DA3" w14:textId="77777777" w:rsidR="003B28C4" w:rsidRPr="00CE7F9E" w:rsidRDefault="003B28C4" w:rsidP="00045A6A">
      <w:pPr>
        <w:spacing w:after="0" w:line="360" w:lineRule="auto"/>
        <w:rPr>
          <w:rFonts w:ascii="Times New Roman" w:hAnsi="Times New Roman" w:cs="Times New Roman"/>
          <w:sz w:val="24"/>
          <w:szCs w:val="24"/>
        </w:rPr>
      </w:pPr>
    </w:p>
    <w:p w14:paraId="07B43F9C" w14:textId="77777777" w:rsidR="003B28C4" w:rsidRPr="00CE7F9E" w:rsidRDefault="003B28C4" w:rsidP="00045A6A">
      <w:pPr>
        <w:spacing w:after="0" w:line="360" w:lineRule="auto"/>
        <w:rPr>
          <w:rFonts w:ascii="Times New Roman" w:hAnsi="Times New Roman" w:cs="Times New Roman"/>
          <w:sz w:val="24"/>
          <w:szCs w:val="24"/>
        </w:rPr>
      </w:pPr>
    </w:p>
    <w:p w14:paraId="6706445C" w14:textId="77777777" w:rsidR="00CA72A5" w:rsidRPr="00CE7F9E" w:rsidRDefault="00CA72A5" w:rsidP="00045A6A">
      <w:pPr>
        <w:spacing w:after="0" w:line="360" w:lineRule="auto"/>
        <w:rPr>
          <w:rFonts w:ascii="Times New Roman" w:hAnsi="Times New Roman" w:cs="Times New Roman"/>
          <w:sz w:val="24"/>
          <w:szCs w:val="24"/>
        </w:rPr>
      </w:pPr>
    </w:p>
    <w:p w14:paraId="767966FE" w14:textId="77777777" w:rsidR="00CA72A5" w:rsidRPr="00CE7F9E" w:rsidRDefault="00CA72A5" w:rsidP="00045A6A">
      <w:pPr>
        <w:spacing w:after="0" w:line="360" w:lineRule="auto"/>
        <w:rPr>
          <w:rFonts w:ascii="Times New Roman" w:hAnsi="Times New Roman" w:cs="Times New Roman"/>
          <w:sz w:val="24"/>
          <w:szCs w:val="24"/>
        </w:rPr>
      </w:pPr>
    </w:p>
    <w:p w14:paraId="2A711BDB" w14:textId="77777777" w:rsidR="00CA72A5" w:rsidRPr="00CE7F9E" w:rsidRDefault="00CA72A5" w:rsidP="00045A6A">
      <w:pPr>
        <w:spacing w:after="0" w:line="360" w:lineRule="auto"/>
        <w:rPr>
          <w:rFonts w:ascii="Times New Roman" w:hAnsi="Times New Roman" w:cs="Times New Roman"/>
          <w:sz w:val="24"/>
          <w:szCs w:val="24"/>
        </w:rPr>
      </w:pPr>
    </w:p>
    <w:p w14:paraId="50466485" w14:textId="77777777" w:rsidR="00CA72A5" w:rsidRPr="00CE7F9E" w:rsidRDefault="00CA72A5" w:rsidP="00045A6A">
      <w:pPr>
        <w:spacing w:after="0" w:line="360" w:lineRule="auto"/>
        <w:rPr>
          <w:rFonts w:ascii="Times New Roman" w:hAnsi="Times New Roman" w:cs="Times New Roman"/>
          <w:sz w:val="24"/>
          <w:szCs w:val="24"/>
        </w:rPr>
      </w:pPr>
    </w:p>
    <w:p w14:paraId="378B127E" w14:textId="77777777" w:rsidR="00CA72A5" w:rsidRPr="00CE7F9E" w:rsidRDefault="00CA72A5" w:rsidP="00045A6A">
      <w:pPr>
        <w:spacing w:after="0" w:line="360" w:lineRule="auto"/>
        <w:rPr>
          <w:rFonts w:ascii="Times New Roman" w:hAnsi="Times New Roman" w:cs="Times New Roman"/>
          <w:sz w:val="24"/>
          <w:szCs w:val="24"/>
        </w:rPr>
      </w:pPr>
    </w:p>
    <w:p w14:paraId="6D512CE2" w14:textId="77777777" w:rsidR="00CA72A5" w:rsidRPr="00CE7F9E" w:rsidRDefault="00CA72A5" w:rsidP="00045A6A">
      <w:pPr>
        <w:spacing w:after="0" w:line="360" w:lineRule="auto"/>
        <w:rPr>
          <w:rFonts w:ascii="Times New Roman" w:hAnsi="Times New Roman" w:cs="Times New Roman"/>
          <w:sz w:val="24"/>
          <w:szCs w:val="24"/>
        </w:rPr>
      </w:pPr>
    </w:p>
    <w:p w14:paraId="5E33D462" w14:textId="77777777" w:rsidR="00CA72A5" w:rsidRPr="00CE7F9E" w:rsidRDefault="00CA72A5" w:rsidP="00045A6A">
      <w:pPr>
        <w:spacing w:after="0" w:line="360" w:lineRule="auto"/>
        <w:rPr>
          <w:rFonts w:ascii="Times New Roman" w:hAnsi="Times New Roman" w:cs="Times New Roman"/>
          <w:sz w:val="24"/>
          <w:szCs w:val="24"/>
        </w:rPr>
      </w:pPr>
    </w:p>
    <w:p w14:paraId="181B9915" w14:textId="77777777" w:rsidR="005F2B8F" w:rsidRPr="00CE7F9E" w:rsidRDefault="005F2B8F" w:rsidP="00045A6A">
      <w:pPr>
        <w:spacing w:after="0" w:line="360" w:lineRule="auto"/>
        <w:rPr>
          <w:rFonts w:ascii="Times New Roman" w:hAnsi="Times New Roman" w:cs="Times New Roman"/>
          <w:sz w:val="24"/>
          <w:szCs w:val="24"/>
        </w:rPr>
      </w:pPr>
    </w:p>
    <w:p w14:paraId="3BE0AD17" w14:textId="77777777" w:rsidR="00CE7F9E" w:rsidRPr="00CE7F9E" w:rsidRDefault="00CE7F9E" w:rsidP="00045A6A">
      <w:pPr>
        <w:spacing w:after="0" w:line="360" w:lineRule="auto"/>
        <w:rPr>
          <w:rFonts w:ascii="Times New Roman" w:hAnsi="Times New Roman" w:cs="Times New Roman"/>
          <w:sz w:val="24"/>
          <w:szCs w:val="24"/>
        </w:rPr>
      </w:pPr>
    </w:p>
    <w:p w14:paraId="68D42B32" w14:textId="77777777" w:rsidR="00615114" w:rsidRPr="00CE7F9E" w:rsidRDefault="00615114" w:rsidP="00045A6A">
      <w:pPr>
        <w:spacing w:after="0" w:line="360" w:lineRule="auto"/>
        <w:rPr>
          <w:rFonts w:ascii="Times New Roman" w:hAnsi="Times New Roman" w:cs="Times New Roman"/>
          <w:sz w:val="24"/>
          <w:szCs w:val="24"/>
        </w:rPr>
      </w:pPr>
    </w:p>
    <w:p w14:paraId="7070B285" w14:textId="77777777" w:rsidR="003B28C4" w:rsidRPr="00CE7F9E" w:rsidRDefault="003B28C4" w:rsidP="00045A6A">
      <w:pPr>
        <w:spacing w:line="360" w:lineRule="auto"/>
        <w:jc w:val="center"/>
        <w:rPr>
          <w:rFonts w:ascii="Times New Roman" w:hAnsi="Times New Roman" w:cs="Times New Roman"/>
          <w:sz w:val="28"/>
          <w:szCs w:val="24"/>
        </w:rPr>
      </w:pPr>
      <w:r w:rsidRPr="00CE7F9E">
        <w:rPr>
          <w:rFonts w:ascii="Times New Roman" w:hAnsi="Times New Roman" w:cs="Times New Roman"/>
          <w:sz w:val="28"/>
          <w:szCs w:val="24"/>
        </w:rPr>
        <w:lastRenderedPageBreak/>
        <w:t>Bibliography</w:t>
      </w:r>
    </w:p>
    <w:p w14:paraId="2E7D8AA9" w14:textId="77777777" w:rsidR="003B28C4" w:rsidRPr="00CE7F9E" w:rsidRDefault="003B28C4" w:rsidP="00045A6A">
      <w:pPr>
        <w:spacing w:line="360" w:lineRule="auto"/>
        <w:jc w:val="center"/>
        <w:rPr>
          <w:rFonts w:ascii="Times New Roman" w:hAnsi="Times New Roman" w:cs="Times New Roman"/>
          <w:sz w:val="24"/>
          <w:szCs w:val="24"/>
        </w:rPr>
      </w:pPr>
    </w:p>
    <w:p w14:paraId="213D3011" w14:textId="77777777" w:rsidR="003B28C4" w:rsidRPr="00CE7F9E" w:rsidRDefault="003B28C4" w:rsidP="00045A6A">
      <w:pPr>
        <w:spacing w:line="360" w:lineRule="auto"/>
        <w:jc w:val="center"/>
        <w:rPr>
          <w:rFonts w:ascii="Times New Roman" w:hAnsi="Times New Roman" w:cs="Times New Roman"/>
          <w:sz w:val="28"/>
          <w:szCs w:val="24"/>
        </w:rPr>
      </w:pPr>
      <w:r w:rsidRPr="00CE7F9E">
        <w:rPr>
          <w:rFonts w:ascii="Times New Roman" w:hAnsi="Times New Roman" w:cs="Times New Roman"/>
          <w:sz w:val="28"/>
          <w:szCs w:val="24"/>
        </w:rPr>
        <w:t>Ancient sources</w:t>
      </w:r>
    </w:p>
    <w:p w14:paraId="7362F8B7" w14:textId="63FA09B4" w:rsidR="00555678" w:rsidRPr="00CE7F9E" w:rsidRDefault="005F2B8F"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 xml:space="preserve">Tacitus, </w:t>
      </w:r>
      <w:r w:rsidRPr="00CE7F9E">
        <w:rPr>
          <w:rFonts w:ascii="Times New Roman" w:hAnsi="Times New Roman" w:cs="Times New Roman"/>
          <w:i/>
          <w:sz w:val="24"/>
          <w:szCs w:val="24"/>
        </w:rPr>
        <w:t>The Annals of Imperial Rome</w:t>
      </w:r>
      <w:r w:rsidRPr="00CE7F9E">
        <w:rPr>
          <w:rFonts w:ascii="Times New Roman" w:hAnsi="Times New Roman" w:cs="Times New Roman"/>
          <w:sz w:val="24"/>
          <w:szCs w:val="24"/>
        </w:rPr>
        <w:t>. M. Grant (trans). 1956. Chatham: Mackays of</w:t>
      </w:r>
      <w:r w:rsidRPr="00CE7F9E">
        <w:rPr>
          <w:rFonts w:ascii="Times New Roman" w:hAnsi="Times New Roman" w:cs="Times New Roman"/>
          <w:sz w:val="24"/>
          <w:szCs w:val="24"/>
        </w:rPr>
        <w:tab/>
        <w:t xml:space="preserve">Chatham PLC. </w:t>
      </w:r>
    </w:p>
    <w:p w14:paraId="3657F338" w14:textId="77777777" w:rsidR="006D4241" w:rsidRPr="00CE7F9E" w:rsidRDefault="00555678"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 xml:space="preserve">Tacitus, </w:t>
      </w:r>
      <w:r w:rsidRPr="00CE7F9E">
        <w:rPr>
          <w:rFonts w:ascii="Times New Roman" w:hAnsi="Times New Roman" w:cs="Times New Roman"/>
          <w:i/>
          <w:sz w:val="24"/>
          <w:szCs w:val="24"/>
        </w:rPr>
        <w:t xml:space="preserve">The Histories. </w:t>
      </w:r>
      <w:r w:rsidRPr="00CE7F9E">
        <w:rPr>
          <w:rFonts w:ascii="Times New Roman" w:hAnsi="Times New Roman" w:cs="Times New Roman"/>
          <w:sz w:val="24"/>
          <w:szCs w:val="24"/>
        </w:rPr>
        <w:t>K. Wellesley (trans). 1964. Harmondsworth: Penguin Books Ltd.</w:t>
      </w:r>
    </w:p>
    <w:p w14:paraId="270A8905" w14:textId="03798874" w:rsidR="00555678" w:rsidRPr="00CE7F9E" w:rsidRDefault="00555678"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 xml:space="preserve">Tacitus, The </w:t>
      </w:r>
      <w:r w:rsidRPr="00CE7F9E">
        <w:rPr>
          <w:rFonts w:ascii="Times New Roman" w:hAnsi="Times New Roman" w:cs="Times New Roman"/>
          <w:i/>
          <w:sz w:val="24"/>
          <w:szCs w:val="24"/>
        </w:rPr>
        <w:t xml:space="preserve">Agricola and the Germania. </w:t>
      </w:r>
      <w:r w:rsidRPr="00CE7F9E">
        <w:rPr>
          <w:rFonts w:ascii="Times New Roman" w:hAnsi="Times New Roman" w:cs="Times New Roman"/>
          <w:sz w:val="24"/>
          <w:szCs w:val="24"/>
        </w:rPr>
        <w:t>H. Mattingl</w:t>
      </w:r>
      <w:r w:rsidR="006D4241" w:rsidRPr="00CE7F9E">
        <w:rPr>
          <w:rFonts w:ascii="Times New Roman" w:hAnsi="Times New Roman" w:cs="Times New Roman"/>
          <w:sz w:val="24"/>
          <w:szCs w:val="24"/>
        </w:rPr>
        <w:t>y (trans). 1948. Harmondsworth:</w:t>
      </w:r>
      <w:r w:rsidR="006D4241" w:rsidRPr="00CE7F9E">
        <w:rPr>
          <w:rFonts w:ascii="Times New Roman" w:hAnsi="Times New Roman" w:cs="Times New Roman"/>
          <w:sz w:val="24"/>
          <w:szCs w:val="24"/>
        </w:rPr>
        <w:tab/>
      </w:r>
      <w:r w:rsidRPr="00CE7F9E">
        <w:rPr>
          <w:rFonts w:ascii="Times New Roman" w:hAnsi="Times New Roman" w:cs="Times New Roman"/>
          <w:sz w:val="24"/>
          <w:szCs w:val="24"/>
        </w:rPr>
        <w:t>Penguin Books Ltd.</w:t>
      </w:r>
    </w:p>
    <w:p w14:paraId="5A375297" w14:textId="5A095F2A" w:rsidR="00555678" w:rsidRPr="00CE7F9E" w:rsidRDefault="00555678"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 xml:space="preserve">Suetonius, </w:t>
      </w:r>
      <w:r w:rsidRPr="00CE7F9E">
        <w:rPr>
          <w:rFonts w:ascii="Times New Roman" w:hAnsi="Times New Roman" w:cs="Times New Roman"/>
          <w:i/>
          <w:sz w:val="24"/>
          <w:szCs w:val="24"/>
        </w:rPr>
        <w:t>The twelve Caesars</w:t>
      </w:r>
      <w:r w:rsidRPr="00CE7F9E">
        <w:rPr>
          <w:rFonts w:ascii="Times New Roman" w:hAnsi="Times New Roman" w:cs="Times New Roman"/>
          <w:sz w:val="24"/>
          <w:szCs w:val="24"/>
        </w:rPr>
        <w:t>. R. Graves (trans). 1957. Harmondsworth:</w:t>
      </w:r>
      <w:r w:rsidR="006D4241" w:rsidRPr="00CE7F9E">
        <w:rPr>
          <w:rFonts w:ascii="Times New Roman" w:hAnsi="Times New Roman" w:cs="Times New Roman"/>
          <w:sz w:val="24"/>
          <w:szCs w:val="24"/>
        </w:rPr>
        <w:t xml:space="preserve"> Penguin Books</w:t>
      </w:r>
      <w:r w:rsidR="006D4241" w:rsidRPr="00CE7F9E">
        <w:rPr>
          <w:rFonts w:ascii="Times New Roman" w:hAnsi="Times New Roman" w:cs="Times New Roman"/>
          <w:sz w:val="24"/>
          <w:szCs w:val="24"/>
        </w:rPr>
        <w:tab/>
      </w:r>
      <w:r w:rsidRPr="00CE7F9E">
        <w:rPr>
          <w:rFonts w:ascii="Times New Roman" w:hAnsi="Times New Roman" w:cs="Times New Roman"/>
          <w:sz w:val="24"/>
          <w:szCs w:val="24"/>
        </w:rPr>
        <w:t>Ltd.</w:t>
      </w:r>
    </w:p>
    <w:p w14:paraId="19E9A67A" w14:textId="25D54ADE" w:rsidR="003B28C4" w:rsidRPr="00CE7F9E" w:rsidRDefault="00330AEC"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Cassius</w:t>
      </w:r>
      <w:r w:rsidR="00555678" w:rsidRPr="00CE7F9E">
        <w:rPr>
          <w:rFonts w:ascii="Times New Roman" w:hAnsi="Times New Roman" w:cs="Times New Roman"/>
          <w:sz w:val="24"/>
          <w:szCs w:val="24"/>
        </w:rPr>
        <w:t xml:space="preserve"> Dio</w:t>
      </w:r>
      <w:r w:rsidR="006D4241" w:rsidRPr="00CE7F9E">
        <w:rPr>
          <w:rFonts w:ascii="Times New Roman" w:hAnsi="Times New Roman" w:cs="Times New Roman"/>
          <w:sz w:val="24"/>
          <w:szCs w:val="24"/>
        </w:rPr>
        <w:t xml:space="preserve">, </w:t>
      </w:r>
      <w:r w:rsidR="006D4241" w:rsidRPr="00CE7F9E">
        <w:rPr>
          <w:rFonts w:ascii="Times New Roman" w:hAnsi="Times New Roman" w:cs="Times New Roman"/>
          <w:i/>
          <w:sz w:val="24"/>
          <w:szCs w:val="24"/>
        </w:rPr>
        <w:t>Roman Histroy</w:t>
      </w:r>
      <w:r w:rsidR="007854EF" w:rsidRPr="00CE7F9E">
        <w:rPr>
          <w:rFonts w:ascii="Times New Roman" w:hAnsi="Times New Roman" w:cs="Times New Roman"/>
          <w:i/>
          <w:sz w:val="24"/>
          <w:szCs w:val="24"/>
        </w:rPr>
        <w:t>.</w:t>
      </w:r>
      <w:r w:rsidR="006D4241" w:rsidRPr="00CE7F9E">
        <w:rPr>
          <w:rFonts w:ascii="Times New Roman" w:hAnsi="Times New Roman" w:cs="Times New Roman"/>
          <w:i/>
          <w:sz w:val="24"/>
          <w:szCs w:val="24"/>
        </w:rPr>
        <w:t xml:space="preserve"> </w:t>
      </w:r>
      <w:r w:rsidR="006D4241" w:rsidRPr="00CE7F9E">
        <w:rPr>
          <w:rFonts w:ascii="Times New Roman" w:hAnsi="Times New Roman" w:cs="Times New Roman"/>
          <w:sz w:val="24"/>
          <w:szCs w:val="24"/>
        </w:rPr>
        <w:t>E. Cary (trans). 1917. London: William Heinemann Ltd</w:t>
      </w:r>
    </w:p>
    <w:p w14:paraId="3494A57A" w14:textId="77777777" w:rsidR="006D4241" w:rsidRPr="00CE7F9E" w:rsidRDefault="006D4241" w:rsidP="00045A6A">
      <w:pPr>
        <w:spacing w:line="360" w:lineRule="auto"/>
        <w:rPr>
          <w:rFonts w:ascii="Times New Roman" w:hAnsi="Times New Roman" w:cs="Times New Roman"/>
          <w:sz w:val="24"/>
          <w:szCs w:val="24"/>
        </w:rPr>
      </w:pPr>
    </w:p>
    <w:p w14:paraId="02A5E657" w14:textId="0F5E380A" w:rsidR="007854EF" w:rsidRPr="00CE7F9E" w:rsidRDefault="003B28C4" w:rsidP="00045A6A">
      <w:pPr>
        <w:spacing w:line="360" w:lineRule="auto"/>
        <w:jc w:val="center"/>
        <w:rPr>
          <w:rFonts w:ascii="Times New Roman" w:hAnsi="Times New Roman" w:cs="Times New Roman"/>
          <w:sz w:val="28"/>
          <w:szCs w:val="24"/>
        </w:rPr>
      </w:pPr>
      <w:r w:rsidRPr="00CE7F9E">
        <w:rPr>
          <w:rFonts w:ascii="Times New Roman" w:hAnsi="Times New Roman" w:cs="Times New Roman"/>
          <w:sz w:val="28"/>
          <w:szCs w:val="24"/>
        </w:rPr>
        <w:t>Modern Scholarship</w:t>
      </w:r>
    </w:p>
    <w:p w14:paraId="239F9579" w14:textId="77777777" w:rsidR="00045A6A" w:rsidRPr="00CE7F9E" w:rsidRDefault="00045A6A"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 xml:space="preserve">Benario, H. W. 1975. </w:t>
      </w:r>
      <w:r w:rsidRPr="00CE7F9E">
        <w:rPr>
          <w:rFonts w:ascii="Times New Roman" w:hAnsi="Times New Roman" w:cs="Times New Roman"/>
          <w:i/>
          <w:sz w:val="24"/>
          <w:szCs w:val="24"/>
        </w:rPr>
        <w:t>An Introduction to Tacitus</w:t>
      </w:r>
      <w:r w:rsidRPr="00CE7F9E">
        <w:rPr>
          <w:rFonts w:ascii="Times New Roman" w:hAnsi="Times New Roman" w:cs="Times New Roman"/>
          <w:sz w:val="24"/>
          <w:szCs w:val="24"/>
        </w:rPr>
        <w:t>. United States of America: The university of</w:t>
      </w:r>
      <w:r w:rsidRPr="00CE7F9E">
        <w:rPr>
          <w:rFonts w:ascii="Times New Roman" w:hAnsi="Times New Roman" w:cs="Times New Roman"/>
          <w:sz w:val="24"/>
          <w:szCs w:val="24"/>
        </w:rPr>
        <w:tab/>
        <w:t>Georgia press.</w:t>
      </w:r>
    </w:p>
    <w:p w14:paraId="3C35FE60" w14:textId="77777777" w:rsidR="00045A6A" w:rsidRPr="00CE7F9E" w:rsidRDefault="00045A6A"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 xml:space="preserve">Benario, W. H. 1964. ‘Tacitus and the Principate’, </w:t>
      </w:r>
      <w:r w:rsidRPr="00CE7F9E">
        <w:rPr>
          <w:rFonts w:ascii="Times New Roman" w:hAnsi="Times New Roman" w:cs="Times New Roman"/>
          <w:i/>
          <w:sz w:val="24"/>
          <w:szCs w:val="24"/>
        </w:rPr>
        <w:t>The Classical Journal,</w:t>
      </w:r>
      <w:r w:rsidRPr="00CE7F9E">
        <w:rPr>
          <w:rFonts w:ascii="Times New Roman" w:hAnsi="Times New Roman" w:cs="Times New Roman"/>
          <w:sz w:val="24"/>
          <w:szCs w:val="24"/>
        </w:rPr>
        <w:t xml:space="preserve"> Vol. 60. 3. Dec.</w:t>
      </w:r>
      <w:r w:rsidRPr="00CE7F9E">
        <w:rPr>
          <w:rFonts w:ascii="Times New Roman" w:hAnsi="Times New Roman" w:cs="Times New Roman"/>
          <w:sz w:val="24"/>
          <w:szCs w:val="24"/>
        </w:rPr>
        <w:tab/>
        <w:t>97-106.</w:t>
      </w:r>
    </w:p>
    <w:p w14:paraId="241BD570" w14:textId="77777777" w:rsidR="00045A6A" w:rsidRPr="00CE7F9E" w:rsidRDefault="00045A6A"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 xml:space="preserve">Champlin. E. 2010. ‘My Sejanus’. </w:t>
      </w:r>
      <w:r w:rsidRPr="00CE7F9E">
        <w:rPr>
          <w:rFonts w:ascii="Times New Roman" w:hAnsi="Times New Roman" w:cs="Times New Roman"/>
          <w:i/>
          <w:sz w:val="24"/>
          <w:szCs w:val="24"/>
        </w:rPr>
        <w:t>Humanities</w:t>
      </w:r>
      <w:r w:rsidRPr="00CE7F9E">
        <w:rPr>
          <w:rFonts w:ascii="Times New Roman" w:hAnsi="Times New Roman" w:cs="Times New Roman"/>
          <w:sz w:val="24"/>
          <w:szCs w:val="24"/>
        </w:rPr>
        <w:t>, Vol. 31. 5. Sep/Oct. 18-21, 52-53.</w:t>
      </w:r>
    </w:p>
    <w:p w14:paraId="3FF23151" w14:textId="6148DFDA" w:rsidR="003B28C4" w:rsidRPr="00CE7F9E" w:rsidRDefault="003B28C4"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Dudley</w:t>
      </w:r>
      <w:r w:rsidR="00330AEC" w:rsidRPr="00CE7F9E">
        <w:rPr>
          <w:rFonts w:ascii="Times New Roman" w:hAnsi="Times New Roman" w:cs="Times New Roman"/>
          <w:sz w:val="24"/>
          <w:szCs w:val="24"/>
        </w:rPr>
        <w:t xml:space="preserve">, D. 1968. </w:t>
      </w:r>
      <w:r w:rsidRPr="00CE7F9E">
        <w:rPr>
          <w:rFonts w:ascii="Times New Roman" w:hAnsi="Times New Roman" w:cs="Times New Roman"/>
          <w:i/>
          <w:sz w:val="24"/>
          <w:szCs w:val="24"/>
        </w:rPr>
        <w:t>The world of Tacitus</w:t>
      </w:r>
      <w:r w:rsidR="00330AEC" w:rsidRPr="00CE7F9E">
        <w:rPr>
          <w:rFonts w:ascii="Times New Roman" w:hAnsi="Times New Roman" w:cs="Times New Roman"/>
          <w:sz w:val="24"/>
          <w:szCs w:val="24"/>
        </w:rPr>
        <w:t>. Toronto: Little, Brown and Company.</w:t>
      </w:r>
    </w:p>
    <w:p w14:paraId="505CD1B5" w14:textId="77777777" w:rsidR="00045A6A" w:rsidRPr="00CE7F9E" w:rsidRDefault="00045A6A"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 xml:space="preserve">Goodyear, F. R. D. </w:t>
      </w:r>
      <w:r w:rsidRPr="00CE7F9E">
        <w:rPr>
          <w:rFonts w:ascii="Times New Roman" w:hAnsi="Times New Roman" w:cs="Times New Roman"/>
          <w:i/>
          <w:sz w:val="24"/>
          <w:szCs w:val="24"/>
        </w:rPr>
        <w:t>The annals of Tacitus Volume I</w:t>
      </w:r>
      <w:r w:rsidRPr="00CE7F9E">
        <w:rPr>
          <w:rFonts w:ascii="Times New Roman" w:hAnsi="Times New Roman" w:cs="Times New Roman"/>
          <w:sz w:val="24"/>
          <w:szCs w:val="24"/>
        </w:rPr>
        <w:t>. 1972. Cambridge: Cambridge University</w:t>
      </w:r>
      <w:r w:rsidRPr="00CE7F9E">
        <w:rPr>
          <w:rFonts w:ascii="Times New Roman" w:hAnsi="Times New Roman" w:cs="Times New Roman"/>
          <w:sz w:val="24"/>
          <w:szCs w:val="24"/>
        </w:rPr>
        <w:tab/>
        <w:t xml:space="preserve">Press.  </w:t>
      </w:r>
    </w:p>
    <w:p w14:paraId="2A85354E" w14:textId="77777777" w:rsidR="00045A6A" w:rsidRPr="00CE7F9E" w:rsidRDefault="00045A6A"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 xml:space="preserve">Harrer. G. A. 1920. ‘Tacitus and Tiberius’, </w:t>
      </w:r>
      <w:r w:rsidRPr="00CE7F9E">
        <w:rPr>
          <w:rFonts w:ascii="Times New Roman" w:hAnsi="Times New Roman" w:cs="Times New Roman"/>
          <w:i/>
          <w:sz w:val="24"/>
          <w:szCs w:val="24"/>
        </w:rPr>
        <w:t>The American Journal of Philology</w:t>
      </w:r>
      <w:r w:rsidRPr="00CE7F9E">
        <w:rPr>
          <w:rFonts w:ascii="Times New Roman" w:hAnsi="Times New Roman" w:cs="Times New Roman"/>
          <w:sz w:val="24"/>
          <w:szCs w:val="24"/>
        </w:rPr>
        <w:t>, Vol. 41. 1.</w:t>
      </w:r>
      <w:r w:rsidRPr="00CE7F9E">
        <w:rPr>
          <w:rFonts w:ascii="Times New Roman" w:hAnsi="Times New Roman" w:cs="Times New Roman"/>
          <w:sz w:val="24"/>
          <w:szCs w:val="24"/>
        </w:rPr>
        <w:tab/>
        <w:t>57-68.</w:t>
      </w:r>
    </w:p>
    <w:p w14:paraId="5AE129A9" w14:textId="77777777" w:rsidR="00045A6A" w:rsidRPr="00CE7F9E" w:rsidRDefault="00045A6A"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 xml:space="preserve">Keital. E. 1984. ‘Principate and Civil War in the Annals of Tacitus’, </w:t>
      </w:r>
      <w:r w:rsidRPr="00CE7F9E">
        <w:rPr>
          <w:rFonts w:ascii="Times New Roman" w:hAnsi="Times New Roman" w:cs="Times New Roman"/>
          <w:i/>
          <w:sz w:val="24"/>
          <w:szCs w:val="24"/>
        </w:rPr>
        <w:t>The American Journal of</w:t>
      </w:r>
      <w:r w:rsidRPr="00CE7F9E">
        <w:rPr>
          <w:rFonts w:ascii="Times New Roman" w:hAnsi="Times New Roman" w:cs="Times New Roman"/>
          <w:i/>
          <w:sz w:val="24"/>
          <w:szCs w:val="24"/>
        </w:rPr>
        <w:tab/>
        <w:t>Philology</w:t>
      </w:r>
      <w:r w:rsidRPr="00CE7F9E">
        <w:rPr>
          <w:rFonts w:ascii="Times New Roman" w:hAnsi="Times New Roman" w:cs="Times New Roman"/>
          <w:sz w:val="24"/>
          <w:szCs w:val="24"/>
        </w:rPr>
        <w:t>, Vol. 105. 3. Autumn. 306-325.</w:t>
      </w:r>
    </w:p>
    <w:p w14:paraId="0EAC7BD6" w14:textId="4A37B2C7" w:rsidR="00330AEC" w:rsidRPr="00CE7F9E" w:rsidRDefault="00330AEC"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lastRenderedPageBreak/>
        <w:t xml:space="preserve">Martin, R. 2012. ‘Tacitus and the Death of Augustus’, in R. Ash (ed.), </w:t>
      </w:r>
      <w:r w:rsidR="00045A6A" w:rsidRPr="00CE7F9E">
        <w:rPr>
          <w:rFonts w:ascii="Times New Roman" w:hAnsi="Times New Roman" w:cs="Times New Roman"/>
          <w:i/>
          <w:sz w:val="24"/>
          <w:szCs w:val="24"/>
        </w:rPr>
        <w:t>Oxford readings in</w:t>
      </w:r>
      <w:r w:rsidR="00045A6A" w:rsidRPr="00CE7F9E">
        <w:rPr>
          <w:rFonts w:ascii="Times New Roman" w:hAnsi="Times New Roman" w:cs="Times New Roman"/>
          <w:i/>
          <w:sz w:val="24"/>
          <w:szCs w:val="24"/>
        </w:rPr>
        <w:tab/>
      </w:r>
      <w:r w:rsidRPr="00CE7F9E">
        <w:rPr>
          <w:rFonts w:ascii="Times New Roman" w:hAnsi="Times New Roman" w:cs="Times New Roman"/>
          <w:i/>
          <w:sz w:val="24"/>
          <w:szCs w:val="24"/>
        </w:rPr>
        <w:t>Classical Studeies Tactitus</w:t>
      </w:r>
      <w:r w:rsidRPr="00CE7F9E">
        <w:rPr>
          <w:rFonts w:ascii="Times New Roman" w:hAnsi="Times New Roman" w:cs="Times New Roman"/>
          <w:sz w:val="24"/>
          <w:szCs w:val="24"/>
        </w:rPr>
        <w:t>. Oxford: Oxford University press, 235-244.</w:t>
      </w:r>
    </w:p>
    <w:p w14:paraId="4AB0DB0D" w14:textId="71519788" w:rsidR="00EC3523" w:rsidRPr="00CE7F9E" w:rsidRDefault="00330AEC"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Pelling, C. 2012. ‘Tacitus and Germanicus’, i</w:t>
      </w:r>
      <w:r w:rsidR="00EC3523" w:rsidRPr="00CE7F9E">
        <w:rPr>
          <w:rFonts w:ascii="Times New Roman" w:hAnsi="Times New Roman" w:cs="Times New Roman"/>
          <w:sz w:val="24"/>
          <w:szCs w:val="24"/>
        </w:rPr>
        <w:t xml:space="preserve">n R. Ash (ed.), </w:t>
      </w:r>
      <w:r w:rsidR="00045A6A" w:rsidRPr="00CE7F9E">
        <w:rPr>
          <w:rFonts w:ascii="Times New Roman" w:hAnsi="Times New Roman" w:cs="Times New Roman"/>
          <w:i/>
          <w:sz w:val="24"/>
          <w:szCs w:val="24"/>
        </w:rPr>
        <w:t>Oxford readings in Classical</w:t>
      </w:r>
      <w:r w:rsidR="00045A6A" w:rsidRPr="00CE7F9E">
        <w:rPr>
          <w:rFonts w:ascii="Times New Roman" w:hAnsi="Times New Roman" w:cs="Times New Roman"/>
          <w:i/>
          <w:sz w:val="24"/>
          <w:szCs w:val="24"/>
        </w:rPr>
        <w:tab/>
      </w:r>
      <w:r w:rsidR="00EC3523" w:rsidRPr="00CE7F9E">
        <w:rPr>
          <w:rFonts w:ascii="Times New Roman" w:hAnsi="Times New Roman" w:cs="Times New Roman"/>
          <w:i/>
          <w:sz w:val="24"/>
          <w:szCs w:val="24"/>
        </w:rPr>
        <w:t>Studeies Tactitus</w:t>
      </w:r>
      <w:r w:rsidR="00EC3523" w:rsidRPr="00CE7F9E">
        <w:rPr>
          <w:rFonts w:ascii="Times New Roman" w:hAnsi="Times New Roman" w:cs="Times New Roman"/>
          <w:sz w:val="24"/>
          <w:szCs w:val="24"/>
        </w:rPr>
        <w:t xml:space="preserve">. </w:t>
      </w:r>
      <w:r w:rsidRPr="00CE7F9E">
        <w:rPr>
          <w:rFonts w:ascii="Times New Roman" w:hAnsi="Times New Roman" w:cs="Times New Roman"/>
          <w:sz w:val="24"/>
          <w:szCs w:val="24"/>
        </w:rPr>
        <w:t>Oxford: Oxford University press, 281-313.</w:t>
      </w:r>
    </w:p>
    <w:p w14:paraId="5E7672F9" w14:textId="0578F070" w:rsidR="003B28C4" w:rsidRPr="00CE7F9E" w:rsidRDefault="003B28C4" w:rsidP="00045A6A">
      <w:pPr>
        <w:spacing w:line="360" w:lineRule="auto"/>
        <w:rPr>
          <w:rFonts w:ascii="Times New Roman" w:hAnsi="Times New Roman" w:cs="Times New Roman"/>
          <w:sz w:val="24"/>
          <w:szCs w:val="24"/>
        </w:rPr>
      </w:pPr>
      <w:r w:rsidRPr="00CE7F9E">
        <w:rPr>
          <w:rFonts w:ascii="Times New Roman" w:hAnsi="Times New Roman" w:cs="Times New Roman"/>
          <w:sz w:val="24"/>
          <w:szCs w:val="24"/>
        </w:rPr>
        <w:t>Walker</w:t>
      </w:r>
      <w:r w:rsidR="00EC3523" w:rsidRPr="00CE7F9E">
        <w:rPr>
          <w:rFonts w:ascii="Times New Roman" w:hAnsi="Times New Roman" w:cs="Times New Roman"/>
          <w:sz w:val="24"/>
          <w:szCs w:val="24"/>
        </w:rPr>
        <w:t xml:space="preserve">, B. 1952. </w:t>
      </w:r>
      <w:r w:rsidRPr="00CE7F9E">
        <w:rPr>
          <w:rFonts w:ascii="Times New Roman" w:hAnsi="Times New Roman" w:cs="Times New Roman"/>
          <w:i/>
          <w:sz w:val="24"/>
          <w:szCs w:val="24"/>
        </w:rPr>
        <w:t>The Annals of Tacitus</w:t>
      </w:r>
      <w:r w:rsidR="00EC3523" w:rsidRPr="00CE7F9E">
        <w:rPr>
          <w:rFonts w:ascii="Times New Roman" w:hAnsi="Times New Roman" w:cs="Times New Roman"/>
          <w:i/>
          <w:sz w:val="24"/>
          <w:szCs w:val="24"/>
        </w:rPr>
        <w:t>.</w:t>
      </w:r>
      <w:r w:rsidR="00B95E27" w:rsidRPr="00CE7F9E">
        <w:rPr>
          <w:rFonts w:ascii="Times New Roman" w:hAnsi="Times New Roman" w:cs="Times New Roman"/>
          <w:sz w:val="24"/>
          <w:szCs w:val="24"/>
        </w:rPr>
        <w:t xml:space="preserve"> Manchester: Manchester University P</w:t>
      </w:r>
      <w:r w:rsidR="00EC3523" w:rsidRPr="00CE7F9E">
        <w:rPr>
          <w:rFonts w:ascii="Times New Roman" w:hAnsi="Times New Roman" w:cs="Times New Roman"/>
          <w:sz w:val="24"/>
          <w:szCs w:val="24"/>
        </w:rPr>
        <w:t xml:space="preserve">ress. </w:t>
      </w:r>
    </w:p>
    <w:p w14:paraId="28F8EB89" w14:textId="77777777" w:rsidR="003B28C4" w:rsidRPr="00CE7F9E" w:rsidRDefault="003B28C4" w:rsidP="00045A6A">
      <w:pPr>
        <w:spacing w:after="0" w:line="360" w:lineRule="auto"/>
        <w:rPr>
          <w:rFonts w:ascii="Times New Roman" w:hAnsi="Times New Roman" w:cs="Times New Roman"/>
          <w:sz w:val="24"/>
          <w:szCs w:val="24"/>
        </w:rPr>
      </w:pPr>
    </w:p>
    <w:sectPr w:rsidR="003B28C4" w:rsidRPr="00CE7F9E">
      <w:headerReference w:type="default" r:id="rId8"/>
      <w:footerReference w:type="default" r:id="rId9"/>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8E78FB7" w16cid:durableId="1E06184B"/>
  <w16cid:commentId w16cid:paraId="10A120C0" w16cid:durableId="1E061861"/>
  <w16cid:commentId w16cid:paraId="3974EB0D" w16cid:durableId="1E061891"/>
  <w16cid:commentId w16cid:paraId="3BA4D94F" w16cid:durableId="1E061992"/>
  <w16cid:commentId w16cid:paraId="42790F8E" w16cid:durableId="1E0619AB"/>
  <w16cid:commentId w16cid:paraId="0B75528F" w16cid:durableId="1E06191C"/>
  <w16cid:commentId w16cid:paraId="628FEA32" w16cid:durableId="1E061A75"/>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9C3185" w14:textId="77777777" w:rsidR="00A746EA" w:rsidRDefault="00A746EA" w:rsidP="0095165B">
      <w:pPr>
        <w:spacing w:after="0" w:line="240" w:lineRule="auto"/>
      </w:pPr>
      <w:r>
        <w:separator/>
      </w:r>
    </w:p>
  </w:endnote>
  <w:endnote w:type="continuationSeparator" w:id="0">
    <w:p w14:paraId="59E2C391" w14:textId="77777777" w:rsidR="00A746EA" w:rsidRDefault="00A746EA" w:rsidP="00951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885621"/>
      <w:docPartObj>
        <w:docPartGallery w:val="Page Numbers (Bottom of Page)"/>
        <w:docPartUnique/>
      </w:docPartObj>
    </w:sdtPr>
    <w:sdtEndPr>
      <w:rPr>
        <w:noProof/>
      </w:rPr>
    </w:sdtEndPr>
    <w:sdtContent>
      <w:p w14:paraId="671F4884" w14:textId="56ECFCE3" w:rsidR="003D6A8A" w:rsidRDefault="003D6A8A" w:rsidP="003D6A8A">
        <w:pPr>
          <w:pStyle w:val="Footer"/>
          <w:jc w:val="center"/>
        </w:pPr>
        <w:r>
          <w:fldChar w:fldCharType="begin"/>
        </w:r>
        <w:r>
          <w:instrText xml:space="preserve"> PAGE   \* MERGEFORMAT </w:instrText>
        </w:r>
        <w:r>
          <w:fldChar w:fldCharType="separate"/>
        </w:r>
        <w:r w:rsidR="00EC2EE2">
          <w:rPr>
            <w:noProof/>
          </w:rPr>
          <w:t>15</w:t>
        </w:r>
        <w:r>
          <w:rPr>
            <w:noProof/>
          </w:rPr>
          <w:fldChar w:fldCharType="end"/>
        </w:r>
      </w:p>
    </w:sdtContent>
  </w:sdt>
  <w:p w14:paraId="2357849D" w14:textId="77777777" w:rsidR="003D6A8A" w:rsidRDefault="003D6A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92A384" w14:textId="77777777" w:rsidR="00A746EA" w:rsidRDefault="00A746EA" w:rsidP="0095165B">
      <w:pPr>
        <w:spacing w:after="0" w:line="240" w:lineRule="auto"/>
      </w:pPr>
      <w:r>
        <w:separator/>
      </w:r>
    </w:p>
  </w:footnote>
  <w:footnote w:type="continuationSeparator" w:id="0">
    <w:p w14:paraId="4AF51CFE" w14:textId="77777777" w:rsidR="00A746EA" w:rsidRDefault="00A746EA" w:rsidP="0095165B">
      <w:pPr>
        <w:spacing w:after="0" w:line="240" w:lineRule="auto"/>
      </w:pPr>
      <w:r>
        <w:continuationSeparator/>
      </w:r>
    </w:p>
  </w:footnote>
  <w:footnote w:id="1">
    <w:p w14:paraId="0BBB77F2" w14:textId="77777777" w:rsidR="0095165B" w:rsidRDefault="0095165B" w:rsidP="0095165B">
      <w:pPr>
        <w:pStyle w:val="FootnoteText"/>
      </w:pPr>
      <w:r>
        <w:rPr>
          <w:rStyle w:val="FootnoteReference"/>
        </w:rPr>
        <w:footnoteRef/>
      </w:r>
      <w:r>
        <w:t xml:space="preserve"> Tac. Ann. 1.1.</w:t>
      </w:r>
    </w:p>
  </w:footnote>
  <w:footnote w:id="2">
    <w:p w14:paraId="31F54619" w14:textId="77777777" w:rsidR="0095165B" w:rsidRDefault="0095165B" w:rsidP="0095165B">
      <w:pPr>
        <w:pStyle w:val="FootnoteText"/>
      </w:pPr>
      <w:r>
        <w:rPr>
          <w:rStyle w:val="FootnoteReference"/>
        </w:rPr>
        <w:footnoteRef/>
      </w:r>
      <w:r>
        <w:t xml:space="preserve"> Tac. Ann. 1.1.</w:t>
      </w:r>
    </w:p>
  </w:footnote>
  <w:footnote w:id="3">
    <w:p w14:paraId="1FCA3589" w14:textId="77777777" w:rsidR="00F6634E" w:rsidRDefault="00F6634E" w:rsidP="00F6634E">
      <w:pPr>
        <w:pStyle w:val="FootnoteText"/>
      </w:pPr>
      <w:r>
        <w:rPr>
          <w:rStyle w:val="FootnoteReference"/>
        </w:rPr>
        <w:footnoteRef/>
      </w:r>
      <w:r>
        <w:t xml:space="preserve"> Benario 1964: 97.</w:t>
      </w:r>
    </w:p>
  </w:footnote>
  <w:footnote w:id="4">
    <w:p w14:paraId="2B7498A6" w14:textId="77777777" w:rsidR="00F6634E" w:rsidRDefault="00F6634E" w:rsidP="00F6634E">
      <w:pPr>
        <w:pStyle w:val="FootnoteText"/>
      </w:pPr>
      <w:r>
        <w:rPr>
          <w:rStyle w:val="FootnoteReference"/>
        </w:rPr>
        <w:footnoteRef/>
      </w:r>
      <w:r>
        <w:t xml:space="preserve"> Benario 1964: 97.</w:t>
      </w:r>
    </w:p>
  </w:footnote>
  <w:footnote w:id="5">
    <w:p w14:paraId="3310D48C" w14:textId="77777777" w:rsidR="00F6634E" w:rsidRDefault="00F6634E" w:rsidP="00F6634E">
      <w:pPr>
        <w:pStyle w:val="FootnoteText"/>
      </w:pPr>
      <w:r>
        <w:rPr>
          <w:rStyle w:val="FootnoteReference"/>
        </w:rPr>
        <w:footnoteRef/>
      </w:r>
      <w:r>
        <w:t xml:space="preserve"> Benario 1964: 98.</w:t>
      </w:r>
    </w:p>
  </w:footnote>
  <w:footnote w:id="6">
    <w:p w14:paraId="2C326694" w14:textId="2FDD4EE3" w:rsidR="004239A9" w:rsidRDefault="004239A9">
      <w:pPr>
        <w:pStyle w:val="FootnoteText"/>
      </w:pPr>
      <w:r>
        <w:rPr>
          <w:rStyle w:val="FootnoteReference"/>
        </w:rPr>
        <w:footnoteRef/>
      </w:r>
      <w:r>
        <w:t xml:space="preserve"> Benario 1975: 12-14.</w:t>
      </w:r>
    </w:p>
  </w:footnote>
  <w:footnote w:id="7">
    <w:p w14:paraId="623FEAD6" w14:textId="344C47DB" w:rsidR="004239A9" w:rsidRDefault="004239A9">
      <w:pPr>
        <w:pStyle w:val="FootnoteText"/>
      </w:pPr>
      <w:r>
        <w:rPr>
          <w:rStyle w:val="FootnoteReference"/>
        </w:rPr>
        <w:footnoteRef/>
      </w:r>
      <w:r>
        <w:t xml:space="preserve"> Benario 1975: 12-14.</w:t>
      </w:r>
    </w:p>
  </w:footnote>
  <w:footnote w:id="8">
    <w:p w14:paraId="298EF5FD" w14:textId="77777777" w:rsidR="0095165B" w:rsidRDefault="0095165B" w:rsidP="0095165B">
      <w:pPr>
        <w:pStyle w:val="FootnoteText"/>
      </w:pPr>
      <w:r>
        <w:rPr>
          <w:rStyle w:val="FootnoteReference"/>
        </w:rPr>
        <w:footnoteRef/>
      </w:r>
      <w:r>
        <w:t xml:space="preserve"> D. Dudley 1968: 7-9.</w:t>
      </w:r>
    </w:p>
  </w:footnote>
  <w:footnote w:id="9">
    <w:p w14:paraId="6C7FBAA2" w14:textId="071D24E2" w:rsidR="0095165B" w:rsidRPr="00743F5D" w:rsidRDefault="0095165B" w:rsidP="0095165B">
      <w:pPr>
        <w:pStyle w:val="FootnoteText"/>
      </w:pPr>
      <w:r>
        <w:rPr>
          <w:rStyle w:val="FootnoteReference"/>
        </w:rPr>
        <w:footnoteRef/>
      </w:r>
      <w:r w:rsidR="00CE7F9E">
        <w:t xml:space="preserve"> Tac. Ann. 6</w:t>
      </w:r>
      <w:r>
        <w:t xml:space="preserve">. </w:t>
      </w:r>
      <w:r w:rsidR="00CE7F9E">
        <w:t>2</w:t>
      </w:r>
      <w:r>
        <w:t>. And Tac. His</w:t>
      </w:r>
      <w:r w:rsidR="00CE7F9E">
        <w:t>t</w:t>
      </w:r>
      <w:r>
        <w:t>. 1. 1. 3.</w:t>
      </w:r>
    </w:p>
  </w:footnote>
  <w:footnote w:id="10">
    <w:p w14:paraId="7B27BCE1" w14:textId="77777777" w:rsidR="0095165B" w:rsidRDefault="0095165B" w:rsidP="0095165B">
      <w:pPr>
        <w:pStyle w:val="FootnoteText"/>
      </w:pPr>
      <w:r>
        <w:rPr>
          <w:rStyle w:val="FootnoteReference"/>
        </w:rPr>
        <w:footnoteRef/>
      </w:r>
      <w:r>
        <w:t xml:space="preserve"> Tac. Agr. 6. 1. And Dudley 1968: 13-14.</w:t>
      </w:r>
    </w:p>
  </w:footnote>
  <w:footnote w:id="11">
    <w:p w14:paraId="4039B234" w14:textId="57F0A142" w:rsidR="00F6634E" w:rsidRDefault="00F6634E">
      <w:pPr>
        <w:pStyle w:val="FootnoteText"/>
      </w:pPr>
      <w:r>
        <w:rPr>
          <w:rStyle w:val="FootnoteReference"/>
        </w:rPr>
        <w:footnoteRef/>
      </w:r>
      <w:r>
        <w:t xml:space="preserve"> Although the use of</w:t>
      </w:r>
      <w:r w:rsidR="00CE7F9E">
        <w:t xml:space="preserve"> external</w:t>
      </w:r>
      <w:r>
        <w:t xml:space="preserve"> sources for Tacitus’ work may not be unus</w:t>
      </w:r>
      <w:r w:rsidR="00CE7F9E">
        <w:t>ual, it does bri</w:t>
      </w:r>
      <w:r w:rsidR="002E08AB">
        <w:t>ng into question the biased nature of those texts and how that might have therefore influenced Tacitus’.</w:t>
      </w:r>
    </w:p>
  </w:footnote>
  <w:footnote w:id="12">
    <w:p w14:paraId="19F98DC9" w14:textId="77777777" w:rsidR="004031E9" w:rsidRDefault="004031E9" w:rsidP="004031E9">
      <w:pPr>
        <w:pStyle w:val="FootnoteText"/>
      </w:pPr>
      <w:r>
        <w:rPr>
          <w:rStyle w:val="FootnoteReference"/>
        </w:rPr>
        <w:footnoteRef/>
      </w:r>
      <w:r>
        <w:t xml:space="preserve"> D. Dudley 1968: 78. And G. Harrer 1920: 60.</w:t>
      </w:r>
    </w:p>
  </w:footnote>
  <w:footnote w:id="13">
    <w:p w14:paraId="15C126C6" w14:textId="23CF7B08" w:rsidR="004031E9" w:rsidRDefault="004031E9" w:rsidP="004031E9">
      <w:pPr>
        <w:pStyle w:val="FootnoteText"/>
      </w:pPr>
      <w:r>
        <w:rPr>
          <w:rStyle w:val="FootnoteReference"/>
        </w:rPr>
        <w:footnoteRef/>
      </w:r>
      <w:r w:rsidR="002E08AB">
        <w:t xml:space="preserve"> Tac. Ann. 4</w:t>
      </w:r>
      <w:r>
        <w:t>. 57.</w:t>
      </w:r>
    </w:p>
  </w:footnote>
  <w:footnote w:id="14">
    <w:p w14:paraId="07E57AD1" w14:textId="0999132C" w:rsidR="0095165B" w:rsidRDefault="0095165B" w:rsidP="0095165B">
      <w:pPr>
        <w:pStyle w:val="FootnoteText"/>
      </w:pPr>
      <w:r>
        <w:rPr>
          <w:rStyle w:val="FootnoteReference"/>
        </w:rPr>
        <w:footnoteRef/>
      </w:r>
      <w:r>
        <w:t xml:space="preserve"> Su</w:t>
      </w:r>
      <w:r w:rsidR="002E08AB">
        <w:t>e</w:t>
      </w:r>
      <w:r>
        <w:t>t. Tib. 21.</w:t>
      </w:r>
    </w:p>
  </w:footnote>
  <w:footnote w:id="15">
    <w:p w14:paraId="09A5559B" w14:textId="1765EA6D" w:rsidR="0095165B" w:rsidRDefault="0095165B" w:rsidP="0095165B">
      <w:pPr>
        <w:pStyle w:val="FootnoteText"/>
      </w:pPr>
      <w:r>
        <w:rPr>
          <w:rStyle w:val="FootnoteReference"/>
        </w:rPr>
        <w:footnoteRef/>
      </w:r>
      <w:r>
        <w:t xml:space="preserve"> Tac. Ann. 1.</w:t>
      </w:r>
      <w:r w:rsidR="002E08AB">
        <w:t xml:space="preserve"> </w:t>
      </w:r>
      <w:r>
        <w:t>5.</w:t>
      </w:r>
    </w:p>
  </w:footnote>
  <w:footnote w:id="16">
    <w:p w14:paraId="26D1DF32" w14:textId="77777777" w:rsidR="0095165B" w:rsidRDefault="0095165B" w:rsidP="0095165B">
      <w:pPr>
        <w:pStyle w:val="FootnoteText"/>
      </w:pPr>
      <w:r>
        <w:rPr>
          <w:rStyle w:val="FootnoteReference"/>
        </w:rPr>
        <w:footnoteRef/>
      </w:r>
      <w:r>
        <w:t xml:space="preserve"> Martin 2012: 237 - 243. </w:t>
      </w:r>
    </w:p>
  </w:footnote>
  <w:footnote w:id="17">
    <w:p w14:paraId="5C6C4A5E" w14:textId="357D133F" w:rsidR="0095165B" w:rsidRDefault="0095165B" w:rsidP="0095165B">
      <w:pPr>
        <w:pStyle w:val="FootnoteText"/>
      </w:pPr>
      <w:r>
        <w:rPr>
          <w:rStyle w:val="FootnoteReference"/>
        </w:rPr>
        <w:footnoteRef/>
      </w:r>
      <w:r>
        <w:t xml:space="preserve"> Tac. Ann. 1.</w:t>
      </w:r>
      <w:r w:rsidR="002E08AB">
        <w:t xml:space="preserve"> </w:t>
      </w:r>
      <w:r>
        <w:t>4</w:t>
      </w:r>
      <w:r w:rsidR="002E08AB">
        <w:t>.</w:t>
      </w:r>
      <w:r>
        <w:t xml:space="preserve"> - 1.</w:t>
      </w:r>
      <w:r w:rsidR="002E08AB">
        <w:t xml:space="preserve"> 5.</w:t>
      </w:r>
    </w:p>
  </w:footnote>
  <w:footnote w:id="18">
    <w:p w14:paraId="416DE3BF" w14:textId="7AB1F01F" w:rsidR="0095165B" w:rsidRDefault="0095165B" w:rsidP="0095165B">
      <w:pPr>
        <w:pStyle w:val="FootnoteText"/>
      </w:pPr>
      <w:r>
        <w:rPr>
          <w:rStyle w:val="FootnoteReference"/>
        </w:rPr>
        <w:footnoteRef/>
      </w:r>
      <w:r w:rsidR="002E08AB">
        <w:t xml:space="preserve"> Tac. Ann. 1</w:t>
      </w:r>
      <w:r>
        <w:t>. 10. F</w:t>
      </w:r>
      <w:r w:rsidR="002E08AB">
        <w:t xml:space="preserve">or Augustus and Tac. Ann. I. 3, </w:t>
      </w:r>
      <w:r>
        <w:t>Tac. Ann. I. 6. For Tiberius’ rivals</w:t>
      </w:r>
    </w:p>
  </w:footnote>
  <w:footnote w:id="19">
    <w:p w14:paraId="2FC6E9EF" w14:textId="34F7E7E7" w:rsidR="0095165B" w:rsidRDefault="0095165B" w:rsidP="0095165B">
      <w:pPr>
        <w:pStyle w:val="FootnoteText"/>
      </w:pPr>
      <w:r>
        <w:rPr>
          <w:rStyle w:val="FootnoteReference"/>
        </w:rPr>
        <w:footnoteRef/>
      </w:r>
      <w:r w:rsidR="002E08AB">
        <w:t xml:space="preserve"> Tac. Ann. 1</w:t>
      </w:r>
      <w:r>
        <w:t>. 13. For Tiberius succession candidates, and Tac. Ann. I. 4 for Germanicus and Nero.</w:t>
      </w:r>
    </w:p>
  </w:footnote>
  <w:footnote w:id="20">
    <w:p w14:paraId="7D093D9A" w14:textId="77777777" w:rsidR="0095165B" w:rsidRDefault="0095165B" w:rsidP="0095165B">
      <w:pPr>
        <w:pStyle w:val="FootnoteText"/>
      </w:pPr>
      <w:r>
        <w:rPr>
          <w:rStyle w:val="FootnoteReference"/>
        </w:rPr>
        <w:footnoteRef/>
      </w:r>
      <w:r>
        <w:t xml:space="preserve"> Goodyear 1972: 239-241.</w:t>
      </w:r>
    </w:p>
  </w:footnote>
  <w:footnote w:id="21">
    <w:p w14:paraId="668D3D98" w14:textId="1755D265" w:rsidR="0095165B" w:rsidRDefault="0095165B" w:rsidP="0095165B">
      <w:pPr>
        <w:pStyle w:val="FootnoteText"/>
      </w:pPr>
      <w:r>
        <w:rPr>
          <w:rStyle w:val="FootnoteReference"/>
        </w:rPr>
        <w:footnoteRef/>
      </w:r>
      <w:r>
        <w:t xml:space="preserve"> </w:t>
      </w:r>
      <w:r w:rsidR="00554F13" w:rsidRPr="00554F13">
        <w:rPr>
          <w:rFonts w:cs="Times New Roman"/>
        </w:rPr>
        <w:t>The passages as purely a comparison of individuals is questioned by Pelling who believes it is actually a comparison of the threats of the mutinies and individuals.</w:t>
      </w:r>
      <w:r w:rsidR="00554F13" w:rsidRPr="00554F13">
        <w:t xml:space="preserve"> </w:t>
      </w:r>
      <w:r w:rsidRPr="00554F13">
        <w:t>Pelling 2012: 292-293</w:t>
      </w:r>
      <w:r w:rsidR="00554F13">
        <w:t>.</w:t>
      </w:r>
    </w:p>
  </w:footnote>
  <w:footnote w:id="22">
    <w:p w14:paraId="5380EBC6" w14:textId="77777777" w:rsidR="0095165B" w:rsidRDefault="0095165B" w:rsidP="0095165B">
      <w:pPr>
        <w:pStyle w:val="FootnoteText"/>
      </w:pPr>
      <w:r>
        <w:rPr>
          <w:rStyle w:val="FootnoteReference"/>
        </w:rPr>
        <w:footnoteRef/>
      </w:r>
      <w:r>
        <w:t xml:space="preserve"> Tac. Ann. 1. 29.</w:t>
      </w:r>
    </w:p>
  </w:footnote>
  <w:footnote w:id="23">
    <w:p w14:paraId="13E1F8ED" w14:textId="50812306" w:rsidR="0095165B" w:rsidRDefault="0095165B" w:rsidP="0095165B">
      <w:pPr>
        <w:pStyle w:val="FootnoteText"/>
      </w:pPr>
      <w:r>
        <w:rPr>
          <w:rStyle w:val="FootnoteReference"/>
        </w:rPr>
        <w:footnoteRef/>
      </w:r>
      <w:r>
        <w:t xml:space="preserve"> Tac. Ann. 1. 36</w:t>
      </w:r>
      <w:r w:rsidR="002E08AB">
        <w:t>.</w:t>
      </w:r>
    </w:p>
  </w:footnote>
  <w:footnote w:id="24">
    <w:p w14:paraId="5F176873" w14:textId="7459CC87" w:rsidR="0095165B" w:rsidRDefault="0095165B" w:rsidP="0095165B">
      <w:pPr>
        <w:pStyle w:val="FootnoteText"/>
      </w:pPr>
      <w:r>
        <w:rPr>
          <w:rStyle w:val="FootnoteReference"/>
        </w:rPr>
        <w:footnoteRef/>
      </w:r>
      <w:r w:rsidR="002E08AB">
        <w:t xml:space="preserve"> Tac. Ann. 1</w:t>
      </w:r>
      <w:r>
        <w:t>. 35.</w:t>
      </w:r>
    </w:p>
  </w:footnote>
  <w:footnote w:id="25">
    <w:p w14:paraId="200EE124" w14:textId="77777777" w:rsidR="0095165B" w:rsidRPr="008B5E1C" w:rsidRDefault="0095165B" w:rsidP="0095165B">
      <w:pPr>
        <w:pStyle w:val="FootnoteText"/>
        <w:rPr>
          <w:color w:val="FF0000"/>
        </w:rPr>
      </w:pPr>
      <w:r>
        <w:rPr>
          <w:rStyle w:val="FootnoteReference"/>
        </w:rPr>
        <w:footnoteRef/>
      </w:r>
      <w:r>
        <w:t xml:space="preserve"> Pelling 2012: 292.</w:t>
      </w:r>
    </w:p>
  </w:footnote>
  <w:footnote w:id="26">
    <w:p w14:paraId="75DFE1FD" w14:textId="3F809834" w:rsidR="0095165B" w:rsidRDefault="0095165B" w:rsidP="0095165B">
      <w:pPr>
        <w:pStyle w:val="FootnoteText"/>
      </w:pPr>
      <w:r>
        <w:rPr>
          <w:rStyle w:val="FootnoteReference"/>
        </w:rPr>
        <w:footnoteRef/>
      </w:r>
      <w:r w:rsidR="002E08AB">
        <w:t xml:space="preserve"> Tac. Ann. 1</w:t>
      </w:r>
      <w:r>
        <w:t>. 32-33.</w:t>
      </w:r>
    </w:p>
  </w:footnote>
  <w:footnote w:id="27">
    <w:p w14:paraId="28EDA4CB" w14:textId="3438BA3D" w:rsidR="0095165B" w:rsidRDefault="0095165B" w:rsidP="0095165B">
      <w:pPr>
        <w:pStyle w:val="FootnoteText"/>
      </w:pPr>
      <w:r>
        <w:rPr>
          <w:rStyle w:val="FootnoteReference"/>
        </w:rPr>
        <w:footnoteRef/>
      </w:r>
      <w:r w:rsidR="002E08AB">
        <w:t xml:space="preserve"> Tac. Ann. 1</w:t>
      </w:r>
      <w:r>
        <w:t>. 7.</w:t>
      </w:r>
    </w:p>
  </w:footnote>
  <w:footnote w:id="28">
    <w:p w14:paraId="3FD7B937" w14:textId="77777777" w:rsidR="0095165B" w:rsidRDefault="0095165B" w:rsidP="0095165B">
      <w:pPr>
        <w:pStyle w:val="FootnoteText"/>
      </w:pPr>
      <w:r>
        <w:rPr>
          <w:rStyle w:val="FootnoteReference"/>
        </w:rPr>
        <w:footnoteRef/>
      </w:r>
      <w:r>
        <w:t xml:space="preserve"> Pelling 2012: 305.</w:t>
      </w:r>
    </w:p>
  </w:footnote>
  <w:footnote w:id="29">
    <w:p w14:paraId="51E95908" w14:textId="5C60CFC4" w:rsidR="0095165B" w:rsidRDefault="0095165B" w:rsidP="0095165B">
      <w:pPr>
        <w:pStyle w:val="FootnoteText"/>
      </w:pPr>
      <w:r>
        <w:rPr>
          <w:rStyle w:val="FootnoteReference"/>
        </w:rPr>
        <w:footnoteRef/>
      </w:r>
      <w:r w:rsidR="002E08AB">
        <w:t xml:space="preserve"> Tac. Ann. 5</w:t>
      </w:r>
      <w:r>
        <w:t xml:space="preserve">. 2-3. </w:t>
      </w:r>
    </w:p>
  </w:footnote>
  <w:footnote w:id="30">
    <w:p w14:paraId="000970E3" w14:textId="77777777" w:rsidR="0095165B" w:rsidRDefault="0095165B" w:rsidP="0095165B">
      <w:pPr>
        <w:pStyle w:val="FootnoteText"/>
      </w:pPr>
      <w:r>
        <w:rPr>
          <w:rStyle w:val="FootnoteReference"/>
        </w:rPr>
        <w:footnoteRef/>
      </w:r>
      <w:r>
        <w:t xml:space="preserve"> Champlin 2010: 19.</w:t>
      </w:r>
    </w:p>
  </w:footnote>
  <w:footnote w:id="31">
    <w:p w14:paraId="053C53F0" w14:textId="77777777" w:rsidR="0095165B" w:rsidRDefault="0095165B" w:rsidP="0095165B">
      <w:pPr>
        <w:pStyle w:val="FootnoteText"/>
      </w:pPr>
      <w:r>
        <w:rPr>
          <w:rStyle w:val="FootnoteReference"/>
        </w:rPr>
        <w:footnoteRef/>
      </w:r>
      <w:r>
        <w:t xml:space="preserve"> Champlin 2010: 19.</w:t>
      </w:r>
    </w:p>
  </w:footnote>
  <w:footnote w:id="32">
    <w:p w14:paraId="766CDCC0" w14:textId="66458825" w:rsidR="0095165B" w:rsidRDefault="0095165B" w:rsidP="0095165B">
      <w:pPr>
        <w:pStyle w:val="FootnoteText"/>
      </w:pPr>
      <w:r>
        <w:rPr>
          <w:rStyle w:val="FootnoteReference"/>
        </w:rPr>
        <w:footnoteRef/>
      </w:r>
      <w:r>
        <w:t xml:space="preserve"> Suet. Tib. 65. And </w:t>
      </w:r>
      <w:r w:rsidR="00EC2EE2">
        <w:t xml:space="preserve">Cass. </w:t>
      </w:r>
      <w:r w:rsidRPr="00AF19F5">
        <w:t>Dio</w:t>
      </w:r>
      <w:r w:rsidR="00AF19F5" w:rsidRPr="00AF19F5">
        <w:t xml:space="preserve">. </w:t>
      </w:r>
      <w:r w:rsidR="00EC2EE2">
        <w:t>58.</w:t>
      </w:r>
      <w:r w:rsidR="00AF19F5">
        <w:t xml:space="preserve"> 10.</w:t>
      </w:r>
    </w:p>
  </w:footnote>
  <w:footnote w:id="33">
    <w:p w14:paraId="495DB2F2" w14:textId="77777777" w:rsidR="0095165B" w:rsidRDefault="0095165B" w:rsidP="0095165B">
      <w:pPr>
        <w:pStyle w:val="FootnoteText"/>
      </w:pPr>
      <w:r>
        <w:rPr>
          <w:rStyle w:val="FootnoteReference"/>
        </w:rPr>
        <w:footnoteRef/>
      </w:r>
      <w:r>
        <w:t xml:space="preserve"> Benario 1964: 103.</w:t>
      </w:r>
    </w:p>
  </w:footnote>
  <w:footnote w:id="34">
    <w:p w14:paraId="2AA6C5A8" w14:textId="07E5903F" w:rsidR="0095165B" w:rsidRDefault="0095165B" w:rsidP="0095165B">
      <w:pPr>
        <w:pStyle w:val="FootnoteText"/>
      </w:pPr>
      <w:r>
        <w:rPr>
          <w:rStyle w:val="FootnoteReference"/>
        </w:rPr>
        <w:footnoteRef/>
      </w:r>
      <w:r w:rsidR="002E08AB">
        <w:t xml:space="preserve"> Tac. Ann. 1. 10, Tac. Ann. 1. 3, Tac. Ann. 1</w:t>
      </w:r>
      <w:r>
        <w:t xml:space="preserve">. 6. </w:t>
      </w:r>
    </w:p>
  </w:footnote>
  <w:footnote w:id="35">
    <w:p w14:paraId="5AF98C68" w14:textId="5C78C985" w:rsidR="0095165B" w:rsidRDefault="0095165B" w:rsidP="0095165B">
      <w:pPr>
        <w:pStyle w:val="FootnoteText"/>
      </w:pPr>
      <w:r>
        <w:rPr>
          <w:rStyle w:val="FootnoteReference"/>
        </w:rPr>
        <w:footnoteRef/>
      </w:r>
      <w:r w:rsidR="002E08AB">
        <w:t xml:space="preserve"> Tac. Ann. 6</w:t>
      </w:r>
      <w:r>
        <w:t>. 19.</w:t>
      </w:r>
    </w:p>
  </w:footnote>
  <w:footnote w:id="36">
    <w:p w14:paraId="328C4B79" w14:textId="302C7771" w:rsidR="0095165B" w:rsidRDefault="0095165B" w:rsidP="0095165B">
      <w:pPr>
        <w:pStyle w:val="FootnoteText"/>
      </w:pPr>
      <w:r>
        <w:rPr>
          <w:rStyle w:val="FootnoteReference"/>
        </w:rPr>
        <w:footnoteRef/>
      </w:r>
      <w:r w:rsidR="00EC2EE2">
        <w:t xml:space="preserve"> Sue</w:t>
      </w:r>
      <w:r>
        <w:t>t. Tib. 61.</w:t>
      </w:r>
    </w:p>
  </w:footnote>
  <w:footnote w:id="37">
    <w:p w14:paraId="4B3824B1" w14:textId="77777777" w:rsidR="0095165B" w:rsidRDefault="0095165B" w:rsidP="0095165B">
      <w:pPr>
        <w:pStyle w:val="FootnoteText"/>
      </w:pPr>
      <w:r>
        <w:rPr>
          <w:rStyle w:val="FootnoteReference"/>
        </w:rPr>
        <w:footnoteRef/>
      </w:r>
      <w:r>
        <w:t xml:space="preserve"> Walker 1952 263 – 270.</w:t>
      </w:r>
    </w:p>
  </w:footnote>
  <w:footnote w:id="38">
    <w:p w14:paraId="43E47BEF" w14:textId="77777777" w:rsidR="0095165B" w:rsidRDefault="0095165B" w:rsidP="0095165B">
      <w:pPr>
        <w:pStyle w:val="FootnoteText"/>
      </w:pPr>
      <w:r>
        <w:rPr>
          <w:rStyle w:val="FootnoteReference"/>
        </w:rPr>
        <w:footnoteRef/>
      </w:r>
      <w:r>
        <w:t xml:space="preserve"> Keital 1984: 306.</w:t>
      </w:r>
    </w:p>
  </w:footnote>
  <w:footnote w:id="39">
    <w:p w14:paraId="2F734D4D" w14:textId="4E082F6F" w:rsidR="0095165B" w:rsidRDefault="0095165B" w:rsidP="0095165B">
      <w:pPr>
        <w:pStyle w:val="FootnoteText"/>
      </w:pPr>
      <w:r>
        <w:rPr>
          <w:rStyle w:val="FootnoteReference"/>
        </w:rPr>
        <w:footnoteRef/>
      </w:r>
      <w:r w:rsidR="00EC2EE2">
        <w:t xml:space="preserve"> Seut</w:t>
      </w:r>
      <w:r>
        <w:t>. Dom. 20.</w:t>
      </w:r>
    </w:p>
  </w:footnote>
  <w:footnote w:id="40">
    <w:p w14:paraId="756955C4" w14:textId="77777777" w:rsidR="0095165B" w:rsidRDefault="0095165B" w:rsidP="0095165B">
      <w:pPr>
        <w:pStyle w:val="FootnoteText"/>
      </w:pPr>
      <w:r>
        <w:rPr>
          <w:rStyle w:val="FootnoteReference"/>
        </w:rPr>
        <w:footnoteRef/>
      </w:r>
      <w:r>
        <w:t xml:space="preserve"> D. Dudley 1968: 79.</w:t>
      </w:r>
    </w:p>
  </w:footnote>
  <w:footnote w:id="41">
    <w:p w14:paraId="650C3564" w14:textId="1669D538" w:rsidR="0095165B" w:rsidRDefault="0095165B" w:rsidP="0095165B">
      <w:pPr>
        <w:pStyle w:val="FootnoteText"/>
      </w:pPr>
      <w:r>
        <w:rPr>
          <w:rStyle w:val="FootnoteReference"/>
        </w:rPr>
        <w:footnoteRef/>
      </w:r>
      <w:r w:rsidR="002E08AB">
        <w:t xml:space="preserve"> Tac. Ann. 6</w:t>
      </w:r>
      <w:r>
        <w:t>. 19</w:t>
      </w:r>
    </w:p>
  </w:footnote>
  <w:footnote w:id="42">
    <w:p w14:paraId="20691A77" w14:textId="25A016D8" w:rsidR="0095165B" w:rsidRDefault="0095165B" w:rsidP="0095165B">
      <w:pPr>
        <w:pStyle w:val="FootnoteText"/>
      </w:pPr>
      <w:r>
        <w:rPr>
          <w:rStyle w:val="FootnoteReference"/>
        </w:rPr>
        <w:footnoteRef/>
      </w:r>
      <w:r w:rsidR="002E08AB">
        <w:t xml:space="preserve"> Tac. Ann. 6</w:t>
      </w:r>
      <w:r>
        <w:t>. 1</w:t>
      </w:r>
      <w:r w:rsidR="002E08AB">
        <w:t>.</w:t>
      </w:r>
    </w:p>
  </w:footnote>
  <w:footnote w:id="43">
    <w:p w14:paraId="7B291899" w14:textId="34756E77" w:rsidR="0095165B" w:rsidRDefault="0095165B" w:rsidP="0095165B">
      <w:pPr>
        <w:pStyle w:val="FootnoteText"/>
      </w:pPr>
      <w:r>
        <w:rPr>
          <w:rStyle w:val="FootnoteReference"/>
        </w:rPr>
        <w:footnoteRef/>
      </w:r>
      <w:r>
        <w:t xml:space="preserve"> Suet. Tib.</w:t>
      </w:r>
      <w:r w:rsidR="005F2B8F">
        <w:t xml:space="preserve"> </w:t>
      </w:r>
      <w:r>
        <w:t>57-62 (Tiberius violence) And Keital 1984: 309.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BA3E39" w14:textId="1271B7EB" w:rsidR="003D6A8A" w:rsidRPr="003D6A8A" w:rsidRDefault="003D6A8A" w:rsidP="003D6A8A">
    <w:pPr>
      <w:pStyle w:val="Heading1"/>
      <w:shd w:val="clear" w:color="auto" w:fill="FFFFFF"/>
      <w:spacing w:before="0" w:beforeAutospacing="0" w:after="0" w:afterAutospacing="0" w:line="600" w:lineRule="atLeast"/>
      <w:rPr>
        <w:rFonts w:asciiTheme="minorHAnsi" w:hAnsiTheme="minorHAnsi"/>
        <w:b w:val="0"/>
        <w:sz w:val="22"/>
        <w:szCs w:val="22"/>
      </w:rPr>
    </w:pPr>
    <w:r w:rsidRPr="00613FCD">
      <w:rPr>
        <w:rFonts w:asciiTheme="minorHAnsi" w:hAnsiTheme="minorHAnsi"/>
        <w:b w:val="0"/>
        <w:sz w:val="22"/>
        <w:szCs w:val="22"/>
      </w:rPr>
      <w:t xml:space="preserve">1400461 </w:t>
    </w:r>
    <w:r w:rsidRPr="00613FCD">
      <w:rPr>
        <w:rFonts w:asciiTheme="minorHAnsi" w:hAnsiTheme="minorHAnsi"/>
        <w:b w:val="0"/>
        <w:sz w:val="22"/>
        <w:szCs w:val="22"/>
      </w:rPr>
      <w:ptab w:relativeTo="margin" w:alignment="center" w:leader="none"/>
    </w:r>
    <w:r>
      <w:rPr>
        <w:rFonts w:asciiTheme="minorHAnsi" w:hAnsiTheme="minorHAnsi"/>
        <w:b w:val="0"/>
        <w:sz w:val="22"/>
        <w:szCs w:val="22"/>
      </w:rPr>
      <w:t xml:space="preserve">                             </w:t>
    </w:r>
    <w:r w:rsidR="00E464B7">
      <w:rPr>
        <w:rFonts w:asciiTheme="minorHAnsi" w:hAnsiTheme="minorHAnsi"/>
        <w:b w:val="0"/>
        <w:sz w:val="22"/>
        <w:szCs w:val="22"/>
      </w:rPr>
      <w:t xml:space="preserve">                                                </w:t>
    </w:r>
    <w:r>
      <w:rPr>
        <w:rFonts w:asciiTheme="minorHAnsi" w:hAnsiTheme="minorHAnsi"/>
        <w:b w:val="0"/>
        <w:sz w:val="22"/>
        <w:szCs w:val="22"/>
      </w:rPr>
      <w:t xml:space="preserve">  CLAH7018</w:t>
    </w:r>
    <w:r w:rsidRPr="00613FCD">
      <w:rPr>
        <w:rFonts w:asciiTheme="minorHAnsi" w:hAnsiTheme="minorHAnsi"/>
        <w:b w:val="0"/>
        <w:i/>
        <w:iCs/>
        <w:sz w:val="22"/>
        <w:szCs w:val="22"/>
      </w:rPr>
      <w:t> </w:t>
    </w:r>
    <w:r>
      <w:rPr>
        <w:rFonts w:asciiTheme="minorHAnsi" w:hAnsiTheme="minorHAnsi"/>
        <w:b w:val="0"/>
        <w:sz w:val="22"/>
        <w:szCs w:val="22"/>
      </w:rPr>
      <w:t>Writing History in the Ancient World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EA1FA2"/>
    <w:multiLevelType w:val="hybridMultilevel"/>
    <w:tmpl w:val="67409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165B"/>
    <w:rsid w:val="00034E5B"/>
    <w:rsid w:val="0004266E"/>
    <w:rsid w:val="00045A6A"/>
    <w:rsid w:val="000527C4"/>
    <w:rsid w:val="000573D1"/>
    <w:rsid w:val="00087365"/>
    <w:rsid w:val="000A4FBA"/>
    <w:rsid w:val="000B3183"/>
    <w:rsid w:val="000D07C1"/>
    <w:rsid w:val="000E2739"/>
    <w:rsid w:val="00103CD4"/>
    <w:rsid w:val="00124E76"/>
    <w:rsid w:val="00133CF5"/>
    <w:rsid w:val="00142667"/>
    <w:rsid w:val="00160CB9"/>
    <w:rsid w:val="001904CE"/>
    <w:rsid w:val="001A501D"/>
    <w:rsid w:val="001B2A02"/>
    <w:rsid w:val="001D1B19"/>
    <w:rsid w:val="001E0625"/>
    <w:rsid w:val="001F206A"/>
    <w:rsid w:val="001F5B6C"/>
    <w:rsid w:val="00201EBE"/>
    <w:rsid w:val="002116F7"/>
    <w:rsid w:val="00211CB3"/>
    <w:rsid w:val="00222548"/>
    <w:rsid w:val="00222B11"/>
    <w:rsid w:val="00254CB4"/>
    <w:rsid w:val="00264670"/>
    <w:rsid w:val="00272763"/>
    <w:rsid w:val="002A2395"/>
    <w:rsid w:val="002E08AB"/>
    <w:rsid w:val="00311E5A"/>
    <w:rsid w:val="00316C9D"/>
    <w:rsid w:val="00320CEF"/>
    <w:rsid w:val="00330AEC"/>
    <w:rsid w:val="00344B14"/>
    <w:rsid w:val="0036774B"/>
    <w:rsid w:val="00383ACD"/>
    <w:rsid w:val="003B28C4"/>
    <w:rsid w:val="003D6A8A"/>
    <w:rsid w:val="004031E9"/>
    <w:rsid w:val="004239A9"/>
    <w:rsid w:val="00440BC3"/>
    <w:rsid w:val="00485BC7"/>
    <w:rsid w:val="0048689A"/>
    <w:rsid w:val="00492251"/>
    <w:rsid w:val="00547ADA"/>
    <w:rsid w:val="00554F13"/>
    <w:rsid w:val="00555678"/>
    <w:rsid w:val="0056277C"/>
    <w:rsid w:val="00577601"/>
    <w:rsid w:val="00591680"/>
    <w:rsid w:val="005978C0"/>
    <w:rsid w:val="005C1F02"/>
    <w:rsid w:val="005D57D0"/>
    <w:rsid w:val="005E71B1"/>
    <w:rsid w:val="005F2B8F"/>
    <w:rsid w:val="005F3BA2"/>
    <w:rsid w:val="0061033C"/>
    <w:rsid w:val="00615114"/>
    <w:rsid w:val="00635F21"/>
    <w:rsid w:val="00661268"/>
    <w:rsid w:val="00674D5E"/>
    <w:rsid w:val="00675D5F"/>
    <w:rsid w:val="00680D08"/>
    <w:rsid w:val="006824F4"/>
    <w:rsid w:val="006C4E66"/>
    <w:rsid w:val="006D4241"/>
    <w:rsid w:val="006E5D89"/>
    <w:rsid w:val="00721F6F"/>
    <w:rsid w:val="007229C1"/>
    <w:rsid w:val="00730F4C"/>
    <w:rsid w:val="007504E9"/>
    <w:rsid w:val="0076531F"/>
    <w:rsid w:val="007854EF"/>
    <w:rsid w:val="00787F2F"/>
    <w:rsid w:val="007A4733"/>
    <w:rsid w:val="007C077F"/>
    <w:rsid w:val="007E18B5"/>
    <w:rsid w:val="0080016C"/>
    <w:rsid w:val="008643BA"/>
    <w:rsid w:val="0087127D"/>
    <w:rsid w:val="008722F4"/>
    <w:rsid w:val="008968EB"/>
    <w:rsid w:val="008B5E1C"/>
    <w:rsid w:val="008B6BFD"/>
    <w:rsid w:val="008C10A7"/>
    <w:rsid w:val="008E7CB9"/>
    <w:rsid w:val="008F4713"/>
    <w:rsid w:val="008F5547"/>
    <w:rsid w:val="009139C8"/>
    <w:rsid w:val="00923B08"/>
    <w:rsid w:val="00925F98"/>
    <w:rsid w:val="00932E5C"/>
    <w:rsid w:val="0095165B"/>
    <w:rsid w:val="009947B1"/>
    <w:rsid w:val="009C3DB7"/>
    <w:rsid w:val="009D3E59"/>
    <w:rsid w:val="009E1155"/>
    <w:rsid w:val="009F00E9"/>
    <w:rsid w:val="009F1E9C"/>
    <w:rsid w:val="00A0775B"/>
    <w:rsid w:val="00A1227F"/>
    <w:rsid w:val="00A746EA"/>
    <w:rsid w:val="00A74B2B"/>
    <w:rsid w:val="00A96601"/>
    <w:rsid w:val="00AA6CB7"/>
    <w:rsid w:val="00AD73E3"/>
    <w:rsid w:val="00AF19F5"/>
    <w:rsid w:val="00B002BF"/>
    <w:rsid w:val="00B00898"/>
    <w:rsid w:val="00B064BE"/>
    <w:rsid w:val="00B37729"/>
    <w:rsid w:val="00B37CE7"/>
    <w:rsid w:val="00B41C2E"/>
    <w:rsid w:val="00B72D4C"/>
    <w:rsid w:val="00B73E0E"/>
    <w:rsid w:val="00B77622"/>
    <w:rsid w:val="00B95E27"/>
    <w:rsid w:val="00BA0533"/>
    <w:rsid w:val="00BA334C"/>
    <w:rsid w:val="00BA54AD"/>
    <w:rsid w:val="00BF4637"/>
    <w:rsid w:val="00BF4E02"/>
    <w:rsid w:val="00C0038E"/>
    <w:rsid w:val="00C21835"/>
    <w:rsid w:val="00C23210"/>
    <w:rsid w:val="00C42A59"/>
    <w:rsid w:val="00C44348"/>
    <w:rsid w:val="00C61823"/>
    <w:rsid w:val="00C8539A"/>
    <w:rsid w:val="00CA72A5"/>
    <w:rsid w:val="00CC78F1"/>
    <w:rsid w:val="00CE7F9E"/>
    <w:rsid w:val="00D07BCC"/>
    <w:rsid w:val="00D34814"/>
    <w:rsid w:val="00D5260C"/>
    <w:rsid w:val="00D56860"/>
    <w:rsid w:val="00D90BBD"/>
    <w:rsid w:val="00D93B14"/>
    <w:rsid w:val="00DA225C"/>
    <w:rsid w:val="00DA2330"/>
    <w:rsid w:val="00DA4965"/>
    <w:rsid w:val="00DA5B8A"/>
    <w:rsid w:val="00DB4B9E"/>
    <w:rsid w:val="00DD002E"/>
    <w:rsid w:val="00DD7889"/>
    <w:rsid w:val="00E43A83"/>
    <w:rsid w:val="00E464B7"/>
    <w:rsid w:val="00E63562"/>
    <w:rsid w:val="00E740CA"/>
    <w:rsid w:val="00E75879"/>
    <w:rsid w:val="00E77776"/>
    <w:rsid w:val="00E77906"/>
    <w:rsid w:val="00E81DEB"/>
    <w:rsid w:val="00E934A1"/>
    <w:rsid w:val="00EA783C"/>
    <w:rsid w:val="00EC2EE2"/>
    <w:rsid w:val="00EC3523"/>
    <w:rsid w:val="00EC3BD9"/>
    <w:rsid w:val="00EC5ED5"/>
    <w:rsid w:val="00EE1002"/>
    <w:rsid w:val="00F06E38"/>
    <w:rsid w:val="00F51640"/>
    <w:rsid w:val="00F6104E"/>
    <w:rsid w:val="00F657A5"/>
    <w:rsid w:val="00F65DBF"/>
    <w:rsid w:val="00F6634E"/>
    <w:rsid w:val="00F807F5"/>
    <w:rsid w:val="00F963F7"/>
    <w:rsid w:val="00FF4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037D9"/>
  <w15:docId w15:val="{DE91520C-8E9E-4AB0-BDFD-E20D94493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165B"/>
    <w:pPr>
      <w:spacing w:after="160" w:line="259" w:lineRule="auto"/>
    </w:pPr>
  </w:style>
  <w:style w:type="paragraph" w:styleId="Heading1">
    <w:name w:val="heading 1"/>
    <w:basedOn w:val="Normal"/>
    <w:link w:val="Heading1Char"/>
    <w:uiPriority w:val="9"/>
    <w:qFormat/>
    <w:rsid w:val="003D6A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516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165B"/>
    <w:rPr>
      <w:sz w:val="20"/>
      <w:szCs w:val="20"/>
    </w:rPr>
  </w:style>
  <w:style w:type="character" w:styleId="FootnoteReference">
    <w:name w:val="footnote reference"/>
    <w:basedOn w:val="DefaultParagraphFont"/>
    <w:uiPriority w:val="99"/>
    <w:semiHidden/>
    <w:unhideWhenUsed/>
    <w:rsid w:val="0095165B"/>
    <w:rPr>
      <w:vertAlign w:val="superscript"/>
    </w:rPr>
  </w:style>
  <w:style w:type="character" w:styleId="Hyperlink">
    <w:name w:val="Hyperlink"/>
    <w:basedOn w:val="DefaultParagraphFont"/>
    <w:uiPriority w:val="99"/>
    <w:unhideWhenUsed/>
    <w:rsid w:val="0095165B"/>
    <w:rPr>
      <w:color w:val="0000FF" w:themeColor="hyperlink"/>
      <w:u w:val="single"/>
    </w:rPr>
  </w:style>
  <w:style w:type="character" w:styleId="CommentReference">
    <w:name w:val="annotation reference"/>
    <w:basedOn w:val="DefaultParagraphFont"/>
    <w:uiPriority w:val="99"/>
    <w:semiHidden/>
    <w:unhideWhenUsed/>
    <w:rsid w:val="00DD002E"/>
    <w:rPr>
      <w:sz w:val="16"/>
      <w:szCs w:val="16"/>
    </w:rPr>
  </w:style>
  <w:style w:type="paragraph" w:styleId="CommentText">
    <w:name w:val="annotation text"/>
    <w:basedOn w:val="Normal"/>
    <w:link w:val="CommentTextChar"/>
    <w:uiPriority w:val="99"/>
    <w:semiHidden/>
    <w:unhideWhenUsed/>
    <w:rsid w:val="00DD002E"/>
    <w:pPr>
      <w:spacing w:line="240" w:lineRule="auto"/>
    </w:pPr>
    <w:rPr>
      <w:sz w:val="20"/>
      <w:szCs w:val="20"/>
    </w:rPr>
  </w:style>
  <w:style w:type="character" w:customStyle="1" w:styleId="CommentTextChar">
    <w:name w:val="Comment Text Char"/>
    <w:basedOn w:val="DefaultParagraphFont"/>
    <w:link w:val="CommentText"/>
    <w:uiPriority w:val="99"/>
    <w:semiHidden/>
    <w:rsid w:val="00DD002E"/>
    <w:rPr>
      <w:sz w:val="20"/>
      <w:szCs w:val="20"/>
    </w:rPr>
  </w:style>
  <w:style w:type="paragraph" w:styleId="CommentSubject">
    <w:name w:val="annotation subject"/>
    <w:basedOn w:val="CommentText"/>
    <w:next w:val="CommentText"/>
    <w:link w:val="CommentSubjectChar"/>
    <w:uiPriority w:val="99"/>
    <w:semiHidden/>
    <w:unhideWhenUsed/>
    <w:rsid w:val="00DD002E"/>
    <w:rPr>
      <w:b/>
      <w:bCs/>
    </w:rPr>
  </w:style>
  <w:style w:type="character" w:customStyle="1" w:styleId="CommentSubjectChar">
    <w:name w:val="Comment Subject Char"/>
    <w:basedOn w:val="CommentTextChar"/>
    <w:link w:val="CommentSubject"/>
    <w:uiPriority w:val="99"/>
    <w:semiHidden/>
    <w:rsid w:val="00DD002E"/>
    <w:rPr>
      <w:b/>
      <w:bCs/>
      <w:sz w:val="20"/>
      <w:szCs w:val="20"/>
    </w:rPr>
  </w:style>
  <w:style w:type="paragraph" w:styleId="BalloonText">
    <w:name w:val="Balloon Text"/>
    <w:basedOn w:val="Normal"/>
    <w:link w:val="BalloonTextChar"/>
    <w:uiPriority w:val="99"/>
    <w:semiHidden/>
    <w:unhideWhenUsed/>
    <w:rsid w:val="00DD00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002E"/>
    <w:rPr>
      <w:rFonts w:ascii="Tahoma" w:hAnsi="Tahoma" w:cs="Tahoma"/>
      <w:sz w:val="16"/>
      <w:szCs w:val="16"/>
    </w:rPr>
  </w:style>
  <w:style w:type="paragraph" w:styleId="Header">
    <w:name w:val="header"/>
    <w:basedOn w:val="Normal"/>
    <w:link w:val="HeaderChar"/>
    <w:uiPriority w:val="99"/>
    <w:unhideWhenUsed/>
    <w:rsid w:val="00BA3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34C"/>
  </w:style>
  <w:style w:type="paragraph" w:styleId="Footer">
    <w:name w:val="footer"/>
    <w:basedOn w:val="Normal"/>
    <w:link w:val="FooterChar"/>
    <w:uiPriority w:val="99"/>
    <w:unhideWhenUsed/>
    <w:rsid w:val="00BA3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34C"/>
  </w:style>
  <w:style w:type="paragraph" w:styleId="Revision">
    <w:name w:val="Revision"/>
    <w:hidden/>
    <w:uiPriority w:val="99"/>
    <w:semiHidden/>
    <w:rsid w:val="00DA4965"/>
    <w:pPr>
      <w:spacing w:after="0" w:line="240" w:lineRule="auto"/>
    </w:pPr>
  </w:style>
  <w:style w:type="paragraph" w:styleId="ListParagraph">
    <w:name w:val="List Paragraph"/>
    <w:basedOn w:val="Normal"/>
    <w:uiPriority w:val="34"/>
    <w:qFormat/>
    <w:rsid w:val="00DA4965"/>
    <w:pPr>
      <w:ind w:left="720"/>
      <w:contextualSpacing/>
    </w:pPr>
  </w:style>
  <w:style w:type="character" w:customStyle="1" w:styleId="Heading1Char">
    <w:name w:val="Heading 1 Char"/>
    <w:basedOn w:val="DefaultParagraphFont"/>
    <w:link w:val="Heading1"/>
    <w:uiPriority w:val="9"/>
    <w:rsid w:val="003D6A8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5" Type="http://schemas.microsoft.com/office/2016/09/relationships/commentsIds" Target="commentsId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037F68-D8FE-40CB-B716-3282176A7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15</Pages>
  <Words>5021</Words>
  <Characters>28621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Goodman</cp:lastModifiedBy>
  <cp:revision>4</cp:revision>
  <cp:lastPrinted>2018-01-05T11:42:00Z</cp:lastPrinted>
  <dcterms:created xsi:type="dcterms:W3CDTF">2018-01-22T10:10:00Z</dcterms:created>
  <dcterms:modified xsi:type="dcterms:W3CDTF">2018-01-22T13:25:00Z</dcterms:modified>
</cp:coreProperties>
</file>