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B8B89" w14:textId="77777777" w:rsidR="00B462BE" w:rsidRPr="0077638D" w:rsidRDefault="00B462BE" w:rsidP="00B462BE">
      <w:pPr>
        <w:rPr>
          <w:b/>
          <w:bCs/>
          <w:sz w:val="12"/>
          <w:szCs w:val="12"/>
        </w:rPr>
      </w:pPr>
      <w:r w:rsidRPr="0077638D">
        <w:rPr>
          <w:b/>
          <w:bCs/>
          <w:sz w:val="12"/>
          <w:szCs w:val="12"/>
        </w:rPr>
        <w:t>Q1 – EXTERNAL ANALYSIS</w:t>
      </w:r>
    </w:p>
    <w:p w14:paraId="0134BD79" w14:textId="77777777" w:rsidR="00B462BE" w:rsidRPr="0077638D" w:rsidRDefault="00B462BE" w:rsidP="00B462BE">
      <w:pPr>
        <w:rPr>
          <w:b/>
          <w:bCs/>
          <w:sz w:val="12"/>
          <w:szCs w:val="12"/>
        </w:rPr>
      </w:pPr>
      <w:r w:rsidRPr="0077638D">
        <w:rPr>
          <w:b/>
          <w:bCs/>
          <w:sz w:val="12"/>
          <w:szCs w:val="12"/>
        </w:rPr>
        <w:t>PESTLE</w:t>
      </w:r>
    </w:p>
    <w:p w14:paraId="5F556EFF" w14:textId="61D56218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>PESTLE = macro-environment analysis tool used to identify external factors affecting organisational strategy + decision making.</w:t>
      </w:r>
      <w:r w:rsidRPr="0077638D">
        <w:rPr>
          <w:sz w:val="12"/>
          <w:szCs w:val="12"/>
        </w:rPr>
        <w:br/>
        <w:t>P = political factors (tax, trade policy, government stability, regulation).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E = economic factors (inflation, recession, interest rates, disposable income).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S = social factors (demographics, ethical consumerism, lifestyle trends, culture).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T = technological factors (AI, automation, innovation, digital transformation).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L = legal factors (employment law, GDPR, health &amp; safety, IP protection).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Env = environmental factors (climate pressure, sustainability, ESG, net zero).</w:t>
      </w:r>
    </w:p>
    <w:p w14:paraId="6B9014A3" w14:textId="77777777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>Application: used to analyse how external environment creates opportunities/threats for organisations e.g. Tesla benefits from environmental pressure + EV incentives.</w:t>
      </w:r>
    </w:p>
    <w:p w14:paraId="11749B04" w14:textId="77777777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 xml:space="preserve">Insight for decision </w:t>
      </w:r>
      <w:proofErr w:type="gramStart"/>
      <w:r w:rsidRPr="0077638D">
        <w:rPr>
          <w:sz w:val="12"/>
          <w:szCs w:val="12"/>
        </w:rPr>
        <w:t>makers:</w:t>
      </w:r>
      <w:proofErr w:type="gramEnd"/>
      <w:r w:rsidRPr="0077638D">
        <w:rPr>
          <w:sz w:val="12"/>
          <w:szCs w:val="12"/>
        </w:rPr>
        <w:t xml:space="preserve"> supports long-term planning, risk management, expansion decisions, innovation strategy, sustainability planning. Helps firms anticipate market change before competitors.</w:t>
      </w:r>
    </w:p>
    <w:p w14:paraId="3D1F9E10" w14:textId="5B52BFF2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>Strengths: simple, broad overview, identifies opportunities/threats, supports strategic awareness, useful for uncertain environments.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Limitations: subjective, static, rapidly outdated, no prioritisation of factors, external only, weak in fast-changing digital markets.</w:t>
      </w:r>
    </w:p>
    <w:p w14:paraId="00FFA8BA" w14:textId="77777777" w:rsidR="00B462BE" w:rsidRPr="0077638D" w:rsidRDefault="00B462BE" w:rsidP="00B462BE">
      <w:pPr>
        <w:rPr>
          <w:b/>
          <w:bCs/>
          <w:sz w:val="12"/>
          <w:szCs w:val="12"/>
        </w:rPr>
      </w:pPr>
      <w:r w:rsidRPr="0077638D">
        <w:rPr>
          <w:b/>
          <w:bCs/>
          <w:sz w:val="12"/>
          <w:szCs w:val="12"/>
        </w:rPr>
        <w:t>Porter’s Five Forces</w:t>
      </w:r>
    </w:p>
    <w:p w14:paraId="6AF8A409" w14:textId="180CCAEB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>Analyses competitiveness + attractiveness of industry.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Rivalry = competition between firms.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New entrants = threat of new competitors entering market.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Buyer power = customer ability to force lower prices.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Supplier power = supplier control over costs/supply.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Substitutes = alternative products reducing demand.</w:t>
      </w:r>
    </w:p>
    <w:p w14:paraId="7873D3B6" w14:textId="02B046A5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>Application: used to assess industry profitability + competitive pressure e.g. streaming industry has high rivalry + high substitutes.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 xml:space="preserve">Insight for decision </w:t>
      </w:r>
      <w:proofErr w:type="gramStart"/>
      <w:r w:rsidRPr="0077638D">
        <w:rPr>
          <w:sz w:val="12"/>
          <w:szCs w:val="12"/>
        </w:rPr>
        <w:t>makers:</w:t>
      </w:r>
      <w:proofErr w:type="gramEnd"/>
      <w:r w:rsidRPr="0077638D">
        <w:rPr>
          <w:sz w:val="12"/>
          <w:szCs w:val="12"/>
        </w:rPr>
        <w:t xml:space="preserve"> helps businesses decide pricing strategy, market entry, differentiation, investment, competitive positioning.</w:t>
      </w:r>
    </w:p>
    <w:p w14:paraId="5165AADB" w14:textId="7D9704F5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>Strengths: strong industry analysis, identifies competitive threats, supports strategic positioning.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Limitations: assumes stable markets, weak for digital industries, ignores innovation/collaboration, overly static.</w:t>
      </w:r>
    </w:p>
    <w:p w14:paraId="445861B5" w14:textId="77777777" w:rsidR="00B462BE" w:rsidRPr="0077638D" w:rsidRDefault="00B462BE" w:rsidP="00B462BE">
      <w:pPr>
        <w:rPr>
          <w:b/>
          <w:bCs/>
          <w:sz w:val="12"/>
          <w:szCs w:val="12"/>
        </w:rPr>
      </w:pPr>
      <w:r w:rsidRPr="0077638D">
        <w:rPr>
          <w:b/>
          <w:bCs/>
          <w:sz w:val="12"/>
          <w:szCs w:val="12"/>
        </w:rPr>
        <w:t>Q2 – INTERNAL ANALYSIS</w:t>
      </w:r>
    </w:p>
    <w:p w14:paraId="0DA947E8" w14:textId="77777777" w:rsidR="00B462BE" w:rsidRPr="0077638D" w:rsidRDefault="00B462BE" w:rsidP="00B462BE">
      <w:pPr>
        <w:rPr>
          <w:b/>
          <w:bCs/>
          <w:sz w:val="12"/>
          <w:szCs w:val="12"/>
        </w:rPr>
      </w:pPr>
      <w:r w:rsidRPr="0077638D">
        <w:rPr>
          <w:b/>
          <w:bCs/>
          <w:sz w:val="12"/>
          <w:szCs w:val="12"/>
        </w:rPr>
        <w:t>RBV / VRIO</w:t>
      </w:r>
    </w:p>
    <w:p w14:paraId="32383904" w14:textId="77777777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>RBV = Resource Based View; argues firms gain competitive advantage through unique internal resources/capabilities.</w:t>
      </w:r>
    </w:p>
    <w:p w14:paraId="36935F08" w14:textId="16ADFC7F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>VRIO:</w:t>
      </w:r>
      <w:r w:rsidRPr="0077638D">
        <w:rPr>
          <w:sz w:val="12"/>
          <w:szCs w:val="12"/>
        </w:rPr>
        <w:br/>
        <w:t>V = valuable,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R = rare,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I = inimitable,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O = organised.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If all 4 achieved = sustainable competitive advantage.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Application: Apple ecosystem + brand loyalty difficult to imitate.</w:t>
      </w:r>
    </w:p>
    <w:p w14:paraId="4EB17F1C" w14:textId="77777777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 xml:space="preserve">Insight for decision </w:t>
      </w:r>
      <w:proofErr w:type="gramStart"/>
      <w:r w:rsidRPr="0077638D">
        <w:rPr>
          <w:sz w:val="12"/>
          <w:szCs w:val="12"/>
        </w:rPr>
        <w:t>makers:</w:t>
      </w:r>
      <w:proofErr w:type="gramEnd"/>
      <w:r w:rsidRPr="0077638D">
        <w:rPr>
          <w:sz w:val="12"/>
          <w:szCs w:val="12"/>
        </w:rPr>
        <w:t xml:space="preserve"> identifies strongest resources, investment priorities, competitive strengths, areas requiring development.</w:t>
      </w:r>
    </w:p>
    <w:p w14:paraId="2A31B551" w14:textId="71AC7CDA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>Strengths: explains sustainable advantage, focuses on long-term capabilities, highlights importance of intangible assets.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Limitations: ignores external environment, difficult to measure resources, strengths may become obsolete.</w:t>
      </w:r>
    </w:p>
    <w:p w14:paraId="5005BEB7" w14:textId="77777777" w:rsidR="00B462BE" w:rsidRPr="0077638D" w:rsidRDefault="00B462BE" w:rsidP="00B462BE">
      <w:pPr>
        <w:rPr>
          <w:b/>
          <w:bCs/>
          <w:sz w:val="12"/>
          <w:szCs w:val="12"/>
        </w:rPr>
      </w:pPr>
      <w:r w:rsidRPr="0077638D">
        <w:rPr>
          <w:b/>
          <w:bCs/>
          <w:sz w:val="12"/>
          <w:szCs w:val="12"/>
        </w:rPr>
        <w:t>Value Chain</w:t>
      </w:r>
    </w:p>
    <w:p w14:paraId="46319F9C" w14:textId="5F02714C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>Used to identify where value/profit created within organisation.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Primary activities = inbound logistics, operations, outbound logistics, marketing/sales, service.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Support activities = HR, technology, procurement, infrastructure.</w:t>
      </w:r>
    </w:p>
    <w:p w14:paraId="78C4F424" w14:textId="77777777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>Application: Amazon logistics efficiency creates cost advantage.</w:t>
      </w:r>
    </w:p>
    <w:p w14:paraId="36D70C6E" w14:textId="77777777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 xml:space="preserve">Insight for decision </w:t>
      </w:r>
      <w:proofErr w:type="gramStart"/>
      <w:r w:rsidRPr="0077638D">
        <w:rPr>
          <w:sz w:val="12"/>
          <w:szCs w:val="12"/>
        </w:rPr>
        <w:t>makers:</w:t>
      </w:r>
      <w:proofErr w:type="gramEnd"/>
      <w:r w:rsidRPr="0077638D">
        <w:rPr>
          <w:sz w:val="12"/>
          <w:szCs w:val="12"/>
        </w:rPr>
        <w:t xml:space="preserve"> identifies inefficiencies, cost reduction opportunities, differentiation opportunities, operational strengths.</w:t>
      </w:r>
    </w:p>
    <w:p w14:paraId="66C43C69" w14:textId="41660E8B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>Strengths: improves efficiency, highlights value creation, supports competitive strategy.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Limitations: less effective for digital/service firms, can oversimplify operations.</w:t>
      </w:r>
    </w:p>
    <w:p w14:paraId="114E802F" w14:textId="77777777" w:rsidR="00B462BE" w:rsidRPr="0077638D" w:rsidRDefault="00B462BE" w:rsidP="00B462BE">
      <w:pPr>
        <w:rPr>
          <w:b/>
          <w:bCs/>
          <w:sz w:val="12"/>
          <w:szCs w:val="12"/>
        </w:rPr>
      </w:pPr>
      <w:r w:rsidRPr="0077638D">
        <w:rPr>
          <w:b/>
          <w:bCs/>
          <w:sz w:val="12"/>
          <w:szCs w:val="12"/>
        </w:rPr>
        <w:t>Q3 – CUSTOMER / POSITIONING</w:t>
      </w:r>
    </w:p>
    <w:p w14:paraId="0B983E1B" w14:textId="77777777" w:rsidR="00B462BE" w:rsidRPr="0077638D" w:rsidRDefault="00B462BE" w:rsidP="00B462BE">
      <w:pPr>
        <w:rPr>
          <w:b/>
          <w:bCs/>
          <w:sz w:val="12"/>
          <w:szCs w:val="12"/>
        </w:rPr>
      </w:pPr>
      <w:r w:rsidRPr="0077638D">
        <w:rPr>
          <w:b/>
          <w:bCs/>
          <w:sz w:val="12"/>
          <w:szCs w:val="12"/>
        </w:rPr>
        <w:t>Porter Generic Strategies</w:t>
      </w:r>
    </w:p>
    <w:p w14:paraId="2D18473D" w14:textId="5F89BFA4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>Cost leadership = lowest operational cost.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Differentiation = unique value/brand.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Focus = niche market strategy.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Application: Ryanair = cost leadership; Apple = differentiation.</w:t>
      </w:r>
    </w:p>
    <w:p w14:paraId="79483316" w14:textId="503E6105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 xml:space="preserve">Insight for decision </w:t>
      </w:r>
      <w:proofErr w:type="gramStart"/>
      <w:r w:rsidRPr="0077638D">
        <w:rPr>
          <w:sz w:val="12"/>
          <w:szCs w:val="12"/>
        </w:rPr>
        <w:t>makers:</w:t>
      </w:r>
      <w:proofErr w:type="gramEnd"/>
      <w:r w:rsidRPr="0077638D">
        <w:rPr>
          <w:sz w:val="12"/>
          <w:szCs w:val="12"/>
        </w:rPr>
        <w:t xml:space="preserve"> supports pricing strategy, market positioning, competitive advantage.</w:t>
      </w:r>
      <w:r w:rsid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Strengths: simple strategic direction, strong competitive positioning.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Limitations: difficult to sustain, risk of “stuck in middle”, competitors can imitate strategies.</w:t>
      </w:r>
    </w:p>
    <w:p w14:paraId="61DCCFEE" w14:textId="77777777" w:rsidR="00B462BE" w:rsidRPr="0077638D" w:rsidRDefault="00B462BE" w:rsidP="00B462BE">
      <w:pPr>
        <w:rPr>
          <w:b/>
          <w:bCs/>
          <w:sz w:val="12"/>
          <w:szCs w:val="12"/>
        </w:rPr>
      </w:pPr>
      <w:r w:rsidRPr="0077638D">
        <w:rPr>
          <w:b/>
          <w:bCs/>
          <w:sz w:val="12"/>
          <w:szCs w:val="12"/>
        </w:rPr>
        <w:t>Ansoff Matrix</w:t>
      </w:r>
    </w:p>
    <w:p w14:paraId="6F21BE7E" w14:textId="03B490EE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>Market penetration = existing products/existing markets.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Market development = existing products/new markets.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Product development = new products/existing markets.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Diversification = new products/new markets (highest risk).</w:t>
      </w:r>
    </w:p>
    <w:p w14:paraId="0C9B66A4" w14:textId="53C02E44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 xml:space="preserve">Insight for decision </w:t>
      </w:r>
      <w:proofErr w:type="gramStart"/>
      <w:r w:rsidRPr="0077638D">
        <w:rPr>
          <w:sz w:val="12"/>
          <w:szCs w:val="12"/>
        </w:rPr>
        <w:t>makers:</w:t>
      </w:r>
      <w:proofErr w:type="gramEnd"/>
      <w:r w:rsidRPr="0077638D">
        <w:rPr>
          <w:sz w:val="12"/>
          <w:szCs w:val="12"/>
        </w:rPr>
        <w:t xml:space="preserve"> identifies growth opportunities + risk levels.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Strengths: simple growth framework, supports strategic planning.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Limitations: oversimplifies growth risk, ignores external factors.</w:t>
      </w:r>
    </w:p>
    <w:p w14:paraId="5459EC08" w14:textId="77777777" w:rsidR="00B462BE" w:rsidRPr="0077638D" w:rsidRDefault="00B462BE" w:rsidP="00B462BE">
      <w:pPr>
        <w:rPr>
          <w:b/>
          <w:bCs/>
          <w:sz w:val="12"/>
          <w:szCs w:val="12"/>
        </w:rPr>
      </w:pPr>
      <w:r w:rsidRPr="0077638D">
        <w:rPr>
          <w:b/>
          <w:bCs/>
          <w:sz w:val="12"/>
          <w:szCs w:val="12"/>
        </w:rPr>
        <w:t>Q4 – CSR / SUSTAINABILITY</w:t>
      </w:r>
    </w:p>
    <w:p w14:paraId="3A638C89" w14:textId="2183B23F" w:rsidR="00B462BE" w:rsidRPr="0077638D" w:rsidRDefault="00B462BE" w:rsidP="00B462BE">
      <w:pPr>
        <w:rPr>
          <w:b/>
          <w:bCs/>
          <w:sz w:val="12"/>
          <w:szCs w:val="12"/>
        </w:rPr>
      </w:pPr>
      <w:r w:rsidRPr="0077638D">
        <w:rPr>
          <w:b/>
          <w:bCs/>
          <w:sz w:val="12"/>
          <w:szCs w:val="12"/>
        </w:rPr>
        <w:t>Stakeholder Theory</w:t>
      </w:r>
    </w:p>
    <w:p w14:paraId="3312F3A8" w14:textId="6D725DDD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>Businesses responsible to employees, customers, communities, environment + shareholders, not just profit.</w:t>
      </w:r>
      <w:r w:rsidR="0077638D"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Application: Patagonia sustainability initiatives improve brand loyalty + reputation.</w:t>
      </w:r>
    </w:p>
    <w:p w14:paraId="02386988" w14:textId="74E829FF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 xml:space="preserve">Insight for decision </w:t>
      </w:r>
      <w:proofErr w:type="gramStart"/>
      <w:r w:rsidRPr="0077638D">
        <w:rPr>
          <w:sz w:val="12"/>
          <w:szCs w:val="12"/>
        </w:rPr>
        <w:t>makers:</w:t>
      </w:r>
      <w:proofErr w:type="gramEnd"/>
      <w:r w:rsidRPr="0077638D">
        <w:rPr>
          <w:sz w:val="12"/>
          <w:szCs w:val="12"/>
        </w:rPr>
        <w:t xml:space="preserve"> improves long-term sustainability, stakeholder trust, ESG performance.</w:t>
      </w:r>
      <w:r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Strengths: supports long-term resilience, stronger reputation, customer loyalty.</w:t>
      </w:r>
    </w:p>
    <w:p w14:paraId="19596C05" w14:textId="3B010999" w:rsidR="00B462BE" w:rsidRPr="0077638D" w:rsidRDefault="00B462BE" w:rsidP="00B462BE">
      <w:pPr>
        <w:rPr>
          <w:sz w:val="12"/>
          <w:szCs w:val="12"/>
        </w:rPr>
      </w:pPr>
      <w:r w:rsidRPr="0077638D">
        <w:rPr>
          <w:sz w:val="12"/>
          <w:szCs w:val="12"/>
        </w:rPr>
        <w:t>Limitations: conflicting stakeholder interests, sustainability investment costly.</w:t>
      </w:r>
    </w:p>
    <w:p w14:paraId="41D54CC4" w14:textId="0B38E0CB" w:rsidR="00B462BE" w:rsidRPr="0077638D" w:rsidRDefault="00B462BE" w:rsidP="00B462BE">
      <w:pPr>
        <w:rPr>
          <w:b/>
          <w:bCs/>
          <w:sz w:val="12"/>
          <w:szCs w:val="12"/>
        </w:rPr>
      </w:pPr>
      <w:r w:rsidRPr="0077638D">
        <w:rPr>
          <w:b/>
          <w:bCs/>
          <w:sz w:val="12"/>
          <w:szCs w:val="12"/>
        </w:rPr>
        <w:t>Triple Bottom Line</w:t>
      </w:r>
      <w:r w:rsidR="0077638D">
        <w:rPr>
          <w:b/>
          <w:bCs/>
          <w:sz w:val="12"/>
          <w:szCs w:val="12"/>
        </w:rPr>
        <w:t xml:space="preserve"> </w:t>
      </w:r>
      <w:r w:rsidRPr="0077638D">
        <w:rPr>
          <w:sz w:val="12"/>
          <w:szCs w:val="12"/>
        </w:rPr>
        <w:t>People = social responsibility.</w:t>
      </w:r>
      <w:r w:rsidR="0077638D"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Planet = environmental sustainability.</w:t>
      </w:r>
      <w:r w:rsidR="0077638D"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Profit = financial performance.</w:t>
      </w:r>
      <w:r w:rsidR="0077638D">
        <w:rPr>
          <w:b/>
          <w:bCs/>
          <w:sz w:val="12"/>
          <w:szCs w:val="12"/>
        </w:rPr>
        <w:t xml:space="preserve"> </w:t>
      </w:r>
      <w:r w:rsidRPr="0077638D">
        <w:rPr>
          <w:sz w:val="12"/>
          <w:szCs w:val="12"/>
        </w:rPr>
        <w:t>Insight for decision makers: balances sustainability with profitability.</w:t>
      </w:r>
      <w:r w:rsidR="0077638D" w:rsidRPr="0077638D">
        <w:rPr>
          <w:sz w:val="12"/>
          <w:szCs w:val="12"/>
        </w:rPr>
        <w:t xml:space="preserve">, </w:t>
      </w:r>
      <w:proofErr w:type="gramStart"/>
      <w:r w:rsidRPr="0077638D">
        <w:rPr>
          <w:sz w:val="12"/>
          <w:szCs w:val="12"/>
        </w:rPr>
        <w:t>Strengths:</w:t>
      </w:r>
      <w:proofErr w:type="gramEnd"/>
      <w:r w:rsidRPr="0077638D">
        <w:rPr>
          <w:sz w:val="12"/>
          <w:szCs w:val="12"/>
        </w:rPr>
        <w:t xml:space="preserve"> encourages ethical long-term strategy.</w:t>
      </w:r>
      <w:r w:rsidR="0077638D" w:rsidRPr="0077638D">
        <w:rPr>
          <w:sz w:val="12"/>
          <w:szCs w:val="12"/>
        </w:rPr>
        <w:t xml:space="preserve"> </w:t>
      </w:r>
      <w:r w:rsidRPr="0077638D">
        <w:rPr>
          <w:sz w:val="12"/>
          <w:szCs w:val="12"/>
        </w:rPr>
        <w:t>Limitations: difficult balancing competing objectives, sustainability may reduce short-term profit.</w:t>
      </w:r>
    </w:p>
    <w:p w14:paraId="52ADD308" w14:textId="77777777" w:rsidR="00B462BE" w:rsidRPr="00B462BE" w:rsidRDefault="00B462BE">
      <w:pPr>
        <w:rPr>
          <w:sz w:val="8"/>
          <w:szCs w:val="8"/>
        </w:rPr>
      </w:pPr>
    </w:p>
    <w:sectPr w:rsidR="00B462BE" w:rsidRPr="00B462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63CD1"/>
    <w:multiLevelType w:val="multilevel"/>
    <w:tmpl w:val="C83C3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63057A"/>
    <w:multiLevelType w:val="multilevel"/>
    <w:tmpl w:val="9F645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AF1884"/>
    <w:multiLevelType w:val="multilevel"/>
    <w:tmpl w:val="5830A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D76DF3"/>
    <w:multiLevelType w:val="multilevel"/>
    <w:tmpl w:val="7FD6A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4221671">
    <w:abstractNumId w:val="0"/>
  </w:num>
  <w:num w:numId="2" w16cid:durableId="526723015">
    <w:abstractNumId w:val="1"/>
  </w:num>
  <w:num w:numId="3" w16cid:durableId="415980124">
    <w:abstractNumId w:val="2"/>
  </w:num>
  <w:num w:numId="4" w16cid:durableId="8605132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2BE"/>
    <w:rsid w:val="00022DDF"/>
    <w:rsid w:val="0077638D"/>
    <w:rsid w:val="00B46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36FE1"/>
  <w15:chartTrackingRefBased/>
  <w15:docId w15:val="{B128ED59-0200-41C8-8878-F4973E44F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62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62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62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62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62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62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62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62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62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62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62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62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62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62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62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62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62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62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62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62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62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62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62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62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62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62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62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62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62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James (2523576)</dc:creator>
  <cp:keywords/>
  <dc:description/>
  <cp:lastModifiedBy>Oliver James (2523576)</cp:lastModifiedBy>
  <cp:revision>1</cp:revision>
  <cp:lastPrinted>2026-05-20T14:53:00Z</cp:lastPrinted>
  <dcterms:created xsi:type="dcterms:W3CDTF">2026-05-20T14:41:00Z</dcterms:created>
  <dcterms:modified xsi:type="dcterms:W3CDTF">2026-05-20T14:55:00Z</dcterms:modified>
</cp:coreProperties>
</file>