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C3AD51" w14:textId="56085798" w:rsidR="00366435" w:rsidRDefault="00E533F0" w:rsidP="00E533F0">
      <w:pPr>
        <w:pStyle w:val="NoSpacing"/>
        <w:tabs>
          <w:tab w:val="left" w:pos="3940"/>
        </w:tabs>
        <w:spacing w:before="1540" w:after="240"/>
        <w:rPr>
          <w:color w:val="4472C4" w:themeColor="accent1"/>
        </w:rPr>
      </w:pPr>
      <w:r>
        <w:rPr>
          <w:noProof/>
          <w:color w:val="4472C4" w:themeColor="accent1"/>
          <w:lang w:val="en-GB" w:eastAsia="en-GB"/>
        </w:rPr>
        <w:drawing>
          <wp:anchor distT="0" distB="0" distL="114300" distR="114300" simplePos="0" relativeHeight="251666432" behindDoc="1" locked="0" layoutInCell="1" allowOverlap="1" wp14:anchorId="6ECAAADD" wp14:editId="2F7A385D">
            <wp:simplePos x="0" y="0"/>
            <wp:positionH relativeFrom="margin">
              <wp:align>center</wp:align>
            </wp:positionH>
            <wp:positionV relativeFrom="paragraph">
              <wp:posOffset>221615</wp:posOffset>
            </wp:positionV>
            <wp:extent cx="1417320" cy="750570"/>
            <wp:effectExtent l="0" t="0" r="0" b="0"/>
            <wp:wrapTight wrapText="bothSides">
              <wp:wrapPolygon edited="0">
                <wp:start x="7258" y="0"/>
                <wp:lineTo x="5806" y="1096"/>
                <wp:lineTo x="871" y="8223"/>
                <wp:lineTo x="0" y="16995"/>
                <wp:lineTo x="0" y="20832"/>
                <wp:lineTo x="21194" y="20832"/>
                <wp:lineTo x="21194" y="16995"/>
                <wp:lineTo x="20323" y="8223"/>
                <wp:lineTo x="15387" y="1096"/>
                <wp:lineTo x="13935" y="0"/>
                <wp:lineTo x="7258" y="0"/>
              </wp:wrapPolygon>
            </wp:wrapTight>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anchor>
        </w:drawing>
      </w:r>
    </w:p>
    <w:sdt>
      <w:sdtPr>
        <w:rPr>
          <w:rFonts w:asciiTheme="majorHAnsi" w:eastAsiaTheme="majorEastAsia" w:hAnsiTheme="majorHAnsi" w:cstheme="majorBidi"/>
          <w:caps/>
          <w:color w:val="4472C4" w:themeColor="accent1"/>
          <w:sz w:val="72"/>
          <w:szCs w:val="72"/>
        </w:rPr>
        <w:alias w:val="Title"/>
        <w:tag w:val=""/>
        <w:id w:val="1735040861"/>
        <w:placeholder>
          <w:docPart w:val="B1759ECAE27B4FF280B426017DD7A7A0"/>
        </w:placeholder>
        <w:dataBinding w:prefixMappings="xmlns:ns0='http://purl.org/dc/elements/1.1/' xmlns:ns1='http://schemas.openxmlformats.org/package/2006/metadata/core-properties' " w:xpath="/ns1:coreProperties[1]/ns0:title[1]" w:storeItemID="{6C3C8BC8-F283-45AE-878A-BAB7291924A1}"/>
        <w:text/>
      </w:sdtPr>
      <w:sdtEndPr/>
      <w:sdtContent>
        <w:p w14:paraId="5BDCD06B" w14:textId="7C1AF55D" w:rsidR="00366435" w:rsidRDefault="000F6237" w:rsidP="0036643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designing a racecar rear wing</w:t>
          </w:r>
          <w:r w:rsidR="00012056">
            <w:rPr>
              <w:rFonts w:asciiTheme="majorHAnsi" w:eastAsiaTheme="majorEastAsia" w:hAnsiTheme="majorHAnsi" w:cstheme="majorBidi"/>
              <w:caps/>
              <w:color w:val="4472C4" w:themeColor="accent1"/>
              <w:sz w:val="72"/>
              <w:szCs w:val="72"/>
            </w:rPr>
            <w:t>: fluid flow assesment</w:t>
          </w:r>
        </w:p>
      </w:sdtContent>
    </w:sdt>
    <w:bookmarkStart w:id="0" w:name="_Hlk100599431" w:displacedByCustomXml="next"/>
    <w:sdt>
      <w:sdtPr>
        <w:rPr>
          <w:color w:val="4472C4"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41348A76" w14:textId="1B8FE116" w:rsidR="00366435" w:rsidRDefault="00366435" w:rsidP="00366435">
          <w:pPr>
            <w:pStyle w:val="NoSpacing"/>
            <w:jc w:val="center"/>
            <w:rPr>
              <w:color w:val="4472C4" w:themeColor="accent1"/>
              <w:sz w:val="28"/>
              <w:szCs w:val="28"/>
            </w:rPr>
          </w:pPr>
          <w:r>
            <w:rPr>
              <w:color w:val="4472C4" w:themeColor="accent1"/>
              <w:sz w:val="28"/>
              <w:szCs w:val="28"/>
            </w:rPr>
            <w:t xml:space="preserve">     </w:t>
          </w:r>
        </w:p>
      </w:sdtContent>
    </w:sdt>
    <w:bookmarkEnd w:id="0"/>
    <w:p w14:paraId="17B0B8CC" w14:textId="0857DF84" w:rsidR="00366435" w:rsidRDefault="00366435" w:rsidP="00366435">
      <w:pPr>
        <w:pStyle w:val="NoSpacing"/>
        <w:spacing w:before="480"/>
        <w:jc w:val="center"/>
        <w:rPr>
          <w:color w:val="4472C4" w:themeColor="accent1"/>
        </w:rPr>
      </w:pPr>
      <w:r>
        <w:rPr>
          <w:noProof/>
          <w:color w:val="4472C4" w:themeColor="accent1"/>
          <w:lang w:val="en-GB" w:eastAsia="en-GB"/>
        </w:rPr>
        <w:drawing>
          <wp:anchor distT="0" distB="0" distL="114300" distR="114300" simplePos="0" relativeHeight="251667456" behindDoc="1" locked="0" layoutInCell="1" allowOverlap="1" wp14:anchorId="293437CC" wp14:editId="67961718">
            <wp:simplePos x="0" y="0"/>
            <wp:positionH relativeFrom="margin">
              <wp:align>center</wp:align>
            </wp:positionH>
            <wp:positionV relativeFrom="paragraph">
              <wp:posOffset>90170</wp:posOffset>
            </wp:positionV>
            <wp:extent cx="758952" cy="478932"/>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a:noFill/>
                  </pic:spPr>
                </pic:pic>
              </a:graphicData>
            </a:graphic>
          </wp:anchor>
        </w:drawing>
      </w:r>
    </w:p>
    <w:p w14:paraId="11284926" w14:textId="77777777" w:rsidR="00A766B1" w:rsidRDefault="00A766B1" w:rsidP="00366435">
      <w:pPr>
        <w:pStyle w:val="NoSpacing"/>
        <w:spacing w:before="480"/>
        <w:jc w:val="center"/>
        <w:rPr>
          <w:color w:val="4472C4" w:themeColor="accent1"/>
        </w:rPr>
      </w:pPr>
    </w:p>
    <w:p w14:paraId="3F52F96F" w14:textId="77777777" w:rsidR="00366435" w:rsidRPr="003B72D0" w:rsidRDefault="00366435" w:rsidP="00366435">
      <w:pPr>
        <w:pStyle w:val="NoSpacing"/>
        <w:spacing w:before="480"/>
        <w:jc w:val="center"/>
        <w:rPr>
          <w:color w:val="4472C4" w:themeColor="accent1"/>
          <w:sz w:val="28"/>
          <w:szCs w:val="28"/>
        </w:rPr>
      </w:pPr>
      <w:r w:rsidRPr="003B72D0">
        <w:rPr>
          <w:color w:val="4472C4" w:themeColor="accent1"/>
          <w:sz w:val="28"/>
          <w:szCs w:val="28"/>
        </w:rPr>
        <w:t>BEng Mechanical and Manufacturing</w:t>
      </w:r>
      <w:r>
        <w:rPr>
          <w:color w:val="4472C4" w:themeColor="accent1"/>
          <w:sz w:val="28"/>
          <w:szCs w:val="28"/>
        </w:rPr>
        <w:t xml:space="preserve"> Engineering</w:t>
      </w:r>
    </w:p>
    <w:p w14:paraId="6D37DF54" w14:textId="4F5659CB" w:rsidR="00366435" w:rsidRDefault="000F6237" w:rsidP="00366435">
      <w:pPr>
        <w:pStyle w:val="NoSpacing"/>
        <w:spacing w:before="480"/>
        <w:jc w:val="center"/>
        <w:rPr>
          <w:color w:val="4472C4" w:themeColor="accent1"/>
          <w:sz w:val="28"/>
          <w:szCs w:val="28"/>
        </w:rPr>
      </w:pPr>
      <w:r>
        <w:rPr>
          <w:color w:val="4472C4" w:themeColor="accent1"/>
          <w:sz w:val="28"/>
          <w:szCs w:val="28"/>
        </w:rPr>
        <w:t>Structural &amp; Fluid Analysis</w:t>
      </w:r>
    </w:p>
    <w:p w14:paraId="2E8FD07A" w14:textId="40ACEFA8" w:rsidR="00012056" w:rsidRPr="0015460D" w:rsidRDefault="00A82B7C" w:rsidP="00A82B7C">
      <w:pPr>
        <w:pStyle w:val="NoSpacing"/>
        <w:spacing w:before="480"/>
        <w:jc w:val="center"/>
        <w:rPr>
          <w:color w:val="4472C4" w:themeColor="accent1"/>
          <w:sz w:val="28"/>
          <w:szCs w:val="28"/>
        </w:rPr>
      </w:pPr>
      <w:r>
        <w:rPr>
          <w:color w:val="4472C4" w:themeColor="accent1"/>
          <w:sz w:val="28"/>
          <w:szCs w:val="28"/>
        </w:rPr>
        <w:t>ACMA6010</w:t>
      </w:r>
    </w:p>
    <w:p w14:paraId="137F88B6" w14:textId="77777777" w:rsidR="00366435" w:rsidRDefault="00366435" w:rsidP="00366435">
      <w:pPr>
        <w:pStyle w:val="Heading1"/>
        <w:tabs>
          <w:tab w:val="left" w:pos="1524"/>
        </w:tabs>
      </w:pPr>
      <w:r>
        <w:rPr>
          <w:noProof/>
        </w:rPr>
        <w:drawing>
          <wp:anchor distT="0" distB="0" distL="114300" distR="114300" simplePos="0" relativeHeight="251664384" behindDoc="1" locked="0" layoutInCell="1" allowOverlap="1" wp14:anchorId="58F526A9" wp14:editId="4FD8F4F0">
            <wp:simplePos x="0" y="0"/>
            <wp:positionH relativeFrom="margin">
              <wp:align>center</wp:align>
            </wp:positionH>
            <wp:positionV relativeFrom="paragraph">
              <wp:posOffset>55033</wp:posOffset>
            </wp:positionV>
            <wp:extent cx="3442335" cy="1664335"/>
            <wp:effectExtent l="0" t="0" r="5715" b="0"/>
            <wp:wrapTight wrapText="bothSides">
              <wp:wrapPolygon edited="0">
                <wp:start x="0" y="0"/>
                <wp:lineTo x="0" y="21262"/>
                <wp:lineTo x="21516" y="21262"/>
                <wp:lineTo x="21516" y="0"/>
                <wp:lineTo x="0" y="0"/>
              </wp:wrapPolygon>
            </wp:wrapTight>
            <wp:docPr id="1" name="Picture 1"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ompany name&#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42335" cy="1664335"/>
                    </a:xfrm>
                    <a:prstGeom prst="rect">
                      <a:avLst/>
                    </a:prstGeom>
                    <a:noFill/>
                    <a:ln>
                      <a:noFill/>
                    </a:ln>
                  </pic:spPr>
                </pic:pic>
              </a:graphicData>
            </a:graphic>
            <wp14:sizeRelH relativeFrom="margin">
              <wp14:pctWidth>0</wp14:pctWidth>
            </wp14:sizeRelH>
            <wp14:sizeRelV relativeFrom="margin">
              <wp14:pctHeight>0</wp14:pctHeight>
            </wp14:sizeRelV>
          </wp:anchor>
        </w:drawing>
      </w:r>
      <w:r>
        <w:tab/>
      </w:r>
    </w:p>
    <w:p w14:paraId="1EAC76E0" w14:textId="77777777" w:rsidR="00366435" w:rsidRDefault="00366435" w:rsidP="00366435">
      <w:pPr>
        <w:pStyle w:val="Heading1"/>
      </w:pPr>
    </w:p>
    <w:p w14:paraId="59593129" w14:textId="77777777" w:rsidR="00366435" w:rsidRPr="00870114" w:rsidRDefault="00366435" w:rsidP="00366435">
      <w:pPr>
        <w:spacing w:line="240" w:lineRule="auto"/>
      </w:pPr>
    </w:p>
    <w:p w14:paraId="4DBFDE2A" w14:textId="77777777" w:rsidR="00366435" w:rsidRPr="00870114" w:rsidRDefault="00366435" w:rsidP="00366435">
      <w:pPr>
        <w:spacing w:line="240" w:lineRule="auto"/>
      </w:pPr>
    </w:p>
    <w:p w14:paraId="54BADD27" w14:textId="77777777" w:rsidR="00366435" w:rsidRPr="00870114" w:rsidRDefault="00366435" w:rsidP="00366435">
      <w:pPr>
        <w:spacing w:line="240" w:lineRule="auto"/>
      </w:pPr>
    </w:p>
    <w:p w14:paraId="1FC31097" w14:textId="77777777" w:rsidR="00366435" w:rsidRPr="00870114" w:rsidRDefault="00366435" w:rsidP="00366435">
      <w:pPr>
        <w:spacing w:line="240" w:lineRule="auto"/>
      </w:pPr>
    </w:p>
    <w:p w14:paraId="2ADEFFC2" w14:textId="49212BA3" w:rsidR="00A958D5" w:rsidRPr="00E533F0" w:rsidRDefault="00366435" w:rsidP="00E533F0">
      <w:pPr>
        <w:pStyle w:val="Heading1"/>
        <w:jc w:val="center"/>
        <w:rPr>
          <w:rFonts w:ascii="Calibri" w:hAnsi="Calibri" w:cs="Calibri"/>
          <w:color w:val="00B0F0"/>
          <w:sz w:val="28"/>
          <w:szCs w:val="28"/>
        </w:rPr>
      </w:pPr>
      <w:r w:rsidRPr="003B72D0">
        <w:rPr>
          <w:rFonts w:ascii="Calibri" w:hAnsi="Calibri" w:cs="Calibri"/>
          <w:color w:val="00B0F0"/>
          <w:sz w:val="28"/>
          <w:szCs w:val="28"/>
        </w:rPr>
        <w:t xml:space="preserve">Report submitted by </w:t>
      </w:r>
      <w:r w:rsidRPr="003B72D0">
        <w:rPr>
          <w:rFonts w:ascii="Calibri" w:hAnsi="Calibri" w:cs="Calibri"/>
          <w:b/>
          <w:bCs/>
          <w:color w:val="00B0F0"/>
          <w:sz w:val="28"/>
          <w:szCs w:val="28"/>
        </w:rPr>
        <w:t>Benjamin James</w:t>
      </w:r>
    </w:p>
    <w:p w14:paraId="3C42444B" w14:textId="1A0CB6DE" w:rsidR="00A958D5" w:rsidRDefault="00A958D5" w:rsidP="00883DA4">
      <w:pPr>
        <w:jc w:val="both"/>
        <w:rPr>
          <w:rFonts w:ascii="Helvetica" w:hAnsi="Helvetica" w:cs="Times New Roman"/>
          <w:b/>
          <w:bCs/>
          <w:sz w:val="40"/>
          <w:szCs w:val="40"/>
        </w:rPr>
      </w:pPr>
    </w:p>
    <w:p w14:paraId="23CB2742" w14:textId="77777777" w:rsidR="00A958D5" w:rsidRDefault="00A958D5" w:rsidP="00883DA4">
      <w:pPr>
        <w:jc w:val="both"/>
        <w:rPr>
          <w:rFonts w:ascii="Helvetica" w:hAnsi="Helvetica" w:cs="Times New Roman"/>
          <w:b/>
          <w:bCs/>
          <w:sz w:val="40"/>
          <w:szCs w:val="40"/>
        </w:rPr>
      </w:pPr>
    </w:p>
    <w:p w14:paraId="1500ACEB" w14:textId="43ADD975" w:rsidR="003A556C" w:rsidRPr="003032F7" w:rsidRDefault="003A556C" w:rsidP="00883DA4">
      <w:pPr>
        <w:jc w:val="both"/>
        <w:rPr>
          <w:rFonts w:ascii="Helvetica" w:hAnsi="Helvetica" w:cs="Times New Roman"/>
          <w:b/>
          <w:bCs/>
          <w:sz w:val="32"/>
          <w:szCs w:val="32"/>
        </w:rPr>
      </w:pPr>
      <w:r w:rsidRPr="003032F7">
        <w:rPr>
          <w:rFonts w:ascii="Helvetica" w:hAnsi="Helvetica" w:cs="Times New Roman"/>
          <w:b/>
          <w:bCs/>
          <w:sz w:val="32"/>
          <w:szCs w:val="32"/>
        </w:rPr>
        <w:lastRenderedPageBreak/>
        <w:t>Task</w:t>
      </w:r>
      <w:r w:rsidR="003032F7" w:rsidRPr="003032F7">
        <w:rPr>
          <w:rFonts w:ascii="Helvetica" w:hAnsi="Helvetica" w:cs="Times New Roman"/>
          <w:b/>
          <w:bCs/>
          <w:sz w:val="32"/>
          <w:szCs w:val="32"/>
        </w:rPr>
        <w:t xml:space="preserve"> </w:t>
      </w:r>
      <w:r w:rsidRPr="003032F7">
        <w:rPr>
          <w:rFonts w:ascii="Helvetica" w:hAnsi="Helvetica" w:cs="Times New Roman"/>
          <w:b/>
          <w:bCs/>
          <w:sz w:val="32"/>
          <w:szCs w:val="32"/>
        </w:rPr>
        <w:t>1</w:t>
      </w:r>
    </w:p>
    <w:p w14:paraId="55F66114" w14:textId="77777777" w:rsidR="009A2F67" w:rsidRPr="003F1B8A" w:rsidRDefault="003A556C" w:rsidP="003A556C">
      <w:pPr>
        <w:spacing w:line="360" w:lineRule="auto"/>
        <w:jc w:val="both"/>
        <w:rPr>
          <w:rFonts w:ascii="Helvetica" w:hAnsi="Helvetica" w:cs="Times New Roman"/>
          <w:sz w:val="24"/>
          <w:szCs w:val="24"/>
        </w:rPr>
      </w:pPr>
      <w:r w:rsidRPr="003F1B8A">
        <w:rPr>
          <w:rFonts w:ascii="Helvetica" w:hAnsi="Helvetica" w:cs="Times New Roman"/>
          <w:sz w:val="24"/>
          <w:szCs w:val="24"/>
        </w:rPr>
        <w:t>The Reynolds number is a dimensionless parameter that compares the relative importance of inertial forces to viscous forces in a fluid flow. It serves as a critical factor in analyzing and comparing different flow patterns. By using the Reynolds number, flow phenomena can be compared between geometrically similar bodies, even if they differ in scale and speed. This comparison holds true across different fluids, enabling meaningful comparisons and evaluations of results. Hence, the Reynolds number plays a vital role in understanding fluid flows and their characteristics without being influenced solely by geometric or fluid properties. Reynolds</w:t>
      </w:r>
      <w:r w:rsidR="009A2F67" w:rsidRPr="003F1B8A">
        <w:rPr>
          <w:rFonts w:ascii="Helvetica" w:hAnsi="Helvetica" w:cs="Times New Roman"/>
          <w:sz w:val="24"/>
          <w:szCs w:val="24"/>
        </w:rPr>
        <w:t xml:space="preserve"> number is an important concept in fluid dynamics that helps us understand the behavior of fluid flow around objects, such as </w:t>
      </w:r>
      <w:r w:rsidRPr="003F1B8A">
        <w:rPr>
          <w:rFonts w:ascii="Helvetica" w:hAnsi="Helvetica" w:cs="Times New Roman"/>
          <w:sz w:val="24"/>
          <w:szCs w:val="24"/>
        </w:rPr>
        <w:t>racecar</w:t>
      </w:r>
      <w:r w:rsidR="009A2F67" w:rsidRPr="003F1B8A">
        <w:rPr>
          <w:rFonts w:ascii="Helvetica" w:hAnsi="Helvetica" w:cs="Times New Roman"/>
          <w:sz w:val="24"/>
          <w:szCs w:val="24"/>
        </w:rPr>
        <w:t xml:space="preserve"> wings. A dimensionless quantity characterizes the relative importance of inertial forces to viscous forces in a fluid.</w:t>
      </w:r>
    </w:p>
    <w:p w14:paraId="67F70E76" w14:textId="7B55DB5F" w:rsidR="007D310F" w:rsidRPr="003F1B8A" w:rsidRDefault="007D310F" w:rsidP="007D310F">
      <w:pPr>
        <w:spacing w:line="360" w:lineRule="auto"/>
        <w:jc w:val="both"/>
        <w:rPr>
          <w:rFonts w:ascii="Helvetica" w:hAnsi="Helvetica" w:cs="Times New Roman"/>
          <w:sz w:val="24"/>
          <w:szCs w:val="24"/>
        </w:rPr>
      </w:pPr>
      <w:r w:rsidRPr="003F1B8A">
        <w:rPr>
          <w:rFonts w:ascii="Helvetica" w:hAnsi="Helvetica" w:cs="Times New Roman"/>
          <w:sz w:val="24"/>
          <w:szCs w:val="24"/>
        </w:rPr>
        <w:t>The Reynolds number is calculated the following way as described by Houghton</w:t>
      </w:r>
      <w:r w:rsidR="007914FB">
        <w:rPr>
          <w:rFonts w:ascii="Helvetica" w:hAnsi="Helvetica" w:cs="Times New Roman"/>
          <w:sz w:val="24"/>
          <w:szCs w:val="24"/>
        </w:rPr>
        <w:t xml:space="preserve"> (2003)</w:t>
      </w:r>
      <w:r w:rsidR="009E20E0">
        <w:rPr>
          <w:rFonts w:ascii="Helvetica" w:hAnsi="Helvetica" w:cs="Times New Roman"/>
          <w:sz w:val="24"/>
          <w:szCs w:val="24"/>
        </w:rPr>
        <w:t xml:space="preserve"> [6]</w:t>
      </w:r>
      <w:r w:rsidRPr="003F1B8A">
        <w:rPr>
          <w:rFonts w:ascii="Helvetica" w:hAnsi="Helvetica" w:cs="Times New Roman"/>
          <w:sz w:val="24"/>
          <w:szCs w:val="24"/>
        </w:rPr>
        <w:t xml:space="preserve">. </w:t>
      </w:r>
      <w:r w:rsidR="009A2F67" w:rsidRPr="003F1B8A">
        <w:rPr>
          <w:rFonts w:ascii="Helvetica" w:hAnsi="Helvetica" w:cs="Times New Roman"/>
          <w:sz w:val="24"/>
          <w:szCs w:val="24"/>
        </w:rPr>
        <w:t>The Reynolds number (Re) is defined as the ratio of inertial forces to viscous forces and is calculated using the following formula:</w:t>
      </w:r>
    </w:p>
    <w:p w14:paraId="15FE7A72" w14:textId="77777777" w:rsidR="006013BE" w:rsidRDefault="009550E9" w:rsidP="006013BE">
      <w:pPr>
        <w:spacing w:line="360" w:lineRule="auto"/>
        <w:jc w:val="both"/>
        <w:rPr>
          <w:rFonts w:ascii="Helvetica" w:eastAsiaTheme="minorEastAsia" w:hAnsi="Helvetica" w:cs="Times New Roman"/>
          <w:sz w:val="36"/>
          <w:szCs w:val="36"/>
          <w:shd w:val="clear" w:color="auto" w:fill="FFFFFF"/>
        </w:rPr>
      </w:pPr>
      <m:oMathPara>
        <m:oMath>
          <m:r>
            <w:rPr>
              <w:rFonts w:ascii="Cambria Math" w:hAnsi="Cambria Math" w:cs="Times New Roman"/>
              <w:sz w:val="36"/>
              <w:szCs w:val="36"/>
            </w:rPr>
            <m:t>Re=</m:t>
          </m:r>
          <m:f>
            <m:fPr>
              <m:ctrlPr>
                <w:rPr>
                  <w:rFonts w:ascii="Cambria Math" w:hAnsi="Cambria Math"/>
                  <w:sz w:val="36"/>
                  <w:szCs w:val="36"/>
                  <w:shd w:val="clear" w:color="auto" w:fill="FFFFFF"/>
                </w:rPr>
              </m:ctrlPr>
            </m:fPr>
            <m:num>
              <m:r>
                <m:rPr>
                  <m:sty m:val="p"/>
                </m:rPr>
                <w:rPr>
                  <w:rFonts w:ascii="Cambria Math" w:hAnsi="Cambria Math"/>
                  <w:sz w:val="36"/>
                  <w:szCs w:val="36"/>
                  <w:shd w:val="clear" w:color="auto" w:fill="FFFFFF"/>
                </w:rPr>
                <m:t>ρ*v*L</m:t>
              </m:r>
              <m:ctrlPr>
                <w:rPr>
                  <w:rFonts w:ascii="Cambria Math" w:hAnsi="Cambria Math" w:cs="Times New Roman"/>
                  <w:i/>
                  <w:sz w:val="36"/>
                  <w:szCs w:val="36"/>
                </w:rPr>
              </m:ctrlPr>
            </m:num>
            <m:den>
              <m:r>
                <m:rPr>
                  <m:sty m:val="p"/>
                </m:rPr>
                <w:rPr>
                  <w:rFonts w:ascii="Cambria Math" w:hAnsi="Cambria Math"/>
                  <w:sz w:val="36"/>
                  <w:szCs w:val="36"/>
                  <w:shd w:val="clear" w:color="auto" w:fill="FFFFFF"/>
                </w:rPr>
                <m:t>µ</m:t>
              </m:r>
            </m:den>
          </m:f>
        </m:oMath>
      </m:oMathPara>
    </w:p>
    <w:p w14:paraId="773DA639" w14:textId="6FDAF8C3" w:rsidR="009A2F67" w:rsidRPr="006013BE" w:rsidRDefault="009A2F67" w:rsidP="009B3EC3">
      <w:pPr>
        <w:spacing w:line="360" w:lineRule="auto"/>
        <w:jc w:val="both"/>
        <w:rPr>
          <w:rFonts w:ascii="Helvetica" w:eastAsiaTheme="minorEastAsia" w:hAnsi="Helvetica" w:cs="Times New Roman"/>
          <w:sz w:val="36"/>
          <w:szCs w:val="36"/>
          <w:shd w:val="clear" w:color="auto" w:fill="FFFFFF"/>
        </w:rPr>
      </w:pPr>
      <w:r w:rsidRPr="003F1B8A">
        <w:rPr>
          <w:rFonts w:ascii="Helvetica" w:hAnsi="Helvetica" w:cs="Times New Roman"/>
          <w:sz w:val="24"/>
          <w:szCs w:val="24"/>
        </w:rPr>
        <w:t>Where:</w:t>
      </w:r>
    </w:p>
    <w:p w14:paraId="131ECD73" w14:textId="27083097" w:rsidR="009A2F67" w:rsidRPr="003F1B8A" w:rsidRDefault="00510D95" w:rsidP="006013BE">
      <w:pPr>
        <w:numPr>
          <w:ilvl w:val="0"/>
          <w:numId w:val="13"/>
        </w:numPr>
        <w:spacing w:line="240" w:lineRule="auto"/>
        <w:jc w:val="both"/>
        <w:rPr>
          <w:rFonts w:ascii="Helvetica" w:hAnsi="Helvetica" w:cs="Times New Roman"/>
          <w:sz w:val="24"/>
          <w:szCs w:val="24"/>
        </w:rPr>
      </w:pPr>
      <m:oMath>
        <m:r>
          <m:rPr>
            <m:sty m:val="p"/>
          </m:rPr>
          <w:rPr>
            <w:rFonts w:ascii="Cambria Math" w:hAnsi="Cambria Math"/>
            <w:sz w:val="36"/>
            <w:szCs w:val="36"/>
            <w:shd w:val="clear" w:color="auto" w:fill="FFFFFF"/>
          </w:rPr>
          <m:t>ρ</m:t>
        </m:r>
      </m:oMath>
      <w:r w:rsidR="009A2F67" w:rsidRPr="003F1B8A">
        <w:rPr>
          <w:rFonts w:ascii="Helvetica" w:hAnsi="Helvetica" w:cs="Times New Roman"/>
          <w:sz w:val="24"/>
          <w:szCs w:val="24"/>
        </w:rPr>
        <w:t xml:space="preserve"> is the density of the fluid</w:t>
      </w:r>
    </w:p>
    <w:p w14:paraId="1FBC681B" w14:textId="0FDB2D08" w:rsidR="009A2F67" w:rsidRPr="003F1B8A" w:rsidRDefault="009A2F67" w:rsidP="006013BE">
      <w:pPr>
        <w:numPr>
          <w:ilvl w:val="0"/>
          <w:numId w:val="13"/>
        </w:numPr>
        <w:spacing w:line="240" w:lineRule="auto"/>
        <w:jc w:val="both"/>
        <w:rPr>
          <w:rFonts w:ascii="Helvetica" w:hAnsi="Helvetica" w:cs="Times New Roman"/>
          <w:sz w:val="24"/>
          <w:szCs w:val="24"/>
        </w:rPr>
      </w:pPr>
      <w:r w:rsidRPr="003F1B8A">
        <w:rPr>
          <w:rFonts w:ascii="Helvetica" w:hAnsi="Helvetica" w:cs="Times New Roman"/>
          <w:sz w:val="24"/>
          <w:szCs w:val="24"/>
        </w:rPr>
        <w:t xml:space="preserve"> </w:t>
      </w:r>
      <m:oMath>
        <m:r>
          <m:rPr>
            <m:sty m:val="p"/>
          </m:rPr>
          <w:rPr>
            <w:rFonts w:ascii="Cambria Math" w:hAnsi="Cambria Math"/>
            <w:sz w:val="36"/>
            <w:szCs w:val="36"/>
            <w:shd w:val="clear" w:color="auto" w:fill="FFFFFF"/>
          </w:rPr>
          <m:t>v</m:t>
        </m:r>
      </m:oMath>
      <w:r w:rsidR="00510D95" w:rsidRPr="003F1B8A">
        <w:rPr>
          <w:rFonts w:ascii="Helvetica" w:hAnsi="Helvetica" w:cs="Times New Roman"/>
          <w:sz w:val="24"/>
          <w:szCs w:val="24"/>
        </w:rPr>
        <w:t xml:space="preserve"> </w:t>
      </w:r>
      <w:r w:rsidRPr="003F1B8A">
        <w:rPr>
          <w:rFonts w:ascii="Helvetica" w:hAnsi="Helvetica" w:cs="Times New Roman"/>
          <w:sz w:val="24"/>
          <w:szCs w:val="24"/>
        </w:rPr>
        <w:t>is the velocity of the fluid</w:t>
      </w:r>
    </w:p>
    <w:p w14:paraId="19F2978C" w14:textId="7A41C7C6" w:rsidR="009A2F67" w:rsidRPr="003F1B8A" w:rsidRDefault="00510D95" w:rsidP="006013BE">
      <w:pPr>
        <w:numPr>
          <w:ilvl w:val="0"/>
          <w:numId w:val="13"/>
        </w:numPr>
        <w:spacing w:line="240" w:lineRule="auto"/>
        <w:jc w:val="both"/>
        <w:rPr>
          <w:rFonts w:ascii="Helvetica" w:hAnsi="Helvetica" w:cs="Times New Roman"/>
          <w:sz w:val="24"/>
          <w:szCs w:val="24"/>
        </w:rPr>
      </w:pPr>
      <m:oMath>
        <m:r>
          <m:rPr>
            <m:sty m:val="p"/>
          </m:rPr>
          <w:rPr>
            <w:rFonts w:ascii="Cambria Math" w:hAnsi="Cambria Math"/>
            <w:sz w:val="36"/>
            <w:szCs w:val="36"/>
            <w:shd w:val="clear" w:color="auto" w:fill="FFFFFF"/>
          </w:rPr>
          <m:t>L</m:t>
        </m:r>
      </m:oMath>
      <w:r w:rsidR="009A2F67" w:rsidRPr="003F1B8A">
        <w:rPr>
          <w:rFonts w:ascii="Helvetica" w:hAnsi="Helvetica" w:cs="Times New Roman"/>
          <w:sz w:val="24"/>
          <w:szCs w:val="24"/>
        </w:rPr>
        <w:t xml:space="preserve"> is a characteristic length of the object (in this case, it could be the chord length or the span of the </w:t>
      </w:r>
      <w:r w:rsidR="0037797D" w:rsidRPr="003F1B8A">
        <w:rPr>
          <w:rFonts w:ascii="Helvetica" w:hAnsi="Helvetica" w:cs="Times New Roman"/>
          <w:sz w:val="24"/>
          <w:szCs w:val="24"/>
        </w:rPr>
        <w:t>racecar</w:t>
      </w:r>
      <w:r w:rsidR="009A2F67" w:rsidRPr="003F1B8A">
        <w:rPr>
          <w:rFonts w:ascii="Helvetica" w:hAnsi="Helvetica" w:cs="Times New Roman"/>
          <w:sz w:val="24"/>
          <w:szCs w:val="24"/>
        </w:rPr>
        <w:t xml:space="preserve"> wing)</w:t>
      </w:r>
    </w:p>
    <w:p w14:paraId="0AAC9122" w14:textId="13D44D7F" w:rsidR="009A2F67" w:rsidRPr="003F1B8A" w:rsidRDefault="005D0761" w:rsidP="006013BE">
      <w:pPr>
        <w:numPr>
          <w:ilvl w:val="0"/>
          <w:numId w:val="13"/>
        </w:numPr>
        <w:spacing w:line="240" w:lineRule="auto"/>
        <w:jc w:val="both"/>
        <w:rPr>
          <w:rFonts w:ascii="Helvetica" w:hAnsi="Helvetica" w:cs="Times New Roman"/>
          <w:sz w:val="24"/>
          <w:szCs w:val="24"/>
        </w:rPr>
      </w:pPr>
      <m:oMath>
        <m:r>
          <m:rPr>
            <m:sty m:val="p"/>
          </m:rPr>
          <w:rPr>
            <w:rFonts w:ascii="Cambria Math" w:hAnsi="Cambria Math"/>
            <w:sz w:val="36"/>
            <w:szCs w:val="36"/>
            <w:shd w:val="clear" w:color="auto" w:fill="FFFFFF"/>
          </w:rPr>
          <m:t>µ</m:t>
        </m:r>
      </m:oMath>
      <w:r w:rsidR="009A2F67" w:rsidRPr="003F1B8A">
        <w:rPr>
          <w:rFonts w:ascii="Helvetica" w:hAnsi="Helvetica" w:cs="Times New Roman"/>
          <w:sz w:val="24"/>
          <w:szCs w:val="24"/>
        </w:rPr>
        <w:t xml:space="preserve"> is the dynamic viscosity of the fluid</w:t>
      </w:r>
    </w:p>
    <w:p w14:paraId="19486C78" w14:textId="77777777" w:rsidR="009A2F67" w:rsidRPr="003F1B8A" w:rsidRDefault="009A2F67" w:rsidP="009B3EC3">
      <w:pPr>
        <w:spacing w:line="360" w:lineRule="auto"/>
        <w:jc w:val="both"/>
        <w:rPr>
          <w:rFonts w:ascii="Helvetica" w:hAnsi="Helvetica" w:cs="Times New Roman"/>
          <w:sz w:val="24"/>
          <w:szCs w:val="24"/>
        </w:rPr>
      </w:pPr>
      <w:r w:rsidRPr="003F1B8A">
        <w:rPr>
          <w:rFonts w:ascii="Helvetica" w:hAnsi="Helvetica" w:cs="Times New Roman"/>
          <w:sz w:val="24"/>
          <w:szCs w:val="24"/>
        </w:rPr>
        <w:t>The Reynolds number determines the flow regime around an object. There are generally two types of flow regimes: laminar flow and turbulent flow.</w:t>
      </w:r>
    </w:p>
    <w:p w14:paraId="0A75E408" w14:textId="77777777" w:rsidR="009A2F67" w:rsidRPr="003F1B8A" w:rsidRDefault="009A2F67" w:rsidP="009B3EC3">
      <w:pPr>
        <w:spacing w:line="360" w:lineRule="auto"/>
        <w:jc w:val="both"/>
        <w:rPr>
          <w:rFonts w:ascii="Helvetica" w:hAnsi="Helvetica" w:cs="Times New Roman"/>
          <w:sz w:val="24"/>
          <w:szCs w:val="24"/>
        </w:rPr>
      </w:pPr>
      <w:r w:rsidRPr="003F1B8A">
        <w:rPr>
          <w:rFonts w:ascii="Helvetica" w:hAnsi="Helvetica" w:cs="Times New Roman"/>
          <w:sz w:val="24"/>
          <w:szCs w:val="24"/>
        </w:rPr>
        <w:t>In laminar flow, the fluid moves smoothly and in well-ordered layers, with minimal mixing. Laminar flow occurs at low Reynolds numbers. Predictable behavior and low drag forces characterize it. However, as the Reynolds number increases, the flow becomes more unstable.</w:t>
      </w:r>
    </w:p>
    <w:p w14:paraId="67B9AF5E" w14:textId="77777777" w:rsidR="009A2F67" w:rsidRPr="003F1B8A" w:rsidRDefault="009A2F67" w:rsidP="009B3EC3">
      <w:pPr>
        <w:spacing w:line="360" w:lineRule="auto"/>
        <w:jc w:val="both"/>
        <w:rPr>
          <w:rFonts w:ascii="Helvetica" w:hAnsi="Helvetica" w:cs="Times New Roman"/>
          <w:sz w:val="24"/>
          <w:szCs w:val="24"/>
        </w:rPr>
      </w:pPr>
      <w:r w:rsidRPr="003F1B8A">
        <w:rPr>
          <w:rFonts w:ascii="Helvetica" w:hAnsi="Helvetica" w:cs="Times New Roman"/>
          <w:sz w:val="24"/>
          <w:szCs w:val="24"/>
        </w:rPr>
        <w:t>At higher Reynolds numbers, the flow transitions to a turbulent regime. Turbulent flow is characterized by chaotic and irregular fluid motion, with mixing and eddies forming. Turbulent flow creates higher drag forces but may also enhance heat and mass transfer.</w:t>
      </w:r>
    </w:p>
    <w:p w14:paraId="59898648" w14:textId="77777777" w:rsidR="009A2F67" w:rsidRPr="003F1B8A" w:rsidRDefault="009A2F67" w:rsidP="009B3EC3">
      <w:pPr>
        <w:spacing w:line="360" w:lineRule="auto"/>
        <w:jc w:val="both"/>
        <w:rPr>
          <w:rFonts w:ascii="Helvetica" w:hAnsi="Helvetica" w:cs="Times New Roman"/>
          <w:sz w:val="24"/>
          <w:szCs w:val="24"/>
        </w:rPr>
      </w:pPr>
      <w:r w:rsidRPr="003F1B8A">
        <w:rPr>
          <w:rFonts w:ascii="Helvetica" w:hAnsi="Helvetica" w:cs="Times New Roman"/>
          <w:sz w:val="24"/>
          <w:szCs w:val="24"/>
        </w:rPr>
        <w:lastRenderedPageBreak/>
        <w:t xml:space="preserve">The significance of the Reynolds number lies in the fact that it helps determine the type of flow (laminar or turbulent) and provides insights into the flow characteristics around an object, such as </w:t>
      </w:r>
      <w:r w:rsidR="0037797D" w:rsidRPr="003F1B8A">
        <w:rPr>
          <w:rFonts w:ascii="Helvetica" w:hAnsi="Helvetica" w:cs="Times New Roman"/>
          <w:sz w:val="24"/>
          <w:szCs w:val="24"/>
        </w:rPr>
        <w:t>racecar</w:t>
      </w:r>
      <w:r w:rsidRPr="003F1B8A">
        <w:rPr>
          <w:rFonts w:ascii="Helvetica" w:hAnsi="Helvetica" w:cs="Times New Roman"/>
          <w:sz w:val="24"/>
          <w:szCs w:val="24"/>
        </w:rPr>
        <w:t xml:space="preserve"> wings. It is crucial for understanding aerodynamic performance and optimizing design choices.</w:t>
      </w:r>
    </w:p>
    <w:p w14:paraId="0BF16FE5" w14:textId="77777777" w:rsidR="009A2F67" w:rsidRPr="003F1B8A" w:rsidRDefault="009A2F67" w:rsidP="009B3EC3">
      <w:pPr>
        <w:spacing w:line="360" w:lineRule="auto"/>
        <w:jc w:val="both"/>
        <w:rPr>
          <w:rFonts w:ascii="Helvetica" w:hAnsi="Helvetica" w:cs="Times New Roman"/>
          <w:sz w:val="24"/>
          <w:szCs w:val="24"/>
        </w:rPr>
      </w:pPr>
      <w:r w:rsidRPr="003F1B8A">
        <w:rPr>
          <w:rFonts w:ascii="Helvetica" w:hAnsi="Helvetica" w:cs="Times New Roman"/>
          <w:sz w:val="24"/>
          <w:szCs w:val="24"/>
        </w:rPr>
        <w:t xml:space="preserve">To estimate the Reynolds number of the fluid flowing around the </w:t>
      </w:r>
      <w:r w:rsidR="0037797D" w:rsidRPr="003F1B8A">
        <w:rPr>
          <w:rFonts w:ascii="Helvetica" w:hAnsi="Helvetica" w:cs="Times New Roman"/>
          <w:sz w:val="24"/>
          <w:szCs w:val="24"/>
        </w:rPr>
        <w:t>racecar</w:t>
      </w:r>
      <w:r w:rsidRPr="003F1B8A">
        <w:rPr>
          <w:rFonts w:ascii="Helvetica" w:hAnsi="Helvetica" w:cs="Times New Roman"/>
          <w:sz w:val="24"/>
          <w:szCs w:val="24"/>
        </w:rPr>
        <w:t xml:space="preserve"> wings, you would need to know the fluid properties (density and dynamic viscosity), the velocity of the fluid, and a characteristic length of the wing. With these values, you can calculate the Reynolds number using the formula mentioned earlier.</w:t>
      </w:r>
    </w:p>
    <w:p w14:paraId="6BCF3120" w14:textId="75E0DDC8" w:rsidR="00652D23" w:rsidRDefault="001B79D7" w:rsidP="003A556C">
      <w:pPr>
        <w:jc w:val="both"/>
        <w:rPr>
          <w:rFonts w:ascii="Helvetica" w:hAnsi="Helvetica" w:cs="Helvetica"/>
          <w:sz w:val="24"/>
          <w:szCs w:val="24"/>
        </w:rPr>
      </w:pPr>
      <w:r>
        <w:rPr>
          <w:rFonts w:ascii="Helvetica" w:hAnsi="Helvetica" w:cs="Times New Roman"/>
          <w:sz w:val="24"/>
          <w:szCs w:val="24"/>
        </w:rPr>
        <w:t xml:space="preserve">The density of the fluid air can be quantified by </w:t>
      </w:r>
      <w:r w:rsidRPr="001B79D7">
        <w:rPr>
          <w:rFonts w:ascii="Helvetica" w:hAnsi="Helvetica" w:cs="Helvetica"/>
          <w:sz w:val="24"/>
          <w:szCs w:val="24"/>
        </w:rPr>
        <w:t>Helmenstine, Anne Marie, Ph.D. (2023)</w:t>
      </w:r>
      <w:r w:rsidR="00844510">
        <w:rPr>
          <w:rFonts w:ascii="Helvetica" w:hAnsi="Helvetica" w:cs="Helvetica"/>
          <w:sz w:val="24"/>
          <w:szCs w:val="24"/>
        </w:rPr>
        <w:t xml:space="preserve"> [</w:t>
      </w:r>
      <w:r w:rsidR="0015352A">
        <w:rPr>
          <w:rFonts w:ascii="Helvetica" w:hAnsi="Helvetica" w:cs="Helvetica"/>
          <w:sz w:val="24"/>
          <w:szCs w:val="24"/>
        </w:rPr>
        <w:t>5</w:t>
      </w:r>
      <w:r w:rsidR="00844510">
        <w:rPr>
          <w:rFonts w:ascii="Helvetica" w:hAnsi="Helvetica" w:cs="Helvetica"/>
          <w:sz w:val="24"/>
          <w:szCs w:val="24"/>
        </w:rPr>
        <w:t>]</w:t>
      </w:r>
      <w:r>
        <w:rPr>
          <w:rFonts w:ascii="Helvetica" w:hAnsi="Helvetica" w:cs="Helvetica"/>
          <w:sz w:val="24"/>
          <w:szCs w:val="24"/>
        </w:rPr>
        <w:t xml:space="preserve"> as being:</w:t>
      </w:r>
    </w:p>
    <w:p w14:paraId="653A7DD0" w14:textId="445E8CDF" w:rsidR="001B79D7" w:rsidRPr="001B79D7" w:rsidRDefault="001B79D7" w:rsidP="001B79D7">
      <w:pPr>
        <w:pStyle w:val="ListParagraph"/>
        <w:numPr>
          <w:ilvl w:val="0"/>
          <w:numId w:val="33"/>
        </w:numPr>
        <w:jc w:val="both"/>
        <w:rPr>
          <w:rFonts w:ascii="Helvetica" w:hAnsi="Helvetica" w:cs="Times New Roman"/>
          <w:sz w:val="24"/>
          <w:szCs w:val="24"/>
        </w:rPr>
      </w:pPr>
      <w:r w:rsidRPr="001B79D7">
        <w:rPr>
          <w:rFonts w:ascii="Helvetica" w:hAnsi="Helvetica" w:cs="Helvetica"/>
          <w:color w:val="282828"/>
          <w:sz w:val="24"/>
          <w:szCs w:val="24"/>
          <w:bdr w:val="none" w:sz="0" w:space="0" w:color="auto" w:frame="1"/>
          <w:shd w:val="clear" w:color="auto" w:fill="FFFFFF"/>
        </w:rPr>
        <w:t>1.2041 kg/m</w:t>
      </w:r>
      <w:r w:rsidRPr="001B79D7">
        <w:rPr>
          <w:rFonts w:ascii="Helvetica" w:hAnsi="Helvetica" w:cs="Helvetica"/>
          <w:color w:val="282828"/>
          <w:sz w:val="24"/>
          <w:szCs w:val="24"/>
          <w:bdr w:val="none" w:sz="0" w:space="0" w:color="auto" w:frame="1"/>
          <w:shd w:val="clear" w:color="auto" w:fill="FFFFFF"/>
          <w:vertAlign w:val="superscript"/>
        </w:rPr>
        <w:t>3</w:t>
      </w:r>
      <w:r>
        <w:rPr>
          <w:rFonts w:ascii="Helvetica" w:hAnsi="Helvetica" w:cs="Helvetica"/>
          <w:color w:val="282828"/>
          <w:sz w:val="24"/>
          <w:szCs w:val="24"/>
          <w:bdr w:val="none" w:sz="0" w:space="0" w:color="auto" w:frame="1"/>
          <w:shd w:val="clear" w:color="auto" w:fill="FFFFFF"/>
        </w:rPr>
        <w:t xml:space="preserve"> at 20°C</w:t>
      </w:r>
    </w:p>
    <w:p w14:paraId="7A4F2C63" w14:textId="31CB6317" w:rsidR="001B79D7" w:rsidRDefault="001B79D7" w:rsidP="001B79D7">
      <w:pPr>
        <w:ind w:left="360"/>
        <w:jc w:val="both"/>
        <w:rPr>
          <w:rFonts w:ascii="Helvetica" w:hAnsi="Helvetica" w:cs="Times New Roman"/>
          <w:sz w:val="24"/>
          <w:szCs w:val="24"/>
        </w:rPr>
      </w:pPr>
      <w:r>
        <w:rPr>
          <w:rFonts w:ascii="Helvetica" w:hAnsi="Helvetica" w:cs="Times New Roman"/>
          <w:sz w:val="24"/>
          <w:szCs w:val="24"/>
        </w:rPr>
        <w:t>Or</w:t>
      </w:r>
    </w:p>
    <w:p w14:paraId="79A03A39" w14:textId="335AB9C2" w:rsidR="001B79D7" w:rsidRDefault="001B79D7" w:rsidP="001B79D7">
      <w:pPr>
        <w:pStyle w:val="ListParagraph"/>
        <w:numPr>
          <w:ilvl w:val="0"/>
          <w:numId w:val="33"/>
        </w:numPr>
        <w:jc w:val="both"/>
        <w:rPr>
          <w:rFonts w:ascii="Helvetica" w:hAnsi="Helvetica" w:cs="Times New Roman"/>
          <w:sz w:val="24"/>
          <w:szCs w:val="24"/>
        </w:rPr>
      </w:pPr>
      <w:r>
        <w:rPr>
          <w:rFonts w:ascii="Helvetica" w:hAnsi="Helvetica" w:cs="Times New Roman"/>
          <w:sz w:val="24"/>
          <w:szCs w:val="24"/>
        </w:rPr>
        <w:t>1.225 kg/m</w:t>
      </w:r>
      <w:r>
        <w:rPr>
          <w:rFonts w:ascii="Helvetica" w:hAnsi="Helvetica" w:cs="Times New Roman"/>
          <w:sz w:val="24"/>
          <w:szCs w:val="24"/>
          <w:vertAlign w:val="superscript"/>
        </w:rPr>
        <w:t>3</w:t>
      </w:r>
      <w:r>
        <w:rPr>
          <w:rFonts w:ascii="Helvetica" w:hAnsi="Helvetica" w:cs="Times New Roman"/>
          <w:sz w:val="24"/>
          <w:szCs w:val="24"/>
        </w:rPr>
        <w:t xml:space="preserve"> at 15</w:t>
      </w:r>
      <w:r>
        <w:rPr>
          <w:rFonts w:ascii="Helvetica" w:hAnsi="Helvetica" w:cs="Helvetica"/>
          <w:sz w:val="24"/>
          <w:szCs w:val="24"/>
        </w:rPr>
        <w:t>°</w:t>
      </w:r>
      <w:r>
        <w:rPr>
          <w:rFonts w:ascii="Helvetica" w:hAnsi="Helvetica" w:cs="Times New Roman"/>
          <w:sz w:val="24"/>
          <w:szCs w:val="24"/>
        </w:rPr>
        <w:t>C as stated by the International Standard Atmosphere at sea level</w:t>
      </w:r>
      <w:r w:rsidR="00261BB1">
        <w:rPr>
          <w:rFonts w:ascii="Helvetica" w:hAnsi="Helvetica" w:cs="Times New Roman"/>
          <w:sz w:val="24"/>
          <w:szCs w:val="24"/>
        </w:rPr>
        <w:t>.</w:t>
      </w:r>
    </w:p>
    <w:p w14:paraId="3A950CA3" w14:textId="3C08B234" w:rsidR="00261BB1" w:rsidRDefault="00261BB1" w:rsidP="00261BB1">
      <w:pPr>
        <w:jc w:val="both"/>
        <w:rPr>
          <w:rFonts w:ascii="Helvetica" w:eastAsiaTheme="minorEastAsia" w:hAnsi="Helvetica" w:cs="Times New Roman"/>
          <w:sz w:val="24"/>
          <w:szCs w:val="24"/>
          <w:shd w:val="clear" w:color="auto" w:fill="FFFFFF"/>
        </w:rPr>
      </w:pPr>
      <w:r>
        <w:rPr>
          <w:rFonts w:ascii="Helvetica" w:hAnsi="Helvetica" w:cs="Times New Roman"/>
          <w:sz w:val="24"/>
          <w:szCs w:val="24"/>
        </w:rPr>
        <w:t xml:space="preserve">To estimate Reynolds number, I will use </w:t>
      </w:r>
      <m:oMath>
        <m:r>
          <m:rPr>
            <m:sty m:val="b"/>
          </m:rPr>
          <w:rPr>
            <w:rFonts w:ascii="Cambria Math" w:hAnsi="Cambria Math"/>
            <w:sz w:val="36"/>
            <w:szCs w:val="36"/>
            <w:shd w:val="clear" w:color="auto" w:fill="FFFFFF"/>
          </w:rPr>
          <m:t>ρ</m:t>
        </m:r>
      </m:oMath>
      <w:r w:rsidRPr="00261BB1">
        <w:rPr>
          <w:rFonts w:ascii="Helvetica" w:eastAsiaTheme="minorEastAsia" w:hAnsi="Helvetica" w:cs="Times New Roman"/>
          <w:b/>
          <w:bCs/>
          <w:sz w:val="36"/>
          <w:szCs w:val="36"/>
          <w:shd w:val="clear" w:color="auto" w:fill="FFFFFF"/>
        </w:rPr>
        <w:t xml:space="preserve"> </w:t>
      </w:r>
      <w:r w:rsidRPr="00261BB1">
        <w:rPr>
          <w:rFonts w:ascii="Helvetica" w:eastAsiaTheme="minorEastAsia" w:hAnsi="Helvetica" w:cs="Times New Roman"/>
          <w:b/>
          <w:bCs/>
          <w:sz w:val="24"/>
          <w:szCs w:val="24"/>
          <w:shd w:val="clear" w:color="auto" w:fill="FFFFFF"/>
        </w:rPr>
        <w:t>of 1.2041 kg/m</w:t>
      </w:r>
      <w:r w:rsidRPr="00261BB1">
        <w:rPr>
          <w:rFonts w:ascii="Helvetica" w:eastAsiaTheme="minorEastAsia" w:hAnsi="Helvetica" w:cs="Times New Roman"/>
          <w:b/>
          <w:bCs/>
          <w:sz w:val="24"/>
          <w:szCs w:val="24"/>
          <w:shd w:val="clear" w:color="auto" w:fill="FFFFFF"/>
          <w:vertAlign w:val="superscript"/>
        </w:rPr>
        <w:t>3</w:t>
      </w:r>
      <w:r>
        <w:rPr>
          <w:rFonts w:ascii="Helvetica" w:eastAsiaTheme="minorEastAsia" w:hAnsi="Helvetica" w:cs="Times New Roman"/>
          <w:sz w:val="24"/>
          <w:szCs w:val="24"/>
          <w:shd w:val="clear" w:color="auto" w:fill="FFFFFF"/>
        </w:rPr>
        <w:t xml:space="preserve"> at 20</w:t>
      </w:r>
      <w:r>
        <w:rPr>
          <w:rFonts w:ascii="Helvetica" w:eastAsiaTheme="minorEastAsia" w:hAnsi="Helvetica" w:cs="Helvetica"/>
          <w:sz w:val="24"/>
          <w:szCs w:val="24"/>
          <w:shd w:val="clear" w:color="auto" w:fill="FFFFFF"/>
        </w:rPr>
        <w:t>°</w:t>
      </w:r>
      <w:r>
        <w:rPr>
          <w:rFonts w:ascii="Helvetica" w:eastAsiaTheme="minorEastAsia" w:hAnsi="Helvetica" w:cs="Times New Roman"/>
          <w:sz w:val="24"/>
          <w:szCs w:val="24"/>
          <w:shd w:val="clear" w:color="auto" w:fill="FFFFFF"/>
        </w:rPr>
        <w:t>C.</w:t>
      </w:r>
    </w:p>
    <w:p w14:paraId="34A94E5B" w14:textId="780A7EDA" w:rsidR="00261BB1" w:rsidRDefault="00261BB1" w:rsidP="00261BB1">
      <w:pPr>
        <w:jc w:val="both"/>
        <w:rPr>
          <w:rFonts w:ascii="Helvetica" w:eastAsiaTheme="minorEastAsia" w:hAnsi="Helvetica" w:cs="Times New Roman"/>
          <w:sz w:val="24"/>
          <w:szCs w:val="24"/>
          <w:shd w:val="clear" w:color="auto" w:fill="FFFFFF"/>
        </w:rPr>
      </w:pPr>
      <w:r>
        <w:rPr>
          <w:rFonts w:ascii="Helvetica" w:eastAsiaTheme="minorEastAsia" w:hAnsi="Helvetica" w:cs="Times New Roman"/>
          <w:sz w:val="24"/>
          <w:szCs w:val="24"/>
          <w:shd w:val="clear" w:color="auto" w:fill="FFFFFF"/>
        </w:rPr>
        <w:t>The velocity of the fluid can be quantified by the speed at which the racecar travels.</w:t>
      </w:r>
      <w:r w:rsidR="0069325E">
        <w:rPr>
          <w:rFonts w:ascii="Helvetica" w:eastAsiaTheme="minorEastAsia" w:hAnsi="Helvetica" w:cs="Times New Roman"/>
          <w:sz w:val="24"/>
          <w:szCs w:val="24"/>
          <w:shd w:val="clear" w:color="auto" w:fill="FFFFFF"/>
        </w:rPr>
        <w:t xml:space="preserve"> Anna Duxbury (2022)</w:t>
      </w:r>
      <w:r w:rsidR="00BB04FA">
        <w:rPr>
          <w:rFonts w:ascii="Helvetica" w:eastAsiaTheme="minorEastAsia" w:hAnsi="Helvetica" w:cs="Times New Roman"/>
          <w:sz w:val="24"/>
          <w:szCs w:val="24"/>
          <w:shd w:val="clear" w:color="auto" w:fill="FFFFFF"/>
        </w:rPr>
        <w:t xml:space="preserve"> [1]</w:t>
      </w:r>
      <w:r w:rsidR="0069325E">
        <w:rPr>
          <w:rFonts w:ascii="Helvetica" w:eastAsiaTheme="minorEastAsia" w:hAnsi="Helvetica" w:cs="Times New Roman"/>
          <w:sz w:val="24"/>
          <w:szCs w:val="24"/>
          <w:shd w:val="clear" w:color="auto" w:fill="FFFFFF"/>
        </w:rPr>
        <w:t xml:space="preserve"> states the F1 cars have a top race </w:t>
      </w:r>
      <w:r w:rsidR="0069325E" w:rsidRPr="006278F7">
        <w:rPr>
          <w:rFonts w:ascii="Helvetica" w:eastAsiaTheme="minorEastAsia" w:hAnsi="Helvetica" w:cs="Times New Roman"/>
          <w:sz w:val="24"/>
          <w:szCs w:val="24"/>
          <w:shd w:val="clear" w:color="auto" w:fill="FFFFFF"/>
        </w:rPr>
        <w:t>speed of 360km/h or 223mph.</w:t>
      </w:r>
      <w:r w:rsidR="006278F7">
        <w:rPr>
          <w:rFonts w:ascii="Helvetica" w:eastAsiaTheme="minorEastAsia" w:hAnsi="Helvetica" w:cs="Times New Roman"/>
          <w:sz w:val="24"/>
          <w:szCs w:val="24"/>
          <w:shd w:val="clear" w:color="auto" w:fill="FFFFFF"/>
        </w:rPr>
        <w:t xml:space="preserve"> </w:t>
      </w:r>
      <w:r w:rsidR="006278F7" w:rsidRPr="006278F7">
        <w:rPr>
          <w:rFonts w:ascii="Helvetica" w:eastAsiaTheme="minorEastAsia" w:hAnsi="Helvetica" w:cs="Times New Roman"/>
          <w:sz w:val="24"/>
          <w:szCs w:val="24"/>
          <w:shd w:val="clear" w:color="auto" w:fill="FFFFFF"/>
        </w:rPr>
        <w:t xml:space="preserve">ProfessionalsHQ </w:t>
      </w:r>
      <w:r w:rsidR="006278F7">
        <w:rPr>
          <w:rFonts w:ascii="Helvetica" w:eastAsiaTheme="minorEastAsia" w:hAnsi="Helvetica" w:cs="Times New Roman"/>
          <w:sz w:val="24"/>
          <w:szCs w:val="24"/>
          <w:shd w:val="clear" w:color="auto" w:fill="FFFFFF"/>
        </w:rPr>
        <w:t>(</w:t>
      </w:r>
      <w:r w:rsidR="006278F7" w:rsidRPr="006278F7">
        <w:rPr>
          <w:rFonts w:ascii="Helvetica" w:eastAsiaTheme="minorEastAsia" w:hAnsi="Helvetica" w:cs="Times New Roman"/>
          <w:sz w:val="24"/>
          <w:szCs w:val="24"/>
          <w:shd w:val="clear" w:color="auto" w:fill="FFFFFF"/>
        </w:rPr>
        <w:t>2022</w:t>
      </w:r>
      <w:r w:rsidR="006278F7">
        <w:rPr>
          <w:rFonts w:ascii="Helvetica" w:eastAsiaTheme="minorEastAsia" w:hAnsi="Helvetica" w:cs="Times New Roman"/>
          <w:sz w:val="24"/>
          <w:szCs w:val="24"/>
          <w:shd w:val="clear" w:color="auto" w:fill="FFFFFF"/>
        </w:rPr>
        <w:t>)</w:t>
      </w:r>
      <w:r w:rsidR="00BB04FA">
        <w:rPr>
          <w:rFonts w:ascii="Helvetica" w:eastAsiaTheme="minorEastAsia" w:hAnsi="Helvetica" w:cs="Times New Roman"/>
          <w:sz w:val="24"/>
          <w:szCs w:val="24"/>
          <w:shd w:val="clear" w:color="auto" w:fill="FFFFFF"/>
        </w:rPr>
        <w:t xml:space="preserve"> </w:t>
      </w:r>
      <w:r w:rsidR="00AB0C93">
        <w:rPr>
          <w:rFonts w:ascii="Helvetica" w:eastAsiaTheme="minorEastAsia" w:hAnsi="Helvetica" w:cs="Times New Roman"/>
          <w:sz w:val="24"/>
          <w:szCs w:val="24"/>
          <w:shd w:val="clear" w:color="auto" w:fill="FFFFFF"/>
        </w:rPr>
        <w:t>[1</w:t>
      </w:r>
      <w:r w:rsidR="000D740F">
        <w:rPr>
          <w:rFonts w:ascii="Helvetica" w:eastAsiaTheme="minorEastAsia" w:hAnsi="Helvetica" w:cs="Times New Roman"/>
          <w:sz w:val="24"/>
          <w:szCs w:val="24"/>
          <w:shd w:val="clear" w:color="auto" w:fill="FFFFFF"/>
        </w:rPr>
        <w:t>0</w:t>
      </w:r>
      <w:r w:rsidR="00AB0C93">
        <w:rPr>
          <w:rFonts w:ascii="Helvetica" w:eastAsiaTheme="minorEastAsia" w:hAnsi="Helvetica" w:cs="Times New Roman"/>
          <w:sz w:val="24"/>
          <w:szCs w:val="24"/>
          <w:shd w:val="clear" w:color="auto" w:fill="FFFFFF"/>
        </w:rPr>
        <w:t>]</w:t>
      </w:r>
      <w:r w:rsidR="002C6B3A">
        <w:rPr>
          <w:rFonts w:ascii="Helvetica" w:eastAsiaTheme="minorEastAsia" w:hAnsi="Helvetica" w:cs="Times New Roman"/>
          <w:sz w:val="24"/>
          <w:szCs w:val="24"/>
          <w:shd w:val="clear" w:color="auto" w:fill="FFFFFF"/>
        </w:rPr>
        <w:t xml:space="preserve"> </w:t>
      </w:r>
      <w:r w:rsidR="00726791">
        <w:rPr>
          <w:rFonts w:ascii="Helvetica" w:eastAsiaTheme="minorEastAsia" w:hAnsi="Helvetica" w:cs="Times New Roman"/>
          <w:sz w:val="24"/>
          <w:szCs w:val="24"/>
          <w:shd w:val="clear" w:color="auto" w:fill="FFFFFF"/>
        </w:rPr>
        <w:t>backs up Anna Duxbury’s</w:t>
      </w:r>
      <w:r w:rsidR="00BB04FA">
        <w:rPr>
          <w:rFonts w:ascii="Helvetica" w:eastAsiaTheme="minorEastAsia" w:hAnsi="Helvetica" w:cs="Times New Roman"/>
          <w:sz w:val="24"/>
          <w:szCs w:val="24"/>
          <w:shd w:val="clear" w:color="auto" w:fill="FFFFFF"/>
        </w:rPr>
        <w:t xml:space="preserve"> (2022) [1]</w:t>
      </w:r>
      <w:r w:rsidR="00726791">
        <w:rPr>
          <w:rFonts w:ascii="Helvetica" w:eastAsiaTheme="minorEastAsia" w:hAnsi="Helvetica" w:cs="Times New Roman"/>
          <w:sz w:val="24"/>
          <w:szCs w:val="24"/>
          <w:shd w:val="clear" w:color="auto" w:fill="FFFFFF"/>
        </w:rPr>
        <w:t xml:space="preserve"> statement and furthers the discussion to state F1 Cars have an average speed of </w:t>
      </w:r>
      <w:r w:rsidR="000D14BA">
        <w:rPr>
          <w:rFonts w:ascii="Helvetica" w:eastAsiaTheme="minorEastAsia" w:hAnsi="Helvetica" w:cs="Times New Roman"/>
          <w:sz w:val="24"/>
          <w:szCs w:val="24"/>
          <w:shd w:val="clear" w:color="auto" w:fill="FFFFFF"/>
        </w:rPr>
        <w:t>223</w:t>
      </w:r>
      <w:r w:rsidR="00A82D16">
        <w:rPr>
          <w:rFonts w:ascii="Helvetica" w:eastAsiaTheme="minorEastAsia" w:hAnsi="Helvetica" w:cs="Times New Roman"/>
          <w:sz w:val="24"/>
          <w:szCs w:val="24"/>
          <w:shd w:val="clear" w:color="auto" w:fill="FFFFFF"/>
        </w:rPr>
        <w:t xml:space="preserve">km/h or </w:t>
      </w:r>
      <w:r w:rsidR="00DF54F1">
        <w:rPr>
          <w:rFonts w:ascii="Helvetica" w:eastAsiaTheme="minorEastAsia" w:hAnsi="Helvetica" w:cs="Times New Roman"/>
          <w:sz w:val="24"/>
          <w:szCs w:val="24"/>
          <w:shd w:val="clear" w:color="auto" w:fill="FFFFFF"/>
        </w:rPr>
        <w:t>138mph</w:t>
      </w:r>
      <w:r w:rsidR="00F5335B">
        <w:rPr>
          <w:rFonts w:ascii="Helvetica" w:eastAsiaTheme="minorEastAsia" w:hAnsi="Helvetica" w:cs="Times New Roman"/>
          <w:sz w:val="24"/>
          <w:szCs w:val="24"/>
          <w:shd w:val="clear" w:color="auto" w:fill="FFFFFF"/>
        </w:rPr>
        <w:t>.</w:t>
      </w:r>
      <w:r w:rsidR="00177F96">
        <w:rPr>
          <w:rFonts w:ascii="Helvetica" w:eastAsiaTheme="minorEastAsia" w:hAnsi="Helvetica" w:cs="Times New Roman"/>
          <w:sz w:val="24"/>
          <w:szCs w:val="24"/>
          <w:shd w:val="clear" w:color="auto" w:fill="FFFFFF"/>
        </w:rPr>
        <w:t xml:space="preserve"> We will use the average speed of 223km/h</w:t>
      </w:r>
      <w:r w:rsidR="000843A9">
        <w:rPr>
          <w:rFonts w:ascii="Helvetica" w:eastAsiaTheme="minorEastAsia" w:hAnsi="Helvetica" w:cs="Times New Roman"/>
          <w:sz w:val="24"/>
          <w:szCs w:val="24"/>
          <w:shd w:val="clear" w:color="auto" w:fill="FFFFFF"/>
        </w:rPr>
        <w:t xml:space="preserve"> which when multiplied by the conversion factor of </w:t>
      </w:r>
      <w:r w:rsidR="004351F5" w:rsidRPr="004351F5">
        <w:rPr>
          <w:rFonts w:ascii="Helvetica" w:eastAsiaTheme="minorEastAsia" w:hAnsi="Helvetica" w:cs="Times New Roman"/>
          <w:sz w:val="24"/>
          <w:szCs w:val="24"/>
          <w:shd w:val="clear" w:color="auto" w:fill="FFFFFF"/>
        </w:rPr>
        <w:t>1 km/h to m/s = 0.27778 m/s</w:t>
      </w:r>
      <w:r w:rsidR="004351F5">
        <w:rPr>
          <w:rFonts w:ascii="Helvetica" w:eastAsiaTheme="minorEastAsia" w:hAnsi="Helvetica" w:cs="Times New Roman"/>
          <w:sz w:val="24"/>
          <w:szCs w:val="24"/>
          <w:shd w:val="clear" w:color="auto" w:fill="FFFFFF"/>
        </w:rPr>
        <w:t xml:space="preserve"> we receive</w:t>
      </w:r>
      <w:r w:rsidR="00580BB2">
        <w:rPr>
          <w:rFonts w:ascii="Helvetica" w:eastAsiaTheme="minorEastAsia" w:hAnsi="Helvetica" w:cs="Times New Roman"/>
          <w:sz w:val="24"/>
          <w:szCs w:val="24"/>
          <w:shd w:val="clear" w:color="auto" w:fill="FFFFFF"/>
        </w:rPr>
        <w:t xml:space="preserve"> a </w:t>
      </w:r>
      <w:r w:rsidR="00026627" w:rsidRPr="00026627">
        <w:rPr>
          <w:rFonts w:ascii="Helvetica" w:eastAsiaTheme="minorEastAsia" w:hAnsi="Helvetica" w:cs="Times New Roman"/>
          <w:b/>
          <w:bCs/>
          <w:sz w:val="24"/>
          <w:szCs w:val="24"/>
          <w:shd w:val="clear" w:color="auto" w:fill="FFFFFF"/>
        </w:rPr>
        <w:t xml:space="preserve">velocity </w:t>
      </w:r>
      <w:r w:rsidR="00580BB2" w:rsidRPr="00026627">
        <w:rPr>
          <w:rFonts w:ascii="Helvetica" w:eastAsiaTheme="minorEastAsia" w:hAnsi="Helvetica" w:cs="Times New Roman"/>
          <w:b/>
          <w:bCs/>
          <w:sz w:val="24"/>
          <w:szCs w:val="24"/>
          <w:shd w:val="clear" w:color="auto" w:fill="FFFFFF"/>
        </w:rPr>
        <w:t xml:space="preserve">value of </w:t>
      </w:r>
      <m:oMath>
        <m:r>
          <m:rPr>
            <m:sty m:val="b"/>
          </m:rPr>
          <w:rPr>
            <w:rFonts w:ascii="Cambria Math" w:hAnsi="Cambria Math"/>
            <w:sz w:val="36"/>
            <w:szCs w:val="36"/>
            <w:shd w:val="clear" w:color="auto" w:fill="FFFFFF"/>
          </w:rPr>
          <m:t>v</m:t>
        </m:r>
      </m:oMath>
      <w:r w:rsidR="00A328A1" w:rsidRPr="00026627">
        <w:rPr>
          <w:rFonts w:ascii="Helvetica" w:eastAsiaTheme="minorEastAsia" w:hAnsi="Helvetica" w:cs="Times New Roman"/>
          <w:b/>
          <w:bCs/>
          <w:sz w:val="24"/>
          <w:szCs w:val="24"/>
          <w:shd w:val="clear" w:color="auto" w:fill="FFFFFF"/>
        </w:rPr>
        <w:t xml:space="preserve"> </w:t>
      </w:r>
      <w:r w:rsidR="00580BB2" w:rsidRPr="00026627">
        <w:rPr>
          <w:rFonts w:ascii="Helvetica" w:eastAsiaTheme="minorEastAsia" w:hAnsi="Helvetica" w:cs="Times New Roman"/>
          <w:b/>
          <w:bCs/>
          <w:sz w:val="24"/>
          <w:szCs w:val="24"/>
          <w:shd w:val="clear" w:color="auto" w:fill="FFFFFF"/>
        </w:rPr>
        <w:t>6</w:t>
      </w:r>
      <w:r w:rsidR="00A328A1" w:rsidRPr="00026627">
        <w:rPr>
          <w:rFonts w:ascii="Helvetica" w:eastAsiaTheme="minorEastAsia" w:hAnsi="Helvetica" w:cs="Times New Roman"/>
          <w:b/>
          <w:bCs/>
          <w:sz w:val="24"/>
          <w:szCs w:val="24"/>
          <w:shd w:val="clear" w:color="auto" w:fill="FFFFFF"/>
        </w:rPr>
        <w:t>1.94</w:t>
      </w:r>
      <w:r w:rsidR="00026627">
        <w:rPr>
          <w:rFonts w:ascii="Helvetica" w:eastAsiaTheme="minorEastAsia" w:hAnsi="Helvetica" w:cs="Times New Roman"/>
          <w:b/>
          <w:bCs/>
          <w:sz w:val="24"/>
          <w:szCs w:val="24"/>
          <w:shd w:val="clear" w:color="auto" w:fill="FFFFFF"/>
        </w:rPr>
        <w:t xml:space="preserve"> </w:t>
      </w:r>
      <w:r w:rsidR="00A328A1" w:rsidRPr="00026627">
        <w:rPr>
          <w:rFonts w:ascii="Helvetica" w:eastAsiaTheme="minorEastAsia" w:hAnsi="Helvetica" w:cs="Times New Roman"/>
          <w:b/>
          <w:bCs/>
          <w:sz w:val="24"/>
          <w:szCs w:val="24"/>
          <w:shd w:val="clear" w:color="auto" w:fill="FFFFFF"/>
        </w:rPr>
        <w:t>m/s</w:t>
      </w:r>
      <w:r w:rsidR="00026627">
        <w:rPr>
          <w:rFonts w:ascii="Helvetica" w:eastAsiaTheme="minorEastAsia" w:hAnsi="Helvetica" w:cs="Times New Roman"/>
          <w:sz w:val="24"/>
          <w:szCs w:val="24"/>
          <w:shd w:val="clear" w:color="auto" w:fill="FFFFFF"/>
        </w:rPr>
        <w:t>.</w:t>
      </w:r>
    </w:p>
    <w:p w14:paraId="4C602EB1" w14:textId="17FF0A37" w:rsidR="00FC3730" w:rsidRDefault="00FC3730" w:rsidP="004432D3">
      <w:pPr>
        <w:jc w:val="both"/>
        <w:rPr>
          <w:rFonts w:ascii="Helvetica" w:eastAsiaTheme="minorEastAsia" w:hAnsi="Helvetica" w:cs="Times New Roman"/>
          <w:sz w:val="24"/>
          <w:szCs w:val="24"/>
          <w:shd w:val="clear" w:color="auto" w:fill="FFFFFF"/>
        </w:rPr>
      </w:pPr>
      <w:r>
        <w:rPr>
          <w:rFonts w:ascii="Helvetica" w:eastAsiaTheme="minorEastAsia" w:hAnsi="Helvetica" w:cs="Times New Roman"/>
          <w:sz w:val="24"/>
          <w:szCs w:val="24"/>
          <w:shd w:val="clear" w:color="auto" w:fill="FFFFFF"/>
        </w:rPr>
        <w:t>Acc</w:t>
      </w:r>
      <w:r w:rsidR="00F63E48">
        <w:rPr>
          <w:rFonts w:ascii="Helvetica" w:eastAsiaTheme="minorEastAsia" w:hAnsi="Helvetica" w:cs="Times New Roman"/>
          <w:sz w:val="24"/>
          <w:szCs w:val="24"/>
          <w:shd w:val="clear" w:color="auto" w:fill="FFFFFF"/>
        </w:rPr>
        <w:t>ording to Zihao Zhou (2020)</w:t>
      </w:r>
      <w:r w:rsidR="00D06AF5">
        <w:rPr>
          <w:rFonts w:ascii="Helvetica" w:eastAsiaTheme="minorEastAsia" w:hAnsi="Helvetica" w:cs="Times New Roman"/>
          <w:sz w:val="24"/>
          <w:szCs w:val="24"/>
          <w:shd w:val="clear" w:color="auto" w:fill="FFFFFF"/>
        </w:rPr>
        <w:t xml:space="preserve"> [16]</w:t>
      </w:r>
      <w:r w:rsidR="00F63E48">
        <w:rPr>
          <w:rFonts w:ascii="Helvetica" w:eastAsiaTheme="minorEastAsia" w:hAnsi="Helvetica" w:cs="Times New Roman"/>
          <w:sz w:val="24"/>
          <w:szCs w:val="24"/>
          <w:shd w:val="clear" w:color="auto" w:fill="FFFFFF"/>
        </w:rPr>
        <w:t xml:space="preserve"> </w:t>
      </w:r>
      <w:r w:rsidR="004432D3">
        <w:rPr>
          <w:rFonts w:ascii="Helvetica" w:eastAsiaTheme="minorEastAsia" w:hAnsi="Helvetica" w:cs="Times New Roman"/>
          <w:sz w:val="24"/>
          <w:szCs w:val="24"/>
          <w:shd w:val="clear" w:color="auto" w:fill="FFFFFF"/>
        </w:rPr>
        <w:t>t</w:t>
      </w:r>
      <w:r w:rsidR="004432D3" w:rsidRPr="004432D3">
        <w:rPr>
          <w:rFonts w:ascii="Helvetica" w:eastAsiaTheme="minorEastAsia" w:hAnsi="Helvetica" w:cs="Times New Roman"/>
          <w:sz w:val="24"/>
          <w:szCs w:val="24"/>
          <w:shd w:val="clear" w:color="auto" w:fill="FFFFFF"/>
        </w:rPr>
        <w:t>he chord length of the airfoil was held at a constant 35 cm as mandated by the 2020 FIA</w:t>
      </w:r>
      <w:r w:rsidR="004432D3">
        <w:rPr>
          <w:rFonts w:ascii="Helvetica" w:eastAsiaTheme="minorEastAsia" w:hAnsi="Helvetica" w:cs="Times New Roman"/>
          <w:sz w:val="24"/>
          <w:szCs w:val="24"/>
          <w:shd w:val="clear" w:color="auto" w:fill="FFFFFF"/>
        </w:rPr>
        <w:t xml:space="preserve"> </w:t>
      </w:r>
      <w:r w:rsidR="004432D3" w:rsidRPr="004432D3">
        <w:rPr>
          <w:rFonts w:ascii="Helvetica" w:eastAsiaTheme="minorEastAsia" w:hAnsi="Helvetica" w:cs="Times New Roman"/>
          <w:sz w:val="24"/>
          <w:szCs w:val="24"/>
          <w:shd w:val="clear" w:color="auto" w:fill="FFFFFF"/>
        </w:rPr>
        <w:t>Formula One Technical Regulations</w:t>
      </w:r>
      <w:r w:rsidR="004432D3">
        <w:rPr>
          <w:rFonts w:ascii="Helvetica" w:eastAsiaTheme="minorEastAsia" w:hAnsi="Helvetica" w:cs="Times New Roman"/>
          <w:sz w:val="24"/>
          <w:szCs w:val="24"/>
          <w:shd w:val="clear" w:color="auto" w:fill="FFFFFF"/>
        </w:rPr>
        <w:t xml:space="preserve">. </w:t>
      </w:r>
      <w:r w:rsidR="004B3450">
        <w:rPr>
          <w:rFonts w:ascii="Helvetica" w:eastAsiaTheme="minorEastAsia" w:hAnsi="Helvetica" w:cs="Times New Roman"/>
          <w:sz w:val="24"/>
          <w:szCs w:val="24"/>
          <w:shd w:val="clear" w:color="auto" w:fill="FFFFFF"/>
        </w:rPr>
        <w:t>Therefore,</w:t>
      </w:r>
      <w:r w:rsidR="004432D3">
        <w:rPr>
          <w:rFonts w:ascii="Helvetica" w:eastAsiaTheme="minorEastAsia" w:hAnsi="Helvetica" w:cs="Times New Roman"/>
          <w:sz w:val="24"/>
          <w:szCs w:val="24"/>
          <w:shd w:val="clear" w:color="auto" w:fill="FFFFFF"/>
        </w:rPr>
        <w:t xml:space="preserve"> we will use </w:t>
      </w:r>
      <w:r w:rsidR="004432D3" w:rsidRPr="004B3450">
        <w:rPr>
          <w:rFonts w:ascii="Helvetica" w:eastAsiaTheme="minorEastAsia" w:hAnsi="Helvetica" w:cs="Times New Roman"/>
          <w:b/>
          <w:bCs/>
          <w:sz w:val="24"/>
          <w:szCs w:val="24"/>
          <w:shd w:val="clear" w:color="auto" w:fill="FFFFFF"/>
        </w:rPr>
        <w:t xml:space="preserve">Length </w:t>
      </w:r>
      <m:oMath>
        <m:r>
          <m:rPr>
            <m:sty m:val="b"/>
          </m:rPr>
          <w:rPr>
            <w:rFonts w:ascii="Cambria Math" w:hAnsi="Cambria Math"/>
            <w:sz w:val="36"/>
            <w:szCs w:val="36"/>
            <w:shd w:val="clear" w:color="auto" w:fill="FFFFFF"/>
          </w:rPr>
          <m:t>L</m:t>
        </m:r>
      </m:oMath>
      <w:r w:rsidR="004B3450" w:rsidRPr="004B3450">
        <w:rPr>
          <w:rFonts w:ascii="Helvetica" w:eastAsiaTheme="minorEastAsia" w:hAnsi="Helvetica" w:cs="Times New Roman"/>
          <w:b/>
          <w:bCs/>
          <w:sz w:val="24"/>
          <w:szCs w:val="24"/>
          <w:shd w:val="clear" w:color="auto" w:fill="FFFFFF"/>
        </w:rPr>
        <w:t xml:space="preserve"> at a value of 0.35m</w:t>
      </w:r>
      <w:r w:rsidR="004B3450">
        <w:rPr>
          <w:rFonts w:ascii="Helvetica" w:eastAsiaTheme="minorEastAsia" w:hAnsi="Helvetica" w:cs="Times New Roman"/>
          <w:sz w:val="24"/>
          <w:szCs w:val="24"/>
          <w:shd w:val="clear" w:color="auto" w:fill="FFFFFF"/>
        </w:rPr>
        <w:t>.</w:t>
      </w:r>
    </w:p>
    <w:p w14:paraId="1D1CACAF" w14:textId="1435A96A" w:rsidR="00C0557E" w:rsidRPr="00423264" w:rsidRDefault="00C0557E" w:rsidP="004432D3">
      <w:pPr>
        <w:jc w:val="both"/>
        <w:rPr>
          <w:rFonts w:ascii="Helvetica" w:eastAsiaTheme="minorEastAsia" w:hAnsi="Helvetica" w:cs="Times New Roman"/>
          <w:sz w:val="24"/>
          <w:szCs w:val="24"/>
          <w:shd w:val="clear" w:color="auto" w:fill="FFFFFF"/>
        </w:rPr>
      </w:pPr>
      <w:r>
        <w:rPr>
          <w:rFonts w:ascii="Helvetica" w:eastAsiaTheme="minorEastAsia" w:hAnsi="Helvetica" w:cs="Times New Roman"/>
          <w:sz w:val="24"/>
          <w:szCs w:val="24"/>
          <w:shd w:val="clear" w:color="auto" w:fill="FFFFFF"/>
        </w:rPr>
        <w:t>The dynamic viscosity of air at 20</w:t>
      </w:r>
      <w:r>
        <w:rPr>
          <w:rFonts w:ascii="Helvetica" w:eastAsiaTheme="minorEastAsia" w:hAnsi="Helvetica" w:cs="Helvetica"/>
          <w:sz w:val="24"/>
          <w:szCs w:val="24"/>
          <w:shd w:val="clear" w:color="auto" w:fill="FFFFFF"/>
        </w:rPr>
        <w:t>°</w:t>
      </w:r>
      <w:r>
        <w:rPr>
          <w:rFonts w:ascii="Helvetica" w:eastAsiaTheme="minorEastAsia" w:hAnsi="Helvetica" w:cs="Times New Roman"/>
          <w:sz w:val="24"/>
          <w:szCs w:val="24"/>
          <w:shd w:val="clear" w:color="auto" w:fill="FFFFFF"/>
        </w:rPr>
        <w:t xml:space="preserve">C </w:t>
      </w:r>
      <w:r w:rsidR="00865E13">
        <w:rPr>
          <w:rFonts w:ascii="Helvetica" w:eastAsiaTheme="minorEastAsia" w:hAnsi="Helvetica" w:cs="Times New Roman"/>
          <w:sz w:val="24"/>
          <w:szCs w:val="24"/>
          <w:shd w:val="clear" w:color="auto" w:fill="FFFFFF"/>
        </w:rPr>
        <w:t>as</w:t>
      </w:r>
      <w:r w:rsidR="005D1A83">
        <w:rPr>
          <w:rFonts w:ascii="Helvetica" w:eastAsiaTheme="minorEastAsia" w:hAnsi="Helvetica" w:cs="Times New Roman"/>
          <w:sz w:val="24"/>
          <w:szCs w:val="24"/>
          <w:shd w:val="clear" w:color="auto" w:fill="FFFFFF"/>
        </w:rPr>
        <w:t xml:space="preserve"> calculated by </w:t>
      </w:r>
      <w:r w:rsidR="005D1A83" w:rsidRPr="005D1A83">
        <w:rPr>
          <w:rFonts w:ascii="Helvetica" w:eastAsiaTheme="minorEastAsia" w:hAnsi="Helvetica" w:cs="Times New Roman"/>
          <w:sz w:val="24"/>
          <w:szCs w:val="24"/>
          <w:shd w:val="clear" w:color="auto" w:fill="FFFFFF"/>
        </w:rPr>
        <w:t>Śmietańska, J. (2023)</w:t>
      </w:r>
      <w:r w:rsidR="009769A2">
        <w:rPr>
          <w:rFonts w:ascii="Helvetica" w:eastAsiaTheme="minorEastAsia" w:hAnsi="Helvetica" w:cs="Times New Roman"/>
          <w:sz w:val="24"/>
          <w:szCs w:val="24"/>
          <w:shd w:val="clear" w:color="auto" w:fill="FFFFFF"/>
        </w:rPr>
        <w:t xml:space="preserve"> [1</w:t>
      </w:r>
      <w:r w:rsidR="00BA783A">
        <w:rPr>
          <w:rFonts w:ascii="Helvetica" w:eastAsiaTheme="minorEastAsia" w:hAnsi="Helvetica" w:cs="Times New Roman"/>
          <w:sz w:val="24"/>
          <w:szCs w:val="24"/>
          <w:shd w:val="clear" w:color="auto" w:fill="FFFFFF"/>
        </w:rPr>
        <w:t>3</w:t>
      </w:r>
      <w:r w:rsidR="009769A2">
        <w:rPr>
          <w:rFonts w:ascii="Helvetica" w:eastAsiaTheme="minorEastAsia" w:hAnsi="Helvetica" w:cs="Times New Roman"/>
          <w:sz w:val="24"/>
          <w:szCs w:val="24"/>
          <w:shd w:val="clear" w:color="auto" w:fill="FFFFFF"/>
        </w:rPr>
        <w:t>]</w:t>
      </w:r>
      <w:r w:rsidR="005D1A83">
        <w:rPr>
          <w:rFonts w:ascii="Helvetica" w:eastAsiaTheme="minorEastAsia" w:hAnsi="Helvetica" w:cs="Times New Roman"/>
          <w:sz w:val="24"/>
          <w:szCs w:val="24"/>
          <w:shd w:val="clear" w:color="auto" w:fill="FFFFFF"/>
        </w:rPr>
        <w:t xml:space="preserve"> can be found to be </w:t>
      </w:r>
      <m:oMath>
        <m:r>
          <m:rPr>
            <m:sty m:val="b"/>
          </m:rPr>
          <w:rPr>
            <w:rFonts w:ascii="Cambria Math" w:hAnsi="Cambria Math" w:cs="Helvetica"/>
            <w:sz w:val="36"/>
            <w:szCs w:val="36"/>
            <w:shd w:val="clear" w:color="auto" w:fill="FFFFFF"/>
          </w:rPr>
          <m:t>µ</m:t>
        </m:r>
      </m:oMath>
      <w:r w:rsidR="005D1A83" w:rsidRPr="000F3CD5">
        <w:rPr>
          <w:rFonts w:ascii="Helvetica" w:eastAsiaTheme="minorEastAsia" w:hAnsi="Helvetica" w:cs="Times New Roman"/>
          <w:b/>
          <w:bCs/>
          <w:sz w:val="24"/>
          <w:szCs w:val="24"/>
          <w:shd w:val="clear" w:color="auto" w:fill="FFFFFF"/>
        </w:rPr>
        <w:t xml:space="preserve"> </w:t>
      </w:r>
      <w:r w:rsidR="000F3CD5" w:rsidRPr="000F3CD5">
        <w:rPr>
          <w:rFonts w:ascii="Helvetica" w:eastAsiaTheme="minorEastAsia" w:hAnsi="Helvetica" w:cs="Times New Roman"/>
          <w:b/>
          <w:bCs/>
          <w:sz w:val="24"/>
          <w:szCs w:val="24"/>
          <w:shd w:val="clear" w:color="auto" w:fill="FFFFFF"/>
        </w:rPr>
        <w:t>1.81×10-5 Pa·s</w:t>
      </w:r>
      <w:r w:rsidR="00423264">
        <w:rPr>
          <w:rFonts w:ascii="Helvetica" w:eastAsiaTheme="minorEastAsia" w:hAnsi="Helvetica" w:cs="Times New Roman"/>
          <w:sz w:val="24"/>
          <w:szCs w:val="24"/>
          <w:shd w:val="clear" w:color="auto" w:fill="FFFFFF"/>
        </w:rPr>
        <w:t xml:space="preserve">. </w:t>
      </w:r>
    </w:p>
    <w:p w14:paraId="3F9D1A67" w14:textId="3918E204" w:rsidR="00652D23" w:rsidRDefault="00423264" w:rsidP="003A556C">
      <w:pPr>
        <w:jc w:val="both"/>
        <w:rPr>
          <w:rFonts w:ascii="Helvetica" w:hAnsi="Helvetica" w:cs="Times New Roman"/>
          <w:sz w:val="24"/>
          <w:szCs w:val="24"/>
        </w:rPr>
      </w:pPr>
      <w:r>
        <w:rPr>
          <w:rFonts w:ascii="Helvetica" w:hAnsi="Helvetica" w:cs="Times New Roman"/>
          <w:sz w:val="24"/>
          <w:szCs w:val="24"/>
        </w:rPr>
        <w:t xml:space="preserve">Now that we have all our </w:t>
      </w:r>
      <w:r w:rsidR="009769A2">
        <w:rPr>
          <w:rFonts w:ascii="Helvetica" w:hAnsi="Helvetica" w:cs="Times New Roman"/>
          <w:sz w:val="24"/>
          <w:szCs w:val="24"/>
        </w:rPr>
        <w:t>values,</w:t>
      </w:r>
      <w:r>
        <w:rPr>
          <w:rFonts w:ascii="Helvetica" w:hAnsi="Helvetica" w:cs="Times New Roman"/>
          <w:sz w:val="24"/>
          <w:szCs w:val="24"/>
        </w:rPr>
        <w:t xml:space="preserve"> we can calculate Reynolds Number</w:t>
      </w:r>
      <w:r w:rsidR="009769A2">
        <w:rPr>
          <w:rFonts w:ascii="Helvetica" w:hAnsi="Helvetica" w:cs="Times New Roman"/>
          <w:sz w:val="24"/>
          <w:szCs w:val="24"/>
        </w:rPr>
        <w:t>:</w:t>
      </w:r>
    </w:p>
    <w:p w14:paraId="128DBB99" w14:textId="5E8BFCD9" w:rsidR="009769A2" w:rsidRPr="00512361" w:rsidRDefault="009769A2" w:rsidP="009769A2">
      <w:pPr>
        <w:spacing w:line="360" w:lineRule="auto"/>
        <w:jc w:val="both"/>
        <w:rPr>
          <w:rFonts w:ascii="Helvetica" w:eastAsiaTheme="minorEastAsia" w:hAnsi="Helvetica" w:cs="Times New Roman"/>
          <w:sz w:val="28"/>
          <w:szCs w:val="28"/>
          <w:shd w:val="clear" w:color="auto" w:fill="FFFFFF"/>
        </w:rPr>
      </w:pPr>
      <m:oMathPara>
        <m:oMath>
          <m:r>
            <w:rPr>
              <w:rFonts w:ascii="Cambria Math" w:hAnsi="Cambria Math" w:cs="Times New Roman"/>
              <w:sz w:val="28"/>
              <w:szCs w:val="28"/>
            </w:rPr>
            <m:t>Re=</m:t>
          </m:r>
          <m:f>
            <m:fPr>
              <m:ctrlPr>
                <w:rPr>
                  <w:rFonts w:ascii="Cambria Math" w:hAnsi="Cambria Math"/>
                  <w:sz w:val="28"/>
                  <w:szCs w:val="28"/>
                  <w:shd w:val="clear" w:color="auto" w:fill="FFFFFF"/>
                </w:rPr>
              </m:ctrlPr>
            </m:fPr>
            <m:num>
              <m:r>
                <m:rPr>
                  <m:sty m:val="p"/>
                </m:rPr>
                <w:rPr>
                  <w:rFonts w:ascii="Cambria Math" w:hAnsi="Cambria Math"/>
                  <w:sz w:val="28"/>
                  <w:szCs w:val="28"/>
                  <w:shd w:val="clear" w:color="auto" w:fill="FFFFFF"/>
                </w:rPr>
                <m:t>1.2041</m:t>
              </m:r>
              <m:r>
                <w:rPr>
                  <w:rFonts w:ascii="Cambria Math" w:hAnsi="Cambria Math"/>
                  <w:sz w:val="28"/>
                  <w:szCs w:val="28"/>
                  <w:shd w:val="clear" w:color="auto" w:fill="FFFFFF"/>
                </w:rPr>
                <m:t>kg/</m:t>
              </m:r>
              <m:sSup>
                <m:sSupPr>
                  <m:ctrlPr>
                    <w:rPr>
                      <w:rFonts w:ascii="Cambria Math" w:hAnsi="Cambria Math"/>
                      <w:i/>
                      <w:sz w:val="28"/>
                      <w:szCs w:val="28"/>
                      <w:shd w:val="clear" w:color="auto" w:fill="FFFFFF"/>
                    </w:rPr>
                  </m:ctrlPr>
                </m:sSupPr>
                <m:e>
                  <m:r>
                    <w:rPr>
                      <w:rFonts w:ascii="Cambria Math" w:hAnsi="Cambria Math"/>
                      <w:sz w:val="28"/>
                      <w:szCs w:val="28"/>
                      <w:shd w:val="clear" w:color="auto" w:fill="FFFFFF"/>
                    </w:rPr>
                    <m:t>m</m:t>
                  </m:r>
                </m:e>
                <m:sup>
                  <m:r>
                    <w:rPr>
                      <w:rFonts w:ascii="Cambria Math" w:hAnsi="Cambria Math"/>
                      <w:sz w:val="28"/>
                      <w:szCs w:val="28"/>
                      <w:shd w:val="clear" w:color="auto" w:fill="FFFFFF"/>
                    </w:rPr>
                    <m:t>3</m:t>
                  </m:r>
                </m:sup>
              </m:sSup>
              <m:r>
                <m:rPr>
                  <m:sty m:val="p"/>
                </m:rPr>
                <w:rPr>
                  <w:rFonts w:ascii="Cambria Math" w:hAnsi="Cambria Math"/>
                  <w:sz w:val="28"/>
                  <w:szCs w:val="28"/>
                  <w:shd w:val="clear" w:color="auto" w:fill="FFFFFF"/>
                </w:rPr>
                <m:t>*61.94m/s*0.35m</m:t>
              </m:r>
              <m:ctrlPr>
                <w:rPr>
                  <w:rFonts w:ascii="Cambria Math" w:hAnsi="Cambria Math" w:cs="Times New Roman"/>
                  <w:i/>
                  <w:sz w:val="28"/>
                  <w:szCs w:val="28"/>
                </w:rPr>
              </m:ctrlPr>
            </m:num>
            <m:den>
              <m:r>
                <m:rPr>
                  <m:sty m:val="p"/>
                </m:rPr>
                <w:rPr>
                  <w:rFonts w:ascii="Cambria Math" w:hAnsi="Cambria Math"/>
                  <w:sz w:val="28"/>
                  <w:szCs w:val="28"/>
                  <w:shd w:val="clear" w:color="auto" w:fill="FFFFFF"/>
                </w:rPr>
                <m:t>1.81*</m:t>
              </m:r>
              <m:sSup>
                <m:sSupPr>
                  <m:ctrlPr>
                    <w:rPr>
                      <w:rFonts w:ascii="Cambria Math" w:hAnsi="Cambria Math"/>
                      <w:sz w:val="28"/>
                      <w:szCs w:val="28"/>
                      <w:shd w:val="clear" w:color="auto" w:fill="FFFFFF"/>
                    </w:rPr>
                  </m:ctrlPr>
                </m:sSupPr>
                <m:e>
                  <m:r>
                    <m:rPr>
                      <m:sty m:val="p"/>
                    </m:rPr>
                    <w:rPr>
                      <w:rFonts w:ascii="Cambria Math" w:hAnsi="Cambria Math"/>
                      <w:sz w:val="28"/>
                      <w:szCs w:val="28"/>
                      <w:shd w:val="clear" w:color="auto" w:fill="FFFFFF"/>
                    </w:rPr>
                    <m:t>10</m:t>
                  </m:r>
                </m:e>
                <m:sup>
                  <m:r>
                    <m:rPr>
                      <m:sty m:val="p"/>
                    </m:rPr>
                    <w:rPr>
                      <w:rFonts w:ascii="Cambria Math" w:hAnsi="Cambria Math"/>
                      <w:sz w:val="28"/>
                      <w:szCs w:val="28"/>
                      <w:shd w:val="clear" w:color="auto" w:fill="FFFFFF"/>
                    </w:rPr>
                    <m:t>-5</m:t>
                  </m:r>
                </m:sup>
              </m:sSup>
              <m:r>
                <w:rPr>
                  <w:rFonts w:ascii="Cambria Math" w:hAnsi="Cambria Math"/>
                  <w:sz w:val="28"/>
                  <w:szCs w:val="28"/>
                  <w:shd w:val="clear" w:color="auto" w:fill="FFFFFF"/>
                </w:rPr>
                <m:t xml:space="preserve"> Pa.s</m:t>
              </m:r>
            </m:den>
          </m:f>
        </m:oMath>
      </m:oMathPara>
    </w:p>
    <w:p w14:paraId="3B7009FE" w14:textId="704D83C2" w:rsidR="005B3F0A" w:rsidRPr="00512361" w:rsidRDefault="005B3F0A" w:rsidP="009769A2">
      <w:pPr>
        <w:spacing w:line="360" w:lineRule="auto"/>
        <w:jc w:val="both"/>
        <w:rPr>
          <w:rFonts w:ascii="Helvetica" w:eastAsiaTheme="minorEastAsia" w:hAnsi="Helvetica" w:cs="Times New Roman"/>
          <w:sz w:val="28"/>
          <w:szCs w:val="28"/>
          <w:shd w:val="clear" w:color="auto" w:fill="FFFFFF"/>
        </w:rPr>
      </w:pPr>
      <m:oMathPara>
        <m:oMath>
          <m:r>
            <w:rPr>
              <w:rFonts w:ascii="Cambria Math" w:hAnsi="Cambria Math" w:cs="Times New Roman"/>
              <w:sz w:val="28"/>
              <w:szCs w:val="28"/>
            </w:rPr>
            <m:t>Re=1,442,192.48</m:t>
          </m:r>
        </m:oMath>
      </m:oMathPara>
    </w:p>
    <w:p w14:paraId="3C25D5F4" w14:textId="06B2312D" w:rsidR="009769A2" w:rsidRPr="00423264" w:rsidRDefault="00B95BB3" w:rsidP="003A556C">
      <w:pPr>
        <w:jc w:val="both"/>
        <w:rPr>
          <w:rFonts w:ascii="Helvetica" w:hAnsi="Helvetica" w:cs="Times New Roman"/>
          <w:sz w:val="24"/>
          <w:szCs w:val="24"/>
        </w:rPr>
      </w:pPr>
      <w:r w:rsidRPr="00B95BB3">
        <w:rPr>
          <w:rFonts w:ascii="Helvetica" w:hAnsi="Helvetica" w:cs="Times New Roman"/>
          <w:sz w:val="24"/>
          <w:szCs w:val="24"/>
        </w:rPr>
        <w:t>Ratio of speed, length and air density to fluid/air viscosity. At low levels of Reynolds Number (ie equal to or below 2300) flow is laminar, at higher levels (ie above 4000) is turbulent and, in between, is in transition.</w:t>
      </w:r>
      <w:r w:rsidR="00D31B6C">
        <w:rPr>
          <w:rFonts w:ascii="Helvetica" w:hAnsi="Helvetica" w:cs="Times New Roman"/>
          <w:sz w:val="24"/>
          <w:szCs w:val="24"/>
        </w:rPr>
        <w:t xml:space="preserve"> We can therefore say our </w:t>
      </w:r>
      <w:r w:rsidR="00C2755C">
        <w:rPr>
          <w:rFonts w:ascii="Helvetica" w:hAnsi="Helvetica" w:cs="Times New Roman"/>
          <w:sz w:val="24"/>
          <w:szCs w:val="24"/>
        </w:rPr>
        <w:t xml:space="preserve">Reynolds Number </w:t>
      </w:r>
      <w:r w:rsidR="00130849">
        <w:rPr>
          <w:rFonts w:ascii="Helvetica" w:hAnsi="Helvetica" w:cs="Times New Roman"/>
          <w:sz w:val="24"/>
          <w:szCs w:val="24"/>
        </w:rPr>
        <w:t xml:space="preserve">which is </w:t>
      </w:r>
      <w:r w:rsidR="00840678">
        <w:rPr>
          <w:rFonts w:ascii="Helvetica" w:hAnsi="Helvetica" w:cs="Times New Roman"/>
          <w:sz w:val="24"/>
          <w:szCs w:val="24"/>
        </w:rPr>
        <w:t>more than</w:t>
      </w:r>
      <w:r w:rsidR="00130849">
        <w:rPr>
          <w:rFonts w:ascii="Helvetica" w:hAnsi="Helvetica" w:cs="Times New Roman"/>
          <w:sz w:val="24"/>
          <w:szCs w:val="24"/>
        </w:rPr>
        <w:t xml:space="preserve"> 1.4 million is highly Turbulent.</w:t>
      </w:r>
      <w:r w:rsidR="00840678">
        <w:rPr>
          <w:rFonts w:ascii="Helvetica" w:hAnsi="Helvetica" w:cs="Times New Roman"/>
          <w:sz w:val="24"/>
          <w:szCs w:val="24"/>
        </w:rPr>
        <w:t xml:space="preserve"> </w:t>
      </w:r>
      <w:r w:rsidR="00E64E70">
        <w:rPr>
          <w:rFonts w:ascii="Helvetica" w:hAnsi="Helvetica" w:cs="Times New Roman"/>
          <w:sz w:val="24"/>
          <w:szCs w:val="24"/>
        </w:rPr>
        <w:t xml:space="preserve">The wings on an F1 car will </w:t>
      </w:r>
      <w:r w:rsidR="00A2403F">
        <w:rPr>
          <w:rFonts w:ascii="Helvetica" w:hAnsi="Helvetica" w:cs="Times New Roman"/>
          <w:sz w:val="24"/>
          <w:szCs w:val="24"/>
        </w:rPr>
        <w:t>angle the air flow in a way that benefits the driver, this is known as angle of deflection</w:t>
      </w:r>
      <w:r w:rsidR="00CC3381">
        <w:rPr>
          <w:rFonts w:ascii="Helvetica" w:hAnsi="Helvetica" w:cs="Times New Roman"/>
          <w:sz w:val="24"/>
          <w:szCs w:val="24"/>
        </w:rPr>
        <w:t>. This angle of deflection will also benefit the driver behind this creating what is known in racing as a slipstream</w:t>
      </w:r>
      <w:r w:rsidR="000A6C82">
        <w:rPr>
          <w:rFonts w:ascii="Helvetica" w:hAnsi="Helvetica" w:cs="Times New Roman"/>
          <w:sz w:val="24"/>
          <w:szCs w:val="24"/>
        </w:rPr>
        <w:t>.</w:t>
      </w:r>
    </w:p>
    <w:p w14:paraId="67D73B76" w14:textId="6F591712" w:rsidR="003A556C" w:rsidRPr="003032F7" w:rsidRDefault="003A556C" w:rsidP="003A556C">
      <w:pPr>
        <w:jc w:val="both"/>
        <w:rPr>
          <w:rFonts w:ascii="Helvetica" w:hAnsi="Helvetica" w:cs="Times New Roman"/>
          <w:b/>
          <w:bCs/>
          <w:sz w:val="32"/>
          <w:szCs w:val="32"/>
        </w:rPr>
      </w:pPr>
      <w:r w:rsidRPr="003032F7">
        <w:rPr>
          <w:rFonts w:ascii="Helvetica" w:hAnsi="Helvetica" w:cs="Times New Roman"/>
          <w:b/>
          <w:bCs/>
          <w:sz w:val="32"/>
          <w:szCs w:val="32"/>
        </w:rPr>
        <w:lastRenderedPageBreak/>
        <w:t>Task</w:t>
      </w:r>
      <w:r w:rsidR="003032F7" w:rsidRPr="003032F7">
        <w:rPr>
          <w:rFonts w:ascii="Helvetica" w:hAnsi="Helvetica" w:cs="Times New Roman"/>
          <w:b/>
          <w:bCs/>
          <w:sz w:val="32"/>
          <w:szCs w:val="32"/>
        </w:rPr>
        <w:t xml:space="preserve"> </w:t>
      </w:r>
      <w:r w:rsidRPr="003032F7">
        <w:rPr>
          <w:rFonts w:ascii="Helvetica" w:hAnsi="Helvetica" w:cs="Times New Roman"/>
          <w:b/>
          <w:bCs/>
          <w:sz w:val="32"/>
          <w:szCs w:val="32"/>
        </w:rPr>
        <w:t>2</w:t>
      </w:r>
    </w:p>
    <w:p w14:paraId="47110E7C" w14:textId="77777777" w:rsidR="00B477B3" w:rsidRPr="003F1B8A" w:rsidRDefault="00B477B3" w:rsidP="009B3EC3">
      <w:pPr>
        <w:spacing w:line="360" w:lineRule="auto"/>
        <w:jc w:val="both"/>
        <w:rPr>
          <w:rFonts w:ascii="Helvetica" w:hAnsi="Helvetica" w:cs="Times New Roman"/>
          <w:sz w:val="24"/>
          <w:szCs w:val="24"/>
        </w:rPr>
      </w:pPr>
      <w:r w:rsidRPr="003F1B8A">
        <w:rPr>
          <w:rFonts w:ascii="Helvetica" w:hAnsi="Helvetica" w:cs="Times New Roman"/>
          <w:sz w:val="24"/>
          <w:szCs w:val="24"/>
        </w:rPr>
        <w:t xml:space="preserve">When discussing the boundary flow around a </w:t>
      </w:r>
      <w:r w:rsidR="00E76473" w:rsidRPr="003F1B8A">
        <w:rPr>
          <w:rFonts w:ascii="Helvetica" w:hAnsi="Helvetica" w:cs="Times New Roman"/>
          <w:sz w:val="24"/>
          <w:szCs w:val="24"/>
        </w:rPr>
        <w:t>racecar</w:t>
      </w:r>
      <w:r w:rsidRPr="003F1B8A">
        <w:rPr>
          <w:rFonts w:ascii="Helvetica" w:hAnsi="Helvetica" w:cs="Times New Roman"/>
          <w:sz w:val="24"/>
          <w:szCs w:val="24"/>
        </w:rPr>
        <w:t xml:space="preserve"> rear wing and its relationship to separation and turbulence, </w:t>
      </w:r>
      <w:r w:rsidR="00E76473" w:rsidRPr="003F1B8A">
        <w:rPr>
          <w:rFonts w:ascii="Helvetica" w:hAnsi="Helvetica" w:cs="Times New Roman"/>
          <w:sz w:val="24"/>
          <w:szCs w:val="24"/>
        </w:rPr>
        <w:t>it is</w:t>
      </w:r>
      <w:r w:rsidRPr="003F1B8A">
        <w:rPr>
          <w:rFonts w:ascii="Helvetica" w:hAnsi="Helvetica" w:cs="Times New Roman"/>
          <w:sz w:val="24"/>
          <w:szCs w:val="24"/>
        </w:rPr>
        <w:t xml:space="preserve"> important to consider the aerodynamic principles and design objectives behind the wing's shape and configuration. While I can provide a general analysis, please note that without specific details of the wing geometry, it is difficult to provide a comprehensive assessment.</w:t>
      </w:r>
    </w:p>
    <w:p w14:paraId="7465851C" w14:textId="77777777" w:rsidR="00B477B3" w:rsidRPr="003F1B8A" w:rsidRDefault="00B477B3" w:rsidP="009B3EC3">
      <w:pPr>
        <w:spacing w:line="360" w:lineRule="auto"/>
        <w:jc w:val="both"/>
        <w:rPr>
          <w:rFonts w:ascii="Helvetica" w:hAnsi="Helvetica" w:cs="Times New Roman"/>
          <w:sz w:val="24"/>
          <w:szCs w:val="24"/>
        </w:rPr>
      </w:pPr>
      <w:r w:rsidRPr="003F1B8A">
        <w:rPr>
          <w:rFonts w:ascii="Helvetica" w:hAnsi="Helvetica" w:cs="Times New Roman"/>
          <w:sz w:val="24"/>
          <w:szCs w:val="24"/>
        </w:rPr>
        <w:t xml:space="preserve">Boundary flow refers to the flow of air along the surface of the wing. The design of the rear wing aims to manage the boundary layer, which is the thin layer of air that forms on the wing's surface due to viscous effects. Boundary layer management is crucial for minimizing drag and maximizing downforce, which are both important for </w:t>
      </w:r>
      <w:r w:rsidR="0037797D" w:rsidRPr="003F1B8A">
        <w:rPr>
          <w:rFonts w:ascii="Helvetica" w:hAnsi="Helvetica" w:cs="Times New Roman"/>
          <w:sz w:val="24"/>
          <w:szCs w:val="24"/>
        </w:rPr>
        <w:t>racecar</w:t>
      </w:r>
      <w:r w:rsidRPr="003F1B8A">
        <w:rPr>
          <w:rFonts w:ascii="Helvetica" w:hAnsi="Helvetica" w:cs="Times New Roman"/>
          <w:sz w:val="24"/>
          <w:szCs w:val="24"/>
        </w:rPr>
        <w:t xml:space="preserve"> performance.</w:t>
      </w:r>
    </w:p>
    <w:p w14:paraId="75B069BF" w14:textId="77777777" w:rsidR="00B477B3" w:rsidRPr="003F1B8A" w:rsidRDefault="00B477B3" w:rsidP="009B3EC3">
      <w:pPr>
        <w:spacing w:line="360" w:lineRule="auto"/>
        <w:jc w:val="both"/>
        <w:rPr>
          <w:rFonts w:ascii="Helvetica" w:hAnsi="Helvetica" w:cs="Times New Roman"/>
          <w:sz w:val="24"/>
          <w:szCs w:val="24"/>
        </w:rPr>
      </w:pPr>
      <w:r w:rsidRPr="003F1B8A">
        <w:rPr>
          <w:rFonts w:ascii="Helvetica" w:hAnsi="Helvetica" w:cs="Times New Roman"/>
          <w:sz w:val="24"/>
          <w:szCs w:val="24"/>
        </w:rPr>
        <w:t>In an ideal scenario, the boundary layer would remain attached to the wing's surface, resulting in smooth and streamlined airflow. However, under certain conditions, such as high speeds or aggressive angles of attack, the boundary layer may separate from the wing surface. Separation occurs when the airflow fails to follow the contour of the wing and instead detaches, creating turbulent and unsteady flow patterns.</w:t>
      </w:r>
    </w:p>
    <w:p w14:paraId="0BD5B7DB" w14:textId="77777777" w:rsidR="00B477B3" w:rsidRPr="003F1B8A" w:rsidRDefault="00B477B3" w:rsidP="009B3EC3">
      <w:pPr>
        <w:spacing w:line="360" w:lineRule="auto"/>
        <w:jc w:val="both"/>
        <w:rPr>
          <w:rFonts w:ascii="Helvetica" w:hAnsi="Helvetica" w:cs="Times New Roman"/>
          <w:sz w:val="24"/>
          <w:szCs w:val="24"/>
        </w:rPr>
      </w:pPr>
      <w:r w:rsidRPr="003F1B8A">
        <w:rPr>
          <w:rFonts w:ascii="Helvetica" w:hAnsi="Helvetica" w:cs="Times New Roman"/>
          <w:sz w:val="24"/>
          <w:szCs w:val="24"/>
        </w:rPr>
        <w:t xml:space="preserve">Boundary layer separation leads to increased drag and reduced downforce. To mitigate this issue, </w:t>
      </w:r>
      <w:r w:rsidR="00E76473" w:rsidRPr="003F1B8A">
        <w:rPr>
          <w:rFonts w:ascii="Helvetica" w:hAnsi="Helvetica" w:cs="Times New Roman"/>
          <w:sz w:val="24"/>
          <w:szCs w:val="24"/>
        </w:rPr>
        <w:t>racecar</w:t>
      </w:r>
      <w:r w:rsidRPr="003F1B8A">
        <w:rPr>
          <w:rFonts w:ascii="Helvetica" w:hAnsi="Helvetica" w:cs="Times New Roman"/>
          <w:sz w:val="24"/>
          <w:szCs w:val="24"/>
        </w:rPr>
        <w:t xml:space="preserve"> rear wings are often designed with specific features to control the boundary layer and delay separation. These design features can include:</w:t>
      </w:r>
    </w:p>
    <w:p w14:paraId="20FAFC97" w14:textId="77777777" w:rsidR="00E76473" w:rsidRPr="003F1B8A" w:rsidRDefault="006A693D" w:rsidP="009B3EC3">
      <w:pPr>
        <w:numPr>
          <w:ilvl w:val="0"/>
          <w:numId w:val="14"/>
        </w:numPr>
        <w:spacing w:line="360" w:lineRule="auto"/>
        <w:jc w:val="both"/>
        <w:rPr>
          <w:rFonts w:ascii="Helvetica" w:hAnsi="Helvetica" w:cs="Times New Roman"/>
          <w:b/>
          <w:bCs/>
          <w:sz w:val="24"/>
          <w:szCs w:val="24"/>
        </w:rPr>
      </w:pPr>
      <w:r w:rsidRPr="003F1B8A">
        <w:rPr>
          <w:rFonts w:ascii="Helvetica" w:hAnsi="Helvetica" w:cs="Times New Roman"/>
          <w:b/>
          <w:bCs/>
          <w:sz w:val="24"/>
          <w:szCs w:val="24"/>
        </w:rPr>
        <w:t>Wing profile</w:t>
      </w:r>
    </w:p>
    <w:p w14:paraId="57B8F0E4" w14:textId="77777777" w:rsidR="00B477B3" w:rsidRPr="003F1B8A" w:rsidRDefault="00B477B3" w:rsidP="00E76473">
      <w:pPr>
        <w:spacing w:line="360" w:lineRule="auto"/>
        <w:jc w:val="both"/>
        <w:rPr>
          <w:rFonts w:ascii="Helvetica" w:hAnsi="Helvetica" w:cs="Times New Roman"/>
          <w:sz w:val="24"/>
          <w:szCs w:val="24"/>
        </w:rPr>
      </w:pPr>
      <w:r w:rsidRPr="003F1B8A">
        <w:rPr>
          <w:rFonts w:ascii="Helvetica" w:hAnsi="Helvetica" w:cs="Times New Roman"/>
          <w:sz w:val="24"/>
          <w:szCs w:val="24"/>
        </w:rPr>
        <w:t>The shape and curvature of the wing are carefully optimized to manage the boundary layer. A well-designed wing profile can create favorable pressure gradients that help maintain attached flow and reduce the likelihood of separation.</w:t>
      </w:r>
    </w:p>
    <w:p w14:paraId="6CFE31F8" w14:textId="77777777" w:rsidR="00E76473" w:rsidRPr="003F1B8A" w:rsidRDefault="006A693D" w:rsidP="009B3EC3">
      <w:pPr>
        <w:numPr>
          <w:ilvl w:val="0"/>
          <w:numId w:val="14"/>
        </w:numPr>
        <w:spacing w:line="360" w:lineRule="auto"/>
        <w:jc w:val="both"/>
        <w:rPr>
          <w:rFonts w:ascii="Helvetica" w:hAnsi="Helvetica" w:cs="Times New Roman"/>
          <w:b/>
          <w:bCs/>
          <w:sz w:val="24"/>
          <w:szCs w:val="24"/>
        </w:rPr>
      </w:pPr>
      <w:r w:rsidRPr="003F1B8A">
        <w:rPr>
          <w:rFonts w:ascii="Helvetica" w:hAnsi="Helvetica" w:cs="Times New Roman"/>
          <w:b/>
          <w:bCs/>
          <w:sz w:val="24"/>
          <w:szCs w:val="24"/>
        </w:rPr>
        <w:t>Endplates</w:t>
      </w:r>
    </w:p>
    <w:p w14:paraId="59F301C4" w14:textId="2EC1C8E4" w:rsidR="00A51FC1" w:rsidRPr="003F1B8A" w:rsidRDefault="00B477B3" w:rsidP="00E76473">
      <w:pPr>
        <w:spacing w:line="360" w:lineRule="auto"/>
        <w:jc w:val="both"/>
        <w:rPr>
          <w:rFonts w:ascii="Helvetica" w:hAnsi="Helvetica" w:cs="Times New Roman"/>
          <w:sz w:val="24"/>
          <w:szCs w:val="24"/>
        </w:rPr>
      </w:pPr>
      <w:r w:rsidRPr="003F1B8A">
        <w:rPr>
          <w:rFonts w:ascii="Helvetica" w:hAnsi="Helvetica" w:cs="Times New Roman"/>
          <w:sz w:val="24"/>
          <w:szCs w:val="24"/>
        </w:rPr>
        <w:t>Rear wings are often equipped with endplates on the sides. Endplates help confine and direct the airflow, reducing the span wise flow and promoting attached flow over the wing surface. They also help prevent the formation of vortices at the wingtips, which can induce additional drag.</w:t>
      </w:r>
    </w:p>
    <w:p w14:paraId="36FC4213" w14:textId="77777777" w:rsidR="00E76473" w:rsidRPr="003F1B8A" w:rsidRDefault="006A693D" w:rsidP="009B3EC3">
      <w:pPr>
        <w:numPr>
          <w:ilvl w:val="0"/>
          <w:numId w:val="14"/>
        </w:numPr>
        <w:spacing w:line="360" w:lineRule="auto"/>
        <w:jc w:val="both"/>
        <w:rPr>
          <w:rFonts w:ascii="Helvetica" w:hAnsi="Helvetica" w:cs="Times New Roman"/>
          <w:b/>
          <w:bCs/>
          <w:sz w:val="24"/>
          <w:szCs w:val="24"/>
        </w:rPr>
      </w:pPr>
      <w:r w:rsidRPr="003F1B8A">
        <w:rPr>
          <w:rFonts w:ascii="Helvetica" w:hAnsi="Helvetica" w:cs="Times New Roman"/>
          <w:b/>
          <w:bCs/>
          <w:sz w:val="24"/>
          <w:szCs w:val="24"/>
        </w:rPr>
        <w:t>Gurney flap or winglets</w:t>
      </w:r>
    </w:p>
    <w:p w14:paraId="067F93B8" w14:textId="77777777" w:rsidR="00B477B3" w:rsidRPr="003F1B8A" w:rsidRDefault="00B477B3" w:rsidP="00E76473">
      <w:pPr>
        <w:spacing w:line="360" w:lineRule="auto"/>
        <w:jc w:val="both"/>
        <w:rPr>
          <w:rFonts w:ascii="Helvetica" w:hAnsi="Helvetica" w:cs="Times New Roman"/>
          <w:sz w:val="24"/>
          <w:szCs w:val="24"/>
        </w:rPr>
      </w:pPr>
      <w:r w:rsidRPr="003F1B8A">
        <w:rPr>
          <w:rFonts w:ascii="Helvetica" w:hAnsi="Helvetica" w:cs="Times New Roman"/>
          <w:sz w:val="24"/>
          <w:szCs w:val="24"/>
        </w:rPr>
        <w:t>These small vertical extensions or lips added to the trailing edge of the wing can improve the wing's performance. They generate vortices that energize the boundary layer, delaying separation and enhancing downforce.</w:t>
      </w:r>
    </w:p>
    <w:p w14:paraId="6752B1E3" w14:textId="77777777" w:rsidR="00E76473" w:rsidRPr="003F1B8A" w:rsidRDefault="006A693D" w:rsidP="00E76473">
      <w:pPr>
        <w:numPr>
          <w:ilvl w:val="0"/>
          <w:numId w:val="14"/>
        </w:numPr>
        <w:spacing w:line="360" w:lineRule="auto"/>
        <w:jc w:val="both"/>
        <w:rPr>
          <w:rFonts w:ascii="Helvetica" w:hAnsi="Helvetica" w:cs="Times New Roman"/>
          <w:b/>
          <w:bCs/>
          <w:sz w:val="24"/>
          <w:szCs w:val="24"/>
        </w:rPr>
      </w:pPr>
      <w:r w:rsidRPr="003F1B8A">
        <w:rPr>
          <w:rFonts w:ascii="Helvetica" w:hAnsi="Helvetica" w:cs="Times New Roman"/>
          <w:b/>
          <w:bCs/>
          <w:sz w:val="24"/>
          <w:szCs w:val="24"/>
        </w:rPr>
        <w:lastRenderedPageBreak/>
        <w:t>Angle of attack adjustment</w:t>
      </w:r>
    </w:p>
    <w:p w14:paraId="6A7F4C92" w14:textId="77777777" w:rsidR="00B477B3" w:rsidRPr="003F1B8A" w:rsidRDefault="00B477B3" w:rsidP="00E76473">
      <w:pPr>
        <w:spacing w:line="360" w:lineRule="auto"/>
        <w:jc w:val="both"/>
        <w:rPr>
          <w:rFonts w:ascii="Helvetica" w:hAnsi="Helvetica" w:cs="Times New Roman"/>
          <w:sz w:val="24"/>
          <w:szCs w:val="24"/>
        </w:rPr>
      </w:pPr>
      <w:r w:rsidRPr="003F1B8A">
        <w:rPr>
          <w:rFonts w:ascii="Helvetica" w:hAnsi="Helvetica" w:cs="Times New Roman"/>
          <w:sz w:val="24"/>
          <w:szCs w:val="24"/>
        </w:rPr>
        <w:t>By adjusting the angle of attack, which is the angle between the wing's chord line and the oncoming airflow, engineers can optimize the balance between downforce and drag. It is crucial to find the optimal angle that minimizes separation and maximizes the desired aerodynamic effects.</w:t>
      </w:r>
    </w:p>
    <w:p w14:paraId="30A96797" w14:textId="77777777" w:rsidR="00B477B3" w:rsidRPr="003F1B8A" w:rsidRDefault="00B477B3" w:rsidP="009B3EC3">
      <w:pPr>
        <w:spacing w:line="360" w:lineRule="auto"/>
        <w:jc w:val="both"/>
        <w:rPr>
          <w:rFonts w:ascii="Helvetica" w:hAnsi="Helvetica" w:cs="Times New Roman"/>
          <w:sz w:val="24"/>
          <w:szCs w:val="24"/>
        </w:rPr>
      </w:pPr>
      <w:r w:rsidRPr="003F1B8A">
        <w:rPr>
          <w:rFonts w:ascii="Helvetica" w:hAnsi="Helvetica" w:cs="Times New Roman"/>
          <w:sz w:val="24"/>
          <w:szCs w:val="24"/>
        </w:rPr>
        <w:t xml:space="preserve">The specific design choices made for a </w:t>
      </w:r>
      <w:r w:rsidR="0037797D" w:rsidRPr="003F1B8A">
        <w:rPr>
          <w:rFonts w:ascii="Helvetica" w:hAnsi="Helvetica" w:cs="Times New Roman"/>
          <w:sz w:val="24"/>
          <w:szCs w:val="24"/>
        </w:rPr>
        <w:t>racecar</w:t>
      </w:r>
      <w:r w:rsidRPr="003F1B8A">
        <w:rPr>
          <w:rFonts w:ascii="Helvetica" w:hAnsi="Helvetica" w:cs="Times New Roman"/>
          <w:sz w:val="24"/>
          <w:szCs w:val="24"/>
        </w:rPr>
        <w:t xml:space="preserve"> rear wing depend on various factors, including the desired level of downforce, drag reduction goals, track characteristics, and </w:t>
      </w:r>
      <w:r w:rsidR="0037797D" w:rsidRPr="003F1B8A">
        <w:rPr>
          <w:rFonts w:ascii="Helvetica" w:hAnsi="Helvetica" w:cs="Times New Roman"/>
          <w:sz w:val="24"/>
          <w:szCs w:val="24"/>
        </w:rPr>
        <w:t>racecar</w:t>
      </w:r>
      <w:r w:rsidRPr="003F1B8A">
        <w:rPr>
          <w:rFonts w:ascii="Helvetica" w:hAnsi="Helvetica" w:cs="Times New Roman"/>
          <w:sz w:val="24"/>
          <w:szCs w:val="24"/>
        </w:rPr>
        <w:t xml:space="preserve"> setup preferences. The objective is to achieve a balance between high downforce generation for improved traction and cornering performance while minimizing drag to maintain top speed.</w:t>
      </w:r>
    </w:p>
    <w:p w14:paraId="6DF7CA91" w14:textId="0617D579" w:rsidR="009B3EC3" w:rsidRDefault="00B477B3" w:rsidP="007B244D">
      <w:pPr>
        <w:spacing w:line="360" w:lineRule="auto"/>
        <w:jc w:val="both"/>
        <w:rPr>
          <w:rFonts w:ascii="Helvetica" w:hAnsi="Helvetica" w:cs="Times New Roman"/>
          <w:sz w:val="24"/>
          <w:szCs w:val="24"/>
        </w:rPr>
      </w:pPr>
      <w:r w:rsidRPr="003F1B8A">
        <w:rPr>
          <w:rFonts w:ascii="Helvetica" w:hAnsi="Helvetica" w:cs="Times New Roman"/>
          <w:sz w:val="24"/>
          <w:szCs w:val="24"/>
        </w:rPr>
        <w:t xml:space="preserve">Ultimately, </w:t>
      </w:r>
      <w:r w:rsidR="0037797D" w:rsidRPr="003F1B8A">
        <w:rPr>
          <w:rFonts w:ascii="Helvetica" w:hAnsi="Helvetica" w:cs="Times New Roman"/>
          <w:sz w:val="24"/>
          <w:szCs w:val="24"/>
        </w:rPr>
        <w:t>racecar</w:t>
      </w:r>
      <w:r w:rsidRPr="003F1B8A">
        <w:rPr>
          <w:rFonts w:ascii="Helvetica" w:hAnsi="Helvetica" w:cs="Times New Roman"/>
          <w:sz w:val="24"/>
          <w:szCs w:val="24"/>
        </w:rPr>
        <w:t xml:space="preserve"> rear wings are carefully designed to control boundary flow, delay separation, and manage turbulence to achieve the desired aerodynamic performance characteristics for optimal racecar handling and speed on the track.</w:t>
      </w:r>
    </w:p>
    <w:p w14:paraId="5B6524C0" w14:textId="77777777" w:rsidR="004D7E4D" w:rsidRPr="003F1B8A" w:rsidRDefault="004D7E4D" w:rsidP="007B244D">
      <w:pPr>
        <w:spacing w:line="360" w:lineRule="auto"/>
        <w:jc w:val="both"/>
        <w:rPr>
          <w:rFonts w:ascii="Helvetica" w:hAnsi="Helvetica" w:cs="Times New Roman"/>
          <w:sz w:val="24"/>
          <w:szCs w:val="24"/>
        </w:rPr>
      </w:pPr>
    </w:p>
    <w:p w14:paraId="56231E27" w14:textId="721E2339" w:rsidR="007B244D" w:rsidRPr="003F1B8A" w:rsidRDefault="00A82B7C" w:rsidP="007B244D">
      <w:pPr>
        <w:spacing w:line="360" w:lineRule="auto"/>
        <w:jc w:val="center"/>
        <w:rPr>
          <w:rFonts w:ascii="Helvetica" w:hAnsi="Helvetica" w:cs="Times New Roman"/>
          <w:sz w:val="24"/>
          <w:szCs w:val="24"/>
        </w:rPr>
      </w:pPr>
      <w:r>
        <w:rPr>
          <w:rFonts w:ascii="Helvetica" w:hAnsi="Helvetica" w:cs="Times New Roman"/>
          <w:noProof/>
          <w:sz w:val="24"/>
          <w:szCs w:val="24"/>
        </w:rPr>
        <w:pict w14:anchorId="7D5827C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The aerodynamics of a F1 rear wing | CFD explained" style="width:24.3pt;height:24.3pt"/>
        </w:pict>
      </w:r>
      <w:r>
        <w:rPr>
          <w:rFonts w:ascii="Helvetica" w:hAnsi="Helvetica" w:cs="Times New Roman"/>
          <w:noProof/>
          <w:sz w:val="24"/>
          <w:szCs w:val="24"/>
        </w:rPr>
        <w:pict w14:anchorId="50B07424">
          <v:shape id="_x0000_i1026" type="#_x0000_t75" alt="The aerodynamics of a F1 rear wing | CFD explained" style="width:24.3pt;height:24.3pt"/>
        </w:pict>
      </w:r>
      <w:r w:rsidR="007B244D" w:rsidRPr="003F1B8A">
        <w:rPr>
          <w:rFonts w:ascii="Helvetica" w:hAnsi="Helvetica"/>
          <w:noProof/>
          <w:sz w:val="24"/>
          <w:szCs w:val="24"/>
          <w:lang w:val="en-GB" w:eastAsia="en-GB"/>
        </w:rPr>
        <w:drawing>
          <wp:inline distT="0" distB="0" distL="0" distR="0" wp14:anchorId="61712FE1" wp14:editId="19CFF4B5">
            <wp:extent cx="2679826" cy="1631197"/>
            <wp:effectExtent l="0" t="0" r="635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5611" r="5324" b="7591"/>
                    <a:stretch/>
                  </pic:blipFill>
                  <pic:spPr bwMode="auto">
                    <a:xfrm>
                      <a:off x="0" y="0"/>
                      <a:ext cx="2697182" cy="1641761"/>
                    </a:xfrm>
                    <a:prstGeom prst="rect">
                      <a:avLst/>
                    </a:prstGeom>
                    <a:ln>
                      <a:noFill/>
                    </a:ln>
                    <a:extLst>
                      <a:ext uri="{53640926-AAD7-44D8-BBD7-CCE9431645EC}">
                        <a14:shadowObscured xmlns:a14="http://schemas.microsoft.com/office/drawing/2010/main"/>
                      </a:ext>
                    </a:extLst>
                  </pic:spPr>
                </pic:pic>
              </a:graphicData>
            </a:graphic>
          </wp:inline>
        </w:drawing>
      </w:r>
      <w:r w:rsidR="00EA3ADB">
        <w:rPr>
          <w:rFonts w:ascii="Helvetica" w:hAnsi="Helvetica" w:cs="Times New Roman"/>
          <w:noProof/>
          <w:sz w:val="24"/>
          <w:szCs w:val="24"/>
        </w:rPr>
        <w:t xml:space="preserve">    </w:t>
      </w:r>
      <w:r w:rsidR="00611846" w:rsidRPr="003F1B8A">
        <w:rPr>
          <w:rFonts w:ascii="Helvetica" w:hAnsi="Helvetica"/>
          <w:noProof/>
          <w:sz w:val="24"/>
          <w:szCs w:val="24"/>
          <w:lang w:val="en-GB" w:eastAsia="en-GB"/>
        </w:rPr>
        <w:drawing>
          <wp:inline distT="0" distB="0" distL="0" distR="0" wp14:anchorId="5668F6D3" wp14:editId="45EB2033">
            <wp:extent cx="2697933" cy="1644051"/>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10224"/>
                    <a:stretch/>
                  </pic:blipFill>
                  <pic:spPr bwMode="auto">
                    <a:xfrm>
                      <a:off x="0" y="0"/>
                      <a:ext cx="2723935" cy="1659896"/>
                    </a:xfrm>
                    <a:prstGeom prst="rect">
                      <a:avLst/>
                    </a:prstGeom>
                    <a:ln>
                      <a:noFill/>
                    </a:ln>
                    <a:extLst>
                      <a:ext uri="{53640926-AAD7-44D8-BBD7-CCE9431645EC}">
                        <a14:shadowObscured xmlns:a14="http://schemas.microsoft.com/office/drawing/2010/main"/>
                      </a:ext>
                    </a:extLst>
                  </pic:spPr>
                </pic:pic>
              </a:graphicData>
            </a:graphic>
          </wp:inline>
        </w:drawing>
      </w:r>
    </w:p>
    <w:p w14:paraId="1C489337" w14:textId="347E9B3F" w:rsidR="007B244D" w:rsidRPr="003F1B8A" w:rsidRDefault="00A51FC1" w:rsidP="007B244D">
      <w:pPr>
        <w:spacing w:line="360" w:lineRule="auto"/>
        <w:jc w:val="center"/>
        <w:rPr>
          <w:rFonts w:ascii="Helvetica" w:hAnsi="Helvetica" w:cs="Times New Roman"/>
          <w:b/>
          <w:bCs/>
          <w:sz w:val="24"/>
          <w:szCs w:val="24"/>
        </w:rPr>
      </w:pPr>
      <w:r w:rsidRPr="00EA3ADB">
        <w:rPr>
          <w:rFonts w:ascii="Helvetica" w:hAnsi="Helvetica" w:cs="Times New Roman"/>
          <w:noProof/>
          <w:sz w:val="24"/>
          <w:szCs w:val="24"/>
        </w:rPr>
        <mc:AlternateContent>
          <mc:Choice Requires="wps">
            <w:drawing>
              <wp:anchor distT="45720" distB="45720" distL="114300" distR="114300" simplePos="0" relativeHeight="251661312" behindDoc="0" locked="0" layoutInCell="1" allowOverlap="1" wp14:anchorId="56C60AB8" wp14:editId="6F5612A5">
                <wp:simplePos x="0" y="0"/>
                <wp:positionH relativeFrom="column">
                  <wp:posOffset>4033520</wp:posOffset>
                </wp:positionH>
                <wp:positionV relativeFrom="paragraph">
                  <wp:posOffset>6350</wp:posOffset>
                </wp:positionV>
                <wp:extent cx="1791970" cy="497840"/>
                <wp:effectExtent l="0" t="0" r="17780" b="1651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1970" cy="497840"/>
                        </a:xfrm>
                        <a:prstGeom prst="rect">
                          <a:avLst/>
                        </a:prstGeom>
                        <a:solidFill>
                          <a:srgbClr val="FFFFFF"/>
                        </a:solidFill>
                        <a:ln w="9525">
                          <a:solidFill>
                            <a:srgbClr val="000000"/>
                          </a:solidFill>
                          <a:miter lim="800000"/>
                          <a:headEnd/>
                          <a:tailEnd/>
                        </a:ln>
                      </wps:spPr>
                      <wps:txbx>
                        <w:txbxContent>
                          <w:p w14:paraId="296F9D0D" w14:textId="3B43732D" w:rsidR="00EA3ADB" w:rsidRPr="003F1B8A" w:rsidRDefault="00EA3ADB" w:rsidP="00A51FC1">
                            <w:pPr>
                              <w:spacing w:line="276" w:lineRule="auto"/>
                              <w:jc w:val="center"/>
                              <w:rPr>
                                <w:rFonts w:ascii="Helvetica" w:hAnsi="Helvetica" w:cs="Times New Roman"/>
                                <w:b/>
                                <w:bCs/>
                                <w:sz w:val="24"/>
                                <w:szCs w:val="24"/>
                              </w:rPr>
                            </w:pPr>
                            <w:r w:rsidRPr="003F1B8A">
                              <w:rPr>
                                <w:rFonts w:ascii="Helvetica" w:hAnsi="Helvetica" w:cs="Times New Roman"/>
                                <w:b/>
                                <w:bCs/>
                                <w:sz w:val="24"/>
                                <w:szCs w:val="24"/>
                              </w:rPr>
                              <w:t>Figure 3: A Rear Wing</w:t>
                            </w:r>
                            <w:r w:rsidR="00A51FC1">
                              <w:rPr>
                                <w:rFonts w:ascii="Helvetica" w:hAnsi="Helvetica" w:cs="Times New Roman"/>
                                <w:b/>
                                <w:bCs/>
                                <w:sz w:val="24"/>
                                <w:szCs w:val="24"/>
                              </w:rPr>
                              <w:t xml:space="preserve"> (Side)</w:t>
                            </w:r>
                          </w:p>
                          <w:p w14:paraId="1879558C" w14:textId="76E42515" w:rsidR="00EA3ADB" w:rsidRDefault="00EA3ADB" w:rsidP="00EA3AD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6C60AB8" id="_x0000_t202" coordsize="21600,21600" o:spt="202" path="m,l,21600r21600,l21600,xe">
                <v:stroke joinstyle="miter"/>
                <v:path gradientshapeok="t" o:connecttype="rect"/>
              </v:shapetype>
              <v:shape id="Text Box 2" o:spid="_x0000_s1026" type="#_x0000_t202" style="position:absolute;left:0;text-align:left;margin-left:317.6pt;margin-top:.5pt;width:141.1pt;height:39.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">
                <v:textbox>
                  <w:txbxContent>
                    <w:p w14:paraId="296F9D0D" w14:textId="3B43732D" w:rsidR="00EA3ADB" w:rsidRPr="003F1B8A" w:rsidRDefault="00EA3ADB" w:rsidP="00A51FC1">
                      <w:pPr>
                        <w:spacing w:line="276" w:lineRule="auto"/>
                        <w:jc w:val="center"/>
                        <w:rPr>
                          <w:rFonts w:ascii="Helvetica" w:hAnsi="Helvetica" w:cs="Times New Roman"/>
                          <w:b/>
                          <w:bCs/>
                          <w:sz w:val="24"/>
                          <w:szCs w:val="24"/>
                        </w:rPr>
                      </w:pPr>
                      <w:r w:rsidRPr="003F1B8A">
                        <w:rPr>
                          <w:rFonts w:ascii="Helvetica" w:hAnsi="Helvetica" w:cs="Times New Roman"/>
                          <w:b/>
                          <w:bCs/>
                          <w:sz w:val="24"/>
                          <w:szCs w:val="24"/>
                        </w:rPr>
                        <w:t>Figure 3: A Rear Wing</w:t>
                      </w:r>
                      <w:r w:rsidR="00A51FC1">
                        <w:rPr>
                          <w:rFonts w:ascii="Helvetica" w:hAnsi="Helvetica" w:cs="Times New Roman"/>
                          <w:b/>
                          <w:bCs/>
                          <w:sz w:val="24"/>
                          <w:szCs w:val="24"/>
                        </w:rPr>
                        <w:t xml:space="preserve"> (Side)</w:t>
                      </w:r>
                    </w:p>
                    <w:p w14:paraId="1879558C" w14:textId="76E42515" w:rsidR="00EA3ADB" w:rsidRDefault="00EA3ADB" w:rsidP="00EA3ADB"/>
                  </w:txbxContent>
                </v:textbox>
                <w10:wrap type="square"/>
              </v:shape>
            </w:pict>
          </mc:Fallback>
        </mc:AlternateContent>
      </w:r>
      <w:r w:rsidRPr="00EA3ADB">
        <w:rPr>
          <w:rFonts w:ascii="Helvetica" w:hAnsi="Helvetica" w:cs="Times New Roman"/>
          <w:noProof/>
          <w:sz w:val="24"/>
          <w:szCs w:val="24"/>
        </w:rPr>
        <mc:AlternateContent>
          <mc:Choice Requires="wps">
            <w:drawing>
              <wp:anchor distT="45720" distB="45720" distL="114300" distR="114300" simplePos="0" relativeHeight="251659264" behindDoc="0" locked="0" layoutInCell="1" allowOverlap="1" wp14:anchorId="042303AE" wp14:editId="27DBAF94">
                <wp:simplePos x="0" y="0"/>
                <wp:positionH relativeFrom="column">
                  <wp:posOffset>1118235</wp:posOffset>
                </wp:positionH>
                <wp:positionV relativeFrom="paragraph">
                  <wp:posOffset>6350</wp:posOffset>
                </wp:positionV>
                <wp:extent cx="1791970" cy="479425"/>
                <wp:effectExtent l="0" t="0" r="1778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1970" cy="479425"/>
                        </a:xfrm>
                        <a:prstGeom prst="rect">
                          <a:avLst/>
                        </a:prstGeom>
                        <a:solidFill>
                          <a:srgbClr val="FFFFFF"/>
                        </a:solidFill>
                        <a:ln w="9525">
                          <a:solidFill>
                            <a:srgbClr val="000000"/>
                          </a:solidFill>
                          <a:miter lim="800000"/>
                          <a:headEnd/>
                          <a:tailEnd/>
                        </a:ln>
                      </wps:spPr>
                      <wps:txbx>
                        <w:txbxContent>
                          <w:p w14:paraId="2A6EBBC8" w14:textId="1B151821" w:rsidR="00EA3ADB" w:rsidRDefault="00EA3ADB" w:rsidP="00A51FC1">
                            <w:pPr>
                              <w:jc w:val="center"/>
                            </w:pPr>
                            <w:r w:rsidRPr="003F1B8A">
                              <w:rPr>
                                <w:rFonts w:ascii="Helvetica" w:hAnsi="Helvetica" w:cs="Times New Roman"/>
                                <w:b/>
                                <w:bCs/>
                                <w:sz w:val="24"/>
                                <w:szCs w:val="24"/>
                              </w:rPr>
                              <w:t>Figure 2: Rear Wing</w:t>
                            </w:r>
                            <w:r w:rsidR="00A51FC1">
                              <w:rPr>
                                <w:rFonts w:ascii="Helvetica" w:hAnsi="Helvetica" w:cs="Times New Roman"/>
                                <w:b/>
                                <w:bCs/>
                                <w:sz w:val="24"/>
                                <w:szCs w:val="24"/>
                              </w:rPr>
                              <w:t xml:space="preserve"> (Front)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2303AE" id="_x0000_s1027" type="#_x0000_t202" style="position:absolute;left:0;text-align:left;margin-left:88.05pt;margin-top:.5pt;width:141.1pt;height:37.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">
                <v:textbox>
                  <w:txbxContent>
                    <w:p w14:paraId="2A6EBBC8" w14:textId="1B151821" w:rsidR="00EA3ADB" w:rsidRDefault="00EA3ADB" w:rsidP="00A51FC1">
                      <w:pPr>
                        <w:jc w:val="center"/>
                      </w:pPr>
                      <w:r w:rsidRPr="003F1B8A">
                        <w:rPr>
                          <w:rFonts w:ascii="Helvetica" w:hAnsi="Helvetica" w:cs="Times New Roman"/>
                          <w:b/>
                          <w:bCs/>
                          <w:sz w:val="24"/>
                          <w:szCs w:val="24"/>
                        </w:rPr>
                        <w:t>Figure 2: Rear Wing</w:t>
                      </w:r>
                      <w:r w:rsidR="00A51FC1">
                        <w:rPr>
                          <w:rFonts w:ascii="Helvetica" w:hAnsi="Helvetica" w:cs="Times New Roman"/>
                          <w:b/>
                          <w:bCs/>
                          <w:sz w:val="24"/>
                          <w:szCs w:val="24"/>
                        </w:rPr>
                        <w:t xml:space="preserve"> (Front)</w:t>
                      </w:r>
                    </w:p>
                  </w:txbxContent>
                </v:textbox>
                <w10:wrap type="square"/>
              </v:shape>
            </w:pict>
          </mc:Fallback>
        </mc:AlternateContent>
      </w:r>
      <w:r w:rsidR="00652D23">
        <w:rPr>
          <w:rFonts w:ascii="Helvetica" w:hAnsi="Helvetica" w:cs="Times New Roman"/>
          <w:b/>
          <w:bCs/>
          <w:sz w:val="24"/>
          <w:szCs w:val="24"/>
        </w:rPr>
        <w:t xml:space="preserve">            </w:t>
      </w:r>
    </w:p>
    <w:p w14:paraId="27445EAD" w14:textId="6AA6EC8D" w:rsidR="007B244D" w:rsidRPr="003F1B8A" w:rsidRDefault="007B244D" w:rsidP="007B244D">
      <w:pPr>
        <w:spacing w:line="360" w:lineRule="auto"/>
        <w:jc w:val="center"/>
        <w:rPr>
          <w:rFonts w:ascii="Helvetica" w:hAnsi="Helvetica"/>
          <w:noProof/>
          <w:sz w:val="24"/>
          <w:szCs w:val="24"/>
        </w:rPr>
      </w:pPr>
    </w:p>
    <w:p w14:paraId="28EBB6AA" w14:textId="77777777" w:rsidR="003A556C" w:rsidRDefault="003A556C" w:rsidP="003A556C">
      <w:pPr>
        <w:jc w:val="both"/>
        <w:rPr>
          <w:rFonts w:ascii="Helvetica" w:hAnsi="Helvetica" w:cs="Times New Roman"/>
          <w:b/>
          <w:bCs/>
          <w:sz w:val="28"/>
          <w:szCs w:val="28"/>
        </w:rPr>
      </w:pPr>
    </w:p>
    <w:p w14:paraId="07385515" w14:textId="77777777" w:rsidR="00A51FC1" w:rsidRDefault="00A51FC1" w:rsidP="003A556C">
      <w:pPr>
        <w:jc w:val="both"/>
        <w:rPr>
          <w:rFonts w:ascii="Helvetica" w:hAnsi="Helvetica" w:cs="Times New Roman"/>
          <w:b/>
          <w:bCs/>
          <w:sz w:val="28"/>
          <w:szCs w:val="28"/>
        </w:rPr>
      </w:pPr>
    </w:p>
    <w:p w14:paraId="73817AB9" w14:textId="77777777" w:rsidR="00A51FC1" w:rsidRDefault="00A51FC1" w:rsidP="003A556C">
      <w:pPr>
        <w:jc w:val="both"/>
        <w:rPr>
          <w:rFonts w:ascii="Helvetica" w:hAnsi="Helvetica" w:cs="Times New Roman"/>
          <w:b/>
          <w:bCs/>
          <w:sz w:val="28"/>
          <w:szCs w:val="28"/>
        </w:rPr>
      </w:pPr>
    </w:p>
    <w:p w14:paraId="508BDEBD" w14:textId="77777777" w:rsidR="00A51FC1" w:rsidRDefault="00A51FC1" w:rsidP="003A556C">
      <w:pPr>
        <w:jc w:val="both"/>
        <w:rPr>
          <w:rFonts w:ascii="Helvetica" w:hAnsi="Helvetica" w:cs="Times New Roman"/>
          <w:b/>
          <w:bCs/>
          <w:sz w:val="28"/>
          <w:szCs w:val="28"/>
        </w:rPr>
      </w:pPr>
    </w:p>
    <w:p w14:paraId="384BAA90" w14:textId="77777777" w:rsidR="00A51FC1" w:rsidRDefault="00A51FC1" w:rsidP="003A556C">
      <w:pPr>
        <w:jc w:val="both"/>
        <w:rPr>
          <w:rFonts w:ascii="Helvetica" w:hAnsi="Helvetica" w:cs="Times New Roman"/>
          <w:b/>
          <w:bCs/>
          <w:sz w:val="28"/>
          <w:szCs w:val="28"/>
        </w:rPr>
      </w:pPr>
    </w:p>
    <w:p w14:paraId="74DC677D" w14:textId="77777777" w:rsidR="00A51FC1" w:rsidRDefault="00A51FC1" w:rsidP="003A556C">
      <w:pPr>
        <w:jc w:val="both"/>
        <w:rPr>
          <w:rFonts w:ascii="Helvetica" w:hAnsi="Helvetica" w:cs="Times New Roman"/>
          <w:b/>
          <w:bCs/>
          <w:sz w:val="28"/>
          <w:szCs w:val="28"/>
        </w:rPr>
      </w:pPr>
    </w:p>
    <w:p w14:paraId="7CFE0CC8" w14:textId="77777777" w:rsidR="00A51FC1" w:rsidRDefault="00A51FC1" w:rsidP="003A556C">
      <w:pPr>
        <w:jc w:val="both"/>
        <w:rPr>
          <w:rFonts w:ascii="Helvetica" w:hAnsi="Helvetica" w:cs="Times New Roman"/>
          <w:b/>
          <w:bCs/>
          <w:sz w:val="28"/>
          <w:szCs w:val="28"/>
        </w:rPr>
      </w:pPr>
    </w:p>
    <w:p w14:paraId="768BB4E9" w14:textId="77777777" w:rsidR="00A51FC1" w:rsidRPr="003F1B8A" w:rsidRDefault="00A51FC1" w:rsidP="003A556C">
      <w:pPr>
        <w:jc w:val="both"/>
        <w:rPr>
          <w:rFonts w:ascii="Helvetica" w:hAnsi="Helvetica" w:cs="Times New Roman"/>
          <w:b/>
          <w:bCs/>
          <w:sz w:val="28"/>
          <w:szCs w:val="28"/>
        </w:rPr>
      </w:pPr>
    </w:p>
    <w:p w14:paraId="75CB5EB6" w14:textId="7B7F60FC" w:rsidR="007B244D" w:rsidRPr="003032F7" w:rsidRDefault="003A556C" w:rsidP="003A556C">
      <w:pPr>
        <w:jc w:val="both"/>
        <w:rPr>
          <w:rFonts w:ascii="Helvetica" w:hAnsi="Helvetica" w:cs="Times New Roman"/>
          <w:b/>
          <w:bCs/>
          <w:sz w:val="32"/>
          <w:szCs w:val="32"/>
        </w:rPr>
      </w:pPr>
      <w:r w:rsidRPr="003032F7">
        <w:rPr>
          <w:rFonts w:ascii="Helvetica" w:hAnsi="Helvetica" w:cs="Times New Roman"/>
          <w:b/>
          <w:bCs/>
          <w:sz w:val="32"/>
          <w:szCs w:val="32"/>
        </w:rPr>
        <w:lastRenderedPageBreak/>
        <w:t>Task</w:t>
      </w:r>
      <w:r w:rsidR="003032F7" w:rsidRPr="003032F7">
        <w:rPr>
          <w:rFonts w:ascii="Helvetica" w:hAnsi="Helvetica" w:cs="Times New Roman"/>
          <w:b/>
          <w:bCs/>
          <w:sz w:val="32"/>
          <w:szCs w:val="32"/>
        </w:rPr>
        <w:t xml:space="preserve"> </w:t>
      </w:r>
      <w:r w:rsidRPr="003032F7">
        <w:rPr>
          <w:rFonts w:ascii="Helvetica" w:hAnsi="Helvetica" w:cs="Times New Roman"/>
          <w:b/>
          <w:bCs/>
          <w:sz w:val="32"/>
          <w:szCs w:val="32"/>
        </w:rPr>
        <w:t>3</w:t>
      </w:r>
    </w:p>
    <w:p w14:paraId="15FD6CD9" w14:textId="77777777" w:rsidR="00255DC1" w:rsidRPr="003F1B8A" w:rsidRDefault="00255DC1" w:rsidP="009B3EC3">
      <w:pPr>
        <w:spacing w:line="360" w:lineRule="auto"/>
        <w:jc w:val="both"/>
        <w:rPr>
          <w:rFonts w:ascii="Helvetica" w:hAnsi="Helvetica" w:cs="Times New Roman"/>
          <w:sz w:val="24"/>
          <w:szCs w:val="24"/>
        </w:rPr>
      </w:pPr>
      <w:r w:rsidRPr="003F1B8A">
        <w:rPr>
          <w:rFonts w:ascii="Helvetica" w:hAnsi="Helvetica" w:cs="Times New Roman"/>
          <w:sz w:val="24"/>
          <w:szCs w:val="24"/>
        </w:rPr>
        <w:t xml:space="preserve">Implications of using CFRP for a </w:t>
      </w:r>
      <w:r w:rsidR="0037797D" w:rsidRPr="003F1B8A">
        <w:rPr>
          <w:rFonts w:ascii="Helvetica" w:hAnsi="Helvetica" w:cs="Times New Roman"/>
          <w:sz w:val="24"/>
          <w:szCs w:val="24"/>
        </w:rPr>
        <w:t>racecar</w:t>
      </w:r>
      <w:r w:rsidRPr="003F1B8A">
        <w:rPr>
          <w:rFonts w:ascii="Helvetica" w:hAnsi="Helvetica" w:cs="Times New Roman"/>
          <w:sz w:val="24"/>
          <w:szCs w:val="24"/>
        </w:rPr>
        <w:t xml:space="preserve"> rear wing:</w:t>
      </w:r>
    </w:p>
    <w:p w14:paraId="3645768E" w14:textId="77777777" w:rsidR="00E76473" w:rsidRPr="003F1B8A" w:rsidRDefault="00405FE9" w:rsidP="009B3EC3">
      <w:pPr>
        <w:numPr>
          <w:ilvl w:val="0"/>
          <w:numId w:val="15"/>
        </w:numPr>
        <w:spacing w:line="360" w:lineRule="auto"/>
        <w:jc w:val="both"/>
        <w:rPr>
          <w:rFonts w:ascii="Helvetica" w:hAnsi="Helvetica" w:cs="Times New Roman"/>
          <w:b/>
          <w:bCs/>
          <w:sz w:val="24"/>
          <w:szCs w:val="24"/>
        </w:rPr>
      </w:pPr>
      <w:r w:rsidRPr="003F1B8A">
        <w:rPr>
          <w:rFonts w:ascii="Helvetica" w:hAnsi="Helvetica" w:cs="Times New Roman"/>
          <w:b/>
          <w:bCs/>
          <w:sz w:val="24"/>
          <w:szCs w:val="24"/>
        </w:rPr>
        <w:t>Lightweight</w:t>
      </w:r>
    </w:p>
    <w:p w14:paraId="21E2087E" w14:textId="77777777" w:rsidR="00255DC1" w:rsidRPr="003F1B8A" w:rsidRDefault="00255DC1" w:rsidP="00E76473">
      <w:pPr>
        <w:spacing w:line="360" w:lineRule="auto"/>
        <w:jc w:val="both"/>
        <w:rPr>
          <w:rFonts w:ascii="Helvetica" w:hAnsi="Helvetica" w:cs="Times New Roman"/>
          <w:sz w:val="24"/>
          <w:szCs w:val="24"/>
        </w:rPr>
      </w:pPr>
      <w:r w:rsidRPr="003F1B8A">
        <w:rPr>
          <w:rFonts w:ascii="Helvetica" w:hAnsi="Helvetica" w:cs="Times New Roman"/>
          <w:sz w:val="24"/>
          <w:szCs w:val="24"/>
        </w:rPr>
        <w:t xml:space="preserve"> CFRP offers a high strength-to-weight ratio, making it an attractive material for </w:t>
      </w:r>
      <w:r w:rsidR="0037797D" w:rsidRPr="003F1B8A">
        <w:rPr>
          <w:rFonts w:ascii="Helvetica" w:hAnsi="Helvetica" w:cs="Times New Roman"/>
          <w:sz w:val="24"/>
          <w:szCs w:val="24"/>
        </w:rPr>
        <w:t>racecar</w:t>
      </w:r>
      <w:r w:rsidRPr="003F1B8A">
        <w:rPr>
          <w:rFonts w:ascii="Helvetica" w:hAnsi="Helvetica" w:cs="Times New Roman"/>
          <w:sz w:val="24"/>
          <w:szCs w:val="24"/>
        </w:rPr>
        <w:t xml:space="preserve"> components. By reducing the weight of the rear wing, the overall vehicle mass is decreased, which can lead to improved acceleration, braking, and maneuverability.</w:t>
      </w:r>
    </w:p>
    <w:p w14:paraId="776C9A9E" w14:textId="77777777" w:rsidR="00E76473" w:rsidRPr="003F1B8A" w:rsidRDefault="00405FE9" w:rsidP="009B3EC3">
      <w:pPr>
        <w:numPr>
          <w:ilvl w:val="0"/>
          <w:numId w:val="15"/>
        </w:numPr>
        <w:spacing w:line="360" w:lineRule="auto"/>
        <w:jc w:val="both"/>
        <w:rPr>
          <w:rFonts w:ascii="Helvetica" w:hAnsi="Helvetica" w:cs="Times New Roman"/>
          <w:b/>
          <w:bCs/>
          <w:sz w:val="24"/>
          <w:szCs w:val="24"/>
        </w:rPr>
      </w:pPr>
      <w:r w:rsidRPr="003F1B8A">
        <w:rPr>
          <w:rFonts w:ascii="Helvetica" w:hAnsi="Helvetica" w:cs="Times New Roman"/>
          <w:b/>
          <w:bCs/>
          <w:sz w:val="24"/>
          <w:szCs w:val="24"/>
        </w:rPr>
        <w:t>Stiffness and Strength</w:t>
      </w:r>
    </w:p>
    <w:p w14:paraId="1C749F3B" w14:textId="77777777" w:rsidR="00255DC1" w:rsidRPr="003F1B8A" w:rsidRDefault="00255DC1" w:rsidP="00E76473">
      <w:pPr>
        <w:spacing w:line="360" w:lineRule="auto"/>
        <w:jc w:val="both"/>
        <w:rPr>
          <w:rFonts w:ascii="Helvetica" w:hAnsi="Helvetica" w:cs="Times New Roman"/>
          <w:sz w:val="24"/>
          <w:szCs w:val="24"/>
        </w:rPr>
      </w:pPr>
      <w:r w:rsidRPr="003F1B8A">
        <w:rPr>
          <w:rFonts w:ascii="Helvetica" w:hAnsi="Helvetica" w:cs="Times New Roman"/>
          <w:sz w:val="24"/>
          <w:szCs w:val="24"/>
        </w:rPr>
        <w:t>CFRP provides excellent stiffness and strength characteristics. This allows the rear wing to withstand the aerodynamic loads generated during high-speed racing without excessive deflection or failure. A stiffer wing can maintain its shape and performance more effectively, leading to better aerodynamic efficiency.</w:t>
      </w:r>
    </w:p>
    <w:p w14:paraId="410D4944" w14:textId="77777777" w:rsidR="00E76473" w:rsidRPr="003F1B8A" w:rsidRDefault="00255DC1" w:rsidP="009B3EC3">
      <w:pPr>
        <w:numPr>
          <w:ilvl w:val="0"/>
          <w:numId w:val="15"/>
        </w:numPr>
        <w:spacing w:line="360" w:lineRule="auto"/>
        <w:jc w:val="both"/>
        <w:rPr>
          <w:rFonts w:ascii="Helvetica" w:hAnsi="Helvetica" w:cs="Times New Roman"/>
          <w:b/>
          <w:bCs/>
          <w:sz w:val="24"/>
          <w:szCs w:val="24"/>
        </w:rPr>
      </w:pPr>
      <w:r w:rsidRPr="003F1B8A">
        <w:rPr>
          <w:rFonts w:ascii="Helvetica" w:hAnsi="Helvetica" w:cs="Times New Roman"/>
          <w:b/>
          <w:bCs/>
          <w:sz w:val="24"/>
          <w:szCs w:val="24"/>
        </w:rPr>
        <w:t>Aerodyna</w:t>
      </w:r>
      <w:r w:rsidR="00C1717E" w:rsidRPr="003F1B8A">
        <w:rPr>
          <w:rFonts w:ascii="Helvetica" w:hAnsi="Helvetica" w:cs="Times New Roman"/>
          <w:b/>
          <w:bCs/>
          <w:sz w:val="24"/>
          <w:szCs w:val="24"/>
        </w:rPr>
        <w:t>mic Performance</w:t>
      </w:r>
    </w:p>
    <w:p w14:paraId="35C07D56" w14:textId="61DCF157" w:rsidR="00255DC1" w:rsidRPr="003F1B8A" w:rsidRDefault="00255DC1" w:rsidP="00E76473">
      <w:pPr>
        <w:spacing w:line="360" w:lineRule="auto"/>
        <w:jc w:val="both"/>
        <w:rPr>
          <w:rFonts w:ascii="Helvetica" w:hAnsi="Helvetica" w:cs="Times New Roman"/>
          <w:sz w:val="24"/>
          <w:szCs w:val="24"/>
        </w:rPr>
      </w:pPr>
      <w:r w:rsidRPr="003F1B8A">
        <w:rPr>
          <w:rFonts w:ascii="Helvetica" w:hAnsi="Helvetica" w:cs="Times New Roman"/>
          <w:sz w:val="24"/>
          <w:szCs w:val="24"/>
        </w:rPr>
        <w:t xml:space="preserve">CFRP allows for greater flexibility in designing complex wing shapes and profiles. It enables aerodynamicists to optimize the wing's geometry for improved downforce generation, drag reduction, and flow management. This can result in enhanced cornering capabilities, increased stability, and improved overall performance of the </w:t>
      </w:r>
      <w:r w:rsidR="0037797D" w:rsidRPr="003F1B8A">
        <w:rPr>
          <w:rFonts w:ascii="Helvetica" w:hAnsi="Helvetica" w:cs="Times New Roman"/>
          <w:sz w:val="24"/>
          <w:szCs w:val="24"/>
        </w:rPr>
        <w:t>racecar</w:t>
      </w:r>
      <w:r w:rsidR="00766111">
        <w:rPr>
          <w:rFonts w:ascii="Helvetica" w:hAnsi="Helvetica" w:cs="Times New Roman"/>
          <w:sz w:val="24"/>
          <w:szCs w:val="24"/>
        </w:rPr>
        <w:t xml:space="preserve"> as explained by </w:t>
      </w:r>
      <w:r w:rsidR="00D40A75">
        <w:rPr>
          <w:rFonts w:ascii="Helvetica" w:hAnsi="Helvetica" w:cs="Times New Roman"/>
          <w:sz w:val="24"/>
          <w:szCs w:val="24"/>
        </w:rPr>
        <w:t xml:space="preserve">Katagiri, K. </w:t>
      </w:r>
      <w:r w:rsidR="00B77848">
        <w:rPr>
          <w:rFonts w:ascii="Helvetica" w:hAnsi="Helvetica" w:cs="Times New Roman"/>
          <w:sz w:val="24"/>
          <w:szCs w:val="24"/>
        </w:rPr>
        <w:t>(</w:t>
      </w:r>
      <w:r w:rsidR="00DF3499" w:rsidRPr="00DF3499">
        <w:rPr>
          <w:rFonts w:ascii="Helvetica" w:hAnsi="Helvetica" w:cs="Times New Roman"/>
          <w:sz w:val="24"/>
          <w:szCs w:val="24"/>
        </w:rPr>
        <w:t>2020</w:t>
      </w:r>
      <w:r w:rsidR="00670899">
        <w:rPr>
          <w:rFonts w:ascii="Helvetica" w:hAnsi="Helvetica" w:cs="Times New Roman"/>
          <w:sz w:val="24"/>
          <w:szCs w:val="24"/>
        </w:rPr>
        <w:t xml:space="preserve">) </w:t>
      </w:r>
      <w:r w:rsidR="00102D0A">
        <w:rPr>
          <w:rFonts w:ascii="Helvetica" w:hAnsi="Helvetica" w:cs="Times New Roman"/>
          <w:sz w:val="24"/>
          <w:szCs w:val="24"/>
        </w:rPr>
        <w:t>[</w:t>
      </w:r>
      <w:r w:rsidR="00D40A75">
        <w:rPr>
          <w:rFonts w:ascii="Helvetica" w:hAnsi="Helvetica" w:cs="Times New Roman"/>
          <w:sz w:val="24"/>
          <w:szCs w:val="24"/>
        </w:rPr>
        <w:t>7</w:t>
      </w:r>
      <w:r w:rsidR="00102D0A">
        <w:rPr>
          <w:rFonts w:ascii="Helvetica" w:hAnsi="Helvetica" w:cs="Times New Roman"/>
          <w:sz w:val="24"/>
          <w:szCs w:val="24"/>
        </w:rPr>
        <w:t>].</w:t>
      </w:r>
    </w:p>
    <w:p w14:paraId="34951898" w14:textId="77777777" w:rsidR="00255DC1" w:rsidRPr="003F1B8A" w:rsidRDefault="00255DC1" w:rsidP="009B3EC3">
      <w:pPr>
        <w:spacing w:line="360" w:lineRule="auto"/>
        <w:jc w:val="both"/>
        <w:rPr>
          <w:rFonts w:ascii="Helvetica" w:hAnsi="Helvetica" w:cs="Times New Roman"/>
          <w:b/>
          <w:bCs/>
          <w:i/>
          <w:sz w:val="24"/>
          <w:szCs w:val="24"/>
          <w:u w:val="single"/>
        </w:rPr>
      </w:pPr>
      <w:r w:rsidRPr="003F1B8A">
        <w:rPr>
          <w:rFonts w:ascii="Helvetica" w:hAnsi="Helvetica" w:cs="Times New Roman"/>
          <w:b/>
          <w:bCs/>
          <w:i/>
          <w:sz w:val="24"/>
          <w:szCs w:val="24"/>
          <w:u w:val="single"/>
        </w:rPr>
        <w:t>Historical, Current, and Future Developments</w:t>
      </w:r>
      <w:r w:rsidRPr="003F1B8A">
        <w:rPr>
          <w:rFonts w:ascii="Helvetica" w:hAnsi="Helvetica" w:cs="Times New Roman"/>
          <w:b/>
          <w:bCs/>
          <w:i/>
          <w:sz w:val="24"/>
          <w:szCs w:val="24"/>
        </w:rPr>
        <w:t>:</w:t>
      </w:r>
    </w:p>
    <w:p w14:paraId="56DD5C94" w14:textId="77777777" w:rsidR="00255DC1" w:rsidRPr="003F1B8A" w:rsidRDefault="00255DC1" w:rsidP="009B3EC3">
      <w:pPr>
        <w:spacing w:line="360" w:lineRule="auto"/>
        <w:jc w:val="both"/>
        <w:rPr>
          <w:rFonts w:ascii="Helvetica" w:hAnsi="Helvetica" w:cs="Times New Roman"/>
          <w:sz w:val="24"/>
          <w:szCs w:val="24"/>
        </w:rPr>
      </w:pPr>
      <w:r w:rsidRPr="003F1B8A">
        <w:rPr>
          <w:rFonts w:ascii="Helvetica" w:hAnsi="Helvetica" w:cs="Times New Roman"/>
          <w:sz w:val="24"/>
          <w:szCs w:val="24"/>
        </w:rPr>
        <w:t xml:space="preserve">The use of CFRP in </w:t>
      </w:r>
      <w:r w:rsidR="0037797D" w:rsidRPr="003F1B8A">
        <w:rPr>
          <w:rFonts w:ascii="Helvetica" w:hAnsi="Helvetica" w:cs="Times New Roman"/>
          <w:sz w:val="24"/>
          <w:szCs w:val="24"/>
        </w:rPr>
        <w:t>racecar</w:t>
      </w:r>
      <w:r w:rsidRPr="003F1B8A">
        <w:rPr>
          <w:rFonts w:ascii="Helvetica" w:hAnsi="Helvetica" w:cs="Times New Roman"/>
          <w:sz w:val="24"/>
          <w:szCs w:val="24"/>
        </w:rPr>
        <w:t xml:space="preserve"> components, including rear wings, has seen significant advancements over the years. Historically, carbon fiber composites were first introduced in the aerospace industry and gradually made their way into motorsports. As technology and manufacturing processes evolved, CFRP became more accessible and cost-effective for </w:t>
      </w:r>
      <w:r w:rsidR="0037797D" w:rsidRPr="003F1B8A">
        <w:rPr>
          <w:rFonts w:ascii="Helvetica" w:hAnsi="Helvetica" w:cs="Times New Roman"/>
          <w:sz w:val="24"/>
          <w:szCs w:val="24"/>
        </w:rPr>
        <w:t>racecar</w:t>
      </w:r>
      <w:r w:rsidRPr="003F1B8A">
        <w:rPr>
          <w:rFonts w:ascii="Helvetica" w:hAnsi="Helvetica" w:cs="Times New Roman"/>
          <w:sz w:val="24"/>
          <w:szCs w:val="24"/>
        </w:rPr>
        <w:t xml:space="preserve"> applications.</w:t>
      </w:r>
    </w:p>
    <w:p w14:paraId="0535800C" w14:textId="77777777" w:rsidR="00255DC1" w:rsidRPr="003F1B8A" w:rsidRDefault="00255DC1" w:rsidP="009B3EC3">
      <w:pPr>
        <w:spacing w:line="360" w:lineRule="auto"/>
        <w:jc w:val="both"/>
        <w:rPr>
          <w:rFonts w:ascii="Helvetica" w:hAnsi="Helvetica" w:cs="Times New Roman"/>
          <w:sz w:val="24"/>
          <w:szCs w:val="24"/>
        </w:rPr>
      </w:pPr>
      <w:r w:rsidRPr="003F1B8A">
        <w:rPr>
          <w:rFonts w:ascii="Helvetica" w:hAnsi="Helvetica" w:cs="Times New Roman"/>
          <w:sz w:val="24"/>
          <w:szCs w:val="24"/>
        </w:rPr>
        <w:t>In recent years, advancements in CFRP manufacturing techniques, such as automated layup processes, resin infusion, and pre-</w:t>
      </w:r>
      <w:r w:rsidR="00E76473" w:rsidRPr="003F1B8A">
        <w:rPr>
          <w:rFonts w:ascii="Helvetica" w:hAnsi="Helvetica" w:cs="Times New Roman"/>
          <w:sz w:val="24"/>
          <w:szCs w:val="24"/>
        </w:rPr>
        <w:t>prig</w:t>
      </w:r>
      <w:r w:rsidRPr="003F1B8A">
        <w:rPr>
          <w:rFonts w:ascii="Helvetica" w:hAnsi="Helvetica" w:cs="Times New Roman"/>
          <w:sz w:val="24"/>
          <w:szCs w:val="24"/>
        </w:rPr>
        <w:t xml:space="preserve"> materials, have allowed for precise control over fiber orientation and improved structural integrity. This has led to lighter and stronger </w:t>
      </w:r>
      <w:r w:rsidR="0037797D" w:rsidRPr="003F1B8A">
        <w:rPr>
          <w:rFonts w:ascii="Helvetica" w:hAnsi="Helvetica" w:cs="Times New Roman"/>
          <w:sz w:val="24"/>
          <w:szCs w:val="24"/>
        </w:rPr>
        <w:t>racecar</w:t>
      </w:r>
      <w:r w:rsidRPr="003F1B8A">
        <w:rPr>
          <w:rFonts w:ascii="Helvetica" w:hAnsi="Helvetica" w:cs="Times New Roman"/>
          <w:sz w:val="24"/>
          <w:szCs w:val="24"/>
        </w:rPr>
        <w:t xml:space="preserve"> components, including rear wings, with enhanced performance characteristics.</w:t>
      </w:r>
    </w:p>
    <w:p w14:paraId="707DFD82" w14:textId="3693C230" w:rsidR="00255DC1" w:rsidRPr="003F1B8A" w:rsidRDefault="00255DC1" w:rsidP="009B3EC3">
      <w:pPr>
        <w:spacing w:line="360" w:lineRule="auto"/>
        <w:jc w:val="both"/>
        <w:rPr>
          <w:rFonts w:ascii="Helvetica" w:hAnsi="Helvetica" w:cs="Times New Roman"/>
          <w:sz w:val="24"/>
          <w:szCs w:val="24"/>
        </w:rPr>
      </w:pPr>
      <w:r w:rsidRPr="003F1B8A">
        <w:rPr>
          <w:rFonts w:ascii="Helvetica" w:hAnsi="Helvetica" w:cs="Times New Roman"/>
          <w:sz w:val="24"/>
          <w:szCs w:val="24"/>
        </w:rPr>
        <w:t>As for future developments, ongoing research and development efforts focus on further optimizing CFRP structures through advanced material formulations, hybrid composite designs, and novel manufacturing techniques. These efforts aim to improve the overall performance, durability, and cost-effectiveness of CFRP components in motorsports.</w:t>
      </w:r>
    </w:p>
    <w:p w14:paraId="29E183D3" w14:textId="46441F13" w:rsidR="00A51FC1" w:rsidRPr="00902041" w:rsidRDefault="00255DC1" w:rsidP="00902041">
      <w:pPr>
        <w:spacing w:line="360" w:lineRule="auto"/>
        <w:jc w:val="both"/>
        <w:rPr>
          <w:rFonts w:ascii="Helvetica" w:hAnsi="Helvetica" w:cs="Times New Roman"/>
          <w:sz w:val="24"/>
          <w:szCs w:val="24"/>
        </w:rPr>
      </w:pPr>
      <w:r w:rsidRPr="003F1B8A">
        <w:rPr>
          <w:rFonts w:ascii="Helvetica" w:hAnsi="Helvetica" w:cs="Times New Roman"/>
          <w:sz w:val="24"/>
          <w:szCs w:val="24"/>
        </w:rPr>
        <w:lastRenderedPageBreak/>
        <w:t xml:space="preserve">When exploring the implications of CFRP for </w:t>
      </w:r>
      <w:r w:rsidR="0037797D" w:rsidRPr="003F1B8A">
        <w:rPr>
          <w:rFonts w:ascii="Helvetica" w:hAnsi="Helvetica" w:cs="Times New Roman"/>
          <w:sz w:val="24"/>
          <w:szCs w:val="24"/>
        </w:rPr>
        <w:t>racecar</w:t>
      </w:r>
      <w:r w:rsidRPr="003F1B8A">
        <w:rPr>
          <w:rFonts w:ascii="Helvetica" w:hAnsi="Helvetica" w:cs="Times New Roman"/>
          <w:sz w:val="24"/>
          <w:szCs w:val="24"/>
        </w:rPr>
        <w:t xml:space="preserve"> rear wings, it is important to consult technical literature, industry standards, and race regulations to obtain accurate and up-to-date information. Relevant sources may include technical papers, conference proceedings, industry publications, and official race governing body regulations and guidelines.</w:t>
      </w:r>
    </w:p>
    <w:p w14:paraId="2BF03F39" w14:textId="77777777" w:rsidR="00A51FC1" w:rsidRDefault="00A51FC1" w:rsidP="003A556C">
      <w:pPr>
        <w:jc w:val="both"/>
        <w:rPr>
          <w:rFonts w:ascii="Helvetica" w:hAnsi="Helvetica" w:cs="Times New Roman"/>
          <w:b/>
          <w:bCs/>
          <w:sz w:val="28"/>
          <w:szCs w:val="28"/>
        </w:rPr>
      </w:pPr>
    </w:p>
    <w:p w14:paraId="41333201" w14:textId="77777777" w:rsidR="00E007A4" w:rsidRPr="003F1B8A" w:rsidRDefault="00E007A4" w:rsidP="003A556C">
      <w:pPr>
        <w:jc w:val="both"/>
        <w:rPr>
          <w:rFonts w:ascii="Helvetica" w:hAnsi="Helvetica" w:cs="Times New Roman"/>
          <w:b/>
          <w:bCs/>
          <w:sz w:val="28"/>
          <w:szCs w:val="28"/>
        </w:rPr>
      </w:pPr>
    </w:p>
    <w:p w14:paraId="62C6975C" w14:textId="17B455C7" w:rsidR="003A556C" w:rsidRPr="003032F7" w:rsidRDefault="003A556C" w:rsidP="003A556C">
      <w:pPr>
        <w:jc w:val="both"/>
        <w:rPr>
          <w:rFonts w:ascii="Helvetica" w:hAnsi="Helvetica" w:cs="Times New Roman"/>
          <w:b/>
          <w:bCs/>
          <w:sz w:val="32"/>
          <w:szCs w:val="32"/>
        </w:rPr>
      </w:pPr>
      <w:r w:rsidRPr="003032F7">
        <w:rPr>
          <w:rFonts w:ascii="Helvetica" w:hAnsi="Helvetica" w:cs="Times New Roman"/>
          <w:b/>
          <w:bCs/>
          <w:sz w:val="32"/>
          <w:szCs w:val="32"/>
        </w:rPr>
        <w:t>Task</w:t>
      </w:r>
      <w:r w:rsidR="003032F7" w:rsidRPr="003032F7">
        <w:rPr>
          <w:rFonts w:ascii="Helvetica" w:hAnsi="Helvetica" w:cs="Times New Roman"/>
          <w:b/>
          <w:bCs/>
          <w:sz w:val="32"/>
          <w:szCs w:val="32"/>
        </w:rPr>
        <w:t xml:space="preserve"> </w:t>
      </w:r>
      <w:r w:rsidRPr="003032F7">
        <w:rPr>
          <w:rFonts w:ascii="Helvetica" w:hAnsi="Helvetica" w:cs="Times New Roman"/>
          <w:b/>
          <w:bCs/>
          <w:sz w:val="32"/>
          <w:szCs w:val="32"/>
        </w:rPr>
        <w:t>4</w:t>
      </w:r>
    </w:p>
    <w:p w14:paraId="77A9945D" w14:textId="77777777" w:rsidR="00255DC1" w:rsidRPr="003F1B8A" w:rsidRDefault="00255DC1" w:rsidP="009B3EC3">
      <w:pPr>
        <w:spacing w:line="360" w:lineRule="auto"/>
        <w:jc w:val="both"/>
        <w:rPr>
          <w:rFonts w:ascii="Helvetica" w:hAnsi="Helvetica" w:cs="Times New Roman"/>
          <w:sz w:val="24"/>
          <w:szCs w:val="24"/>
        </w:rPr>
      </w:pPr>
      <w:r w:rsidRPr="003F1B8A">
        <w:rPr>
          <w:rFonts w:ascii="Helvetica" w:hAnsi="Helvetica" w:cs="Times New Roman"/>
          <w:sz w:val="24"/>
          <w:szCs w:val="24"/>
        </w:rPr>
        <w:t xml:space="preserve">To simulate the fluid flow around a </w:t>
      </w:r>
      <w:r w:rsidR="0037797D" w:rsidRPr="003F1B8A">
        <w:rPr>
          <w:rFonts w:ascii="Helvetica" w:hAnsi="Helvetica" w:cs="Times New Roman"/>
          <w:sz w:val="24"/>
          <w:szCs w:val="24"/>
        </w:rPr>
        <w:t>racecar</w:t>
      </w:r>
      <w:r w:rsidRPr="003F1B8A">
        <w:rPr>
          <w:rFonts w:ascii="Helvetica" w:hAnsi="Helvetica" w:cs="Times New Roman"/>
          <w:sz w:val="24"/>
          <w:szCs w:val="24"/>
        </w:rPr>
        <w:t xml:space="preserve"> rear wing, various modeling techniques can be employed. Two common approaches are Computational Fluid Dynamics (CFD) and wind tunnel testing. </w:t>
      </w:r>
      <w:r w:rsidR="009D07B7" w:rsidRPr="003F1B8A">
        <w:rPr>
          <w:rFonts w:ascii="Helvetica" w:hAnsi="Helvetica" w:cs="Times New Roman"/>
          <w:sz w:val="24"/>
          <w:szCs w:val="24"/>
        </w:rPr>
        <w:t>Let us</w:t>
      </w:r>
      <w:r w:rsidRPr="003F1B8A">
        <w:rPr>
          <w:rFonts w:ascii="Helvetica" w:hAnsi="Helvetica" w:cs="Times New Roman"/>
          <w:sz w:val="24"/>
          <w:szCs w:val="24"/>
        </w:rPr>
        <w:t xml:space="preserve"> discuss the advantages and disadvantages of each method:</w:t>
      </w:r>
    </w:p>
    <w:p w14:paraId="3FAD9BDC" w14:textId="77777777" w:rsidR="009D07B7" w:rsidRPr="003F1B8A" w:rsidRDefault="00255DC1" w:rsidP="009B3EC3">
      <w:pPr>
        <w:numPr>
          <w:ilvl w:val="0"/>
          <w:numId w:val="16"/>
        </w:numPr>
        <w:spacing w:line="360" w:lineRule="auto"/>
        <w:jc w:val="both"/>
        <w:rPr>
          <w:rFonts w:ascii="Helvetica" w:hAnsi="Helvetica" w:cs="Times New Roman"/>
          <w:sz w:val="24"/>
          <w:szCs w:val="24"/>
        </w:rPr>
      </w:pPr>
      <w:r w:rsidRPr="003F1B8A">
        <w:rPr>
          <w:rFonts w:ascii="Helvetica" w:hAnsi="Helvetica" w:cs="Times New Roman"/>
          <w:b/>
          <w:bCs/>
          <w:sz w:val="24"/>
          <w:szCs w:val="24"/>
        </w:rPr>
        <w:t>Com</w:t>
      </w:r>
      <w:r w:rsidR="00444506" w:rsidRPr="003F1B8A">
        <w:rPr>
          <w:rFonts w:ascii="Helvetica" w:hAnsi="Helvetica" w:cs="Times New Roman"/>
          <w:b/>
          <w:bCs/>
          <w:sz w:val="24"/>
          <w:szCs w:val="24"/>
        </w:rPr>
        <w:t>putational Fluid Dynamics (CFD)</w:t>
      </w:r>
    </w:p>
    <w:p w14:paraId="02412C4E" w14:textId="77777777" w:rsidR="00A0539F" w:rsidRPr="003F1B8A" w:rsidRDefault="00255DC1" w:rsidP="00283553">
      <w:pPr>
        <w:spacing w:line="360" w:lineRule="auto"/>
        <w:jc w:val="both"/>
        <w:rPr>
          <w:rFonts w:ascii="Helvetica" w:hAnsi="Helvetica" w:cs="Times New Roman"/>
          <w:sz w:val="24"/>
          <w:szCs w:val="24"/>
        </w:rPr>
      </w:pPr>
      <w:r w:rsidRPr="003F1B8A">
        <w:rPr>
          <w:rFonts w:ascii="Helvetica" w:hAnsi="Helvetica" w:cs="Times New Roman"/>
          <w:sz w:val="24"/>
          <w:szCs w:val="24"/>
        </w:rPr>
        <w:t xml:space="preserve"> CFD is a numerical method used to simulate fluid flow and analyze the aerodynamic performance of complex geometries, such as </w:t>
      </w:r>
      <w:r w:rsidR="0037797D" w:rsidRPr="003F1B8A">
        <w:rPr>
          <w:rFonts w:ascii="Helvetica" w:hAnsi="Helvetica" w:cs="Times New Roman"/>
          <w:sz w:val="24"/>
          <w:szCs w:val="24"/>
        </w:rPr>
        <w:t>racecar</w:t>
      </w:r>
      <w:r w:rsidRPr="003F1B8A">
        <w:rPr>
          <w:rFonts w:ascii="Helvetica" w:hAnsi="Helvetica" w:cs="Times New Roman"/>
          <w:sz w:val="24"/>
          <w:szCs w:val="24"/>
        </w:rPr>
        <w:t xml:space="preserve"> rear wings. Here are the advantages and disadvantages of using CFD:</w:t>
      </w:r>
    </w:p>
    <w:p w14:paraId="194D5699" w14:textId="77777777" w:rsidR="00255DC1" w:rsidRPr="003F1B8A" w:rsidRDefault="00255DC1" w:rsidP="009B3EC3">
      <w:pPr>
        <w:spacing w:line="360" w:lineRule="auto"/>
        <w:jc w:val="both"/>
        <w:rPr>
          <w:rFonts w:ascii="Helvetica" w:hAnsi="Helvetica" w:cs="Times New Roman"/>
          <w:b/>
          <w:bCs/>
          <w:sz w:val="24"/>
          <w:szCs w:val="24"/>
        </w:rPr>
      </w:pPr>
      <w:r w:rsidRPr="003F1B8A">
        <w:rPr>
          <w:rFonts w:ascii="Helvetica" w:hAnsi="Helvetica" w:cs="Times New Roman"/>
          <w:b/>
          <w:bCs/>
          <w:i/>
          <w:sz w:val="24"/>
          <w:szCs w:val="24"/>
          <w:u w:val="single"/>
        </w:rPr>
        <w:t>Advantages</w:t>
      </w:r>
      <w:r w:rsidRPr="003F1B8A">
        <w:rPr>
          <w:rFonts w:ascii="Helvetica" w:hAnsi="Helvetica" w:cs="Times New Roman"/>
          <w:b/>
          <w:bCs/>
          <w:i/>
          <w:sz w:val="24"/>
          <w:szCs w:val="24"/>
        </w:rPr>
        <w:t>:</w:t>
      </w:r>
    </w:p>
    <w:p w14:paraId="46FFF025" w14:textId="77777777" w:rsidR="00255DC1" w:rsidRPr="003F1B8A" w:rsidRDefault="00255DC1" w:rsidP="001B21A7">
      <w:pPr>
        <w:numPr>
          <w:ilvl w:val="0"/>
          <w:numId w:val="17"/>
        </w:numPr>
        <w:spacing w:line="360" w:lineRule="auto"/>
        <w:jc w:val="both"/>
        <w:rPr>
          <w:rFonts w:ascii="Helvetica" w:hAnsi="Helvetica" w:cs="Times New Roman"/>
          <w:sz w:val="24"/>
          <w:szCs w:val="24"/>
        </w:rPr>
      </w:pPr>
      <w:r w:rsidRPr="003F1B8A">
        <w:rPr>
          <w:rFonts w:ascii="Helvetica" w:hAnsi="Helvetica" w:cs="Times New Roman"/>
          <w:bCs/>
          <w:sz w:val="24"/>
          <w:szCs w:val="24"/>
        </w:rPr>
        <w:t xml:space="preserve">Cost and Time Efficiency: </w:t>
      </w:r>
      <w:r w:rsidRPr="003F1B8A">
        <w:rPr>
          <w:rFonts w:ascii="Helvetica" w:hAnsi="Helvetica" w:cs="Times New Roman"/>
          <w:sz w:val="24"/>
          <w:szCs w:val="24"/>
        </w:rPr>
        <w:t>CFD simulations are generally more cost-effective and quicker compared to physical testing. It eliminates the need for building physical prototypes and conducting multiple wind tunnel experiments.</w:t>
      </w:r>
    </w:p>
    <w:p w14:paraId="63AC8DA3" w14:textId="77777777" w:rsidR="00255DC1" w:rsidRPr="003F1B8A" w:rsidRDefault="00255DC1" w:rsidP="0016565C">
      <w:pPr>
        <w:numPr>
          <w:ilvl w:val="0"/>
          <w:numId w:val="17"/>
        </w:numPr>
        <w:spacing w:line="360" w:lineRule="auto"/>
        <w:jc w:val="both"/>
        <w:rPr>
          <w:rFonts w:ascii="Helvetica" w:hAnsi="Helvetica" w:cs="Times New Roman"/>
          <w:sz w:val="24"/>
          <w:szCs w:val="24"/>
        </w:rPr>
      </w:pPr>
      <w:r w:rsidRPr="003F1B8A">
        <w:rPr>
          <w:rFonts w:ascii="Helvetica" w:hAnsi="Helvetica" w:cs="Times New Roman"/>
          <w:bCs/>
          <w:sz w:val="24"/>
          <w:szCs w:val="24"/>
        </w:rPr>
        <w:t xml:space="preserve">Design Iterations: </w:t>
      </w:r>
      <w:r w:rsidRPr="003F1B8A">
        <w:rPr>
          <w:rFonts w:ascii="Helvetica" w:hAnsi="Helvetica" w:cs="Times New Roman"/>
          <w:sz w:val="24"/>
          <w:szCs w:val="24"/>
        </w:rPr>
        <w:t>CFD allows for rapid design iterations, enabling engineers to evaluate and refine various wing configurations efficiently.</w:t>
      </w:r>
    </w:p>
    <w:p w14:paraId="6DC28A04" w14:textId="77777777" w:rsidR="00255DC1" w:rsidRPr="003F1B8A" w:rsidRDefault="00255DC1" w:rsidP="007900F9">
      <w:pPr>
        <w:numPr>
          <w:ilvl w:val="0"/>
          <w:numId w:val="17"/>
        </w:numPr>
        <w:spacing w:line="360" w:lineRule="auto"/>
        <w:jc w:val="both"/>
        <w:rPr>
          <w:rFonts w:ascii="Helvetica" w:hAnsi="Helvetica" w:cs="Times New Roman"/>
          <w:sz w:val="24"/>
          <w:szCs w:val="24"/>
        </w:rPr>
      </w:pPr>
      <w:r w:rsidRPr="003F1B8A">
        <w:rPr>
          <w:rFonts w:ascii="Helvetica" w:hAnsi="Helvetica" w:cs="Times New Roman"/>
          <w:bCs/>
          <w:sz w:val="24"/>
          <w:szCs w:val="24"/>
        </w:rPr>
        <w:t xml:space="preserve">Detailed Insights: </w:t>
      </w:r>
      <w:r w:rsidRPr="003F1B8A">
        <w:rPr>
          <w:rFonts w:ascii="Helvetica" w:hAnsi="Helvetica" w:cs="Times New Roman"/>
          <w:sz w:val="24"/>
          <w:szCs w:val="24"/>
        </w:rPr>
        <w:t>CFD provides detailed information about the flow field, including pressure distribution, velocity profiles, and forces acting on the wing. This allows for a deeper understanding of the aerodynamic behavior and the ability to optimize the design accordingly.</w:t>
      </w:r>
    </w:p>
    <w:p w14:paraId="5B35B98E" w14:textId="77777777" w:rsidR="009D07B7" w:rsidRPr="003F1B8A" w:rsidRDefault="00255DC1" w:rsidP="0049488F">
      <w:pPr>
        <w:numPr>
          <w:ilvl w:val="0"/>
          <w:numId w:val="17"/>
        </w:numPr>
        <w:spacing w:line="360" w:lineRule="auto"/>
        <w:jc w:val="both"/>
        <w:rPr>
          <w:rFonts w:ascii="Helvetica" w:hAnsi="Helvetica" w:cs="Times New Roman"/>
          <w:sz w:val="24"/>
          <w:szCs w:val="24"/>
        </w:rPr>
      </w:pPr>
      <w:r w:rsidRPr="003F1B8A">
        <w:rPr>
          <w:rFonts w:ascii="Helvetica" w:hAnsi="Helvetica" w:cs="Times New Roman"/>
          <w:bCs/>
          <w:sz w:val="24"/>
          <w:szCs w:val="24"/>
        </w:rPr>
        <w:t>Flexibility:</w:t>
      </w:r>
      <w:r w:rsidR="00695B29" w:rsidRPr="003F1B8A">
        <w:rPr>
          <w:rFonts w:ascii="Helvetica" w:hAnsi="Helvetica" w:cs="Times New Roman"/>
          <w:bCs/>
          <w:sz w:val="24"/>
          <w:szCs w:val="24"/>
        </w:rPr>
        <w:t xml:space="preserve"> </w:t>
      </w:r>
      <w:r w:rsidRPr="003F1B8A">
        <w:rPr>
          <w:rFonts w:ascii="Helvetica" w:hAnsi="Helvetica" w:cs="Times New Roman"/>
          <w:sz w:val="24"/>
          <w:szCs w:val="24"/>
        </w:rPr>
        <w:t>CFD offers the flexibility to simulate various flow conditions, such as different speeds, angles of attack, and turbulent models. It allows for comprehensive analysis of the wing's performance under different operating conditions.</w:t>
      </w:r>
    </w:p>
    <w:p w14:paraId="32D7B55B" w14:textId="77777777" w:rsidR="008B271A" w:rsidRDefault="008B271A" w:rsidP="009B3EC3">
      <w:pPr>
        <w:spacing w:line="360" w:lineRule="auto"/>
        <w:jc w:val="both"/>
        <w:rPr>
          <w:rFonts w:ascii="Helvetica" w:hAnsi="Helvetica" w:cs="Times New Roman"/>
          <w:b/>
          <w:bCs/>
          <w:i/>
          <w:sz w:val="24"/>
          <w:szCs w:val="24"/>
          <w:u w:val="single"/>
        </w:rPr>
      </w:pPr>
    </w:p>
    <w:p w14:paraId="199ECD72" w14:textId="77777777" w:rsidR="008B271A" w:rsidRDefault="008B271A" w:rsidP="009B3EC3">
      <w:pPr>
        <w:spacing w:line="360" w:lineRule="auto"/>
        <w:jc w:val="both"/>
        <w:rPr>
          <w:rFonts w:ascii="Helvetica" w:hAnsi="Helvetica" w:cs="Times New Roman"/>
          <w:b/>
          <w:bCs/>
          <w:i/>
          <w:sz w:val="24"/>
          <w:szCs w:val="24"/>
          <w:u w:val="single"/>
        </w:rPr>
      </w:pPr>
    </w:p>
    <w:p w14:paraId="371C7166" w14:textId="185540AC" w:rsidR="00255DC1" w:rsidRPr="003F1B8A" w:rsidRDefault="00AE5026" w:rsidP="009B3EC3">
      <w:pPr>
        <w:spacing w:line="360" w:lineRule="auto"/>
        <w:jc w:val="both"/>
        <w:rPr>
          <w:rFonts w:ascii="Helvetica" w:hAnsi="Helvetica" w:cs="Times New Roman"/>
          <w:b/>
          <w:bCs/>
          <w:i/>
          <w:sz w:val="24"/>
          <w:szCs w:val="24"/>
        </w:rPr>
      </w:pPr>
      <w:r w:rsidRPr="003F1B8A">
        <w:rPr>
          <w:rFonts w:ascii="Helvetica" w:hAnsi="Helvetica" w:cs="Times New Roman"/>
          <w:b/>
          <w:bCs/>
          <w:i/>
          <w:sz w:val="24"/>
          <w:szCs w:val="24"/>
          <w:u w:val="single"/>
        </w:rPr>
        <w:lastRenderedPageBreak/>
        <w:t>Disadvantages</w:t>
      </w:r>
      <w:r w:rsidR="00D2190F" w:rsidRPr="003F1B8A">
        <w:rPr>
          <w:rFonts w:ascii="Helvetica" w:hAnsi="Helvetica" w:cs="Times New Roman"/>
          <w:b/>
          <w:bCs/>
          <w:i/>
          <w:sz w:val="24"/>
          <w:szCs w:val="24"/>
        </w:rPr>
        <w:t>:</w:t>
      </w:r>
    </w:p>
    <w:p w14:paraId="593736B6" w14:textId="77777777" w:rsidR="00255DC1" w:rsidRPr="003F1B8A" w:rsidRDefault="00255DC1" w:rsidP="002C0824">
      <w:pPr>
        <w:numPr>
          <w:ilvl w:val="0"/>
          <w:numId w:val="18"/>
        </w:numPr>
        <w:spacing w:line="276" w:lineRule="auto"/>
        <w:jc w:val="both"/>
        <w:rPr>
          <w:rFonts w:ascii="Helvetica" w:hAnsi="Helvetica" w:cs="Times New Roman"/>
          <w:sz w:val="24"/>
          <w:szCs w:val="24"/>
        </w:rPr>
      </w:pPr>
      <w:r w:rsidRPr="003F1B8A">
        <w:rPr>
          <w:rFonts w:ascii="Helvetica" w:hAnsi="Helvetica" w:cs="Times New Roman"/>
          <w:bCs/>
          <w:sz w:val="24"/>
          <w:szCs w:val="24"/>
        </w:rPr>
        <w:t xml:space="preserve">Computational Resources: </w:t>
      </w:r>
      <w:r w:rsidRPr="003F1B8A">
        <w:rPr>
          <w:rFonts w:ascii="Helvetica" w:hAnsi="Helvetica" w:cs="Times New Roman"/>
          <w:sz w:val="24"/>
          <w:szCs w:val="24"/>
        </w:rPr>
        <w:t>CFD simulations require significant computational resources, including high-performance computing clusters or powerful workstations, to handle the complex calculations involved.</w:t>
      </w:r>
    </w:p>
    <w:p w14:paraId="363ACA18" w14:textId="77777777" w:rsidR="00255DC1" w:rsidRPr="003F1B8A" w:rsidRDefault="00255DC1" w:rsidP="002C0824">
      <w:pPr>
        <w:numPr>
          <w:ilvl w:val="0"/>
          <w:numId w:val="18"/>
        </w:numPr>
        <w:spacing w:line="276" w:lineRule="auto"/>
        <w:jc w:val="both"/>
        <w:rPr>
          <w:rFonts w:ascii="Helvetica" w:hAnsi="Helvetica" w:cs="Times New Roman"/>
          <w:sz w:val="24"/>
          <w:szCs w:val="24"/>
        </w:rPr>
      </w:pPr>
      <w:r w:rsidRPr="003F1B8A">
        <w:rPr>
          <w:rFonts w:ascii="Helvetica" w:hAnsi="Helvetica" w:cs="Times New Roman"/>
          <w:bCs/>
          <w:sz w:val="24"/>
          <w:szCs w:val="24"/>
        </w:rPr>
        <w:t xml:space="preserve">Assumptions and Simplifications: </w:t>
      </w:r>
      <w:r w:rsidRPr="003F1B8A">
        <w:rPr>
          <w:rFonts w:ascii="Helvetica" w:hAnsi="Helvetica" w:cs="Times New Roman"/>
          <w:sz w:val="24"/>
          <w:szCs w:val="24"/>
        </w:rPr>
        <w:t>CFD simulations rely on assumptions and simplifications to model the fluid flow. These assumptions may introduce uncertainties or limitations, affecting the accuracy of the results.</w:t>
      </w:r>
    </w:p>
    <w:p w14:paraId="0867DCBB" w14:textId="77777777" w:rsidR="00A0539F" w:rsidRPr="003F1B8A" w:rsidRDefault="00255DC1" w:rsidP="002C0824">
      <w:pPr>
        <w:numPr>
          <w:ilvl w:val="0"/>
          <w:numId w:val="18"/>
        </w:numPr>
        <w:spacing w:line="276" w:lineRule="auto"/>
        <w:jc w:val="both"/>
        <w:rPr>
          <w:rFonts w:ascii="Helvetica" w:hAnsi="Helvetica" w:cs="Times New Roman"/>
          <w:sz w:val="24"/>
          <w:szCs w:val="24"/>
        </w:rPr>
      </w:pPr>
      <w:r w:rsidRPr="003F1B8A">
        <w:rPr>
          <w:rFonts w:ascii="Helvetica" w:hAnsi="Helvetica" w:cs="Times New Roman"/>
          <w:bCs/>
          <w:sz w:val="24"/>
          <w:szCs w:val="24"/>
        </w:rPr>
        <w:t>Model Validations:</w:t>
      </w:r>
      <w:r w:rsidRPr="003F1B8A">
        <w:rPr>
          <w:rFonts w:ascii="Helvetica" w:hAnsi="Helvetica" w:cs="Times New Roman"/>
          <w:b/>
          <w:bCs/>
          <w:sz w:val="24"/>
          <w:szCs w:val="24"/>
        </w:rPr>
        <w:t xml:space="preserve"> </w:t>
      </w:r>
      <w:r w:rsidRPr="003F1B8A">
        <w:rPr>
          <w:rFonts w:ascii="Helvetica" w:hAnsi="Helvetica" w:cs="Times New Roman"/>
          <w:sz w:val="24"/>
          <w:szCs w:val="24"/>
        </w:rPr>
        <w:t>Proper validation of CFD models against experimental data is essential to ensure reliability and accuracy. Validating CFD results often requires wind tunnel testing or real-world performance data, which can add complexity and cost to the simulation process.</w:t>
      </w:r>
    </w:p>
    <w:p w14:paraId="138B9587" w14:textId="77777777" w:rsidR="009D07B7" w:rsidRPr="003F1B8A" w:rsidRDefault="00AE5026" w:rsidP="009B3EC3">
      <w:pPr>
        <w:numPr>
          <w:ilvl w:val="0"/>
          <w:numId w:val="19"/>
        </w:numPr>
        <w:spacing w:line="360" w:lineRule="auto"/>
        <w:jc w:val="both"/>
        <w:rPr>
          <w:rFonts w:ascii="Helvetica" w:hAnsi="Helvetica" w:cs="Times New Roman"/>
          <w:b/>
          <w:bCs/>
          <w:sz w:val="24"/>
          <w:szCs w:val="24"/>
        </w:rPr>
      </w:pPr>
      <w:r w:rsidRPr="003F1B8A">
        <w:rPr>
          <w:rFonts w:ascii="Helvetica" w:hAnsi="Helvetica" w:cs="Times New Roman"/>
          <w:b/>
          <w:bCs/>
          <w:sz w:val="24"/>
          <w:szCs w:val="24"/>
        </w:rPr>
        <w:t>Wind Tunnel Testing</w:t>
      </w:r>
    </w:p>
    <w:p w14:paraId="6CF41A3B" w14:textId="77777777" w:rsidR="00255DC1" w:rsidRPr="003F1B8A" w:rsidRDefault="00255DC1" w:rsidP="009D07B7">
      <w:pPr>
        <w:spacing w:line="360" w:lineRule="auto"/>
        <w:jc w:val="both"/>
        <w:rPr>
          <w:rFonts w:ascii="Helvetica" w:hAnsi="Helvetica" w:cs="Times New Roman"/>
          <w:sz w:val="24"/>
          <w:szCs w:val="24"/>
        </w:rPr>
      </w:pPr>
      <w:r w:rsidRPr="003F1B8A">
        <w:rPr>
          <w:rFonts w:ascii="Helvetica" w:hAnsi="Helvetica" w:cs="Times New Roman"/>
          <w:sz w:val="24"/>
          <w:szCs w:val="24"/>
        </w:rPr>
        <w:t xml:space="preserve">Wind tunnel testing involves physical experimentation in a controlled environment to evaluate the aerodynamic performance of a </w:t>
      </w:r>
      <w:r w:rsidR="0037797D" w:rsidRPr="003F1B8A">
        <w:rPr>
          <w:rFonts w:ascii="Helvetica" w:hAnsi="Helvetica" w:cs="Times New Roman"/>
          <w:sz w:val="24"/>
          <w:szCs w:val="24"/>
        </w:rPr>
        <w:t>racecar</w:t>
      </w:r>
      <w:r w:rsidRPr="003F1B8A">
        <w:rPr>
          <w:rFonts w:ascii="Helvetica" w:hAnsi="Helvetica" w:cs="Times New Roman"/>
          <w:sz w:val="24"/>
          <w:szCs w:val="24"/>
        </w:rPr>
        <w:t xml:space="preserve"> rear wing. Here are the advantages and disadvantages of wind tunnel testing:</w:t>
      </w:r>
    </w:p>
    <w:p w14:paraId="6B9F407E" w14:textId="77777777" w:rsidR="00255DC1" w:rsidRPr="003F1B8A" w:rsidRDefault="008B4988" w:rsidP="009B3EC3">
      <w:pPr>
        <w:spacing w:line="360" w:lineRule="auto"/>
        <w:jc w:val="both"/>
        <w:rPr>
          <w:rFonts w:ascii="Helvetica" w:hAnsi="Helvetica" w:cs="Times New Roman"/>
          <w:b/>
          <w:bCs/>
          <w:i/>
          <w:sz w:val="24"/>
          <w:szCs w:val="24"/>
        </w:rPr>
      </w:pPr>
      <w:r w:rsidRPr="003F1B8A">
        <w:rPr>
          <w:rFonts w:ascii="Helvetica" w:hAnsi="Helvetica" w:cs="Times New Roman"/>
          <w:b/>
          <w:bCs/>
          <w:i/>
          <w:sz w:val="24"/>
          <w:szCs w:val="24"/>
          <w:u w:val="single"/>
        </w:rPr>
        <w:t>Advantages</w:t>
      </w:r>
      <w:r w:rsidRPr="003F1B8A">
        <w:rPr>
          <w:rFonts w:ascii="Helvetica" w:hAnsi="Helvetica" w:cs="Times New Roman"/>
          <w:b/>
          <w:bCs/>
          <w:i/>
          <w:sz w:val="24"/>
          <w:szCs w:val="24"/>
        </w:rPr>
        <w:t>:</w:t>
      </w:r>
    </w:p>
    <w:p w14:paraId="577A13BD" w14:textId="77777777" w:rsidR="00255DC1" w:rsidRPr="003F1B8A" w:rsidRDefault="00255DC1" w:rsidP="008C307E">
      <w:pPr>
        <w:numPr>
          <w:ilvl w:val="0"/>
          <w:numId w:val="20"/>
        </w:numPr>
        <w:spacing w:line="276" w:lineRule="auto"/>
        <w:ind w:left="360"/>
        <w:jc w:val="both"/>
        <w:rPr>
          <w:rFonts w:ascii="Helvetica" w:hAnsi="Helvetica" w:cs="Times New Roman"/>
          <w:sz w:val="24"/>
          <w:szCs w:val="24"/>
        </w:rPr>
      </w:pPr>
      <w:r w:rsidRPr="003F1B8A">
        <w:rPr>
          <w:rFonts w:ascii="Helvetica" w:hAnsi="Helvetica" w:cs="Times New Roman"/>
          <w:bCs/>
          <w:sz w:val="24"/>
          <w:szCs w:val="24"/>
        </w:rPr>
        <w:t xml:space="preserve">Real-world Validation: </w:t>
      </w:r>
      <w:r w:rsidRPr="003F1B8A">
        <w:rPr>
          <w:rFonts w:ascii="Helvetica" w:hAnsi="Helvetica" w:cs="Times New Roman"/>
          <w:sz w:val="24"/>
          <w:szCs w:val="24"/>
        </w:rPr>
        <w:t>Wind tunnel testing allows for direct measurement of the aerodynamic forces and flow characteristics, providing real-world validation for the wing's performance.</w:t>
      </w:r>
    </w:p>
    <w:p w14:paraId="01541E25" w14:textId="77777777" w:rsidR="00255DC1" w:rsidRPr="003F1B8A" w:rsidRDefault="00255DC1" w:rsidP="008C307E">
      <w:pPr>
        <w:numPr>
          <w:ilvl w:val="0"/>
          <w:numId w:val="20"/>
        </w:numPr>
        <w:spacing w:line="276" w:lineRule="auto"/>
        <w:ind w:left="360"/>
        <w:jc w:val="both"/>
        <w:rPr>
          <w:rFonts w:ascii="Helvetica" w:hAnsi="Helvetica" w:cs="Times New Roman"/>
          <w:sz w:val="24"/>
          <w:szCs w:val="24"/>
        </w:rPr>
      </w:pPr>
      <w:r w:rsidRPr="003F1B8A">
        <w:rPr>
          <w:rFonts w:ascii="Helvetica" w:hAnsi="Helvetica" w:cs="Times New Roman"/>
          <w:bCs/>
          <w:sz w:val="24"/>
          <w:szCs w:val="24"/>
        </w:rPr>
        <w:t xml:space="preserve">Accuracy: </w:t>
      </w:r>
      <w:r w:rsidRPr="003F1B8A">
        <w:rPr>
          <w:rFonts w:ascii="Helvetica" w:hAnsi="Helvetica" w:cs="Times New Roman"/>
          <w:sz w:val="24"/>
          <w:szCs w:val="24"/>
        </w:rPr>
        <w:t>Well-designed wind tunnel tests can yield highly accurate results when conducted under controlled and repeatable conditions.</w:t>
      </w:r>
    </w:p>
    <w:p w14:paraId="131514D0" w14:textId="77777777" w:rsidR="009B3EC3" w:rsidRPr="003F1B8A" w:rsidRDefault="00255DC1" w:rsidP="008C307E">
      <w:pPr>
        <w:numPr>
          <w:ilvl w:val="0"/>
          <w:numId w:val="20"/>
        </w:numPr>
        <w:spacing w:line="276" w:lineRule="auto"/>
        <w:ind w:left="360"/>
        <w:jc w:val="both"/>
        <w:rPr>
          <w:rFonts w:ascii="Helvetica" w:hAnsi="Helvetica" w:cs="Times New Roman"/>
          <w:sz w:val="24"/>
          <w:szCs w:val="24"/>
        </w:rPr>
      </w:pPr>
      <w:r w:rsidRPr="003F1B8A">
        <w:rPr>
          <w:rFonts w:ascii="Helvetica" w:hAnsi="Helvetica" w:cs="Times New Roman"/>
          <w:bCs/>
          <w:sz w:val="24"/>
          <w:szCs w:val="24"/>
        </w:rPr>
        <w:t xml:space="preserve">Physical Insight: </w:t>
      </w:r>
      <w:r w:rsidRPr="003F1B8A">
        <w:rPr>
          <w:rFonts w:ascii="Helvetica" w:hAnsi="Helvetica" w:cs="Times New Roman"/>
          <w:sz w:val="24"/>
          <w:szCs w:val="24"/>
        </w:rPr>
        <w:t>Wind tunnel testing provides a visual representation of the flow around the wing, aiding in understanding the complex aerodynamic phenomena.</w:t>
      </w:r>
    </w:p>
    <w:p w14:paraId="2ACC18DA" w14:textId="77777777" w:rsidR="00255DC1" w:rsidRPr="003F1B8A" w:rsidRDefault="008B4988" w:rsidP="009B3EC3">
      <w:pPr>
        <w:spacing w:line="360" w:lineRule="auto"/>
        <w:jc w:val="both"/>
        <w:rPr>
          <w:rFonts w:ascii="Helvetica" w:hAnsi="Helvetica" w:cs="Times New Roman"/>
          <w:b/>
          <w:bCs/>
          <w:i/>
          <w:sz w:val="24"/>
          <w:szCs w:val="24"/>
        </w:rPr>
      </w:pPr>
      <w:r w:rsidRPr="003F1B8A">
        <w:rPr>
          <w:rFonts w:ascii="Helvetica" w:hAnsi="Helvetica" w:cs="Times New Roman"/>
          <w:b/>
          <w:bCs/>
          <w:i/>
          <w:sz w:val="24"/>
          <w:szCs w:val="24"/>
          <w:u w:val="single"/>
        </w:rPr>
        <w:t>Disadvantages</w:t>
      </w:r>
      <w:r w:rsidRPr="003F1B8A">
        <w:rPr>
          <w:rFonts w:ascii="Helvetica" w:hAnsi="Helvetica" w:cs="Times New Roman"/>
          <w:b/>
          <w:bCs/>
          <w:i/>
          <w:sz w:val="24"/>
          <w:szCs w:val="24"/>
        </w:rPr>
        <w:t>:</w:t>
      </w:r>
    </w:p>
    <w:p w14:paraId="72E22564" w14:textId="77777777" w:rsidR="00255DC1" w:rsidRPr="003F1B8A" w:rsidRDefault="00255DC1" w:rsidP="008C307E">
      <w:pPr>
        <w:numPr>
          <w:ilvl w:val="0"/>
          <w:numId w:val="21"/>
        </w:numPr>
        <w:spacing w:line="276" w:lineRule="auto"/>
        <w:ind w:left="360"/>
        <w:jc w:val="both"/>
        <w:rPr>
          <w:rFonts w:ascii="Helvetica" w:hAnsi="Helvetica" w:cs="Times New Roman"/>
          <w:sz w:val="24"/>
          <w:szCs w:val="24"/>
        </w:rPr>
      </w:pPr>
      <w:r w:rsidRPr="003F1B8A">
        <w:rPr>
          <w:rFonts w:ascii="Helvetica" w:hAnsi="Helvetica" w:cs="Times New Roman"/>
          <w:bCs/>
          <w:sz w:val="24"/>
          <w:szCs w:val="24"/>
        </w:rPr>
        <w:t xml:space="preserve">Cost and Time: </w:t>
      </w:r>
      <w:r w:rsidRPr="003F1B8A">
        <w:rPr>
          <w:rFonts w:ascii="Helvetica" w:hAnsi="Helvetica" w:cs="Times New Roman"/>
          <w:sz w:val="24"/>
          <w:szCs w:val="24"/>
        </w:rPr>
        <w:t>Wind tunnel testing can be expensive and time-consuming, involving the construction of physical models and booking testing slots.</w:t>
      </w:r>
    </w:p>
    <w:p w14:paraId="68C16CBE" w14:textId="77777777" w:rsidR="00255DC1" w:rsidRPr="003F1B8A" w:rsidRDefault="00255DC1" w:rsidP="008C307E">
      <w:pPr>
        <w:numPr>
          <w:ilvl w:val="0"/>
          <w:numId w:val="21"/>
        </w:numPr>
        <w:spacing w:line="276" w:lineRule="auto"/>
        <w:ind w:left="360"/>
        <w:jc w:val="both"/>
        <w:rPr>
          <w:rFonts w:ascii="Helvetica" w:hAnsi="Helvetica" w:cs="Times New Roman"/>
          <w:sz w:val="24"/>
          <w:szCs w:val="24"/>
        </w:rPr>
      </w:pPr>
      <w:r w:rsidRPr="003F1B8A">
        <w:rPr>
          <w:rFonts w:ascii="Helvetica" w:hAnsi="Helvetica" w:cs="Times New Roman"/>
          <w:bCs/>
          <w:sz w:val="24"/>
          <w:szCs w:val="24"/>
        </w:rPr>
        <w:t>Limited Iterations:</w:t>
      </w:r>
      <w:r w:rsidRPr="003F1B8A">
        <w:rPr>
          <w:rFonts w:ascii="Helvetica" w:hAnsi="Helvetica" w:cs="Times New Roman"/>
          <w:sz w:val="24"/>
          <w:szCs w:val="24"/>
        </w:rPr>
        <w:t xml:space="preserve"> Due to the associated costs and time constraints, conducting numerous design iterations may not be feasible during wind tunnel testing.</w:t>
      </w:r>
    </w:p>
    <w:p w14:paraId="5F759D66" w14:textId="77777777" w:rsidR="00255DC1" w:rsidRPr="003F1B8A" w:rsidRDefault="00255DC1" w:rsidP="008C307E">
      <w:pPr>
        <w:numPr>
          <w:ilvl w:val="0"/>
          <w:numId w:val="21"/>
        </w:numPr>
        <w:spacing w:line="276" w:lineRule="auto"/>
        <w:ind w:left="360"/>
        <w:jc w:val="both"/>
        <w:rPr>
          <w:rFonts w:ascii="Helvetica" w:hAnsi="Helvetica" w:cs="Times New Roman"/>
          <w:b/>
          <w:bCs/>
          <w:sz w:val="24"/>
          <w:szCs w:val="24"/>
        </w:rPr>
      </w:pPr>
      <w:r w:rsidRPr="003F1B8A">
        <w:rPr>
          <w:rFonts w:ascii="Helvetica" w:hAnsi="Helvetica" w:cs="Times New Roman"/>
          <w:bCs/>
          <w:sz w:val="24"/>
          <w:szCs w:val="24"/>
        </w:rPr>
        <w:t xml:space="preserve">Scale Effects: </w:t>
      </w:r>
      <w:r w:rsidRPr="003F1B8A">
        <w:rPr>
          <w:rFonts w:ascii="Helvetica" w:hAnsi="Helvetica" w:cs="Times New Roman"/>
          <w:sz w:val="24"/>
          <w:szCs w:val="24"/>
        </w:rPr>
        <w:t>Wind tunnel testing involves scaling down the wing and flow conditions. Scale effects, such as Reynolds number variations, may affect the accuracy of the results when extrapolating to full-scale racing conditions.</w:t>
      </w:r>
    </w:p>
    <w:p w14:paraId="63F79ED0" w14:textId="6F6C0C44" w:rsidR="008B271A" w:rsidRPr="003032F7" w:rsidRDefault="00B420F1" w:rsidP="003A556C">
      <w:pPr>
        <w:spacing w:line="360" w:lineRule="auto"/>
        <w:jc w:val="both"/>
        <w:rPr>
          <w:rFonts w:ascii="Helvetica" w:hAnsi="Helvetica" w:cs="Times New Roman"/>
          <w:sz w:val="24"/>
          <w:szCs w:val="24"/>
        </w:rPr>
      </w:pPr>
      <w:r w:rsidRPr="003F1B8A">
        <w:rPr>
          <w:rFonts w:ascii="Helvetica" w:hAnsi="Helvetica" w:cs="Times New Roman"/>
          <w:sz w:val="24"/>
          <w:szCs w:val="24"/>
        </w:rPr>
        <w:t>It is</w:t>
      </w:r>
      <w:r w:rsidR="00255DC1" w:rsidRPr="003F1B8A">
        <w:rPr>
          <w:rFonts w:ascii="Helvetica" w:hAnsi="Helvetica" w:cs="Times New Roman"/>
          <w:sz w:val="24"/>
          <w:szCs w:val="24"/>
        </w:rPr>
        <w:t xml:space="preserve"> worth noting that a combined approach, utilizing both CFD and wind tunnel testing, is often employed to leverage the advantages of each method while compensating for their limitations. CFD simulations help in early design exploration and optimization, while wind tunnel testing provides validation and fine-tuning of the wing's performance.</w:t>
      </w:r>
    </w:p>
    <w:p w14:paraId="0CDA202F" w14:textId="69154FEE" w:rsidR="003A556C" w:rsidRPr="00FE5E12" w:rsidRDefault="003A556C" w:rsidP="003A556C">
      <w:pPr>
        <w:spacing w:line="360" w:lineRule="auto"/>
        <w:jc w:val="both"/>
        <w:rPr>
          <w:rFonts w:ascii="Helvetica" w:hAnsi="Helvetica" w:cs="Times New Roman"/>
          <w:b/>
          <w:bCs/>
          <w:sz w:val="32"/>
          <w:szCs w:val="32"/>
        </w:rPr>
      </w:pPr>
      <w:r w:rsidRPr="00FE5E12">
        <w:rPr>
          <w:rFonts w:ascii="Helvetica" w:hAnsi="Helvetica" w:cs="Times New Roman"/>
          <w:b/>
          <w:bCs/>
          <w:sz w:val="32"/>
          <w:szCs w:val="32"/>
        </w:rPr>
        <w:lastRenderedPageBreak/>
        <w:t>Task</w:t>
      </w:r>
      <w:r w:rsidR="003032F7" w:rsidRPr="00FE5E12">
        <w:rPr>
          <w:rFonts w:ascii="Helvetica" w:hAnsi="Helvetica" w:cs="Times New Roman"/>
          <w:b/>
          <w:bCs/>
          <w:sz w:val="32"/>
          <w:szCs w:val="32"/>
        </w:rPr>
        <w:t xml:space="preserve"> </w:t>
      </w:r>
      <w:r w:rsidRPr="00FE5E12">
        <w:rPr>
          <w:rFonts w:ascii="Helvetica" w:hAnsi="Helvetica" w:cs="Times New Roman"/>
          <w:b/>
          <w:bCs/>
          <w:sz w:val="32"/>
          <w:szCs w:val="32"/>
        </w:rPr>
        <w:t>5</w:t>
      </w:r>
    </w:p>
    <w:p w14:paraId="27117541" w14:textId="66B02191" w:rsidR="00F300D8" w:rsidRPr="003F1B8A" w:rsidRDefault="00F300D8" w:rsidP="009B3EC3">
      <w:pPr>
        <w:spacing w:line="360" w:lineRule="auto"/>
        <w:jc w:val="both"/>
        <w:rPr>
          <w:rFonts w:ascii="Helvetica" w:hAnsi="Helvetica" w:cs="Times New Roman"/>
          <w:sz w:val="24"/>
          <w:szCs w:val="24"/>
        </w:rPr>
      </w:pPr>
      <w:r w:rsidRPr="003F1B8A">
        <w:rPr>
          <w:rFonts w:ascii="Helvetica" w:hAnsi="Helvetica" w:cs="Times New Roman"/>
          <w:sz w:val="24"/>
          <w:szCs w:val="24"/>
        </w:rPr>
        <w:t xml:space="preserve">To carry out an experiment to acquire data and compare it with simulation results for the fluid flow around a </w:t>
      </w:r>
      <w:r w:rsidR="0037797D" w:rsidRPr="003F1B8A">
        <w:rPr>
          <w:rFonts w:ascii="Helvetica" w:hAnsi="Helvetica" w:cs="Times New Roman"/>
          <w:sz w:val="24"/>
          <w:szCs w:val="24"/>
        </w:rPr>
        <w:t>racecar</w:t>
      </w:r>
      <w:r w:rsidRPr="003F1B8A">
        <w:rPr>
          <w:rFonts w:ascii="Helvetica" w:hAnsi="Helvetica" w:cs="Times New Roman"/>
          <w:sz w:val="24"/>
          <w:szCs w:val="24"/>
        </w:rPr>
        <w:t xml:space="preserve"> rear wing, the following steps and considerations should be </w:t>
      </w:r>
      <w:r w:rsidR="004227DD" w:rsidRPr="003F1B8A">
        <w:rPr>
          <w:rFonts w:ascii="Helvetica" w:hAnsi="Helvetica" w:cs="Times New Roman"/>
          <w:sz w:val="24"/>
          <w:szCs w:val="24"/>
        </w:rPr>
        <w:t>considered</w:t>
      </w:r>
      <w:r w:rsidRPr="003F1B8A">
        <w:rPr>
          <w:rFonts w:ascii="Helvetica" w:hAnsi="Helvetica" w:cs="Times New Roman"/>
          <w:sz w:val="24"/>
          <w:szCs w:val="24"/>
        </w:rPr>
        <w:t>:</w:t>
      </w:r>
    </w:p>
    <w:p w14:paraId="63CC11B5" w14:textId="77777777" w:rsidR="009D07B7" w:rsidRPr="003F1B8A" w:rsidRDefault="00672D45" w:rsidP="009B3EC3">
      <w:pPr>
        <w:numPr>
          <w:ilvl w:val="0"/>
          <w:numId w:val="22"/>
        </w:numPr>
        <w:spacing w:line="360" w:lineRule="auto"/>
        <w:jc w:val="both"/>
        <w:rPr>
          <w:rFonts w:ascii="Helvetica" w:hAnsi="Helvetica" w:cs="Times New Roman"/>
          <w:b/>
          <w:bCs/>
          <w:sz w:val="24"/>
          <w:szCs w:val="24"/>
        </w:rPr>
      </w:pPr>
      <w:r w:rsidRPr="003F1B8A">
        <w:rPr>
          <w:rFonts w:ascii="Helvetica" w:hAnsi="Helvetica" w:cs="Times New Roman"/>
          <w:b/>
          <w:bCs/>
          <w:sz w:val="24"/>
          <w:szCs w:val="24"/>
        </w:rPr>
        <w:t>Experimental Setup</w:t>
      </w:r>
    </w:p>
    <w:p w14:paraId="26D03774" w14:textId="77777777" w:rsidR="009D07B7" w:rsidRPr="003F1B8A" w:rsidRDefault="00F300D8" w:rsidP="009D07B7">
      <w:pPr>
        <w:spacing w:line="360" w:lineRule="auto"/>
        <w:jc w:val="both"/>
        <w:rPr>
          <w:rFonts w:ascii="Helvetica" w:hAnsi="Helvetica" w:cs="Times New Roman"/>
          <w:b/>
          <w:bCs/>
          <w:i/>
          <w:sz w:val="24"/>
          <w:szCs w:val="24"/>
        </w:rPr>
      </w:pPr>
      <w:r w:rsidRPr="003F1B8A">
        <w:rPr>
          <w:rFonts w:ascii="Helvetica" w:hAnsi="Helvetica" w:cs="Times New Roman"/>
          <w:b/>
          <w:bCs/>
          <w:i/>
          <w:sz w:val="24"/>
          <w:szCs w:val="24"/>
          <w:u w:val="single"/>
        </w:rPr>
        <w:t>Wind Tunnel</w:t>
      </w:r>
      <w:r w:rsidRPr="003F1B8A">
        <w:rPr>
          <w:rFonts w:ascii="Helvetica" w:hAnsi="Helvetica" w:cs="Times New Roman"/>
          <w:b/>
          <w:bCs/>
          <w:i/>
          <w:sz w:val="24"/>
          <w:szCs w:val="24"/>
        </w:rPr>
        <w:t xml:space="preserve">: </w:t>
      </w:r>
    </w:p>
    <w:p w14:paraId="1CEC29CB" w14:textId="5A5FA233" w:rsidR="00F300D8" w:rsidRDefault="00F300D8" w:rsidP="009D07B7">
      <w:pPr>
        <w:spacing w:line="360" w:lineRule="auto"/>
        <w:jc w:val="both"/>
        <w:rPr>
          <w:rFonts w:ascii="Helvetica" w:hAnsi="Helvetica" w:cs="Times New Roman"/>
          <w:sz w:val="24"/>
          <w:szCs w:val="24"/>
        </w:rPr>
      </w:pPr>
      <w:r w:rsidRPr="003F1B8A">
        <w:rPr>
          <w:rFonts w:ascii="Helvetica" w:hAnsi="Helvetica" w:cs="Times New Roman"/>
          <w:sz w:val="24"/>
          <w:szCs w:val="24"/>
        </w:rPr>
        <w:t>Use a wind tunnel facility with appropriate dimensions and capabilities to mimic the desired flow conditions. b. Instrumentation: Install sensors and measurement devices to capture relevant data, such as pressure taps, force balances, and flow visualization techniques (e.g., smoke, tufts, or particle image velocimetry).</w:t>
      </w:r>
    </w:p>
    <w:p w14:paraId="21DE5E83" w14:textId="77777777" w:rsidR="004227DD" w:rsidRPr="003F1B8A" w:rsidRDefault="004227DD" w:rsidP="009D07B7">
      <w:pPr>
        <w:spacing w:line="360" w:lineRule="auto"/>
        <w:jc w:val="both"/>
        <w:rPr>
          <w:rFonts w:ascii="Helvetica" w:hAnsi="Helvetica" w:cs="Times New Roman"/>
          <w:sz w:val="24"/>
          <w:szCs w:val="24"/>
        </w:rPr>
      </w:pPr>
    </w:p>
    <w:p w14:paraId="2B0C239E" w14:textId="77777777" w:rsidR="009D07B7" w:rsidRPr="003F1B8A" w:rsidRDefault="00672D45" w:rsidP="009B3EC3">
      <w:pPr>
        <w:numPr>
          <w:ilvl w:val="0"/>
          <w:numId w:val="22"/>
        </w:numPr>
        <w:spacing w:line="360" w:lineRule="auto"/>
        <w:jc w:val="both"/>
        <w:rPr>
          <w:rFonts w:ascii="Helvetica" w:hAnsi="Helvetica" w:cs="Times New Roman"/>
          <w:b/>
          <w:bCs/>
          <w:sz w:val="24"/>
          <w:szCs w:val="24"/>
        </w:rPr>
      </w:pPr>
      <w:r w:rsidRPr="003F1B8A">
        <w:rPr>
          <w:rFonts w:ascii="Helvetica" w:hAnsi="Helvetica" w:cs="Times New Roman"/>
          <w:b/>
          <w:bCs/>
          <w:sz w:val="24"/>
          <w:szCs w:val="24"/>
        </w:rPr>
        <w:t>Model Preparation</w:t>
      </w:r>
    </w:p>
    <w:p w14:paraId="0BBF3A32" w14:textId="77777777" w:rsidR="009D07B7" w:rsidRPr="003F1B8A" w:rsidRDefault="00F300D8" w:rsidP="009D07B7">
      <w:pPr>
        <w:spacing w:line="360" w:lineRule="auto"/>
        <w:jc w:val="both"/>
        <w:rPr>
          <w:rFonts w:ascii="Helvetica" w:hAnsi="Helvetica" w:cs="Times New Roman"/>
          <w:b/>
          <w:bCs/>
          <w:i/>
          <w:sz w:val="24"/>
          <w:szCs w:val="24"/>
        </w:rPr>
      </w:pPr>
      <w:r w:rsidRPr="003F1B8A">
        <w:rPr>
          <w:rFonts w:ascii="Helvetica" w:hAnsi="Helvetica" w:cs="Times New Roman"/>
          <w:b/>
          <w:bCs/>
          <w:i/>
          <w:sz w:val="24"/>
          <w:szCs w:val="24"/>
          <w:u w:val="single"/>
        </w:rPr>
        <w:t>Physical Model</w:t>
      </w:r>
      <w:r w:rsidRPr="003F1B8A">
        <w:rPr>
          <w:rFonts w:ascii="Helvetica" w:hAnsi="Helvetica" w:cs="Times New Roman"/>
          <w:b/>
          <w:bCs/>
          <w:i/>
          <w:sz w:val="24"/>
          <w:szCs w:val="24"/>
        </w:rPr>
        <w:t xml:space="preserve">: </w:t>
      </w:r>
    </w:p>
    <w:p w14:paraId="422842D1" w14:textId="07F7E53A" w:rsidR="00F300D8" w:rsidRDefault="00F300D8" w:rsidP="009D07B7">
      <w:pPr>
        <w:spacing w:line="360" w:lineRule="auto"/>
        <w:jc w:val="both"/>
        <w:rPr>
          <w:rFonts w:ascii="Helvetica" w:hAnsi="Helvetica" w:cs="Times New Roman"/>
          <w:sz w:val="24"/>
          <w:szCs w:val="24"/>
        </w:rPr>
      </w:pPr>
      <w:r w:rsidRPr="003F1B8A">
        <w:rPr>
          <w:rFonts w:ascii="Helvetica" w:hAnsi="Helvetica" w:cs="Times New Roman"/>
          <w:sz w:val="24"/>
          <w:szCs w:val="24"/>
        </w:rPr>
        <w:t xml:space="preserve">Fabricate a scaled-down model of the </w:t>
      </w:r>
      <w:r w:rsidR="0037797D" w:rsidRPr="003F1B8A">
        <w:rPr>
          <w:rFonts w:ascii="Helvetica" w:hAnsi="Helvetica" w:cs="Times New Roman"/>
          <w:sz w:val="24"/>
          <w:szCs w:val="24"/>
        </w:rPr>
        <w:t>racecar</w:t>
      </w:r>
      <w:r w:rsidRPr="003F1B8A">
        <w:rPr>
          <w:rFonts w:ascii="Helvetica" w:hAnsi="Helvetica" w:cs="Times New Roman"/>
          <w:sz w:val="24"/>
          <w:szCs w:val="24"/>
        </w:rPr>
        <w:t xml:space="preserve"> rear wing, ensuring accuracy in replicating the geometry and surface characteristics. b. Boundary Conditions: Set the model in the wind tunnel, ensuring proper mounting and alignment to simulate realistic flow conditions.</w:t>
      </w:r>
    </w:p>
    <w:p w14:paraId="4C219B17" w14:textId="77777777" w:rsidR="004227DD" w:rsidRPr="003F1B8A" w:rsidRDefault="004227DD" w:rsidP="009D07B7">
      <w:pPr>
        <w:spacing w:line="360" w:lineRule="auto"/>
        <w:jc w:val="both"/>
        <w:rPr>
          <w:rFonts w:ascii="Helvetica" w:hAnsi="Helvetica" w:cs="Times New Roman"/>
          <w:sz w:val="24"/>
          <w:szCs w:val="24"/>
        </w:rPr>
      </w:pPr>
    </w:p>
    <w:p w14:paraId="3AF61894" w14:textId="15366D43" w:rsidR="00E87F25" w:rsidRPr="003F1B8A" w:rsidRDefault="00BC3372" w:rsidP="00E87F25">
      <w:pPr>
        <w:spacing w:line="360" w:lineRule="auto"/>
        <w:jc w:val="center"/>
        <w:rPr>
          <w:rFonts w:ascii="Helvetica" w:hAnsi="Helvetica" w:cs="Times New Roman"/>
          <w:sz w:val="24"/>
          <w:szCs w:val="24"/>
        </w:rPr>
      </w:pPr>
      <w:r w:rsidRPr="003F1B8A">
        <w:rPr>
          <w:rFonts w:ascii="Helvetica" w:hAnsi="Helvetica" w:cs="Times New Roman"/>
          <w:noProof/>
          <w:sz w:val="24"/>
          <w:szCs w:val="24"/>
          <w:lang w:val="en-GB" w:eastAsia="en-GB"/>
        </w:rPr>
        <w:drawing>
          <wp:inline distT="0" distB="0" distL="0" distR="0" wp14:anchorId="08C4E7A3" wp14:editId="04F7185B">
            <wp:extent cx="4181475" cy="2581275"/>
            <wp:effectExtent l="0" t="0" r="0" b="0"/>
            <wp:docPr id="2" name="Picture 2" descr="F1 Rear Wing CFD Study | 3D CAD Model Library | GrabC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1 Rear Wing CFD Study | 3D CAD Model Library | GrabCA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81475" cy="2581275"/>
                    </a:xfrm>
                    <a:prstGeom prst="rect">
                      <a:avLst/>
                    </a:prstGeom>
                    <a:noFill/>
                    <a:ln>
                      <a:noFill/>
                    </a:ln>
                  </pic:spPr>
                </pic:pic>
              </a:graphicData>
            </a:graphic>
          </wp:inline>
        </w:drawing>
      </w:r>
    </w:p>
    <w:p w14:paraId="6FB72FD7" w14:textId="640A5AEF" w:rsidR="00BC3372" w:rsidRDefault="00283553" w:rsidP="00BC3372">
      <w:pPr>
        <w:spacing w:line="360" w:lineRule="auto"/>
        <w:jc w:val="center"/>
        <w:rPr>
          <w:rFonts w:ascii="Helvetica" w:hAnsi="Helvetica" w:cs="Times New Roman"/>
          <w:b/>
          <w:bCs/>
          <w:sz w:val="24"/>
          <w:szCs w:val="24"/>
        </w:rPr>
      </w:pPr>
      <w:r w:rsidRPr="003F1B8A">
        <w:rPr>
          <w:rFonts w:ascii="Helvetica" w:hAnsi="Helvetica" w:cs="Times New Roman"/>
          <w:b/>
          <w:bCs/>
          <w:sz w:val="24"/>
          <w:szCs w:val="24"/>
        </w:rPr>
        <w:t xml:space="preserve">Figure 4: A rear wing </w:t>
      </w:r>
      <w:r w:rsidR="0037797D" w:rsidRPr="003F1B8A">
        <w:rPr>
          <w:rFonts w:ascii="Helvetica" w:hAnsi="Helvetica" w:cs="Times New Roman"/>
          <w:b/>
          <w:bCs/>
          <w:sz w:val="24"/>
          <w:szCs w:val="24"/>
        </w:rPr>
        <w:t>Racecar</w:t>
      </w:r>
      <w:r w:rsidRPr="003F1B8A">
        <w:rPr>
          <w:rFonts w:ascii="Helvetica" w:hAnsi="Helvetica" w:cs="Times New Roman"/>
          <w:b/>
          <w:bCs/>
          <w:sz w:val="24"/>
          <w:szCs w:val="24"/>
        </w:rPr>
        <w:t xml:space="preserve"> Model</w:t>
      </w:r>
    </w:p>
    <w:p w14:paraId="33B63080" w14:textId="77777777" w:rsidR="00E87F25" w:rsidRPr="003F1B8A" w:rsidRDefault="00E87F25" w:rsidP="00BC3372">
      <w:pPr>
        <w:spacing w:line="360" w:lineRule="auto"/>
        <w:jc w:val="center"/>
        <w:rPr>
          <w:rFonts w:ascii="Helvetica" w:hAnsi="Helvetica" w:cs="Times New Roman"/>
          <w:b/>
          <w:bCs/>
          <w:sz w:val="24"/>
          <w:szCs w:val="24"/>
        </w:rPr>
      </w:pPr>
    </w:p>
    <w:p w14:paraId="796EF535" w14:textId="519F853E" w:rsidR="00A26C72" w:rsidRPr="00E87F25" w:rsidRDefault="00672D45" w:rsidP="009D07B7">
      <w:pPr>
        <w:numPr>
          <w:ilvl w:val="0"/>
          <w:numId w:val="22"/>
        </w:numPr>
        <w:spacing w:line="360" w:lineRule="auto"/>
        <w:jc w:val="both"/>
        <w:rPr>
          <w:rFonts w:ascii="Helvetica" w:hAnsi="Helvetica" w:cs="Times New Roman"/>
          <w:b/>
          <w:bCs/>
          <w:sz w:val="24"/>
          <w:szCs w:val="24"/>
        </w:rPr>
      </w:pPr>
      <w:r w:rsidRPr="003F1B8A">
        <w:rPr>
          <w:rFonts w:ascii="Helvetica" w:hAnsi="Helvetica" w:cs="Times New Roman"/>
          <w:b/>
          <w:bCs/>
          <w:sz w:val="24"/>
          <w:szCs w:val="24"/>
        </w:rPr>
        <w:lastRenderedPageBreak/>
        <w:t>Data Acquisition</w:t>
      </w:r>
    </w:p>
    <w:p w14:paraId="3401429B" w14:textId="0160CB96" w:rsidR="009D07B7" w:rsidRPr="003F1B8A" w:rsidRDefault="00F300D8" w:rsidP="009D07B7">
      <w:pPr>
        <w:spacing w:line="360" w:lineRule="auto"/>
        <w:jc w:val="both"/>
        <w:rPr>
          <w:rFonts w:ascii="Helvetica" w:hAnsi="Helvetica" w:cs="Times New Roman"/>
          <w:b/>
          <w:bCs/>
          <w:i/>
          <w:sz w:val="24"/>
          <w:szCs w:val="24"/>
        </w:rPr>
      </w:pPr>
      <w:r w:rsidRPr="003F1B8A">
        <w:rPr>
          <w:rFonts w:ascii="Helvetica" w:hAnsi="Helvetica" w:cs="Times New Roman"/>
          <w:b/>
          <w:bCs/>
          <w:i/>
          <w:sz w:val="24"/>
          <w:szCs w:val="24"/>
          <w:u w:val="single"/>
        </w:rPr>
        <w:t>Pressure Measurements</w:t>
      </w:r>
      <w:r w:rsidRPr="003F1B8A">
        <w:rPr>
          <w:rFonts w:ascii="Helvetica" w:hAnsi="Helvetica" w:cs="Times New Roman"/>
          <w:b/>
          <w:bCs/>
          <w:i/>
          <w:sz w:val="24"/>
          <w:szCs w:val="24"/>
        </w:rPr>
        <w:t xml:space="preserve">: </w:t>
      </w:r>
    </w:p>
    <w:p w14:paraId="2F6503BC" w14:textId="20FD8EB1" w:rsidR="00283553" w:rsidRDefault="00F300D8" w:rsidP="003A556C">
      <w:pPr>
        <w:spacing w:line="360" w:lineRule="auto"/>
        <w:jc w:val="both"/>
        <w:rPr>
          <w:rFonts w:ascii="Helvetica" w:hAnsi="Helvetica" w:cs="Times New Roman"/>
          <w:sz w:val="24"/>
          <w:szCs w:val="24"/>
        </w:rPr>
      </w:pPr>
      <w:r w:rsidRPr="003F1B8A">
        <w:rPr>
          <w:rFonts w:ascii="Helvetica" w:hAnsi="Helvetica" w:cs="Times New Roman"/>
          <w:sz w:val="24"/>
          <w:szCs w:val="24"/>
        </w:rPr>
        <w:t>Place pressure taps strategically on the wing's surface to measure the pressure distribution. Use pressure transducers or manometers to record the data accurately. b. Force Measurements: Utilize a force balance or load cells to measure the aerodynamic forces acting on the wing, including lift and drag. c. Flow Visualization: Employ suitable techniques to visualize the flow patterns around the wing, such as smoke, tufts, or flow-sensitive paints. Capture images or videos for later analysis.</w:t>
      </w:r>
    </w:p>
    <w:p w14:paraId="3A57EE59" w14:textId="77777777" w:rsidR="004227DD" w:rsidRPr="003F1B8A" w:rsidRDefault="004227DD" w:rsidP="003A556C">
      <w:pPr>
        <w:spacing w:line="360" w:lineRule="auto"/>
        <w:jc w:val="both"/>
        <w:rPr>
          <w:rFonts w:ascii="Helvetica" w:hAnsi="Helvetica" w:cs="Times New Roman"/>
          <w:sz w:val="24"/>
          <w:szCs w:val="24"/>
        </w:rPr>
      </w:pPr>
    </w:p>
    <w:p w14:paraId="514D0B74" w14:textId="77777777" w:rsidR="009D07B7" w:rsidRPr="003F1B8A" w:rsidRDefault="00672D45" w:rsidP="009B3EC3">
      <w:pPr>
        <w:numPr>
          <w:ilvl w:val="0"/>
          <w:numId w:val="22"/>
        </w:numPr>
        <w:spacing w:line="360" w:lineRule="auto"/>
        <w:jc w:val="both"/>
        <w:rPr>
          <w:rFonts w:ascii="Helvetica" w:hAnsi="Helvetica" w:cs="Times New Roman"/>
          <w:b/>
          <w:bCs/>
          <w:sz w:val="24"/>
          <w:szCs w:val="24"/>
        </w:rPr>
      </w:pPr>
      <w:r w:rsidRPr="003F1B8A">
        <w:rPr>
          <w:rFonts w:ascii="Helvetica" w:hAnsi="Helvetica" w:cs="Times New Roman"/>
          <w:b/>
          <w:bCs/>
          <w:sz w:val="24"/>
          <w:szCs w:val="24"/>
        </w:rPr>
        <w:t>Experimental Procedure</w:t>
      </w:r>
    </w:p>
    <w:p w14:paraId="13BD37E9" w14:textId="77777777" w:rsidR="009D07B7" w:rsidRPr="003F1B8A" w:rsidRDefault="00F300D8" w:rsidP="009D07B7">
      <w:pPr>
        <w:spacing w:line="360" w:lineRule="auto"/>
        <w:jc w:val="both"/>
        <w:rPr>
          <w:rFonts w:ascii="Helvetica" w:hAnsi="Helvetica" w:cs="Times New Roman"/>
          <w:b/>
          <w:bCs/>
          <w:i/>
          <w:sz w:val="24"/>
          <w:szCs w:val="24"/>
        </w:rPr>
      </w:pPr>
      <w:r w:rsidRPr="003F1B8A">
        <w:rPr>
          <w:rFonts w:ascii="Helvetica" w:hAnsi="Helvetica" w:cs="Times New Roman"/>
          <w:b/>
          <w:bCs/>
          <w:i/>
          <w:sz w:val="24"/>
          <w:szCs w:val="24"/>
          <w:u w:val="single"/>
        </w:rPr>
        <w:t>Calibration</w:t>
      </w:r>
      <w:r w:rsidRPr="003F1B8A">
        <w:rPr>
          <w:rFonts w:ascii="Helvetica" w:hAnsi="Helvetica" w:cs="Times New Roman"/>
          <w:b/>
          <w:bCs/>
          <w:i/>
          <w:sz w:val="24"/>
          <w:szCs w:val="24"/>
        </w:rPr>
        <w:t xml:space="preserve">: </w:t>
      </w:r>
    </w:p>
    <w:p w14:paraId="5D16A628" w14:textId="561DB657" w:rsidR="003A556C" w:rsidRDefault="00F300D8" w:rsidP="009D07B7">
      <w:pPr>
        <w:spacing w:line="360" w:lineRule="auto"/>
        <w:jc w:val="both"/>
        <w:rPr>
          <w:rFonts w:ascii="Helvetica" w:hAnsi="Helvetica" w:cs="Times New Roman"/>
          <w:sz w:val="24"/>
          <w:szCs w:val="24"/>
        </w:rPr>
      </w:pPr>
      <w:r w:rsidRPr="003F1B8A">
        <w:rPr>
          <w:rFonts w:ascii="Helvetica" w:hAnsi="Helvetica" w:cs="Times New Roman"/>
          <w:sz w:val="24"/>
          <w:szCs w:val="24"/>
        </w:rPr>
        <w:t>Calibrate the measurement devices to ensure accuracy and reliability of the acquired data. b. Test Matrix: Define a matrix of test cases, including different angles of attack, velocities, and flow conditions, to capture a comprehensive dataset. c. Data Collection: Conduct experiments for each test case, acquiring data simultaneously from pressure taps, force sensors, and flow visualization techniques. d. Repetition: Repeat the experiments multiple times to ensure repeatability and reduce measurement uncertainties.</w:t>
      </w:r>
    </w:p>
    <w:p w14:paraId="4CE8FB4D" w14:textId="77777777" w:rsidR="004227DD" w:rsidRPr="003F1B8A" w:rsidRDefault="004227DD" w:rsidP="009D07B7">
      <w:pPr>
        <w:spacing w:line="360" w:lineRule="auto"/>
        <w:jc w:val="both"/>
        <w:rPr>
          <w:rFonts w:ascii="Helvetica" w:hAnsi="Helvetica" w:cs="Times New Roman"/>
          <w:sz w:val="24"/>
          <w:szCs w:val="24"/>
        </w:rPr>
      </w:pPr>
    </w:p>
    <w:p w14:paraId="48F1356E" w14:textId="77777777" w:rsidR="009D07B7" w:rsidRPr="003F1B8A" w:rsidRDefault="00672D45" w:rsidP="009B3EC3">
      <w:pPr>
        <w:numPr>
          <w:ilvl w:val="0"/>
          <w:numId w:val="22"/>
        </w:numPr>
        <w:spacing w:line="360" w:lineRule="auto"/>
        <w:jc w:val="both"/>
        <w:rPr>
          <w:rFonts w:ascii="Helvetica" w:hAnsi="Helvetica" w:cs="Times New Roman"/>
          <w:b/>
          <w:bCs/>
          <w:sz w:val="24"/>
          <w:szCs w:val="24"/>
        </w:rPr>
      </w:pPr>
      <w:r w:rsidRPr="003F1B8A">
        <w:rPr>
          <w:rFonts w:ascii="Helvetica" w:hAnsi="Helvetica" w:cs="Times New Roman"/>
          <w:b/>
          <w:bCs/>
          <w:sz w:val="24"/>
          <w:szCs w:val="24"/>
        </w:rPr>
        <w:t>Simulation Setup</w:t>
      </w:r>
    </w:p>
    <w:p w14:paraId="689BA230" w14:textId="77777777" w:rsidR="008861F1" w:rsidRPr="003F1B8A" w:rsidRDefault="00F300D8" w:rsidP="008861F1">
      <w:pPr>
        <w:spacing w:line="360" w:lineRule="auto"/>
        <w:jc w:val="both"/>
        <w:rPr>
          <w:rFonts w:ascii="Helvetica" w:hAnsi="Helvetica" w:cs="Times New Roman"/>
          <w:b/>
          <w:bCs/>
          <w:i/>
          <w:sz w:val="24"/>
          <w:szCs w:val="24"/>
        </w:rPr>
      </w:pPr>
      <w:r w:rsidRPr="003F1B8A">
        <w:rPr>
          <w:rFonts w:ascii="Helvetica" w:hAnsi="Helvetica" w:cs="Times New Roman"/>
          <w:b/>
          <w:bCs/>
          <w:i/>
          <w:sz w:val="24"/>
          <w:szCs w:val="24"/>
          <w:u w:val="single"/>
        </w:rPr>
        <w:t>CFD Model</w:t>
      </w:r>
      <w:r w:rsidRPr="003F1B8A">
        <w:rPr>
          <w:rFonts w:ascii="Helvetica" w:hAnsi="Helvetica" w:cs="Times New Roman"/>
          <w:b/>
          <w:bCs/>
          <w:i/>
          <w:sz w:val="24"/>
          <w:szCs w:val="24"/>
        </w:rPr>
        <w:t xml:space="preserve">: </w:t>
      </w:r>
    </w:p>
    <w:p w14:paraId="35A9F47D" w14:textId="11CF040E" w:rsidR="00F300D8" w:rsidRDefault="00F300D8" w:rsidP="009D07B7">
      <w:pPr>
        <w:spacing w:line="360" w:lineRule="auto"/>
        <w:jc w:val="both"/>
        <w:rPr>
          <w:rFonts w:ascii="Helvetica" w:hAnsi="Helvetica" w:cs="Times New Roman"/>
          <w:sz w:val="24"/>
          <w:szCs w:val="24"/>
        </w:rPr>
      </w:pPr>
      <w:r w:rsidRPr="003F1B8A">
        <w:rPr>
          <w:rFonts w:ascii="Helvetica" w:hAnsi="Helvetica" w:cs="Times New Roman"/>
          <w:sz w:val="24"/>
          <w:szCs w:val="24"/>
        </w:rPr>
        <w:t>Prepare a computational model of the wing based on the actual geometry, ensuring accurate representation of the surfaces and boundary conditions. b. Mesh Generation: Generate a suitable mesh with appropriate resolution to capture the flow details around the wing. c. Boundary Conditions: Set up the simulation with proper boundary conditions, including inlet velocity, turbulence models, and symmetry or wall conditions. d. Solver Settings: Choose appropriate numerical schemes and solver parameters to ensure stability and convergence.</w:t>
      </w:r>
    </w:p>
    <w:p w14:paraId="4DDB462E" w14:textId="70203C48" w:rsidR="004227DD" w:rsidRDefault="004227DD" w:rsidP="009D07B7">
      <w:pPr>
        <w:spacing w:line="360" w:lineRule="auto"/>
        <w:jc w:val="both"/>
        <w:rPr>
          <w:rFonts w:ascii="Helvetica" w:hAnsi="Helvetica" w:cs="Times New Roman"/>
          <w:sz w:val="24"/>
          <w:szCs w:val="24"/>
        </w:rPr>
      </w:pPr>
    </w:p>
    <w:p w14:paraId="1FB593BD" w14:textId="13F17DA0" w:rsidR="004227DD" w:rsidRDefault="004227DD" w:rsidP="009D07B7">
      <w:pPr>
        <w:spacing w:line="360" w:lineRule="auto"/>
        <w:jc w:val="both"/>
        <w:rPr>
          <w:rFonts w:ascii="Helvetica" w:hAnsi="Helvetica" w:cs="Times New Roman"/>
          <w:sz w:val="24"/>
          <w:szCs w:val="24"/>
        </w:rPr>
      </w:pPr>
    </w:p>
    <w:p w14:paraId="68AF31D2" w14:textId="77777777" w:rsidR="004227DD" w:rsidRPr="003F1B8A" w:rsidRDefault="004227DD" w:rsidP="009D07B7">
      <w:pPr>
        <w:spacing w:line="360" w:lineRule="auto"/>
        <w:jc w:val="both"/>
        <w:rPr>
          <w:rFonts w:ascii="Helvetica" w:hAnsi="Helvetica" w:cs="Times New Roman"/>
          <w:sz w:val="24"/>
          <w:szCs w:val="24"/>
        </w:rPr>
      </w:pPr>
    </w:p>
    <w:p w14:paraId="54152C36" w14:textId="77777777" w:rsidR="008861F1" w:rsidRPr="003F1B8A" w:rsidRDefault="00672D45" w:rsidP="009B3EC3">
      <w:pPr>
        <w:numPr>
          <w:ilvl w:val="0"/>
          <w:numId w:val="22"/>
        </w:numPr>
        <w:spacing w:line="360" w:lineRule="auto"/>
        <w:jc w:val="both"/>
        <w:rPr>
          <w:rFonts w:ascii="Helvetica" w:hAnsi="Helvetica" w:cs="Times New Roman"/>
          <w:b/>
          <w:bCs/>
          <w:sz w:val="24"/>
          <w:szCs w:val="24"/>
        </w:rPr>
      </w:pPr>
      <w:r w:rsidRPr="003F1B8A">
        <w:rPr>
          <w:rFonts w:ascii="Helvetica" w:hAnsi="Helvetica" w:cs="Times New Roman"/>
          <w:b/>
          <w:bCs/>
          <w:sz w:val="24"/>
          <w:szCs w:val="24"/>
        </w:rPr>
        <w:lastRenderedPageBreak/>
        <w:t>Comparison and Analysis</w:t>
      </w:r>
    </w:p>
    <w:p w14:paraId="4B4DF46D" w14:textId="77777777" w:rsidR="008861F1" w:rsidRPr="003F1B8A" w:rsidRDefault="00F300D8" w:rsidP="008861F1">
      <w:pPr>
        <w:spacing w:line="360" w:lineRule="auto"/>
        <w:jc w:val="both"/>
        <w:rPr>
          <w:rFonts w:ascii="Helvetica" w:hAnsi="Helvetica" w:cs="Times New Roman"/>
          <w:b/>
          <w:bCs/>
          <w:i/>
          <w:sz w:val="24"/>
          <w:szCs w:val="24"/>
        </w:rPr>
      </w:pPr>
      <w:r w:rsidRPr="003F1B8A">
        <w:rPr>
          <w:rFonts w:ascii="Helvetica" w:hAnsi="Helvetica" w:cs="Times New Roman"/>
          <w:b/>
          <w:bCs/>
          <w:i/>
          <w:sz w:val="24"/>
          <w:szCs w:val="24"/>
          <w:u w:val="single"/>
        </w:rPr>
        <w:t>Data Processing</w:t>
      </w:r>
      <w:r w:rsidRPr="003F1B8A">
        <w:rPr>
          <w:rFonts w:ascii="Helvetica" w:hAnsi="Helvetica" w:cs="Times New Roman"/>
          <w:b/>
          <w:bCs/>
          <w:i/>
          <w:sz w:val="24"/>
          <w:szCs w:val="24"/>
        </w:rPr>
        <w:t xml:space="preserve">: </w:t>
      </w:r>
    </w:p>
    <w:p w14:paraId="08A6C727" w14:textId="1F5ABBA0" w:rsidR="00F300D8" w:rsidRDefault="00F300D8" w:rsidP="008861F1">
      <w:pPr>
        <w:spacing w:line="360" w:lineRule="auto"/>
        <w:jc w:val="both"/>
        <w:rPr>
          <w:rFonts w:ascii="Helvetica" w:hAnsi="Helvetica" w:cs="Times New Roman"/>
          <w:sz w:val="24"/>
          <w:szCs w:val="24"/>
        </w:rPr>
      </w:pPr>
      <w:r w:rsidRPr="003F1B8A">
        <w:rPr>
          <w:rFonts w:ascii="Helvetica" w:hAnsi="Helvetica" w:cs="Times New Roman"/>
          <w:sz w:val="24"/>
          <w:szCs w:val="24"/>
        </w:rPr>
        <w:t>Process the experimental and simulation data using appropriate techniques, such as averaging, interpolation, and normalization. b. Quantitative Comparison: Compare key parameters, such as pressure coefficients, lift and drag forces, flow patterns, and surface pressure distributions, between the experiment and simulation. c. Visualization: Plot graphs, create visual representations, and overlay experimental and simulated data for visual comparison and validation. d. Statistical Analysis: Perform statistical analyses, such as root mean square error or correlation coefficient, to quantitatively evaluate the agreement between the experiment and simulation.</w:t>
      </w:r>
    </w:p>
    <w:p w14:paraId="76DCAAFC" w14:textId="77777777" w:rsidR="00DA7B8A" w:rsidRPr="003F1B8A" w:rsidRDefault="00DA7B8A" w:rsidP="008861F1">
      <w:pPr>
        <w:spacing w:line="360" w:lineRule="auto"/>
        <w:jc w:val="both"/>
        <w:rPr>
          <w:rFonts w:ascii="Helvetica" w:hAnsi="Helvetica" w:cs="Times New Roman"/>
          <w:sz w:val="24"/>
          <w:szCs w:val="24"/>
        </w:rPr>
      </w:pPr>
    </w:p>
    <w:p w14:paraId="0132D693" w14:textId="77777777" w:rsidR="008861F1" w:rsidRPr="003F1B8A" w:rsidRDefault="00F300D8" w:rsidP="009B3EC3">
      <w:pPr>
        <w:numPr>
          <w:ilvl w:val="0"/>
          <w:numId w:val="22"/>
        </w:numPr>
        <w:spacing w:line="360" w:lineRule="auto"/>
        <w:jc w:val="both"/>
        <w:rPr>
          <w:rFonts w:ascii="Helvetica" w:hAnsi="Helvetica" w:cs="Times New Roman"/>
          <w:b/>
          <w:bCs/>
          <w:sz w:val="24"/>
          <w:szCs w:val="24"/>
        </w:rPr>
      </w:pPr>
      <w:r w:rsidRPr="003F1B8A">
        <w:rPr>
          <w:rFonts w:ascii="Helvetica" w:hAnsi="Helvetica" w:cs="Times New Roman"/>
          <w:b/>
          <w:bCs/>
          <w:sz w:val="24"/>
          <w:szCs w:val="24"/>
        </w:rPr>
        <w:t>In</w:t>
      </w:r>
      <w:r w:rsidR="00672D45" w:rsidRPr="003F1B8A">
        <w:rPr>
          <w:rFonts w:ascii="Helvetica" w:hAnsi="Helvetica" w:cs="Times New Roman"/>
          <w:b/>
          <w:bCs/>
          <w:sz w:val="24"/>
          <w:szCs w:val="24"/>
        </w:rPr>
        <w:t>terpretation and Validation</w:t>
      </w:r>
    </w:p>
    <w:p w14:paraId="165E69BF" w14:textId="77777777" w:rsidR="008861F1" w:rsidRPr="003F1B8A" w:rsidRDefault="00F300D8" w:rsidP="008861F1">
      <w:pPr>
        <w:spacing w:line="360" w:lineRule="auto"/>
        <w:jc w:val="both"/>
        <w:rPr>
          <w:rFonts w:ascii="Helvetica" w:hAnsi="Helvetica" w:cs="Times New Roman"/>
          <w:b/>
          <w:bCs/>
          <w:i/>
          <w:sz w:val="24"/>
          <w:szCs w:val="24"/>
        </w:rPr>
      </w:pPr>
      <w:r w:rsidRPr="003F1B8A">
        <w:rPr>
          <w:rFonts w:ascii="Helvetica" w:hAnsi="Helvetica" w:cs="Times New Roman"/>
          <w:b/>
          <w:bCs/>
          <w:i/>
          <w:sz w:val="24"/>
          <w:szCs w:val="24"/>
          <w:u w:val="single"/>
        </w:rPr>
        <w:t>Identify Discrepancies</w:t>
      </w:r>
      <w:r w:rsidRPr="003F1B8A">
        <w:rPr>
          <w:rFonts w:ascii="Helvetica" w:hAnsi="Helvetica" w:cs="Times New Roman"/>
          <w:b/>
          <w:bCs/>
          <w:i/>
          <w:sz w:val="24"/>
          <w:szCs w:val="24"/>
        </w:rPr>
        <w:t xml:space="preserve">: </w:t>
      </w:r>
    </w:p>
    <w:p w14:paraId="3F0B7B89" w14:textId="77777777" w:rsidR="00F300D8" w:rsidRPr="003F1B8A" w:rsidRDefault="00F300D8" w:rsidP="003A556C">
      <w:pPr>
        <w:spacing w:line="360" w:lineRule="auto"/>
        <w:jc w:val="both"/>
        <w:rPr>
          <w:rFonts w:ascii="Helvetica" w:hAnsi="Helvetica" w:cs="Times New Roman"/>
          <w:sz w:val="24"/>
          <w:szCs w:val="24"/>
        </w:rPr>
      </w:pPr>
      <w:r w:rsidRPr="003F1B8A">
        <w:rPr>
          <w:rFonts w:ascii="Helvetica" w:hAnsi="Helvetica" w:cs="Times New Roman"/>
          <w:sz w:val="24"/>
          <w:szCs w:val="24"/>
        </w:rPr>
        <w:t>Analyze any discrepancies or deviations between the experiment and simulation results. b. Sources of Error: Consider potential sources of error in both the experimental setup and simulation, such as uncertainties in measurements, modeling assumptions, or boundary conditions. c. Iterative Improvement: Utilize the comparison results to refine the simulation model and improve its accuracy, ensuring better agreement with experimental data.</w:t>
      </w:r>
    </w:p>
    <w:p w14:paraId="368F101F" w14:textId="77777777" w:rsidR="003A556C" w:rsidRPr="003F1B8A" w:rsidRDefault="005D1965" w:rsidP="009B3EC3">
      <w:pPr>
        <w:spacing w:line="360" w:lineRule="auto"/>
        <w:jc w:val="both"/>
        <w:rPr>
          <w:rFonts w:ascii="Helvetica" w:hAnsi="Helvetica" w:cs="Times New Roman"/>
          <w:sz w:val="24"/>
          <w:szCs w:val="24"/>
        </w:rPr>
      </w:pPr>
      <w:r w:rsidRPr="003F1B8A">
        <w:rPr>
          <w:rFonts w:ascii="Helvetica" w:hAnsi="Helvetica" w:cs="Times New Roman"/>
          <w:sz w:val="24"/>
          <w:szCs w:val="24"/>
        </w:rPr>
        <w:t>It is</w:t>
      </w:r>
      <w:r w:rsidR="00F300D8" w:rsidRPr="003F1B8A">
        <w:rPr>
          <w:rFonts w:ascii="Helvetica" w:hAnsi="Helvetica" w:cs="Times New Roman"/>
          <w:sz w:val="24"/>
          <w:szCs w:val="24"/>
        </w:rPr>
        <w:t xml:space="preserve"> important to refer to technical literature, industry standards, and race regulations to ensure the experiment follows established practices and guidelines. Additionally, consulting experts in the field and referring to research papers or published studies on similar experiments can provide valuable insights on the experimental methodology and data acquisition techniques.</w:t>
      </w:r>
    </w:p>
    <w:p w14:paraId="2B64895C" w14:textId="77777777" w:rsidR="004227DD" w:rsidRDefault="004227DD" w:rsidP="00A0539F">
      <w:pPr>
        <w:jc w:val="both"/>
        <w:rPr>
          <w:rFonts w:ascii="Helvetica" w:hAnsi="Helvetica" w:cs="Times New Roman"/>
          <w:b/>
          <w:bCs/>
          <w:sz w:val="24"/>
          <w:szCs w:val="24"/>
        </w:rPr>
      </w:pPr>
    </w:p>
    <w:p w14:paraId="6A721F5B" w14:textId="77777777" w:rsidR="004227DD" w:rsidRDefault="004227DD" w:rsidP="00A0539F">
      <w:pPr>
        <w:jc w:val="both"/>
        <w:rPr>
          <w:rFonts w:ascii="Helvetica" w:hAnsi="Helvetica" w:cs="Times New Roman"/>
          <w:b/>
          <w:bCs/>
          <w:sz w:val="24"/>
          <w:szCs w:val="24"/>
        </w:rPr>
      </w:pPr>
    </w:p>
    <w:p w14:paraId="5865E435" w14:textId="77777777" w:rsidR="004227DD" w:rsidRDefault="004227DD" w:rsidP="00A0539F">
      <w:pPr>
        <w:jc w:val="both"/>
        <w:rPr>
          <w:rFonts w:ascii="Helvetica" w:hAnsi="Helvetica" w:cs="Times New Roman"/>
          <w:b/>
          <w:bCs/>
          <w:sz w:val="24"/>
          <w:szCs w:val="24"/>
        </w:rPr>
      </w:pPr>
    </w:p>
    <w:p w14:paraId="46F717AA" w14:textId="77777777" w:rsidR="004227DD" w:rsidRDefault="004227DD" w:rsidP="00A0539F">
      <w:pPr>
        <w:jc w:val="both"/>
        <w:rPr>
          <w:rFonts w:ascii="Helvetica" w:hAnsi="Helvetica" w:cs="Times New Roman"/>
          <w:b/>
          <w:bCs/>
          <w:sz w:val="24"/>
          <w:szCs w:val="24"/>
        </w:rPr>
      </w:pPr>
    </w:p>
    <w:p w14:paraId="7507B921" w14:textId="77777777" w:rsidR="004227DD" w:rsidRDefault="004227DD" w:rsidP="00A0539F">
      <w:pPr>
        <w:jc w:val="both"/>
        <w:rPr>
          <w:rFonts w:ascii="Helvetica" w:hAnsi="Helvetica" w:cs="Times New Roman"/>
          <w:b/>
          <w:bCs/>
          <w:sz w:val="24"/>
          <w:szCs w:val="24"/>
        </w:rPr>
      </w:pPr>
    </w:p>
    <w:p w14:paraId="3960C695" w14:textId="77777777" w:rsidR="004227DD" w:rsidRDefault="004227DD" w:rsidP="00A0539F">
      <w:pPr>
        <w:jc w:val="both"/>
        <w:rPr>
          <w:rFonts w:ascii="Helvetica" w:hAnsi="Helvetica" w:cs="Times New Roman"/>
          <w:b/>
          <w:bCs/>
          <w:sz w:val="24"/>
          <w:szCs w:val="24"/>
        </w:rPr>
      </w:pPr>
    </w:p>
    <w:p w14:paraId="66558758" w14:textId="77777777" w:rsidR="004227DD" w:rsidRDefault="004227DD" w:rsidP="00A0539F">
      <w:pPr>
        <w:jc w:val="both"/>
        <w:rPr>
          <w:rFonts w:ascii="Helvetica" w:hAnsi="Helvetica" w:cs="Times New Roman"/>
          <w:b/>
          <w:bCs/>
          <w:sz w:val="24"/>
          <w:szCs w:val="24"/>
        </w:rPr>
      </w:pPr>
    </w:p>
    <w:p w14:paraId="6CB8C8AF" w14:textId="77777777" w:rsidR="004227DD" w:rsidRDefault="004227DD" w:rsidP="00A0539F">
      <w:pPr>
        <w:jc w:val="both"/>
        <w:rPr>
          <w:rFonts w:ascii="Helvetica" w:hAnsi="Helvetica" w:cs="Times New Roman"/>
          <w:b/>
          <w:bCs/>
          <w:sz w:val="24"/>
          <w:szCs w:val="24"/>
        </w:rPr>
      </w:pPr>
    </w:p>
    <w:p w14:paraId="296A5339" w14:textId="28DACB5F" w:rsidR="00A0539F" w:rsidRPr="003F1B8A" w:rsidRDefault="00341F45" w:rsidP="00A0539F">
      <w:pPr>
        <w:jc w:val="both"/>
        <w:rPr>
          <w:rFonts w:ascii="Helvetica" w:hAnsi="Helvetica" w:cs="Times New Roman"/>
          <w:b/>
          <w:bCs/>
          <w:sz w:val="24"/>
          <w:szCs w:val="24"/>
        </w:rPr>
      </w:pPr>
      <w:r w:rsidRPr="003F1B8A">
        <w:rPr>
          <w:rFonts w:ascii="Helvetica" w:hAnsi="Helvetica" w:cs="Times New Roman"/>
          <w:b/>
          <w:bCs/>
          <w:sz w:val="24"/>
          <w:szCs w:val="24"/>
        </w:rPr>
        <w:lastRenderedPageBreak/>
        <w:t>Conclusion</w:t>
      </w:r>
    </w:p>
    <w:p w14:paraId="6F078300" w14:textId="3E92B6B7" w:rsidR="00A0539F" w:rsidRPr="003F1B8A" w:rsidRDefault="00A0539F" w:rsidP="005D1965">
      <w:pPr>
        <w:spacing w:line="360" w:lineRule="auto"/>
        <w:jc w:val="both"/>
        <w:rPr>
          <w:rFonts w:ascii="Helvetica" w:hAnsi="Helvetica" w:cs="Times New Roman"/>
          <w:sz w:val="24"/>
          <w:szCs w:val="24"/>
        </w:rPr>
      </w:pPr>
      <w:r w:rsidRPr="003F1B8A">
        <w:rPr>
          <w:rFonts w:ascii="Helvetica" w:hAnsi="Helvetica" w:cs="Times New Roman"/>
          <w:sz w:val="24"/>
          <w:szCs w:val="24"/>
        </w:rPr>
        <w:t xml:space="preserve">The following conclusions can be drawn from </w:t>
      </w:r>
      <w:r w:rsidR="00BC3372" w:rsidRPr="003F1B8A">
        <w:rPr>
          <w:rFonts w:ascii="Helvetica" w:hAnsi="Helvetica" w:cs="Times New Roman"/>
          <w:sz w:val="24"/>
          <w:szCs w:val="24"/>
        </w:rPr>
        <w:t xml:space="preserve">above tasks after model formation in </w:t>
      </w:r>
      <w:r w:rsidR="00990CBC">
        <w:rPr>
          <w:rFonts w:ascii="Helvetica" w:hAnsi="Helvetica" w:cs="Times New Roman"/>
          <w:sz w:val="24"/>
          <w:szCs w:val="24"/>
        </w:rPr>
        <w:t>Solidworks</w:t>
      </w:r>
      <w:r w:rsidR="00BC3372" w:rsidRPr="003F1B8A">
        <w:rPr>
          <w:rFonts w:ascii="Helvetica" w:hAnsi="Helvetica" w:cs="Times New Roman"/>
          <w:sz w:val="24"/>
          <w:szCs w:val="24"/>
        </w:rPr>
        <w:t xml:space="preserve">; </w:t>
      </w:r>
    </w:p>
    <w:p w14:paraId="0E399A47" w14:textId="14B0A616" w:rsidR="003A556C" w:rsidRPr="003F1B8A" w:rsidRDefault="003A556C" w:rsidP="005D1965">
      <w:pPr>
        <w:spacing w:line="360" w:lineRule="auto"/>
        <w:jc w:val="both"/>
        <w:rPr>
          <w:rFonts w:ascii="Helvetica" w:hAnsi="Helvetica" w:cs="Times New Roman"/>
          <w:sz w:val="24"/>
          <w:szCs w:val="24"/>
        </w:rPr>
      </w:pPr>
      <w:r w:rsidRPr="003F1B8A">
        <w:rPr>
          <w:rFonts w:ascii="Helvetica" w:hAnsi="Helvetica" w:cs="Times New Roman"/>
          <w:sz w:val="24"/>
          <w:szCs w:val="24"/>
        </w:rPr>
        <w:t xml:space="preserve">Upon analyzing the various sources and references related to the fluid flow around a </w:t>
      </w:r>
      <w:r w:rsidR="0037797D" w:rsidRPr="003F1B8A">
        <w:rPr>
          <w:rFonts w:ascii="Helvetica" w:hAnsi="Helvetica" w:cs="Times New Roman"/>
          <w:sz w:val="24"/>
          <w:szCs w:val="24"/>
        </w:rPr>
        <w:t>racecar</w:t>
      </w:r>
      <w:r w:rsidRPr="003F1B8A">
        <w:rPr>
          <w:rFonts w:ascii="Helvetica" w:hAnsi="Helvetica" w:cs="Times New Roman"/>
          <w:sz w:val="24"/>
          <w:szCs w:val="24"/>
        </w:rPr>
        <w:t xml:space="preserve"> rear wing, it becomes evident that Computational Fluid Dynamics (CFD) plays a crucial role in the aerodynamic development of such components. The use of CFD simulations, as highlighted in studies conducted by Bienz et al. (2003), Larsson et al. (2005), Peralta (2011), and Seibert and Lewis (2004), offers cost and time efficiency, allowing for rapid design iterations and detailed insights into the flow field characteristics [</w:t>
      </w:r>
      <w:r w:rsidR="007C5E4C">
        <w:rPr>
          <w:rFonts w:ascii="Helvetica" w:hAnsi="Helvetica" w:cs="Times New Roman"/>
          <w:sz w:val="24"/>
          <w:szCs w:val="24"/>
        </w:rPr>
        <w:t>2</w:t>
      </w:r>
      <w:r w:rsidRPr="003F1B8A">
        <w:rPr>
          <w:rFonts w:ascii="Helvetica" w:hAnsi="Helvetica" w:cs="Times New Roman"/>
          <w:sz w:val="24"/>
          <w:szCs w:val="24"/>
        </w:rPr>
        <w:t>][</w:t>
      </w:r>
      <w:r w:rsidR="00D40A75">
        <w:rPr>
          <w:rFonts w:ascii="Helvetica" w:hAnsi="Helvetica" w:cs="Times New Roman"/>
          <w:sz w:val="24"/>
          <w:szCs w:val="24"/>
        </w:rPr>
        <w:t>8</w:t>
      </w:r>
      <w:r w:rsidRPr="003F1B8A">
        <w:rPr>
          <w:rFonts w:ascii="Helvetica" w:hAnsi="Helvetica" w:cs="Times New Roman"/>
          <w:sz w:val="24"/>
          <w:szCs w:val="24"/>
        </w:rPr>
        <w:t>][</w:t>
      </w:r>
      <w:r w:rsidR="00C73DDC">
        <w:rPr>
          <w:rFonts w:ascii="Helvetica" w:hAnsi="Helvetica" w:cs="Times New Roman"/>
          <w:sz w:val="24"/>
          <w:szCs w:val="24"/>
        </w:rPr>
        <w:t>11</w:t>
      </w:r>
      <w:r w:rsidRPr="003F1B8A">
        <w:rPr>
          <w:rFonts w:ascii="Helvetica" w:hAnsi="Helvetica" w:cs="Times New Roman"/>
          <w:sz w:val="24"/>
          <w:szCs w:val="24"/>
        </w:rPr>
        <w:t>][</w:t>
      </w:r>
      <w:r w:rsidR="005340DB">
        <w:rPr>
          <w:rFonts w:ascii="Helvetica" w:hAnsi="Helvetica" w:cs="Times New Roman"/>
          <w:sz w:val="24"/>
          <w:szCs w:val="24"/>
        </w:rPr>
        <w:t>1</w:t>
      </w:r>
      <w:r w:rsidR="00C73DDC">
        <w:rPr>
          <w:rFonts w:ascii="Helvetica" w:hAnsi="Helvetica" w:cs="Times New Roman"/>
          <w:sz w:val="24"/>
          <w:szCs w:val="24"/>
        </w:rPr>
        <w:t>5</w:t>
      </w:r>
      <w:r w:rsidRPr="003F1B8A">
        <w:rPr>
          <w:rFonts w:ascii="Helvetica" w:hAnsi="Helvetica" w:cs="Times New Roman"/>
          <w:sz w:val="24"/>
          <w:szCs w:val="24"/>
        </w:rPr>
        <w:t>]. Additionally, CFD simulations provide the flexibility to simulate different flow conditions, contributing to a comprehensive analysis of the wing's performance under various operating conditions.</w:t>
      </w:r>
    </w:p>
    <w:p w14:paraId="52E05242" w14:textId="27052DBC" w:rsidR="003A556C" w:rsidRPr="003F1B8A" w:rsidRDefault="003A556C" w:rsidP="005D1965">
      <w:pPr>
        <w:spacing w:line="360" w:lineRule="auto"/>
        <w:jc w:val="both"/>
        <w:rPr>
          <w:rFonts w:ascii="Helvetica" w:hAnsi="Helvetica" w:cs="Times New Roman"/>
          <w:sz w:val="24"/>
          <w:szCs w:val="24"/>
        </w:rPr>
      </w:pPr>
      <w:r w:rsidRPr="003F1B8A">
        <w:rPr>
          <w:rFonts w:ascii="Helvetica" w:hAnsi="Helvetica" w:cs="Times New Roman"/>
          <w:sz w:val="24"/>
          <w:szCs w:val="24"/>
        </w:rPr>
        <w:t>Furthermore, the experimental approaches discussed, such as wind tunnel testing, as mentioned by Galuol and Barber (2007), present advantages in terms of real-world validation and accuracy [</w:t>
      </w:r>
      <w:r w:rsidR="0096152C">
        <w:rPr>
          <w:rFonts w:ascii="Helvetica" w:hAnsi="Helvetica" w:cs="Times New Roman"/>
          <w:sz w:val="24"/>
          <w:szCs w:val="24"/>
        </w:rPr>
        <w:t>3</w:t>
      </w:r>
      <w:r w:rsidRPr="003F1B8A">
        <w:rPr>
          <w:rFonts w:ascii="Helvetica" w:hAnsi="Helvetica" w:cs="Times New Roman"/>
          <w:sz w:val="24"/>
          <w:szCs w:val="24"/>
        </w:rPr>
        <w:t>]. Wind tunnel testing provides direct measurement of aerodynamic forces and flow characteristics, aiding in the understanding of the complex aerodynamic phenomena associated with the wing.</w:t>
      </w:r>
    </w:p>
    <w:p w14:paraId="02C09E39" w14:textId="4646F194" w:rsidR="003A556C" w:rsidRPr="003F1B8A" w:rsidRDefault="003A556C" w:rsidP="005D1965">
      <w:pPr>
        <w:spacing w:line="360" w:lineRule="auto"/>
        <w:jc w:val="both"/>
        <w:rPr>
          <w:rFonts w:ascii="Helvetica" w:hAnsi="Helvetica" w:cs="Times New Roman"/>
          <w:sz w:val="24"/>
          <w:szCs w:val="24"/>
        </w:rPr>
      </w:pPr>
      <w:r w:rsidRPr="003F1B8A">
        <w:rPr>
          <w:rFonts w:ascii="Helvetica" w:hAnsi="Helvetica" w:cs="Times New Roman"/>
          <w:sz w:val="24"/>
          <w:szCs w:val="24"/>
        </w:rPr>
        <w:t>Both CFD simulations and wind tunnel testing have their respective advantages and disadvantages. CFD simulations are computationally intensive and rely on assumptions and simplifications, as discussed in Larsson et al. (2005) and Went (2009) [</w:t>
      </w:r>
      <w:r w:rsidR="00D40A75">
        <w:rPr>
          <w:rFonts w:ascii="Helvetica" w:hAnsi="Helvetica" w:cs="Times New Roman"/>
          <w:sz w:val="24"/>
          <w:szCs w:val="24"/>
        </w:rPr>
        <w:t>8</w:t>
      </w:r>
      <w:r w:rsidRPr="003F1B8A">
        <w:rPr>
          <w:rFonts w:ascii="Helvetica" w:hAnsi="Helvetica" w:cs="Times New Roman"/>
          <w:sz w:val="24"/>
          <w:szCs w:val="24"/>
        </w:rPr>
        <w:t>][</w:t>
      </w:r>
      <w:r w:rsidR="00D40A75">
        <w:rPr>
          <w:rFonts w:ascii="Helvetica" w:hAnsi="Helvetica" w:cs="Times New Roman"/>
          <w:sz w:val="24"/>
          <w:szCs w:val="24"/>
        </w:rPr>
        <w:t>14</w:t>
      </w:r>
      <w:r w:rsidRPr="003F1B8A">
        <w:rPr>
          <w:rFonts w:ascii="Helvetica" w:hAnsi="Helvetica" w:cs="Times New Roman"/>
          <w:sz w:val="24"/>
          <w:szCs w:val="24"/>
        </w:rPr>
        <w:t>]. Proper validation against experimental data is crucial to ensure reliability. On the other hand, wind tunnel testing is costly, time-consuming, and subject to scale effects, as mentioned in Galuol and Barber (2007) [</w:t>
      </w:r>
      <w:r w:rsidR="0096152C">
        <w:rPr>
          <w:rFonts w:ascii="Helvetica" w:hAnsi="Helvetica" w:cs="Times New Roman"/>
          <w:sz w:val="24"/>
          <w:szCs w:val="24"/>
        </w:rPr>
        <w:t>3</w:t>
      </w:r>
      <w:r w:rsidRPr="003F1B8A">
        <w:rPr>
          <w:rFonts w:ascii="Helvetica" w:hAnsi="Helvetica" w:cs="Times New Roman"/>
          <w:sz w:val="24"/>
          <w:szCs w:val="24"/>
        </w:rPr>
        <w:t>]. Despite these limitations, wind tunnel testing provides valuable real-world validation and visual representation of the flow patterns.</w:t>
      </w:r>
    </w:p>
    <w:p w14:paraId="3282A7EE" w14:textId="77777777" w:rsidR="003A556C" w:rsidRPr="003F1B8A" w:rsidRDefault="003A556C" w:rsidP="00A66A64">
      <w:pPr>
        <w:spacing w:line="360" w:lineRule="auto"/>
        <w:jc w:val="both"/>
        <w:rPr>
          <w:rFonts w:ascii="Helvetica" w:hAnsi="Helvetica" w:cs="Times New Roman"/>
          <w:sz w:val="24"/>
          <w:szCs w:val="24"/>
        </w:rPr>
      </w:pPr>
      <w:r w:rsidRPr="003F1B8A">
        <w:rPr>
          <w:rFonts w:ascii="Helvetica" w:hAnsi="Helvetica" w:cs="Times New Roman"/>
          <w:sz w:val="24"/>
          <w:szCs w:val="24"/>
        </w:rPr>
        <w:t xml:space="preserve">In conclusion, a combination of CFD simulations and wind tunnel testing can provide comprehensive insights into the fluid flow around </w:t>
      </w:r>
      <w:r w:rsidR="0037797D" w:rsidRPr="003F1B8A">
        <w:rPr>
          <w:rFonts w:ascii="Helvetica" w:hAnsi="Helvetica" w:cs="Times New Roman"/>
          <w:sz w:val="24"/>
          <w:szCs w:val="24"/>
        </w:rPr>
        <w:t>racecar</w:t>
      </w:r>
      <w:r w:rsidRPr="003F1B8A">
        <w:rPr>
          <w:rFonts w:ascii="Helvetica" w:hAnsi="Helvetica" w:cs="Times New Roman"/>
          <w:sz w:val="24"/>
          <w:szCs w:val="24"/>
        </w:rPr>
        <w:t xml:space="preserve"> rear wings. CFD simulations offer cost and time efficiency, while wind tunnel testing offers real-world validation. By utilizing both approaches, engineers can optimize the wing's design and performance, taking into account the specific requirements and regulations of motorsport, as well as industry standards</w:t>
      </w:r>
      <w:r w:rsidR="00A66A64" w:rsidRPr="003F1B8A">
        <w:rPr>
          <w:rFonts w:ascii="Helvetica" w:hAnsi="Helvetica" w:cs="Times New Roman"/>
          <w:sz w:val="24"/>
          <w:szCs w:val="24"/>
        </w:rPr>
        <w:t>.</w:t>
      </w:r>
    </w:p>
    <w:p w14:paraId="59712A48" w14:textId="77777777" w:rsidR="00A66A64" w:rsidRDefault="00A66A64">
      <w:pPr>
        <w:spacing w:after="120" w:line="360" w:lineRule="auto"/>
        <w:ind w:left="1728" w:right="1440"/>
        <w:rPr>
          <w:rFonts w:ascii="Times New Roman" w:hAnsi="Times New Roman" w:cs="Times New Roman"/>
          <w:b/>
          <w:bCs/>
        </w:rPr>
      </w:pPr>
      <w:r>
        <w:rPr>
          <w:rFonts w:ascii="Times New Roman" w:hAnsi="Times New Roman" w:cs="Times New Roman"/>
          <w:b/>
          <w:bCs/>
        </w:rPr>
        <w:br w:type="page"/>
      </w:r>
    </w:p>
    <w:p w14:paraId="656FEE4F" w14:textId="77777777" w:rsidR="00883DA4" w:rsidRPr="00C619D7" w:rsidRDefault="00A66A64" w:rsidP="00883DA4">
      <w:pPr>
        <w:jc w:val="both"/>
        <w:rPr>
          <w:rFonts w:ascii="Times New Roman" w:hAnsi="Times New Roman" w:cs="Times New Roman"/>
          <w:b/>
          <w:bCs/>
          <w:sz w:val="24"/>
          <w:szCs w:val="24"/>
        </w:rPr>
      </w:pPr>
      <w:r w:rsidRPr="00C619D7">
        <w:rPr>
          <w:rFonts w:ascii="Times New Roman" w:hAnsi="Times New Roman" w:cs="Times New Roman"/>
          <w:b/>
          <w:bCs/>
          <w:sz w:val="24"/>
          <w:szCs w:val="24"/>
        </w:rPr>
        <w:lastRenderedPageBreak/>
        <w:t>References</w:t>
      </w:r>
    </w:p>
    <w:tbl>
      <w:tblPr>
        <w:tblStyle w:val="TableGrid"/>
        <w:tblW w:w="10856" w:type="dxa"/>
        <w:tblLook w:val="04A0" w:firstRow="1" w:lastRow="0" w:firstColumn="1" w:lastColumn="0" w:noHBand="0" w:noVBand="1"/>
      </w:tblPr>
      <w:tblGrid>
        <w:gridCol w:w="537"/>
        <w:gridCol w:w="10319"/>
      </w:tblGrid>
      <w:tr w:rsidR="00831144" w:rsidRPr="00831144" w14:paraId="2FD083BB" w14:textId="77777777" w:rsidTr="00803CFC">
        <w:trPr>
          <w:trHeight w:val="800"/>
        </w:trPr>
        <w:tc>
          <w:tcPr>
            <w:tcW w:w="537" w:type="dxa"/>
            <w:noWrap/>
            <w:hideMark/>
          </w:tcPr>
          <w:p w14:paraId="4A203FD7" w14:textId="77777777" w:rsidR="00831144" w:rsidRPr="00831144" w:rsidRDefault="00831144" w:rsidP="00A958D5">
            <w:pPr>
              <w:spacing w:line="480" w:lineRule="auto"/>
              <w:jc w:val="center"/>
              <w:rPr>
                <w:rFonts w:ascii="Times New Roman" w:hAnsi="Times New Roman" w:cs="Times New Roman"/>
              </w:rPr>
            </w:pPr>
            <w:r w:rsidRPr="00831144">
              <w:rPr>
                <w:rFonts w:ascii="Times New Roman" w:hAnsi="Times New Roman" w:cs="Times New Roman"/>
              </w:rPr>
              <w:t>1</w:t>
            </w:r>
          </w:p>
        </w:tc>
        <w:tc>
          <w:tcPr>
            <w:tcW w:w="10319" w:type="dxa"/>
            <w:noWrap/>
            <w:hideMark/>
          </w:tcPr>
          <w:p w14:paraId="523E019B" w14:textId="2882CBD0" w:rsidR="00831144" w:rsidRPr="00831144" w:rsidRDefault="00831144" w:rsidP="00831144">
            <w:pPr>
              <w:jc w:val="both"/>
              <w:rPr>
                <w:rFonts w:ascii="Times New Roman" w:hAnsi="Times New Roman" w:cs="Times New Roman"/>
              </w:rPr>
            </w:pPr>
            <w:r w:rsidRPr="00831144">
              <w:rPr>
                <w:rFonts w:ascii="Times New Roman" w:hAnsi="Times New Roman" w:cs="Times New Roman"/>
              </w:rPr>
              <w:t>Anna Duxbury (2022). AutoSport, Retrieved from How fast is an F1 car? Top speeds of F1, IndyCar, MotoGP and more (autosport.com)</w:t>
            </w:r>
          </w:p>
        </w:tc>
      </w:tr>
      <w:tr w:rsidR="00831144" w:rsidRPr="00831144" w14:paraId="59E4D3B4" w14:textId="77777777" w:rsidTr="00803CFC">
        <w:trPr>
          <w:trHeight w:val="825"/>
        </w:trPr>
        <w:tc>
          <w:tcPr>
            <w:tcW w:w="537" w:type="dxa"/>
            <w:noWrap/>
            <w:hideMark/>
          </w:tcPr>
          <w:p w14:paraId="6D5A7067" w14:textId="77777777" w:rsidR="00831144" w:rsidRPr="00831144" w:rsidRDefault="00831144" w:rsidP="00A958D5">
            <w:pPr>
              <w:spacing w:line="480" w:lineRule="auto"/>
              <w:jc w:val="center"/>
              <w:rPr>
                <w:rFonts w:ascii="Times New Roman" w:hAnsi="Times New Roman" w:cs="Times New Roman"/>
              </w:rPr>
            </w:pPr>
            <w:r w:rsidRPr="00831144">
              <w:rPr>
                <w:rFonts w:ascii="Times New Roman" w:hAnsi="Times New Roman" w:cs="Times New Roman"/>
              </w:rPr>
              <w:t>2</w:t>
            </w:r>
          </w:p>
        </w:tc>
        <w:tc>
          <w:tcPr>
            <w:tcW w:w="10319" w:type="dxa"/>
            <w:noWrap/>
            <w:hideMark/>
          </w:tcPr>
          <w:p w14:paraId="41970698" w14:textId="77777777" w:rsidR="00831144" w:rsidRPr="00831144" w:rsidRDefault="00831144" w:rsidP="00831144">
            <w:pPr>
              <w:jc w:val="both"/>
              <w:rPr>
                <w:rFonts w:ascii="Times New Roman" w:hAnsi="Times New Roman" w:cs="Times New Roman"/>
              </w:rPr>
            </w:pPr>
            <w:r w:rsidRPr="00831144">
              <w:rPr>
                <w:rFonts w:ascii="Times New Roman" w:hAnsi="Times New Roman" w:cs="Times New Roman"/>
              </w:rPr>
              <w:t>Bienz, C., Larsson, T., &amp; Ullbrand, B. (2003). In front of the grid - CFD at Sauber Petronas F1 leading the aerodynamic development. In 1st European Automotive CFD Conference.</w:t>
            </w:r>
          </w:p>
        </w:tc>
      </w:tr>
      <w:tr w:rsidR="00831144" w:rsidRPr="00831144" w14:paraId="03416B78" w14:textId="77777777" w:rsidTr="00803CFC">
        <w:trPr>
          <w:trHeight w:val="837"/>
        </w:trPr>
        <w:tc>
          <w:tcPr>
            <w:tcW w:w="537" w:type="dxa"/>
            <w:noWrap/>
            <w:hideMark/>
          </w:tcPr>
          <w:p w14:paraId="3A9A7C1A" w14:textId="77777777" w:rsidR="00831144" w:rsidRPr="00831144" w:rsidRDefault="00831144" w:rsidP="00A958D5">
            <w:pPr>
              <w:spacing w:line="480" w:lineRule="auto"/>
              <w:jc w:val="center"/>
              <w:rPr>
                <w:rFonts w:ascii="Times New Roman" w:hAnsi="Times New Roman" w:cs="Times New Roman"/>
              </w:rPr>
            </w:pPr>
            <w:r w:rsidRPr="00831144">
              <w:rPr>
                <w:rFonts w:ascii="Times New Roman" w:hAnsi="Times New Roman" w:cs="Times New Roman"/>
              </w:rPr>
              <w:t>3</w:t>
            </w:r>
          </w:p>
        </w:tc>
        <w:tc>
          <w:tcPr>
            <w:tcW w:w="10319" w:type="dxa"/>
            <w:noWrap/>
            <w:hideMark/>
          </w:tcPr>
          <w:p w14:paraId="5397D7DF" w14:textId="77777777" w:rsidR="00831144" w:rsidRPr="00831144" w:rsidRDefault="00831144" w:rsidP="00831144">
            <w:pPr>
              <w:jc w:val="both"/>
              <w:rPr>
                <w:rFonts w:ascii="Times New Roman" w:hAnsi="Times New Roman" w:cs="Times New Roman"/>
              </w:rPr>
            </w:pPr>
            <w:r w:rsidRPr="00831144">
              <w:rPr>
                <w:rFonts w:ascii="Times New Roman" w:hAnsi="Times New Roman" w:cs="Times New Roman"/>
              </w:rPr>
              <w:t>Galuol, V., &amp; Barber, T. (2007). A study of an inverted wing with endplates in ground effect. In 16th Australian Fluid Mechanics Conference.</w:t>
            </w:r>
          </w:p>
        </w:tc>
      </w:tr>
      <w:tr w:rsidR="00831144" w:rsidRPr="00831144" w14:paraId="3139115E" w14:textId="77777777" w:rsidTr="00803CFC">
        <w:trPr>
          <w:trHeight w:val="821"/>
        </w:trPr>
        <w:tc>
          <w:tcPr>
            <w:tcW w:w="537" w:type="dxa"/>
            <w:noWrap/>
            <w:hideMark/>
          </w:tcPr>
          <w:p w14:paraId="7FC48BD1" w14:textId="77777777" w:rsidR="00831144" w:rsidRPr="00831144" w:rsidRDefault="00831144" w:rsidP="00A958D5">
            <w:pPr>
              <w:spacing w:line="480" w:lineRule="auto"/>
              <w:jc w:val="center"/>
              <w:rPr>
                <w:rFonts w:ascii="Times New Roman" w:hAnsi="Times New Roman" w:cs="Times New Roman"/>
              </w:rPr>
            </w:pPr>
            <w:r w:rsidRPr="00831144">
              <w:rPr>
                <w:rFonts w:ascii="Times New Roman" w:hAnsi="Times New Roman" w:cs="Times New Roman"/>
              </w:rPr>
              <w:t>4</w:t>
            </w:r>
          </w:p>
        </w:tc>
        <w:tc>
          <w:tcPr>
            <w:tcW w:w="10319" w:type="dxa"/>
            <w:noWrap/>
            <w:hideMark/>
          </w:tcPr>
          <w:p w14:paraId="3234DE18" w14:textId="77777777" w:rsidR="00831144" w:rsidRPr="00831144" w:rsidRDefault="00831144" w:rsidP="00831144">
            <w:pPr>
              <w:jc w:val="both"/>
              <w:rPr>
                <w:rFonts w:ascii="Times New Roman" w:hAnsi="Times New Roman" w:cs="Times New Roman"/>
              </w:rPr>
            </w:pPr>
            <w:r w:rsidRPr="00831144">
              <w:rPr>
                <w:rFonts w:ascii="Times New Roman" w:hAnsi="Times New Roman" w:cs="Times New Roman"/>
              </w:rPr>
              <w:t>Genua, E. (2009). A CFD investigation into ground effect aerodynamics (Master's thesis). Delft University of Technology.</w:t>
            </w:r>
          </w:p>
        </w:tc>
      </w:tr>
      <w:tr w:rsidR="00831144" w:rsidRPr="00831144" w14:paraId="1CB95B01" w14:textId="77777777" w:rsidTr="00803CFC">
        <w:trPr>
          <w:trHeight w:val="819"/>
        </w:trPr>
        <w:tc>
          <w:tcPr>
            <w:tcW w:w="537" w:type="dxa"/>
            <w:noWrap/>
            <w:hideMark/>
          </w:tcPr>
          <w:p w14:paraId="755C0409" w14:textId="77777777" w:rsidR="00831144" w:rsidRPr="00831144" w:rsidRDefault="00831144" w:rsidP="00A958D5">
            <w:pPr>
              <w:spacing w:line="480" w:lineRule="auto"/>
              <w:jc w:val="center"/>
              <w:rPr>
                <w:rFonts w:ascii="Times New Roman" w:hAnsi="Times New Roman" w:cs="Times New Roman"/>
              </w:rPr>
            </w:pPr>
            <w:r w:rsidRPr="00831144">
              <w:rPr>
                <w:rFonts w:ascii="Times New Roman" w:hAnsi="Times New Roman" w:cs="Times New Roman"/>
              </w:rPr>
              <w:t>5</w:t>
            </w:r>
          </w:p>
        </w:tc>
        <w:tc>
          <w:tcPr>
            <w:tcW w:w="10319" w:type="dxa"/>
            <w:noWrap/>
            <w:hideMark/>
          </w:tcPr>
          <w:p w14:paraId="6613B2A5" w14:textId="3CC42832" w:rsidR="00831144" w:rsidRPr="00831144" w:rsidRDefault="00831144" w:rsidP="00831144">
            <w:pPr>
              <w:jc w:val="both"/>
              <w:rPr>
                <w:rFonts w:ascii="Times New Roman" w:hAnsi="Times New Roman" w:cs="Times New Roman"/>
              </w:rPr>
            </w:pPr>
            <w:r w:rsidRPr="00831144">
              <w:rPr>
                <w:rFonts w:ascii="Times New Roman" w:hAnsi="Times New Roman" w:cs="Times New Roman"/>
              </w:rPr>
              <w:t>Helmenstine, Anne Marie, Ph.D. (2023, April 5). What Is the Density of Air at STP? Retrieved from https://www.thoughtco.com/density-of-air-at-stp-607546</w:t>
            </w:r>
          </w:p>
        </w:tc>
      </w:tr>
      <w:tr w:rsidR="00831144" w:rsidRPr="00831144" w14:paraId="7029DF95" w14:textId="77777777" w:rsidTr="00803CFC">
        <w:trPr>
          <w:trHeight w:val="831"/>
        </w:trPr>
        <w:tc>
          <w:tcPr>
            <w:tcW w:w="537" w:type="dxa"/>
            <w:noWrap/>
            <w:hideMark/>
          </w:tcPr>
          <w:p w14:paraId="0DE500E5" w14:textId="77777777" w:rsidR="00831144" w:rsidRPr="00831144" w:rsidRDefault="00831144" w:rsidP="00A958D5">
            <w:pPr>
              <w:spacing w:line="480" w:lineRule="auto"/>
              <w:jc w:val="center"/>
              <w:rPr>
                <w:rFonts w:ascii="Times New Roman" w:hAnsi="Times New Roman" w:cs="Times New Roman"/>
              </w:rPr>
            </w:pPr>
            <w:r w:rsidRPr="00831144">
              <w:rPr>
                <w:rFonts w:ascii="Times New Roman" w:hAnsi="Times New Roman" w:cs="Times New Roman"/>
              </w:rPr>
              <w:t>6</w:t>
            </w:r>
          </w:p>
        </w:tc>
        <w:tc>
          <w:tcPr>
            <w:tcW w:w="10319" w:type="dxa"/>
            <w:noWrap/>
            <w:hideMark/>
          </w:tcPr>
          <w:p w14:paraId="25600844" w14:textId="77777777" w:rsidR="00831144" w:rsidRPr="00831144" w:rsidRDefault="00831144" w:rsidP="00831144">
            <w:pPr>
              <w:jc w:val="both"/>
              <w:rPr>
                <w:rFonts w:ascii="Times New Roman" w:hAnsi="Times New Roman" w:cs="Times New Roman"/>
              </w:rPr>
            </w:pPr>
            <w:r w:rsidRPr="00831144">
              <w:rPr>
                <w:rFonts w:ascii="Times New Roman" w:hAnsi="Times New Roman" w:cs="Times New Roman"/>
              </w:rPr>
              <w:t>Houghton, E. L., &amp; Carpenter, P. W. (2003). Aerodynamics for Engineering Students (5th ed.). Burlington: Butterworth-Heinemann.</w:t>
            </w:r>
          </w:p>
        </w:tc>
      </w:tr>
      <w:tr w:rsidR="00831144" w:rsidRPr="00831144" w14:paraId="76A42CE2" w14:textId="77777777" w:rsidTr="00803CFC">
        <w:trPr>
          <w:trHeight w:val="1123"/>
        </w:trPr>
        <w:tc>
          <w:tcPr>
            <w:tcW w:w="537" w:type="dxa"/>
            <w:noWrap/>
            <w:hideMark/>
          </w:tcPr>
          <w:p w14:paraId="117350E4" w14:textId="77777777" w:rsidR="00831144" w:rsidRPr="00831144" w:rsidRDefault="00831144" w:rsidP="00A958D5">
            <w:pPr>
              <w:spacing w:line="480" w:lineRule="auto"/>
              <w:jc w:val="center"/>
              <w:rPr>
                <w:rFonts w:ascii="Times New Roman" w:hAnsi="Times New Roman" w:cs="Times New Roman"/>
              </w:rPr>
            </w:pPr>
            <w:r w:rsidRPr="00831144">
              <w:rPr>
                <w:rFonts w:ascii="Times New Roman" w:hAnsi="Times New Roman" w:cs="Times New Roman"/>
              </w:rPr>
              <w:t>7</w:t>
            </w:r>
          </w:p>
        </w:tc>
        <w:tc>
          <w:tcPr>
            <w:tcW w:w="10319" w:type="dxa"/>
            <w:noWrap/>
            <w:hideMark/>
          </w:tcPr>
          <w:p w14:paraId="0FF2F4C0" w14:textId="77777777" w:rsidR="00831144" w:rsidRPr="00831144" w:rsidRDefault="00831144" w:rsidP="00831144">
            <w:pPr>
              <w:jc w:val="both"/>
              <w:rPr>
                <w:rFonts w:ascii="Times New Roman" w:hAnsi="Times New Roman" w:cs="Times New Roman"/>
              </w:rPr>
            </w:pPr>
            <w:r w:rsidRPr="00831144">
              <w:rPr>
                <w:rFonts w:ascii="Times New Roman" w:hAnsi="Times New Roman" w:cs="Times New Roman"/>
              </w:rPr>
              <w:t>Katagiri, K., Yamaguchi, S., Kawakita, S., Honda, S., Sasaki, K., Kogiso, N. and Tamayama, M., 2020. Fabrication of the twist morphing wing for the UAV by CFRP with applying the electrodeposition resin molding method. In AIAA Scitech 2020 Forum (p. 0883).</w:t>
            </w:r>
          </w:p>
        </w:tc>
      </w:tr>
      <w:tr w:rsidR="00831144" w:rsidRPr="00831144" w14:paraId="5E5577FB" w14:textId="77777777" w:rsidTr="00803CFC">
        <w:trPr>
          <w:trHeight w:val="817"/>
        </w:trPr>
        <w:tc>
          <w:tcPr>
            <w:tcW w:w="537" w:type="dxa"/>
            <w:noWrap/>
            <w:hideMark/>
          </w:tcPr>
          <w:p w14:paraId="135AD0B7" w14:textId="77777777" w:rsidR="00831144" w:rsidRPr="00831144" w:rsidRDefault="00831144" w:rsidP="00A958D5">
            <w:pPr>
              <w:spacing w:line="480" w:lineRule="auto"/>
              <w:jc w:val="center"/>
              <w:rPr>
                <w:rFonts w:ascii="Times New Roman" w:hAnsi="Times New Roman" w:cs="Times New Roman"/>
              </w:rPr>
            </w:pPr>
            <w:r w:rsidRPr="00831144">
              <w:rPr>
                <w:rFonts w:ascii="Times New Roman" w:hAnsi="Times New Roman" w:cs="Times New Roman"/>
              </w:rPr>
              <w:t>8</w:t>
            </w:r>
          </w:p>
        </w:tc>
        <w:tc>
          <w:tcPr>
            <w:tcW w:w="10319" w:type="dxa"/>
            <w:noWrap/>
            <w:hideMark/>
          </w:tcPr>
          <w:p w14:paraId="1E05C4A4" w14:textId="77777777" w:rsidR="00831144" w:rsidRPr="00831144" w:rsidRDefault="00831144" w:rsidP="00831144">
            <w:pPr>
              <w:jc w:val="both"/>
              <w:rPr>
                <w:rFonts w:ascii="Times New Roman" w:hAnsi="Times New Roman" w:cs="Times New Roman"/>
              </w:rPr>
            </w:pPr>
            <w:r w:rsidRPr="00831144">
              <w:rPr>
                <w:rFonts w:ascii="Times New Roman" w:hAnsi="Times New Roman" w:cs="Times New Roman"/>
              </w:rPr>
              <w:t>Larsson, T., Sato, T., &amp; Ullbrand, B. (2005). F1 supercomputing: Unlocking the power of CFD (Technical Report). SAUBER PETRONAS Engineering AG.</w:t>
            </w:r>
          </w:p>
        </w:tc>
      </w:tr>
      <w:tr w:rsidR="00831144" w:rsidRPr="00831144" w14:paraId="034CBA90" w14:textId="77777777" w:rsidTr="00803CFC">
        <w:trPr>
          <w:trHeight w:val="815"/>
        </w:trPr>
        <w:tc>
          <w:tcPr>
            <w:tcW w:w="537" w:type="dxa"/>
            <w:noWrap/>
            <w:hideMark/>
          </w:tcPr>
          <w:p w14:paraId="0FE8BF10" w14:textId="77777777" w:rsidR="00831144" w:rsidRPr="00831144" w:rsidRDefault="00831144" w:rsidP="00A958D5">
            <w:pPr>
              <w:spacing w:line="480" w:lineRule="auto"/>
              <w:jc w:val="center"/>
              <w:rPr>
                <w:rFonts w:ascii="Times New Roman" w:hAnsi="Times New Roman" w:cs="Times New Roman"/>
              </w:rPr>
            </w:pPr>
            <w:r w:rsidRPr="00831144">
              <w:rPr>
                <w:rFonts w:ascii="Times New Roman" w:hAnsi="Times New Roman" w:cs="Times New Roman"/>
              </w:rPr>
              <w:t>9</w:t>
            </w:r>
          </w:p>
        </w:tc>
        <w:tc>
          <w:tcPr>
            <w:tcW w:w="10319" w:type="dxa"/>
            <w:noWrap/>
            <w:hideMark/>
          </w:tcPr>
          <w:p w14:paraId="6EF68B59" w14:textId="77777777" w:rsidR="00831144" w:rsidRPr="00831144" w:rsidRDefault="00831144" w:rsidP="00831144">
            <w:pPr>
              <w:jc w:val="both"/>
              <w:rPr>
                <w:rFonts w:ascii="Times New Roman" w:hAnsi="Times New Roman" w:cs="Times New Roman"/>
              </w:rPr>
            </w:pPr>
            <w:r w:rsidRPr="00831144">
              <w:rPr>
                <w:rFonts w:ascii="Times New Roman" w:hAnsi="Times New Roman" w:cs="Times New Roman"/>
              </w:rPr>
              <w:t>Peralta, D. (2011). Aerodynamic study of a racecar rear wing using an open-source computational fluid dynamics software (Master's thesis). PUC-Rio.</w:t>
            </w:r>
          </w:p>
        </w:tc>
      </w:tr>
      <w:tr w:rsidR="00831144" w:rsidRPr="00831144" w14:paraId="2461272D" w14:textId="77777777" w:rsidTr="00803CFC">
        <w:trPr>
          <w:trHeight w:val="880"/>
        </w:trPr>
        <w:tc>
          <w:tcPr>
            <w:tcW w:w="537" w:type="dxa"/>
            <w:noWrap/>
            <w:hideMark/>
          </w:tcPr>
          <w:p w14:paraId="319DE913" w14:textId="77777777" w:rsidR="00831144" w:rsidRPr="00831144" w:rsidRDefault="00831144" w:rsidP="00A958D5">
            <w:pPr>
              <w:spacing w:line="480" w:lineRule="auto"/>
              <w:jc w:val="center"/>
              <w:rPr>
                <w:rFonts w:ascii="Times New Roman" w:hAnsi="Times New Roman" w:cs="Times New Roman"/>
              </w:rPr>
            </w:pPr>
            <w:r w:rsidRPr="00831144">
              <w:rPr>
                <w:rFonts w:ascii="Times New Roman" w:hAnsi="Times New Roman" w:cs="Times New Roman"/>
              </w:rPr>
              <w:t>10</w:t>
            </w:r>
          </w:p>
        </w:tc>
        <w:tc>
          <w:tcPr>
            <w:tcW w:w="10319" w:type="dxa"/>
            <w:noWrap/>
            <w:hideMark/>
          </w:tcPr>
          <w:p w14:paraId="120351AD" w14:textId="77777777" w:rsidR="00831144" w:rsidRPr="00831144" w:rsidRDefault="00831144" w:rsidP="00831144">
            <w:pPr>
              <w:jc w:val="both"/>
              <w:rPr>
                <w:rFonts w:ascii="Times New Roman" w:hAnsi="Times New Roman" w:cs="Times New Roman"/>
              </w:rPr>
            </w:pPr>
            <w:r w:rsidRPr="00831144">
              <w:rPr>
                <w:rFonts w:ascii="Times New Roman" w:hAnsi="Times New Roman" w:cs="Times New Roman"/>
              </w:rPr>
              <w:t>ProfessionalsHQ (2022). Average F1 Car Speed – We Pulled the REAL Data, Retrieved from Average F1 Car Speed – We Pulled the REAL Data (2023) – Professionals HQ</w:t>
            </w:r>
          </w:p>
        </w:tc>
      </w:tr>
      <w:tr w:rsidR="00831144" w:rsidRPr="00831144" w14:paraId="2FBC6C2D" w14:textId="77777777" w:rsidTr="00803CFC">
        <w:trPr>
          <w:trHeight w:val="378"/>
        </w:trPr>
        <w:tc>
          <w:tcPr>
            <w:tcW w:w="537" w:type="dxa"/>
            <w:noWrap/>
            <w:hideMark/>
          </w:tcPr>
          <w:p w14:paraId="3E28AE35" w14:textId="77777777" w:rsidR="00831144" w:rsidRPr="00831144" w:rsidRDefault="00831144" w:rsidP="00A958D5">
            <w:pPr>
              <w:spacing w:line="480" w:lineRule="auto"/>
              <w:jc w:val="center"/>
              <w:rPr>
                <w:rFonts w:ascii="Times New Roman" w:hAnsi="Times New Roman" w:cs="Times New Roman"/>
              </w:rPr>
            </w:pPr>
            <w:r w:rsidRPr="00831144">
              <w:rPr>
                <w:rFonts w:ascii="Times New Roman" w:hAnsi="Times New Roman" w:cs="Times New Roman"/>
              </w:rPr>
              <w:t>11</w:t>
            </w:r>
          </w:p>
        </w:tc>
        <w:tc>
          <w:tcPr>
            <w:tcW w:w="10319" w:type="dxa"/>
            <w:noWrap/>
            <w:hideMark/>
          </w:tcPr>
          <w:p w14:paraId="39AFFE52" w14:textId="1A45AA80" w:rsidR="00803CFC" w:rsidRPr="00831144" w:rsidRDefault="00831144" w:rsidP="00831144">
            <w:pPr>
              <w:jc w:val="both"/>
              <w:rPr>
                <w:rFonts w:ascii="Times New Roman" w:hAnsi="Times New Roman" w:cs="Times New Roman"/>
              </w:rPr>
            </w:pPr>
            <w:r w:rsidRPr="00831144">
              <w:rPr>
                <w:rFonts w:ascii="Times New Roman" w:hAnsi="Times New Roman" w:cs="Times New Roman"/>
              </w:rPr>
              <w:t>Seibert, W., &amp; Lewis, R. (2004). Motor sport drives CFD technology to a new level (Technical Report TN272).</w:t>
            </w:r>
          </w:p>
        </w:tc>
      </w:tr>
      <w:tr w:rsidR="00831144" w:rsidRPr="00831144" w14:paraId="0336BAA5" w14:textId="77777777" w:rsidTr="00803CFC">
        <w:trPr>
          <w:trHeight w:val="575"/>
        </w:trPr>
        <w:tc>
          <w:tcPr>
            <w:tcW w:w="537" w:type="dxa"/>
            <w:noWrap/>
            <w:hideMark/>
          </w:tcPr>
          <w:p w14:paraId="6A8ED2C3" w14:textId="77777777" w:rsidR="00831144" w:rsidRPr="00831144" w:rsidRDefault="00831144" w:rsidP="00A958D5">
            <w:pPr>
              <w:spacing w:line="480" w:lineRule="auto"/>
              <w:jc w:val="center"/>
              <w:rPr>
                <w:rFonts w:ascii="Times New Roman" w:hAnsi="Times New Roman" w:cs="Times New Roman"/>
              </w:rPr>
            </w:pPr>
            <w:r w:rsidRPr="00831144">
              <w:rPr>
                <w:rFonts w:ascii="Times New Roman" w:hAnsi="Times New Roman" w:cs="Times New Roman"/>
              </w:rPr>
              <w:t>12</w:t>
            </w:r>
          </w:p>
        </w:tc>
        <w:tc>
          <w:tcPr>
            <w:tcW w:w="10319" w:type="dxa"/>
            <w:noWrap/>
            <w:hideMark/>
          </w:tcPr>
          <w:p w14:paraId="04386992" w14:textId="77777777" w:rsidR="00831144" w:rsidRPr="00831144" w:rsidRDefault="00831144" w:rsidP="00831144">
            <w:pPr>
              <w:jc w:val="both"/>
              <w:rPr>
                <w:rFonts w:ascii="Times New Roman" w:hAnsi="Times New Roman" w:cs="Times New Roman"/>
              </w:rPr>
            </w:pPr>
            <w:r w:rsidRPr="00831144">
              <w:rPr>
                <w:rFonts w:ascii="Times New Roman" w:hAnsi="Times New Roman" w:cs="Times New Roman"/>
              </w:rPr>
              <w:t>Simpson, R. L. (2001). Junction flows. Annual Review of Fluid Mechanics, 33, 415-443.</w:t>
            </w:r>
          </w:p>
        </w:tc>
      </w:tr>
      <w:tr w:rsidR="00831144" w:rsidRPr="00831144" w14:paraId="7072C538" w14:textId="77777777" w:rsidTr="00803CFC">
        <w:trPr>
          <w:trHeight w:val="834"/>
        </w:trPr>
        <w:tc>
          <w:tcPr>
            <w:tcW w:w="537" w:type="dxa"/>
            <w:noWrap/>
            <w:hideMark/>
          </w:tcPr>
          <w:p w14:paraId="65A2ECAF" w14:textId="77777777" w:rsidR="00831144" w:rsidRPr="00831144" w:rsidRDefault="00831144" w:rsidP="00A958D5">
            <w:pPr>
              <w:spacing w:line="480" w:lineRule="auto"/>
              <w:jc w:val="center"/>
              <w:rPr>
                <w:rFonts w:ascii="Times New Roman" w:hAnsi="Times New Roman" w:cs="Times New Roman"/>
              </w:rPr>
            </w:pPr>
            <w:r w:rsidRPr="00831144">
              <w:rPr>
                <w:rFonts w:ascii="Times New Roman" w:hAnsi="Times New Roman" w:cs="Times New Roman"/>
              </w:rPr>
              <w:t>13</w:t>
            </w:r>
          </w:p>
        </w:tc>
        <w:tc>
          <w:tcPr>
            <w:tcW w:w="10319" w:type="dxa"/>
            <w:noWrap/>
            <w:hideMark/>
          </w:tcPr>
          <w:p w14:paraId="365EDDE1" w14:textId="77777777" w:rsidR="00831144" w:rsidRPr="00831144" w:rsidRDefault="00831144" w:rsidP="00831144">
            <w:pPr>
              <w:jc w:val="both"/>
              <w:rPr>
                <w:rFonts w:ascii="Times New Roman" w:hAnsi="Times New Roman" w:cs="Times New Roman"/>
              </w:rPr>
            </w:pPr>
            <w:r w:rsidRPr="00831144">
              <w:rPr>
                <w:rFonts w:ascii="Times New Roman" w:hAnsi="Times New Roman" w:cs="Times New Roman"/>
              </w:rPr>
              <w:t>Śmietańska, J. (2023). Kinematic Viscosity of Air Calculator”. Retrieved from Kinematic Viscosity of Air Calculator (omnicalculator.com)</w:t>
            </w:r>
          </w:p>
        </w:tc>
      </w:tr>
      <w:tr w:rsidR="00831144" w:rsidRPr="00831144" w14:paraId="2F38B6A6" w14:textId="77777777" w:rsidTr="00803CFC">
        <w:trPr>
          <w:trHeight w:val="550"/>
        </w:trPr>
        <w:tc>
          <w:tcPr>
            <w:tcW w:w="537" w:type="dxa"/>
            <w:noWrap/>
            <w:hideMark/>
          </w:tcPr>
          <w:p w14:paraId="7E04F64B" w14:textId="77777777" w:rsidR="00831144" w:rsidRPr="00831144" w:rsidRDefault="00831144" w:rsidP="00A958D5">
            <w:pPr>
              <w:spacing w:line="480" w:lineRule="auto"/>
              <w:jc w:val="center"/>
              <w:rPr>
                <w:rFonts w:ascii="Times New Roman" w:hAnsi="Times New Roman" w:cs="Times New Roman"/>
              </w:rPr>
            </w:pPr>
            <w:r w:rsidRPr="00831144">
              <w:rPr>
                <w:rFonts w:ascii="Times New Roman" w:hAnsi="Times New Roman" w:cs="Times New Roman"/>
              </w:rPr>
              <w:t>14</w:t>
            </w:r>
          </w:p>
        </w:tc>
        <w:tc>
          <w:tcPr>
            <w:tcW w:w="10319" w:type="dxa"/>
            <w:noWrap/>
            <w:hideMark/>
          </w:tcPr>
          <w:p w14:paraId="1F698C51" w14:textId="77777777" w:rsidR="00831144" w:rsidRPr="00831144" w:rsidRDefault="00831144" w:rsidP="00831144">
            <w:pPr>
              <w:jc w:val="both"/>
              <w:rPr>
                <w:rFonts w:ascii="Times New Roman" w:hAnsi="Times New Roman" w:cs="Times New Roman"/>
              </w:rPr>
            </w:pPr>
            <w:r w:rsidRPr="00831144">
              <w:rPr>
                <w:rFonts w:ascii="Times New Roman" w:hAnsi="Times New Roman" w:cs="Times New Roman"/>
              </w:rPr>
              <w:t>Went, J. F. (2009). Computational Fluid Dynamics: An Introduction (3rd ed.). Springer.</w:t>
            </w:r>
          </w:p>
        </w:tc>
      </w:tr>
      <w:tr w:rsidR="00831144" w:rsidRPr="00831144" w14:paraId="7B59DC3F" w14:textId="77777777" w:rsidTr="00803CFC">
        <w:trPr>
          <w:trHeight w:val="807"/>
        </w:trPr>
        <w:tc>
          <w:tcPr>
            <w:tcW w:w="537" w:type="dxa"/>
            <w:noWrap/>
            <w:hideMark/>
          </w:tcPr>
          <w:p w14:paraId="2DC3D320" w14:textId="77777777" w:rsidR="00831144" w:rsidRPr="00831144" w:rsidRDefault="00831144" w:rsidP="00A958D5">
            <w:pPr>
              <w:spacing w:line="480" w:lineRule="auto"/>
              <w:jc w:val="center"/>
              <w:rPr>
                <w:rFonts w:ascii="Times New Roman" w:hAnsi="Times New Roman" w:cs="Times New Roman"/>
              </w:rPr>
            </w:pPr>
            <w:r w:rsidRPr="00831144">
              <w:rPr>
                <w:rFonts w:ascii="Times New Roman" w:hAnsi="Times New Roman" w:cs="Times New Roman"/>
              </w:rPr>
              <w:t>15</w:t>
            </w:r>
          </w:p>
        </w:tc>
        <w:tc>
          <w:tcPr>
            <w:tcW w:w="10319" w:type="dxa"/>
            <w:noWrap/>
            <w:hideMark/>
          </w:tcPr>
          <w:p w14:paraId="4C873DC7" w14:textId="77777777" w:rsidR="00831144" w:rsidRPr="00831144" w:rsidRDefault="00831144" w:rsidP="00831144">
            <w:pPr>
              <w:jc w:val="both"/>
              <w:rPr>
                <w:rFonts w:ascii="Times New Roman" w:hAnsi="Times New Roman" w:cs="Times New Roman"/>
              </w:rPr>
            </w:pPr>
            <w:r w:rsidRPr="00831144">
              <w:rPr>
                <w:rFonts w:ascii="Times New Roman" w:hAnsi="Times New Roman" w:cs="Times New Roman"/>
              </w:rPr>
              <w:t>Zhang, X., Zerihan, J., Ruhrmann, A., Deviese, M., et al. (2002). Tip vortices generated by a wing in ground effect. In Proceedings of the 11th International Symposium on Applications of Laser Techniques to Fluid Mechanics</w:t>
            </w:r>
          </w:p>
        </w:tc>
      </w:tr>
      <w:tr w:rsidR="00831144" w:rsidRPr="00831144" w14:paraId="69CB9865" w14:textId="77777777" w:rsidTr="00803CFC">
        <w:trPr>
          <w:trHeight w:val="285"/>
        </w:trPr>
        <w:tc>
          <w:tcPr>
            <w:tcW w:w="537" w:type="dxa"/>
            <w:noWrap/>
            <w:hideMark/>
          </w:tcPr>
          <w:p w14:paraId="41635EBD" w14:textId="77777777" w:rsidR="00831144" w:rsidRPr="00831144" w:rsidRDefault="00831144" w:rsidP="00A958D5">
            <w:pPr>
              <w:spacing w:line="480" w:lineRule="auto"/>
              <w:jc w:val="center"/>
              <w:rPr>
                <w:rFonts w:ascii="Times New Roman" w:hAnsi="Times New Roman" w:cs="Times New Roman"/>
              </w:rPr>
            </w:pPr>
            <w:r w:rsidRPr="00831144">
              <w:rPr>
                <w:rFonts w:ascii="Times New Roman" w:hAnsi="Times New Roman" w:cs="Times New Roman"/>
              </w:rPr>
              <w:t>16</w:t>
            </w:r>
          </w:p>
        </w:tc>
        <w:tc>
          <w:tcPr>
            <w:tcW w:w="10319" w:type="dxa"/>
            <w:noWrap/>
            <w:hideMark/>
          </w:tcPr>
          <w:p w14:paraId="1C364A42" w14:textId="77777777" w:rsidR="00831144" w:rsidRPr="00831144" w:rsidRDefault="00831144" w:rsidP="00831144">
            <w:pPr>
              <w:jc w:val="both"/>
              <w:rPr>
                <w:rFonts w:ascii="Times New Roman" w:hAnsi="Times New Roman" w:cs="Times New Roman"/>
              </w:rPr>
            </w:pPr>
            <w:r w:rsidRPr="00831144">
              <w:rPr>
                <w:rFonts w:ascii="Times New Roman" w:hAnsi="Times New Roman" w:cs="Times New Roman"/>
              </w:rPr>
              <w:t>Zihao Zhou (2020). Design of F1 Race Car Rear Wing Airfoil: Optimizing the Lift to Drag Ratio through Numerical Simulation, ISSN 2616-7433 Vol. 2, Issue 12: 116-122 (p117)</w:t>
            </w:r>
          </w:p>
        </w:tc>
      </w:tr>
    </w:tbl>
    <w:p w14:paraId="0CC8BD59" w14:textId="77777777" w:rsidR="00883DA4" w:rsidRPr="00F82502" w:rsidRDefault="00883DA4" w:rsidP="00883DA4">
      <w:pPr>
        <w:jc w:val="both"/>
        <w:rPr>
          <w:rFonts w:ascii="Times New Roman" w:hAnsi="Times New Roman" w:cs="Times New Roman"/>
        </w:rPr>
      </w:pPr>
    </w:p>
    <w:sectPr w:rsidR="00883DA4" w:rsidRPr="00F82502" w:rsidSect="00A51FC1">
      <w:footerReference w:type="default" r:id="rId14"/>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7DB1C3" w14:textId="77777777" w:rsidR="006272DC" w:rsidRDefault="006272DC" w:rsidP="00547A63">
      <w:pPr>
        <w:spacing w:after="0" w:line="240" w:lineRule="auto"/>
      </w:pPr>
      <w:r>
        <w:separator/>
      </w:r>
    </w:p>
  </w:endnote>
  <w:endnote w:type="continuationSeparator" w:id="0">
    <w:p w14:paraId="43CEA401" w14:textId="77777777" w:rsidR="006272DC" w:rsidRDefault="006272DC" w:rsidP="00547A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Verdana-Bold">
    <w:altName w:val="Verdana"/>
    <w:charset w:val="00"/>
    <w:family w:val="roman"/>
    <w:pitch w:val="default"/>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50045132"/>
      <w:docPartObj>
        <w:docPartGallery w:val="Page Numbers (Bottom of Page)"/>
        <w:docPartUnique/>
      </w:docPartObj>
    </w:sdtPr>
    <w:sdtEndPr>
      <w:rPr>
        <w:noProof/>
      </w:rPr>
    </w:sdtEndPr>
    <w:sdtContent>
      <w:p w14:paraId="3F0DDB79" w14:textId="77777777" w:rsidR="00547A63" w:rsidRDefault="00547A63">
        <w:pPr>
          <w:pStyle w:val="Footer"/>
          <w:jc w:val="right"/>
        </w:pPr>
        <w:r>
          <w:fldChar w:fldCharType="begin"/>
        </w:r>
        <w:r>
          <w:instrText xml:space="preserve"> PAGE   \* MERGEFORMAT </w:instrText>
        </w:r>
        <w:r>
          <w:fldChar w:fldCharType="separate"/>
        </w:r>
        <w:r w:rsidR="00DD1D9E">
          <w:rPr>
            <w:noProof/>
          </w:rPr>
          <w:t>1</w:t>
        </w:r>
        <w:r>
          <w:rPr>
            <w:noProof/>
          </w:rPr>
          <w:fldChar w:fldCharType="end"/>
        </w:r>
      </w:p>
    </w:sdtContent>
  </w:sdt>
  <w:p w14:paraId="11A9858E" w14:textId="77777777" w:rsidR="00547A63" w:rsidRDefault="00547A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99CFBC" w14:textId="77777777" w:rsidR="006272DC" w:rsidRDefault="006272DC" w:rsidP="00547A63">
      <w:pPr>
        <w:spacing w:after="0" w:line="240" w:lineRule="auto"/>
      </w:pPr>
      <w:r>
        <w:separator/>
      </w:r>
    </w:p>
  </w:footnote>
  <w:footnote w:type="continuationSeparator" w:id="0">
    <w:p w14:paraId="59F2EDBC" w14:textId="77777777" w:rsidR="006272DC" w:rsidRDefault="006272DC" w:rsidP="00547A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B6ABF"/>
    <w:multiLevelType w:val="hybridMultilevel"/>
    <w:tmpl w:val="BB5C49E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41062E"/>
    <w:multiLevelType w:val="multilevel"/>
    <w:tmpl w:val="7012E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68785D"/>
    <w:multiLevelType w:val="multilevel"/>
    <w:tmpl w:val="AAD2B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6E61A0"/>
    <w:multiLevelType w:val="multilevel"/>
    <w:tmpl w:val="CCA6A21E"/>
    <w:lvl w:ilvl="0">
      <w:start w:val="1"/>
      <w:numFmt w:val="decimal"/>
      <w:lvlText w:val="%1."/>
      <w:lvlJc w:val="left"/>
      <w:pPr>
        <w:tabs>
          <w:tab w:val="num" w:pos="927"/>
        </w:tabs>
        <w:ind w:left="927" w:hanging="360"/>
      </w:pPr>
      <w:rPr>
        <w:sz w:val="24"/>
        <w:szCs w:val="24"/>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395661"/>
    <w:multiLevelType w:val="multilevel"/>
    <w:tmpl w:val="0A5E2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9666D41"/>
    <w:multiLevelType w:val="multilevel"/>
    <w:tmpl w:val="0CBE1B50"/>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567970"/>
    <w:multiLevelType w:val="hybridMultilevel"/>
    <w:tmpl w:val="29D2B84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FE7C1F"/>
    <w:multiLevelType w:val="hybridMultilevel"/>
    <w:tmpl w:val="BCA4570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2B74F5C"/>
    <w:multiLevelType w:val="multilevel"/>
    <w:tmpl w:val="60948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7684B0E"/>
    <w:multiLevelType w:val="hybridMultilevel"/>
    <w:tmpl w:val="5E42729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15:restartNumberingAfterBreak="0">
    <w:nsid w:val="37C53BB1"/>
    <w:multiLevelType w:val="multilevel"/>
    <w:tmpl w:val="4F92F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B0A212C"/>
    <w:multiLevelType w:val="hybridMultilevel"/>
    <w:tmpl w:val="9B84C4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DD426F3"/>
    <w:multiLevelType w:val="hybridMultilevel"/>
    <w:tmpl w:val="6D2C9AF8"/>
    <w:lvl w:ilvl="0" w:tplc="20B07378">
      <w:start w:val="2009"/>
      <w:numFmt w:val="bullet"/>
      <w:pStyle w:val="-SOPhazardpoint"/>
      <w:lvlText w:val=""/>
      <w:lvlJc w:val="left"/>
      <w:pPr>
        <w:tabs>
          <w:tab w:val="num" w:pos="360"/>
        </w:tabs>
        <w:ind w:left="360" w:hanging="360"/>
      </w:pPr>
      <w:rPr>
        <w:rFonts w:ascii="Webdings" w:hAnsi="Webdings" w:cs="Times New Roman" w:hint="default"/>
        <w:color w:val="FF9900"/>
        <w:sz w:val="32"/>
        <w:szCs w:val="32"/>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8662D6C"/>
    <w:multiLevelType w:val="hybridMultilevel"/>
    <w:tmpl w:val="75304C46"/>
    <w:lvl w:ilvl="0" w:tplc="04090005">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31558C"/>
    <w:multiLevelType w:val="hybridMultilevel"/>
    <w:tmpl w:val="C548E93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1D1EE3"/>
    <w:multiLevelType w:val="hybridMultilevel"/>
    <w:tmpl w:val="9B84C4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E434938"/>
    <w:multiLevelType w:val="multilevel"/>
    <w:tmpl w:val="80549C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FDC2B18"/>
    <w:multiLevelType w:val="hybridMultilevel"/>
    <w:tmpl w:val="4CEE98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0DC06A4"/>
    <w:multiLevelType w:val="multilevel"/>
    <w:tmpl w:val="D5FEE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36A793A"/>
    <w:multiLevelType w:val="hybridMultilevel"/>
    <w:tmpl w:val="FB50B0D2"/>
    <w:lvl w:ilvl="0" w:tplc="63A2A2C4">
      <w:start w:val="1"/>
      <w:numFmt w:val="bullet"/>
      <w:pStyle w:val="-SOPtickpoint"/>
      <w:lvlText w:val=""/>
      <w:lvlJc w:val="left"/>
      <w:pPr>
        <w:tabs>
          <w:tab w:val="num" w:pos="360"/>
        </w:tabs>
        <w:ind w:left="360" w:hanging="360"/>
      </w:pPr>
      <w:rPr>
        <w:rFonts w:ascii="Wingdings" w:hAnsi="Wingdings" w:hint="default"/>
        <w:color w:val="00CC00"/>
        <w:sz w:val="36"/>
        <w:szCs w:val="36"/>
      </w:rPr>
    </w:lvl>
    <w:lvl w:ilvl="1" w:tplc="FFFFFFFF">
      <w:start w:val="1"/>
      <w:numFmt w:val="lowerLetter"/>
      <w:lvlText w:val="%2."/>
      <w:lvlJc w:val="left"/>
      <w:pPr>
        <w:tabs>
          <w:tab w:val="num" w:pos="1080"/>
        </w:tabs>
        <w:ind w:left="1080" w:hanging="360"/>
      </w:pPr>
    </w:lvl>
    <w:lvl w:ilvl="2" w:tplc="FFFFFFFF" w:tentative="1">
      <w:start w:val="1"/>
      <w:numFmt w:val="lowerRoman"/>
      <w:lvlText w:val="%3."/>
      <w:lvlJc w:val="right"/>
      <w:pPr>
        <w:tabs>
          <w:tab w:val="num" w:pos="1800"/>
        </w:tabs>
        <w:ind w:left="1800" w:hanging="180"/>
      </w:pPr>
    </w:lvl>
    <w:lvl w:ilvl="3" w:tplc="FFFFFFFF" w:tentative="1">
      <w:start w:val="1"/>
      <w:numFmt w:val="decimal"/>
      <w:lvlText w:val="%4."/>
      <w:lvlJc w:val="left"/>
      <w:pPr>
        <w:tabs>
          <w:tab w:val="num" w:pos="2520"/>
        </w:tabs>
        <w:ind w:left="2520" w:hanging="360"/>
      </w:pPr>
    </w:lvl>
    <w:lvl w:ilvl="4" w:tplc="FFFFFFFF" w:tentative="1">
      <w:start w:val="1"/>
      <w:numFmt w:val="lowerLetter"/>
      <w:lvlText w:val="%5."/>
      <w:lvlJc w:val="left"/>
      <w:pPr>
        <w:tabs>
          <w:tab w:val="num" w:pos="3240"/>
        </w:tabs>
        <w:ind w:left="3240" w:hanging="360"/>
      </w:pPr>
    </w:lvl>
    <w:lvl w:ilvl="5" w:tplc="FFFFFFFF" w:tentative="1">
      <w:start w:val="1"/>
      <w:numFmt w:val="lowerRoman"/>
      <w:lvlText w:val="%6."/>
      <w:lvlJc w:val="right"/>
      <w:pPr>
        <w:tabs>
          <w:tab w:val="num" w:pos="3960"/>
        </w:tabs>
        <w:ind w:left="3960" w:hanging="180"/>
      </w:pPr>
    </w:lvl>
    <w:lvl w:ilvl="6" w:tplc="FFFFFFFF" w:tentative="1">
      <w:start w:val="1"/>
      <w:numFmt w:val="decimal"/>
      <w:lvlText w:val="%7."/>
      <w:lvlJc w:val="left"/>
      <w:pPr>
        <w:tabs>
          <w:tab w:val="num" w:pos="4680"/>
        </w:tabs>
        <w:ind w:left="4680" w:hanging="360"/>
      </w:pPr>
    </w:lvl>
    <w:lvl w:ilvl="7" w:tplc="FFFFFFFF" w:tentative="1">
      <w:start w:val="1"/>
      <w:numFmt w:val="lowerLetter"/>
      <w:lvlText w:val="%8."/>
      <w:lvlJc w:val="left"/>
      <w:pPr>
        <w:tabs>
          <w:tab w:val="num" w:pos="5400"/>
        </w:tabs>
        <w:ind w:left="5400" w:hanging="360"/>
      </w:pPr>
    </w:lvl>
    <w:lvl w:ilvl="8" w:tplc="FFFFFFFF" w:tentative="1">
      <w:start w:val="1"/>
      <w:numFmt w:val="lowerRoman"/>
      <w:lvlText w:val="%9."/>
      <w:lvlJc w:val="right"/>
      <w:pPr>
        <w:tabs>
          <w:tab w:val="num" w:pos="6120"/>
        </w:tabs>
        <w:ind w:left="6120" w:hanging="180"/>
      </w:pPr>
    </w:lvl>
  </w:abstractNum>
  <w:abstractNum w:abstractNumId="20" w15:restartNumberingAfterBreak="0">
    <w:nsid w:val="7A211F39"/>
    <w:multiLevelType w:val="multilevel"/>
    <w:tmpl w:val="EB8ABBE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CAA4A48"/>
    <w:multiLevelType w:val="hybridMultilevel"/>
    <w:tmpl w:val="EF30B8B4"/>
    <w:lvl w:ilvl="0" w:tplc="97EEEE82">
      <w:start w:val="3"/>
      <w:numFmt w:val="decimal"/>
      <w:lvlText w:val="%1"/>
      <w:lvlJc w:val="left"/>
      <w:pPr>
        <w:ind w:left="720" w:hanging="360"/>
      </w:pPr>
      <w:rPr>
        <w:rFonts w:hint="default"/>
      </w:rPr>
    </w:lvl>
    <w:lvl w:ilvl="1" w:tplc="8468FF8E">
      <w:numFmt w:val="bullet"/>
      <w:lvlText w:val="•"/>
      <w:lvlJc w:val="left"/>
      <w:pPr>
        <w:ind w:left="1440" w:hanging="360"/>
      </w:pPr>
      <w:rPr>
        <w:rFonts w:ascii="Times New Roman" w:eastAsiaTheme="minorHAnsi" w:hAnsi="Times New Roman" w:cs="Times New Roman"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E3A48FA"/>
    <w:multiLevelType w:val="multilevel"/>
    <w:tmpl w:val="D7E4D8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2"/>
  </w:num>
  <w:num w:numId="2">
    <w:abstractNumId w:val="19"/>
  </w:num>
  <w:num w:numId="3">
    <w:abstractNumId w:val="12"/>
  </w:num>
  <w:num w:numId="4">
    <w:abstractNumId w:val="19"/>
  </w:num>
  <w:num w:numId="5">
    <w:abstractNumId w:val="12"/>
  </w:num>
  <w:num w:numId="6">
    <w:abstractNumId w:val="19"/>
  </w:num>
  <w:num w:numId="7">
    <w:abstractNumId w:val="12"/>
  </w:num>
  <w:num w:numId="8">
    <w:abstractNumId w:val="19"/>
  </w:num>
  <w:num w:numId="9">
    <w:abstractNumId w:val="12"/>
  </w:num>
  <w:num w:numId="10">
    <w:abstractNumId w:val="19"/>
  </w:num>
  <w:num w:numId="11">
    <w:abstractNumId w:val="12"/>
  </w:num>
  <w:num w:numId="12">
    <w:abstractNumId w:val="19"/>
  </w:num>
  <w:num w:numId="13">
    <w:abstractNumId w:val="10"/>
  </w:num>
  <w:num w:numId="14">
    <w:abstractNumId w:val="2"/>
  </w:num>
  <w:num w:numId="15">
    <w:abstractNumId w:val="22"/>
  </w:num>
  <w:num w:numId="16">
    <w:abstractNumId w:val="5"/>
  </w:num>
  <w:num w:numId="17">
    <w:abstractNumId w:val="8"/>
  </w:num>
  <w:num w:numId="18">
    <w:abstractNumId w:val="16"/>
  </w:num>
  <w:num w:numId="19">
    <w:abstractNumId w:val="20"/>
  </w:num>
  <w:num w:numId="20">
    <w:abstractNumId w:val="1"/>
  </w:num>
  <w:num w:numId="21">
    <w:abstractNumId w:val="4"/>
  </w:num>
  <w:num w:numId="22">
    <w:abstractNumId w:val="18"/>
  </w:num>
  <w:num w:numId="23">
    <w:abstractNumId w:val="17"/>
  </w:num>
  <w:num w:numId="24">
    <w:abstractNumId w:val="9"/>
  </w:num>
  <w:num w:numId="25">
    <w:abstractNumId w:val="15"/>
  </w:num>
  <w:num w:numId="26">
    <w:abstractNumId w:val="21"/>
  </w:num>
  <w:num w:numId="27">
    <w:abstractNumId w:val="3"/>
  </w:num>
  <w:num w:numId="28">
    <w:abstractNumId w:val="7"/>
  </w:num>
  <w:num w:numId="29">
    <w:abstractNumId w:val="0"/>
  </w:num>
  <w:num w:numId="30">
    <w:abstractNumId w:val="11"/>
  </w:num>
  <w:num w:numId="31">
    <w:abstractNumId w:val="13"/>
  </w:num>
  <w:num w:numId="32">
    <w:abstractNumId w:val="6"/>
  </w:num>
  <w:num w:numId="3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95C"/>
    <w:rsid w:val="00012056"/>
    <w:rsid w:val="00022C23"/>
    <w:rsid w:val="00026627"/>
    <w:rsid w:val="0005362F"/>
    <w:rsid w:val="00060E97"/>
    <w:rsid w:val="00071995"/>
    <w:rsid w:val="000843A9"/>
    <w:rsid w:val="000A6C82"/>
    <w:rsid w:val="000B5E69"/>
    <w:rsid w:val="000C02A8"/>
    <w:rsid w:val="000D14BA"/>
    <w:rsid w:val="000D740F"/>
    <w:rsid w:val="000D7B31"/>
    <w:rsid w:val="000F360C"/>
    <w:rsid w:val="000F3CD5"/>
    <w:rsid w:val="000F6237"/>
    <w:rsid w:val="00102D0A"/>
    <w:rsid w:val="00130849"/>
    <w:rsid w:val="0015352A"/>
    <w:rsid w:val="00177F96"/>
    <w:rsid w:val="001A38FC"/>
    <w:rsid w:val="001B61E3"/>
    <w:rsid w:val="001B79D7"/>
    <w:rsid w:val="001E6CB9"/>
    <w:rsid w:val="00214A4F"/>
    <w:rsid w:val="002240AE"/>
    <w:rsid w:val="00255DC1"/>
    <w:rsid w:val="00261BB1"/>
    <w:rsid w:val="00261F8E"/>
    <w:rsid w:val="00283553"/>
    <w:rsid w:val="002A4E31"/>
    <w:rsid w:val="002C0824"/>
    <w:rsid w:val="002C1C51"/>
    <w:rsid w:val="002C6B3A"/>
    <w:rsid w:val="00301150"/>
    <w:rsid w:val="003032F7"/>
    <w:rsid w:val="00320701"/>
    <w:rsid w:val="00341F45"/>
    <w:rsid w:val="00356FE3"/>
    <w:rsid w:val="00366435"/>
    <w:rsid w:val="0037797D"/>
    <w:rsid w:val="003A556C"/>
    <w:rsid w:val="003D5712"/>
    <w:rsid w:val="003E4A0C"/>
    <w:rsid w:val="003F1B8A"/>
    <w:rsid w:val="00405FE9"/>
    <w:rsid w:val="004227DD"/>
    <w:rsid w:val="00423264"/>
    <w:rsid w:val="004351F5"/>
    <w:rsid w:val="004432D3"/>
    <w:rsid w:val="00444506"/>
    <w:rsid w:val="00454ECA"/>
    <w:rsid w:val="00473879"/>
    <w:rsid w:val="004B3450"/>
    <w:rsid w:val="004B5366"/>
    <w:rsid w:val="004B7E5C"/>
    <w:rsid w:val="004D7E4D"/>
    <w:rsid w:val="00510D95"/>
    <w:rsid w:val="00512361"/>
    <w:rsid w:val="005168D6"/>
    <w:rsid w:val="005329C2"/>
    <w:rsid w:val="005340DB"/>
    <w:rsid w:val="00547A63"/>
    <w:rsid w:val="00580BB2"/>
    <w:rsid w:val="00592566"/>
    <w:rsid w:val="005B3F0A"/>
    <w:rsid w:val="005B75CF"/>
    <w:rsid w:val="005D0761"/>
    <w:rsid w:val="005D1965"/>
    <w:rsid w:val="005D1A83"/>
    <w:rsid w:val="006013BE"/>
    <w:rsid w:val="00611846"/>
    <w:rsid w:val="00615A4E"/>
    <w:rsid w:val="00624A10"/>
    <w:rsid w:val="006272DC"/>
    <w:rsid w:val="00627756"/>
    <w:rsid w:val="006278F7"/>
    <w:rsid w:val="00652D23"/>
    <w:rsid w:val="00670899"/>
    <w:rsid w:val="00672D45"/>
    <w:rsid w:val="0069325E"/>
    <w:rsid w:val="00695B29"/>
    <w:rsid w:val="006A693D"/>
    <w:rsid w:val="006E6974"/>
    <w:rsid w:val="006F19CD"/>
    <w:rsid w:val="00726791"/>
    <w:rsid w:val="00766111"/>
    <w:rsid w:val="00767687"/>
    <w:rsid w:val="00773A6D"/>
    <w:rsid w:val="00775CBC"/>
    <w:rsid w:val="007914FB"/>
    <w:rsid w:val="007B244D"/>
    <w:rsid w:val="007C5E4C"/>
    <w:rsid w:val="007D310F"/>
    <w:rsid w:val="007F5AFB"/>
    <w:rsid w:val="00803CFC"/>
    <w:rsid w:val="008068AC"/>
    <w:rsid w:val="00831144"/>
    <w:rsid w:val="00836D10"/>
    <w:rsid w:val="00840678"/>
    <w:rsid w:val="00844510"/>
    <w:rsid w:val="00865E13"/>
    <w:rsid w:val="0088367F"/>
    <w:rsid w:val="00883DA4"/>
    <w:rsid w:val="008861F1"/>
    <w:rsid w:val="008B271A"/>
    <w:rsid w:val="008B4988"/>
    <w:rsid w:val="008C307E"/>
    <w:rsid w:val="008C5AD2"/>
    <w:rsid w:val="00902041"/>
    <w:rsid w:val="00903F21"/>
    <w:rsid w:val="009415D4"/>
    <w:rsid w:val="009550E9"/>
    <w:rsid w:val="0096152C"/>
    <w:rsid w:val="00961D41"/>
    <w:rsid w:val="009769A2"/>
    <w:rsid w:val="00990CBC"/>
    <w:rsid w:val="009A0BCD"/>
    <w:rsid w:val="009A26C2"/>
    <w:rsid w:val="009A2F67"/>
    <w:rsid w:val="009B3EC3"/>
    <w:rsid w:val="009B608C"/>
    <w:rsid w:val="009C48E8"/>
    <w:rsid w:val="009D07B7"/>
    <w:rsid w:val="009E20E0"/>
    <w:rsid w:val="00A0539F"/>
    <w:rsid w:val="00A137FF"/>
    <w:rsid w:val="00A2403F"/>
    <w:rsid w:val="00A25325"/>
    <w:rsid w:val="00A26C72"/>
    <w:rsid w:val="00A328A1"/>
    <w:rsid w:val="00A51FC1"/>
    <w:rsid w:val="00A57201"/>
    <w:rsid w:val="00A64367"/>
    <w:rsid w:val="00A66A64"/>
    <w:rsid w:val="00A766B1"/>
    <w:rsid w:val="00A82B7C"/>
    <w:rsid w:val="00A82D16"/>
    <w:rsid w:val="00A958D5"/>
    <w:rsid w:val="00AA0791"/>
    <w:rsid w:val="00AA53CA"/>
    <w:rsid w:val="00AB0C93"/>
    <w:rsid w:val="00AE5026"/>
    <w:rsid w:val="00AE7879"/>
    <w:rsid w:val="00B420F1"/>
    <w:rsid w:val="00B477B3"/>
    <w:rsid w:val="00B72E4A"/>
    <w:rsid w:val="00B77848"/>
    <w:rsid w:val="00B95BB3"/>
    <w:rsid w:val="00BA783A"/>
    <w:rsid w:val="00BB04FA"/>
    <w:rsid w:val="00BB1C76"/>
    <w:rsid w:val="00BC3372"/>
    <w:rsid w:val="00C0557E"/>
    <w:rsid w:val="00C1588E"/>
    <w:rsid w:val="00C1717E"/>
    <w:rsid w:val="00C265DF"/>
    <w:rsid w:val="00C271E5"/>
    <w:rsid w:val="00C2755C"/>
    <w:rsid w:val="00C619D7"/>
    <w:rsid w:val="00C73DDC"/>
    <w:rsid w:val="00CB6D94"/>
    <w:rsid w:val="00CC3381"/>
    <w:rsid w:val="00CD20B7"/>
    <w:rsid w:val="00CE295C"/>
    <w:rsid w:val="00D06AF5"/>
    <w:rsid w:val="00D1661A"/>
    <w:rsid w:val="00D2190F"/>
    <w:rsid w:val="00D2783E"/>
    <w:rsid w:val="00D31B6C"/>
    <w:rsid w:val="00D40A75"/>
    <w:rsid w:val="00D420BE"/>
    <w:rsid w:val="00D45690"/>
    <w:rsid w:val="00D628A8"/>
    <w:rsid w:val="00DA7B8A"/>
    <w:rsid w:val="00DB2AF1"/>
    <w:rsid w:val="00DC28D5"/>
    <w:rsid w:val="00DD1D9E"/>
    <w:rsid w:val="00DF3499"/>
    <w:rsid w:val="00DF42A3"/>
    <w:rsid w:val="00DF54F1"/>
    <w:rsid w:val="00E007A4"/>
    <w:rsid w:val="00E031F2"/>
    <w:rsid w:val="00E04116"/>
    <w:rsid w:val="00E533F0"/>
    <w:rsid w:val="00E64E70"/>
    <w:rsid w:val="00E76473"/>
    <w:rsid w:val="00E87F25"/>
    <w:rsid w:val="00EA3ADB"/>
    <w:rsid w:val="00EE1E62"/>
    <w:rsid w:val="00EE42AD"/>
    <w:rsid w:val="00F11822"/>
    <w:rsid w:val="00F300D8"/>
    <w:rsid w:val="00F33AAA"/>
    <w:rsid w:val="00F41D31"/>
    <w:rsid w:val="00F5335B"/>
    <w:rsid w:val="00F63E48"/>
    <w:rsid w:val="00F7174F"/>
    <w:rsid w:val="00F82502"/>
    <w:rsid w:val="00FC3730"/>
    <w:rsid w:val="00FC4611"/>
    <w:rsid w:val="00FD7561"/>
    <w:rsid w:val="00FE5E12"/>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521BCF6A"/>
  <w15:chartTrackingRefBased/>
  <w15:docId w15:val="{C29C04A2-CD7E-4C38-BA81-78AD1AFEB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20" w:line="360" w:lineRule="auto"/>
        <w:ind w:left="1728" w:right="144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1E3"/>
    <w:pPr>
      <w:spacing w:after="160" w:line="259" w:lineRule="auto"/>
      <w:ind w:left="0" w:right="0"/>
    </w:pPr>
  </w:style>
  <w:style w:type="paragraph" w:styleId="Heading1">
    <w:name w:val="heading 1"/>
    <w:basedOn w:val="Normal"/>
    <w:next w:val="Normal"/>
    <w:link w:val="Heading1Char"/>
    <w:uiPriority w:val="9"/>
    <w:qFormat/>
    <w:rsid w:val="001B61E3"/>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1B61E3"/>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B61E3"/>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1B61E3"/>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1B61E3"/>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1B61E3"/>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1B61E3"/>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1B61E3"/>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1B61E3"/>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Light1">
    <w:name w:val="Table Grid Light1"/>
    <w:basedOn w:val="TableNormal"/>
    <w:next w:val="TableGridLight2"/>
    <w:uiPriority w:val="40"/>
    <w:rsid w:val="001B61E3"/>
    <w:pPr>
      <w:spacing w:after="0" w:line="240" w:lineRule="auto"/>
      <w:ind w:left="0" w:right="0"/>
    </w:pPr>
    <w:rPr>
      <w:rFonts w:eastAsiaTheme="minorEastAsia"/>
    </w:r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customStyle="1" w:styleId="TableGridLight2">
    <w:name w:val="Table Grid Light2"/>
    <w:basedOn w:val="TableNormal"/>
    <w:uiPriority w:val="40"/>
    <w:rsid w:val="001B61E3"/>
    <w:pPr>
      <w:spacing w:after="0" w:line="240" w:lineRule="auto"/>
      <w:ind w:left="0" w:right="0"/>
    </w:pPr>
    <w:rPr>
      <w:rFonts w:eastAsiaTheme="minorEastAsia"/>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OHSAdvtext">
    <w:name w:val="OHS Adv text"/>
    <w:basedOn w:val="Normal"/>
    <w:rsid w:val="001B61E3"/>
    <w:pPr>
      <w:spacing w:before="120" w:after="0" w:line="240" w:lineRule="auto"/>
      <w:jc w:val="both"/>
    </w:pPr>
    <w:rPr>
      <w:rFonts w:ascii="Arial" w:eastAsia="Times New Roman" w:hAnsi="Arial" w:cs="Times New Roman"/>
      <w:lang w:val="en-AU" w:eastAsia="en-AU"/>
    </w:rPr>
  </w:style>
  <w:style w:type="paragraph" w:customStyle="1" w:styleId="-SOPhazardpoint">
    <w:name w:val="-SOP hazard point"/>
    <w:basedOn w:val="Normal"/>
    <w:rsid w:val="001B61E3"/>
    <w:pPr>
      <w:numPr>
        <w:numId w:val="11"/>
      </w:numPr>
      <w:spacing w:after="0" w:line="240" w:lineRule="auto"/>
    </w:pPr>
    <w:rPr>
      <w:rFonts w:ascii="Arial" w:eastAsia="Times New Roman" w:hAnsi="Arial" w:cs="Arial"/>
      <w:sz w:val="18"/>
      <w:szCs w:val="18"/>
      <w:lang w:val="en-AU"/>
    </w:rPr>
  </w:style>
  <w:style w:type="paragraph" w:customStyle="1" w:styleId="-SOPtickpoint">
    <w:name w:val="-SOP tick point"/>
    <w:basedOn w:val="Normal"/>
    <w:rsid w:val="001B61E3"/>
    <w:pPr>
      <w:numPr>
        <w:numId w:val="12"/>
      </w:numPr>
      <w:spacing w:after="0" w:line="240" w:lineRule="auto"/>
    </w:pPr>
    <w:rPr>
      <w:rFonts w:ascii="Arial" w:eastAsia="Times New Roman" w:hAnsi="Arial" w:cs="Arial"/>
      <w:sz w:val="18"/>
      <w:szCs w:val="18"/>
      <w:lang w:val="en-AU"/>
    </w:rPr>
  </w:style>
  <w:style w:type="table" w:customStyle="1" w:styleId="TableGrid1">
    <w:name w:val="Table Grid1"/>
    <w:basedOn w:val="TableNormal"/>
    <w:next w:val="TableGrid"/>
    <w:uiPriority w:val="39"/>
    <w:rsid w:val="001B61E3"/>
    <w:pPr>
      <w:spacing w:after="0" w:line="240" w:lineRule="auto"/>
      <w:ind w:left="0" w:right="0"/>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B61E3"/>
    <w:pPr>
      <w:spacing w:after="0" w:line="240" w:lineRule="auto"/>
      <w:ind w:left="0" w:right="0"/>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1B61E3"/>
    <w:pPr>
      <w:spacing w:after="0" w:line="240" w:lineRule="auto"/>
      <w:ind w:left="0" w:right="0"/>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1B61E3"/>
    <w:pPr>
      <w:spacing w:after="0" w:line="240" w:lineRule="auto"/>
      <w:ind w:left="0" w:right="0"/>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1B61E3"/>
    <w:pPr>
      <w:spacing w:after="0" w:line="240" w:lineRule="auto"/>
      <w:ind w:left="0" w:right="0"/>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1B61E3"/>
    <w:pPr>
      <w:spacing w:after="0" w:line="240" w:lineRule="auto"/>
      <w:ind w:left="0" w:right="0"/>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1B61E3"/>
    <w:pPr>
      <w:spacing w:after="0" w:line="240" w:lineRule="auto"/>
      <w:ind w:left="0" w:right="0"/>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1B61E3"/>
    <w:pPr>
      <w:spacing w:after="0" w:line="240" w:lineRule="auto"/>
      <w:ind w:left="0" w:right="0"/>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Heading1"/>
    <w:link w:val="Style1Char"/>
    <w:autoRedefine/>
    <w:rsid w:val="001B61E3"/>
    <w:rPr>
      <w:b/>
    </w:rPr>
  </w:style>
  <w:style w:type="character" w:customStyle="1" w:styleId="Style1Char">
    <w:name w:val="Style1 Char"/>
    <w:basedOn w:val="Heading1Char"/>
    <w:link w:val="Style1"/>
    <w:rsid w:val="001B61E3"/>
    <w:rPr>
      <w:rFonts w:asciiTheme="majorHAnsi" w:eastAsiaTheme="majorEastAsia" w:hAnsiTheme="majorHAnsi" w:cstheme="majorBidi"/>
      <w:b/>
      <w:color w:val="1F3864" w:themeColor="accent1" w:themeShade="80"/>
      <w:sz w:val="36"/>
      <w:szCs w:val="36"/>
    </w:rPr>
  </w:style>
  <w:style w:type="character" w:customStyle="1" w:styleId="Heading1Char">
    <w:name w:val="Heading 1 Char"/>
    <w:basedOn w:val="DefaultParagraphFont"/>
    <w:link w:val="Heading1"/>
    <w:uiPriority w:val="9"/>
    <w:rsid w:val="001B61E3"/>
    <w:rPr>
      <w:rFonts w:asciiTheme="majorHAnsi" w:eastAsiaTheme="majorEastAsia" w:hAnsiTheme="majorHAnsi" w:cstheme="majorBidi"/>
      <w:color w:val="1F3864" w:themeColor="accent1" w:themeShade="80"/>
      <w:sz w:val="36"/>
      <w:szCs w:val="36"/>
    </w:rPr>
  </w:style>
  <w:style w:type="table" w:customStyle="1" w:styleId="TableGrid0">
    <w:name w:val="TableGrid"/>
    <w:rsid w:val="001B61E3"/>
    <w:pPr>
      <w:spacing w:after="0" w:line="240" w:lineRule="auto"/>
      <w:ind w:left="0" w:right="0"/>
    </w:pPr>
    <w:rPr>
      <w:rFonts w:eastAsiaTheme="minorEastAsia"/>
    </w:rPr>
    <w:tblPr>
      <w:tblCellMar>
        <w:top w:w="0" w:type="dxa"/>
        <w:left w:w="0" w:type="dxa"/>
        <w:bottom w:w="0" w:type="dxa"/>
        <w:right w:w="0" w:type="dxa"/>
      </w:tblCellMar>
    </w:tblPr>
  </w:style>
  <w:style w:type="character" w:customStyle="1" w:styleId="fontstyle01">
    <w:name w:val="fontstyle01"/>
    <w:basedOn w:val="DefaultParagraphFont"/>
    <w:rsid w:val="001B61E3"/>
    <w:rPr>
      <w:rFonts w:ascii="Verdana" w:hAnsi="Verdana" w:hint="default"/>
      <w:b w:val="0"/>
      <w:bCs w:val="0"/>
      <w:i w:val="0"/>
      <w:iCs w:val="0"/>
      <w:color w:val="231F20"/>
      <w:sz w:val="22"/>
      <w:szCs w:val="22"/>
    </w:rPr>
  </w:style>
  <w:style w:type="character" w:customStyle="1" w:styleId="fontstyle21">
    <w:name w:val="fontstyle21"/>
    <w:basedOn w:val="DefaultParagraphFont"/>
    <w:rsid w:val="001B61E3"/>
    <w:rPr>
      <w:rFonts w:ascii="Verdana-Bold" w:hAnsi="Verdana-Bold" w:hint="default"/>
      <w:b/>
      <w:bCs/>
      <w:i w:val="0"/>
      <w:iCs w:val="0"/>
      <w:color w:val="231F20"/>
      <w:sz w:val="22"/>
      <w:szCs w:val="22"/>
    </w:rPr>
  </w:style>
  <w:style w:type="character" w:customStyle="1" w:styleId="Heading2Char">
    <w:name w:val="Heading 2 Char"/>
    <w:basedOn w:val="DefaultParagraphFont"/>
    <w:link w:val="Heading2"/>
    <w:uiPriority w:val="9"/>
    <w:rsid w:val="001B61E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B61E3"/>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rsid w:val="001B61E3"/>
    <w:rPr>
      <w:rFonts w:asciiTheme="majorHAnsi" w:eastAsiaTheme="majorEastAsia" w:hAnsiTheme="majorHAnsi" w:cstheme="majorBidi"/>
      <w:color w:val="2F5496" w:themeColor="accent1" w:themeShade="BF"/>
    </w:rPr>
  </w:style>
  <w:style w:type="character" w:customStyle="1" w:styleId="Heading5Char">
    <w:name w:val="Heading 5 Char"/>
    <w:basedOn w:val="DefaultParagraphFont"/>
    <w:link w:val="Heading5"/>
    <w:uiPriority w:val="9"/>
    <w:semiHidden/>
    <w:rsid w:val="001B61E3"/>
    <w:rPr>
      <w:rFonts w:asciiTheme="majorHAnsi" w:eastAsiaTheme="majorEastAsia" w:hAnsiTheme="majorHAnsi" w:cstheme="majorBidi"/>
      <w:caps/>
      <w:color w:val="2F5496" w:themeColor="accent1" w:themeShade="BF"/>
      <w:sz w:val="22"/>
      <w:szCs w:val="22"/>
    </w:rPr>
  </w:style>
  <w:style w:type="character" w:customStyle="1" w:styleId="Heading6Char">
    <w:name w:val="Heading 6 Char"/>
    <w:basedOn w:val="DefaultParagraphFont"/>
    <w:link w:val="Heading6"/>
    <w:uiPriority w:val="9"/>
    <w:semiHidden/>
    <w:rsid w:val="001B61E3"/>
    <w:rPr>
      <w:rFonts w:asciiTheme="majorHAnsi" w:eastAsiaTheme="majorEastAsia" w:hAnsiTheme="majorHAnsi" w:cstheme="majorBidi"/>
      <w:i/>
      <w:iCs/>
      <w:caps/>
      <w:color w:val="1F3864" w:themeColor="accent1" w:themeShade="80"/>
      <w:sz w:val="22"/>
      <w:szCs w:val="22"/>
    </w:rPr>
  </w:style>
  <w:style w:type="character" w:customStyle="1" w:styleId="Heading7Char">
    <w:name w:val="Heading 7 Char"/>
    <w:basedOn w:val="DefaultParagraphFont"/>
    <w:link w:val="Heading7"/>
    <w:uiPriority w:val="9"/>
    <w:semiHidden/>
    <w:rsid w:val="001B61E3"/>
    <w:rPr>
      <w:rFonts w:asciiTheme="majorHAnsi" w:eastAsiaTheme="majorEastAsia" w:hAnsiTheme="majorHAnsi" w:cstheme="majorBidi"/>
      <w:b/>
      <w:bCs/>
      <w:color w:val="1F3864" w:themeColor="accent1" w:themeShade="80"/>
      <w:sz w:val="22"/>
      <w:szCs w:val="22"/>
    </w:rPr>
  </w:style>
  <w:style w:type="character" w:customStyle="1" w:styleId="Heading8Char">
    <w:name w:val="Heading 8 Char"/>
    <w:basedOn w:val="DefaultParagraphFont"/>
    <w:link w:val="Heading8"/>
    <w:uiPriority w:val="9"/>
    <w:semiHidden/>
    <w:rsid w:val="001B61E3"/>
    <w:rPr>
      <w:rFonts w:asciiTheme="majorHAnsi" w:eastAsiaTheme="majorEastAsia" w:hAnsiTheme="majorHAnsi" w:cstheme="majorBidi"/>
      <w:b/>
      <w:bCs/>
      <w:i/>
      <w:iCs/>
      <w:color w:val="1F3864" w:themeColor="accent1" w:themeShade="80"/>
      <w:sz w:val="22"/>
      <w:szCs w:val="22"/>
    </w:rPr>
  </w:style>
  <w:style w:type="character" w:customStyle="1" w:styleId="Heading9Char">
    <w:name w:val="Heading 9 Char"/>
    <w:basedOn w:val="DefaultParagraphFont"/>
    <w:link w:val="Heading9"/>
    <w:uiPriority w:val="9"/>
    <w:semiHidden/>
    <w:rsid w:val="001B61E3"/>
    <w:rPr>
      <w:rFonts w:asciiTheme="majorHAnsi" w:eastAsiaTheme="majorEastAsia" w:hAnsiTheme="majorHAnsi" w:cstheme="majorBidi"/>
      <w:i/>
      <w:iCs/>
      <w:color w:val="1F3864" w:themeColor="accent1" w:themeShade="80"/>
      <w:sz w:val="22"/>
      <w:szCs w:val="22"/>
    </w:rPr>
  </w:style>
  <w:style w:type="paragraph" w:styleId="TOC1">
    <w:name w:val="toc 1"/>
    <w:basedOn w:val="Normal"/>
    <w:next w:val="Normal"/>
    <w:autoRedefine/>
    <w:uiPriority w:val="39"/>
    <w:unhideWhenUsed/>
    <w:rsid w:val="001B61E3"/>
    <w:pPr>
      <w:spacing w:after="100"/>
    </w:pPr>
  </w:style>
  <w:style w:type="paragraph" w:styleId="TOC2">
    <w:name w:val="toc 2"/>
    <w:basedOn w:val="Normal"/>
    <w:next w:val="Normal"/>
    <w:autoRedefine/>
    <w:uiPriority w:val="39"/>
    <w:unhideWhenUsed/>
    <w:rsid w:val="001B61E3"/>
    <w:pPr>
      <w:spacing w:after="100"/>
      <w:ind w:left="240"/>
    </w:pPr>
  </w:style>
  <w:style w:type="paragraph" w:styleId="TOC3">
    <w:name w:val="toc 3"/>
    <w:basedOn w:val="Normal"/>
    <w:next w:val="Normal"/>
    <w:autoRedefine/>
    <w:uiPriority w:val="39"/>
    <w:unhideWhenUsed/>
    <w:rsid w:val="001B61E3"/>
    <w:pPr>
      <w:spacing w:after="100"/>
      <w:ind w:left="480"/>
    </w:pPr>
  </w:style>
  <w:style w:type="paragraph" w:styleId="TOC4">
    <w:name w:val="toc 4"/>
    <w:basedOn w:val="Normal"/>
    <w:next w:val="Normal"/>
    <w:autoRedefine/>
    <w:uiPriority w:val="39"/>
    <w:unhideWhenUsed/>
    <w:rsid w:val="001B61E3"/>
    <w:pPr>
      <w:spacing w:after="100"/>
      <w:ind w:left="660"/>
    </w:pPr>
  </w:style>
  <w:style w:type="paragraph" w:styleId="TOC5">
    <w:name w:val="toc 5"/>
    <w:basedOn w:val="Normal"/>
    <w:next w:val="Normal"/>
    <w:autoRedefine/>
    <w:uiPriority w:val="39"/>
    <w:unhideWhenUsed/>
    <w:rsid w:val="001B61E3"/>
    <w:pPr>
      <w:spacing w:after="100"/>
      <w:ind w:left="880"/>
    </w:pPr>
  </w:style>
  <w:style w:type="paragraph" w:styleId="TOC6">
    <w:name w:val="toc 6"/>
    <w:basedOn w:val="Normal"/>
    <w:next w:val="Normal"/>
    <w:autoRedefine/>
    <w:uiPriority w:val="39"/>
    <w:unhideWhenUsed/>
    <w:rsid w:val="001B61E3"/>
    <w:pPr>
      <w:spacing w:after="100"/>
      <w:ind w:left="1100"/>
    </w:pPr>
  </w:style>
  <w:style w:type="paragraph" w:styleId="TOC7">
    <w:name w:val="toc 7"/>
    <w:basedOn w:val="Normal"/>
    <w:next w:val="Normal"/>
    <w:autoRedefine/>
    <w:uiPriority w:val="39"/>
    <w:unhideWhenUsed/>
    <w:rsid w:val="001B61E3"/>
    <w:pPr>
      <w:spacing w:after="100"/>
      <w:ind w:left="1320"/>
    </w:pPr>
  </w:style>
  <w:style w:type="paragraph" w:styleId="TOC8">
    <w:name w:val="toc 8"/>
    <w:basedOn w:val="Normal"/>
    <w:next w:val="Normal"/>
    <w:autoRedefine/>
    <w:uiPriority w:val="39"/>
    <w:unhideWhenUsed/>
    <w:rsid w:val="001B61E3"/>
    <w:pPr>
      <w:spacing w:after="100"/>
      <w:ind w:left="1540"/>
    </w:pPr>
  </w:style>
  <w:style w:type="paragraph" w:styleId="TOC9">
    <w:name w:val="toc 9"/>
    <w:basedOn w:val="Normal"/>
    <w:next w:val="Normal"/>
    <w:autoRedefine/>
    <w:uiPriority w:val="39"/>
    <w:unhideWhenUsed/>
    <w:rsid w:val="001B61E3"/>
    <w:pPr>
      <w:spacing w:after="100"/>
      <w:ind w:left="1760"/>
    </w:pPr>
  </w:style>
  <w:style w:type="paragraph" w:styleId="Header">
    <w:name w:val="header"/>
    <w:basedOn w:val="Normal"/>
    <w:link w:val="HeaderChar"/>
    <w:uiPriority w:val="99"/>
    <w:unhideWhenUsed/>
    <w:rsid w:val="001B61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61E3"/>
    <w:rPr>
      <w:rFonts w:eastAsiaTheme="minorEastAsia"/>
      <w:sz w:val="22"/>
      <w:szCs w:val="22"/>
    </w:rPr>
  </w:style>
  <w:style w:type="paragraph" w:styleId="Footer">
    <w:name w:val="footer"/>
    <w:basedOn w:val="Normal"/>
    <w:link w:val="FooterChar"/>
    <w:uiPriority w:val="99"/>
    <w:unhideWhenUsed/>
    <w:rsid w:val="001B61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61E3"/>
    <w:rPr>
      <w:rFonts w:eastAsiaTheme="minorEastAsia"/>
      <w:sz w:val="22"/>
      <w:szCs w:val="22"/>
    </w:rPr>
  </w:style>
  <w:style w:type="paragraph" w:styleId="Caption">
    <w:name w:val="caption"/>
    <w:basedOn w:val="Normal"/>
    <w:next w:val="Normal"/>
    <w:uiPriority w:val="35"/>
    <w:unhideWhenUsed/>
    <w:qFormat/>
    <w:rsid w:val="001B61E3"/>
    <w:pPr>
      <w:spacing w:line="240" w:lineRule="auto"/>
    </w:pPr>
    <w:rPr>
      <w:b/>
      <w:bCs/>
      <w:smallCaps/>
      <w:color w:val="44546A" w:themeColor="text2"/>
    </w:rPr>
  </w:style>
  <w:style w:type="paragraph" w:styleId="Title">
    <w:name w:val="Title"/>
    <w:basedOn w:val="Normal"/>
    <w:next w:val="Normal"/>
    <w:link w:val="TitleChar"/>
    <w:uiPriority w:val="10"/>
    <w:qFormat/>
    <w:rsid w:val="001B61E3"/>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B61E3"/>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B61E3"/>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1B61E3"/>
    <w:rPr>
      <w:rFonts w:asciiTheme="majorHAnsi" w:eastAsiaTheme="majorEastAsia" w:hAnsiTheme="majorHAnsi" w:cstheme="majorBidi"/>
      <w:color w:val="4472C4" w:themeColor="accent1"/>
      <w:sz w:val="28"/>
      <w:szCs w:val="28"/>
    </w:rPr>
  </w:style>
  <w:style w:type="character" w:styleId="Hyperlink">
    <w:name w:val="Hyperlink"/>
    <w:basedOn w:val="DefaultParagraphFont"/>
    <w:uiPriority w:val="99"/>
    <w:unhideWhenUsed/>
    <w:rsid w:val="001B61E3"/>
    <w:rPr>
      <w:color w:val="0563C1" w:themeColor="hyperlink"/>
      <w:u w:val="single"/>
    </w:rPr>
  </w:style>
  <w:style w:type="character" w:styleId="Strong">
    <w:name w:val="Strong"/>
    <w:basedOn w:val="DefaultParagraphFont"/>
    <w:uiPriority w:val="22"/>
    <w:qFormat/>
    <w:rsid w:val="001B61E3"/>
    <w:rPr>
      <w:b/>
      <w:bCs/>
    </w:rPr>
  </w:style>
  <w:style w:type="character" w:styleId="Emphasis">
    <w:name w:val="Emphasis"/>
    <w:basedOn w:val="DefaultParagraphFont"/>
    <w:uiPriority w:val="20"/>
    <w:qFormat/>
    <w:rsid w:val="001B61E3"/>
    <w:rPr>
      <w:i/>
      <w:iCs/>
    </w:rPr>
  </w:style>
  <w:style w:type="paragraph" w:styleId="NormalWeb">
    <w:name w:val="Normal (Web)"/>
    <w:basedOn w:val="Normal"/>
    <w:uiPriority w:val="99"/>
    <w:unhideWhenUsed/>
    <w:rsid w:val="001B61E3"/>
    <w:pPr>
      <w:spacing w:before="100" w:beforeAutospacing="1" w:after="100" w:afterAutospacing="1" w:line="240" w:lineRule="auto"/>
    </w:pPr>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1B61E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61E3"/>
    <w:rPr>
      <w:rFonts w:ascii="Segoe UI" w:eastAsiaTheme="minorEastAsia" w:hAnsi="Segoe UI" w:cs="Segoe UI"/>
      <w:sz w:val="18"/>
      <w:szCs w:val="18"/>
    </w:rPr>
  </w:style>
  <w:style w:type="paragraph" w:styleId="NoSpacing">
    <w:name w:val="No Spacing"/>
    <w:link w:val="NoSpacingChar"/>
    <w:uiPriority w:val="1"/>
    <w:qFormat/>
    <w:rsid w:val="001B61E3"/>
    <w:pPr>
      <w:spacing w:after="0" w:line="240" w:lineRule="auto"/>
      <w:ind w:left="0" w:right="0"/>
    </w:pPr>
    <w:rPr>
      <w:rFonts w:eastAsiaTheme="minorEastAsia"/>
    </w:rPr>
  </w:style>
  <w:style w:type="paragraph" w:styleId="ListParagraph">
    <w:name w:val="List Paragraph"/>
    <w:basedOn w:val="Normal"/>
    <w:uiPriority w:val="34"/>
    <w:qFormat/>
    <w:rsid w:val="001B61E3"/>
    <w:pPr>
      <w:ind w:left="720"/>
      <w:contextualSpacing/>
    </w:pPr>
  </w:style>
  <w:style w:type="paragraph" w:styleId="Quote">
    <w:name w:val="Quote"/>
    <w:basedOn w:val="Normal"/>
    <w:next w:val="Normal"/>
    <w:link w:val="QuoteChar"/>
    <w:uiPriority w:val="29"/>
    <w:qFormat/>
    <w:rsid w:val="001B61E3"/>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B61E3"/>
    <w:rPr>
      <w:rFonts w:eastAsiaTheme="minorEastAsia"/>
      <w:color w:val="44546A" w:themeColor="text2"/>
    </w:rPr>
  </w:style>
  <w:style w:type="paragraph" w:styleId="IntenseQuote">
    <w:name w:val="Intense Quote"/>
    <w:basedOn w:val="Normal"/>
    <w:next w:val="Normal"/>
    <w:link w:val="IntenseQuoteChar"/>
    <w:uiPriority w:val="30"/>
    <w:qFormat/>
    <w:rsid w:val="001B61E3"/>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B61E3"/>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B61E3"/>
    <w:rPr>
      <w:i/>
      <w:iCs/>
      <w:color w:val="595959" w:themeColor="text1" w:themeTint="A6"/>
    </w:rPr>
  </w:style>
  <w:style w:type="character" w:styleId="IntenseEmphasis">
    <w:name w:val="Intense Emphasis"/>
    <w:basedOn w:val="DefaultParagraphFont"/>
    <w:uiPriority w:val="21"/>
    <w:qFormat/>
    <w:rsid w:val="001B61E3"/>
    <w:rPr>
      <w:b/>
      <w:bCs/>
      <w:i/>
      <w:iCs/>
    </w:rPr>
  </w:style>
  <w:style w:type="character" w:styleId="SubtleReference">
    <w:name w:val="Subtle Reference"/>
    <w:basedOn w:val="DefaultParagraphFont"/>
    <w:uiPriority w:val="31"/>
    <w:qFormat/>
    <w:rsid w:val="001B61E3"/>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B61E3"/>
    <w:rPr>
      <w:b/>
      <w:bCs/>
      <w:smallCaps/>
      <w:color w:val="44546A" w:themeColor="text2"/>
      <w:u w:val="single"/>
    </w:rPr>
  </w:style>
  <w:style w:type="character" w:styleId="BookTitle">
    <w:name w:val="Book Title"/>
    <w:basedOn w:val="DefaultParagraphFont"/>
    <w:uiPriority w:val="33"/>
    <w:qFormat/>
    <w:rsid w:val="001B61E3"/>
    <w:rPr>
      <w:b/>
      <w:bCs/>
      <w:smallCaps/>
      <w:spacing w:val="10"/>
    </w:rPr>
  </w:style>
  <w:style w:type="paragraph" w:styleId="TOCHeading">
    <w:name w:val="TOC Heading"/>
    <w:basedOn w:val="Heading1"/>
    <w:next w:val="Normal"/>
    <w:uiPriority w:val="39"/>
    <w:unhideWhenUsed/>
    <w:qFormat/>
    <w:rsid w:val="001B61E3"/>
    <w:pPr>
      <w:outlineLvl w:val="9"/>
    </w:pPr>
  </w:style>
  <w:style w:type="character" w:customStyle="1" w:styleId="UnresolvedMention1">
    <w:name w:val="Unresolved Mention1"/>
    <w:basedOn w:val="DefaultParagraphFont"/>
    <w:uiPriority w:val="99"/>
    <w:semiHidden/>
    <w:unhideWhenUsed/>
    <w:rsid w:val="001B61E3"/>
    <w:rPr>
      <w:color w:val="605E5C"/>
      <w:shd w:val="clear" w:color="auto" w:fill="E1DFDD"/>
    </w:rPr>
  </w:style>
  <w:style w:type="table" w:customStyle="1" w:styleId="GridTable31">
    <w:name w:val="Grid Table 31"/>
    <w:basedOn w:val="TableNormal"/>
    <w:uiPriority w:val="48"/>
    <w:rsid w:val="001B61E3"/>
    <w:pPr>
      <w:spacing w:after="0" w:line="240" w:lineRule="auto"/>
      <w:ind w:left="0" w:right="0"/>
    </w:pPr>
    <w:rPr>
      <w:rFonts w:eastAsiaTheme="minorEastAsia"/>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1Light-Accent31">
    <w:name w:val="Grid Table 1 Light - Accent 31"/>
    <w:basedOn w:val="TableNormal"/>
    <w:uiPriority w:val="46"/>
    <w:rsid w:val="001B61E3"/>
    <w:pPr>
      <w:spacing w:after="0" w:line="240" w:lineRule="auto"/>
      <w:ind w:left="0" w:right="0"/>
    </w:pPr>
    <w:rPr>
      <w:rFonts w:eastAsiaTheme="minorEastAsia"/>
    </w:r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character" w:styleId="PlaceholderText">
    <w:name w:val="Placeholder Text"/>
    <w:basedOn w:val="DefaultParagraphFont"/>
    <w:uiPriority w:val="99"/>
    <w:semiHidden/>
    <w:rsid w:val="00F41D31"/>
    <w:rPr>
      <w:color w:val="808080"/>
    </w:rPr>
  </w:style>
  <w:style w:type="character" w:styleId="UnresolvedMention">
    <w:name w:val="Unresolved Mention"/>
    <w:basedOn w:val="DefaultParagraphFont"/>
    <w:uiPriority w:val="99"/>
    <w:semiHidden/>
    <w:unhideWhenUsed/>
    <w:rsid w:val="0069325E"/>
    <w:rPr>
      <w:color w:val="605E5C"/>
      <w:shd w:val="clear" w:color="auto" w:fill="E1DFDD"/>
    </w:rPr>
  </w:style>
  <w:style w:type="character" w:styleId="FollowedHyperlink">
    <w:name w:val="FollowedHyperlink"/>
    <w:basedOn w:val="DefaultParagraphFont"/>
    <w:uiPriority w:val="99"/>
    <w:semiHidden/>
    <w:unhideWhenUsed/>
    <w:rsid w:val="00AB0C93"/>
    <w:rPr>
      <w:color w:val="954F72" w:themeColor="followedHyperlink"/>
      <w:u w:val="single"/>
    </w:rPr>
  </w:style>
  <w:style w:type="character" w:customStyle="1" w:styleId="NoSpacingChar">
    <w:name w:val="No Spacing Char"/>
    <w:basedOn w:val="DefaultParagraphFont"/>
    <w:link w:val="NoSpacing"/>
    <w:uiPriority w:val="1"/>
    <w:rsid w:val="0036643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343239">
      <w:bodyDiv w:val="1"/>
      <w:marLeft w:val="0"/>
      <w:marRight w:val="0"/>
      <w:marTop w:val="0"/>
      <w:marBottom w:val="0"/>
      <w:divBdr>
        <w:top w:val="none" w:sz="0" w:space="0" w:color="auto"/>
        <w:left w:val="none" w:sz="0" w:space="0" w:color="auto"/>
        <w:bottom w:val="none" w:sz="0" w:space="0" w:color="auto"/>
        <w:right w:val="none" w:sz="0" w:space="0" w:color="auto"/>
      </w:divBdr>
    </w:div>
    <w:div w:id="449131219">
      <w:bodyDiv w:val="1"/>
      <w:marLeft w:val="0"/>
      <w:marRight w:val="0"/>
      <w:marTop w:val="0"/>
      <w:marBottom w:val="0"/>
      <w:divBdr>
        <w:top w:val="none" w:sz="0" w:space="0" w:color="auto"/>
        <w:left w:val="none" w:sz="0" w:space="0" w:color="auto"/>
        <w:bottom w:val="none" w:sz="0" w:space="0" w:color="auto"/>
        <w:right w:val="none" w:sz="0" w:space="0" w:color="auto"/>
      </w:divBdr>
      <w:divsChild>
        <w:div w:id="1713263642">
          <w:marLeft w:val="0"/>
          <w:marRight w:val="0"/>
          <w:marTop w:val="0"/>
          <w:marBottom w:val="0"/>
          <w:divBdr>
            <w:top w:val="single" w:sz="2" w:space="0" w:color="D9D9E3"/>
            <w:left w:val="single" w:sz="2" w:space="0" w:color="D9D9E3"/>
            <w:bottom w:val="single" w:sz="2" w:space="0" w:color="D9D9E3"/>
            <w:right w:val="single" w:sz="2" w:space="0" w:color="D9D9E3"/>
          </w:divBdr>
          <w:divsChild>
            <w:div w:id="162860426">
              <w:marLeft w:val="0"/>
              <w:marRight w:val="0"/>
              <w:marTop w:val="0"/>
              <w:marBottom w:val="0"/>
              <w:divBdr>
                <w:top w:val="single" w:sz="2" w:space="0" w:color="D9D9E3"/>
                <w:left w:val="single" w:sz="2" w:space="0" w:color="D9D9E3"/>
                <w:bottom w:val="single" w:sz="2" w:space="0" w:color="D9D9E3"/>
                <w:right w:val="single" w:sz="2" w:space="0" w:color="D9D9E3"/>
              </w:divBdr>
              <w:divsChild>
                <w:div w:id="454907296">
                  <w:marLeft w:val="0"/>
                  <w:marRight w:val="0"/>
                  <w:marTop w:val="0"/>
                  <w:marBottom w:val="0"/>
                  <w:divBdr>
                    <w:top w:val="single" w:sz="2" w:space="0" w:color="D9D9E3"/>
                    <w:left w:val="single" w:sz="2" w:space="0" w:color="D9D9E3"/>
                    <w:bottom w:val="single" w:sz="2" w:space="0" w:color="D9D9E3"/>
                    <w:right w:val="single" w:sz="2" w:space="0" w:color="D9D9E3"/>
                  </w:divBdr>
                  <w:divsChild>
                    <w:div w:id="2019767250">
                      <w:marLeft w:val="0"/>
                      <w:marRight w:val="0"/>
                      <w:marTop w:val="0"/>
                      <w:marBottom w:val="0"/>
                      <w:divBdr>
                        <w:top w:val="single" w:sz="2" w:space="0" w:color="D9D9E3"/>
                        <w:left w:val="single" w:sz="2" w:space="0" w:color="D9D9E3"/>
                        <w:bottom w:val="single" w:sz="2" w:space="0" w:color="D9D9E3"/>
                        <w:right w:val="single" w:sz="2" w:space="0" w:color="D9D9E3"/>
                      </w:divBdr>
                      <w:divsChild>
                        <w:div w:id="1209679963">
                          <w:marLeft w:val="0"/>
                          <w:marRight w:val="0"/>
                          <w:marTop w:val="0"/>
                          <w:marBottom w:val="0"/>
                          <w:divBdr>
                            <w:top w:val="single" w:sz="2" w:space="0" w:color="auto"/>
                            <w:left w:val="single" w:sz="2" w:space="0" w:color="auto"/>
                            <w:bottom w:val="single" w:sz="6" w:space="0" w:color="auto"/>
                            <w:right w:val="single" w:sz="2" w:space="0" w:color="auto"/>
                          </w:divBdr>
                          <w:divsChild>
                            <w:div w:id="2112506540">
                              <w:marLeft w:val="0"/>
                              <w:marRight w:val="0"/>
                              <w:marTop w:val="100"/>
                              <w:marBottom w:val="100"/>
                              <w:divBdr>
                                <w:top w:val="single" w:sz="2" w:space="0" w:color="D9D9E3"/>
                                <w:left w:val="single" w:sz="2" w:space="0" w:color="D9D9E3"/>
                                <w:bottom w:val="single" w:sz="2" w:space="0" w:color="D9D9E3"/>
                                <w:right w:val="single" w:sz="2" w:space="0" w:color="D9D9E3"/>
                              </w:divBdr>
                              <w:divsChild>
                                <w:div w:id="979578783">
                                  <w:marLeft w:val="0"/>
                                  <w:marRight w:val="0"/>
                                  <w:marTop w:val="0"/>
                                  <w:marBottom w:val="0"/>
                                  <w:divBdr>
                                    <w:top w:val="single" w:sz="2" w:space="0" w:color="D9D9E3"/>
                                    <w:left w:val="single" w:sz="2" w:space="0" w:color="D9D9E3"/>
                                    <w:bottom w:val="single" w:sz="2" w:space="0" w:color="D9D9E3"/>
                                    <w:right w:val="single" w:sz="2" w:space="0" w:color="D9D9E3"/>
                                  </w:divBdr>
                                  <w:divsChild>
                                    <w:div w:id="648677948">
                                      <w:marLeft w:val="0"/>
                                      <w:marRight w:val="0"/>
                                      <w:marTop w:val="0"/>
                                      <w:marBottom w:val="0"/>
                                      <w:divBdr>
                                        <w:top w:val="single" w:sz="2" w:space="0" w:color="D9D9E3"/>
                                        <w:left w:val="single" w:sz="2" w:space="0" w:color="D9D9E3"/>
                                        <w:bottom w:val="single" w:sz="2" w:space="0" w:color="D9D9E3"/>
                                        <w:right w:val="single" w:sz="2" w:space="0" w:color="D9D9E3"/>
                                      </w:divBdr>
                                      <w:divsChild>
                                        <w:div w:id="1625580575">
                                          <w:marLeft w:val="0"/>
                                          <w:marRight w:val="0"/>
                                          <w:marTop w:val="0"/>
                                          <w:marBottom w:val="0"/>
                                          <w:divBdr>
                                            <w:top w:val="single" w:sz="2" w:space="0" w:color="D9D9E3"/>
                                            <w:left w:val="single" w:sz="2" w:space="0" w:color="D9D9E3"/>
                                            <w:bottom w:val="single" w:sz="2" w:space="0" w:color="D9D9E3"/>
                                            <w:right w:val="single" w:sz="2" w:space="0" w:color="D9D9E3"/>
                                          </w:divBdr>
                                          <w:divsChild>
                                            <w:div w:id="9726369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81629625">
          <w:marLeft w:val="0"/>
          <w:marRight w:val="0"/>
          <w:marTop w:val="0"/>
          <w:marBottom w:val="0"/>
          <w:divBdr>
            <w:top w:val="none" w:sz="0" w:space="0" w:color="auto"/>
            <w:left w:val="none" w:sz="0" w:space="0" w:color="auto"/>
            <w:bottom w:val="none" w:sz="0" w:space="0" w:color="auto"/>
            <w:right w:val="none" w:sz="0" w:space="0" w:color="auto"/>
          </w:divBdr>
        </w:div>
      </w:divsChild>
    </w:div>
    <w:div w:id="616722697">
      <w:bodyDiv w:val="1"/>
      <w:marLeft w:val="0"/>
      <w:marRight w:val="0"/>
      <w:marTop w:val="0"/>
      <w:marBottom w:val="0"/>
      <w:divBdr>
        <w:top w:val="none" w:sz="0" w:space="0" w:color="auto"/>
        <w:left w:val="none" w:sz="0" w:space="0" w:color="auto"/>
        <w:bottom w:val="none" w:sz="0" w:space="0" w:color="auto"/>
        <w:right w:val="none" w:sz="0" w:space="0" w:color="auto"/>
      </w:divBdr>
    </w:div>
    <w:div w:id="981929615">
      <w:bodyDiv w:val="1"/>
      <w:marLeft w:val="0"/>
      <w:marRight w:val="0"/>
      <w:marTop w:val="0"/>
      <w:marBottom w:val="0"/>
      <w:divBdr>
        <w:top w:val="none" w:sz="0" w:space="0" w:color="auto"/>
        <w:left w:val="none" w:sz="0" w:space="0" w:color="auto"/>
        <w:bottom w:val="none" w:sz="0" w:space="0" w:color="auto"/>
        <w:right w:val="none" w:sz="0" w:space="0" w:color="auto"/>
      </w:divBdr>
    </w:div>
    <w:div w:id="1262446109">
      <w:bodyDiv w:val="1"/>
      <w:marLeft w:val="0"/>
      <w:marRight w:val="0"/>
      <w:marTop w:val="0"/>
      <w:marBottom w:val="0"/>
      <w:divBdr>
        <w:top w:val="none" w:sz="0" w:space="0" w:color="auto"/>
        <w:left w:val="none" w:sz="0" w:space="0" w:color="auto"/>
        <w:bottom w:val="none" w:sz="0" w:space="0" w:color="auto"/>
        <w:right w:val="none" w:sz="0" w:space="0" w:color="auto"/>
      </w:divBdr>
    </w:div>
    <w:div w:id="1437824974">
      <w:bodyDiv w:val="1"/>
      <w:marLeft w:val="0"/>
      <w:marRight w:val="0"/>
      <w:marTop w:val="0"/>
      <w:marBottom w:val="0"/>
      <w:divBdr>
        <w:top w:val="none" w:sz="0" w:space="0" w:color="auto"/>
        <w:left w:val="none" w:sz="0" w:space="0" w:color="auto"/>
        <w:bottom w:val="none" w:sz="0" w:space="0" w:color="auto"/>
        <w:right w:val="none" w:sz="0" w:space="0" w:color="auto"/>
      </w:divBdr>
    </w:div>
    <w:div w:id="1725567895">
      <w:bodyDiv w:val="1"/>
      <w:marLeft w:val="0"/>
      <w:marRight w:val="0"/>
      <w:marTop w:val="0"/>
      <w:marBottom w:val="0"/>
      <w:divBdr>
        <w:top w:val="none" w:sz="0" w:space="0" w:color="auto"/>
        <w:left w:val="none" w:sz="0" w:space="0" w:color="auto"/>
        <w:bottom w:val="none" w:sz="0" w:space="0" w:color="auto"/>
        <w:right w:val="none" w:sz="0" w:space="0" w:color="auto"/>
      </w:divBdr>
      <w:divsChild>
        <w:div w:id="1348021239">
          <w:marLeft w:val="0"/>
          <w:marRight w:val="0"/>
          <w:marTop w:val="0"/>
          <w:marBottom w:val="0"/>
          <w:divBdr>
            <w:top w:val="single" w:sz="2" w:space="0" w:color="D9D9E3"/>
            <w:left w:val="single" w:sz="2" w:space="0" w:color="D9D9E3"/>
            <w:bottom w:val="single" w:sz="2" w:space="0" w:color="D9D9E3"/>
            <w:right w:val="single" w:sz="2" w:space="0" w:color="D9D9E3"/>
          </w:divBdr>
          <w:divsChild>
            <w:div w:id="98529520">
              <w:marLeft w:val="0"/>
              <w:marRight w:val="0"/>
              <w:marTop w:val="0"/>
              <w:marBottom w:val="0"/>
              <w:divBdr>
                <w:top w:val="single" w:sz="2" w:space="0" w:color="D9D9E3"/>
                <w:left w:val="single" w:sz="2" w:space="0" w:color="D9D9E3"/>
                <w:bottom w:val="single" w:sz="2" w:space="0" w:color="D9D9E3"/>
                <w:right w:val="single" w:sz="2" w:space="0" w:color="D9D9E3"/>
              </w:divBdr>
              <w:divsChild>
                <w:div w:id="11976247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69576693">
          <w:marLeft w:val="0"/>
          <w:marRight w:val="0"/>
          <w:marTop w:val="0"/>
          <w:marBottom w:val="0"/>
          <w:divBdr>
            <w:top w:val="single" w:sz="2" w:space="0" w:color="D9D9E3"/>
            <w:left w:val="single" w:sz="2" w:space="0" w:color="D9D9E3"/>
            <w:bottom w:val="single" w:sz="2" w:space="0" w:color="D9D9E3"/>
            <w:right w:val="single" w:sz="2" w:space="0" w:color="D9D9E3"/>
          </w:divBdr>
          <w:divsChild>
            <w:div w:id="773330140">
              <w:marLeft w:val="0"/>
              <w:marRight w:val="0"/>
              <w:marTop w:val="0"/>
              <w:marBottom w:val="0"/>
              <w:divBdr>
                <w:top w:val="single" w:sz="2" w:space="0" w:color="D9D9E3"/>
                <w:left w:val="single" w:sz="2" w:space="0" w:color="D9D9E3"/>
                <w:bottom w:val="single" w:sz="2" w:space="0" w:color="D9D9E3"/>
                <w:right w:val="single" w:sz="2" w:space="0" w:color="D9D9E3"/>
              </w:divBdr>
              <w:divsChild>
                <w:div w:id="776489033">
                  <w:marLeft w:val="0"/>
                  <w:marRight w:val="0"/>
                  <w:marTop w:val="0"/>
                  <w:marBottom w:val="0"/>
                  <w:divBdr>
                    <w:top w:val="single" w:sz="2" w:space="0" w:color="D9D9E3"/>
                    <w:left w:val="single" w:sz="2" w:space="0" w:color="D9D9E3"/>
                    <w:bottom w:val="single" w:sz="2" w:space="0" w:color="D9D9E3"/>
                    <w:right w:val="single" w:sz="2" w:space="0" w:color="D9D9E3"/>
                  </w:divBdr>
                  <w:divsChild>
                    <w:div w:id="812719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45764913">
      <w:bodyDiv w:val="1"/>
      <w:marLeft w:val="0"/>
      <w:marRight w:val="0"/>
      <w:marTop w:val="0"/>
      <w:marBottom w:val="0"/>
      <w:divBdr>
        <w:top w:val="none" w:sz="0" w:space="0" w:color="auto"/>
        <w:left w:val="none" w:sz="0" w:space="0" w:color="auto"/>
        <w:bottom w:val="none" w:sz="0" w:space="0" w:color="auto"/>
        <w:right w:val="none" w:sz="0" w:space="0" w:color="auto"/>
      </w:divBdr>
    </w:div>
    <w:div w:id="2088920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1759ECAE27B4FF280B426017DD7A7A0"/>
        <w:category>
          <w:name w:val="General"/>
          <w:gallery w:val="placeholder"/>
        </w:category>
        <w:types>
          <w:type w:val="bbPlcHdr"/>
        </w:types>
        <w:behaviors>
          <w:behavior w:val="content"/>
        </w:behaviors>
        <w:guid w:val="{86A28755-070B-4CBA-AD01-F59A9FFA126A}"/>
      </w:docPartPr>
      <w:docPartBody>
        <w:p w:rsidR="00505B13" w:rsidRDefault="0080751E" w:rsidP="0080751E">
          <w:pPr>
            <w:pStyle w:val="B1759ECAE27B4FF280B426017DD7A7A0"/>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Verdana-Bold">
    <w:altName w:val="Verdana"/>
    <w:charset w:val="00"/>
    <w:family w:val="roman"/>
    <w:pitch w:val="default"/>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51E"/>
    <w:rsid w:val="00505B13"/>
    <w:rsid w:val="00807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1759ECAE27B4FF280B426017DD7A7A0">
    <w:name w:val="B1759ECAE27B4FF280B426017DD7A7A0"/>
    <w:rsid w:val="008075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845763-5816-4812-B8C5-591E6E8B04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13</Pages>
  <Words>3422</Words>
  <Characters>19506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racecar rear wing: fluid flow assesment</dc:title>
  <dc:subject/>
  <dc:creator>James, Benjamin</dc:creator>
  <cp:keywords/>
  <dc:description/>
  <cp:lastModifiedBy>Benjamin James</cp:lastModifiedBy>
  <cp:revision>96</cp:revision>
  <dcterms:created xsi:type="dcterms:W3CDTF">2023-07-02T08:28:00Z</dcterms:created>
  <dcterms:modified xsi:type="dcterms:W3CDTF">2023-07-02T10:58:00Z</dcterms:modified>
</cp:coreProperties>
</file>