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61F40" w14:textId="0965FA28" w:rsidR="00AE0E38" w:rsidRDefault="00AE0E38" w:rsidP="006A27FF">
      <w:pPr>
        <w:tabs>
          <w:tab w:val="left" w:pos="6360"/>
        </w:tabs>
        <w:rPr>
          <w:rFonts w:ascii="Times New Roman" w:hAnsi="Times New Roman" w:cs="Times New Roman"/>
          <w:b/>
          <w:sz w:val="24"/>
          <w:szCs w:val="24"/>
        </w:rPr>
      </w:pPr>
    </w:p>
    <w:p w14:paraId="6507D6C2" w14:textId="77777777" w:rsidR="00AE0E38" w:rsidRDefault="00AE0E38" w:rsidP="006A27FF">
      <w:pPr>
        <w:rPr>
          <w:rFonts w:ascii="Times New Roman" w:hAnsi="Times New Roman" w:cs="Times New Roman"/>
          <w:b/>
          <w:sz w:val="24"/>
          <w:szCs w:val="24"/>
        </w:rPr>
      </w:pPr>
    </w:p>
    <w:p w14:paraId="78C6B1A8" w14:textId="2E94213F" w:rsidR="00AE0E38" w:rsidRPr="006A27FF" w:rsidRDefault="000F0CF2" w:rsidP="00AE0E38">
      <w:pPr>
        <w:ind w:firstLine="708"/>
        <w:jc w:val="center"/>
        <w:rPr>
          <w:rFonts w:ascii="Times New Roman" w:hAnsi="Times New Roman" w:cs="Times New Roman"/>
          <w:bCs/>
          <w:sz w:val="24"/>
          <w:szCs w:val="24"/>
        </w:rPr>
      </w:pPr>
      <w:r w:rsidRPr="00A129F2">
        <w:rPr>
          <w:rFonts w:ascii="Times New Roman" w:hAnsi="Times New Roman" w:cs="Times New Roman"/>
          <w:b/>
          <w:sz w:val="24"/>
          <w:szCs w:val="24"/>
        </w:rPr>
        <w:t>MODULE</w:t>
      </w:r>
      <w:r w:rsidRPr="006A27FF">
        <w:rPr>
          <w:rFonts w:ascii="Times New Roman" w:hAnsi="Times New Roman" w:cs="Times New Roman"/>
          <w:bCs/>
          <w:sz w:val="24"/>
          <w:szCs w:val="24"/>
        </w:rPr>
        <w:t xml:space="preserve">: BMSW4005 – </w:t>
      </w:r>
      <w:r w:rsidR="006A27FF">
        <w:rPr>
          <w:rFonts w:ascii="Times New Roman" w:hAnsi="Times New Roman" w:cs="Times New Roman"/>
          <w:bCs/>
          <w:sz w:val="24"/>
          <w:szCs w:val="24"/>
        </w:rPr>
        <w:t>THIRD TERM</w:t>
      </w:r>
    </w:p>
    <w:p w14:paraId="799A6A6C" w14:textId="77777777" w:rsidR="00AE0E38" w:rsidRPr="00C20998" w:rsidRDefault="00AE0E38" w:rsidP="00AE0E38">
      <w:pPr>
        <w:ind w:firstLine="708"/>
        <w:jc w:val="center"/>
        <w:rPr>
          <w:rFonts w:ascii="Times New Roman" w:hAnsi="Times New Roman" w:cs="Times New Roman"/>
          <w:b/>
          <w:sz w:val="24"/>
          <w:szCs w:val="24"/>
        </w:rPr>
      </w:pPr>
    </w:p>
    <w:p w14:paraId="33F19CC2" w14:textId="1EE5EDB0" w:rsidR="00AE0E38" w:rsidRPr="006A27FF" w:rsidRDefault="006A27FF" w:rsidP="00AE0E38">
      <w:pPr>
        <w:ind w:firstLine="708"/>
        <w:jc w:val="center"/>
        <w:rPr>
          <w:rFonts w:ascii="Times New Roman" w:hAnsi="Times New Roman" w:cs="Times New Roman"/>
          <w:bCs/>
          <w:sz w:val="24"/>
          <w:szCs w:val="24"/>
        </w:rPr>
      </w:pPr>
      <w:r w:rsidRPr="00A129F2">
        <w:rPr>
          <w:rFonts w:ascii="Times New Roman" w:hAnsi="Times New Roman" w:cs="Times New Roman"/>
          <w:b/>
          <w:sz w:val="24"/>
          <w:szCs w:val="24"/>
        </w:rPr>
        <w:t xml:space="preserve">STUDENT’S </w:t>
      </w:r>
      <w:r w:rsidR="000F0CF2" w:rsidRPr="00A129F2">
        <w:rPr>
          <w:rFonts w:ascii="Times New Roman" w:hAnsi="Times New Roman" w:cs="Times New Roman"/>
          <w:b/>
          <w:sz w:val="24"/>
          <w:szCs w:val="24"/>
        </w:rPr>
        <w:t>NAME</w:t>
      </w:r>
      <w:r w:rsidR="000F0CF2" w:rsidRPr="006A27FF">
        <w:rPr>
          <w:rFonts w:ascii="Times New Roman" w:hAnsi="Times New Roman" w:cs="Times New Roman"/>
          <w:bCs/>
          <w:sz w:val="24"/>
          <w:szCs w:val="24"/>
        </w:rPr>
        <w:t>:  MIRCEA SILVIU RUSU</w:t>
      </w:r>
    </w:p>
    <w:p w14:paraId="57178B21" w14:textId="77777777" w:rsidR="00AE0E38" w:rsidRPr="006A27FF" w:rsidRDefault="00AE0E38" w:rsidP="00AE0E38">
      <w:pPr>
        <w:ind w:firstLine="708"/>
        <w:jc w:val="center"/>
        <w:rPr>
          <w:rFonts w:ascii="Times New Roman" w:hAnsi="Times New Roman" w:cs="Times New Roman"/>
          <w:bCs/>
          <w:sz w:val="24"/>
          <w:szCs w:val="24"/>
        </w:rPr>
      </w:pPr>
    </w:p>
    <w:p w14:paraId="3D4143DC" w14:textId="77777777" w:rsidR="00AE0E38" w:rsidRPr="006A27FF" w:rsidRDefault="000F0CF2" w:rsidP="00AE0E38">
      <w:pPr>
        <w:ind w:firstLine="708"/>
        <w:jc w:val="center"/>
        <w:rPr>
          <w:rFonts w:ascii="Times New Roman" w:hAnsi="Times New Roman" w:cs="Times New Roman"/>
          <w:bCs/>
          <w:sz w:val="24"/>
          <w:szCs w:val="24"/>
        </w:rPr>
      </w:pPr>
      <w:r w:rsidRPr="00A129F2">
        <w:rPr>
          <w:rFonts w:ascii="Times New Roman" w:hAnsi="Times New Roman" w:cs="Times New Roman"/>
          <w:b/>
          <w:sz w:val="24"/>
          <w:szCs w:val="24"/>
        </w:rPr>
        <w:t>STUDENT NUMBER</w:t>
      </w:r>
      <w:r w:rsidRPr="006A27FF">
        <w:rPr>
          <w:rFonts w:ascii="Times New Roman" w:hAnsi="Times New Roman" w:cs="Times New Roman"/>
          <w:bCs/>
          <w:sz w:val="24"/>
          <w:szCs w:val="24"/>
        </w:rPr>
        <w:t>: 1915900</w:t>
      </w:r>
    </w:p>
    <w:p w14:paraId="0BD524B8" w14:textId="77777777" w:rsidR="00AE0E38" w:rsidRPr="006A27FF" w:rsidRDefault="00AE0E38" w:rsidP="00AE0E38">
      <w:pPr>
        <w:ind w:firstLine="708"/>
        <w:jc w:val="center"/>
        <w:rPr>
          <w:rFonts w:ascii="Times New Roman" w:hAnsi="Times New Roman" w:cs="Times New Roman"/>
          <w:bCs/>
          <w:sz w:val="24"/>
          <w:szCs w:val="24"/>
        </w:rPr>
      </w:pPr>
    </w:p>
    <w:p w14:paraId="0AEE5980" w14:textId="4D0944C7" w:rsidR="00AE0E38" w:rsidRPr="006A27FF" w:rsidRDefault="006A27FF" w:rsidP="00AE0E38">
      <w:pPr>
        <w:ind w:firstLine="708"/>
        <w:jc w:val="center"/>
        <w:rPr>
          <w:rFonts w:ascii="Times New Roman" w:hAnsi="Times New Roman" w:cs="Times New Roman"/>
          <w:bCs/>
          <w:sz w:val="24"/>
          <w:szCs w:val="24"/>
        </w:rPr>
      </w:pPr>
      <w:r w:rsidRPr="00A129F2">
        <w:rPr>
          <w:rFonts w:ascii="Times New Roman" w:hAnsi="Times New Roman" w:cs="Times New Roman"/>
          <w:b/>
          <w:sz w:val="24"/>
          <w:szCs w:val="24"/>
        </w:rPr>
        <w:t xml:space="preserve">INSTRUCTOR’S </w:t>
      </w:r>
      <w:r w:rsidR="000F0CF2" w:rsidRPr="00A129F2">
        <w:rPr>
          <w:rFonts w:ascii="Times New Roman" w:hAnsi="Times New Roman" w:cs="Times New Roman"/>
          <w:b/>
          <w:sz w:val="24"/>
          <w:szCs w:val="24"/>
        </w:rPr>
        <w:t>NAME</w:t>
      </w:r>
      <w:r w:rsidR="000F0CF2" w:rsidRPr="006A27FF">
        <w:rPr>
          <w:rFonts w:ascii="Times New Roman" w:hAnsi="Times New Roman" w:cs="Times New Roman"/>
          <w:bCs/>
          <w:sz w:val="24"/>
          <w:szCs w:val="24"/>
        </w:rPr>
        <w:t>: AFZAL MUNNA</w:t>
      </w:r>
    </w:p>
    <w:p w14:paraId="74EC2EE1" w14:textId="77777777" w:rsidR="00AE0E38" w:rsidRPr="006A27FF" w:rsidRDefault="00AE0E38" w:rsidP="00AE0E38">
      <w:pPr>
        <w:ind w:firstLine="708"/>
        <w:jc w:val="center"/>
        <w:rPr>
          <w:rFonts w:ascii="Times New Roman" w:hAnsi="Times New Roman" w:cs="Times New Roman"/>
          <w:bCs/>
          <w:sz w:val="24"/>
          <w:szCs w:val="24"/>
        </w:rPr>
      </w:pPr>
    </w:p>
    <w:p w14:paraId="23CF7476" w14:textId="77777777" w:rsidR="00AE0E38" w:rsidRPr="00C20998" w:rsidRDefault="00AE0E38" w:rsidP="00AE0E38">
      <w:pPr>
        <w:ind w:firstLine="708"/>
        <w:jc w:val="center"/>
        <w:rPr>
          <w:rFonts w:ascii="Times New Roman" w:hAnsi="Times New Roman" w:cs="Times New Roman"/>
          <w:b/>
          <w:sz w:val="24"/>
          <w:szCs w:val="24"/>
        </w:rPr>
      </w:pPr>
    </w:p>
    <w:p w14:paraId="68B39D1E" w14:textId="77777777" w:rsidR="00AE0E38" w:rsidRPr="00C20998" w:rsidRDefault="00AE0E38" w:rsidP="00AE0E38">
      <w:pPr>
        <w:ind w:firstLine="708"/>
        <w:jc w:val="center"/>
        <w:rPr>
          <w:rFonts w:ascii="Times New Roman" w:hAnsi="Times New Roman" w:cs="Times New Roman"/>
          <w:b/>
          <w:sz w:val="24"/>
          <w:szCs w:val="24"/>
        </w:rPr>
      </w:pPr>
    </w:p>
    <w:p w14:paraId="4D9F8853" w14:textId="77777777" w:rsidR="00AE0E38" w:rsidRPr="00C20998" w:rsidRDefault="00AE0E38" w:rsidP="00AE0E38">
      <w:pPr>
        <w:ind w:firstLine="708"/>
        <w:jc w:val="center"/>
        <w:rPr>
          <w:rFonts w:ascii="Times New Roman" w:hAnsi="Times New Roman" w:cs="Times New Roman"/>
          <w:b/>
          <w:sz w:val="24"/>
          <w:szCs w:val="24"/>
        </w:rPr>
      </w:pPr>
    </w:p>
    <w:p w14:paraId="7C3DBEBA" w14:textId="77777777" w:rsidR="00AE0E38" w:rsidRPr="00C20998" w:rsidRDefault="00AE0E38" w:rsidP="00AE0E38">
      <w:pPr>
        <w:ind w:firstLine="708"/>
        <w:jc w:val="center"/>
        <w:rPr>
          <w:rFonts w:ascii="Times New Roman" w:hAnsi="Times New Roman" w:cs="Times New Roman"/>
          <w:b/>
          <w:sz w:val="24"/>
          <w:szCs w:val="24"/>
        </w:rPr>
      </w:pPr>
    </w:p>
    <w:p w14:paraId="67CAD8F5" w14:textId="77777777" w:rsidR="00AE0E38" w:rsidRPr="00C20998" w:rsidRDefault="00AE0E38" w:rsidP="00AE0E38">
      <w:pPr>
        <w:ind w:firstLine="708"/>
        <w:jc w:val="center"/>
        <w:rPr>
          <w:rFonts w:ascii="Times New Roman" w:hAnsi="Times New Roman" w:cs="Times New Roman"/>
          <w:b/>
          <w:sz w:val="24"/>
          <w:szCs w:val="24"/>
        </w:rPr>
      </w:pPr>
    </w:p>
    <w:p w14:paraId="6BF224B7" w14:textId="77777777" w:rsidR="00AE0E38" w:rsidRPr="00C20998" w:rsidRDefault="00AE0E38" w:rsidP="00AE0E38">
      <w:pPr>
        <w:ind w:firstLine="708"/>
        <w:jc w:val="center"/>
        <w:rPr>
          <w:rFonts w:ascii="Times New Roman" w:hAnsi="Times New Roman" w:cs="Times New Roman"/>
          <w:b/>
          <w:sz w:val="24"/>
          <w:szCs w:val="24"/>
        </w:rPr>
      </w:pPr>
    </w:p>
    <w:p w14:paraId="56DED5F1" w14:textId="77777777" w:rsidR="00AE0E38" w:rsidRPr="00C20998" w:rsidRDefault="00AE0E38" w:rsidP="006A27FF">
      <w:pPr>
        <w:ind w:firstLine="708"/>
        <w:rPr>
          <w:rFonts w:ascii="Times New Roman" w:hAnsi="Times New Roman" w:cs="Times New Roman"/>
          <w:b/>
          <w:sz w:val="24"/>
          <w:szCs w:val="24"/>
        </w:rPr>
      </w:pPr>
    </w:p>
    <w:p w14:paraId="3DC272FD" w14:textId="77777777" w:rsidR="00AE0E38" w:rsidRPr="00157394" w:rsidRDefault="00AE0E38" w:rsidP="00AE0E38">
      <w:pPr>
        <w:ind w:firstLine="708"/>
        <w:jc w:val="center"/>
        <w:rPr>
          <w:rFonts w:ascii="Times New Roman" w:hAnsi="Times New Roman" w:cs="Times New Roman"/>
          <w:bCs/>
          <w:sz w:val="24"/>
          <w:szCs w:val="24"/>
        </w:rPr>
      </w:pPr>
    </w:p>
    <w:p w14:paraId="67C23816" w14:textId="77777777" w:rsidR="00AE0E38" w:rsidRPr="00A129F2" w:rsidRDefault="000F0CF2" w:rsidP="00AE0E38">
      <w:pPr>
        <w:ind w:firstLine="708"/>
        <w:jc w:val="center"/>
        <w:rPr>
          <w:rFonts w:ascii="Times New Roman" w:hAnsi="Times New Roman" w:cs="Times New Roman"/>
          <w:b/>
          <w:sz w:val="24"/>
          <w:szCs w:val="24"/>
        </w:rPr>
      </w:pPr>
      <w:r w:rsidRPr="00A129F2">
        <w:rPr>
          <w:rFonts w:ascii="Times New Roman" w:hAnsi="Times New Roman" w:cs="Times New Roman"/>
          <w:b/>
          <w:sz w:val="24"/>
          <w:szCs w:val="24"/>
        </w:rPr>
        <w:t>PROFESSIONAL CAREER DEVELOPMENT</w:t>
      </w:r>
    </w:p>
    <w:p w14:paraId="20EE9E94" w14:textId="77777777" w:rsidR="00AE0E38" w:rsidRPr="00157394" w:rsidRDefault="000F0CF2" w:rsidP="00AE0E38">
      <w:pPr>
        <w:ind w:firstLine="708"/>
        <w:jc w:val="center"/>
        <w:rPr>
          <w:rFonts w:ascii="Times New Roman" w:hAnsi="Times New Roman" w:cs="Times New Roman"/>
          <w:bCs/>
          <w:sz w:val="24"/>
          <w:szCs w:val="24"/>
        </w:rPr>
      </w:pPr>
      <w:r w:rsidRPr="00157394">
        <w:rPr>
          <w:rFonts w:ascii="Times New Roman" w:hAnsi="Times New Roman" w:cs="Times New Roman"/>
          <w:bCs/>
          <w:sz w:val="24"/>
          <w:szCs w:val="24"/>
        </w:rPr>
        <w:t>IT Project Manager Interview Report Reflection</w:t>
      </w:r>
    </w:p>
    <w:p w14:paraId="7D464D88" w14:textId="77777777" w:rsidR="00AE0E38" w:rsidRPr="00157394" w:rsidRDefault="00AE0E38" w:rsidP="00AE0E38">
      <w:pPr>
        <w:ind w:firstLine="708"/>
        <w:jc w:val="center"/>
        <w:rPr>
          <w:rFonts w:ascii="Times New Roman" w:hAnsi="Times New Roman" w:cs="Times New Roman"/>
          <w:bCs/>
          <w:sz w:val="24"/>
          <w:szCs w:val="24"/>
        </w:rPr>
      </w:pPr>
    </w:p>
    <w:p w14:paraId="0D195C56" w14:textId="77777777" w:rsidR="00AE0E38" w:rsidRPr="00157394" w:rsidRDefault="00AE0E38" w:rsidP="00AE0E38">
      <w:pPr>
        <w:ind w:firstLine="708"/>
        <w:jc w:val="center"/>
        <w:rPr>
          <w:rFonts w:ascii="Times New Roman" w:hAnsi="Times New Roman" w:cs="Times New Roman"/>
          <w:bCs/>
          <w:sz w:val="24"/>
          <w:szCs w:val="24"/>
        </w:rPr>
      </w:pPr>
    </w:p>
    <w:p w14:paraId="20F80185" w14:textId="77777777" w:rsidR="00AE0E38" w:rsidRPr="00157394" w:rsidRDefault="00AE0E38" w:rsidP="00AE0E38">
      <w:pPr>
        <w:ind w:firstLine="708"/>
        <w:jc w:val="center"/>
        <w:rPr>
          <w:rFonts w:ascii="Times New Roman" w:hAnsi="Times New Roman" w:cs="Times New Roman"/>
          <w:bCs/>
          <w:sz w:val="24"/>
          <w:szCs w:val="24"/>
        </w:rPr>
      </w:pPr>
    </w:p>
    <w:p w14:paraId="655F2095" w14:textId="77777777" w:rsidR="00AE0E38" w:rsidRPr="00157394" w:rsidRDefault="00AE0E38" w:rsidP="00AE0E38">
      <w:pPr>
        <w:ind w:firstLine="708"/>
        <w:jc w:val="center"/>
        <w:rPr>
          <w:rFonts w:ascii="Times New Roman" w:hAnsi="Times New Roman" w:cs="Times New Roman"/>
          <w:bCs/>
          <w:sz w:val="24"/>
          <w:szCs w:val="24"/>
        </w:rPr>
      </w:pPr>
    </w:p>
    <w:p w14:paraId="0D71E918" w14:textId="77777777" w:rsidR="00AE0E38" w:rsidRPr="00157394" w:rsidRDefault="00AE0E38" w:rsidP="00AE0E38">
      <w:pPr>
        <w:ind w:firstLine="708"/>
        <w:jc w:val="center"/>
        <w:rPr>
          <w:rFonts w:ascii="Times New Roman" w:hAnsi="Times New Roman" w:cs="Times New Roman"/>
          <w:bCs/>
          <w:sz w:val="24"/>
          <w:szCs w:val="24"/>
        </w:rPr>
      </w:pPr>
    </w:p>
    <w:p w14:paraId="660805F3" w14:textId="77777777" w:rsidR="00AE0E38" w:rsidRPr="00157394" w:rsidRDefault="00AE0E38" w:rsidP="00AE0E38">
      <w:pPr>
        <w:ind w:firstLine="708"/>
        <w:jc w:val="center"/>
        <w:rPr>
          <w:rFonts w:ascii="Times New Roman" w:hAnsi="Times New Roman" w:cs="Times New Roman"/>
          <w:bCs/>
          <w:sz w:val="24"/>
          <w:szCs w:val="24"/>
        </w:rPr>
      </w:pPr>
    </w:p>
    <w:p w14:paraId="5CD91903" w14:textId="77777777" w:rsidR="00AE0E38" w:rsidRPr="00157394" w:rsidRDefault="00AE0E38" w:rsidP="00AE0E38">
      <w:pPr>
        <w:ind w:firstLine="708"/>
        <w:jc w:val="center"/>
        <w:rPr>
          <w:rFonts w:ascii="Times New Roman" w:hAnsi="Times New Roman" w:cs="Times New Roman"/>
          <w:bCs/>
          <w:sz w:val="24"/>
          <w:szCs w:val="24"/>
        </w:rPr>
      </w:pPr>
    </w:p>
    <w:p w14:paraId="0FA16AD9" w14:textId="77777777" w:rsidR="00AE0E38" w:rsidRPr="00157394" w:rsidRDefault="00AE0E38" w:rsidP="00AE0E38">
      <w:pPr>
        <w:ind w:firstLine="708"/>
        <w:jc w:val="center"/>
        <w:rPr>
          <w:rFonts w:ascii="Times New Roman" w:hAnsi="Times New Roman" w:cs="Times New Roman"/>
          <w:bCs/>
          <w:sz w:val="24"/>
          <w:szCs w:val="24"/>
        </w:rPr>
      </w:pPr>
    </w:p>
    <w:p w14:paraId="3E8CC9BE" w14:textId="77777777" w:rsidR="00AE0E38" w:rsidRPr="00157394" w:rsidRDefault="00AE0E38" w:rsidP="00AE0E38">
      <w:pPr>
        <w:ind w:firstLine="708"/>
        <w:jc w:val="center"/>
        <w:rPr>
          <w:rFonts w:ascii="Times New Roman" w:hAnsi="Times New Roman" w:cs="Times New Roman"/>
          <w:bCs/>
          <w:sz w:val="24"/>
          <w:szCs w:val="24"/>
        </w:rPr>
      </w:pPr>
    </w:p>
    <w:p w14:paraId="3A245FBB" w14:textId="77777777" w:rsidR="00AE0E38" w:rsidRPr="00157394" w:rsidRDefault="00AE0E38" w:rsidP="00AE0E38">
      <w:pPr>
        <w:ind w:firstLine="708"/>
        <w:jc w:val="center"/>
        <w:rPr>
          <w:rFonts w:ascii="Times New Roman" w:hAnsi="Times New Roman" w:cs="Times New Roman"/>
          <w:bCs/>
          <w:sz w:val="24"/>
          <w:szCs w:val="24"/>
        </w:rPr>
      </w:pPr>
    </w:p>
    <w:p w14:paraId="20795D61" w14:textId="77777777" w:rsidR="00AE0E38" w:rsidRPr="00157394" w:rsidRDefault="000F0CF2" w:rsidP="00AE0E38">
      <w:pPr>
        <w:ind w:firstLine="708"/>
        <w:jc w:val="center"/>
        <w:rPr>
          <w:rFonts w:ascii="Times New Roman" w:hAnsi="Times New Roman" w:cs="Times New Roman"/>
          <w:bCs/>
          <w:sz w:val="24"/>
          <w:szCs w:val="24"/>
        </w:rPr>
      </w:pPr>
      <w:r w:rsidRPr="00157394">
        <w:rPr>
          <w:rFonts w:ascii="Times New Roman" w:hAnsi="Times New Roman" w:cs="Times New Roman"/>
          <w:bCs/>
          <w:sz w:val="24"/>
          <w:szCs w:val="24"/>
        </w:rPr>
        <w:t>TABLE OF CONTENTS</w:t>
      </w:r>
    </w:p>
    <w:p w14:paraId="6B0020E9" w14:textId="77777777" w:rsidR="00AE0E38" w:rsidRPr="00157394" w:rsidRDefault="00AE0E38" w:rsidP="00AE0E38">
      <w:pPr>
        <w:ind w:firstLine="708"/>
        <w:jc w:val="center"/>
        <w:rPr>
          <w:rFonts w:ascii="Times New Roman" w:hAnsi="Times New Roman" w:cs="Times New Roman"/>
          <w:bCs/>
          <w:sz w:val="24"/>
          <w:szCs w:val="24"/>
        </w:rPr>
      </w:pPr>
    </w:p>
    <w:p w14:paraId="7EFB8034" w14:textId="58860788" w:rsidR="00AE0E38" w:rsidRPr="00157394" w:rsidRDefault="000F0CF2" w:rsidP="00AE0E38">
      <w:pPr>
        <w:pStyle w:val="ListParagraph"/>
        <w:numPr>
          <w:ilvl w:val="0"/>
          <w:numId w:val="1"/>
        </w:numPr>
        <w:rPr>
          <w:rFonts w:ascii="Times New Roman" w:hAnsi="Times New Roman" w:cs="Times New Roman"/>
          <w:bCs/>
          <w:sz w:val="24"/>
          <w:szCs w:val="24"/>
        </w:rPr>
      </w:pPr>
      <w:r w:rsidRPr="00157394">
        <w:rPr>
          <w:rFonts w:ascii="Times New Roman" w:hAnsi="Times New Roman" w:cs="Times New Roman"/>
          <w:bCs/>
          <w:sz w:val="24"/>
          <w:szCs w:val="24"/>
        </w:rPr>
        <w:t>Introduction .. p3</w:t>
      </w:r>
    </w:p>
    <w:p w14:paraId="11724AF2" w14:textId="68764E94" w:rsidR="00AE0E38" w:rsidRPr="00157394" w:rsidRDefault="000F0CF2" w:rsidP="00AE0E38">
      <w:pPr>
        <w:pStyle w:val="ListParagraph"/>
        <w:numPr>
          <w:ilvl w:val="0"/>
          <w:numId w:val="1"/>
        </w:numPr>
        <w:rPr>
          <w:rFonts w:ascii="Times New Roman" w:hAnsi="Times New Roman" w:cs="Times New Roman"/>
          <w:bCs/>
          <w:sz w:val="24"/>
          <w:szCs w:val="24"/>
        </w:rPr>
      </w:pPr>
      <w:r w:rsidRPr="00157394">
        <w:rPr>
          <w:rFonts w:ascii="Times New Roman" w:hAnsi="Times New Roman" w:cs="Times New Roman"/>
          <w:bCs/>
          <w:sz w:val="24"/>
          <w:szCs w:val="24"/>
        </w:rPr>
        <w:t>Theory of Reflection .. p3</w:t>
      </w:r>
    </w:p>
    <w:p w14:paraId="68B1E9B9" w14:textId="4B192376" w:rsidR="00AE0E38" w:rsidRDefault="000F0CF2" w:rsidP="00AE0E38">
      <w:pPr>
        <w:pStyle w:val="ListParagraph"/>
        <w:numPr>
          <w:ilvl w:val="0"/>
          <w:numId w:val="1"/>
        </w:numPr>
        <w:rPr>
          <w:rFonts w:ascii="Times New Roman" w:hAnsi="Times New Roman" w:cs="Times New Roman"/>
          <w:bCs/>
          <w:sz w:val="24"/>
          <w:szCs w:val="24"/>
        </w:rPr>
      </w:pPr>
      <w:r w:rsidRPr="00157394">
        <w:rPr>
          <w:rFonts w:ascii="Times New Roman" w:hAnsi="Times New Roman" w:cs="Times New Roman"/>
          <w:bCs/>
          <w:sz w:val="24"/>
          <w:szCs w:val="24"/>
        </w:rPr>
        <w:t>Johari Window ..  p5</w:t>
      </w:r>
    </w:p>
    <w:p w14:paraId="3F8447CE" w14:textId="5E07C3A4" w:rsidR="008C2453" w:rsidRPr="00157394" w:rsidRDefault="008C2453" w:rsidP="00AE0E38">
      <w:pPr>
        <w:pStyle w:val="ListParagraph"/>
        <w:numPr>
          <w:ilvl w:val="0"/>
          <w:numId w:val="1"/>
        </w:numPr>
        <w:rPr>
          <w:rFonts w:ascii="Times New Roman" w:hAnsi="Times New Roman" w:cs="Times New Roman"/>
          <w:bCs/>
          <w:sz w:val="24"/>
          <w:szCs w:val="24"/>
        </w:rPr>
      </w:pPr>
      <w:r w:rsidRPr="008C2453">
        <w:rPr>
          <w:rFonts w:ascii="Times New Roman" w:hAnsi="Times New Roman" w:cs="Times New Roman"/>
          <w:bCs/>
          <w:sz w:val="24"/>
          <w:szCs w:val="24"/>
        </w:rPr>
        <w:t>Shrewd Targets, SWOT Examination, Profession Plans, Individual Objectives</w:t>
      </w:r>
      <w:r w:rsidR="004D2FC2">
        <w:rPr>
          <w:rFonts w:ascii="Times New Roman" w:hAnsi="Times New Roman" w:cs="Times New Roman"/>
          <w:bCs/>
          <w:sz w:val="24"/>
          <w:szCs w:val="24"/>
        </w:rPr>
        <w:t xml:space="preserve"> </w:t>
      </w:r>
      <w:r w:rsidR="004D2FC2" w:rsidRPr="00157394">
        <w:rPr>
          <w:rFonts w:ascii="Times New Roman" w:hAnsi="Times New Roman" w:cs="Times New Roman"/>
          <w:bCs/>
          <w:sz w:val="24"/>
          <w:szCs w:val="24"/>
        </w:rPr>
        <w:t>..</w:t>
      </w:r>
      <w:r w:rsidR="004D2FC2">
        <w:rPr>
          <w:rFonts w:ascii="Times New Roman" w:hAnsi="Times New Roman" w:cs="Times New Roman"/>
          <w:bCs/>
          <w:sz w:val="24"/>
          <w:szCs w:val="24"/>
        </w:rPr>
        <w:t xml:space="preserve"> p6</w:t>
      </w:r>
    </w:p>
    <w:p w14:paraId="6982CA24" w14:textId="2538DA7F" w:rsidR="008C2453" w:rsidRDefault="008C2453" w:rsidP="00AE0E38">
      <w:pPr>
        <w:pStyle w:val="ListParagraph"/>
        <w:numPr>
          <w:ilvl w:val="0"/>
          <w:numId w:val="1"/>
        </w:numPr>
        <w:rPr>
          <w:rFonts w:ascii="Times New Roman" w:hAnsi="Times New Roman" w:cs="Times New Roman"/>
          <w:bCs/>
          <w:sz w:val="24"/>
          <w:szCs w:val="24"/>
        </w:rPr>
      </w:pPr>
      <w:r>
        <w:rPr>
          <w:rFonts w:ascii="Times New Roman" w:hAnsi="Times New Roman" w:cs="Times New Roman"/>
          <w:bCs/>
          <w:sz w:val="24"/>
          <w:szCs w:val="24"/>
        </w:rPr>
        <w:t>My career plans</w:t>
      </w:r>
      <w:r w:rsidR="00583543">
        <w:rPr>
          <w:rFonts w:ascii="Times New Roman" w:hAnsi="Times New Roman" w:cs="Times New Roman"/>
          <w:bCs/>
          <w:sz w:val="24"/>
          <w:szCs w:val="24"/>
        </w:rPr>
        <w:t xml:space="preserve"> ..</w:t>
      </w:r>
      <w:r>
        <w:rPr>
          <w:rFonts w:ascii="Times New Roman" w:hAnsi="Times New Roman" w:cs="Times New Roman"/>
          <w:bCs/>
          <w:sz w:val="24"/>
          <w:szCs w:val="24"/>
        </w:rPr>
        <w:t xml:space="preserve"> p8</w:t>
      </w:r>
    </w:p>
    <w:p w14:paraId="623C89BC" w14:textId="0F6A669E" w:rsidR="00AE0E38" w:rsidRPr="00157394" w:rsidRDefault="000F0CF2" w:rsidP="00AE0E38">
      <w:pPr>
        <w:pStyle w:val="ListParagraph"/>
        <w:numPr>
          <w:ilvl w:val="0"/>
          <w:numId w:val="1"/>
        </w:numPr>
        <w:rPr>
          <w:rFonts w:ascii="Times New Roman" w:hAnsi="Times New Roman" w:cs="Times New Roman"/>
          <w:bCs/>
          <w:sz w:val="24"/>
          <w:szCs w:val="24"/>
        </w:rPr>
      </w:pPr>
      <w:r w:rsidRPr="00157394">
        <w:rPr>
          <w:rFonts w:ascii="Times New Roman" w:hAnsi="Times New Roman" w:cs="Times New Roman"/>
          <w:bCs/>
          <w:sz w:val="24"/>
          <w:szCs w:val="24"/>
        </w:rPr>
        <w:t>Conclusion .. p8</w:t>
      </w:r>
    </w:p>
    <w:p w14:paraId="477CDC72" w14:textId="5BDB9FF8" w:rsidR="00AE0E38" w:rsidRPr="00157394" w:rsidRDefault="000F0CF2" w:rsidP="00AE0E38">
      <w:pPr>
        <w:pStyle w:val="ListParagraph"/>
        <w:numPr>
          <w:ilvl w:val="0"/>
          <w:numId w:val="1"/>
        </w:numPr>
        <w:rPr>
          <w:rFonts w:ascii="Times New Roman" w:hAnsi="Times New Roman" w:cs="Times New Roman"/>
          <w:bCs/>
          <w:sz w:val="24"/>
          <w:szCs w:val="24"/>
        </w:rPr>
      </w:pPr>
      <w:r w:rsidRPr="00157394">
        <w:rPr>
          <w:rFonts w:ascii="Times New Roman" w:hAnsi="Times New Roman" w:cs="Times New Roman"/>
          <w:bCs/>
          <w:sz w:val="24"/>
          <w:szCs w:val="24"/>
        </w:rPr>
        <w:t>References .. p9</w:t>
      </w:r>
    </w:p>
    <w:p w14:paraId="586F6F19" w14:textId="77777777" w:rsidR="00AE0E38" w:rsidRPr="00157394" w:rsidRDefault="00AE0E38" w:rsidP="00AE0E38">
      <w:pPr>
        <w:ind w:firstLine="708"/>
        <w:jc w:val="center"/>
        <w:rPr>
          <w:rFonts w:ascii="Times New Roman" w:hAnsi="Times New Roman" w:cs="Times New Roman"/>
          <w:bCs/>
          <w:sz w:val="24"/>
          <w:szCs w:val="24"/>
        </w:rPr>
      </w:pPr>
    </w:p>
    <w:p w14:paraId="4605EA1F" w14:textId="77777777" w:rsidR="00AE0E38" w:rsidRPr="00C20998" w:rsidRDefault="00AE0E38" w:rsidP="00AE0E38">
      <w:pPr>
        <w:ind w:firstLine="708"/>
        <w:jc w:val="center"/>
        <w:rPr>
          <w:rFonts w:ascii="Times New Roman" w:hAnsi="Times New Roman" w:cs="Times New Roman"/>
          <w:b/>
          <w:sz w:val="24"/>
          <w:szCs w:val="24"/>
        </w:rPr>
      </w:pPr>
    </w:p>
    <w:p w14:paraId="6BF39182" w14:textId="77777777" w:rsidR="00AE0E38" w:rsidRPr="00C20998" w:rsidRDefault="00AE0E38" w:rsidP="00AE0E38">
      <w:pPr>
        <w:ind w:firstLine="708"/>
        <w:jc w:val="center"/>
        <w:rPr>
          <w:rFonts w:ascii="Times New Roman" w:hAnsi="Times New Roman" w:cs="Times New Roman"/>
          <w:b/>
          <w:sz w:val="24"/>
          <w:szCs w:val="24"/>
        </w:rPr>
      </w:pPr>
    </w:p>
    <w:p w14:paraId="1DC04148" w14:textId="77777777" w:rsidR="00A129F2" w:rsidRDefault="00A129F2" w:rsidP="003767D6">
      <w:pPr>
        <w:spacing w:line="480" w:lineRule="auto"/>
        <w:jc w:val="center"/>
        <w:rPr>
          <w:rFonts w:ascii="Times New Roman" w:hAnsi="Times New Roman" w:cs="Times New Roman"/>
          <w:bCs/>
          <w:sz w:val="24"/>
          <w:szCs w:val="24"/>
        </w:rPr>
      </w:pPr>
    </w:p>
    <w:p w14:paraId="3DE8BF75" w14:textId="77777777" w:rsidR="00A129F2" w:rsidRDefault="00A129F2" w:rsidP="003767D6">
      <w:pPr>
        <w:spacing w:line="480" w:lineRule="auto"/>
        <w:jc w:val="center"/>
        <w:rPr>
          <w:rFonts w:ascii="Times New Roman" w:hAnsi="Times New Roman" w:cs="Times New Roman"/>
          <w:bCs/>
          <w:sz w:val="24"/>
          <w:szCs w:val="24"/>
        </w:rPr>
      </w:pPr>
    </w:p>
    <w:p w14:paraId="6AB28427" w14:textId="77777777" w:rsidR="00A129F2" w:rsidRDefault="00A129F2" w:rsidP="003767D6">
      <w:pPr>
        <w:spacing w:line="480" w:lineRule="auto"/>
        <w:jc w:val="center"/>
        <w:rPr>
          <w:rFonts w:ascii="Times New Roman" w:hAnsi="Times New Roman" w:cs="Times New Roman"/>
          <w:bCs/>
          <w:sz w:val="24"/>
          <w:szCs w:val="24"/>
        </w:rPr>
      </w:pPr>
    </w:p>
    <w:p w14:paraId="4A61ED07" w14:textId="77777777" w:rsidR="00A129F2" w:rsidRDefault="00A129F2" w:rsidP="003767D6">
      <w:pPr>
        <w:spacing w:line="480" w:lineRule="auto"/>
        <w:jc w:val="center"/>
        <w:rPr>
          <w:rFonts w:ascii="Times New Roman" w:hAnsi="Times New Roman" w:cs="Times New Roman"/>
          <w:bCs/>
          <w:sz w:val="24"/>
          <w:szCs w:val="24"/>
        </w:rPr>
      </w:pPr>
    </w:p>
    <w:p w14:paraId="072D8D00" w14:textId="77777777" w:rsidR="00A129F2" w:rsidRDefault="00A129F2" w:rsidP="003767D6">
      <w:pPr>
        <w:spacing w:line="480" w:lineRule="auto"/>
        <w:jc w:val="center"/>
        <w:rPr>
          <w:rFonts w:ascii="Times New Roman" w:hAnsi="Times New Roman" w:cs="Times New Roman"/>
          <w:bCs/>
          <w:sz w:val="24"/>
          <w:szCs w:val="24"/>
        </w:rPr>
      </w:pPr>
    </w:p>
    <w:p w14:paraId="742DB716" w14:textId="77777777" w:rsidR="008C2453" w:rsidRDefault="008C2453" w:rsidP="003767D6">
      <w:pPr>
        <w:spacing w:line="480" w:lineRule="auto"/>
        <w:jc w:val="center"/>
        <w:rPr>
          <w:rFonts w:ascii="Times New Roman" w:hAnsi="Times New Roman" w:cs="Times New Roman"/>
          <w:bCs/>
          <w:sz w:val="24"/>
          <w:szCs w:val="24"/>
        </w:rPr>
      </w:pPr>
    </w:p>
    <w:p w14:paraId="5BAF41D7" w14:textId="77777777" w:rsidR="008C2453" w:rsidRDefault="008C2453" w:rsidP="003767D6">
      <w:pPr>
        <w:spacing w:line="480" w:lineRule="auto"/>
        <w:jc w:val="center"/>
        <w:rPr>
          <w:rFonts w:ascii="Times New Roman" w:hAnsi="Times New Roman" w:cs="Times New Roman"/>
          <w:bCs/>
          <w:sz w:val="24"/>
          <w:szCs w:val="24"/>
        </w:rPr>
      </w:pPr>
    </w:p>
    <w:p w14:paraId="09EF689D" w14:textId="42DEB2DC" w:rsidR="008C2453" w:rsidRDefault="008C2453" w:rsidP="003767D6">
      <w:pPr>
        <w:spacing w:line="480" w:lineRule="auto"/>
        <w:jc w:val="center"/>
        <w:rPr>
          <w:rFonts w:ascii="Times New Roman" w:hAnsi="Times New Roman" w:cs="Times New Roman"/>
          <w:bCs/>
          <w:sz w:val="24"/>
          <w:szCs w:val="24"/>
        </w:rPr>
      </w:pPr>
    </w:p>
    <w:p w14:paraId="74808C3E" w14:textId="77777777" w:rsidR="003B5179" w:rsidRDefault="003B5179" w:rsidP="003767D6">
      <w:pPr>
        <w:spacing w:line="480" w:lineRule="auto"/>
        <w:jc w:val="center"/>
        <w:rPr>
          <w:rFonts w:ascii="Times New Roman" w:hAnsi="Times New Roman" w:cs="Times New Roman"/>
          <w:bCs/>
          <w:sz w:val="24"/>
          <w:szCs w:val="24"/>
        </w:rPr>
      </w:pPr>
    </w:p>
    <w:p w14:paraId="6E699C92" w14:textId="77777777" w:rsidR="00A53327" w:rsidRDefault="00A53327" w:rsidP="003767D6">
      <w:pPr>
        <w:spacing w:line="480" w:lineRule="auto"/>
        <w:jc w:val="center"/>
        <w:rPr>
          <w:rFonts w:ascii="Times New Roman" w:hAnsi="Times New Roman" w:cs="Times New Roman"/>
          <w:bCs/>
          <w:sz w:val="24"/>
          <w:szCs w:val="24"/>
        </w:rPr>
      </w:pPr>
    </w:p>
    <w:p w14:paraId="7A2217CB" w14:textId="4BBB6049" w:rsidR="00AE0E38" w:rsidRPr="003767D6" w:rsidRDefault="000F0CF2" w:rsidP="003767D6">
      <w:pPr>
        <w:spacing w:line="480" w:lineRule="auto"/>
        <w:jc w:val="center"/>
        <w:rPr>
          <w:rFonts w:ascii="Times New Roman" w:hAnsi="Times New Roman" w:cs="Times New Roman"/>
          <w:bCs/>
          <w:sz w:val="24"/>
          <w:szCs w:val="24"/>
        </w:rPr>
      </w:pPr>
      <w:r w:rsidRPr="003767D6">
        <w:rPr>
          <w:rFonts w:ascii="Times New Roman" w:hAnsi="Times New Roman" w:cs="Times New Roman"/>
          <w:bCs/>
          <w:sz w:val="24"/>
          <w:szCs w:val="24"/>
        </w:rPr>
        <w:t>IT Project Manager Interview Report Reflection</w:t>
      </w:r>
    </w:p>
    <w:p w14:paraId="08F7B26C" w14:textId="7E58DC38" w:rsidR="00AE0E38" w:rsidRPr="008C2453" w:rsidRDefault="000F0CF2" w:rsidP="008C2453">
      <w:pPr>
        <w:pStyle w:val="ListParagraph"/>
        <w:numPr>
          <w:ilvl w:val="0"/>
          <w:numId w:val="4"/>
        </w:numPr>
        <w:spacing w:after="0" w:line="480" w:lineRule="auto"/>
        <w:jc w:val="center"/>
        <w:rPr>
          <w:rFonts w:ascii="Times New Roman" w:hAnsi="Times New Roman" w:cs="Times New Roman"/>
          <w:b/>
          <w:sz w:val="24"/>
          <w:szCs w:val="24"/>
        </w:rPr>
      </w:pPr>
      <w:r w:rsidRPr="008C2453">
        <w:rPr>
          <w:rFonts w:ascii="Times New Roman" w:hAnsi="Times New Roman" w:cs="Times New Roman"/>
          <w:b/>
          <w:sz w:val="24"/>
          <w:szCs w:val="24"/>
        </w:rPr>
        <w:t>Introduction</w:t>
      </w:r>
    </w:p>
    <w:p w14:paraId="21848D76" w14:textId="6ADCDE2F" w:rsidR="00AE0E38" w:rsidRPr="003767D6" w:rsidRDefault="000F0CF2" w:rsidP="003767D6">
      <w:pPr>
        <w:spacing w:after="0" w:line="480" w:lineRule="auto"/>
        <w:ind w:firstLine="709"/>
        <w:jc w:val="both"/>
        <w:rPr>
          <w:rFonts w:ascii="Times New Roman" w:hAnsi="Times New Roman" w:cs="Times New Roman"/>
          <w:sz w:val="24"/>
          <w:szCs w:val="24"/>
        </w:rPr>
      </w:pPr>
      <w:r w:rsidRPr="003767D6">
        <w:rPr>
          <w:rFonts w:ascii="Times New Roman" w:hAnsi="Times New Roman" w:cs="Times New Roman"/>
          <w:sz w:val="24"/>
          <w:szCs w:val="24"/>
        </w:rPr>
        <w:t>The</w:t>
      </w:r>
      <w:r w:rsidR="006A27FF">
        <w:rPr>
          <w:rFonts w:ascii="Times New Roman" w:hAnsi="Times New Roman" w:cs="Times New Roman"/>
          <w:sz w:val="24"/>
          <w:szCs w:val="24"/>
        </w:rPr>
        <w:t xml:space="preserve"> growth of a career involves selection of a specific profession and develop relevant skills that progress along the path of the career</w:t>
      </w:r>
      <w:r w:rsidRPr="003767D6">
        <w:rPr>
          <w:rFonts w:ascii="Times New Roman" w:hAnsi="Times New Roman" w:cs="Times New Roman"/>
          <w:sz w:val="24"/>
          <w:szCs w:val="24"/>
        </w:rPr>
        <w:t xml:space="preserve"> (Brown 1991). Self-knowledge is the desire and properties to seek useful skills and knowledge to foster for the general development of oneself. In my personal development, it is considered as the first step. For instance, I need to understand myself to be aware of my skills and internal resources to cope positively and confidently with a hectic work climate, my coworkers, and clients. Thus, uncovering secret facets of your personality and recognizing your limits could further improve relationships and the realization of different untapped potentials.</w:t>
      </w:r>
    </w:p>
    <w:p w14:paraId="7533B27E" w14:textId="2F2787E7" w:rsidR="00AE0E38" w:rsidRPr="008C2453" w:rsidRDefault="000F0CF2" w:rsidP="008C2453">
      <w:pPr>
        <w:pStyle w:val="ListParagraph"/>
        <w:numPr>
          <w:ilvl w:val="0"/>
          <w:numId w:val="4"/>
        </w:numPr>
        <w:spacing w:line="480" w:lineRule="auto"/>
        <w:jc w:val="center"/>
        <w:rPr>
          <w:rFonts w:ascii="Times New Roman" w:hAnsi="Times New Roman" w:cs="Times New Roman"/>
          <w:b/>
          <w:sz w:val="24"/>
          <w:szCs w:val="24"/>
        </w:rPr>
      </w:pPr>
      <w:r w:rsidRPr="008C2453">
        <w:rPr>
          <w:rFonts w:ascii="Times New Roman" w:hAnsi="Times New Roman" w:cs="Times New Roman"/>
          <w:b/>
          <w:sz w:val="24"/>
          <w:szCs w:val="24"/>
        </w:rPr>
        <w:t>Kolb’s Theory of Reflection</w:t>
      </w:r>
    </w:p>
    <w:p w14:paraId="28C8B2AA" w14:textId="659F360D" w:rsidR="003767D6" w:rsidRPr="003767D6" w:rsidRDefault="000F0CF2"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t xml:space="preserve">In line with experimental learning theories, that having relevant and necessary experiences in a specific field is the easiest mode of learning new things. Further, the theory of kelb about experimental learning has been applied in many fields and pieces of training (Savickus 1984). </w:t>
      </w:r>
      <w:r w:rsidR="006A27FF">
        <w:rPr>
          <w:rFonts w:ascii="Times New Roman" w:hAnsi="Times New Roman" w:cs="Times New Roman"/>
          <w:sz w:val="24"/>
          <w:szCs w:val="24"/>
        </w:rPr>
        <w:t xml:space="preserve">Kolb’s reflective model is also refferred to as learning under experiment. The foundation of this model is based on  the different experiences that we face. The new experiences acquired </w:t>
      </w:r>
      <w:r w:rsidR="00850C94">
        <w:rPr>
          <w:rFonts w:ascii="Times New Roman" w:hAnsi="Times New Roman" w:cs="Times New Roman"/>
          <w:sz w:val="24"/>
          <w:szCs w:val="24"/>
        </w:rPr>
        <w:t>starts the new circle of the kolb’s phases</w:t>
      </w:r>
      <w:r w:rsidRPr="003767D6">
        <w:rPr>
          <w:rFonts w:ascii="Times New Roman" w:hAnsi="Times New Roman" w:cs="Times New Roman"/>
          <w:sz w:val="24"/>
          <w:szCs w:val="24"/>
        </w:rPr>
        <w:t>. However, they are specific way</w:t>
      </w:r>
      <w:r w:rsidR="00850C94">
        <w:rPr>
          <w:rFonts w:ascii="Times New Roman" w:hAnsi="Times New Roman" w:cs="Times New Roman"/>
          <w:sz w:val="24"/>
          <w:szCs w:val="24"/>
        </w:rPr>
        <w:t>s</w:t>
      </w:r>
      <w:r w:rsidRPr="003767D6">
        <w:rPr>
          <w:rFonts w:ascii="Times New Roman" w:hAnsi="Times New Roman" w:cs="Times New Roman"/>
          <w:sz w:val="24"/>
          <w:szCs w:val="24"/>
        </w:rPr>
        <w:t xml:space="preserve"> to describe different qualities of managing people. There are different categories in managing other people such as; provision of systematized superficial effectively, delivering specific results hold by the organization holds, and establishing intense change entrepreneurial skills.</w:t>
      </w:r>
    </w:p>
    <w:p w14:paraId="2EAF4D42" w14:textId="55BDED4B" w:rsidR="00AE0E38" w:rsidRPr="003767D6" w:rsidRDefault="003767D6"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Furthermore, according to the four steps circle concept, learning is a cycle of four steps based on different orthogonal relationships.  The four steps are the two learning and cognitive growth continuums,</w:t>
      </w:r>
      <w:r w:rsidR="00850C94">
        <w:rPr>
          <w:rFonts w:ascii="Times New Roman" w:hAnsi="Times New Roman" w:cs="Times New Roman"/>
          <w:sz w:val="24"/>
          <w:szCs w:val="24"/>
        </w:rPr>
        <w:t xml:space="preserve"> and</w:t>
      </w:r>
      <w:r w:rsidR="000F0CF2" w:rsidRPr="003767D6">
        <w:rPr>
          <w:rFonts w:ascii="Times New Roman" w:hAnsi="Times New Roman" w:cs="Times New Roman"/>
          <w:sz w:val="24"/>
          <w:szCs w:val="24"/>
        </w:rPr>
        <w:t xml:space="preserve"> </w:t>
      </w:r>
      <w:r w:rsidR="00850C94">
        <w:rPr>
          <w:rFonts w:ascii="Times New Roman" w:hAnsi="Times New Roman" w:cs="Times New Roman"/>
          <w:sz w:val="24"/>
          <w:szCs w:val="24"/>
        </w:rPr>
        <w:t xml:space="preserve">continuums of </w:t>
      </w:r>
      <w:r w:rsidR="000F0CF2" w:rsidRPr="003767D6">
        <w:rPr>
          <w:rFonts w:ascii="Times New Roman" w:hAnsi="Times New Roman" w:cs="Times New Roman"/>
          <w:sz w:val="24"/>
          <w:szCs w:val="24"/>
        </w:rPr>
        <w:t xml:space="preserve">reflective and concrete. The process of experiential </w:t>
      </w:r>
      <w:r w:rsidR="000F0CF2" w:rsidRPr="003767D6">
        <w:rPr>
          <w:rFonts w:ascii="Times New Roman" w:hAnsi="Times New Roman" w:cs="Times New Roman"/>
          <w:sz w:val="24"/>
          <w:szCs w:val="24"/>
        </w:rPr>
        <w:lastRenderedPageBreak/>
        <w:t xml:space="preserve">learning further proceeds through different four modes, with the requirement of different abilities. However, the modes of different concrete experiences require individuals to immerse immediately based on their affective and intuitive responses to different situations. </w:t>
      </w:r>
    </w:p>
    <w:p w14:paraId="28CE6852" w14:textId="3D243069" w:rsidR="003767D6" w:rsidRPr="003767D6" w:rsidRDefault="003767D6" w:rsidP="003767D6">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0F0CF2" w:rsidRPr="003767D6">
        <w:rPr>
          <w:rFonts w:ascii="Times New Roman" w:hAnsi="Times New Roman" w:cs="Times New Roman"/>
          <w:sz w:val="24"/>
          <w:szCs w:val="24"/>
        </w:rPr>
        <w:t xml:space="preserve">A tentative impartial perspective toward different learning situations is essential for a reflective argument, due to its willingness to explore multiple alternatives patiently (Brooks 1991). In learning, active exploration emphasizes participation, initiative, and risk-taking. Besides, </w:t>
      </w:r>
      <w:r w:rsidR="00850C94">
        <w:rPr>
          <w:rFonts w:ascii="Times New Roman" w:hAnsi="Times New Roman" w:cs="Times New Roman"/>
          <w:sz w:val="24"/>
          <w:szCs w:val="24"/>
        </w:rPr>
        <w:t>active exploration</w:t>
      </w:r>
      <w:r w:rsidR="000F0CF2" w:rsidRPr="003767D6">
        <w:rPr>
          <w:rFonts w:ascii="Times New Roman" w:hAnsi="Times New Roman" w:cs="Times New Roman"/>
          <w:sz w:val="24"/>
          <w:szCs w:val="24"/>
        </w:rPr>
        <w:t xml:space="preserve"> play </w:t>
      </w:r>
      <w:r w:rsidR="00850C94">
        <w:rPr>
          <w:rFonts w:ascii="Times New Roman" w:hAnsi="Times New Roman" w:cs="Times New Roman"/>
          <w:sz w:val="24"/>
          <w:szCs w:val="24"/>
        </w:rPr>
        <w:t>different</w:t>
      </w:r>
      <w:r w:rsidR="000F0CF2" w:rsidRPr="003767D6">
        <w:rPr>
          <w:rFonts w:ascii="Times New Roman" w:hAnsi="Times New Roman" w:cs="Times New Roman"/>
          <w:sz w:val="24"/>
          <w:szCs w:val="24"/>
        </w:rPr>
        <w:t xml:space="preserve"> important role</w:t>
      </w:r>
      <w:r w:rsidR="00850C94">
        <w:rPr>
          <w:rFonts w:ascii="Times New Roman" w:hAnsi="Times New Roman" w:cs="Times New Roman"/>
          <w:sz w:val="24"/>
          <w:szCs w:val="24"/>
        </w:rPr>
        <w:t>s</w:t>
      </w:r>
      <w:r w:rsidR="000F0CF2" w:rsidRPr="003767D6">
        <w:rPr>
          <w:rFonts w:ascii="Times New Roman" w:hAnsi="Times New Roman" w:cs="Times New Roman"/>
          <w:sz w:val="24"/>
          <w:szCs w:val="24"/>
        </w:rPr>
        <w:t xml:space="preserve"> </w:t>
      </w:r>
      <w:r w:rsidR="00850C94">
        <w:rPr>
          <w:rFonts w:ascii="Times New Roman" w:hAnsi="Times New Roman" w:cs="Times New Roman"/>
          <w:sz w:val="24"/>
          <w:szCs w:val="24"/>
        </w:rPr>
        <w:t>during</w:t>
      </w:r>
      <w:r w:rsidR="000F0CF2" w:rsidRPr="003767D6">
        <w:rPr>
          <w:rFonts w:ascii="Times New Roman" w:hAnsi="Times New Roman" w:cs="Times New Roman"/>
          <w:sz w:val="24"/>
          <w:szCs w:val="24"/>
        </w:rPr>
        <w:t xml:space="preserve"> the</w:t>
      </w:r>
      <w:r w:rsidR="00850C94">
        <w:rPr>
          <w:rFonts w:ascii="Times New Roman" w:hAnsi="Times New Roman" w:cs="Times New Roman"/>
          <w:sz w:val="24"/>
          <w:szCs w:val="24"/>
        </w:rPr>
        <w:t xml:space="preserve"> effective idea</w:t>
      </w:r>
      <w:r w:rsidR="000F0CF2" w:rsidRPr="003767D6">
        <w:rPr>
          <w:rFonts w:ascii="Times New Roman" w:hAnsi="Times New Roman" w:cs="Times New Roman"/>
          <w:sz w:val="24"/>
          <w:szCs w:val="24"/>
        </w:rPr>
        <w:t xml:space="preserve"> construction </w:t>
      </w:r>
      <w:r w:rsidR="00850C94">
        <w:rPr>
          <w:rFonts w:ascii="Times New Roman" w:hAnsi="Times New Roman" w:cs="Times New Roman"/>
          <w:sz w:val="24"/>
          <w:szCs w:val="24"/>
        </w:rPr>
        <w:t>which</w:t>
      </w:r>
      <w:r w:rsidR="000F0CF2" w:rsidRPr="003767D6">
        <w:rPr>
          <w:rFonts w:ascii="Times New Roman" w:hAnsi="Times New Roman" w:cs="Times New Roman"/>
          <w:sz w:val="24"/>
          <w:szCs w:val="24"/>
        </w:rPr>
        <w:t xml:space="preserve"> translate findings into logically sound hypotheses and abstract conceptualization. Besides, flexibility ensures effective learning to a person and optimum performance in different endeavors. In learners, the cycle begins after the acquisition of direct experiences, the basis for reflections and observations. The different thoughts and observations are further contained in theories and concepts. The new ideas achieved can offer guidance to create new skills and experiences. </w:t>
      </w:r>
    </w:p>
    <w:p w14:paraId="146BDD1F" w14:textId="77777777" w:rsidR="003767D6" w:rsidRPr="003767D6" w:rsidRDefault="000F0CF2" w:rsidP="003767D6">
      <w:pPr>
        <w:spacing w:line="480" w:lineRule="auto"/>
        <w:ind w:firstLine="708"/>
        <w:jc w:val="both"/>
        <w:rPr>
          <w:rFonts w:ascii="Times New Roman" w:hAnsi="Times New Roman" w:cs="Times New Roman"/>
          <w:sz w:val="24"/>
          <w:szCs w:val="24"/>
        </w:rPr>
      </w:pPr>
      <w:r w:rsidRPr="003767D6">
        <w:rPr>
          <w:rFonts w:ascii="Times New Roman" w:hAnsi="Times New Roman" w:cs="Times New Roman"/>
          <w:sz w:val="24"/>
          <w:szCs w:val="24"/>
        </w:rPr>
        <w:t xml:space="preserve">At the workplace, some tasks involve application different skills and theories for effectiveness and quality workforce at the place of work.  of learning. The cycle can either appear to be distinct or non-discrete. Different situations of learning are achieved by blending different abilities and characteristics of different modes. Leaders are supposed to ask themselves the relevant ways to design career explorations and programs per the individual on whether they have been able to provide primary skills activities in different modes. </w:t>
      </w:r>
    </w:p>
    <w:p w14:paraId="18C277C5" w14:textId="5921AC0B" w:rsidR="00AE0E38" w:rsidRPr="003767D6" w:rsidRDefault="000F0CF2" w:rsidP="003767D6">
      <w:pPr>
        <w:spacing w:line="480" w:lineRule="auto"/>
        <w:ind w:firstLine="708"/>
        <w:jc w:val="both"/>
        <w:rPr>
          <w:rFonts w:ascii="Times New Roman" w:hAnsi="Times New Roman" w:cs="Times New Roman"/>
          <w:sz w:val="24"/>
          <w:szCs w:val="24"/>
        </w:rPr>
      </w:pPr>
      <w:r w:rsidRPr="003767D6">
        <w:rPr>
          <w:rFonts w:ascii="Times New Roman" w:hAnsi="Times New Roman" w:cs="Times New Roman"/>
          <w:sz w:val="24"/>
          <w:szCs w:val="24"/>
        </w:rPr>
        <w:t>Conversely, there are different competencies leaders should hold for their effective job performance and management. Leaders should be open-minded, motivate themselves during hardships, give their actions priority, accept different situations they face, and take their specific leadership roles in the team.</w:t>
      </w:r>
      <w:r w:rsidR="00850C94">
        <w:rPr>
          <w:rFonts w:ascii="Times New Roman" w:hAnsi="Times New Roman" w:cs="Times New Roman"/>
          <w:sz w:val="24"/>
          <w:szCs w:val="24"/>
        </w:rPr>
        <w:t xml:space="preserve"> Usually,</w:t>
      </w:r>
      <w:r w:rsidRPr="003767D6">
        <w:rPr>
          <w:rFonts w:ascii="Times New Roman" w:hAnsi="Times New Roman" w:cs="Times New Roman"/>
          <w:sz w:val="24"/>
          <w:szCs w:val="24"/>
        </w:rPr>
        <w:t xml:space="preserve"> </w:t>
      </w:r>
      <w:r w:rsidR="00850C94">
        <w:rPr>
          <w:rFonts w:ascii="Times New Roman" w:hAnsi="Times New Roman" w:cs="Times New Roman"/>
          <w:sz w:val="24"/>
          <w:szCs w:val="24"/>
        </w:rPr>
        <w:t>c</w:t>
      </w:r>
      <w:r w:rsidRPr="003767D6">
        <w:rPr>
          <w:rFonts w:ascii="Times New Roman" w:hAnsi="Times New Roman" w:cs="Times New Roman"/>
          <w:sz w:val="24"/>
          <w:szCs w:val="24"/>
        </w:rPr>
        <w:t xml:space="preserve">lients seeking career counseling </w:t>
      </w:r>
      <w:r w:rsidR="00850C94">
        <w:rPr>
          <w:rFonts w:ascii="Times New Roman" w:hAnsi="Times New Roman" w:cs="Times New Roman"/>
          <w:sz w:val="24"/>
          <w:szCs w:val="24"/>
        </w:rPr>
        <w:t>but</w:t>
      </w:r>
      <w:r w:rsidRPr="003767D6">
        <w:rPr>
          <w:rFonts w:ascii="Times New Roman" w:hAnsi="Times New Roman" w:cs="Times New Roman"/>
          <w:sz w:val="24"/>
          <w:szCs w:val="24"/>
        </w:rPr>
        <w:t xml:space="preserve"> are unsure about a career </w:t>
      </w:r>
      <w:r w:rsidR="009C6236">
        <w:rPr>
          <w:rFonts w:ascii="Times New Roman" w:hAnsi="Times New Roman" w:cs="Times New Roman"/>
          <w:sz w:val="24"/>
          <w:szCs w:val="24"/>
        </w:rPr>
        <w:t xml:space="preserve">face difficulties from different </w:t>
      </w:r>
      <w:r w:rsidRPr="003767D6">
        <w:rPr>
          <w:rFonts w:ascii="Times New Roman" w:hAnsi="Times New Roman" w:cs="Times New Roman"/>
          <w:sz w:val="24"/>
          <w:szCs w:val="24"/>
        </w:rPr>
        <w:t xml:space="preserve">problems </w:t>
      </w:r>
      <w:r w:rsidR="009C6236">
        <w:rPr>
          <w:rFonts w:ascii="Times New Roman" w:hAnsi="Times New Roman" w:cs="Times New Roman"/>
          <w:sz w:val="24"/>
          <w:szCs w:val="24"/>
        </w:rPr>
        <w:t xml:space="preserve">arising when searching for a career. In  </w:t>
      </w:r>
      <w:r w:rsidR="009C6236">
        <w:rPr>
          <w:rFonts w:ascii="Times New Roman" w:hAnsi="Times New Roman" w:cs="Times New Roman"/>
          <w:sz w:val="24"/>
          <w:szCs w:val="24"/>
        </w:rPr>
        <w:lastRenderedPageBreak/>
        <w:t xml:space="preserve">exploration of careers, a single issue results to unspeculated results, </w:t>
      </w:r>
      <w:r w:rsidRPr="003767D6">
        <w:rPr>
          <w:rFonts w:ascii="Times New Roman" w:hAnsi="Times New Roman" w:cs="Times New Roman"/>
          <w:sz w:val="24"/>
          <w:szCs w:val="24"/>
        </w:rPr>
        <w:t xml:space="preserve">which aptly labels the bumble-around process.  Failure to generate information of high quality can be resulted from the systematic way of self-exploration or inability to attain and generate quality information. </w:t>
      </w:r>
    </w:p>
    <w:p w14:paraId="501D9FB8" w14:textId="0BCBC632" w:rsidR="003767D6" w:rsidRDefault="000F0CF2" w:rsidP="003767D6">
      <w:pPr>
        <w:spacing w:after="0" w:line="480" w:lineRule="auto"/>
        <w:contextualSpacing/>
        <w:jc w:val="both"/>
        <w:rPr>
          <w:rFonts w:ascii="Times New Roman" w:hAnsi="Times New Roman" w:cs="Times New Roman"/>
          <w:sz w:val="24"/>
          <w:szCs w:val="24"/>
        </w:rPr>
      </w:pPr>
      <w:r w:rsidRPr="003767D6">
        <w:rPr>
          <w:rFonts w:ascii="Times New Roman" w:hAnsi="Times New Roman" w:cs="Times New Roman"/>
          <w:sz w:val="24"/>
          <w:szCs w:val="24"/>
        </w:rPr>
        <w:tab/>
        <w:t xml:space="preserve">With each extra vocation investigation work out, the excitement and trouble in every one of the development measurements are probably going to increment. Customers can broaden recently obtained abilities by investigating a more serious level of trouble in different development regions. As has been seen, new capacities and abilities procured in calling examination can be summarized, especially with the supporter's encouragement, to future individual, intimate, and social changes similarly as following work </w:t>
      </w:r>
      <w:r w:rsidR="009C6236">
        <w:rPr>
          <w:rFonts w:ascii="Times New Roman" w:hAnsi="Times New Roman" w:cs="Times New Roman"/>
          <w:sz w:val="24"/>
          <w:szCs w:val="24"/>
        </w:rPr>
        <w:t>shifts</w:t>
      </w:r>
      <w:r w:rsidRPr="003767D6">
        <w:rPr>
          <w:rFonts w:ascii="Times New Roman" w:hAnsi="Times New Roman" w:cs="Times New Roman"/>
          <w:sz w:val="24"/>
          <w:szCs w:val="24"/>
        </w:rPr>
        <w:t>.</w:t>
      </w:r>
    </w:p>
    <w:p w14:paraId="237F3273" w14:textId="4ADC4218" w:rsidR="00CC14D6" w:rsidRPr="003767D6" w:rsidRDefault="00CC14D6" w:rsidP="00CC14D6">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Pr="00CC14D6">
        <w:rPr>
          <w:rFonts w:ascii="Times New Roman" w:hAnsi="Times New Roman" w:cs="Times New Roman"/>
          <w:sz w:val="24"/>
          <w:szCs w:val="24"/>
        </w:rPr>
        <w:t>The client can learn repeatable methods of systematic experimentation which can be further  extended to majority the processes of making decisions process as a relevant part of the process. Clients can learn a way to continually improve their lifestyle both at the personal and professional levels  learning and growth of careers are lifelong pursuits.</w:t>
      </w:r>
      <w:r>
        <w:rPr>
          <w:rFonts w:ascii="Times New Roman" w:hAnsi="Times New Roman" w:cs="Times New Roman"/>
          <w:sz w:val="24"/>
          <w:szCs w:val="24"/>
        </w:rPr>
        <w:t xml:space="preserve"> </w:t>
      </w:r>
      <w:r w:rsidRPr="00CC14D6">
        <w:rPr>
          <w:rFonts w:ascii="Times New Roman" w:hAnsi="Times New Roman" w:cs="Times New Roman"/>
          <w:sz w:val="24"/>
          <w:szCs w:val="24"/>
        </w:rPr>
        <w:t>Since mastering of specific approaches connecting on the different developments of a person, their education and work equips the clients with new knowledge and skills applicable beyond their career quest.</w:t>
      </w:r>
    </w:p>
    <w:p w14:paraId="67EF7685" w14:textId="044864D6" w:rsidR="003767D6" w:rsidRPr="008C2453" w:rsidRDefault="000F0CF2" w:rsidP="008C2453">
      <w:pPr>
        <w:pStyle w:val="ListParagraph"/>
        <w:numPr>
          <w:ilvl w:val="0"/>
          <w:numId w:val="4"/>
        </w:numPr>
        <w:spacing w:after="0" w:line="480" w:lineRule="auto"/>
        <w:jc w:val="center"/>
        <w:rPr>
          <w:rFonts w:ascii="Times New Roman" w:hAnsi="Times New Roman" w:cs="Times New Roman"/>
          <w:b/>
          <w:sz w:val="24"/>
          <w:szCs w:val="24"/>
        </w:rPr>
      </w:pPr>
      <w:r w:rsidRPr="008C2453">
        <w:rPr>
          <w:rFonts w:ascii="Times New Roman" w:hAnsi="Times New Roman" w:cs="Times New Roman"/>
          <w:b/>
          <w:sz w:val="24"/>
          <w:szCs w:val="24"/>
        </w:rPr>
        <w:t>Johari Window</w:t>
      </w:r>
    </w:p>
    <w:p w14:paraId="2D991F61" w14:textId="579CDDCA" w:rsidR="00A53327" w:rsidRDefault="003767D6" w:rsidP="003767D6">
      <w:pPr>
        <w:spacing w:after="0" w:line="480" w:lineRule="auto"/>
        <w:contextualSpacing/>
        <w:jc w:val="both"/>
        <w:rPr>
          <w:rFonts w:ascii="Times New Roman" w:hAnsi="Times New Roman" w:cs="Times New Roman"/>
          <w:sz w:val="24"/>
          <w:szCs w:val="24"/>
        </w:rPr>
      </w:pPr>
      <w:r>
        <w:rPr>
          <w:rFonts w:ascii="Times New Roman" w:hAnsi="Times New Roman" w:cs="Times New Roman"/>
          <w:sz w:val="24"/>
          <w:szCs w:val="24"/>
        </w:rPr>
        <w:tab/>
      </w:r>
      <w:r w:rsidR="00901B8E" w:rsidRPr="00901B8E">
        <w:rPr>
          <w:rFonts w:ascii="Times New Roman" w:hAnsi="Times New Roman" w:cs="Times New Roman"/>
          <w:sz w:val="24"/>
          <w:szCs w:val="24"/>
        </w:rPr>
        <w:t>Johari window is a helpful system that utilizes two measurements, isolated in two, to portray spaces of your character that are known and obscure to yourself as well as other people. Known to all, this part is our open window, the piece of us we show to customers and partners. Initial feelings are significant as is creating mindfulness. This region can be amplified without help from anyone else exposure. The vulnerable side is the piece of us that we can't see yet which others can, like our non-verbal communication and parts of our conduct of which we are unconscious. We should expect to diminish this window by acquiring input from others. Concealed this window tends to the mysterious pieces of our inclination, the private self: to some degree, we ordinarily wish</w:t>
      </w:r>
      <w:r w:rsidR="000F0CF2" w:rsidRPr="003767D6">
        <w:rPr>
          <w:rFonts w:ascii="Times New Roman" w:hAnsi="Times New Roman" w:cs="Times New Roman"/>
          <w:sz w:val="24"/>
          <w:szCs w:val="24"/>
        </w:rPr>
        <w:t>.</w:t>
      </w:r>
      <w:r w:rsidR="00901B8E">
        <w:rPr>
          <w:rFonts w:ascii="Times New Roman" w:hAnsi="Times New Roman" w:cs="Times New Roman"/>
          <w:sz w:val="24"/>
          <w:szCs w:val="24"/>
        </w:rPr>
        <w:t xml:space="preserve"> </w:t>
      </w:r>
      <w:r w:rsidR="000F0CF2" w:rsidRPr="003767D6">
        <w:rPr>
          <w:rFonts w:ascii="Times New Roman" w:hAnsi="Times New Roman" w:cs="Times New Roman"/>
          <w:sz w:val="24"/>
          <w:szCs w:val="24"/>
        </w:rPr>
        <w:t>The window keeps work and individual life independent</w:t>
      </w:r>
      <w:r w:rsidR="00A53327">
        <w:rPr>
          <w:rFonts w:ascii="Times New Roman" w:hAnsi="Times New Roman" w:cs="Times New Roman"/>
          <w:sz w:val="24"/>
          <w:szCs w:val="24"/>
        </w:rPr>
        <w:t>,</w:t>
      </w:r>
      <w:r w:rsidR="000F0CF2" w:rsidRPr="003767D6">
        <w:rPr>
          <w:rFonts w:ascii="Times New Roman" w:hAnsi="Times New Roman" w:cs="Times New Roman"/>
          <w:sz w:val="24"/>
          <w:szCs w:val="24"/>
        </w:rPr>
        <w:t xml:space="preserve"> </w:t>
      </w:r>
    </w:p>
    <w:p w14:paraId="7A956FB1" w14:textId="77777777" w:rsidR="00A53327" w:rsidRDefault="00A53327" w:rsidP="003767D6">
      <w:pPr>
        <w:spacing w:after="0" w:line="480" w:lineRule="auto"/>
        <w:contextualSpacing/>
        <w:jc w:val="both"/>
        <w:rPr>
          <w:rFonts w:ascii="Times New Roman" w:hAnsi="Times New Roman" w:cs="Times New Roman"/>
          <w:sz w:val="24"/>
          <w:szCs w:val="24"/>
        </w:rPr>
      </w:pPr>
    </w:p>
    <w:p w14:paraId="36B2FD8C" w14:textId="77777777" w:rsidR="00A53327" w:rsidRDefault="00A53327" w:rsidP="003767D6">
      <w:pPr>
        <w:spacing w:after="0" w:line="480" w:lineRule="auto"/>
        <w:contextualSpacing/>
        <w:jc w:val="both"/>
        <w:rPr>
          <w:rFonts w:ascii="Times New Roman" w:hAnsi="Times New Roman" w:cs="Times New Roman"/>
          <w:sz w:val="24"/>
          <w:szCs w:val="24"/>
        </w:rPr>
      </w:pPr>
    </w:p>
    <w:p w14:paraId="5566B268" w14:textId="51EAC5CC" w:rsidR="00AE0E38" w:rsidRPr="003767D6" w:rsidRDefault="000F0CF2" w:rsidP="003767D6">
      <w:pPr>
        <w:spacing w:after="0" w:line="480" w:lineRule="auto"/>
        <w:contextualSpacing/>
        <w:jc w:val="both"/>
        <w:rPr>
          <w:rFonts w:ascii="Times New Roman" w:hAnsi="Times New Roman" w:cs="Times New Roman"/>
          <w:sz w:val="24"/>
          <w:szCs w:val="24"/>
        </w:rPr>
      </w:pPr>
      <w:r w:rsidRPr="003767D6">
        <w:rPr>
          <w:rFonts w:ascii="Times New Roman" w:hAnsi="Times New Roman" w:cs="Times New Roman"/>
          <w:sz w:val="24"/>
          <w:szCs w:val="24"/>
        </w:rPr>
        <w:t>notwithstanding, on the off chance that we are over the top, we start showing up disagreeable or objecting. There is a need, for mindfulness around here, yet in addition to keeping an equilibrium.</w:t>
      </w:r>
    </w:p>
    <w:p w14:paraId="5B660A44" w14:textId="6628F62B" w:rsidR="00AE0E38" w:rsidRPr="008C2453" w:rsidRDefault="000F0CF2" w:rsidP="008C2453">
      <w:pPr>
        <w:pStyle w:val="ListParagraph"/>
        <w:numPr>
          <w:ilvl w:val="0"/>
          <w:numId w:val="4"/>
        </w:numPr>
        <w:spacing w:after="0" w:line="480" w:lineRule="auto"/>
        <w:jc w:val="center"/>
        <w:rPr>
          <w:rFonts w:ascii="Times New Roman" w:hAnsi="Times New Roman" w:cs="Times New Roman"/>
          <w:b/>
          <w:bCs/>
          <w:sz w:val="24"/>
          <w:szCs w:val="24"/>
        </w:rPr>
      </w:pPr>
      <w:r w:rsidRPr="008C2453">
        <w:rPr>
          <w:rFonts w:ascii="Times New Roman" w:hAnsi="Times New Roman" w:cs="Times New Roman"/>
          <w:b/>
          <w:bCs/>
          <w:sz w:val="24"/>
          <w:szCs w:val="24"/>
        </w:rPr>
        <w:t>Shrewd Targets, SWOT Examination, Profession Plans, Individual Objectives</w:t>
      </w:r>
    </w:p>
    <w:p w14:paraId="5483C6C5" w14:textId="5BEDCE40" w:rsidR="003767D6" w:rsidRPr="003767D6" w:rsidRDefault="00DA007F"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 xml:space="preserve">Creating a self-improvement plan can give you a superior feeling of what your identity is and what you need, permitting you more power over your future (Patricia 2004). Setting individual goals permits you to manage different activity plans in an accurate and all-around focused </w:t>
      </w:r>
      <w:r w:rsidR="00901B8E">
        <w:rPr>
          <w:rFonts w:ascii="Times New Roman" w:hAnsi="Times New Roman" w:cs="Times New Roman"/>
          <w:sz w:val="24"/>
          <w:szCs w:val="24"/>
        </w:rPr>
        <w:t>strategy</w:t>
      </w:r>
      <w:r w:rsidR="000F0CF2" w:rsidRPr="003767D6">
        <w:rPr>
          <w:rFonts w:ascii="Times New Roman" w:hAnsi="Times New Roman" w:cs="Times New Roman"/>
          <w:sz w:val="24"/>
          <w:szCs w:val="24"/>
        </w:rPr>
        <w:t>.</w:t>
      </w:r>
      <w:r w:rsidR="00901B8E">
        <w:rPr>
          <w:rFonts w:ascii="Times New Roman" w:hAnsi="Times New Roman" w:cs="Times New Roman"/>
          <w:sz w:val="24"/>
          <w:szCs w:val="24"/>
        </w:rPr>
        <w:t xml:space="preserve"> After drawing a</w:t>
      </w:r>
      <w:r w:rsidR="000F0CF2" w:rsidRPr="003767D6">
        <w:rPr>
          <w:rFonts w:ascii="Times New Roman" w:hAnsi="Times New Roman" w:cs="Times New Roman"/>
          <w:sz w:val="24"/>
          <w:szCs w:val="24"/>
        </w:rPr>
        <w:t xml:space="preserve"> </w:t>
      </w:r>
      <w:r w:rsidR="00901B8E">
        <w:rPr>
          <w:rFonts w:ascii="Times New Roman" w:hAnsi="Times New Roman" w:cs="Times New Roman"/>
          <w:sz w:val="24"/>
          <w:szCs w:val="24"/>
        </w:rPr>
        <w:t>personal development plan</w:t>
      </w:r>
      <w:r w:rsidR="000F0CF2" w:rsidRPr="003767D6">
        <w:rPr>
          <w:rFonts w:ascii="Times New Roman" w:hAnsi="Times New Roman" w:cs="Times New Roman"/>
          <w:sz w:val="24"/>
          <w:szCs w:val="24"/>
        </w:rPr>
        <w:t xml:space="preserve">, </w:t>
      </w:r>
      <w:r w:rsidR="00901B8E">
        <w:rPr>
          <w:rFonts w:ascii="Times New Roman" w:hAnsi="Times New Roman" w:cs="Times New Roman"/>
          <w:sz w:val="24"/>
          <w:szCs w:val="24"/>
        </w:rPr>
        <w:t xml:space="preserve"> a person has</w:t>
      </w:r>
      <w:r w:rsidR="000F0CF2" w:rsidRPr="003767D6">
        <w:rPr>
          <w:rFonts w:ascii="Times New Roman" w:hAnsi="Times New Roman" w:cs="Times New Roman"/>
          <w:sz w:val="24"/>
          <w:szCs w:val="24"/>
        </w:rPr>
        <w:t xml:space="preserve"> effectively diagrammed the meaning of </w:t>
      </w:r>
      <w:r w:rsidR="00901B8E">
        <w:rPr>
          <w:rFonts w:ascii="Times New Roman" w:hAnsi="Times New Roman" w:cs="Times New Roman"/>
          <w:sz w:val="24"/>
          <w:szCs w:val="24"/>
        </w:rPr>
        <w:t>specific</w:t>
      </w:r>
      <w:r w:rsidR="000F0CF2" w:rsidRPr="003767D6">
        <w:rPr>
          <w:rFonts w:ascii="Times New Roman" w:hAnsi="Times New Roman" w:cs="Times New Roman"/>
          <w:sz w:val="24"/>
          <w:szCs w:val="24"/>
        </w:rPr>
        <w:t xml:space="preserve"> accomplishments up until now and considered the course </w:t>
      </w:r>
      <w:r w:rsidR="00901B8E">
        <w:rPr>
          <w:rFonts w:ascii="Times New Roman" w:hAnsi="Times New Roman" w:cs="Times New Roman"/>
          <w:sz w:val="24"/>
          <w:szCs w:val="24"/>
        </w:rPr>
        <w:t>being followed at the time.</w:t>
      </w:r>
      <w:r w:rsidR="000F0CF2" w:rsidRPr="003767D6">
        <w:rPr>
          <w:rFonts w:ascii="Times New Roman" w:hAnsi="Times New Roman" w:cs="Times New Roman"/>
          <w:sz w:val="24"/>
          <w:szCs w:val="24"/>
        </w:rPr>
        <w:t xml:space="preserve"> </w:t>
      </w:r>
      <w:r w:rsidR="00901B8E">
        <w:rPr>
          <w:rFonts w:ascii="Times New Roman" w:hAnsi="Times New Roman" w:cs="Times New Roman"/>
          <w:sz w:val="24"/>
          <w:szCs w:val="24"/>
        </w:rPr>
        <w:t xml:space="preserve">Establishment of specific plan </w:t>
      </w:r>
      <w:r w:rsidR="000F0CF2" w:rsidRPr="003767D6">
        <w:rPr>
          <w:rFonts w:ascii="Times New Roman" w:hAnsi="Times New Roman" w:cs="Times New Roman"/>
          <w:sz w:val="24"/>
          <w:szCs w:val="24"/>
        </w:rPr>
        <w:t xml:space="preserve">should be engaged </w:t>
      </w:r>
      <w:r w:rsidR="00901B8E">
        <w:rPr>
          <w:rFonts w:ascii="Times New Roman" w:hAnsi="Times New Roman" w:cs="Times New Roman"/>
          <w:sz w:val="24"/>
          <w:szCs w:val="24"/>
        </w:rPr>
        <w:t>in</w:t>
      </w:r>
      <w:r w:rsidR="000F0CF2" w:rsidRPr="003767D6">
        <w:rPr>
          <w:rFonts w:ascii="Times New Roman" w:hAnsi="Times New Roman" w:cs="Times New Roman"/>
          <w:sz w:val="24"/>
          <w:szCs w:val="24"/>
        </w:rPr>
        <w:t xml:space="preserve"> understand</w:t>
      </w:r>
      <w:r w:rsidR="00901B8E">
        <w:rPr>
          <w:rFonts w:ascii="Times New Roman" w:hAnsi="Times New Roman" w:cs="Times New Roman"/>
          <w:sz w:val="24"/>
          <w:szCs w:val="24"/>
        </w:rPr>
        <w:t>ing of</w:t>
      </w:r>
      <w:r w:rsidR="000F0CF2" w:rsidRPr="003767D6">
        <w:rPr>
          <w:rFonts w:ascii="Times New Roman" w:hAnsi="Times New Roman" w:cs="Times New Roman"/>
          <w:sz w:val="24"/>
          <w:szCs w:val="24"/>
        </w:rPr>
        <w:t xml:space="preserve"> </w:t>
      </w:r>
      <w:r w:rsidR="00901B8E">
        <w:rPr>
          <w:rFonts w:ascii="Times New Roman" w:hAnsi="Times New Roman" w:cs="Times New Roman"/>
          <w:sz w:val="24"/>
          <w:szCs w:val="24"/>
        </w:rPr>
        <w:t>a person is</w:t>
      </w:r>
      <w:r w:rsidR="000F0CF2" w:rsidRPr="003767D6">
        <w:rPr>
          <w:rFonts w:ascii="Times New Roman" w:hAnsi="Times New Roman" w:cs="Times New Roman"/>
          <w:sz w:val="24"/>
          <w:szCs w:val="24"/>
        </w:rPr>
        <w:t xml:space="preserve"> attempting to prevail in and measure movement against explicit objectives to push ahead. </w:t>
      </w:r>
    </w:p>
    <w:p w14:paraId="3152FC75" w14:textId="5E6D502D" w:rsidR="00AE0E38" w:rsidRPr="003767D6" w:rsidRDefault="003767D6"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 xml:space="preserve">Keep the quantity of goals little and focus on the primary undertakings and key outcome regions. You don't have to make an interpretation of all that you do into a goal (Crites 1974). To start, pick three testing targets and be practical about the time they will take to finish. When characterizing your targets, make them Brilliant to guarantee you have plainly distinguished the way to your objectives. A brilliant target is explicit in that it portrays in detail destinations to do in my tentative arrangements, quantifiable to gauge my arrived at an objective, attainable – if is something doable and genuine to perform and applicable if it has pertinence with my drawn-out destinations plans, and it suffers a heart attack. </w:t>
      </w:r>
    </w:p>
    <w:p w14:paraId="2C94E7D1" w14:textId="61385AB0" w:rsidR="00335B95" w:rsidRPr="003767D6" w:rsidRDefault="0064317F"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 xml:space="preserve">For instance, one of my destinations will be to gather input from my IT division associates in regards to the viability. We would then be able to examine in the following division </w:t>
      </w:r>
      <w:r w:rsidR="000F0CF2" w:rsidRPr="003767D6">
        <w:rPr>
          <w:rFonts w:ascii="Times New Roman" w:hAnsi="Times New Roman" w:cs="Times New Roman"/>
          <w:sz w:val="24"/>
          <w:szCs w:val="24"/>
        </w:rPr>
        <w:lastRenderedPageBreak/>
        <w:t xml:space="preserve">meeting by following the presentation ceaselessly and guaranteeing that the targets are feasible, if they are not practical, we should refresh and adjust to the given circumstance. </w:t>
      </w:r>
    </w:p>
    <w:p w14:paraId="3ACB312A" w14:textId="5CDDB77B" w:rsidR="00AE0E38" w:rsidRPr="003767D6" w:rsidRDefault="0064317F"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 xml:space="preserve">To build up a self-improvement plan, I need to sort these abilities in some SWOT investigation to set up the qualities, shortcomings, openings, and dangers (Graff 1974). My qualities depend on numerous long </w:t>
      </w:r>
      <w:r w:rsidR="00901B8E">
        <w:rPr>
          <w:rFonts w:ascii="Times New Roman" w:hAnsi="Times New Roman" w:cs="Times New Roman"/>
          <w:sz w:val="24"/>
          <w:szCs w:val="24"/>
        </w:rPr>
        <w:t xml:space="preserve">working </w:t>
      </w:r>
      <w:r w:rsidR="000F0CF2" w:rsidRPr="003767D6">
        <w:rPr>
          <w:rFonts w:ascii="Times New Roman" w:hAnsi="Times New Roman" w:cs="Times New Roman"/>
          <w:sz w:val="24"/>
          <w:szCs w:val="24"/>
        </w:rPr>
        <w:t>periods</w:t>
      </w:r>
      <w:r w:rsidR="00157394">
        <w:rPr>
          <w:rFonts w:ascii="Times New Roman" w:hAnsi="Times New Roman" w:cs="Times New Roman"/>
          <w:sz w:val="24"/>
          <w:szCs w:val="24"/>
        </w:rPr>
        <w:t>. Over the years,</w:t>
      </w:r>
      <w:r w:rsidR="000F0CF2" w:rsidRPr="003767D6">
        <w:rPr>
          <w:rFonts w:ascii="Times New Roman" w:hAnsi="Times New Roman" w:cs="Times New Roman"/>
          <w:sz w:val="24"/>
          <w:szCs w:val="24"/>
        </w:rPr>
        <w:t xml:space="preserve"> I worked in </w:t>
      </w:r>
      <w:r w:rsidR="00157394">
        <w:rPr>
          <w:rFonts w:ascii="Times New Roman" w:hAnsi="Times New Roman" w:cs="Times New Roman"/>
          <w:sz w:val="24"/>
          <w:szCs w:val="24"/>
        </w:rPr>
        <w:t>information and technology organization</w:t>
      </w:r>
      <w:r w:rsidR="000F0CF2" w:rsidRPr="003767D6">
        <w:rPr>
          <w:rFonts w:ascii="Times New Roman" w:hAnsi="Times New Roman" w:cs="Times New Roman"/>
          <w:sz w:val="24"/>
          <w:szCs w:val="24"/>
        </w:rPr>
        <w:t xml:space="preserve"> and acquired </w:t>
      </w:r>
      <w:r w:rsidR="00157394">
        <w:rPr>
          <w:rFonts w:ascii="Times New Roman" w:hAnsi="Times New Roman" w:cs="Times New Roman"/>
          <w:sz w:val="24"/>
          <w:szCs w:val="24"/>
        </w:rPr>
        <w:t>several</w:t>
      </w:r>
      <w:r w:rsidR="000F0CF2" w:rsidRPr="003767D6">
        <w:rPr>
          <w:rFonts w:ascii="Times New Roman" w:hAnsi="Times New Roman" w:cs="Times New Roman"/>
          <w:sz w:val="24"/>
          <w:szCs w:val="24"/>
        </w:rPr>
        <w:t xml:space="preserve"> involvement</w:t>
      </w:r>
      <w:r w:rsidR="00157394">
        <w:rPr>
          <w:rFonts w:ascii="Times New Roman" w:hAnsi="Times New Roman" w:cs="Times New Roman"/>
          <w:sz w:val="24"/>
          <w:szCs w:val="24"/>
        </w:rPr>
        <w:t>s.</w:t>
      </w:r>
      <w:r w:rsidR="000F0CF2" w:rsidRPr="003767D6">
        <w:rPr>
          <w:rFonts w:ascii="Times New Roman" w:hAnsi="Times New Roman" w:cs="Times New Roman"/>
          <w:sz w:val="24"/>
          <w:szCs w:val="24"/>
        </w:rPr>
        <w:t xml:space="preserve"> </w:t>
      </w:r>
      <w:r w:rsidR="00157394">
        <w:rPr>
          <w:rFonts w:ascii="Times New Roman" w:hAnsi="Times New Roman" w:cs="Times New Roman"/>
          <w:sz w:val="24"/>
          <w:szCs w:val="24"/>
        </w:rPr>
        <w:t>The</w:t>
      </w:r>
      <w:r w:rsidR="000F0CF2" w:rsidRPr="003767D6">
        <w:rPr>
          <w:rFonts w:ascii="Times New Roman" w:hAnsi="Times New Roman" w:cs="Times New Roman"/>
          <w:sz w:val="24"/>
          <w:szCs w:val="24"/>
        </w:rPr>
        <w:t xml:space="preserve"> first experience occurring In Milan, Italy to an emergency clinic with over</w:t>
      </w:r>
      <w:r w:rsidR="00335B95" w:rsidRPr="003767D6">
        <w:rPr>
          <w:rFonts w:ascii="Times New Roman" w:hAnsi="Times New Roman" w:cs="Times New Roman"/>
          <w:sz w:val="24"/>
          <w:szCs w:val="24"/>
        </w:rPr>
        <w:t xml:space="preserve"> eighty thousant </w:t>
      </w:r>
      <w:r w:rsidR="000F0CF2" w:rsidRPr="003767D6">
        <w:rPr>
          <w:rFonts w:ascii="Times New Roman" w:hAnsi="Times New Roman" w:cs="Times New Roman"/>
          <w:sz w:val="24"/>
          <w:szCs w:val="24"/>
        </w:rPr>
        <w:t>representatives where I beg</w:t>
      </w:r>
      <w:r w:rsidR="00335B95" w:rsidRPr="003767D6">
        <w:rPr>
          <w:rFonts w:ascii="Times New Roman" w:hAnsi="Times New Roman" w:cs="Times New Roman"/>
          <w:sz w:val="24"/>
          <w:szCs w:val="24"/>
        </w:rPr>
        <w:t>a</w:t>
      </w:r>
      <w:r w:rsidR="000F0CF2" w:rsidRPr="003767D6">
        <w:rPr>
          <w:rFonts w:ascii="Times New Roman" w:hAnsi="Times New Roman" w:cs="Times New Roman"/>
          <w:sz w:val="24"/>
          <w:szCs w:val="24"/>
        </w:rPr>
        <w:t>n functioning as an expert for IT frameworks then I gr</w:t>
      </w:r>
      <w:r w:rsidR="00335B95" w:rsidRPr="003767D6">
        <w:rPr>
          <w:rFonts w:ascii="Times New Roman" w:hAnsi="Times New Roman" w:cs="Times New Roman"/>
          <w:sz w:val="24"/>
          <w:szCs w:val="24"/>
        </w:rPr>
        <w:t>e</w:t>
      </w:r>
      <w:r w:rsidR="000F0CF2" w:rsidRPr="003767D6">
        <w:rPr>
          <w:rFonts w:ascii="Times New Roman" w:hAnsi="Times New Roman" w:cs="Times New Roman"/>
          <w:sz w:val="24"/>
          <w:szCs w:val="24"/>
        </w:rPr>
        <w:t xml:space="preserve">w up by acquiring experience. My last occupation before I left was as a Help engineer, since the start as the work </w:t>
      </w:r>
      <w:r w:rsidR="00335B95" w:rsidRPr="003767D6">
        <w:rPr>
          <w:rFonts w:ascii="Times New Roman" w:hAnsi="Times New Roman" w:cs="Times New Roman"/>
          <w:sz w:val="24"/>
          <w:szCs w:val="24"/>
        </w:rPr>
        <w:t>reqiired</w:t>
      </w:r>
      <w:r w:rsidR="000F0CF2" w:rsidRPr="003767D6">
        <w:rPr>
          <w:rFonts w:ascii="Times New Roman" w:hAnsi="Times New Roman" w:cs="Times New Roman"/>
          <w:sz w:val="24"/>
          <w:szCs w:val="24"/>
        </w:rPr>
        <w:t xml:space="preserve"> to speak with mandate jobs in the association, my relational abilities have expanded to significant levels, and as well in my time there I made a help group without any preparation which was committed to tackling the issues between divisions since they utilized basic programming applications. </w:t>
      </w:r>
    </w:p>
    <w:p w14:paraId="044D99DA" w14:textId="13214B77" w:rsidR="00AE0E38" w:rsidRPr="003767D6" w:rsidRDefault="0064317F"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 xml:space="preserve">The extra qualities that I encountered are turning into an outsider and learning various dialects, teaming up, and working with various societies gave me the intellectual abilities to investigate people better and realize how to oversee better correspondence and comprehension. Over the years, I have done a few courses in Italy that made me attractive in the work field, similar to Cisco testaments in systems administration and IT. Likewise, numerous different courses as a secretary with bookkeeping, showcasing, and interchanges. By doing these, my abilities improved a great deal. They gave me the beginning bundle to adjust inside an association, to keep me refreshed |with the innovation. </w:t>
      </w:r>
    </w:p>
    <w:p w14:paraId="762D44A3" w14:textId="7832552B" w:rsidR="0064317F" w:rsidRDefault="0064317F"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Instantly, some of my shortcomings are that I get exhausted rapidly if I don't get roused or advanced or when I can't demonstrate my one hundred percent limit. This related with lethargy and inspiration is the ideal bundle to get me far from a predictable existence of progress. By moving to the U</w:t>
      </w:r>
      <w:r w:rsidR="00583543">
        <w:rPr>
          <w:rFonts w:ascii="Times New Roman" w:hAnsi="Times New Roman" w:cs="Times New Roman"/>
          <w:sz w:val="24"/>
          <w:szCs w:val="24"/>
        </w:rPr>
        <w:t>nified</w:t>
      </w:r>
      <w:r w:rsidR="000F0CF2" w:rsidRPr="003767D6">
        <w:rPr>
          <w:rFonts w:ascii="Times New Roman" w:hAnsi="Times New Roman" w:cs="Times New Roman"/>
          <w:sz w:val="24"/>
          <w:szCs w:val="24"/>
        </w:rPr>
        <w:t xml:space="preserve"> </w:t>
      </w:r>
      <w:r w:rsidR="00583543">
        <w:rPr>
          <w:rFonts w:ascii="Times New Roman" w:hAnsi="Times New Roman" w:cs="Times New Roman"/>
          <w:sz w:val="24"/>
          <w:szCs w:val="24"/>
        </w:rPr>
        <w:t>Realm</w:t>
      </w:r>
      <w:r w:rsidR="000F0CF2" w:rsidRPr="003767D6">
        <w:rPr>
          <w:rFonts w:ascii="Times New Roman" w:hAnsi="Times New Roman" w:cs="Times New Roman"/>
          <w:sz w:val="24"/>
          <w:szCs w:val="24"/>
        </w:rPr>
        <w:t xml:space="preserve"> and without an advanced education confirmation, I was unable to go further, and I needed to get without any preparation. My past encounters were </w:t>
      </w:r>
      <w:r w:rsidR="000F0CF2" w:rsidRPr="003767D6">
        <w:rPr>
          <w:rFonts w:ascii="Times New Roman" w:hAnsi="Times New Roman" w:cs="Times New Roman"/>
          <w:sz w:val="24"/>
          <w:szCs w:val="24"/>
        </w:rPr>
        <w:lastRenderedPageBreak/>
        <w:t>not perceived in this country nor the encounters that I had previously; likewise, a deterrent was my English level that, as per the job, was inadequate.</w:t>
      </w:r>
    </w:p>
    <w:p w14:paraId="3DFA4556" w14:textId="4542D1AE" w:rsidR="00B35196" w:rsidRDefault="00B35196" w:rsidP="003767D6">
      <w:pPr>
        <w:spacing w:after="0" w:line="480" w:lineRule="auto"/>
        <w:jc w:val="both"/>
        <w:rPr>
          <w:rFonts w:ascii="Times New Roman" w:hAnsi="Times New Roman" w:cs="Times New Roman"/>
          <w:sz w:val="24"/>
          <w:szCs w:val="24"/>
        </w:rPr>
      </w:pPr>
    </w:p>
    <w:p w14:paraId="2F72C718" w14:textId="77777777" w:rsidR="00B35196" w:rsidRPr="003767D6" w:rsidRDefault="00B35196" w:rsidP="003767D6">
      <w:pPr>
        <w:spacing w:after="0" w:line="480" w:lineRule="auto"/>
        <w:jc w:val="both"/>
        <w:rPr>
          <w:rFonts w:ascii="Times New Roman" w:hAnsi="Times New Roman" w:cs="Times New Roman"/>
          <w:sz w:val="24"/>
          <w:szCs w:val="24"/>
        </w:rPr>
      </w:pPr>
    </w:p>
    <w:p w14:paraId="09D3AF83" w14:textId="08400E51" w:rsidR="00AE0E38" w:rsidRPr="008C2453" w:rsidRDefault="0064317F" w:rsidP="008C2453">
      <w:pPr>
        <w:pStyle w:val="ListParagraph"/>
        <w:numPr>
          <w:ilvl w:val="0"/>
          <w:numId w:val="4"/>
        </w:numPr>
        <w:spacing w:after="0" w:line="480" w:lineRule="auto"/>
        <w:jc w:val="center"/>
        <w:rPr>
          <w:rFonts w:ascii="Times New Roman" w:hAnsi="Times New Roman" w:cs="Times New Roman"/>
          <w:b/>
          <w:bCs/>
          <w:sz w:val="24"/>
          <w:szCs w:val="24"/>
        </w:rPr>
      </w:pPr>
      <w:r w:rsidRPr="008C2453">
        <w:rPr>
          <w:rFonts w:ascii="Times New Roman" w:hAnsi="Times New Roman" w:cs="Times New Roman"/>
          <w:b/>
          <w:bCs/>
          <w:sz w:val="24"/>
          <w:szCs w:val="24"/>
        </w:rPr>
        <w:t>My Career Plans</w:t>
      </w:r>
    </w:p>
    <w:p w14:paraId="52C5467E" w14:textId="61E2D41E" w:rsidR="00AE0E38" w:rsidRPr="003767D6" w:rsidRDefault="0064317F"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r>
      <w:r w:rsidR="000F0CF2" w:rsidRPr="003767D6">
        <w:rPr>
          <w:rFonts w:ascii="Times New Roman" w:hAnsi="Times New Roman" w:cs="Times New Roman"/>
          <w:sz w:val="24"/>
          <w:szCs w:val="24"/>
        </w:rPr>
        <w:t>In my career plans. one year prior, when I become an understudy at this college, the confirmation for advanced education is a developing possibility for me to seek after the IT vocation and arranged to do a task as a director elsewhere, additionally; over the long haul, I generally attempt different organizations. I can not avoid a triumph in the end with a business that I can make and grow up.</w:t>
      </w:r>
    </w:p>
    <w:p w14:paraId="752E3DC4" w14:textId="009950E5" w:rsidR="00AE0E38" w:rsidRPr="008C2453" w:rsidRDefault="0064317F" w:rsidP="008C2453">
      <w:pPr>
        <w:pStyle w:val="ListParagraph"/>
        <w:numPr>
          <w:ilvl w:val="0"/>
          <w:numId w:val="4"/>
        </w:numPr>
        <w:spacing w:after="0" w:line="480" w:lineRule="auto"/>
        <w:jc w:val="center"/>
        <w:rPr>
          <w:rFonts w:ascii="Times New Roman" w:hAnsi="Times New Roman" w:cs="Times New Roman"/>
          <w:b/>
          <w:bCs/>
          <w:sz w:val="24"/>
          <w:szCs w:val="24"/>
        </w:rPr>
      </w:pPr>
      <w:r w:rsidRPr="008C2453">
        <w:rPr>
          <w:rFonts w:ascii="Times New Roman" w:hAnsi="Times New Roman" w:cs="Times New Roman"/>
          <w:b/>
          <w:bCs/>
          <w:sz w:val="24"/>
          <w:szCs w:val="24"/>
        </w:rPr>
        <w:t>Conclusion</w:t>
      </w:r>
    </w:p>
    <w:p w14:paraId="0A047AEC" w14:textId="77777777" w:rsidR="00AE0E38" w:rsidRPr="003767D6" w:rsidRDefault="000F0CF2" w:rsidP="003767D6">
      <w:pPr>
        <w:spacing w:after="0" w:line="480" w:lineRule="auto"/>
        <w:jc w:val="both"/>
        <w:rPr>
          <w:rFonts w:ascii="Times New Roman" w:hAnsi="Times New Roman" w:cs="Times New Roman"/>
          <w:sz w:val="24"/>
          <w:szCs w:val="24"/>
        </w:rPr>
      </w:pPr>
      <w:r w:rsidRPr="003767D6">
        <w:rPr>
          <w:rFonts w:ascii="Times New Roman" w:hAnsi="Times New Roman" w:cs="Times New Roman"/>
          <w:sz w:val="24"/>
          <w:szCs w:val="24"/>
        </w:rPr>
        <w:tab/>
        <w:t>My dangers can be considered as shortcomings; I do not feel right now to have any huge dangers to influence the real profession of my real independently employed work that I accomplish for quite a long time. The danger from the future could be an interference of frequenting further this course. Checking on past assessments of venture supervisor talk with reports, I have discovered that project the board and one in business, projects, and administrations focused on investigation exhibited an absence of thought and enthusiasm for singular contrasts in arriving at a lifelong choice. It is tied in with distinguishing my own particular advancement needs. The courses I decide to go to as well as the encounters and exercises I need to extend my abilities and information to meet my goals.</w:t>
      </w:r>
    </w:p>
    <w:p w14:paraId="68EC66CE" w14:textId="77777777" w:rsidR="00AE0E38" w:rsidRPr="003767D6" w:rsidRDefault="00AE0E38" w:rsidP="003767D6">
      <w:pPr>
        <w:spacing w:after="0" w:line="480" w:lineRule="auto"/>
        <w:jc w:val="both"/>
        <w:rPr>
          <w:rFonts w:ascii="Times New Roman" w:hAnsi="Times New Roman" w:cs="Times New Roman"/>
          <w:sz w:val="24"/>
          <w:szCs w:val="24"/>
        </w:rPr>
      </w:pPr>
    </w:p>
    <w:p w14:paraId="72249BEE" w14:textId="77777777" w:rsidR="003767D6" w:rsidRDefault="003767D6" w:rsidP="003767D6">
      <w:pPr>
        <w:tabs>
          <w:tab w:val="left" w:pos="1185"/>
        </w:tabs>
        <w:spacing w:after="0" w:line="480" w:lineRule="auto"/>
        <w:jc w:val="both"/>
        <w:rPr>
          <w:rFonts w:ascii="Times New Roman" w:hAnsi="Times New Roman" w:cs="Times New Roman"/>
          <w:bCs/>
          <w:sz w:val="24"/>
          <w:szCs w:val="24"/>
        </w:rPr>
      </w:pPr>
    </w:p>
    <w:p w14:paraId="7DE3D005" w14:textId="77777777" w:rsidR="003767D6" w:rsidRDefault="003767D6" w:rsidP="003767D6">
      <w:pPr>
        <w:tabs>
          <w:tab w:val="left" w:pos="1185"/>
        </w:tabs>
        <w:spacing w:after="0" w:line="480" w:lineRule="auto"/>
        <w:jc w:val="both"/>
        <w:rPr>
          <w:rFonts w:ascii="Times New Roman" w:hAnsi="Times New Roman" w:cs="Times New Roman"/>
          <w:bCs/>
          <w:sz w:val="24"/>
          <w:szCs w:val="24"/>
        </w:rPr>
      </w:pPr>
    </w:p>
    <w:p w14:paraId="3A182584" w14:textId="063C9E79" w:rsidR="00F911D6" w:rsidRDefault="00F911D6" w:rsidP="003767D6">
      <w:pPr>
        <w:tabs>
          <w:tab w:val="left" w:pos="1185"/>
        </w:tabs>
        <w:spacing w:after="0" w:line="480" w:lineRule="auto"/>
        <w:jc w:val="center"/>
        <w:rPr>
          <w:rFonts w:ascii="Times New Roman" w:hAnsi="Times New Roman" w:cs="Times New Roman"/>
          <w:bCs/>
          <w:sz w:val="24"/>
          <w:szCs w:val="24"/>
        </w:rPr>
      </w:pPr>
    </w:p>
    <w:p w14:paraId="56016C25" w14:textId="10269F5E" w:rsidR="00F911D6" w:rsidRDefault="00F911D6" w:rsidP="00A53327">
      <w:pPr>
        <w:tabs>
          <w:tab w:val="left" w:pos="1185"/>
        </w:tabs>
        <w:spacing w:after="0" w:line="480" w:lineRule="auto"/>
        <w:rPr>
          <w:rFonts w:ascii="Times New Roman" w:hAnsi="Times New Roman" w:cs="Times New Roman"/>
          <w:bCs/>
          <w:sz w:val="24"/>
          <w:szCs w:val="24"/>
        </w:rPr>
      </w:pPr>
    </w:p>
    <w:p w14:paraId="34BC87FB" w14:textId="77777777" w:rsidR="00E32654" w:rsidRDefault="00E32654" w:rsidP="003767D6">
      <w:pPr>
        <w:tabs>
          <w:tab w:val="left" w:pos="1185"/>
        </w:tabs>
        <w:spacing w:after="0" w:line="480" w:lineRule="auto"/>
        <w:jc w:val="center"/>
        <w:rPr>
          <w:rFonts w:ascii="Times New Roman" w:hAnsi="Times New Roman" w:cs="Times New Roman"/>
          <w:bCs/>
          <w:sz w:val="24"/>
          <w:szCs w:val="24"/>
        </w:rPr>
      </w:pPr>
    </w:p>
    <w:p w14:paraId="6EC83A28" w14:textId="005385E7" w:rsidR="00335B95" w:rsidRPr="008C2453" w:rsidRDefault="000F0CF2" w:rsidP="008C2453">
      <w:pPr>
        <w:pStyle w:val="ListParagraph"/>
        <w:numPr>
          <w:ilvl w:val="0"/>
          <w:numId w:val="4"/>
        </w:numPr>
        <w:tabs>
          <w:tab w:val="left" w:pos="1185"/>
        </w:tabs>
        <w:spacing w:after="0" w:line="480" w:lineRule="auto"/>
        <w:jc w:val="center"/>
        <w:rPr>
          <w:rFonts w:ascii="Times New Roman" w:hAnsi="Times New Roman" w:cs="Times New Roman"/>
          <w:b/>
          <w:sz w:val="24"/>
          <w:szCs w:val="24"/>
        </w:rPr>
      </w:pPr>
      <w:r w:rsidRPr="008C2453">
        <w:rPr>
          <w:rFonts w:ascii="Times New Roman" w:hAnsi="Times New Roman" w:cs="Times New Roman"/>
          <w:b/>
          <w:sz w:val="24"/>
          <w:szCs w:val="24"/>
        </w:rPr>
        <w:t>References</w:t>
      </w:r>
    </w:p>
    <w:p w14:paraId="50F00195" w14:textId="126BFF5A" w:rsidR="00AE0E38" w:rsidRDefault="000F0CF2" w:rsidP="00335B95">
      <w:pPr>
        <w:spacing w:after="0" w:line="360" w:lineRule="auto"/>
        <w:rPr>
          <w:rFonts w:ascii="Times New Roman" w:hAnsi="Times New Roman" w:cs="Times New Roman"/>
          <w:sz w:val="24"/>
          <w:szCs w:val="24"/>
        </w:rPr>
      </w:pPr>
      <w:r w:rsidRPr="00C20998">
        <w:rPr>
          <w:rFonts w:ascii="Times New Roman" w:hAnsi="Times New Roman" w:cs="Times New Roman"/>
          <w:sz w:val="24"/>
          <w:szCs w:val="24"/>
        </w:rPr>
        <w:t>Brown, D., &amp; Brooks, L. (1991). Career counseling techniques. Boston: Allyn &amp; Bacon.</w:t>
      </w:r>
    </w:p>
    <w:p w14:paraId="22797FCE" w14:textId="7DF06033" w:rsidR="00AE0E38" w:rsidRPr="00C20998" w:rsidRDefault="000F0CF2" w:rsidP="00335B95">
      <w:pPr>
        <w:spacing w:line="360" w:lineRule="auto"/>
        <w:jc w:val="both"/>
        <w:rPr>
          <w:rFonts w:ascii="Times New Roman" w:hAnsi="Times New Roman" w:cs="Times New Roman"/>
          <w:sz w:val="24"/>
          <w:szCs w:val="24"/>
        </w:rPr>
      </w:pPr>
      <w:r w:rsidRPr="00C20998">
        <w:rPr>
          <w:rFonts w:ascii="Times New Roman" w:hAnsi="Times New Roman" w:cs="Times New Roman"/>
          <w:sz w:val="24"/>
          <w:szCs w:val="24"/>
        </w:rPr>
        <w:t xml:space="preserve">Crites, J. O. (1974a). Career counseling: A review of major approaches. </w:t>
      </w:r>
      <w:r w:rsidRPr="00C20998">
        <w:rPr>
          <w:rFonts w:ascii="Times New Roman" w:hAnsi="Times New Roman" w:cs="Times New Roman"/>
          <w:i/>
          <w:sz w:val="24"/>
          <w:szCs w:val="24"/>
        </w:rPr>
        <w:t xml:space="preserve">The Counseling </w:t>
      </w:r>
      <w:r w:rsidR="00335B95">
        <w:rPr>
          <w:rFonts w:ascii="Times New Roman" w:hAnsi="Times New Roman" w:cs="Times New Roman"/>
          <w:i/>
          <w:sz w:val="24"/>
          <w:szCs w:val="24"/>
        </w:rPr>
        <w:tab/>
      </w:r>
      <w:r w:rsidRPr="00C20998">
        <w:rPr>
          <w:rFonts w:ascii="Times New Roman" w:hAnsi="Times New Roman" w:cs="Times New Roman"/>
          <w:i/>
          <w:sz w:val="24"/>
          <w:szCs w:val="24"/>
        </w:rPr>
        <w:t>Psychologist,</w:t>
      </w:r>
      <w:r w:rsidRPr="00C20998">
        <w:rPr>
          <w:rFonts w:ascii="Times New Roman" w:hAnsi="Times New Roman" w:cs="Times New Roman"/>
          <w:sz w:val="24"/>
          <w:szCs w:val="24"/>
        </w:rPr>
        <w:t xml:space="preserve"> 4, 3-23.</w:t>
      </w:r>
    </w:p>
    <w:p w14:paraId="2A28D109" w14:textId="24D79AD3" w:rsidR="00AE0E38" w:rsidRPr="00C20998" w:rsidRDefault="000F0CF2" w:rsidP="00335B95">
      <w:pPr>
        <w:spacing w:line="360" w:lineRule="auto"/>
        <w:jc w:val="both"/>
        <w:rPr>
          <w:rStyle w:val="occurrence"/>
          <w:rFonts w:ascii="Times New Roman" w:hAnsi="Times New Roman" w:cs="Times New Roman"/>
          <w:sz w:val="24"/>
          <w:szCs w:val="24"/>
        </w:rPr>
      </w:pPr>
      <w:r w:rsidRPr="00C20998">
        <w:rPr>
          <w:rFonts w:ascii="Times New Roman" w:hAnsi="Times New Roman" w:cs="Times New Roman"/>
          <w:sz w:val="24"/>
          <w:szCs w:val="24"/>
        </w:rPr>
        <w:t xml:space="preserve">Graff, J.: Career as an experiential learning voyage. Development of experiential assessment </w:t>
      </w:r>
      <w:r w:rsidR="00335B95">
        <w:rPr>
          <w:rFonts w:ascii="Times New Roman" w:hAnsi="Times New Roman" w:cs="Times New Roman"/>
          <w:sz w:val="24"/>
          <w:szCs w:val="24"/>
        </w:rPr>
        <w:tab/>
      </w:r>
      <w:r w:rsidRPr="00C20998">
        <w:rPr>
          <w:rFonts w:ascii="Times New Roman" w:hAnsi="Times New Roman" w:cs="Times New Roman"/>
          <w:sz w:val="24"/>
          <w:szCs w:val="24"/>
        </w:rPr>
        <w:t xml:space="preserve">methodology in a lifelong learning context. Dissertation. Umeå University, Umeå </w:t>
      </w:r>
      <w:r w:rsidR="00335B95">
        <w:rPr>
          <w:rFonts w:ascii="Times New Roman" w:hAnsi="Times New Roman" w:cs="Times New Roman"/>
          <w:sz w:val="24"/>
          <w:szCs w:val="24"/>
        </w:rPr>
        <w:tab/>
      </w:r>
      <w:r w:rsidRPr="00C20998">
        <w:rPr>
          <w:rFonts w:ascii="Times New Roman" w:hAnsi="Times New Roman" w:cs="Times New Roman"/>
          <w:sz w:val="24"/>
          <w:szCs w:val="24"/>
        </w:rPr>
        <w:t>School of Business, Sweden (2008)</w:t>
      </w:r>
      <w:hyperlink r:id="rId8" w:tgtFrame="_blank" w:history="1">
        <w:r w:rsidRPr="00C20998">
          <w:rPr>
            <w:rStyle w:val="Hyperlink"/>
            <w:rFonts w:ascii="Times New Roman" w:hAnsi="Times New Roman" w:cs="Times New Roman"/>
            <w:sz w:val="24"/>
            <w:szCs w:val="24"/>
          </w:rPr>
          <w:t>Google Scholar</w:t>
        </w:r>
      </w:hyperlink>
    </w:p>
    <w:p w14:paraId="7AE81FE1" w14:textId="3988E321" w:rsidR="00AE0E38" w:rsidRDefault="000F0CF2" w:rsidP="00335B95">
      <w:pPr>
        <w:spacing w:line="360" w:lineRule="auto"/>
        <w:jc w:val="both"/>
        <w:rPr>
          <w:rFonts w:ascii="Times New Roman" w:hAnsi="Times New Roman" w:cs="Times New Roman"/>
          <w:sz w:val="24"/>
          <w:szCs w:val="24"/>
        </w:rPr>
      </w:pPr>
      <w:r w:rsidRPr="00C20998">
        <w:rPr>
          <w:rFonts w:ascii="Times New Roman" w:hAnsi="Times New Roman" w:cs="Times New Roman"/>
          <w:sz w:val="24"/>
          <w:szCs w:val="24"/>
        </w:rPr>
        <w:t xml:space="preserve">Patricia L. Linn Adam Howard Eric Miller (2004), </w:t>
      </w:r>
      <w:r w:rsidRPr="00C20998">
        <w:rPr>
          <w:rFonts w:ascii="Times New Roman" w:hAnsi="Times New Roman" w:cs="Times New Roman"/>
          <w:i/>
          <w:sz w:val="24"/>
          <w:szCs w:val="24"/>
        </w:rPr>
        <w:t xml:space="preserve">Handbook for Research in Cooperative </w:t>
      </w:r>
      <w:r w:rsidR="00335B95">
        <w:rPr>
          <w:rFonts w:ascii="Times New Roman" w:hAnsi="Times New Roman" w:cs="Times New Roman"/>
          <w:i/>
          <w:sz w:val="24"/>
          <w:szCs w:val="24"/>
        </w:rPr>
        <w:tab/>
      </w:r>
      <w:r w:rsidRPr="00C20998">
        <w:rPr>
          <w:rFonts w:ascii="Times New Roman" w:hAnsi="Times New Roman" w:cs="Times New Roman"/>
          <w:i/>
          <w:sz w:val="24"/>
          <w:szCs w:val="24"/>
        </w:rPr>
        <w:t xml:space="preserve">Education and Internships, </w:t>
      </w:r>
      <w:r w:rsidRPr="00C20998">
        <w:rPr>
          <w:rFonts w:ascii="Times New Roman" w:hAnsi="Times New Roman" w:cs="Times New Roman"/>
          <w:sz w:val="24"/>
          <w:szCs w:val="24"/>
        </w:rPr>
        <w:t xml:space="preserve">Edited by Antioch College. LAWRENCE ERLBAUM </w:t>
      </w:r>
      <w:r w:rsidR="00335B95">
        <w:rPr>
          <w:rFonts w:ascii="Times New Roman" w:hAnsi="Times New Roman" w:cs="Times New Roman"/>
          <w:sz w:val="24"/>
          <w:szCs w:val="24"/>
        </w:rPr>
        <w:tab/>
      </w:r>
      <w:r w:rsidRPr="00C20998">
        <w:rPr>
          <w:rFonts w:ascii="Times New Roman" w:hAnsi="Times New Roman" w:cs="Times New Roman"/>
          <w:sz w:val="24"/>
          <w:szCs w:val="24"/>
        </w:rPr>
        <w:t xml:space="preserve">ASSOCIATES, PUBLISHERS Mahwah, New Jersey London </w:t>
      </w:r>
      <w:r w:rsidR="00335B95">
        <w:rPr>
          <w:rFonts w:ascii="Times New Roman" w:hAnsi="Times New Roman" w:cs="Times New Roman"/>
          <w:sz w:val="24"/>
          <w:szCs w:val="24"/>
        </w:rPr>
        <w:tab/>
      </w:r>
      <w:hyperlink r:id="rId9" w:history="1">
        <w:r w:rsidR="00335B95" w:rsidRPr="003B5F74">
          <w:rPr>
            <w:rStyle w:val="Hyperlink"/>
            <w:rFonts w:ascii="Times New Roman" w:hAnsi="Times New Roman" w:cs="Times New Roman"/>
            <w:sz w:val="24"/>
            <w:szCs w:val="24"/>
          </w:rPr>
          <w:t>https://journals.sagepub.com/doi/pdf/10.1177/106907279300100404</w:t>
        </w:r>
      </w:hyperlink>
      <w:r w:rsidRPr="00C20998">
        <w:rPr>
          <w:rFonts w:ascii="Times New Roman" w:hAnsi="Times New Roman" w:cs="Times New Roman"/>
          <w:sz w:val="24"/>
          <w:szCs w:val="24"/>
        </w:rPr>
        <w:t xml:space="preserve"> </w:t>
      </w:r>
    </w:p>
    <w:p w14:paraId="361C043C" w14:textId="340A2867" w:rsidR="00AE0E38" w:rsidRDefault="000F0CF2" w:rsidP="00335B95">
      <w:pPr>
        <w:spacing w:line="360" w:lineRule="auto"/>
        <w:jc w:val="both"/>
        <w:rPr>
          <w:rFonts w:ascii="Times New Roman" w:hAnsi="Times New Roman" w:cs="Times New Roman"/>
        </w:rPr>
      </w:pPr>
      <w:r w:rsidRPr="00C20998">
        <w:rPr>
          <w:rFonts w:ascii="Times New Roman" w:hAnsi="Times New Roman" w:cs="Times New Roman"/>
          <w:sz w:val="24"/>
          <w:szCs w:val="24"/>
        </w:rPr>
        <w:t xml:space="preserve">Savickas, M. L. (1984). Career maturity: The construct and its measurement. </w:t>
      </w:r>
      <w:r w:rsidR="00335B95">
        <w:rPr>
          <w:rFonts w:ascii="Times New Roman" w:hAnsi="Times New Roman" w:cs="Times New Roman"/>
          <w:sz w:val="24"/>
          <w:szCs w:val="24"/>
        </w:rPr>
        <w:tab/>
      </w:r>
      <w:r w:rsidRPr="00C20998">
        <w:rPr>
          <w:rFonts w:ascii="Times New Roman" w:hAnsi="Times New Roman" w:cs="Times New Roman"/>
          <w:sz w:val="24"/>
          <w:szCs w:val="24"/>
        </w:rPr>
        <w:t xml:space="preserve">VocationalGuidance Quarterly, 32, 222-231 </w:t>
      </w:r>
      <w:r w:rsidR="00335B95">
        <w:rPr>
          <w:rFonts w:ascii="Times New Roman" w:hAnsi="Times New Roman" w:cs="Times New Roman"/>
          <w:sz w:val="24"/>
          <w:szCs w:val="24"/>
        </w:rPr>
        <w:tab/>
      </w:r>
      <w:r w:rsidRPr="00C20998">
        <w:rPr>
          <w:rFonts w:ascii="Times New Roman" w:hAnsi="Times New Roman" w:cs="Times New Roman"/>
        </w:rPr>
        <w:t xml:space="preserve">http://www.noogenesis.com/game_theory/johari/johari_window.html Johari window </w:t>
      </w:r>
    </w:p>
    <w:p w14:paraId="04BCD71B" w14:textId="77777777" w:rsidR="006A4C97" w:rsidRPr="00C20998" w:rsidRDefault="006A4C97" w:rsidP="00335B95">
      <w:pPr>
        <w:spacing w:line="360" w:lineRule="auto"/>
        <w:jc w:val="both"/>
        <w:rPr>
          <w:rFonts w:ascii="Times New Roman" w:hAnsi="Times New Roman" w:cs="Times New Roman"/>
        </w:rPr>
      </w:pPr>
    </w:p>
    <w:p w14:paraId="6BDB3142" w14:textId="77777777" w:rsidR="00AE0E38" w:rsidRPr="00C20998" w:rsidRDefault="00AE0E38" w:rsidP="00AE0E38">
      <w:pPr>
        <w:spacing w:line="360" w:lineRule="auto"/>
        <w:ind w:firstLine="708"/>
        <w:jc w:val="both"/>
        <w:rPr>
          <w:rFonts w:ascii="Times New Roman" w:hAnsi="Times New Roman" w:cs="Times New Roman"/>
        </w:rPr>
      </w:pPr>
    </w:p>
    <w:p w14:paraId="52FDAB69" w14:textId="1FC7F7AE" w:rsidR="00AE0E38" w:rsidRPr="00157394" w:rsidRDefault="00AE0E38" w:rsidP="00157394">
      <w:pPr>
        <w:spacing w:line="360" w:lineRule="auto"/>
        <w:jc w:val="both"/>
        <w:rPr>
          <w:rFonts w:ascii="Times New Roman" w:hAnsi="Times New Roman" w:cs="Times New Roman"/>
          <w:bCs/>
          <w:sz w:val="24"/>
          <w:szCs w:val="24"/>
        </w:rPr>
      </w:pPr>
    </w:p>
    <w:p w14:paraId="68A5AD7D" w14:textId="77777777" w:rsidR="00AE0E38" w:rsidRPr="00C20998" w:rsidRDefault="00AE0E38" w:rsidP="00AE0E38">
      <w:pPr>
        <w:jc w:val="both"/>
        <w:rPr>
          <w:rFonts w:ascii="Times New Roman" w:hAnsi="Times New Roman" w:cs="Times New Roman"/>
          <w:sz w:val="24"/>
          <w:szCs w:val="24"/>
        </w:rPr>
      </w:pPr>
    </w:p>
    <w:p w14:paraId="36FD8627" w14:textId="77777777" w:rsidR="00AE0E38" w:rsidRDefault="00AE0E38"/>
    <w:sectPr w:rsidR="00AE0E38">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66523" w14:textId="77777777" w:rsidR="00091A38" w:rsidRDefault="00091A38">
      <w:pPr>
        <w:spacing w:after="0" w:line="240" w:lineRule="auto"/>
      </w:pPr>
      <w:r>
        <w:separator/>
      </w:r>
    </w:p>
  </w:endnote>
  <w:endnote w:type="continuationSeparator" w:id="0">
    <w:p w14:paraId="14393D4D" w14:textId="77777777" w:rsidR="00091A38" w:rsidRDefault="00091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2DCE7" w14:textId="77777777" w:rsidR="00091A38" w:rsidRDefault="00091A38">
      <w:pPr>
        <w:spacing w:after="0" w:line="240" w:lineRule="auto"/>
      </w:pPr>
      <w:r>
        <w:separator/>
      </w:r>
    </w:p>
  </w:footnote>
  <w:footnote w:type="continuationSeparator" w:id="0">
    <w:p w14:paraId="37F5E87C" w14:textId="77777777" w:rsidR="00091A38" w:rsidRDefault="00091A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6F5BB" w14:textId="3D016072" w:rsidR="0075210F" w:rsidRDefault="00091A38" w:rsidP="0075210F">
    <w:pPr>
      <w:pStyle w:val="Header"/>
      <w:jc w:val="center"/>
    </w:pPr>
    <w:sdt>
      <w:sdtPr>
        <w:id w:val="96915839"/>
        <w:docPartObj>
          <w:docPartGallery w:val="Page Numbers (Top of Page)"/>
          <w:docPartUnique/>
        </w:docPartObj>
      </w:sdtPr>
      <w:sdtEndPr/>
      <w:sdtContent>
        <w:r w:rsidR="00E32654">
          <w:rPr>
            <w:noProof/>
          </w:rPr>
          <mc:AlternateContent>
            <mc:Choice Requires="wpg">
              <w:drawing>
                <wp:anchor distT="0" distB="0" distL="114300" distR="114300" simplePos="0" relativeHeight="251660288" behindDoc="0" locked="0" layoutInCell="0" allowOverlap="1" wp14:anchorId="6B87E9B0" wp14:editId="4ED9B63A">
                  <wp:simplePos x="0" y="0"/>
                  <wp:positionH relativeFrom="leftMargin">
                    <wp:align>right</wp:align>
                  </wp:positionH>
                  <wp:positionV relativeFrom="margin">
                    <wp:align>top</wp:align>
                  </wp:positionV>
                  <wp:extent cx="904875" cy="1902460"/>
                  <wp:effectExtent l="11430" t="9525" r="0" b="25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904875" cy="1902460"/>
                            <a:chOff x="13" y="11415"/>
                            <a:chExt cx="1425" cy="2996"/>
                          </a:xfrm>
                        </wpg:grpSpPr>
                        <wpg:grpSp>
                          <wpg:cNvPr id="3" name="Group 7"/>
                          <wpg:cNvGrpSpPr>
                            <a:grpSpLocks/>
                          </wpg:cNvGrpSpPr>
                          <wpg:grpSpPr bwMode="auto">
                            <a:xfrm flipV="1">
                              <a:off x="13" y="14340"/>
                              <a:ext cx="1410" cy="71"/>
                              <a:chOff x="-83" y="540"/>
                              <a:chExt cx="1218" cy="71"/>
                            </a:xfrm>
                          </wpg:grpSpPr>
                          <wps:wsp>
                            <wps:cNvPr id="4" name="Rectangle 8"/>
                            <wps:cNvSpPr>
                              <a:spLocks noChangeArrowheads="1"/>
                            </wps:cNvSpPr>
                            <wps:spPr bwMode="auto">
                              <a:xfrm>
                                <a:off x="678" y="540"/>
                                <a:ext cx="457" cy="71"/>
                              </a:xfrm>
                              <a:prstGeom prst="rect">
                                <a:avLst/>
                              </a:prstGeom>
                              <a:solidFill>
                                <a:srgbClr val="5F497A"/>
                              </a:solidFill>
                              <a:ln w="9525">
                                <a:solidFill>
                                  <a:srgbClr val="5F497A"/>
                                </a:solidFill>
                                <a:miter lim="800000"/>
                                <a:headEnd/>
                                <a:tailEnd/>
                              </a:ln>
                            </wps:spPr>
                            <wps:bodyPr rot="0" vert="horz" wrap="square" lIns="91440" tIns="45720" rIns="91440" bIns="45720" anchor="t" anchorCtr="0" upright="1">
                              <a:noAutofit/>
                            </wps:bodyPr>
                          </wps:wsp>
                          <wps:wsp>
                            <wps:cNvPr id="5" name="AutoShape 9"/>
                            <wps:cNvCnPr>
                              <a:cxnSpLocks noChangeShapeType="1"/>
                            </wps:cNvCnPr>
                            <wps:spPr bwMode="auto">
                              <a:xfrm flipH="1">
                                <a:off x="-83" y="540"/>
                                <a:ext cx="761"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wpg:grpSp>
                        <wps:wsp>
                          <wps:cNvPr id="6" name="Rectangle 10"/>
                          <wps:cNvSpPr>
                            <a:spLocks noChangeArrowheads="1"/>
                          </wps:cNvSpPr>
                          <wps:spPr bwMode="auto">
                            <a:xfrm>
                              <a:off x="405" y="11415"/>
                              <a:ext cx="1033" cy="2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1CF601" w14:textId="77777777" w:rsidR="00E32654" w:rsidRDefault="00E32654">
                                <w:pPr>
                                  <w:pStyle w:val="NoSpacing"/>
                                </w:pPr>
                                <w:r w:rsidRPr="00A53327">
                                  <w:rPr>
                                    <w:highlight w:val="black"/>
                                  </w:rPr>
                                  <w:fldChar w:fldCharType="begin"/>
                                </w:r>
                                <w:r w:rsidRPr="00A53327">
                                  <w:rPr>
                                    <w:highlight w:val="black"/>
                                  </w:rPr>
                                  <w:instrText xml:space="preserve"> PAGE    \* MERGEFORMAT </w:instrText>
                                </w:r>
                                <w:r w:rsidRPr="00A53327">
                                  <w:rPr>
                                    <w:highlight w:val="black"/>
                                  </w:rPr>
                                  <w:fldChar w:fldCharType="separate"/>
                                </w:r>
                                <w:r w:rsidRPr="00A53327">
                                  <w:rPr>
                                    <w:b/>
                                    <w:bCs/>
                                    <w:noProof/>
                                    <w:color w:val="BF8F00" w:themeColor="accent4" w:themeShade="BF"/>
                                    <w:sz w:val="52"/>
                                    <w:szCs w:val="52"/>
                                    <w:highlight w:val="black"/>
                                  </w:rPr>
                                  <w:t>2</w:t>
                                </w:r>
                                <w:r w:rsidRPr="00A53327">
                                  <w:rPr>
                                    <w:b/>
                                    <w:bCs/>
                                    <w:noProof/>
                                    <w:color w:val="BF8F00" w:themeColor="accent4" w:themeShade="BF"/>
                                    <w:sz w:val="52"/>
                                    <w:szCs w:val="52"/>
                                    <w:highlight w:val="black"/>
                                  </w:rPr>
                                  <w:fldChar w:fldCharType="end"/>
                                </w:r>
                              </w:p>
                            </w:txbxContent>
                          </wps:txbx>
                          <wps:bodyPr rot="0" vert="vert" wrap="square" lIns="0" tIns="0" rIns="0" bIns="0" anchor="t" anchorCtr="0" upright="1">
                            <a:noAutofit/>
                          </wps:bodyPr>
                        </wps:wsp>
                      </wpg:wgp>
                    </a:graphicData>
                  </a:graphic>
                  <wp14:sizeRelH relativeFrom="leftMargin">
                    <wp14:pctWidth>100000</wp14:pctWidth>
                  </wp14:sizeRelH>
                  <wp14:sizeRelV relativeFrom="page">
                    <wp14:pctHeight>0</wp14:pctHeight>
                  </wp14:sizeRelV>
                </wp:anchor>
              </w:drawing>
            </mc:Choice>
            <mc:Fallback>
              <w:pict>
                <v:group w14:anchorId="6B87E9B0" id="Group 2" o:spid="_x0000_s1026" style="position:absolute;left:0;text-align:left;margin-left:20.05pt;margin-top:0;width:71.25pt;height:149.8pt;flip:y;z-index:251660288;mso-width-percent:1000;mso-position-horizontal:right;mso-position-horizontal-relative:left-margin-area;mso-position-vertical:top;mso-position-vertical-relative:margin;mso-width-percent:1000;mso-width-relative:left-margin-area" coordorigin="13,11415" coordsize="1425,2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APjQMAAPEKAAAOAAAAZHJzL2Uyb0RvYy54bWy8lslu2zAQhu8F+g4E74mWyJsQJQicpQW6&#10;BE3aOy1RCyqRKklHdp++w0Wy4zgF6ibRQSBFcjTz8+MvnZ6vmho9UCErzhIcHPsYUZbyrGJFgr/f&#10;Xx9NMZKKsIzUnNEEr6nE52fv3512bUxDXvI6owJBECbjrk1wqVQbe55MS9oQecxbymAw56IhCrqi&#10;8DJBOoje1F7o+2Ov4yJrBU+plPD00g7iMxM/z2mqvua5pArVCYbclLkLc1/ou3d2SuJCkLasUpcG&#10;OSCLhlQMXjqEuiSKoKWonoRqqlRwyXN1nPLG43lepdTUANUE/k41N4IvW1NLEXdFO8gE0u7odHDY&#10;9MvDrUBVluAQI0Ya2CLzVhRqabq2iGHGjWjv2lth64PmJ57+lDDs7Y7rfmEno0X3mWcQjiwVN9Ks&#10;ctGgvK7aHwCKeQLlo5XZi/WwF3SlUAoPZ340nYwwSmEomPlhNHablZawo3pZcIKRHgyiYGT3MS2v&#10;3OogCt3acDYb61GPxDoBl7RL0lZoOkOxTg4Ivi3H5O3k6OuKTiJXcq8JVAoMa0UmQV+xE+NoatUY&#10;9Wu2tAgDOISbVc8qASdQbiCT/wfZXUlaatiVGiGnatSr+g1OJmFFTdHUKmtm9ZRJixhifF7CLHoh&#10;BO9KSjJIylQO5G0t0B0JgO5nTmPrSBtPQAmQb1CpVzYaTfZKROJWSHVDeYN0I8EC8jbskodPUlmu&#10;+in6RZLXVXZd1bXpiGIxrwV6IOA+o+toNrlwKD6aVjPUAfAjQPbQEE2lwEbrqknw1NeXxUNLdsUy&#10;SJPEilS1bQMANTMHwcqm0ZfxgmdrkFBw65Hg6dAoufiNUQf+mGD5a0kExaj+yGAbZkEEqCFlOiBf&#10;CB2xPbLYHiEshVAJVhjZ5lxZE162oipKeJN1BMYvwC7yyii7ycolC3jaXF+dUzAPe/p1OgZlNNvi&#10;dM6sG6Yr5txwQNVMvl+34HyPSLVL/k6qcccPvRaO2Scnu2d2Mg4ss2azh1P9BFmpBNEazzljQC8X&#10;VupnAGZc02uIeQEu4QPm8Pt3FPXh0nqZXTefmsGo38Cpxj0BG6cC84WcdEpgaK9tVZEPDD7+vPUb&#10;H/gnYPba0MMpzNI69R+3J5t/uF9dm8tF3/Er7ScDKPvtRK0WK6fWXmfR/rLfWQZXGRwFGtZNoPGC&#10;TmKYgv8qo5/7B9Q/btt9w+DmT/XsDwAAAP//AwBQSwMEFAAGAAgAAAAhADiuoLbeAAAABQEAAA8A&#10;AABkcnMvZG93bnJldi54bWxMj0FLw0AQhe+C/2EZoRdpNwYNbcym1JaCIAimBfE2zY5JaHY2ZLdp&#10;9Ne79aKXgcd7vPdNthxNKwbqXWNZwd0sAkFcWt1wpWC/207nIJxH1thaJgVf5GCZX19lmGp75jca&#10;Cl+JUMIuRQW1910qpStrMuhmtiMO3qftDfog+0rqHs+h3LQyjqJEGmw4LNTY0bqm8licjAJdvfD+&#10;9um52Gw+htftdzJ/Z1kqNbkZV48gPI3+LwwX/IAOeWA62BNrJ1oF4RH/ey/effwA4qAgXiwSkHkm&#10;/9PnPwAAAP//AwBQSwECLQAUAAYACAAAACEAtoM4kv4AAADhAQAAEwAAAAAAAAAAAAAAAAAAAAAA&#10;W0NvbnRlbnRfVHlwZXNdLnhtbFBLAQItABQABgAIAAAAIQA4/SH/1gAAAJQBAAALAAAAAAAAAAAA&#10;AAAAAC8BAABfcmVscy8ucmVsc1BLAQItABQABgAIAAAAIQBFpNAPjQMAAPEKAAAOAAAAAAAAAAAA&#10;AAAAAC4CAABkcnMvZTJvRG9jLnhtbFBLAQItABQABgAIAAAAIQA4rqC23gAAAAUBAAAPAAAAAAAA&#10;AAAAAAAAAOcFAABkcnMvZG93bnJldi54bWxQSwUGAAAAAAQABADzAAAA8gYAAAAA&#10;" o:allowincell="f">
                  <v:group id="Group 7" o:spid="_x0000_s1027" style="position:absolute;left:13;top:14340;width:1410;height:71;flip:y" coordorigin="-83,540" coordsize="121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LMwwAAANoAAAAPAAAAZHJzL2Rvd25yZXYueG1sRI/NasMw&#10;EITvhbyD2EButdzGlOBGCSGQYkIvdX7wcbG2tqi1MpbiuG9fFQo9DjPzDbPeTrYTIw3eOFbwlKQg&#10;iGunDTcKzqfD4wqED8gaO8ek4Js8bDezhzXm2t35g8YyNCJC2OeooA2hz6X0dUsWfeJ64uh9usFi&#10;iHJopB7wHuG2k89p+iItGo4LLfa0b6n+Km9WwWVnMsqu1fE9rYkKLau30mRKLebT7hVEoCn8h//a&#10;hVawhN8r8QbIzQ8AAAD//wMAUEsBAi0AFAAGAAgAAAAhANvh9svuAAAAhQEAABMAAAAAAAAAAAAA&#10;AAAAAAAAAFtDb250ZW50X1R5cGVzXS54bWxQSwECLQAUAAYACAAAACEAWvQsW78AAAAVAQAACwAA&#10;AAAAAAAAAAAAAAAfAQAAX3JlbHMvLnJlbHNQSwECLQAUAAYACAAAACEAJkpCzMMAAADaAAAADwAA&#10;AAAAAAAAAAAAAAAHAgAAZHJzL2Rvd25yZXYueG1sUEsFBgAAAAADAAMAtwAAAPcCAAAAAA==&#10;">
                    <v:rect id="Rectangle 8" o:spid="_x0000_s1028" style="position:absolute;left:678;top:540;width:457;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npsxAAAANoAAAAPAAAAZHJzL2Rvd25yZXYueG1sRI9Ra8JA&#10;EITfC/6HY4W+1UulSBs9RcRKQanUKr4uuW0Sze2muWuM/94rFPo4zMw3zGTWuUq11PhS2MDjIAFF&#10;nIktOTew/3x9eAblA7LFSpgMXMnDbNq7m2Bq5cIf1O5CriKEfYoGihDqVGufFeTQD6Qmjt6XNA5D&#10;lE2ubYOXCHeVHibJSDssOS4UWNOioOy8+3EGTnKU9vAu283mm5Llab7avqxXxtz3u/kYVKAu/If/&#10;2m/WwBP8Xok3QE9vAAAA//8DAFBLAQItABQABgAIAAAAIQDb4fbL7gAAAIUBAAATAAAAAAAAAAAA&#10;AAAAAAAAAABbQ29udGVudF9UeXBlc10ueG1sUEsBAi0AFAAGAAgAAAAhAFr0LFu/AAAAFQEAAAsA&#10;AAAAAAAAAAAAAAAAHwEAAF9yZWxzLy5yZWxzUEsBAi0AFAAGAAgAAAAhAAuOemzEAAAA2gAAAA8A&#10;AAAAAAAAAAAAAAAABwIAAGRycy9kb3ducmV2LnhtbFBLBQYAAAAAAwADALcAAAD4AgAAAAA=&#10;" fillcolor="#5f497a" strokecolor="#5f497a"/>
                    <v:shapetype id="_x0000_t32" coordsize="21600,21600" o:spt="32" o:oned="t" path="m,l21600,21600e" filled="f">
                      <v:path arrowok="t" fillok="f" o:connecttype="none"/>
                      <o:lock v:ext="edit" shapetype="t"/>
                    </v:shapetype>
                    <v:shape id="AutoShape 9" o:spid="_x0000_s1029" type="#_x0000_t32" style="position:absolute;left:-83;top:540;width:76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mxhxAAAANoAAAAPAAAAZHJzL2Rvd25yZXYueG1sRI/dasJA&#10;FITvC77DcgRvSrNpSkVSVxGhkDvb6AMcsyc/mj0bsxuT9um7hUIvh5n5hllvJ9OKO/WusazgOYpB&#10;EBdWN1wpOB3fn1YgnEfW2FomBV/kYLuZPawx1XbkT7rnvhIBwi5FBbX3XSqlK2oy6CLbEQevtL1B&#10;H2RfSd3jGOCmlUkcL6XBhsNCjR3tayqu+WAU2MfstpdnvgzTd5e8FOXHIctHpRbzafcGwtPk/8N/&#10;7UwreIXfK+EGyM0PAAAA//8DAFBLAQItABQABgAIAAAAIQDb4fbL7gAAAIUBAAATAAAAAAAAAAAA&#10;AAAAAAAAAABbQ29udGVudF9UeXBlc10ueG1sUEsBAi0AFAAGAAgAAAAhAFr0LFu/AAAAFQEAAAsA&#10;AAAAAAAAAAAAAAAAHwEAAF9yZWxzLy5yZWxzUEsBAi0AFAAGAAgAAAAhAFFabGHEAAAA2gAAAA8A&#10;AAAAAAAAAAAAAAAABwIAAGRycy9kb3ducmV2LnhtbFBLBQYAAAAAAwADALcAAAD4AgAAAAA=&#10;" strokecolor="#5f497a"/>
                  </v:group>
                  <v:rect id="Rectangle 10" o:spid="_x0000_s1030" style="position:absolute;left:405;top:11415;width:1033;height:2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9A9xAAAANoAAAAPAAAAZHJzL2Rvd25yZXYueG1sRI/NasMw&#10;EITvhbyD2EBvjVxTXONECY0h0EMvdQNpbxtrY5tYK2PJP3n7qFDocZiZb5jNbjatGKl3jWUFz6sI&#10;BHFpdcOVguPX4SkF4TyyxtYyKbiRg9128bDBTNuJP2ksfCUChF2GCmrvu0xKV9Zk0K1sRxy8i+0N&#10;+iD7SuoepwA3rYyjKJEGGw4LNXaU11Rei8EoeH0Zin07pcMlzT/86SzN9/knVupxOb+tQXia/X/4&#10;r/2uFSTweyXcALm9AwAA//8DAFBLAQItABQABgAIAAAAIQDb4fbL7gAAAIUBAAATAAAAAAAAAAAA&#10;AAAAAAAAAABbQ29udGVudF9UeXBlc10ueG1sUEsBAi0AFAAGAAgAAAAhAFr0LFu/AAAAFQEAAAsA&#10;AAAAAAAAAAAAAAAAHwEAAF9yZWxzLy5yZWxzUEsBAi0AFAAGAAgAAAAhADMD0D3EAAAA2gAAAA8A&#10;AAAAAAAAAAAAAAAABwIAAGRycy9kb3ducmV2LnhtbFBLBQYAAAAAAwADALcAAAD4AgAAAAA=&#10;" stroked="f">
                    <v:textbox style="layout-flow:vertical" inset="0,0,0,0">
                      <w:txbxContent>
                        <w:p w14:paraId="581CF601" w14:textId="77777777" w:rsidR="00E32654" w:rsidRDefault="00E32654">
                          <w:pPr>
                            <w:pStyle w:val="NoSpacing"/>
                          </w:pPr>
                          <w:r w:rsidRPr="00A53327">
                            <w:rPr>
                              <w:highlight w:val="black"/>
                            </w:rPr>
                            <w:fldChar w:fldCharType="begin"/>
                          </w:r>
                          <w:r w:rsidRPr="00A53327">
                            <w:rPr>
                              <w:highlight w:val="black"/>
                            </w:rPr>
                            <w:instrText xml:space="preserve"> PAGE    \* MERGEFORMAT </w:instrText>
                          </w:r>
                          <w:r w:rsidRPr="00A53327">
                            <w:rPr>
                              <w:highlight w:val="black"/>
                            </w:rPr>
                            <w:fldChar w:fldCharType="separate"/>
                          </w:r>
                          <w:r w:rsidRPr="00A53327">
                            <w:rPr>
                              <w:b/>
                              <w:bCs/>
                              <w:noProof/>
                              <w:color w:val="BF8F00" w:themeColor="accent4" w:themeShade="BF"/>
                              <w:sz w:val="52"/>
                              <w:szCs w:val="52"/>
                              <w:highlight w:val="black"/>
                            </w:rPr>
                            <w:t>2</w:t>
                          </w:r>
                          <w:r w:rsidRPr="00A53327">
                            <w:rPr>
                              <w:b/>
                              <w:bCs/>
                              <w:noProof/>
                              <w:color w:val="BF8F00" w:themeColor="accent4" w:themeShade="BF"/>
                              <w:sz w:val="52"/>
                              <w:szCs w:val="52"/>
                              <w:highlight w:val="black"/>
                            </w:rPr>
                            <w:fldChar w:fldCharType="end"/>
                          </w:r>
                        </w:p>
                      </w:txbxContent>
                    </v:textbox>
                  </v:rect>
                  <w10:wrap anchorx="margin" anchory="margin"/>
                </v:group>
              </w:pict>
            </mc:Fallback>
          </mc:AlternateContent>
        </w:r>
      </w:sdtContent>
    </w:sdt>
    <w:sdt>
      <w:sdtPr>
        <w:id w:val="626118984"/>
        <w:docPartObj>
          <w:docPartGallery w:val="Page Numbers (Margins)"/>
          <w:docPartUnique/>
        </w:docPartObj>
      </w:sdtPr>
      <w:sdtEndPr/>
      <w:sdtContent>
        <w:r w:rsidR="000F0CF2">
          <w:rPr>
            <w:noProof/>
            <w:lang w:val="en-GB" w:eastAsia="en-GB"/>
          </w:rPr>
          <mc:AlternateContent>
            <mc:Choice Requires="wps">
              <w:drawing>
                <wp:anchor distT="0" distB="0" distL="114300" distR="114300" simplePos="0" relativeHeight="251658240" behindDoc="0" locked="0" layoutInCell="0" allowOverlap="1" wp14:anchorId="2A850444" wp14:editId="4C015D46">
                  <wp:simplePos x="0" y="0"/>
                  <wp:positionH relativeFrom="leftMargin">
                    <wp:align>left</wp:align>
                  </wp:positionH>
                  <mc:AlternateContent>
                    <mc:Choice Requires="wp14">
                      <wp:positionV relativeFrom="margin">
                        <wp14:pctPosVOffset>10000</wp14:pctPosVOffset>
                      </wp:positionV>
                    </mc:Choice>
                    <mc:Fallback>
                      <wp:positionV relativeFrom="page">
                        <wp:posOffset>1788795</wp:posOffset>
                      </wp:positionV>
                    </mc:Fallback>
                  </mc:AlternateContent>
                  <wp:extent cx="809815" cy="433705"/>
                  <wp:effectExtent l="0" t="0" r="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81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47325D" w14:textId="77777777" w:rsidR="0075210F" w:rsidRDefault="000F0CF2">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2A850444" id="Rectangle 1" o:spid="_x0000_s1031" style="position:absolute;left:0;text-align:left;margin-left:0;margin-top:0;width:63.75pt;height:34.15pt;z-index:251658240;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sL/gEAAOQDAAAOAAAAZHJzL2Uyb0RvYy54bWysU8GO0zAQvSPxD5bvNGl3y5aq6WrVVRHS&#10;wq5Y+ADHcRILx2PGbpPl6xk7aSlwQ+Rgecbjl/fejDe3Q2fYUaHXYAs+n+WcKSuh0rYp+Ncv+zcr&#10;znwQthIGrCr4i/L8dvv61aZ3a7WAFkylkBGI9eveFbwNwa2zzMtWdcLPwClLhzVgJwKF2GQVip7Q&#10;O5Mt8vxt1gNWDkEq7yl7Px7ybcKvayXDY117FZgpOHELacW0lnHNthuxblC4VsuJhvgHFp3Qln56&#10;hroXQbAD6r+gOi0RPNRhJqHLoK61VEkDqZnnf6h5boVTSQuZ493ZJv//YOWn4xMyXVHvOLOioxZ9&#10;JtOEbYxi82hP7/yaqp7dE0aB3j2A/OaZhV1LVeoOEfpWiYpIpfrstwsx8HSVlf1HqAhdHAIkp4Ya&#10;uwhIHrAhNeTl3BA1BCYpucrfreZLziQdXV9d3eTLyCgT69Nlhz68V9CxuCk4EvUELo4PPoylp5JE&#10;Hoyu9tqYFGBT7gyyo6DZ2KdvQveXZcbGYgvx2ogYM0llFDYaFIZymFycLCuheiHZCOPI0ROhTQv4&#10;g7Oexq3g/vtBoOLMfLBkXZzNtLle3iwowFO2vMwKKwmi4IGzcbsL4ywfHOqmpT/Mk3zv7sjmvU4W&#10;xBaMbCbaNErJxGns46xexqnq1+Pc/gQAAP//AwBQSwMEFAAGAAgAAAAhAFIomnzbAAAABAEAAA8A&#10;AABkcnMvZG93bnJldi54bWxMjkFPwkAQhe8m/ofNmHgxsBUDktItMaAnSUgR5Tp0x7banW12Fyj/&#10;3sWLXiZ5eS/ffNm8N604kvONZQX3wwQEcWl1w5WC7dvLYArCB2SNrWVScCYP8/z6KsNU2xMXdNyE&#10;SkQI+xQV1CF0qZS+rMmgH9qOOHaf1hkMMbpKaoenCDetHCXJRBpsOH6osaNFTeX35mAUJOdi9fy+&#10;7PBrhcV4J9fu445elbq96Z9mIAL14W8MF/2oDnl02tsDay/ayIi733vpRo9jEHsFk+kDyDyT/+Xz&#10;HwAAAP//AwBQSwECLQAUAAYACAAAACEAtoM4kv4AAADhAQAAEwAAAAAAAAAAAAAAAAAAAAAAW0Nv&#10;bnRlbnRfVHlwZXNdLnhtbFBLAQItABQABgAIAAAAIQA4/SH/1gAAAJQBAAALAAAAAAAAAAAAAAAA&#10;AC8BAABfcmVscy8ucmVsc1BLAQItABQABgAIAAAAIQAbp/sL/gEAAOQDAAAOAAAAAAAAAAAAAAAA&#10;AC4CAABkcnMvZTJvRG9jLnhtbFBLAQItABQABgAIAAAAIQBSKJp82wAAAAQBAAAPAAAAAAAAAAAA&#10;AAAAAFgEAABkcnMvZG93bnJldi54bWxQSwUGAAAAAAQABADzAAAAYAUAAAAA&#10;" o:allowincell="f" stroked="f">
                  <v:textbox style="mso-fit-shape-to-text:t" inset="0,,0">
                    <w:txbxContent>
                      <w:p w14:paraId="1547325D" w14:textId="77777777" w:rsidR="0075210F" w:rsidRDefault="000F0CF2">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sdtContent>
    </w:sdt>
    <w:r w:rsidR="00A53327">
      <w:rPr>
        <w:noProof/>
      </w:rPr>
      <w:drawing>
        <wp:inline distT="0" distB="0" distL="0" distR="0" wp14:anchorId="78DDCF06" wp14:editId="13FF7F17">
          <wp:extent cx="2141220" cy="592405"/>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98932" cy="663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F38B6"/>
    <w:multiLevelType w:val="hybridMultilevel"/>
    <w:tmpl w:val="52FAA5F6"/>
    <w:lvl w:ilvl="0" w:tplc="5D68BF08">
      <w:start w:val="1"/>
      <w:numFmt w:val="decimal"/>
      <w:lvlText w:val="%1."/>
      <w:lvlJc w:val="left"/>
      <w:pPr>
        <w:ind w:left="1068" w:hanging="360"/>
      </w:pPr>
      <w:rPr>
        <w:rFonts w:hint="default"/>
      </w:rPr>
    </w:lvl>
    <w:lvl w:ilvl="1" w:tplc="31CCB7FC" w:tentative="1">
      <w:start w:val="1"/>
      <w:numFmt w:val="lowerLetter"/>
      <w:lvlText w:val="%2."/>
      <w:lvlJc w:val="left"/>
      <w:pPr>
        <w:ind w:left="1788" w:hanging="360"/>
      </w:pPr>
    </w:lvl>
    <w:lvl w:ilvl="2" w:tplc="B4E67C14" w:tentative="1">
      <w:start w:val="1"/>
      <w:numFmt w:val="lowerRoman"/>
      <w:lvlText w:val="%3."/>
      <w:lvlJc w:val="right"/>
      <w:pPr>
        <w:ind w:left="2508" w:hanging="180"/>
      </w:pPr>
    </w:lvl>
    <w:lvl w:ilvl="3" w:tplc="AB7C3DF4" w:tentative="1">
      <w:start w:val="1"/>
      <w:numFmt w:val="decimal"/>
      <w:lvlText w:val="%4."/>
      <w:lvlJc w:val="left"/>
      <w:pPr>
        <w:ind w:left="3228" w:hanging="360"/>
      </w:pPr>
    </w:lvl>
    <w:lvl w:ilvl="4" w:tplc="3F007566" w:tentative="1">
      <w:start w:val="1"/>
      <w:numFmt w:val="lowerLetter"/>
      <w:lvlText w:val="%5."/>
      <w:lvlJc w:val="left"/>
      <w:pPr>
        <w:ind w:left="3948" w:hanging="360"/>
      </w:pPr>
    </w:lvl>
    <w:lvl w:ilvl="5" w:tplc="2B6E7F86" w:tentative="1">
      <w:start w:val="1"/>
      <w:numFmt w:val="lowerRoman"/>
      <w:lvlText w:val="%6."/>
      <w:lvlJc w:val="right"/>
      <w:pPr>
        <w:ind w:left="4668" w:hanging="180"/>
      </w:pPr>
    </w:lvl>
    <w:lvl w:ilvl="6" w:tplc="CFF0D616" w:tentative="1">
      <w:start w:val="1"/>
      <w:numFmt w:val="decimal"/>
      <w:lvlText w:val="%7."/>
      <w:lvlJc w:val="left"/>
      <w:pPr>
        <w:ind w:left="5388" w:hanging="360"/>
      </w:pPr>
    </w:lvl>
    <w:lvl w:ilvl="7" w:tplc="A46A06A6" w:tentative="1">
      <w:start w:val="1"/>
      <w:numFmt w:val="lowerLetter"/>
      <w:lvlText w:val="%8."/>
      <w:lvlJc w:val="left"/>
      <w:pPr>
        <w:ind w:left="6108" w:hanging="360"/>
      </w:pPr>
    </w:lvl>
    <w:lvl w:ilvl="8" w:tplc="710AEA10" w:tentative="1">
      <w:start w:val="1"/>
      <w:numFmt w:val="lowerRoman"/>
      <w:lvlText w:val="%9."/>
      <w:lvlJc w:val="right"/>
      <w:pPr>
        <w:ind w:left="6828" w:hanging="180"/>
      </w:pPr>
    </w:lvl>
  </w:abstractNum>
  <w:abstractNum w:abstractNumId="1" w15:restartNumberingAfterBreak="0">
    <w:nsid w:val="3204113A"/>
    <w:multiLevelType w:val="hybridMultilevel"/>
    <w:tmpl w:val="826A7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6B05EA"/>
    <w:multiLevelType w:val="hybridMultilevel"/>
    <w:tmpl w:val="5ABC612A"/>
    <w:lvl w:ilvl="0" w:tplc="D88870B0">
      <w:start w:val="1"/>
      <w:numFmt w:val="decimal"/>
      <w:lvlText w:val="%1."/>
      <w:lvlJc w:val="left"/>
      <w:pPr>
        <w:ind w:left="360" w:hanging="360"/>
      </w:pPr>
      <w:rPr>
        <w:rFonts w:hint="default"/>
        <w:b/>
      </w:rPr>
    </w:lvl>
    <w:lvl w:ilvl="1" w:tplc="7D2A2164" w:tentative="1">
      <w:start w:val="1"/>
      <w:numFmt w:val="lowerLetter"/>
      <w:lvlText w:val="%2."/>
      <w:lvlJc w:val="left"/>
      <w:pPr>
        <w:ind w:left="1789" w:hanging="360"/>
      </w:pPr>
    </w:lvl>
    <w:lvl w:ilvl="2" w:tplc="42C260A6" w:tentative="1">
      <w:start w:val="1"/>
      <w:numFmt w:val="lowerRoman"/>
      <w:lvlText w:val="%3."/>
      <w:lvlJc w:val="right"/>
      <w:pPr>
        <w:ind w:left="2509" w:hanging="180"/>
      </w:pPr>
    </w:lvl>
    <w:lvl w:ilvl="3" w:tplc="48CA0592" w:tentative="1">
      <w:start w:val="1"/>
      <w:numFmt w:val="decimal"/>
      <w:lvlText w:val="%4."/>
      <w:lvlJc w:val="left"/>
      <w:pPr>
        <w:ind w:left="3229" w:hanging="360"/>
      </w:pPr>
    </w:lvl>
    <w:lvl w:ilvl="4" w:tplc="246A7A26" w:tentative="1">
      <w:start w:val="1"/>
      <w:numFmt w:val="lowerLetter"/>
      <w:lvlText w:val="%5."/>
      <w:lvlJc w:val="left"/>
      <w:pPr>
        <w:ind w:left="3949" w:hanging="360"/>
      </w:pPr>
    </w:lvl>
    <w:lvl w:ilvl="5" w:tplc="653AC62C" w:tentative="1">
      <w:start w:val="1"/>
      <w:numFmt w:val="lowerRoman"/>
      <w:lvlText w:val="%6."/>
      <w:lvlJc w:val="right"/>
      <w:pPr>
        <w:ind w:left="4669" w:hanging="180"/>
      </w:pPr>
    </w:lvl>
    <w:lvl w:ilvl="6" w:tplc="0D54A25E" w:tentative="1">
      <w:start w:val="1"/>
      <w:numFmt w:val="decimal"/>
      <w:lvlText w:val="%7."/>
      <w:lvlJc w:val="left"/>
      <w:pPr>
        <w:ind w:left="5389" w:hanging="360"/>
      </w:pPr>
    </w:lvl>
    <w:lvl w:ilvl="7" w:tplc="8384D668" w:tentative="1">
      <w:start w:val="1"/>
      <w:numFmt w:val="lowerLetter"/>
      <w:lvlText w:val="%8."/>
      <w:lvlJc w:val="left"/>
      <w:pPr>
        <w:ind w:left="6109" w:hanging="360"/>
      </w:pPr>
    </w:lvl>
    <w:lvl w:ilvl="8" w:tplc="16B4403A" w:tentative="1">
      <w:start w:val="1"/>
      <w:numFmt w:val="lowerRoman"/>
      <w:lvlText w:val="%9."/>
      <w:lvlJc w:val="right"/>
      <w:pPr>
        <w:ind w:left="6829" w:hanging="180"/>
      </w:pPr>
    </w:lvl>
  </w:abstractNum>
  <w:abstractNum w:abstractNumId="3" w15:restartNumberingAfterBreak="0">
    <w:nsid w:val="5C085B0D"/>
    <w:multiLevelType w:val="hybridMultilevel"/>
    <w:tmpl w:val="E3C0ED1E"/>
    <w:lvl w:ilvl="0" w:tplc="83CE0ECA">
      <w:start w:val="1"/>
      <w:numFmt w:val="lowerLetter"/>
      <w:lvlText w:val="%1."/>
      <w:lvlJc w:val="left"/>
      <w:pPr>
        <w:ind w:left="1428" w:hanging="360"/>
      </w:pPr>
      <w:rPr>
        <w:rFonts w:hint="default"/>
      </w:rPr>
    </w:lvl>
    <w:lvl w:ilvl="1" w:tplc="9FD0863A" w:tentative="1">
      <w:start w:val="1"/>
      <w:numFmt w:val="lowerLetter"/>
      <w:lvlText w:val="%2."/>
      <w:lvlJc w:val="left"/>
      <w:pPr>
        <w:ind w:left="2148" w:hanging="360"/>
      </w:pPr>
    </w:lvl>
    <w:lvl w:ilvl="2" w:tplc="C0B8E172" w:tentative="1">
      <w:start w:val="1"/>
      <w:numFmt w:val="lowerRoman"/>
      <w:lvlText w:val="%3."/>
      <w:lvlJc w:val="right"/>
      <w:pPr>
        <w:ind w:left="2868" w:hanging="180"/>
      </w:pPr>
    </w:lvl>
    <w:lvl w:ilvl="3" w:tplc="6C2C4728" w:tentative="1">
      <w:start w:val="1"/>
      <w:numFmt w:val="decimal"/>
      <w:lvlText w:val="%4."/>
      <w:lvlJc w:val="left"/>
      <w:pPr>
        <w:ind w:left="3588" w:hanging="360"/>
      </w:pPr>
    </w:lvl>
    <w:lvl w:ilvl="4" w:tplc="2B3CFB4A" w:tentative="1">
      <w:start w:val="1"/>
      <w:numFmt w:val="lowerLetter"/>
      <w:lvlText w:val="%5."/>
      <w:lvlJc w:val="left"/>
      <w:pPr>
        <w:ind w:left="4308" w:hanging="360"/>
      </w:pPr>
    </w:lvl>
    <w:lvl w:ilvl="5" w:tplc="F2D69510" w:tentative="1">
      <w:start w:val="1"/>
      <w:numFmt w:val="lowerRoman"/>
      <w:lvlText w:val="%6."/>
      <w:lvlJc w:val="right"/>
      <w:pPr>
        <w:ind w:left="5028" w:hanging="180"/>
      </w:pPr>
    </w:lvl>
    <w:lvl w:ilvl="6" w:tplc="18224D14" w:tentative="1">
      <w:start w:val="1"/>
      <w:numFmt w:val="decimal"/>
      <w:lvlText w:val="%7."/>
      <w:lvlJc w:val="left"/>
      <w:pPr>
        <w:ind w:left="5748" w:hanging="360"/>
      </w:pPr>
    </w:lvl>
    <w:lvl w:ilvl="7" w:tplc="45984560" w:tentative="1">
      <w:start w:val="1"/>
      <w:numFmt w:val="lowerLetter"/>
      <w:lvlText w:val="%8."/>
      <w:lvlJc w:val="left"/>
      <w:pPr>
        <w:ind w:left="6468" w:hanging="360"/>
      </w:pPr>
    </w:lvl>
    <w:lvl w:ilvl="8" w:tplc="E2C2DEF6" w:tentative="1">
      <w:start w:val="1"/>
      <w:numFmt w:val="lowerRoman"/>
      <w:lvlText w:val="%9."/>
      <w:lvlJc w:val="right"/>
      <w:pPr>
        <w:ind w:left="7188"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E38"/>
    <w:rsid w:val="00091A38"/>
    <w:rsid w:val="000F0CF2"/>
    <w:rsid w:val="00157394"/>
    <w:rsid w:val="001845D8"/>
    <w:rsid w:val="002340AF"/>
    <w:rsid w:val="00335B95"/>
    <w:rsid w:val="0037601F"/>
    <w:rsid w:val="003767D6"/>
    <w:rsid w:val="003B5179"/>
    <w:rsid w:val="004D2FC2"/>
    <w:rsid w:val="00583543"/>
    <w:rsid w:val="0064317F"/>
    <w:rsid w:val="006A27FF"/>
    <w:rsid w:val="006A4C97"/>
    <w:rsid w:val="007341DD"/>
    <w:rsid w:val="0075210F"/>
    <w:rsid w:val="00850C94"/>
    <w:rsid w:val="008836B6"/>
    <w:rsid w:val="008C2453"/>
    <w:rsid w:val="00901B8E"/>
    <w:rsid w:val="00972073"/>
    <w:rsid w:val="009C264E"/>
    <w:rsid w:val="009C6236"/>
    <w:rsid w:val="00A129F2"/>
    <w:rsid w:val="00A53327"/>
    <w:rsid w:val="00A732C3"/>
    <w:rsid w:val="00AE0E38"/>
    <w:rsid w:val="00B35196"/>
    <w:rsid w:val="00BB77B6"/>
    <w:rsid w:val="00C20998"/>
    <w:rsid w:val="00CB51F3"/>
    <w:rsid w:val="00CC14D6"/>
    <w:rsid w:val="00CD0347"/>
    <w:rsid w:val="00DA007F"/>
    <w:rsid w:val="00DD1A30"/>
    <w:rsid w:val="00E250AE"/>
    <w:rsid w:val="00E32654"/>
    <w:rsid w:val="00E93DEB"/>
    <w:rsid w:val="00F91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59B198"/>
  <w15:chartTrackingRefBased/>
  <w15:docId w15:val="{37E118BB-D41E-43E3-BD12-FDDADE02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E38"/>
    <w:pPr>
      <w:spacing w:after="200" w:line="288" w:lineRule="auto"/>
    </w:pPr>
    <w:rPr>
      <w:rFonts w:eastAsiaTheme="minorEastAsia"/>
      <w:sz w:val="21"/>
      <w:szCs w:val="2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E38"/>
    <w:pPr>
      <w:ind w:left="720"/>
      <w:contextualSpacing/>
    </w:pPr>
  </w:style>
  <w:style w:type="character" w:customStyle="1" w:styleId="occurrence">
    <w:name w:val="occurrence"/>
    <w:basedOn w:val="DefaultParagraphFont"/>
    <w:rsid w:val="00AE0E38"/>
  </w:style>
  <w:style w:type="character" w:styleId="Hyperlink">
    <w:name w:val="Hyperlink"/>
    <w:basedOn w:val="DefaultParagraphFont"/>
    <w:uiPriority w:val="99"/>
    <w:unhideWhenUsed/>
    <w:rsid w:val="00AE0E38"/>
    <w:rPr>
      <w:color w:val="0000FF"/>
      <w:u w:val="single"/>
    </w:rPr>
  </w:style>
  <w:style w:type="paragraph" w:styleId="Header">
    <w:name w:val="header"/>
    <w:basedOn w:val="Normal"/>
    <w:link w:val="HeaderChar"/>
    <w:uiPriority w:val="99"/>
    <w:unhideWhenUsed/>
    <w:rsid w:val="00AE0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E38"/>
    <w:rPr>
      <w:rFonts w:eastAsiaTheme="minorEastAsia"/>
      <w:sz w:val="21"/>
      <w:szCs w:val="21"/>
      <w:lang w:val="ro-RO"/>
    </w:rPr>
  </w:style>
  <w:style w:type="character" w:styleId="UnresolvedMention">
    <w:name w:val="Unresolved Mention"/>
    <w:basedOn w:val="DefaultParagraphFont"/>
    <w:uiPriority w:val="99"/>
    <w:rsid w:val="00335B95"/>
    <w:rPr>
      <w:color w:val="605E5C"/>
      <w:shd w:val="clear" w:color="auto" w:fill="E1DFDD"/>
    </w:rPr>
  </w:style>
  <w:style w:type="paragraph" w:styleId="Footer">
    <w:name w:val="footer"/>
    <w:basedOn w:val="Normal"/>
    <w:link w:val="FooterChar"/>
    <w:uiPriority w:val="99"/>
    <w:unhideWhenUsed/>
    <w:rsid w:val="00E326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654"/>
    <w:rPr>
      <w:rFonts w:eastAsiaTheme="minorEastAsia"/>
      <w:sz w:val="21"/>
      <w:szCs w:val="21"/>
      <w:lang w:val="ro-RO"/>
    </w:rPr>
  </w:style>
  <w:style w:type="paragraph" w:styleId="NoSpacing">
    <w:name w:val="No Spacing"/>
    <w:link w:val="NoSpacingChar"/>
    <w:uiPriority w:val="1"/>
    <w:qFormat/>
    <w:rsid w:val="00E32654"/>
    <w:pPr>
      <w:spacing w:after="0" w:line="240" w:lineRule="auto"/>
    </w:pPr>
    <w:rPr>
      <w:rFonts w:eastAsiaTheme="minorEastAsia"/>
    </w:rPr>
  </w:style>
  <w:style w:type="character" w:customStyle="1" w:styleId="NoSpacingChar">
    <w:name w:val="No Spacing Char"/>
    <w:basedOn w:val="DefaultParagraphFont"/>
    <w:link w:val="NoSpacing"/>
    <w:uiPriority w:val="1"/>
    <w:rsid w:val="00E3265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q=Graff%2C%20J.%3A%20Career%20as%20an%20experiential%20learning%20voyage.%20Development%20of%20experiential%20assessment%20methodology%20in%20a%20lifelong%20learning%20context.%20Dissertation.%20Ume%C3%A5%20University%2C%20Ume%C3%A5%20School%20of%20Business%2C%20Sweden%20%282008%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ournals.sagepub.com/doi/pdf/10.1177/10690727930010040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C4DDE-A483-4F04-A857-A668B4E3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9</Pages>
  <Words>2046</Words>
  <Characters>11464</Characters>
  <Application>Microsoft Office Word</Application>
  <DocSecurity>0</DocSecurity>
  <Lines>233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Anguche</dc:creator>
  <cp:lastModifiedBy>mircea silviu rusu</cp:lastModifiedBy>
  <cp:revision>16</cp:revision>
  <dcterms:created xsi:type="dcterms:W3CDTF">2021-05-03T10:19:00Z</dcterms:created>
  <dcterms:modified xsi:type="dcterms:W3CDTF">2021-05-03T15:56:00Z</dcterms:modified>
</cp:coreProperties>
</file>