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568554E" w14:textId="77777777" w:rsidR="00A72AC7" w:rsidRDefault="00A72AC7" w:rsidP="00A72AC7">
      <w:pPr>
        <w:jc w:val="center"/>
        <w:rPr>
          <w:b w:val="0"/>
        </w:rPr>
      </w:pPr>
      <w:r w:rsidRPr="00A72AC7">
        <w:rPr>
          <w:sz w:val="40"/>
          <w:szCs w:val="40"/>
        </w:rPr>
        <w:t>LCBB5000 Data Handling &amp; Business Intelligence</w:t>
      </w:r>
    </w:p>
    <w:p w14:paraId="4DD8CCC2" w14:textId="77777777" w:rsidR="00A72AC7" w:rsidRDefault="00A72AC7" w:rsidP="00A72AC7">
      <w:pPr>
        <w:jc w:val="center"/>
        <w:rPr>
          <w:sz w:val="40"/>
          <w:szCs w:val="40"/>
        </w:rPr>
      </w:pPr>
      <w:r w:rsidRPr="00A72AC7">
        <w:rPr>
          <w:sz w:val="40"/>
          <w:szCs w:val="40"/>
        </w:rPr>
        <w:t>Ass</w:t>
      </w:r>
      <w:r>
        <w:rPr>
          <w:sz w:val="40"/>
          <w:szCs w:val="40"/>
        </w:rPr>
        <w:t>essment 2 – Data Analysis &amp; Visualisation</w:t>
      </w:r>
    </w:p>
    <w:p w14:paraId="367B43D5" w14:textId="77777777" w:rsidR="00A72AC7" w:rsidRDefault="00A72AC7" w:rsidP="00A72AC7">
      <w:pPr>
        <w:jc w:val="center"/>
        <w:rPr>
          <w:sz w:val="40"/>
          <w:szCs w:val="40"/>
        </w:rPr>
      </w:pPr>
      <w:proofErr w:type="spellStart"/>
      <w:r>
        <w:rPr>
          <w:sz w:val="40"/>
          <w:szCs w:val="40"/>
        </w:rPr>
        <w:t>Dr.Anupam</w:t>
      </w:r>
      <w:proofErr w:type="spellEnd"/>
      <w:r>
        <w:rPr>
          <w:sz w:val="40"/>
          <w:szCs w:val="40"/>
        </w:rPr>
        <w:t xml:space="preserve"> </w:t>
      </w:r>
      <w:proofErr w:type="spellStart"/>
      <w:r>
        <w:rPr>
          <w:sz w:val="40"/>
          <w:szCs w:val="40"/>
        </w:rPr>
        <w:t>Mazumdar</w:t>
      </w:r>
      <w:proofErr w:type="spellEnd"/>
    </w:p>
    <w:p w14:paraId="01814F83" w14:textId="03C45A84" w:rsidR="00A72AC7" w:rsidRPr="00A72AC7" w:rsidRDefault="00A72AC7" w:rsidP="00A72AC7">
      <w:pPr>
        <w:jc w:val="center"/>
        <w:rPr>
          <w:sz w:val="40"/>
          <w:szCs w:val="40"/>
        </w:rPr>
      </w:pPr>
      <w:r>
        <w:rPr>
          <w:sz w:val="40"/>
          <w:szCs w:val="40"/>
        </w:rPr>
        <w:t xml:space="preserve">Made by: </w:t>
      </w:r>
      <w:proofErr w:type="spellStart"/>
      <w:r>
        <w:rPr>
          <w:sz w:val="40"/>
          <w:szCs w:val="40"/>
        </w:rPr>
        <w:t>Yustian</w:t>
      </w:r>
      <w:proofErr w:type="spellEnd"/>
      <w:r>
        <w:rPr>
          <w:sz w:val="40"/>
          <w:szCs w:val="40"/>
        </w:rPr>
        <w:t xml:space="preserve"> </w:t>
      </w:r>
      <w:proofErr w:type="spellStart"/>
      <w:r>
        <w:rPr>
          <w:sz w:val="40"/>
          <w:szCs w:val="40"/>
        </w:rPr>
        <w:t>Yuriev</w:t>
      </w:r>
      <w:proofErr w:type="spellEnd"/>
      <w:r>
        <w:rPr>
          <w:sz w:val="40"/>
          <w:szCs w:val="40"/>
        </w:rPr>
        <w:t xml:space="preserve"> </w:t>
      </w:r>
      <w:proofErr w:type="spellStart"/>
      <w:r>
        <w:rPr>
          <w:sz w:val="40"/>
          <w:szCs w:val="40"/>
        </w:rPr>
        <w:t>Mladenov</w:t>
      </w:r>
      <w:proofErr w:type="spellEnd"/>
      <w:r>
        <w:rPr>
          <w:sz w:val="40"/>
          <w:szCs w:val="40"/>
        </w:rPr>
        <w:t>(2111875)</w:t>
      </w:r>
      <w:r w:rsidRPr="00A72AC7">
        <w:rPr>
          <w:sz w:val="40"/>
          <w:szCs w:val="40"/>
        </w:rPr>
        <w:t xml:space="preserve"> </w:t>
      </w:r>
    </w:p>
    <w:p w14:paraId="273DFC90" w14:textId="77777777" w:rsidR="008223F3" w:rsidRPr="008601EB" w:rsidRDefault="008223F3" w:rsidP="007549F8">
      <w:pPr>
        <w:jc w:val="both"/>
        <w:rPr>
          <w:b w:val="0"/>
        </w:rPr>
      </w:pPr>
    </w:p>
    <w:p w14:paraId="100EE82C" w14:textId="77777777" w:rsidR="008223F3" w:rsidRPr="008601EB" w:rsidRDefault="008223F3" w:rsidP="007549F8">
      <w:pPr>
        <w:jc w:val="both"/>
        <w:rPr>
          <w:b w:val="0"/>
        </w:rPr>
      </w:pPr>
    </w:p>
    <w:p w14:paraId="26ED9AE1" w14:textId="77777777" w:rsidR="008223F3" w:rsidRPr="008601EB" w:rsidRDefault="008223F3" w:rsidP="007549F8">
      <w:pPr>
        <w:jc w:val="both"/>
        <w:rPr>
          <w:b w:val="0"/>
        </w:rPr>
      </w:pPr>
    </w:p>
    <w:p w14:paraId="045B7ABD" w14:textId="77777777" w:rsidR="008223F3" w:rsidRPr="008601EB" w:rsidRDefault="008223F3" w:rsidP="007549F8">
      <w:pPr>
        <w:jc w:val="both"/>
        <w:rPr>
          <w:b w:val="0"/>
        </w:rPr>
      </w:pPr>
    </w:p>
    <w:p w14:paraId="448065B3" w14:textId="77777777" w:rsidR="008223F3" w:rsidRPr="008601EB" w:rsidRDefault="008223F3" w:rsidP="007549F8">
      <w:pPr>
        <w:jc w:val="both"/>
        <w:rPr>
          <w:b w:val="0"/>
        </w:rPr>
      </w:pPr>
    </w:p>
    <w:p w14:paraId="0CCA50FB" w14:textId="77777777" w:rsidR="008223F3" w:rsidRPr="008601EB" w:rsidRDefault="008223F3" w:rsidP="007549F8">
      <w:pPr>
        <w:jc w:val="both"/>
        <w:rPr>
          <w:b w:val="0"/>
        </w:rPr>
      </w:pPr>
    </w:p>
    <w:p w14:paraId="50E11A9D" w14:textId="77777777" w:rsidR="00E80305" w:rsidRDefault="00E80305" w:rsidP="007549F8">
      <w:pPr>
        <w:jc w:val="both"/>
        <w:rPr>
          <w:b w:val="0"/>
        </w:rPr>
      </w:pPr>
    </w:p>
    <w:p w14:paraId="773B0E86" w14:textId="77777777" w:rsidR="00E80305" w:rsidRDefault="00E80305">
      <w:pPr>
        <w:rPr>
          <w:b w:val="0"/>
        </w:rPr>
      </w:pPr>
      <w:r>
        <w:rPr>
          <w:b w:val="0"/>
        </w:rPr>
        <w:br w:type="page"/>
      </w:r>
    </w:p>
    <w:sdt>
      <w:sdtPr>
        <w:rPr>
          <w:rFonts w:ascii="Times New Roman" w:eastAsiaTheme="minorHAnsi" w:hAnsi="Times New Roman" w:cstheme="minorBidi"/>
          <w:b/>
          <w:color w:val="auto"/>
          <w:sz w:val="24"/>
          <w:szCs w:val="22"/>
          <w:lang w:val="en-GB"/>
        </w:rPr>
        <w:id w:val="1726335618"/>
        <w:docPartObj>
          <w:docPartGallery w:val="Table of Contents"/>
          <w:docPartUnique/>
        </w:docPartObj>
      </w:sdtPr>
      <w:sdtEndPr>
        <w:rPr>
          <w:noProof/>
        </w:rPr>
      </w:sdtEndPr>
      <w:sdtContent>
        <w:p w14:paraId="336E808C" w14:textId="0ADF5499" w:rsidR="00E80305" w:rsidRPr="00E80305" w:rsidRDefault="00E80305">
          <w:pPr>
            <w:pStyle w:val="TOCHeading"/>
          </w:pPr>
          <w:r w:rsidRPr="00E80305">
            <w:t>Table of Contents</w:t>
          </w:r>
        </w:p>
        <w:p w14:paraId="78E12529" w14:textId="3951BCD9" w:rsidR="00E80305" w:rsidRPr="00E80305" w:rsidRDefault="00E80305">
          <w:pPr>
            <w:pStyle w:val="TOC1"/>
            <w:tabs>
              <w:tab w:val="right" w:leader="dot" w:pos="9350"/>
            </w:tabs>
            <w:rPr>
              <w:rFonts w:asciiTheme="minorHAnsi" w:eastAsiaTheme="minorEastAsia" w:hAnsiTheme="minorHAnsi"/>
              <w:b w:val="0"/>
              <w:noProof/>
              <w:sz w:val="22"/>
              <w:lang w:eastAsia="zh-CN"/>
            </w:rPr>
          </w:pPr>
          <w:r w:rsidRPr="00E80305">
            <w:rPr>
              <w:b w:val="0"/>
            </w:rPr>
            <w:fldChar w:fldCharType="begin"/>
          </w:r>
          <w:r w:rsidRPr="00E80305">
            <w:rPr>
              <w:b w:val="0"/>
            </w:rPr>
            <w:instrText xml:space="preserve"> TOC \o "1-3" \h \z \u </w:instrText>
          </w:r>
          <w:r w:rsidRPr="00E80305">
            <w:rPr>
              <w:b w:val="0"/>
            </w:rPr>
            <w:fldChar w:fldCharType="separate"/>
          </w:r>
          <w:hyperlink w:anchor="_Toc119112276" w:history="1">
            <w:r w:rsidRPr="00E80305">
              <w:rPr>
                <w:rStyle w:val="Hyperlink"/>
                <w:b w:val="0"/>
                <w:noProof/>
              </w:rPr>
              <w:t>Introduction</w:t>
            </w:r>
            <w:r w:rsidRPr="00E80305">
              <w:rPr>
                <w:b w:val="0"/>
                <w:noProof/>
                <w:webHidden/>
              </w:rPr>
              <w:tab/>
            </w:r>
            <w:r w:rsidRPr="00E80305">
              <w:rPr>
                <w:b w:val="0"/>
                <w:noProof/>
                <w:webHidden/>
              </w:rPr>
              <w:fldChar w:fldCharType="begin"/>
            </w:r>
            <w:r w:rsidRPr="00E80305">
              <w:rPr>
                <w:b w:val="0"/>
                <w:noProof/>
                <w:webHidden/>
              </w:rPr>
              <w:instrText xml:space="preserve"> PAGEREF _Toc119112276 \h </w:instrText>
            </w:r>
            <w:r w:rsidRPr="00E80305">
              <w:rPr>
                <w:b w:val="0"/>
                <w:noProof/>
                <w:webHidden/>
              </w:rPr>
            </w:r>
            <w:r w:rsidRPr="00E80305">
              <w:rPr>
                <w:b w:val="0"/>
                <w:noProof/>
                <w:webHidden/>
              </w:rPr>
              <w:fldChar w:fldCharType="separate"/>
            </w:r>
            <w:r w:rsidRPr="00E80305">
              <w:rPr>
                <w:b w:val="0"/>
                <w:noProof/>
                <w:webHidden/>
              </w:rPr>
              <w:t>3</w:t>
            </w:r>
            <w:r w:rsidRPr="00E80305">
              <w:rPr>
                <w:b w:val="0"/>
                <w:noProof/>
                <w:webHidden/>
              </w:rPr>
              <w:fldChar w:fldCharType="end"/>
            </w:r>
          </w:hyperlink>
        </w:p>
        <w:p w14:paraId="705B93FF" w14:textId="1DB401DD" w:rsidR="00E80305" w:rsidRPr="00E80305" w:rsidRDefault="000E73CD">
          <w:pPr>
            <w:pStyle w:val="TOC2"/>
            <w:tabs>
              <w:tab w:val="right" w:leader="dot" w:pos="9350"/>
            </w:tabs>
            <w:rPr>
              <w:rFonts w:asciiTheme="minorHAnsi" w:eastAsiaTheme="minorEastAsia" w:hAnsiTheme="minorHAnsi"/>
              <w:b w:val="0"/>
              <w:noProof/>
              <w:sz w:val="22"/>
              <w:lang w:eastAsia="zh-CN"/>
            </w:rPr>
          </w:pPr>
          <w:hyperlink w:anchor="_Toc119112277" w:history="1">
            <w:r w:rsidR="00E80305" w:rsidRPr="00E80305">
              <w:rPr>
                <w:rStyle w:val="Hyperlink"/>
                <w:b w:val="0"/>
                <w:noProof/>
              </w:rPr>
              <w:t>Use of Excel for pre-processing of the data</w:t>
            </w:r>
            <w:r w:rsidR="00E80305" w:rsidRPr="00E80305">
              <w:rPr>
                <w:b w:val="0"/>
                <w:noProof/>
                <w:webHidden/>
              </w:rPr>
              <w:tab/>
            </w:r>
            <w:r w:rsidR="00E80305" w:rsidRPr="00E80305">
              <w:rPr>
                <w:b w:val="0"/>
                <w:noProof/>
                <w:webHidden/>
              </w:rPr>
              <w:fldChar w:fldCharType="begin"/>
            </w:r>
            <w:r w:rsidR="00E80305" w:rsidRPr="00E80305">
              <w:rPr>
                <w:b w:val="0"/>
                <w:noProof/>
                <w:webHidden/>
              </w:rPr>
              <w:instrText xml:space="preserve"> PAGEREF _Toc119112277 \h </w:instrText>
            </w:r>
            <w:r w:rsidR="00E80305" w:rsidRPr="00E80305">
              <w:rPr>
                <w:b w:val="0"/>
                <w:noProof/>
                <w:webHidden/>
              </w:rPr>
            </w:r>
            <w:r w:rsidR="00E80305" w:rsidRPr="00E80305">
              <w:rPr>
                <w:b w:val="0"/>
                <w:noProof/>
                <w:webHidden/>
              </w:rPr>
              <w:fldChar w:fldCharType="separate"/>
            </w:r>
            <w:r w:rsidR="00E80305" w:rsidRPr="00E80305">
              <w:rPr>
                <w:b w:val="0"/>
                <w:noProof/>
                <w:webHidden/>
              </w:rPr>
              <w:t>3</w:t>
            </w:r>
            <w:r w:rsidR="00E80305" w:rsidRPr="00E80305">
              <w:rPr>
                <w:b w:val="0"/>
                <w:noProof/>
                <w:webHidden/>
              </w:rPr>
              <w:fldChar w:fldCharType="end"/>
            </w:r>
          </w:hyperlink>
        </w:p>
        <w:p w14:paraId="04499274" w14:textId="67E995B4" w:rsidR="00E80305" w:rsidRPr="00E80305" w:rsidRDefault="000E73CD">
          <w:pPr>
            <w:pStyle w:val="TOC2"/>
            <w:tabs>
              <w:tab w:val="right" w:leader="dot" w:pos="9350"/>
            </w:tabs>
            <w:rPr>
              <w:rFonts w:asciiTheme="minorHAnsi" w:eastAsiaTheme="minorEastAsia" w:hAnsiTheme="minorHAnsi"/>
              <w:b w:val="0"/>
              <w:noProof/>
              <w:sz w:val="22"/>
              <w:lang w:eastAsia="zh-CN"/>
            </w:rPr>
          </w:pPr>
          <w:hyperlink w:anchor="_Toc119112278" w:history="1">
            <w:r w:rsidR="00E80305" w:rsidRPr="00E80305">
              <w:rPr>
                <w:rStyle w:val="Hyperlink"/>
                <w:b w:val="0"/>
                <w:noProof/>
              </w:rPr>
              <w:t>The current trends in data warehousing, business intelligence and data mining</w:t>
            </w:r>
            <w:r w:rsidR="00E80305" w:rsidRPr="00E80305">
              <w:rPr>
                <w:b w:val="0"/>
                <w:noProof/>
                <w:webHidden/>
              </w:rPr>
              <w:tab/>
            </w:r>
            <w:r w:rsidR="00E80305" w:rsidRPr="00E80305">
              <w:rPr>
                <w:b w:val="0"/>
                <w:noProof/>
                <w:webHidden/>
              </w:rPr>
              <w:fldChar w:fldCharType="begin"/>
            </w:r>
            <w:r w:rsidR="00E80305" w:rsidRPr="00E80305">
              <w:rPr>
                <w:b w:val="0"/>
                <w:noProof/>
                <w:webHidden/>
              </w:rPr>
              <w:instrText xml:space="preserve"> PAGEREF _Toc119112278 \h </w:instrText>
            </w:r>
            <w:r w:rsidR="00E80305" w:rsidRPr="00E80305">
              <w:rPr>
                <w:b w:val="0"/>
                <w:noProof/>
                <w:webHidden/>
              </w:rPr>
            </w:r>
            <w:r w:rsidR="00E80305" w:rsidRPr="00E80305">
              <w:rPr>
                <w:b w:val="0"/>
                <w:noProof/>
                <w:webHidden/>
              </w:rPr>
              <w:fldChar w:fldCharType="separate"/>
            </w:r>
            <w:r w:rsidR="00E80305" w:rsidRPr="00E80305">
              <w:rPr>
                <w:b w:val="0"/>
                <w:noProof/>
                <w:webHidden/>
              </w:rPr>
              <w:t>8</w:t>
            </w:r>
            <w:r w:rsidR="00E80305" w:rsidRPr="00E80305">
              <w:rPr>
                <w:b w:val="0"/>
                <w:noProof/>
                <w:webHidden/>
              </w:rPr>
              <w:fldChar w:fldCharType="end"/>
            </w:r>
          </w:hyperlink>
        </w:p>
        <w:p w14:paraId="15842683" w14:textId="1DDDBEC1" w:rsidR="00E80305" w:rsidRPr="00E80305" w:rsidRDefault="000E73CD">
          <w:pPr>
            <w:pStyle w:val="TOC2"/>
            <w:tabs>
              <w:tab w:val="right" w:leader="dot" w:pos="9350"/>
            </w:tabs>
            <w:rPr>
              <w:rFonts w:asciiTheme="minorHAnsi" w:eastAsiaTheme="minorEastAsia" w:hAnsiTheme="minorHAnsi"/>
              <w:b w:val="0"/>
              <w:noProof/>
              <w:sz w:val="22"/>
              <w:lang w:eastAsia="zh-CN"/>
            </w:rPr>
          </w:pPr>
          <w:hyperlink w:anchor="_Toc119112279" w:history="1">
            <w:r w:rsidR="00E80305" w:rsidRPr="00E80305">
              <w:rPr>
                <w:rStyle w:val="Hyperlink"/>
                <w:b w:val="0"/>
                <w:noProof/>
              </w:rPr>
              <w:t>Data Analysis with SPSS</w:t>
            </w:r>
            <w:r w:rsidR="00E80305" w:rsidRPr="00E80305">
              <w:rPr>
                <w:b w:val="0"/>
                <w:noProof/>
                <w:webHidden/>
              </w:rPr>
              <w:tab/>
            </w:r>
            <w:r w:rsidR="00E80305" w:rsidRPr="00E80305">
              <w:rPr>
                <w:b w:val="0"/>
                <w:noProof/>
                <w:webHidden/>
              </w:rPr>
              <w:fldChar w:fldCharType="begin"/>
            </w:r>
            <w:r w:rsidR="00E80305" w:rsidRPr="00E80305">
              <w:rPr>
                <w:b w:val="0"/>
                <w:noProof/>
                <w:webHidden/>
              </w:rPr>
              <w:instrText xml:space="preserve"> PAGEREF _Toc119112279 \h </w:instrText>
            </w:r>
            <w:r w:rsidR="00E80305" w:rsidRPr="00E80305">
              <w:rPr>
                <w:b w:val="0"/>
                <w:noProof/>
                <w:webHidden/>
              </w:rPr>
            </w:r>
            <w:r w:rsidR="00E80305" w:rsidRPr="00E80305">
              <w:rPr>
                <w:b w:val="0"/>
                <w:noProof/>
                <w:webHidden/>
              </w:rPr>
              <w:fldChar w:fldCharType="separate"/>
            </w:r>
            <w:r w:rsidR="00E80305" w:rsidRPr="00E80305">
              <w:rPr>
                <w:b w:val="0"/>
                <w:noProof/>
                <w:webHidden/>
              </w:rPr>
              <w:t>11</w:t>
            </w:r>
            <w:r w:rsidR="00E80305" w:rsidRPr="00E80305">
              <w:rPr>
                <w:b w:val="0"/>
                <w:noProof/>
                <w:webHidden/>
              </w:rPr>
              <w:fldChar w:fldCharType="end"/>
            </w:r>
          </w:hyperlink>
        </w:p>
        <w:p w14:paraId="09C6362D" w14:textId="6E75891E" w:rsidR="00E80305" w:rsidRPr="00E80305" w:rsidRDefault="000E73CD">
          <w:pPr>
            <w:pStyle w:val="TOC1"/>
            <w:tabs>
              <w:tab w:val="right" w:leader="dot" w:pos="9350"/>
            </w:tabs>
            <w:rPr>
              <w:rFonts w:asciiTheme="minorHAnsi" w:eastAsiaTheme="minorEastAsia" w:hAnsiTheme="minorHAnsi"/>
              <w:b w:val="0"/>
              <w:noProof/>
              <w:sz w:val="22"/>
              <w:lang w:eastAsia="zh-CN"/>
            </w:rPr>
          </w:pPr>
          <w:hyperlink w:anchor="_Toc119112280" w:history="1">
            <w:r w:rsidR="00E80305" w:rsidRPr="00E80305">
              <w:rPr>
                <w:rStyle w:val="Hyperlink"/>
                <w:b w:val="0"/>
                <w:noProof/>
              </w:rPr>
              <w:t>Conclusion</w:t>
            </w:r>
            <w:r w:rsidR="00E80305" w:rsidRPr="00E80305">
              <w:rPr>
                <w:b w:val="0"/>
                <w:noProof/>
                <w:webHidden/>
              </w:rPr>
              <w:tab/>
            </w:r>
            <w:r w:rsidR="00E80305" w:rsidRPr="00E80305">
              <w:rPr>
                <w:b w:val="0"/>
                <w:noProof/>
                <w:webHidden/>
              </w:rPr>
              <w:fldChar w:fldCharType="begin"/>
            </w:r>
            <w:r w:rsidR="00E80305" w:rsidRPr="00E80305">
              <w:rPr>
                <w:b w:val="0"/>
                <w:noProof/>
                <w:webHidden/>
              </w:rPr>
              <w:instrText xml:space="preserve"> PAGEREF _Toc119112280 \h </w:instrText>
            </w:r>
            <w:r w:rsidR="00E80305" w:rsidRPr="00E80305">
              <w:rPr>
                <w:b w:val="0"/>
                <w:noProof/>
                <w:webHidden/>
              </w:rPr>
            </w:r>
            <w:r w:rsidR="00E80305" w:rsidRPr="00E80305">
              <w:rPr>
                <w:b w:val="0"/>
                <w:noProof/>
                <w:webHidden/>
              </w:rPr>
              <w:fldChar w:fldCharType="separate"/>
            </w:r>
            <w:r w:rsidR="00E80305" w:rsidRPr="00E80305">
              <w:rPr>
                <w:b w:val="0"/>
                <w:noProof/>
                <w:webHidden/>
              </w:rPr>
              <w:t>18</w:t>
            </w:r>
            <w:r w:rsidR="00E80305" w:rsidRPr="00E80305">
              <w:rPr>
                <w:b w:val="0"/>
                <w:noProof/>
                <w:webHidden/>
              </w:rPr>
              <w:fldChar w:fldCharType="end"/>
            </w:r>
          </w:hyperlink>
        </w:p>
        <w:p w14:paraId="141913DF" w14:textId="79FB8EA9" w:rsidR="00E80305" w:rsidRPr="00E80305" w:rsidRDefault="000E73CD">
          <w:pPr>
            <w:pStyle w:val="TOC1"/>
            <w:tabs>
              <w:tab w:val="right" w:leader="dot" w:pos="9350"/>
            </w:tabs>
            <w:rPr>
              <w:rFonts w:asciiTheme="minorHAnsi" w:eastAsiaTheme="minorEastAsia" w:hAnsiTheme="minorHAnsi"/>
              <w:b w:val="0"/>
              <w:noProof/>
              <w:sz w:val="22"/>
              <w:lang w:eastAsia="zh-CN"/>
            </w:rPr>
          </w:pPr>
          <w:hyperlink w:anchor="_Toc119112281" w:history="1">
            <w:r w:rsidR="00E80305" w:rsidRPr="00E80305">
              <w:rPr>
                <w:rStyle w:val="Hyperlink"/>
                <w:b w:val="0"/>
                <w:noProof/>
              </w:rPr>
              <w:t>References</w:t>
            </w:r>
            <w:r w:rsidR="00E80305" w:rsidRPr="00E80305">
              <w:rPr>
                <w:b w:val="0"/>
                <w:noProof/>
                <w:webHidden/>
              </w:rPr>
              <w:tab/>
            </w:r>
            <w:r w:rsidR="00E80305" w:rsidRPr="00E80305">
              <w:rPr>
                <w:b w:val="0"/>
                <w:noProof/>
                <w:webHidden/>
              </w:rPr>
              <w:fldChar w:fldCharType="begin"/>
            </w:r>
            <w:r w:rsidR="00E80305" w:rsidRPr="00E80305">
              <w:rPr>
                <w:b w:val="0"/>
                <w:noProof/>
                <w:webHidden/>
              </w:rPr>
              <w:instrText xml:space="preserve"> PAGEREF _Toc119112281 \h </w:instrText>
            </w:r>
            <w:r w:rsidR="00E80305" w:rsidRPr="00E80305">
              <w:rPr>
                <w:b w:val="0"/>
                <w:noProof/>
                <w:webHidden/>
              </w:rPr>
            </w:r>
            <w:r w:rsidR="00E80305" w:rsidRPr="00E80305">
              <w:rPr>
                <w:b w:val="0"/>
                <w:noProof/>
                <w:webHidden/>
              </w:rPr>
              <w:fldChar w:fldCharType="separate"/>
            </w:r>
            <w:r w:rsidR="00E80305" w:rsidRPr="00E80305">
              <w:rPr>
                <w:b w:val="0"/>
                <w:noProof/>
                <w:webHidden/>
              </w:rPr>
              <w:t>19</w:t>
            </w:r>
            <w:r w:rsidR="00E80305" w:rsidRPr="00E80305">
              <w:rPr>
                <w:b w:val="0"/>
                <w:noProof/>
                <w:webHidden/>
              </w:rPr>
              <w:fldChar w:fldCharType="end"/>
            </w:r>
          </w:hyperlink>
        </w:p>
        <w:p w14:paraId="314654A0" w14:textId="211C1C58" w:rsidR="00E80305" w:rsidRDefault="00E80305">
          <w:r w:rsidRPr="00E80305">
            <w:rPr>
              <w:b w:val="0"/>
              <w:noProof/>
            </w:rPr>
            <w:fldChar w:fldCharType="end"/>
          </w:r>
        </w:p>
      </w:sdtContent>
    </w:sdt>
    <w:p w14:paraId="24F7AF5E" w14:textId="66C6E48E" w:rsidR="009525C8" w:rsidRPr="008601EB" w:rsidRDefault="009525C8" w:rsidP="007549F8">
      <w:pPr>
        <w:jc w:val="both"/>
        <w:rPr>
          <w:b w:val="0"/>
        </w:rPr>
      </w:pPr>
      <w:r w:rsidRPr="008601EB">
        <w:rPr>
          <w:b w:val="0"/>
        </w:rPr>
        <w:br w:type="page"/>
      </w:r>
    </w:p>
    <w:p w14:paraId="4D0F7799" w14:textId="215D5FBD" w:rsidR="008223F3" w:rsidRPr="008601EB" w:rsidRDefault="00DF527B" w:rsidP="007549F8">
      <w:pPr>
        <w:pStyle w:val="Heading1"/>
        <w:numPr>
          <w:ilvl w:val="0"/>
          <w:numId w:val="0"/>
        </w:numPr>
        <w:jc w:val="both"/>
      </w:pPr>
      <w:bookmarkStart w:id="0" w:name="_Toc110688913"/>
      <w:bookmarkStart w:id="1" w:name="_Toc119112276"/>
      <w:r w:rsidRPr="008601EB">
        <w:lastRenderedPageBreak/>
        <w:t>Introduction</w:t>
      </w:r>
      <w:bookmarkEnd w:id="0"/>
      <w:bookmarkEnd w:id="1"/>
    </w:p>
    <w:p w14:paraId="162E9594" w14:textId="63B37804" w:rsidR="0036116C" w:rsidRPr="008601EB" w:rsidRDefault="004D174A" w:rsidP="007549F8">
      <w:pPr>
        <w:jc w:val="both"/>
      </w:pPr>
      <w:r w:rsidRPr="008601EB">
        <w:rPr>
          <w:b w:val="0"/>
        </w:rPr>
        <w:t xml:space="preserve">Business data is the aggregate of knowledge about a firm and </w:t>
      </w:r>
      <w:r w:rsidR="00DC262E">
        <w:rPr>
          <w:b w:val="0"/>
        </w:rPr>
        <w:t xml:space="preserve">its </w:t>
      </w:r>
      <w:bookmarkStart w:id="2" w:name="_GoBack"/>
      <w:bookmarkEnd w:id="2"/>
      <w:r w:rsidRPr="008601EB">
        <w:rPr>
          <w:b w:val="0"/>
        </w:rPr>
        <w:t>activities. It can comprise any statistical data, raw statistical results, customer feedback data, sales figures, and other data sets. Business data may serve as the foundation for an organization's customer service activities, allowing it to understand more about consumer needs, complaints, and business operations. Understanding data in business may help you grasp how modern businesses use it to succeed</w:t>
      </w:r>
      <w:r w:rsidR="00C641F3" w:rsidRPr="008601EB">
        <w:rPr>
          <w:b w:val="0"/>
        </w:rPr>
        <w:t xml:space="preserve">. In this assessment the significance of data will demonstrate through the </w:t>
      </w:r>
      <w:r w:rsidR="007549F8" w:rsidRPr="008601EB">
        <w:rPr>
          <w:b w:val="0"/>
        </w:rPr>
        <w:t>analysis and data presentation.</w:t>
      </w:r>
    </w:p>
    <w:p w14:paraId="74581C3C" w14:textId="77777777" w:rsidR="0078188F" w:rsidRPr="008601EB" w:rsidRDefault="0078188F" w:rsidP="007549F8">
      <w:pPr>
        <w:jc w:val="both"/>
        <w:rPr>
          <w:b w:val="0"/>
        </w:rPr>
      </w:pPr>
    </w:p>
    <w:p w14:paraId="3BACFC38" w14:textId="3E8567E5" w:rsidR="002325FD" w:rsidRPr="008601EB" w:rsidRDefault="002325FD" w:rsidP="007549F8">
      <w:pPr>
        <w:jc w:val="both"/>
        <w:rPr>
          <w:rFonts w:eastAsiaTheme="majorEastAsia" w:cstheme="majorBidi"/>
          <w:color w:val="000000" w:themeColor="text1"/>
          <w:sz w:val="28"/>
          <w:szCs w:val="26"/>
        </w:rPr>
      </w:pPr>
      <w:r w:rsidRPr="008601EB">
        <w:rPr>
          <w:rFonts w:eastAsiaTheme="majorEastAsia" w:cstheme="majorBidi"/>
          <w:color w:val="000000" w:themeColor="text1"/>
          <w:sz w:val="28"/>
          <w:szCs w:val="26"/>
        </w:rPr>
        <w:t>Part 1</w:t>
      </w:r>
    </w:p>
    <w:p w14:paraId="5D569BF7" w14:textId="1D75F7BD" w:rsidR="00C7043C" w:rsidRPr="008601EB" w:rsidRDefault="00C7043C"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Decline in sales or profits over the years</w:t>
      </w:r>
    </w:p>
    <w:p w14:paraId="3A16DFDC" w14:textId="79C76F77" w:rsidR="00726A64" w:rsidRPr="008601EB" w:rsidRDefault="00767FC2" w:rsidP="007549F8">
      <w:pPr>
        <w:pStyle w:val="Heading2"/>
        <w:jc w:val="both"/>
        <w:rPr>
          <w:b w:val="0"/>
        </w:rPr>
      </w:pPr>
      <w:bookmarkStart w:id="3" w:name="_Toc119112277"/>
      <w:r w:rsidRPr="008601EB">
        <w:rPr>
          <w:b w:val="0"/>
        </w:rPr>
        <w:t xml:space="preserve">Use of </w:t>
      </w:r>
      <w:r w:rsidR="00332CB7" w:rsidRPr="008601EB">
        <w:rPr>
          <w:b w:val="0"/>
        </w:rPr>
        <w:t xml:space="preserve">Excel for pre-processing </w:t>
      </w:r>
      <w:r w:rsidR="00B20E0A" w:rsidRPr="008601EB">
        <w:rPr>
          <w:b w:val="0"/>
        </w:rPr>
        <w:t xml:space="preserve">of </w:t>
      </w:r>
      <w:r w:rsidR="00332CB7" w:rsidRPr="008601EB">
        <w:rPr>
          <w:b w:val="0"/>
        </w:rPr>
        <w:t>the data</w:t>
      </w:r>
      <w:bookmarkEnd w:id="3"/>
    </w:p>
    <w:p w14:paraId="64639179" w14:textId="620DEEB5" w:rsidR="00336F84" w:rsidRPr="008601EB" w:rsidRDefault="0074419A" w:rsidP="007549F8">
      <w:pPr>
        <w:jc w:val="both"/>
        <w:rPr>
          <w:b w:val="0"/>
        </w:rPr>
      </w:pPr>
      <w:r w:rsidRPr="008601EB">
        <w:rPr>
          <w:b w:val="0"/>
        </w:rPr>
        <w:t xml:space="preserve">Data </w:t>
      </w:r>
      <w:r w:rsidR="009D2B29" w:rsidRPr="008601EB">
        <w:rPr>
          <w:b w:val="0"/>
        </w:rPr>
        <w:t>pre-processing</w:t>
      </w:r>
      <w:r w:rsidRPr="008601EB">
        <w:rPr>
          <w:b w:val="0"/>
        </w:rPr>
        <w:t xml:space="preserve"> is a phase in the data mining and data processing. Cleaning, instance selection, normalisation, one hot encoding, transformation, feature extraction and selection, and so on are all examples of data preparation. Because the yearly drop in sales must be determined, the data from the Order Date and Sales columns is copied and then moved to another tab. The order data is then formatted into the Data category, as many were in the General category</w:t>
      </w:r>
      <w:r w:rsidR="009D2B29" w:rsidRPr="008601EB">
        <w:rPr>
          <w:b w:val="0"/>
        </w:rPr>
        <w:t>. The pre-processing of the data is presented below</w:t>
      </w:r>
      <w:r w:rsidR="00A83665" w:rsidRPr="008601EB">
        <w:rPr>
          <w:b w:val="0"/>
        </w:rPr>
        <w:t>:</w:t>
      </w:r>
    </w:p>
    <w:tbl>
      <w:tblPr>
        <w:tblW w:w="3300" w:type="dxa"/>
        <w:tblLook w:val="04A0" w:firstRow="1" w:lastRow="0" w:firstColumn="1" w:lastColumn="0" w:noHBand="0" w:noVBand="1"/>
      </w:tblPr>
      <w:tblGrid>
        <w:gridCol w:w="1680"/>
        <w:gridCol w:w="1620"/>
      </w:tblGrid>
      <w:tr w:rsidR="009D2B29" w:rsidRPr="008601EB" w14:paraId="0AF95D1A" w14:textId="77777777" w:rsidTr="009D2B29">
        <w:trPr>
          <w:trHeight w:val="300"/>
        </w:trPr>
        <w:tc>
          <w:tcPr>
            <w:tcW w:w="1680" w:type="dxa"/>
            <w:tcBorders>
              <w:top w:val="single" w:sz="4" w:space="0" w:color="auto"/>
              <w:left w:val="single" w:sz="4" w:space="0" w:color="auto"/>
              <w:bottom w:val="single" w:sz="4" w:space="0" w:color="auto"/>
              <w:right w:val="single" w:sz="4" w:space="0" w:color="auto"/>
            </w:tcBorders>
            <w:shd w:val="pct75" w:color="008080" w:fill="008000"/>
            <w:noWrap/>
            <w:vAlign w:val="bottom"/>
            <w:hideMark/>
          </w:tcPr>
          <w:p w14:paraId="11EB1B83" w14:textId="77777777" w:rsidR="009D2B29" w:rsidRPr="008601EB" w:rsidRDefault="009D2B29" w:rsidP="007549F8">
            <w:pPr>
              <w:spacing w:line="240" w:lineRule="auto"/>
              <w:jc w:val="both"/>
              <w:rPr>
                <w:rFonts w:ascii="Calibri" w:eastAsia="Times New Roman" w:hAnsi="Calibri" w:cs="Calibri"/>
                <w:bCs/>
                <w:color w:val="FFFFFF"/>
                <w:sz w:val="22"/>
              </w:rPr>
            </w:pPr>
            <w:r w:rsidRPr="008601EB">
              <w:rPr>
                <w:rFonts w:ascii="Calibri" w:eastAsia="Times New Roman" w:hAnsi="Calibri" w:cs="Calibri"/>
                <w:bCs/>
                <w:color w:val="FFFFFF"/>
                <w:sz w:val="22"/>
              </w:rPr>
              <w:t>Order Date</w:t>
            </w:r>
          </w:p>
        </w:tc>
        <w:tc>
          <w:tcPr>
            <w:tcW w:w="1620" w:type="dxa"/>
            <w:tcBorders>
              <w:top w:val="single" w:sz="4" w:space="0" w:color="auto"/>
              <w:left w:val="nil"/>
              <w:bottom w:val="single" w:sz="4" w:space="0" w:color="auto"/>
              <w:right w:val="single" w:sz="4" w:space="0" w:color="auto"/>
            </w:tcBorders>
            <w:shd w:val="pct75" w:color="008080" w:fill="008000"/>
            <w:noWrap/>
            <w:vAlign w:val="bottom"/>
            <w:hideMark/>
          </w:tcPr>
          <w:p w14:paraId="038B1D8D" w14:textId="77777777" w:rsidR="009D2B29" w:rsidRPr="008601EB" w:rsidRDefault="009D2B29" w:rsidP="007549F8">
            <w:pPr>
              <w:spacing w:line="240" w:lineRule="auto"/>
              <w:jc w:val="both"/>
              <w:rPr>
                <w:rFonts w:ascii="Calibri" w:eastAsia="Times New Roman" w:hAnsi="Calibri" w:cs="Calibri"/>
                <w:bCs/>
                <w:color w:val="FFFFFF"/>
                <w:sz w:val="22"/>
              </w:rPr>
            </w:pPr>
            <w:r w:rsidRPr="008601EB">
              <w:rPr>
                <w:rFonts w:ascii="Calibri" w:eastAsia="Times New Roman" w:hAnsi="Calibri" w:cs="Calibri"/>
                <w:bCs/>
                <w:color w:val="FFFFFF"/>
                <w:sz w:val="22"/>
              </w:rPr>
              <w:t>Sales</w:t>
            </w:r>
          </w:p>
        </w:tc>
      </w:tr>
      <w:tr w:rsidR="009D2B29" w:rsidRPr="008601EB" w14:paraId="62666679"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1B756EB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8/7/2009</w:t>
            </w:r>
          </w:p>
        </w:tc>
        <w:tc>
          <w:tcPr>
            <w:tcW w:w="1620" w:type="dxa"/>
            <w:tcBorders>
              <w:top w:val="nil"/>
              <w:left w:val="nil"/>
              <w:bottom w:val="single" w:sz="4" w:space="0" w:color="auto"/>
              <w:right w:val="single" w:sz="4" w:space="0" w:color="auto"/>
            </w:tcBorders>
            <w:shd w:val="clear" w:color="9999FF" w:fill="CCFFCC"/>
            <w:noWrap/>
            <w:vAlign w:val="bottom"/>
            <w:hideMark/>
          </w:tcPr>
          <w:p w14:paraId="0325F64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261.54</w:t>
            </w:r>
          </w:p>
        </w:tc>
      </w:tr>
      <w:tr w:rsidR="009D2B29" w:rsidRPr="008601EB" w14:paraId="571A15C9"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0D7617E3"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9/27/2010</w:t>
            </w:r>
          </w:p>
        </w:tc>
        <w:tc>
          <w:tcPr>
            <w:tcW w:w="1620" w:type="dxa"/>
            <w:tcBorders>
              <w:top w:val="nil"/>
              <w:left w:val="nil"/>
              <w:bottom w:val="single" w:sz="4" w:space="0" w:color="auto"/>
              <w:right w:val="single" w:sz="4" w:space="0" w:color="auto"/>
            </w:tcBorders>
            <w:shd w:val="clear" w:color="9999FF" w:fill="CCFFCC"/>
            <w:noWrap/>
            <w:vAlign w:val="bottom"/>
            <w:hideMark/>
          </w:tcPr>
          <w:p w14:paraId="067F277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10123.02</w:t>
            </w:r>
          </w:p>
        </w:tc>
      </w:tr>
      <w:tr w:rsidR="009D2B29" w:rsidRPr="008601EB" w14:paraId="15783F8F"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1EC2AF2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11/9/2010</w:t>
            </w:r>
          </w:p>
        </w:tc>
        <w:tc>
          <w:tcPr>
            <w:tcW w:w="1620" w:type="dxa"/>
            <w:tcBorders>
              <w:top w:val="nil"/>
              <w:left w:val="nil"/>
              <w:bottom w:val="single" w:sz="4" w:space="0" w:color="auto"/>
              <w:right w:val="single" w:sz="4" w:space="0" w:color="auto"/>
            </w:tcBorders>
            <w:shd w:val="clear" w:color="9999FF" w:fill="FFFFFF"/>
            <w:noWrap/>
            <w:vAlign w:val="bottom"/>
            <w:hideMark/>
          </w:tcPr>
          <w:p w14:paraId="2DC5B9D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244.57</w:t>
            </w:r>
          </w:p>
        </w:tc>
      </w:tr>
      <w:tr w:rsidR="009D2B29" w:rsidRPr="008601EB" w14:paraId="017C2F1C"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412B167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2/2/2012</w:t>
            </w:r>
          </w:p>
        </w:tc>
        <w:tc>
          <w:tcPr>
            <w:tcW w:w="1620" w:type="dxa"/>
            <w:tcBorders>
              <w:top w:val="nil"/>
              <w:left w:val="nil"/>
              <w:bottom w:val="single" w:sz="4" w:space="0" w:color="auto"/>
              <w:right w:val="single" w:sz="4" w:space="0" w:color="auto"/>
            </w:tcBorders>
            <w:shd w:val="clear" w:color="9999FF" w:fill="FFFFFF"/>
            <w:noWrap/>
            <w:vAlign w:val="bottom"/>
            <w:hideMark/>
          </w:tcPr>
          <w:p w14:paraId="2D0A5C1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4965.7595</w:t>
            </w:r>
          </w:p>
        </w:tc>
      </w:tr>
      <w:tr w:rsidR="009D2B29" w:rsidRPr="008601EB" w14:paraId="20CA21DF"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1427FA9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5/23/2011</w:t>
            </w:r>
          </w:p>
        </w:tc>
        <w:tc>
          <w:tcPr>
            <w:tcW w:w="1620" w:type="dxa"/>
            <w:tcBorders>
              <w:top w:val="nil"/>
              <w:left w:val="nil"/>
              <w:bottom w:val="single" w:sz="4" w:space="0" w:color="auto"/>
              <w:right w:val="single" w:sz="4" w:space="0" w:color="auto"/>
            </w:tcBorders>
            <w:shd w:val="clear" w:color="9999FF" w:fill="CCFFCC"/>
            <w:noWrap/>
            <w:vAlign w:val="bottom"/>
            <w:hideMark/>
          </w:tcPr>
          <w:p w14:paraId="5CC5869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394.27</w:t>
            </w:r>
          </w:p>
        </w:tc>
      </w:tr>
      <w:tr w:rsidR="009D2B29" w:rsidRPr="008601EB" w14:paraId="53932652"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0582284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3/10/2011</w:t>
            </w:r>
          </w:p>
        </w:tc>
        <w:tc>
          <w:tcPr>
            <w:tcW w:w="1620" w:type="dxa"/>
            <w:tcBorders>
              <w:top w:val="nil"/>
              <w:left w:val="nil"/>
              <w:bottom w:val="single" w:sz="4" w:space="0" w:color="auto"/>
              <w:right w:val="single" w:sz="4" w:space="0" w:color="auto"/>
            </w:tcBorders>
            <w:shd w:val="clear" w:color="9999FF" w:fill="CCFFCC"/>
            <w:noWrap/>
            <w:vAlign w:val="bottom"/>
            <w:hideMark/>
          </w:tcPr>
          <w:p w14:paraId="6D50E5F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146.69</w:t>
            </w:r>
          </w:p>
        </w:tc>
      </w:tr>
      <w:tr w:rsidR="009D2B29" w:rsidRPr="008601EB" w14:paraId="4B43E4BA"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4F31FFB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2/9/2009</w:t>
            </w:r>
          </w:p>
        </w:tc>
        <w:tc>
          <w:tcPr>
            <w:tcW w:w="1620" w:type="dxa"/>
            <w:tcBorders>
              <w:top w:val="nil"/>
              <w:left w:val="nil"/>
              <w:bottom w:val="single" w:sz="4" w:space="0" w:color="auto"/>
              <w:right w:val="single" w:sz="4" w:space="0" w:color="auto"/>
            </w:tcBorders>
            <w:shd w:val="clear" w:color="9999FF" w:fill="FFFFFF"/>
            <w:noWrap/>
            <w:vAlign w:val="bottom"/>
            <w:hideMark/>
          </w:tcPr>
          <w:p w14:paraId="4C2BE6D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93.54</w:t>
            </w:r>
          </w:p>
        </w:tc>
      </w:tr>
      <w:tr w:rsidR="009D2B29" w:rsidRPr="008601EB" w14:paraId="23920578"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06AAA1D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12/21/2010</w:t>
            </w:r>
          </w:p>
        </w:tc>
        <w:tc>
          <w:tcPr>
            <w:tcW w:w="1620" w:type="dxa"/>
            <w:tcBorders>
              <w:top w:val="nil"/>
              <w:left w:val="nil"/>
              <w:bottom w:val="single" w:sz="4" w:space="0" w:color="auto"/>
              <w:right w:val="single" w:sz="4" w:space="0" w:color="auto"/>
            </w:tcBorders>
            <w:shd w:val="clear" w:color="9999FF" w:fill="FFFFFF"/>
            <w:noWrap/>
            <w:vAlign w:val="bottom"/>
            <w:hideMark/>
          </w:tcPr>
          <w:p w14:paraId="5B108382"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905.08</w:t>
            </w:r>
          </w:p>
        </w:tc>
      </w:tr>
      <w:tr w:rsidR="009D2B29" w:rsidRPr="008601EB" w14:paraId="448554AC"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33E88E02"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11/26/2012</w:t>
            </w:r>
          </w:p>
        </w:tc>
        <w:tc>
          <w:tcPr>
            <w:tcW w:w="1620" w:type="dxa"/>
            <w:tcBorders>
              <w:top w:val="nil"/>
              <w:left w:val="nil"/>
              <w:bottom w:val="single" w:sz="4" w:space="0" w:color="auto"/>
              <w:right w:val="single" w:sz="4" w:space="0" w:color="auto"/>
            </w:tcBorders>
            <w:shd w:val="clear" w:color="9999FF" w:fill="CCFFCC"/>
            <w:noWrap/>
            <w:vAlign w:val="bottom"/>
            <w:hideMark/>
          </w:tcPr>
          <w:p w14:paraId="7B9CAC2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2781.82</w:t>
            </w:r>
          </w:p>
        </w:tc>
      </w:tr>
      <w:tr w:rsidR="009D2B29" w:rsidRPr="008601EB" w14:paraId="5076C428"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4A0E11B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11/26/2012</w:t>
            </w:r>
          </w:p>
        </w:tc>
        <w:tc>
          <w:tcPr>
            <w:tcW w:w="1620" w:type="dxa"/>
            <w:tcBorders>
              <w:top w:val="nil"/>
              <w:left w:val="nil"/>
              <w:bottom w:val="single" w:sz="4" w:space="0" w:color="auto"/>
              <w:right w:val="single" w:sz="4" w:space="0" w:color="auto"/>
            </w:tcBorders>
            <w:shd w:val="clear" w:color="9999FF" w:fill="CCFFCC"/>
            <w:noWrap/>
            <w:vAlign w:val="bottom"/>
            <w:hideMark/>
          </w:tcPr>
          <w:p w14:paraId="18CB75E6"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228.41</w:t>
            </w:r>
          </w:p>
        </w:tc>
      </w:tr>
      <w:tr w:rsidR="009D2B29" w:rsidRPr="008601EB" w14:paraId="6F79B91F"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75016EF"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7/14/2009</w:t>
            </w:r>
          </w:p>
        </w:tc>
        <w:tc>
          <w:tcPr>
            <w:tcW w:w="1620" w:type="dxa"/>
            <w:tcBorders>
              <w:top w:val="nil"/>
              <w:left w:val="nil"/>
              <w:bottom w:val="single" w:sz="4" w:space="0" w:color="auto"/>
              <w:right w:val="single" w:sz="4" w:space="0" w:color="auto"/>
            </w:tcBorders>
            <w:shd w:val="clear" w:color="9999FF" w:fill="FFFFFF"/>
            <w:noWrap/>
            <w:vAlign w:val="bottom"/>
            <w:hideMark/>
          </w:tcPr>
          <w:p w14:paraId="568CB7F3"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196.85</w:t>
            </w:r>
          </w:p>
        </w:tc>
      </w:tr>
      <w:tr w:rsidR="009D2B29" w:rsidRPr="008601EB" w14:paraId="06C416B6"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2BBFBDE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10/18/2009</w:t>
            </w:r>
          </w:p>
        </w:tc>
        <w:tc>
          <w:tcPr>
            <w:tcW w:w="1620" w:type="dxa"/>
            <w:tcBorders>
              <w:top w:val="nil"/>
              <w:left w:val="nil"/>
              <w:bottom w:val="single" w:sz="4" w:space="0" w:color="auto"/>
              <w:right w:val="single" w:sz="4" w:space="0" w:color="auto"/>
            </w:tcBorders>
            <w:shd w:val="clear" w:color="9999FF" w:fill="FFFFFF"/>
            <w:noWrap/>
            <w:vAlign w:val="bottom"/>
            <w:hideMark/>
          </w:tcPr>
          <w:p w14:paraId="75E5AA53"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124.56</w:t>
            </w:r>
          </w:p>
        </w:tc>
      </w:tr>
      <w:tr w:rsidR="009D2B29" w:rsidRPr="008601EB" w14:paraId="1FE78857"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2BA7EE9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1/27/2012</w:t>
            </w:r>
          </w:p>
        </w:tc>
        <w:tc>
          <w:tcPr>
            <w:tcW w:w="1620" w:type="dxa"/>
            <w:tcBorders>
              <w:top w:val="nil"/>
              <w:left w:val="nil"/>
              <w:bottom w:val="single" w:sz="4" w:space="0" w:color="auto"/>
              <w:right w:val="single" w:sz="4" w:space="0" w:color="auto"/>
            </w:tcBorders>
            <w:shd w:val="clear" w:color="9999FF" w:fill="CCFFCC"/>
            <w:noWrap/>
            <w:vAlign w:val="bottom"/>
            <w:hideMark/>
          </w:tcPr>
          <w:p w14:paraId="64796368"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716.84</w:t>
            </w:r>
          </w:p>
        </w:tc>
      </w:tr>
      <w:tr w:rsidR="009D2B29" w:rsidRPr="008601EB" w14:paraId="13106FF4"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1066393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1/27/2012</w:t>
            </w:r>
          </w:p>
        </w:tc>
        <w:tc>
          <w:tcPr>
            <w:tcW w:w="1620" w:type="dxa"/>
            <w:tcBorders>
              <w:top w:val="nil"/>
              <w:left w:val="nil"/>
              <w:bottom w:val="single" w:sz="4" w:space="0" w:color="auto"/>
              <w:right w:val="single" w:sz="4" w:space="0" w:color="auto"/>
            </w:tcBorders>
            <w:shd w:val="clear" w:color="9999FF" w:fill="CCFFCC"/>
            <w:noWrap/>
            <w:vAlign w:val="bottom"/>
            <w:hideMark/>
          </w:tcPr>
          <w:p w14:paraId="3CAEA583"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1474.33</w:t>
            </w:r>
          </w:p>
        </w:tc>
      </w:tr>
      <w:tr w:rsidR="009D2B29" w:rsidRPr="008601EB" w14:paraId="2BE20348"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8A3A38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1/27/2012</w:t>
            </w:r>
          </w:p>
        </w:tc>
        <w:tc>
          <w:tcPr>
            <w:tcW w:w="1620" w:type="dxa"/>
            <w:tcBorders>
              <w:top w:val="nil"/>
              <w:left w:val="nil"/>
              <w:bottom w:val="single" w:sz="4" w:space="0" w:color="auto"/>
              <w:right w:val="single" w:sz="4" w:space="0" w:color="auto"/>
            </w:tcBorders>
            <w:shd w:val="clear" w:color="9999FF" w:fill="FFFFFF"/>
            <w:noWrap/>
            <w:vAlign w:val="bottom"/>
            <w:hideMark/>
          </w:tcPr>
          <w:p w14:paraId="38C6561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80.61</w:t>
            </w:r>
          </w:p>
        </w:tc>
      </w:tr>
      <w:tr w:rsidR="009D2B29" w:rsidRPr="008601EB" w14:paraId="767C463F"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18A4A0D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lastRenderedPageBreak/>
              <w:t>1/27/2012</w:t>
            </w:r>
          </w:p>
        </w:tc>
        <w:tc>
          <w:tcPr>
            <w:tcW w:w="1620" w:type="dxa"/>
            <w:tcBorders>
              <w:top w:val="nil"/>
              <w:left w:val="nil"/>
              <w:bottom w:val="single" w:sz="4" w:space="0" w:color="auto"/>
              <w:right w:val="single" w:sz="4" w:space="0" w:color="auto"/>
            </w:tcBorders>
            <w:shd w:val="clear" w:color="9999FF" w:fill="FFFFFF"/>
            <w:noWrap/>
            <w:vAlign w:val="bottom"/>
            <w:hideMark/>
          </w:tcPr>
          <w:p w14:paraId="7EBB677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1815.49</w:t>
            </w:r>
          </w:p>
        </w:tc>
      </w:tr>
      <w:tr w:rsidR="009D2B29" w:rsidRPr="008601EB" w14:paraId="4C1C009A"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189FC3D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12/20/2009</w:t>
            </w:r>
          </w:p>
        </w:tc>
        <w:tc>
          <w:tcPr>
            <w:tcW w:w="1620" w:type="dxa"/>
            <w:tcBorders>
              <w:top w:val="nil"/>
              <w:left w:val="nil"/>
              <w:bottom w:val="single" w:sz="4" w:space="0" w:color="auto"/>
              <w:right w:val="single" w:sz="4" w:space="0" w:color="auto"/>
            </w:tcBorders>
            <w:shd w:val="clear" w:color="9999FF" w:fill="CCFFCC"/>
            <w:noWrap/>
            <w:vAlign w:val="bottom"/>
            <w:hideMark/>
          </w:tcPr>
          <w:p w14:paraId="4427F62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248.26</w:t>
            </w:r>
          </w:p>
        </w:tc>
      </w:tr>
      <w:tr w:rsidR="009D2B29" w:rsidRPr="008601EB" w14:paraId="1F0E16B9"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694FEF2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7/27/2012</w:t>
            </w:r>
          </w:p>
        </w:tc>
        <w:tc>
          <w:tcPr>
            <w:tcW w:w="1620" w:type="dxa"/>
            <w:tcBorders>
              <w:top w:val="nil"/>
              <w:left w:val="nil"/>
              <w:bottom w:val="single" w:sz="4" w:space="0" w:color="auto"/>
              <w:right w:val="single" w:sz="4" w:space="0" w:color="auto"/>
            </w:tcBorders>
            <w:shd w:val="clear" w:color="9999FF" w:fill="CCFFCC"/>
            <w:noWrap/>
            <w:vAlign w:val="bottom"/>
            <w:hideMark/>
          </w:tcPr>
          <w:p w14:paraId="3A95C75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4462.23</w:t>
            </w:r>
          </w:p>
        </w:tc>
      </w:tr>
      <w:tr w:rsidR="009D2B29" w:rsidRPr="008601EB" w14:paraId="4DC9687A"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A8A8C2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7/10/2011</w:t>
            </w:r>
          </w:p>
        </w:tc>
        <w:tc>
          <w:tcPr>
            <w:tcW w:w="1620" w:type="dxa"/>
            <w:tcBorders>
              <w:top w:val="nil"/>
              <w:left w:val="nil"/>
              <w:bottom w:val="single" w:sz="4" w:space="0" w:color="auto"/>
              <w:right w:val="single" w:sz="4" w:space="0" w:color="auto"/>
            </w:tcBorders>
            <w:shd w:val="clear" w:color="9999FF" w:fill="FFFFFF"/>
            <w:noWrap/>
            <w:vAlign w:val="bottom"/>
            <w:hideMark/>
          </w:tcPr>
          <w:p w14:paraId="30307370"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663.784</w:t>
            </w:r>
          </w:p>
        </w:tc>
      </w:tr>
      <w:tr w:rsidR="009D2B29" w:rsidRPr="008601EB" w14:paraId="55A66066"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42B9F38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7/10/2011</w:t>
            </w:r>
          </w:p>
        </w:tc>
        <w:tc>
          <w:tcPr>
            <w:tcW w:w="1620" w:type="dxa"/>
            <w:tcBorders>
              <w:top w:val="nil"/>
              <w:left w:val="nil"/>
              <w:bottom w:val="single" w:sz="4" w:space="0" w:color="auto"/>
              <w:right w:val="single" w:sz="4" w:space="0" w:color="auto"/>
            </w:tcBorders>
            <w:shd w:val="clear" w:color="9999FF" w:fill="FFFFFF"/>
            <w:noWrap/>
            <w:vAlign w:val="bottom"/>
            <w:hideMark/>
          </w:tcPr>
          <w:p w14:paraId="72C04866"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834.904</w:t>
            </w:r>
          </w:p>
        </w:tc>
      </w:tr>
      <w:tr w:rsidR="009D2B29" w:rsidRPr="008601EB" w14:paraId="72C95832"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6ACCFFE5"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6/29/2011</w:t>
            </w:r>
          </w:p>
        </w:tc>
        <w:tc>
          <w:tcPr>
            <w:tcW w:w="1620" w:type="dxa"/>
            <w:tcBorders>
              <w:top w:val="nil"/>
              <w:left w:val="nil"/>
              <w:bottom w:val="single" w:sz="4" w:space="0" w:color="auto"/>
              <w:right w:val="single" w:sz="4" w:space="0" w:color="auto"/>
            </w:tcBorders>
            <w:shd w:val="clear" w:color="9999FF" w:fill="CCFFCC"/>
            <w:noWrap/>
            <w:vAlign w:val="bottom"/>
            <w:hideMark/>
          </w:tcPr>
          <w:p w14:paraId="5581E20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2480.9205</w:t>
            </w:r>
          </w:p>
        </w:tc>
      </w:tr>
      <w:tr w:rsidR="009D2B29" w:rsidRPr="008601EB" w14:paraId="1E91BAE6"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314969B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11/22/2010</w:t>
            </w:r>
          </w:p>
        </w:tc>
        <w:tc>
          <w:tcPr>
            <w:tcW w:w="1620" w:type="dxa"/>
            <w:tcBorders>
              <w:top w:val="nil"/>
              <w:left w:val="nil"/>
              <w:bottom w:val="single" w:sz="4" w:space="0" w:color="auto"/>
              <w:right w:val="single" w:sz="4" w:space="0" w:color="auto"/>
            </w:tcBorders>
            <w:shd w:val="clear" w:color="9999FF" w:fill="CCFFCC"/>
            <w:noWrap/>
            <w:vAlign w:val="bottom"/>
            <w:hideMark/>
          </w:tcPr>
          <w:p w14:paraId="6868FBD3"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59.03</w:t>
            </w:r>
          </w:p>
        </w:tc>
      </w:tr>
      <w:tr w:rsidR="009D2B29" w:rsidRPr="008601EB" w14:paraId="04EF1595"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57BBDCF3"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9/13/2010</w:t>
            </w:r>
          </w:p>
        </w:tc>
        <w:tc>
          <w:tcPr>
            <w:tcW w:w="1620" w:type="dxa"/>
            <w:tcBorders>
              <w:top w:val="nil"/>
              <w:left w:val="nil"/>
              <w:bottom w:val="single" w:sz="4" w:space="0" w:color="auto"/>
              <w:right w:val="single" w:sz="4" w:space="0" w:color="auto"/>
            </w:tcBorders>
            <w:shd w:val="clear" w:color="9999FF" w:fill="FFFFFF"/>
            <w:noWrap/>
            <w:vAlign w:val="bottom"/>
            <w:hideMark/>
          </w:tcPr>
          <w:p w14:paraId="5D18367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97.48</w:t>
            </w:r>
          </w:p>
        </w:tc>
      </w:tr>
      <w:tr w:rsidR="009D2B29" w:rsidRPr="008601EB" w14:paraId="72972B8D"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631BA322"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4/15/2010</w:t>
            </w:r>
          </w:p>
        </w:tc>
        <w:tc>
          <w:tcPr>
            <w:tcW w:w="1620" w:type="dxa"/>
            <w:tcBorders>
              <w:top w:val="nil"/>
              <w:left w:val="nil"/>
              <w:bottom w:val="single" w:sz="4" w:space="0" w:color="auto"/>
              <w:right w:val="single" w:sz="4" w:space="0" w:color="auto"/>
            </w:tcBorders>
            <w:shd w:val="clear" w:color="9999FF" w:fill="FFFFFF"/>
            <w:noWrap/>
            <w:vAlign w:val="bottom"/>
            <w:hideMark/>
          </w:tcPr>
          <w:p w14:paraId="364E3D6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511.83</w:t>
            </w:r>
          </w:p>
        </w:tc>
      </w:tr>
      <w:tr w:rsidR="009D2B29" w:rsidRPr="008601EB" w14:paraId="3CFCAC34"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2C6EBFD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8/13/2012</w:t>
            </w:r>
          </w:p>
        </w:tc>
        <w:tc>
          <w:tcPr>
            <w:tcW w:w="1620" w:type="dxa"/>
            <w:tcBorders>
              <w:top w:val="nil"/>
              <w:left w:val="nil"/>
              <w:bottom w:val="single" w:sz="4" w:space="0" w:color="auto"/>
              <w:right w:val="single" w:sz="4" w:space="0" w:color="auto"/>
            </w:tcBorders>
            <w:shd w:val="clear" w:color="9999FF" w:fill="CCFFCC"/>
            <w:noWrap/>
            <w:vAlign w:val="bottom"/>
            <w:hideMark/>
          </w:tcPr>
          <w:p w14:paraId="2FC1E86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184.99</w:t>
            </w:r>
          </w:p>
        </w:tc>
      </w:tr>
      <w:tr w:rsidR="009D2B29" w:rsidRPr="008601EB" w14:paraId="0FB8E609"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44670DFF"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9/18/2009</w:t>
            </w:r>
          </w:p>
        </w:tc>
        <w:tc>
          <w:tcPr>
            <w:tcW w:w="1620" w:type="dxa"/>
            <w:tcBorders>
              <w:top w:val="nil"/>
              <w:left w:val="nil"/>
              <w:bottom w:val="single" w:sz="4" w:space="0" w:color="auto"/>
              <w:right w:val="single" w:sz="4" w:space="0" w:color="auto"/>
            </w:tcBorders>
            <w:shd w:val="clear" w:color="9999FF" w:fill="CCFFCC"/>
            <w:noWrap/>
            <w:vAlign w:val="bottom"/>
            <w:hideMark/>
          </w:tcPr>
          <w:p w14:paraId="4090D7F0"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80.9</w:t>
            </w:r>
          </w:p>
        </w:tc>
      </w:tr>
      <w:tr w:rsidR="009D2B29" w:rsidRPr="008601EB" w14:paraId="731B3F83"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435DA490"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3/8/2012</w:t>
            </w:r>
          </w:p>
        </w:tc>
        <w:tc>
          <w:tcPr>
            <w:tcW w:w="1620" w:type="dxa"/>
            <w:tcBorders>
              <w:top w:val="nil"/>
              <w:left w:val="nil"/>
              <w:bottom w:val="single" w:sz="4" w:space="0" w:color="auto"/>
              <w:right w:val="single" w:sz="4" w:space="0" w:color="auto"/>
            </w:tcBorders>
            <w:shd w:val="clear" w:color="9999FF" w:fill="FFFFFF"/>
            <w:noWrap/>
            <w:vAlign w:val="bottom"/>
            <w:hideMark/>
          </w:tcPr>
          <w:p w14:paraId="7A7EF21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67.24</w:t>
            </w:r>
          </w:p>
        </w:tc>
      </w:tr>
      <w:tr w:rsidR="009D2B29" w:rsidRPr="008601EB" w14:paraId="31D19885"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76083E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8/9/2010</w:t>
            </w:r>
          </w:p>
        </w:tc>
        <w:tc>
          <w:tcPr>
            <w:tcW w:w="1620" w:type="dxa"/>
            <w:tcBorders>
              <w:top w:val="nil"/>
              <w:left w:val="nil"/>
              <w:bottom w:val="single" w:sz="4" w:space="0" w:color="auto"/>
              <w:right w:val="single" w:sz="4" w:space="0" w:color="auto"/>
            </w:tcBorders>
            <w:shd w:val="clear" w:color="9999FF" w:fill="FFFFFF"/>
            <w:noWrap/>
            <w:vAlign w:val="bottom"/>
            <w:hideMark/>
          </w:tcPr>
          <w:p w14:paraId="4CB0B30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12028.23</w:t>
            </w:r>
          </w:p>
        </w:tc>
      </w:tr>
      <w:tr w:rsidR="009D2B29" w:rsidRPr="008601EB" w14:paraId="3557FDA2"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50D4F2E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2/1/2012</w:t>
            </w:r>
          </w:p>
        </w:tc>
        <w:tc>
          <w:tcPr>
            <w:tcW w:w="1620" w:type="dxa"/>
            <w:tcBorders>
              <w:top w:val="nil"/>
              <w:left w:val="nil"/>
              <w:bottom w:val="single" w:sz="4" w:space="0" w:color="auto"/>
              <w:right w:val="single" w:sz="4" w:space="0" w:color="auto"/>
            </w:tcBorders>
            <w:shd w:val="clear" w:color="9999FF" w:fill="CCFFCC"/>
            <w:noWrap/>
            <w:vAlign w:val="bottom"/>
            <w:hideMark/>
          </w:tcPr>
          <w:p w14:paraId="1477071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370.48</w:t>
            </w:r>
          </w:p>
        </w:tc>
      </w:tr>
      <w:tr w:rsidR="009D2B29" w:rsidRPr="008601EB" w14:paraId="53263798"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0BAA087F"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5/17/2010</w:t>
            </w:r>
          </w:p>
        </w:tc>
        <w:tc>
          <w:tcPr>
            <w:tcW w:w="1620" w:type="dxa"/>
            <w:tcBorders>
              <w:top w:val="nil"/>
              <w:left w:val="nil"/>
              <w:bottom w:val="single" w:sz="4" w:space="0" w:color="auto"/>
              <w:right w:val="single" w:sz="4" w:space="0" w:color="auto"/>
            </w:tcBorders>
            <w:shd w:val="clear" w:color="9999FF" w:fill="CCFFCC"/>
            <w:noWrap/>
            <w:vAlign w:val="bottom"/>
            <w:hideMark/>
          </w:tcPr>
          <w:p w14:paraId="15149F0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278</w:t>
            </w:r>
          </w:p>
        </w:tc>
      </w:tr>
      <w:tr w:rsidR="009D2B29" w:rsidRPr="008601EB" w14:paraId="09CEBB72"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C2FB0CF"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5/17/2010</w:t>
            </w:r>
          </w:p>
        </w:tc>
        <w:tc>
          <w:tcPr>
            <w:tcW w:w="1620" w:type="dxa"/>
            <w:tcBorders>
              <w:top w:val="nil"/>
              <w:left w:val="nil"/>
              <w:bottom w:val="single" w:sz="4" w:space="0" w:color="auto"/>
              <w:right w:val="single" w:sz="4" w:space="0" w:color="auto"/>
            </w:tcBorders>
            <w:shd w:val="clear" w:color="9999FF" w:fill="FFFFFF"/>
            <w:noWrap/>
            <w:vAlign w:val="bottom"/>
            <w:hideMark/>
          </w:tcPr>
          <w:p w14:paraId="4C9EF94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66.54</w:t>
            </w:r>
          </w:p>
        </w:tc>
      </w:tr>
      <w:tr w:rsidR="009D2B29" w:rsidRPr="008601EB" w14:paraId="072F282F"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5AF9A7E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1/1/2011</w:t>
            </w:r>
          </w:p>
        </w:tc>
        <w:tc>
          <w:tcPr>
            <w:tcW w:w="1620" w:type="dxa"/>
            <w:tcBorders>
              <w:top w:val="nil"/>
              <w:left w:val="nil"/>
              <w:bottom w:val="single" w:sz="4" w:space="0" w:color="auto"/>
              <w:right w:val="single" w:sz="4" w:space="0" w:color="auto"/>
            </w:tcBorders>
            <w:shd w:val="clear" w:color="9999FF" w:fill="FFFFFF"/>
            <w:noWrap/>
            <w:vAlign w:val="bottom"/>
            <w:hideMark/>
          </w:tcPr>
          <w:p w14:paraId="36AC330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845.32</w:t>
            </w:r>
          </w:p>
        </w:tc>
      </w:tr>
      <w:tr w:rsidR="009D2B29" w:rsidRPr="008601EB" w14:paraId="1D78F803"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372537D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10/10/2011</w:t>
            </w:r>
          </w:p>
        </w:tc>
        <w:tc>
          <w:tcPr>
            <w:tcW w:w="1620" w:type="dxa"/>
            <w:tcBorders>
              <w:top w:val="nil"/>
              <w:left w:val="nil"/>
              <w:bottom w:val="single" w:sz="4" w:space="0" w:color="auto"/>
              <w:right w:val="single" w:sz="4" w:space="0" w:color="auto"/>
            </w:tcBorders>
            <w:shd w:val="clear" w:color="9999FF" w:fill="CCFFCC"/>
            <w:noWrap/>
            <w:vAlign w:val="bottom"/>
            <w:hideMark/>
          </w:tcPr>
          <w:p w14:paraId="29DCFA3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282.07</w:t>
            </w:r>
          </w:p>
        </w:tc>
      </w:tr>
      <w:tr w:rsidR="009D2B29" w:rsidRPr="008601EB" w14:paraId="1D3897E1"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44CF5C9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10/10/2011</w:t>
            </w:r>
          </w:p>
        </w:tc>
        <w:tc>
          <w:tcPr>
            <w:tcW w:w="1620" w:type="dxa"/>
            <w:tcBorders>
              <w:top w:val="nil"/>
              <w:left w:val="nil"/>
              <w:bottom w:val="single" w:sz="4" w:space="0" w:color="auto"/>
              <w:right w:val="single" w:sz="4" w:space="0" w:color="auto"/>
            </w:tcBorders>
            <w:shd w:val="clear" w:color="9999FF" w:fill="CCFFCC"/>
            <w:noWrap/>
            <w:vAlign w:val="bottom"/>
            <w:hideMark/>
          </w:tcPr>
          <w:p w14:paraId="6220BE7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426.037</w:t>
            </w:r>
          </w:p>
        </w:tc>
      </w:tr>
      <w:tr w:rsidR="009D2B29" w:rsidRPr="008601EB" w14:paraId="02E82ABB"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1F275DB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9/23/2010</w:t>
            </w:r>
          </w:p>
        </w:tc>
        <w:tc>
          <w:tcPr>
            <w:tcW w:w="1620" w:type="dxa"/>
            <w:tcBorders>
              <w:top w:val="nil"/>
              <w:left w:val="nil"/>
              <w:bottom w:val="single" w:sz="4" w:space="0" w:color="auto"/>
              <w:right w:val="single" w:sz="4" w:space="0" w:color="auto"/>
            </w:tcBorders>
            <w:shd w:val="clear" w:color="9999FF" w:fill="FFFFFF"/>
            <w:noWrap/>
            <w:vAlign w:val="bottom"/>
            <w:hideMark/>
          </w:tcPr>
          <w:p w14:paraId="4444150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1078.49</w:t>
            </w:r>
          </w:p>
        </w:tc>
      </w:tr>
      <w:tr w:rsidR="009D2B29" w:rsidRPr="008601EB" w14:paraId="0A18818D"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1FBBF258"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7/19/2011</w:t>
            </w:r>
          </w:p>
        </w:tc>
        <w:tc>
          <w:tcPr>
            <w:tcW w:w="1620" w:type="dxa"/>
            <w:tcBorders>
              <w:top w:val="nil"/>
              <w:left w:val="nil"/>
              <w:bottom w:val="single" w:sz="4" w:space="0" w:color="auto"/>
              <w:right w:val="single" w:sz="4" w:space="0" w:color="auto"/>
            </w:tcBorders>
            <w:shd w:val="clear" w:color="9999FF" w:fill="FFFFFF"/>
            <w:noWrap/>
            <w:vAlign w:val="bottom"/>
            <w:hideMark/>
          </w:tcPr>
          <w:p w14:paraId="084CEC7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3554.46</w:t>
            </w:r>
          </w:p>
        </w:tc>
      </w:tr>
      <w:tr w:rsidR="009D2B29" w:rsidRPr="008601EB" w14:paraId="11915FC9"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692EBC6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10/9/2009</w:t>
            </w:r>
          </w:p>
        </w:tc>
        <w:tc>
          <w:tcPr>
            <w:tcW w:w="1620" w:type="dxa"/>
            <w:tcBorders>
              <w:top w:val="nil"/>
              <w:left w:val="nil"/>
              <w:bottom w:val="single" w:sz="4" w:space="0" w:color="auto"/>
              <w:right w:val="single" w:sz="4" w:space="0" w:color="auto"/>
            </w:tcBorders>
            <w:shd w:val="clear" w:color="9999FF" w:fill="CCFFCC"/>
            <w:noWrap/>
            <w:vAlign w:val="bottom"/>
            <w:hideMark/>
          </w:tcPr>
          <w:p w14:paraId="40FEFF35"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191.67</w:t>
            </w:r>
          </w:p>
        </w:tc>
      </w:tr>
      <w:tr w:rsidR="009D2B29" w:rsidRPr="008601EB" w14:paraId="33DF4B57"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11145918"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10/9/2009</w:t>
            </w:r>
          </w:p>
        </w:tc>
        <w:tc>
          <w:tcPr>
            <w:tcW w:w="1620" w:type="dxa"/>
            <w:tcBorders>
              <w:top w:val="nil"/>
              <w:left w:val="nil"/>
              <w:bottom w:val="single" w:sz="4" w:space="0" w:color="auto"/>
              <w:right w:val="single" w:sz="4" w:space="0" w:color="auto"/>
            </w:tcBorders>
            <w:shd w:val="clear" w:color="9999FF" w:fill="CCFFCC"/>
            <w:noWrap/>
            <w:vAlign w:val="bottom"/>
            <w:hideMark/>
          </w:tcPr>
          <w:p w14:paraId="54AAB49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5586.33</w:t>
            </w:r>
          </w:p>
        </w:tc>
      </w:tr>
      <w:tr w:rsidR="009D2B29" w:rsidRPr="008601EB" w14:paraId="0A76EB17"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185A28D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10/9/2009</w:t>
            </w:r>
          </w:p>
        </w:tc>
        <w:tc>
          <w:tcPr>
            <w:tcW w:w="1620" w:type="dxa"/>
            <w:tcBorders>
              <w:top w:val="nil"/>
              <w:left w:val="nil"/>
              <w:bottom w:val="single" w:sz="4" w:space="0" w:color="auto"/>
              <w:right w:val="single" w:sz="4" w:space="0" w:color="auto"/>
            </w:tcBorders>
            <w:shd w:val="clear" w:color="9999FF" w:fill="FFFFFF"/>
            <w:noWrap/>
            <w:vAlign w:val="bottom"/>
            <w:hideMark/>
          </w:tcPr>
          <w:p w14:paraId="55DC9618"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507.64</w:t>
            </w:r>
          </w:p>
        </w:tc>
      </w:tr>
      <w:tr w:rsidR="009D2B29" w:rsidRPr="008601EB" w14:paraId="7F89C796"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0F25991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12/9/2010</w:t>
            </w:r>
          </w:p>
        </w:tc>
        <w:tc>
          <w:tcPr>
            <w:tcW w:w="1620" w:type="dxa"/>
            <w:tcBorders>
              <w:top w:val="nil"/>
              <w:left w:val="nil"/>
              <w:bottom w:val="single" w:sz="4" w:space="0" w:color="auto"/>
              <w:right w:val="single" w:sz="4" w:space="0" w:color="auto"/>
            </w:tcBorders>
            <w:shd w:val="clear" w:color="9999FF" w:fill="FFFFFF"/>
            <w:noWrap/>
            <w:vAlign w:val="bottom"/>
            <w:hideMark/>
          </w:tcPr>
          <w:p w14:paraId="306DCE22"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14223.82</w:t>
            </w:r>
          </w:p>
        </w:tc>
      </w:tr>
      <w:tr w:rsidR="009D2B29" w:rsidRPr="008601EB" w14:paraId="2A4AAAAE"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63BAD28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10/8/2012</w:t>
            </w:r>
          </w:p>
        </w:tc>
        <w:tc>
          <w:tcPr>
            <w:tcW w:w="1620" w:type="dxa"/>
            <w:tcBorders>
              <w:top w:val="nil"/>
              <w:left w:val="nil"/>
              <w:bottom w:val="single" w:sz="4" w:space="0" w:color="auto"/>
              <w:right w:val="single" w:sz="4" w:space="0" w:color="auto"/>
            </w:tcBorders>
            <w:shd w:val="clear" w:color="9999FF" w:fill="CCFFCC"/>
            <w:noWrap/>
            <w:vAlign w:val="bottom"/>
            <w:hideMark/>
          </w:tcPr>
          <w:p w14:paraId="112A9960"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42.66</w:t>
            </w:r>
          </w:p>
        </w:tc>
      </w:tr>
      <w:tr w:rsidR="009D2B29" w:rsidRPr="008601EB" w14:paraId="55001288"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0D828E8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5/2/2012</w:t>
            </w:r>
          </w:p>
        </w:tc>
        <w:tc>
          <w:tcPr>
            <w:tcW w:w="1620" w:type="dxa"/>
            <w:tcBorders>
              <w:top w:val="nil"/>
              <w:left w:val="nil"/>
              <w:bottom w:val="single" w:sz="4" w:space="0" w:color="auto"/>
              <w:right w:val="single" w:sz="4" w:space="0" w:color="auto"/>
            </w:tcBorders>
            <w:shd w:val="clear" w:color="9999FF" w:fill="CCFFCC"/>
            <w:noWrap/>
            <w:vAlign w:val="bottom"/>
            <w:hideMark/>
          </w:tcPr>
          <w:p w14:paraId="64A2CF85"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427.32</w:t>
            </w:r>
          </w:p>
        </w:tc>
      </w:tr>
      <w:tr w:rsidR="009D2B29" w:rsidRPr="008601EB" w14:paraId="625E22B8"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ED3D6D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3/8/2010</w:t>
            </w:r>
          </w:p>
        </w:tc>
        <w:tc>
          <w:tcPr>
            <w:tcW w:w="1620" w:type="dxa"/>
            <w:tcBorders>
              <w:top w:val="nil"/>
              <w:left w:val="nil"/>
              <w:bottom w:val="single" w:sz="4" w:space="0" w:color="auto"/>
              <w:right w:val="single" w:sz="4" w:space="0" w:color="auto"/>
            </w:tcBorders>
            <w:shd w:val="clear" w:color="9999FF" w:fill="FFFFFF"/>
            <w:noWrap/>
            <w:vAlign w:val="bottom"/>
            <w:hideMark/>
          </w:tcPr>
          <w:p w14:paraId="1FE6552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820.284</w:t>
            </w:r>
          </w:p>
        </w:tc>
      </w:tr>
      <w:tr w:rsidR="009D2B29" w:rsidRPr="008601EB" w14:paraId="55418F8B"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5066CD5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5/28/2011</w:t>
            </w:r>
          </w:p>
        </w:tc>
        <w:tc>
          <w:tcPr>
            <w:tcW w:w="1620" w:type="dxa"/>
            <w:tcBorders>
              <w:top w:val="nil"/>
              <w:left w:val="nil"/>
              <w:bottom w:val="single" w:sz="4" w:space="0" w:color="auto"/>
              <w:right w:val="single" w:sz="4" w:space="0" w:color="auto"/>
            </w:tcBorders>
            <w:shd w:val="clear" w:color="9999FF" w:fill="FFFFFF"/>
            <w:noWrap/>
            <w:vAlign w:val="bottom"/>
            <w:hideMark/>
          </w:tcPr>
          <w:p w14:paraId="12E0CDB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14.76</w:t>
            </w:r>
          </w:p>
        </w:tc>
      </w:tr>
      <w:tr w:rsidR="009D2B29" w:rsidRPr="008601EB" w14:paraId="6BE9ABB0"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4F2CB710"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9/19/2010</w:t>
            </w:r>
          </w:p>
        </w:tc>
        <w:tc>
          <w:tcPr>
            <w:tcW w:w="1620" w:type="dxa"/>
            <w:tcBorders>
              <w:top w:val="nil"/>
              <w:left w:val="nil"/>
              <w:bottom w:val="single" w:sz="4" w:space="0" w:color="auto"/>
              <w:right w:val="single" w:sz="4" w:space="0" w:color="auto"/>
            </w:tcBorders>
            <w:shd w:val="clear" w:color="9999FF" w:fill="CCFFCC"/>
            <w:noWrap/>
            <w:vAlign w:val="bottom"/>
            <w:hideMark/>
          </w:tcPr>
          <w:p w14:paraId="0177CC6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89.55</w:t>
            </w:r>
          </w:p>
        </w:tc>
      </w:tr>
      <w:tr w:rsidR="009D2B29" w:rsidRPr="008601EB" w14:paraId="742EF0A5"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7E6C6D1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8/31/2011</w:t>
            </w:r>
          </w:p>
        </w:tc>
        <w:tc>
          <w:tcPr>
            <w:tcW w:w="1620" w:type="dxa"/>
            <w:tcBorders>
              <w:top w:val="nil"/>
              <w:left w:val="nil"/>
              <w:bottom w:val="single" w:sz="4" w:space="0" w:color="auto"/>
              <w:right w:val="single" w:sz="4" w:space="0" w:color="auto"/>
            </w:tcBorders>
            <w:shd w:val="clear" w:color="9999FF" w:fill="CCFFCC"/>
            <w:noWrap/>
            <w:vAlign w:val="bottom"/>
            <w:hideMark/>
          </w:tcPr>
          <w:p w14:paraId="20A1A475"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1210.0515</w:t>
            </w:r>
          </w:p>
        </w:tc>
      </w:tr>
      <w:tr w:rsidR="009D2B29" w:rsidRPr="008601EB" w14:paraId="7B72BBA6"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47D2E978"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8/31/2011</w:t>
            </w:r>
          </w:p>
        </w:tc>
        <w:tc>
          <w:tcPr>
            <w:tcW w:w="1620" w:type="dxa"/>
            <w:tcBorders>
              <w:top w:val="nil"/>
              <w:left w:val="nil"/>
              <w:bottom w:val="single" w:sz="4" w:space="0" w:color="auto"/>
              <w:right w:val="single" w:sz="4" w:space="0" w:color="auto"/>
            </w:tcBorders>
            <w:shd w:val="clear" w:color="9999FF" w:fill="FFFFFF"/>
            <w:noWrap/>
            <w:vAlign w:val="bottom"/>
            <w:hideMark/>
          </w:tcPr>
          <w:p w14:paraId="0153806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187.83</w:t>
            </w:r>
          </w:p>
        </w:tc>
      </w:tr>
      <w:tr w:rsidR="009D2B29" w:rsidRPr="008601EB" w14:paraId="4D1EC5DE"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B95B84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8/31/2011</w:t>
            </w:r>
          </w:p>
        </w:tc>
        <w:tc>
          <w:tcPr>
            <w:tcW w:w="1620" w:type="dxa"/>
            <w:tcBorders>
              <w:top w:val="nil"/>
              <w:left w:val="nil"/>
              <w:bottom w:val="single" w:sz="4" w:space="0" w:color="auto"/>
              <w:right w:val="single" w:sz="4" w:space="0" w:color="auto"/>
            </w:tcBorders>
            <w:shd w:val="clear" w:color="9999FF" w:fill="FFFFFF"/>
            <w:noWrap/>
            <w:vAlign w:val="bottom"/>
            <w:hideMark/>
          </w:tcPr>
          <w:p w14:paraId="39CB739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49.59</w:t>
            </w:r>
          </w:p>
        </w:tc>
      </w:tr>
      <w:tr w:rsidR="009D2B29" w:rsidRPr="008601EB" w14:paraId="32A639C2"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3099B735"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8/31/2011</w:t>
            </w:r>
          </w:p>
        </w:tc>
        <w:tc>
          <w:tcPr>
            <w:tcW w:w="1620" w:type="dxa"/>
            <w:tcBorders>
              <w:top w:val="nil"/>
              <w:left w:val="nil"/>
              <w:bottom w:val="single" w:sz="4" w:space="0" w:color="auto"/>
              <w:right w:val="single" w:sz="4" w:space="0" w:color="auto"/>
            </w:tcBorders>
            <w:shd w:val="clear" w:color="9999FF" w:fill="CCFFCC"/>
            <w:noWrap/>
            <w:vAlign w:val="bottom"/>
            <w:hideMark/>
          </w:tcPr>
          <w:p w14:paraId="141632C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4253.009</w:t>
            </w:r>
          </w:p>
        </w:tc>
      </w:tr>
      <w:tr w:rsidR="009D2B29" w:rsidRPr="008601EB" w14:paraId="5D9E2317"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2E0295E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7/8/2011</w:t>
            </w:r>
          </w:p>
        </w:tc>
        <w:tc>
          <w:tcPr>
            <w:tcW w:w="1620" w:type="dxa"/>
            <w:tcBorders>
              <w:top w:val="nil"/>
              <w:left w:val="nil"/>
              <w:bottom w:val="single" w:sz="4" w:space="0" w:color="auto"/>
              <w:right w:val="single" w:sz="4" w:space="0" w:color="auto"/>
            </w:tcBorders>
            <w:shd w:val="clear" w:color="9999FF" w:fill="CCFFCC"/>
            <w:noWrap/>
            <w:vAlign w:val="bottom"/>
            <w:hideMark/>
          </w:tcPr>
          <w:p w14:paraId="343E85C2"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59.38</w:t>
            </w:r>
          </w:p>
        </w:tc>
      </w:tr>
      <w:tr w:rsidR="009D2B29" w:rsidRPr="008601EB" w14:paraId="1D990F37"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16B50B5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1/30/2009</w:t>
            </w:r>
          </w:p>
        </w:tc>
        <w:tc>
          <w:tcPr>
            <w:tcW w:w="1620" w:type="dxa"/>
            <w:tcBorders>
              <w:top w:val="nil"/>
              <w:left w:val="nil"/>
              <w:bottom w:val="single" w:sz="4" w:space="0" w:color="auto"/>
              <w:right w:val="single" w:sz="4" w:space="0" w:color="auto"/>
            </w:tcBorders>
            <w:shd w:val="clear" w:color="9999FF" w:fill="FFFFFF"/>
            <w:noWrap/>
            <w:vAlign w:val="bottom"/>
            <w:hideMark/>
          </w:tcPr>
          <w:p w14:paraId="3A81B8B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1285.37</w:t>
            </w:r>
          </w:p>
        </w:tc>
      </w:tr>
      <w:tr w:rsidR="009D2B29" w:rsidRPr="008601EB" w14:paraId="02CF1F1A"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13E981A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1/8/2012</w:t>
            </w:r>
          </w:p>
        </w:tc>
        <w:tc>
          <w:tcPr>
            <w:tcW w:w="1620" w:type="dxa"/>
            <w:tcBorders>
              <w:top w:val="nil"/>
              <w:left w:val="nil"/>
              <w:bottom w:val="single" w:sz="4" w:space="0" w:color="auto"/>
              <w:right w:val="single" w:sz="4" w:space="0" w:color="auto"/>
            </w:tcBorders>
            <w:shd w:val="clear" w:color="9999FF" w:fill="FFFFFF"/>
            <w:noWrap/>
            <w:vAlign w:val="bottom"/>
            <w:hideMark/>
          </w:tcPr>
          <w:p w14:paraId="0020BBB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48.91</w:t>
            </w:r>
          </w:p>
        </w:tc>
      </w:tr>
      <w:tr w:rsidR="009D2B29" w:rsidRPr="008601EB" w14:paraId="7CAB42FC"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5EE8C8F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11/7/2010</w:t>
            </w:r>
          </w:p>
        </w:tc>
        <w:tc>
          <w:tcPr>
            <w:tcW w:w="1620" w:type="dxa"/>
            <w:tcBorders>
              <w:top w:val="nil"/>
              <w:left w:val="nil"/>
              <w:bottom w:val="single" w:sz="4" w:space="0" w:color="auto"/>
              <w:right w:val="single" w:sz="4" w:space="0" w:color="auto"/>
            </w:tcBorders>
            <w:shd w:val="clear" w:color="9999FF" w:fill="CCFFCC"/>
            <w:noWrap/>
            <w:vAlign w:val="bottom"/>
            <w:hideMark/>
          </w:tcPr>
          <w:p w14:paraId="23728D8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129.62</w:t>
            </w:r>
          </w:p>
        </w:tc>
      </w:tr>
      <w:tr w:rsidR="009D2B29" w:rsidRPr="008601EB" w14:paraId="47D55EC3"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5135B56E"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4/29/2010</w:t>
            </w:r>
          </w:p>
        </w:tc>
        <w:tc>
          <w:tcPr>
            <w:tcW w:w="1620" w:type="dxa"/>
            <w:tcBorders>
              <w:top w:val="nil"/>
              <w:left w:val="nil"/>
              <w:bottom w:val="single" w:sz="4" w:space="0" w:color="auto"/>
              <w:right w:val="single" w:sz="4" w:space="0" w:color="auto"/>
            </w:tcBorders>
            <w:shd w:val="clear" w:color="9999FF" w:fill="CCFFCC"/>
            <w:noWrap/>
            <w:vAlign w:val="bottom"/>
            <w:hideMark/>
          </w:tcPr>
          <w:p w14:paraId="147E2EC8"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118.97</w:t>
            </w:r>
          </w:p>
        </w:tc>
      </w:tr>
      <w:tr w:rsidR="009D2B29" w:rsidRPr="008601EB" w14:paraId="579E9D23"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5FA129D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12/31/2011</w:t>
            </w:r>
          </w:p>
        </w:tc>
        <w:tc>
          <w:tcPr>
            <w:tcW w:w="1620" w:type="dxa"/>
            <w:tcBorders>
              <w:top w:val="nil"/>
              <w:left w:val="nil"/>
              <w:bottom w:val="single" w:sz="4" w:space="0" w:color="auto"/>
              <w:right w:val="single" w:sz="4" w:space="0" w:color="auto"/>
            </w:tcBorders>
            <w:shd w:val="clear" w:color="9999FF" w:fill="FFFFFF"/>
            <w:noWrap/>
            <w:vAlign w:val="bottom"/>
            <w:hideMark/>
          </w:tcPr>
          <w:p w14:paraId="44CF167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61.8715</w:t>
            </w:r>
          </w:p>
        </w:tc>
      </w:tr>
      <w:tr w:rsidR="009D2B29" w:rsidRPr="008601EB" w14:paraId="006976B2"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AFF3ED9"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8/12/2009</w:t>
            </w:r>
          </w:p>
        </w:tc>
        <w:tc>
          <w:tcPr>
            <w:tcW w:w="1620" w:type="dxa"/>
            <w:tcBorders>
              <w:top w:val="nil"/>
              <w:left w:val="nil"/>
              <w:bottom w:val="single" w:sz="4" w:space="0" w:color="auto"/>
              <w:right w:val="single" w:sz="4" w:space="0" w:color="auto"/>
            </w:tcBorders>
            <w:shd w:val="clear" w:color="9999FF" w:fill="FFFFFF"/>
            <w:noWrap/>
            <w:vAlign w:val="bottom"/>
            <w:hideMark/>
          </w:tcPr>
          <w:p w14:paraId="2D1B03B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384.33</w:t>
            </w:r>
          </w:p>
        </w:tc>
      </w:tr>
      <w:tr w:rsidR="009D2B29" w:rsidRPr="008601EB" w14:paraId="0C32DC7A"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68FB3286"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lastRenderedPageBreak/>
              <w:t>8/12/2009</w:t>
            </w:r>
          </w:p>
        </w:tc>
        <w:tc>
          <w:tcPr>
            <w:tcW w:w="1620" w:type="dxa"/>
            <w:tcBorders>
              <w:top w:val="nil"/>
              <w:left w:val="nil"/>
              <w:bottom w:val="single" w:sz="4" w:space="0" w:color="auto"/>
              <w:right w:val="single" w:sz="4" w:space="0" w:color="auto"/>
            </w:tcBorders>
            <w:shd w:val="clear" w:color="9999FF" w:fill="CCFFCC"/>
            <w:noWrap/>
            <w:vAlign w:val="bottom"/>
            <w:hideMark/>
          </w:tcPr>
          <w:p w14:paraId="07CE30CD"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239.03</w:t>
            </w:r>
          </w:p>
        </w:tc>
      </w:tr>
      <w:tr w:rsidR="009D2B29" w:rsidRPr="008601EB" w14:paraId="136090C5"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1640EA0C"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11/12/2011</w:t>
            </w:r>
          </w:p>
        </w:tc>
        <w:tc>
          <w:tcPr>
            <w:tcW w:w="1620" w:type="dxa"/>
            <w:tcBorders>
              <w:top w:val="nil"/>
              <w:left w:val="nil"/>
              <w:bottom w:val="single" w:sz="4" w:space="0" w:color="auto"/>
              <w:right w:val="single" w:sz="4" w:space="0" w:color="auto"/>
            </w:tcBorders>
            <w:shd w:val="clear" w:color="9999FF" w:fill="CCFFCC"/>
            <w:noWrap/>
            <w:vAlign w:val="bottom"/>
            <w:hideMark/>
          </w:tcPr>
          <w:p w14:paraId="535F8AE7"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3922.42</w:t>
            </w:r>
          </w:p>
        </w:tc>
      </w:tr>
      <w:tr w:rsidR="009D2B29" w:rsidRPr="008601EB" w14:paraId="76503421"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A9E88A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11/12/2011</w:t>
            </w:r>
          </w:p>
        </w:tc>
        <w:tc>
          <w:tcPr>
            <w:tcW w:w="1620" w:type="dxa"/>
            <w:tcBorders>
              <w:top w:val="nil"/>
              <w:left w:val="nil"/>
              <w:bottom w:val="single" w:sz="4" w:space="0" w:color="auto"/>
              <w:right w:val="single" w:sz="4" w:space="0" w:color="auto"/>
            </w:tcBorders>
            <w:shd w:val="clear" w:color="9999FF" w:fill="FFFFFF"/>
            <w:noWrap/>
            <w:vAlign w:val="bottom"/>
            <w:hideMark/>
          </w:tcPr>
          <w:p w14:paraId="2EEDDD51"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1733.3625</w:t>
            </w:r>
          </w:p>
        </w:tc>
      </w:tr>
      <w:tr w:rsidR="009D2B29" w:rsidRPr="008601EB" w14:paraId="588BE9EF"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FFFFFF"/>
            <w:noWrap/>
            <w:vAlign w:val="bottom"/>
            <w:hideMark/>
          </w:tcPr>
          <w:p w14:paraId="7DECCFA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1/20/2012</w:t>
            </w:r>
          </w:p>
        </w:tc>
        <w:tc>
          <w:tcPr>
            <w:tcW w:w="1620" w:type="dxa"/>
            <w:tcBorders>
              <w:top w:val="nil"/>
              <w:left w:val="nil"/>
              <w:bottom w:val="single" w:sz="4" w:space="0" w:color="auto"/>
              <w:right w:val="single" w:sz="4" w:space="0" w:color="auto"/>
            </w:tcBorders>
            <w:shd w:val="clear" w:color="9999FF" w:fill="FFFFFF"/>
            <w:noWrap/>
            <w:vAlign w:val="bottom"/>
            <w:hideMark/>
          </w:tcPr>
          <w:p w14:paraId="00E7D2BA"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208.28</w:t>
            </w:r>
          </w:p>
        </w:tc>
      </w:tr>
      <w:tr w:rsidR="009D2B29" w:rsidRPr="008601EB" w14:paraId="4F7B9BEC" w14:textId="77777777" w:rsidTr="009D2B29">
        <w:trPr>
          <w:trHeight w:val="300"/>
        </w:trPr>
        <w:tc>
          <w:tcPr>
            <w:tcW w:w="1680" w:type="dxa"/>
            <w:tcBorders>
              <w:top w:val="nil"/>
              <w:left w:val="single" w:sz="4" w:space="0" w:color="auto"/>
              <w:bottom w:val="single" w:sz="4" w:space="0" w:color="auto"/>
              <w:right w:val="single" w:sz="4" w:space="0" w:color="auto"/>
            </w:tcBorders>
            <w:shd w:val="clear" w:color="9999FF" w:fill="CCFFCC"/>
            <w:noWrap/>
            <w:vAlign w:val="bottom"/>
            <w:hideMark/>
          </w:tcPr>
          <w:p w14:paraId="0A9A50CB"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3/20/2009</w:t>
            </w:r>
          </w:p>
        </w:tc>
        <w:tc>
          <w:tcPr>
            <w:tcW w:w="1620" w:type="dxa"/>
            <w:tcBorders>
              <w:top w:val="nil"/>
              <w:left w:val="nil"/>
              <w:bottom w:val="single" w:sz="4" w:space="0" w:color="auto"/>
              <w:right w:val="single" w:sz="4" w:space="0" w:color="auto"/>
            </w:tcBorders>
            <w:shd w:val="clear" w:color="9999FF" w:fill="CCFFCC"/>
            <w:noWrap/>
            <w:vAlign w:val="bottom"/>
            <w:hideMark/>
          </w:tcPr>
          <w:p w14:paraId="5D1A27F4" w14:textId="77777777" w:rsidR="009D2B29" w:rsidRPr="008601EB" w:rsidRDefault="009D2B29"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9620.82</w:t>
            </w:r>
          </w:p>
        </w:tc>
      </w:tr>
    </w:tbl>
    <w:p w14:paraId="16D09345" w14:textId="03CA743A" w:rsidR="00336F84" w:rsidRPr="008601EB" w:rsidRDefault="009D2B29" w:rsidP="007549F8">
      <w:pPr>
        <w:jc w:val="both"/>
        <w:rPr>
          <w:rFonts w:eastAsiaTheme="majorEastAsia" w:cstheme="majorBidi"/>
          <w:b w:val="0"/>
          <w:color w:val="000000" w:themeColor="text1"/>
          <w:szCs w:val="26"/>
        </w:rPr>
      </w:pPr>
      <w:r w:rsidRPr="008601EB">
        <w:rPr>
          <w:rFonts w:eastAsiaTheme="majorEastAsia" w:cstheme="majorBidi"/>
          <w:b w:val="0"/>
          <w:color w:val="000000" w:themeColor="text1"/>
          <w:szCs w:val="26"/>
        </w:rPr>
        <w:t>Only a portion of pre-processed data is shown here</w:t>
      </w:r>
      <w:r w:rsidR="00D64FBE" w:rsidRPr="008601EB">
        <w:rPr>
          <w:rFonts w:eastAsiaTheme="majorEastAsia" w:cstheme="majorBidi"/>
          <w:b w:val="0"/>
          <w:color w:val="000000" w:themeColor="text1"/>
          <w:szCs w:val="26"/>
        </w:rPr>
        <w:t xml:space="preserve"> as the total list is very large.</w:t>
      </w:r>
    </w:p>
    <w:p w14:paraId="6E126E25" w14:textId="68209CB6" w:rsidR="00726A64" w:rsidRPr="008601EB" w:rsidRDefault="00726A64"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A</w:t>
      </w:r>
      <w:r w:rsidR="00332CB7" w:rsidRPr="008601EB">
        <w:rPr>
          <w:rFonts w:eastAsiaTheme="majorEastAsia" w:cstheme="majorBidi"/>
          <w:b w:val="0"/>
          <w:color w:val="1F3864" w:themeColor="accent1" w:themeShade="80"/>
          <w:sz w:val="28"/>
          <w:szCs w:val="26"/>
          <w:u w:val="single"/>
        </w:rPr>
        <w:t xml:space="preserve">nalysing </w:t>
      </w:r>
      <w:r w:rsidR="00206FD2" w:rsidRPr="008601EB">
        <w:rPr>
          <w:rFonts w:eastAsiaTheme="majorEastAsia" w:cstheme="majorBidi"/>
          <w:b w:val="0"/>
          <w:color w:val="1F3864" w:themeColor="accent1" w:themeShade="80"/>
          <w:sz w:val="28"/>
          <w:szCs w:val="26"/>
          <w:u w:val="single"/>
        </w:rPr>
        <w:t xml:space="preserve">&amp; Visualization of </w:t>
      </w:r>
      <w:r w:rsidR="00332CB7" w:rsidRPr="008601EB">
        <w:rPr>
          <w:rFonts w:eastAsiaTheme="majorEastAsia" w:cstheme="majorBidi"/>
          <w:b w:val="0"/>
          <w:color w:val="1F3864" w:themeColor="accent1" w:themeShade="80"/>
          <w:sz w:val="28"/>
          <w:szCs w:val="26"/>
          <w:u w:val="single"/>
        </w:rPr>
        <w:t>the data</w:t>
      </w:r>
    </w:p>
    <w:p w14:paraId="4B800545" w14:textId="70348B60" w:rsidR="00726A64" w:rsidRPr="008601EB" w:rsidRDefault="008601EB" w:rsidP="007549F8">
      <w:pPr>
        <w:jc w:val="both"/>
        <w:rPr>
          <w:b w:val="0"/>
        </w:rPr>
      </w:pPr>
      <w:r w:rsidRPr="008601EB">
        <w:rPr>
          <w:b w:val="0"/>
        </w:rPr>
        <w:t>Data analysis is the process of preparing data for decision making by cleaning, converting, and modelling it. The goal of data analysis is to derive insights from data and base choices on those learnings.</w:t>
      </w:r>
      <w:r w:rsidR="00630D67" w:rsidRPr="008601EB">
        <w:rPr>
          <w:b w:val="0"/>
        </w:rPr>
        <w:t xml:space="preserve"> </w:t>
      </w:r>
      <w:r w:rsidR="00E209BA" w:rsidRPr="008601EB">
        <w:rPr>
          <w:b w:val="0"/>
        </w:rPr>
        <w:t>In this assignment, the pre-processed data is sorted using a pivot table, and the end result is seen below, where the sales data is totalled based on the year</w:t>
      </w:r>
      <w:r w:rsidR="00991FFA" w:rsidRPr="008601EB">
        <w:rPr>
          <w:b w:val="0"/>
        </w:rPr>
        <w:t>:</w:t>
      </w:r>
    </w:p>
    <w:tbl>
      <w:tblPr>
        <w:tblW w:w="3240" w:type="dxa"/>
        <w:tblLook w:val="04A0" w:firstRow="1" w:lastRow="0" w:firstColumn="1" w:lastColumn="0" w:noHBand="0" w:noVBand="1"/>
      </w:tblPr>
      <w:tblGrid>
        <w:gridCol w:w="1600"/>
        <w:gridCol w:w="1640"/>
      </w:tblGrid>
      <w:tr w:rsidR="00B41381" w:rsidRPr="008601EB" w14:paraId="22D093CB" w14:textId="77777777" w:rsidTr="00B41381">
        <w:trPr>
          <w:trHeight w:val="765"/>
        </w:trPr>
        <w:tc>
          <w:tcPr>
            <w:tcW w:w="1600" w:type="dxa"/>
            <w:tcBorders>
              <w:top w:val="single" w:sz="4" w:space="0" w:color="auto"/>
              <w:left w:val="single" w:sz="4" w:space="0" w:color="auto"/>
              <w:bottom w:val="single" w:sz="4" w:space="0" w:color="auto"/>
              <w:right w:val="single" w:sz="4" w:space="0" w:color="auto"/>
            </w:tcBorders>
            <w:shd w:val="clear" w:color="D9E1F2" w:fill="D9E1F2"/>
            <w:vAlign w:val="center"/>
            <w:hideMark/>
          </w:tcPr>
          <w:p w14:paraId="14CF7C7C" w14:textId="77777777" w:rsidR="00B41381" w:rsidRPr="008601EB" w:rsidRDefault="00B41381"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Order Date (Yearly)</w:t>
            </w:r>
          </w:p>
        </w:tc>
        <w:tc>
          <w:tcPr>
            <w:tcW w:w="1640" w:type="dxa"/>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76E74F0D" w14:textId="77777777" w:rsidR="00B41381" w:rsidRPr="008601EB" w:rsidRDefault="00B41381"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Sum of Sales</w:t>
            </w:r>
          </w:p>
        </w:tc>
      </w:tr>
      <w:tr w:rsidR="00B41381" w:rsidRPr="008601EB" w14:paraId="345B3A0D" w14:textId="77777777" w:rsidTr="00B41381">
        <w:trPr>
          <w:trHeight w:val="300"/>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6C2A624"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2009</w:t>
            </w:r>
          </w:p>
        </w:tc>
        <w:tc>
          <w:tcPr>
            <w:tcW w:w="1640" w:type="dxa"/>
            <w:tcBorders>
              <w:top w:val="nil"/>
              <w:left w:val="nil"/>
              <w:bottom w:val="single" w:sz="4" w:space="0" w:color="auto"/>
              <w:right w:val="single" w:sz="4" w:space="0" w:color="auto"/>
            </w:tcBorders>
            <w:shd w:val="clear" w:color="auto" w:fill="auto"/>
            <w:noWrap/>
            <w:vAlign w:val="bottom"/>
            <w:hideMark/>
          </w:tcPr>
          <w:p w14:paraId="646C9349"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4209896.846</w:t>
            </w:r>
          </w:p>
        </w:tc>
      </w:tr>
      <w:tr w:rsidR="00B41381" w:rsidRPr="008601EB" w14:paraId="17ED69EC" w14:textId="77777777" w:rsidTr="00B41381">
        <w:trPr>
          <w:trHeight w:val="300"/>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2ACED918"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2010</w:t>
            </w:r>
          </w:p>
        </w:tc>
        <w:tc>
          <w:tcPr>
            <w:tcW w:w="1640" w:type="dxa"/>
            <w:tcBorders>
              <w:top w:val="nil"/>
              <w:left w:val="nil"/>
              <w:bottom w:val="single" w:sz="4" w:space="0" w:color="auto"/>
              <w:right w:val="single" w:sz="4" w:space="0" w:color="auto"/>
            </w:tcBorders>
            <w:shd w:val="clear" w:color="auto" w:fill="auto"/>
            <w:noWrap/>
            <w:vAlign w:val="bottom"/>
            <w:hideMark/>
          </w:tcPr>
          <w:p w14:paraId="5C6B356C"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3560087.045</w:t>
            </w:r>
          </w:p>
        </w:tc>
      </w:tr>
      <w:tr w:rsidR="00B41381" w:rsidRPr="008601EB" w14:paraId="1B08AC26" w14:textId="77777777" w:rsidTr="00B41381">
        <w:trPr>
          <w:trHeight w:val="300"/>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0A05359D"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2011</w:t>
            </w:r>
          </w:p>
        </w:tc>
        <w:tc>
          <w:tcPr>
            <w:tcW w:w="1640" w:type="dxa"/>
            <w:tcBorders>
              <w:top w:val="nil"/>
              <w:left w:val="nil"/>
              <w:bottom w:val="single" w:sz="4" w:space="0" w:color="auto"/>
              <w:right w:val="single" w:sz="4" w:space="0" w:color="auto"/>
            </w:tcBorders>
            <w:shd w:val="clear" w:color="auto" w:fill="auto"/>
            <w:noWrap/>
            <w:vAlign w:val="bottom"/>
            <w:hideMark/>
          </w:tcPr>
          <w:p w14:paraId="04E68854"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3429944.981</w:t>
            </w:r>
          </w:p>
        </w:tc>
      </w:tr>
      <w:tr w:rsidR="00B41381" w:rsidRPr="008601EB" w14:paraId="4380B5BF" w14:textId="77777777" w:rsidTr="00B41381">
        <w:trPr>
          <w:trHeight w:val="300"/>
        </w:trPr>
        <w:tc>
          <w:tcPr>
            <w:tcW w:w="1600" w:type="dxa"/>
            <w:tcBorders>
              <w:top w:val="nil"/>
              <w:left w:val="single" w:sz="4" w:space="0" w:color="auto"/>
              <w:bottom w:val="single" w:sz="4" w:space="0" w:color="auto"/>
              <w:right w:val="single" w:sz="4" w:space="0" w:color="auto"/>
            </w:tcBorders>
            <w:shd w:val="clear" w:color="auto" w:fill="auto"/>
            <w:noWrap/>
            <w:vAlign w:val="bottom"/>
            <w:hideMark/>
          </w:tcPr>
          <w:p w14:paraId="36C0F909"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2012</w:t>
            </w:r>
          </w:p>
        </w:tc>
        <w:tc>
          <w:tcPr>
            <w:tcW w:w="1640" w:type="dxa"/>
            <w:tcBorders>
              <w:top w:val="nil"/>
              <w:left w:val="nil"/>
              <w:bottom w:val="single" w:sz="4" w:space="0" w:color="auto"/>
              <w:right w:val="single" w:sz="4" w:space="0" w:color="auto"/>
            </w:tcBorders>
            <w:shd w:val="clear" w:color="auto" w:fill="auto"/>
            <w:noWrap/>
            <w:vAlign w:val="bottom"/>
            <w:hideMark/>
          </w:tcPr>
          <w:p w14:paraId="241E8FD5" w14:textId="77777777" w:rsidR="00B41381" w:rsidRPr="008601EB" w:rsidRDefault="00B41381"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3715671.953</w:t>
            </w:r>
          </w:p>
        </w:tc>
      </w:tr>
      <w:tr w:rsidR="00B41381" w:rsidRPr="008601EB" w14:paraId="40EE3E01" w14:textId="77777777" w:rsidTr="00B41381">
        <w:trPr>
          <w:trHeight w:val="300"/>
        </w:trPr>
        <w:tc>
          <w:tcPr>
            <w:tcW w:w="160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BC93249" w14:textId="77777777" w:rsidR="00B41381" w:rsidRPr="008601EB" w:rsidRDefault="00B41381"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Grand Total</w:t>
            </w:r>
          </w:p>
        </w:tc>
        <w:tc>
          <w:tcPr>
            <w:tcW w:w="1640"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09AE274" w14:textId="77777777" w:rsidR="00B41381" w:rsidRPr="008601EB" w:rsidRDefault="00B41381"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14915600.82</w:t>
            </w:r>
          </w:p>
        </w:tc>
      </w:tr>
    </w:tbl>
    <w:p w14:paraId="40B15C4B" w14:textId="77777777" w:rsidR="00106247" w:rsidRPr="008601EB" w:rsidRDefault="00106247" w:rsidP="007549F8">
      <w:pPr>
        <w:jc w:val="both"/>
        <w:rPr>
          <w:b w:val="0"/>
        </w:rPr>
      </w:pPr>
    </w:p>
    <w:p w14:paraId="20D1E5E9" w14:textId="076B8ED5" w:rsidR="00332CB7" w:rsidRPr="008601EB" w:rsidRDefault="00135ECF" w:rsidP="007549F8">
      <w:pPr>
        <w:jc w:val="both"/>
        <w:rPr>
          <w:b w:val="0"/>
        </w:rPr>
      </w:pPr>
      <w:r w:rsidRPr="008601EB">
        <w:rPr>
          <w:b w:val="0"/>
        </w:rPr>
        <w:t xml:space="preserve">Data visualization is the next step of data analysis. When the result of an analysis is demonstrated through </w:t>
      </w:r>
      <w:proofErr w:type="gramStart"/>
      <w:r w:rsidRPr="008601EB">
        <w:rPr>
          <w:b w:val="0"/>
        </w:rPr>
        <w:t>an</w:t>
      </w:r>
      <w:proofErr w:type="gramEnd"/>
      <w:r w:rsidRPr="008601EB">
        <w:rPr>
          <w:b w:val="0"/>
        </w:rPr>
        <w:t xml:space="preserve"> </w:t>
      </w:r>
      <w:r w:rsidR="00132DF1" w:rsidRPr="008601EB">
        <w:rPr>
          <w:b w:val="0"/>
        </w:rPr>
        <w:t>chart to understand the whole scenario more easily or at a glance then it’s called data visualization.</w:t>
      </w:r>
    </w:p>
    <w:p w14:paraId="44533D19" w14:textId="21C06259" w:rsidR="0096271F" w:rsidRPr="008601EB" w:rsidRDefault="0096271F" w:rsidP="007549F8">
      <w:pPr>
        <w:jc w:val="both"/>
        <w:rPr>
          <w:b w:val="0"/>
        </w:rPr>
      </w:pPr>
      <w:r w:rsidRPr="008601EB">
        <w:rPr>
          <w:noProof/>
          <w:lang w:eastAsia="en-GB"/>
        </w:rPr>
        <w:drawing>
          <wp:inline distT="0" distB="0" distL="0" distR="0" wp14:anchorId="6C89B62A" wp14:editId="23D9A474">
            <wp:extent cx="4572000" cy="2743200"/>
            <wp:effectExtent l="0" t="0" r="0" b="0"/>
            <wp:docPr id="6" name="Chart 6">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F8362624-C3EC-41E4-97D6-38716C278A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FE6679" w14:textId="47681333" w:rsidR="001B236F" w:rsidRPr="008601EB" w:rsidRDefault="00155D98" w:rsidP="007549F8">
      <w:pPr>
        <w:jc w:val="both"/>
        <w:rPr>
          <w:b w:val="0"/>
        </w:rPr>
      </w:pPr>
      <w:r w:rsidRPr="008601EB">
        <w:rPr>
          <w:b w:val="0"/>
        </w:rPr>
        <w:t xml:space="preserve">Over the year the sales has been decreased but in the year 2012, the sales increased </w:t>
      </w:r>
      <w:r w:rsidR="00264ED8" w:rsidRPr="008601EB">
        <w:rPr>
          <w:b w:val="0"/>
        </w:rPr>
        <w:t>two</w:t>
      </w:r>
      <w:r w:rsidRPr="008601EB">
        <w:rPr>
          <w:b w:val="0"/>
        </w:rPr>
        <w:t xml:space="preserve"> percent. </w:t>
      </w:r>
    </w:p>
    <w:tbl>
      <w:tblPr>
        <w:tblW w:w="3580" w:type="dxa"/>
        <w:tblLook w:val="04A0" w:firstRow="1" w:lastRow="0" w:firstColumn="1" w:lastColumn="0" w:noHBand="0" w:noVBand="1"/>
      </w:tblPr>
      <w:tblGrid>
        <w:gridCol w:w="960"/>
        <w:gridCol w:w="1504"/>
        <w:gridCol w:w="1243"/>
      </w:tblGrid>
      <w:tr w:rsidR="00155D98" w:rsidRPr="008601EB" w14:paraId="4BC7112E" w14:textId="77777777" w:rsidTr="00155D98">
        <w:trPr>
          <w:trHeight w:val="900"/>
        </w:trPr>
        <w:tc>
          <w:tcPr>
            <w:tcW w:w="960" w:type="dxa"/>
            <w:tcBorders>
              <w:top w:val="single" w:sz="4" w:space="0" w:color="auto"/>
              <w:left w:val="single" w:sz="4" w:space="0" w:color="auto"/>
              <w:bottom w:val="single" w:sz="4" w:space="0" w:color="auto"/>
              <w:right w:val="single" w:sz="4" w:space="0" w:color="auto"/>
            </w:tcBorders>
            <w:shd w:val="clear" w:color="000000" w:fill="8EA9DB"/>
            <w:vAlign w:val="center"/>
            <w:hideMark/>
          </w:tcPr>
          <w:p w14:paraId="3E0BFEDD" w14:textId="77777777" w:rsidR="00155D98" w:rsidRPr="008601EB" w:rsidRDefault="00155D98"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lastRenderedPageBreak/>
              <w:t>Order Date (Yearly)</w:t>
            </w:r>
          </w:p>
        </w:tc>
        <w:tc>
          <w:tcPr>
            <w:tcW w:w="1500" w:type="dxa"/>
            <w:tcBorders>
              <w:top w:val="single" w:sz="4" w:space="0" w:color="auto"/>
              <w:left w:val="nil"/>
              <w:bottom w:val="single" w:sz="4" w:space="0" w:color="auto"/>
              <w:right w:val="single" w:sz="4" w:space="0" w:color="auto"/>
            </w:tcBorders>
            <w:shd w:val="clear" w:color="000000" w:fill="8EA9DB"/>
            <w:vAlign w:val="center"/>
            <w:hideMark/>
          </w:tcPr>
          <w:p w14:paraId="6D3D3940" w14:textId="77777777" w:rsidR="00155D98" w:rsidRPr="008601EB" w:rsidRDefault="00155D98"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Sum of Sales</w:t>
            </w:r>
          </w:p>
        </w:tc>
        <w:tc>
          <w:tcPr>
            <w:tcW w:w="1120" w:type="dxa"/>
            <w:tcBorders>
              <w:top w:val="single" w:sz="4" w:space="0" w:color="auto"/>
              <w:left w:val="nil"/>
              <w:bottom w:val="single" w:sz="4" w:space="0" w:color="auto"/>
              <w:right w:val="single" w:sz="4" w:space="0" w:color="auto"/>
            </w:tcBorders>
            <w:shd w:val="clear" w:color="000000" w:fill="8EA9DB"/>
            <w:vAlign w:val="center"/>
            <w:hideMark/>
          </w:tcPr>
          <w:p w14:paraId="60CA4BB4" w14:textId="77777777" w:rsidR="00155D98" w:rsidRPr="008601EB" w:rsidRDefault="00155D98"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Sales Percentage</w:t>
            </w:r>
          </w:p>
        </w:tc>
      </w:tr>
      <w:tr w:rsidR="00155D98" w:rsidRPr="008601EB" w14:paraId="264426B4" w14:textId="77777777" w:rsidTr="00155D98">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EAF4EB"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2009</w:t>
            </w:r>
          </w:p>
        </w:tc>
        <w:tc>
          <w:tcPr>
            <w:tcW w:w="1500" w:type="dxa"/>
            <w:tcBorders>
              <w:top w:val="nil"/>
              <w:left w:val="nil"/>
              <w:bottom w:val="single" w:sz="4" w:space="0" w:color="auto"/>
              <w:right w:val="single" w:sz="4" w:space="0" w:color="auto"/>
            </w:tcBorders>
            <w:shd w:val="clear" w:color="auto" w:fill="auto"/>
            <w:noWrap/>
            <w:vAlign w:val="bottom"/>
            <w:hideMark/>
          </w:tcPr>
          <w:p w14:paraId="06C2A1BC"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4,209,896.85 </w:t>
            </w:r>
          </w:p>
        </w:tc>
        <w:tc>
          <w:tcPr>
            <w:tcW w:w="1120" w:type="dxa"/>
            <w:tcBorders>
              <w:top w:val="nil"/>
              <w:left w:val="nil"/>
              <w:bottom w:val="single" w:sz="4" w:space="0" w:color="auto"/>
              <w:right w:val="single" w:sz="4" w:space="0" w:color="auto"/>
            </w:tcBorders>
            <w:shd w:val="clear" w:color="auto" w:fill="auto"/>
            <w:noWrap/>
            <w:vAlign w:val="bottom"/>
            <w:hideMark/>
          </w:tcPr>
          <w:p w14:paraId="73C34BE9"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28%</w:t>
            </w:r>
          </w:p>
        </w:tc>
      </w:tr>
      <w:tr w:rsidR="00155D98" w:rsidRPr="008601EB" w14:paraId="3759C290" w14:textId="77777777" w:rsidTr="00155D98">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8D8103"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2010</w:t>
            </w:r>
          </w:p>
        </w:tc>
        <w:tc>
          <w:tcPr>
            <w:tcW w:w="1500" w:type="dxa"/>
            <w:tcBorders>
              <w:top w:val="nil"/>
              <w:left w:val="nil"/>
              <w:bottom w:val="single" w:sz="4" w:space="0" w:color="auto"/>
              <w:right w:val="single" w:sz="4" w:space="0" w:color="auto"/>
            </w:tcBorders>
            <w:shd w:val="clear" w:color="auto" w:fill="auto"/>
            <w:noWrap/>
            <w:vAlign w:val="bottom"/>
            <w:hideMark/>
          </w:tcPr>
          <w:p w14:paraId="129B1DB8"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3,560,087.04 </w:t>
            </w:r>
          </w:p>
        </w:tc>
        <w:tc>
          <w:tcPr>
            <w:tcW w:w="1120" w:type="dxa"/>
            <w:tcBorders>
              <w:top w:val="nil"/>
              <w:left w:val="nil"/>
              <w:bottom w:val="single" w:sz="4" w:space="0" w:color="auto"/>
              <w:right w:val="single" w:sz="4" w:space="0" w:color="auto"/>
            </w:tcBorders>
            <w:shd w:val="clear" w:color="auto" w:fill="auto"/>
            <w:noWrap/>
            <w:vAlign w:val="bottom"/>
            <w:hideMark/>
          </w:tcPr>
          <w:p w14:paraId="63CFD636"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24%</w:t>
            </w:r>
          </w:p>
        </w:tc>
      </w:tr>
      <w:tr w:rsidR="00155D98" w:rsidRPr="008601EB" w14:paraId="217B2750" w14:textId="77777777" w:rsidTr="00155D98">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89EC34"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2011</w:t>
            </w:r>
          </w:p>
        </w:tc>
        <w:tc>
          <w:tcPr>
            <w:tcW w:w="1500" w:type="dxa"/>
            <w:tcBorders>
              <w:top w:val="nil"/>
              <w:left w:val="nil"/>
              <w:bottom w:val="single" w:sz="4" w:space="0" w:color="auto"/>
              <w:right w:val="single" w:sz="4" w:space="0" w:color="auto"/>
            </w:tcBorders>
            <w:shd w:val="clear" w:color="auto" w:fill="auto"/>
            <w:noWrap/>
            <w:vAlign w:val="bottom"/>
            <w:hideMark/>
          </w:tcPr>
          <w:p w14:paraId="0B372ADC"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3,429,944.98 </w:t>
            </w:r>
          </w:p>
        </w:tc>
        <w:tc>
          <w:tcPr>
            <w:tcW w:w="1120" w:type="dxa"/>
            <w:tcBorders>
              <w:top w:val="nil"/>
              <w:left w:val="nil"/>
              <w:bottom w:val="single" w:sz="4" w:space="0" w:color="auto"/>
              <w:right w:val="single" w:sz="4" w:space="0" w:color="auto"/>
            </w:tcBorders>
            <w:shd w:val="clear" w:color="auto" w:fill="auto"/>
            <w:noWrap/>
            <w:vAlign w:val="bottom"/>
            <w:hideMark/>
          </w:tcPr>
          <w:p w14:paraId="5E73F497"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23%</w:t>
            </w:r>
          </w:p>
        </w:tc>
      </w:tr>
      <w:tr w:rsidR="00155D98" w:rsidRPr="008601EB" w14:paraId="58B2BB87" w14:textId="77777777" w:rsidTr="00155D98">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9FF578"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2012</w:t>
            </w:r>
          </w:p>
        </w:tc>
        <w:tc>
          <w:tcPr>
            <w:tcW w:w="1500" w:type="dxa"/>
            <w:tcBorders>
              <w:top w:val="nil"/>
              <w:left w:val="nil"/>
              <w:bottom w:val="single" w:sz="4" w:space="0" w:color="auto"/>
              <w:right w:val="single" w:sz="4" w:space="0" w:color="auto"/>
            </w:tcBorders>
            <w:shd w:val="clear" w:color="auto" w:fill="auto"/>
            <w:noWrap/>
            <w:vAlign w:val="bottom"/>
            <w:hideMark/>
          </w:tcPr>
          <w:p w14:paraId="6F98A20E"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3,715,671.95 </w:t>
            </w:r>
          </w:p>
        </w:tc>
        <w:tc>
          <w:tcPr>
            <w:tcW w:w="1120" w:type="dxa"/>
            <w:tcBorders>
              <w:top w:val="nil"/>
              <w:left w:val="nil"/>
              <w:bottom w:val="single" w:sz="4" w:space="0" w:color="auto"/>
              <w:right w:val="single" w:sz="4" w:space="0" w:color="auto"/>
            </w:tcBorders>
            <w:shd w:val="clear" w:color="auto" w:fill="auto"/>
            <w:noWrap/>
            <w:vAlign w:val="bottom"/>
            <w:hideMark/>
          </w:tcPr>
          <w:p w14:paraId="4D8DEC65" w14:textId="77777777" w:rsidR="00155D98" w:rsidRPr="008601EB" w:rsidRDefault="00155D98"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25%</w:t>
            </w:r>
          </w:p>
        </w:tc>
      </w:tr>
      <w:tr w:rsidR="00155D98" w:rsidRPr="008601EB" w14:paraId="109D547E" w14:textId="77777777" w:rsidTr="00155D98">
        <w:trPr>
          <w:trHeight w:val="300"/>
        </w:trPr>
        <w:tc>
          <w:tcPr>
            <w:tcW w:w="960" w:type="dxa"/>
            <w:tcBorders>
              <w:top w:val="nil"/>
              <w:left w:val="single" w:sz="4" w:space="0" w:color="auto"/>
              <w:bottom w:val="single" w:sz="4" w:space="0" w:color="auto"/>
              <w:right w:val="single" w:sz="4" w:space="0" w:color="auto"/>
            </w:tcBorders>
            <w:shd w:val="clear" w:color="000000" w:fill="8EA9DB"/>
            <w:vAlign w:val="center"/>
            <w:hideMark/>
          </w:tcPr>
          <w:p w14:paraId="5BD105E7" w14:textId="77777777" w:rsidR="00155D98" w:rsidRPr="008601EB" w:rsidRDefault="00155D98"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 xml:space="preserve"> Total </w:t>
            </w:r>
          </w:p>
        </w:tc>
        <w:tc>
          <w:tcPr>
            <w:tcW w:w="1500" w:type="dxa"/>
            <w:tcBorders>
              <w:top w:val="nil"/>
              <w:left w:val="nil"/>
              <w:bottom w:val="single" w:sz="4" w:space="0" w:color="auto"/>
              <w:right w:val="single" w:sz="4" w:space="0" w:color="auto"/>
            </w:tcBorders>
            <w:shd w:val="clear" w:color="000000" w:fill="8EA9DB"/>
            <w:vAlign w:val="center"/>
            <w:hideMark/>
          </w:tcPr>
          <w:p w14:paraId="7CDC6347" w14:textId="77777777" w:rsidR="00155D98" w:rsidRPr="008601EB" w:rsidRDefault="00155D98"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 xml:space="preserve">   14,915,600.82 </w:t>
            </w:r>
          </w:p>
        </w:tc>
        <w:tc>
          <w:tcPr>
            <w:tcW w:w="1120" w:type="dxa"/>
            <w:tcBorders>
              <w:top w:val="nil"/>
              <w:left w:val="nil"/>
              <w:bottom w:val="single" w:sz="4" w:space="0" w:color="auto"/>
              <w:right w:val="single" w:sz="4" w:space="0" w:color="auto"/>
            </w:tcBorders>
            <w:shd w:val="clear" w:color="000000" w:fill="8EA9DB"/>
            <w:vAlign w:val="center"/>
            <w:hideMark/>
          </w:tcPr>
          <w:p w14:paraId="2DD99E5E" w14:textId="77777777" w:rsidR="00155D98" w:rsidRPr="008601EB" w:rsidRDefault="00155D98"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100%</w:t>
            </w:r>
          </w:p>
        </w:tc>
      </w:tr>
    </w:tbl>
    <w:p w14:paraId="08205EA9" w14:textId="77777777" w:rsidR="00155D98" w:rsidRPr="008601EB" w:rsidRDefault="00155D98" w:rsidP="007549F8">
      <w:pPr>
        <w:jc w:val="both"/>
        <w:rPr>
          <w:b w:val="0"/>
        </w:rPr>
      </w:pPr>
    </w:p>
    <w:p w14:paraId="3AF929FD" w14:textId="6DB86A0B" w:rsidR="0076096B" w:rsidRPr="008601EB" w:rsidRDefault="00CE6759"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Practical Demonstration</w:t>
      </w:r>
    </w:p>
    <w:p w14:paraId="56C915EA" w14:textId="6782F4CC" w:rsidR="00CE6759" w:rsidRPr="008601EB" w:rsidRDefault="005B0C85" w:rsidP="007549F8">
      <w:pPr>
        <w:jc w:val="both"/>
        <w:rPr>
          <w:b w:val="0"/>
        </w:rPr>
      </w:pPr>
      <w:r w:rsidRPr="008601EB">
        <w:rPr>
          <w:b w:val="0"/>
        </w:rPr>
        <w:t xml:space="preserve">Practical demonstration with Excel function: </w:t>
      </w:r>
      <w:r w:rsidR="00EB6F61" w:rsidRPr="008601EB">
        <w:rPr>
          <w:b w:val="0"/>
        </w:rPr>
        <w:t>SUM</w:t>
      </w:r>
      <w:r w:rsidRPr="008601EB">
        <w:rPr>
          <w:b w:val="0"/>
        </w:rPr>
        <w:t>IF</w:t>
      </w:r>
    </w:p>
    <w:p w14:paraId="46F2629F" w14:textId="2CC432CC" w:rsidR="005B0C85" w:rsidRPr="008601EB" w:rsidRDefault="00590B59" w:rsidP="007549F8">
      <w:pPr>
        <w:jc w:val="both"/>
        <w:rPr>
          <w:b w:val="0"/>
        </w:rPr>
      </w:pPr>
      <w:r w:rsidRPr="008601EB">
        <w:rPr>
          <w:b w:val="0"/>
        </w:rPr>
        <w:t>Here the “SUMIF” function is used as there are yearly data and for each year the total sale is targeted to find. Using th</w:t>
      </w:r>
      <w:r w:rsidR="009415A0" w:rsidRPr="008601EB">
        <w:rPr>
          <w:b w:val="0"/>
        </w:rPr>
        <w:t>is function both the criterial could be fulfilled so this function is chosen. The excel function is provided below with the result.</w:t>
      </w:r>
    </w:p>
    <w:tbl>
      <w:tblPr>
        <w:tblW w:w="7420" w:type="dxa"/>
        <w:tblLook w:val="04A0" w:firstRow="1" w:lastRow="0" w:firstColumn="1" w:lastColumn="0" w:noHBand="0" w:noVBand="1"/>
      </w:tblPr>
      <w:tblGrid>
        <w:gridCol w:w="1440"/>
        <w:gridCol w:w="1860"/>
        <w:gridCol w:w="4120"/>
      </w:tblGrid>
      <w:tr w:rsidR="009415A0" w:rsidRPr="008601EB" w14:paraId="0F2D195C" w14:textId="77777777" w:rsidTr="009415A0">
        <w:trPr>
          <w:trHeight w:val="600"/>
        </w:trPr>
        <w:tc>
          <w:tcPr>
            <w:tcW w:w="1440" w:type="dxa"/>
            <w:tcBorders>
              <w:top w:val="single" w:sz="4" w:space="0" w:color="auto"/>
              <w:left w:val="single" w:sz="4" w:space="0" w:color="auto"/>
              <w:bottom w:val="single" w:sz="4" w:space="0" w:color="auto"/>
              <w:right w:val="single" w:sz="4" w:space="0" w:color="auto"/>
            </w:tcBorders>
            <w:shd w:val="clear" w:color="000000" w:fill="8EA9DB"/>
            <w:noWrap/>
            <w:vAlign w:val="center"/>
            <w:hideMark/>
          </w:tcPr>
          <w:p w14:paraId="7AD87872" w14:textId="77777777" w:rsidR="009415A0" w:rsidRPr="008601EB" w:rsidRDefault="009415A0" w:rsidP="007549F8">
            <w:pPr>
              <w:spacing w:line="240" w:lineRule="auto"/>
              <w:jc w:val="both"/>
              <w:rPr>
                <w:rFonts w:ascii="Calibri" w:eastAsia="Times New Roman" w:hAnsi="Calibri" w:cs="Calibri"/>
                <w:bCs/>
                <w:i/>
                <w:iCs/>
                <w:color w:val="000000"/>
                <w:sz w:val="22"/>
              </w:rPr>
            </w:pPr>
            <w:r w:rsidRPr="008601EB">
              <w:rPr>
                <w:rFonts w:ascii="Calibri" w:eastAsia="Times New Roman" w:hAnsi="Calibri" w:cs="Calibri"/>
                <w:bCs/>
                <w:i/>
                <w:iCs/>
                <w:color w:val="000000"/>
                <w:sz w:val="22"/>
              </w:rPr>
              <w:t>Year</w:t>
            </w:r>
          </w:p>
        </w:tc>
        <w:tc>
          <w:tcPr>
            <w:tcW w:w="1860" w:type="dxa"/>
            <w:tcBorders>
              <w:top w:val="single" w:sz="4" w:space="0" w:color="auto"/>
              <w:left w:val="nil"/>
              <w:bottom w:val="single" w:sz="4" w:space="0" w:color="auto"/>
              <w:right w:val="single" w:sz="4" w:space="0" w:color="auto"/>
            </w:tcBorders>
            <w:shd w:val="clear" w:color="000000" w:fill="8EA9DB"/>
            <w:vAlign w:val="center"/>
            <w:hideMark/>
          </w:tcPr>
          <w:p w14:paraId="5D91A453" w14:textId="77777777" w:rsidR="009415A0" w:rsidRPr="008601EB" w:rsidRDefault="009415A0" w:rsidP="007549F8">
            <w:pPr>
              <w:spacing w:line="240" w:lineRule="auto"/>
              <w:jc w:val="both"/>
              <w:rPr>
                <w:rFonts w:ascii="Calibri" w:eastAsia="Times New Roman" w:hAnsi="Calibri" w:cs="Calibri"/>
                <w:bCs/>
                <w:i/>
                <w:iCs/>
                <w:color w:val="000000"/>
                <w:sz w:val="22"/>
              </w:rPr>
            </w:pPr>
            <w:r w:rsidRPr="008601EB">
              <w:rPr>
                <w:rFonts w:ascii="Calibri" w:eastAsia="Times New Roman" w:hAnsi="Calibri" w:cs="Calibri"/>
                <w:bCs/>
                <w:i/>
                <w:iCs/>
                <w:color w:val="000000"/>
                <w:sz w:val="22"/>
              </w:rPr>
              <w:t>Total Sale Using "SUMIF" function</w:t>
            </w:r>
          </w:p>
        </w:tc>
        <w:tc>
          <w:tcPr>
            <w:tcW w:w="4120" w:type="dxa"/>
            <w:tcBorders>
              <w:top w:val="single" w:sz="4" w:space="0" w:color="auto"/>
              <w:left w:val="nil"/>
              <w:bottom w:val="single" w:sz="4" w:space="0" w:color="auto"/>
              <w:right w:val="single" w:sz="4" w:space="0" w:color="auto"/>
            </w:tcBorders>
            <w:shd w:val="clear" w:color="000000" w:fill="8EA9DB"/>
            <w:noWrap/>
            <w:vAlign w:val="center"/>
            <w:hideMark/>
          </w:tcPr>
          <w:p w14:paraId="3759E82F" w14:textId="77777777" w:rsidR="009415A0" w:rsidRPr="008601EB" w:rsidRDefault="009415A0" w:rsidP="007549F8">
            <w:pPr>
              <w:spacing w:line="240" w:lineRule="auto"/>
              <w:jc w:val="both"/>
              <w:rPr>
                <w:rFonts w:ascii="Calibri" w:eastAsia="Times New Roman" w:hAnsi="Calibri" w:cs="Calibri"/>
                <w:bCs/>
                <w:i/>
                <w:iCs/>
                <w:color w:val="000000"/>
                <w:sz w:val="22"/>
              </w:rPr>
            </w:pPr>
            <w:r w:rsidRPr="008601EB">
              <w:rPr>
                <w:rFonts w:ascii="Calibri" w:eastAsia="Times New Roman" w:hAnsi="Calibri" w:cs="Calibri"/>
                <w:bCs/>
                <w:i/>
                <w:iCs/>
                <w:color w:val="000000"/>
                <w:sz w:val="22"/>
              </w:rPr>
              <w:t>Function</w:t>
            </w:r>
          </w:p>
        </w:tc>
      </w:tr>
      <w:tr w:rsidR="009415A0" w:rsidRPr="008601EB" w14:paraId="718C8C6D" w14:textId="77777777" w:rsidTr="009415A0">
        <w:trPr>
          <w:trHeight w:val="300"/>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5032A06F"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2009</w:t>
            </w:r>
          </w:p>
        </w:tc>
        <w:tc>
          <w:tcPr>
            <w:tcW w:w="1860" w:type="dxa"/>
            <w:tcBorders>
              <w:top w:val="nil"/>
              <w:left w:val="nil"/>
              <w:bottom w:val="single" w:sz="4" w:space="0" w:color="auto"/>
              <w:right w:val="single" w:sz="4" w:space="0" w:color="auto"/>
            </w:tcBorders>
            <w:shd w:val="clear" w:color="auto" w:fill="auto"/>
            <w:noWrap/>
            <w:vAlign w:val="bottom"/>
            <w:hideMark/>
          </w:tcPr>
          <w:p w14:paraId="41419D23"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4,209,896.85 </w:t>
            </w:r>
          </w:p>
        </w:tc>
        <w:tc>
          <w:tcPr>
            <w:tcW w:w="4120" w:type="dxa"/>
            <w:tcBorders>
              <w:top w:val="nil"/>
              <w:left w:val="nil"/>
              <w:bottom w:val="single" w:sz="4" w:space="0" w:color="auto"/>
              <w:right w:val="single" w:sz="4" w:space="0" w:color="auto"/>
            </w:tcBorders>
            <w:shd w:val="clear" w:color="auto" w:fill="auto"/>
            <w:noWrap/>
            <w:vAlign w:val="bottom"/>
            <w:hideMark/>
          </w:tcPr>
          <w:p w14:paraId="0D362740"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SUMIF($A$2:$C$8400, D4,$C$2:$C$8400)</w:t>
            </w:r>
          </w:p>
        </w:tc>
      </w:tr>
      <w:tr w:rsidR="009415A0" w:rsidRPr="008601EB" w14:paraId="2243943F" w14:textId="77777777" w:rsidTr="009415A0">
        <w:trPr>
          <w:trHeight w:val="300"/>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37F42B0F"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2010</w:t>
            </w:r>
          </w:p>
        </w:tc>
        <w:tc>
          <w:tcPr>
            <w:tcW w:w="1860" w:type="dxa"/>
            <w:tcBorders>
              <w:top w:val="nil"/>
              <w:left w:val="nil"/>
              <w:bottom w:val="single" w:sz="4" w:space="0" w:color="auto"/>
              <w:right w:val="single" w:sz="4" w:space="0" w:color="auto"/>
            </w:tcBorders>
            <w:shd w:val="clear" w:color="auto" w:fill="auto"/>
            <w:noWrap/>
            <w:vAlign w:val="bottom"/>
            <w:hideMark/>
          </w:tcPr>
          <w:p w14:paraId="2D24A2DC"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3,560,087.04 </w:t>
            </w:r>
          </w:p>
        </w:tc>
        <w:tc>
          <w:tcPr>
            <w:tcW w:w="4120" w:type="dxa"/>
            <w:tcBorders>
              <w:top w:val="nil"/>
              <w:left w:val="nil"/>
              <w:bottom w:val="single" w:sz="4" w:space="0" w:color="auto"/>
              <w:right w:val="single" w:sz="4" w:space="0" w:color="auto"/>
            </w:tcBorders>
            <w:shd w:val="clear" w:color="auto" w:fill="auto"/>
            <w:noWrap/>
            <w:vAlign w:val="bottom"/>
            <w:hideMark/>
          </w:tcPr>
          <w:p w14:paraId="7188A58A"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SUMIF($A$2:$C$8400, D5,$C$2:$C$8400)</w:t>
            </w:r>
          </w:p>
        </w:tc>
      </w:tr>
      <w:tr w:rsidR="009415A0" w:rsidRPr="008601EB" w14:paraId="22B4CB94" w14:textId="77777777" w:rsidTr="009415A0">
        <w:trPr>
          <w:trHeight w:val="300"/>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159B0B22"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2011</w:t>
            </w:r>
          </w:p>
        </w:tc>
        <w:tc>
          <w:tcPr>
            <w:tcW w:w="1860" w:type="dxa"/>
            <w:tcBorders>
              <w:top w:val="nil"/>
              <w:left w:val="nil"/>
              <w:bottom w:val="single" w:sz="4" w:space="0" w:color="auto"/>
              <w:right w:val="single" w:sz="4" w:space="0" w:color="auto"/>
            </w:tcBorders>
            <w:shd w:val="clear" w:color="auto" w:fill="auto"/>
            <w:noWrap/>
            <w:vAlign w:val="bottom"/>
            <w:hideMark/>
          </w:tcPr>
          <w:p w14:paraId="7806CD72"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3,429,944.98 </w:t>
            </w:r>
          </w:p>
        </w:tc>
        <w:tc>
          <w:tcPr>
            <w:tcW w:w="4120" w:type="dxa"/>
            <w:tcBorders>
              <w:top w:val="nil"/>
              <w:left w:val="nil"/>
              <w:bottom w:val="single" w:sz="4" w:space="0" w:color="auto"/>
              <w:right w:val="single" w:sz="4" w:space="0" w:color="auto"/>
            </w:tcBorders>
            <w:shd w:val="clear" w:color="auto" w:fill="auto"/>
            <w:noWrap/>
            <w:vAlign w:val="bottom"/>
            <w:hideMark/>
          </w:tcPr>
          <w:p w14:paraId="38049429"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SUMIF($A$2:$C$8400, D6,$C$2:$C$8400)</w:t>
            </w:r>
          </w:p>
        </w:tc>
      </w:tr>
      <w:tr w:rsidR="009415A0" w:rsidRPr="008601EB" w14:paraId="13E433BA" w14:textId="77777777" w:rsidTr="009415A0">
        <w:trPr>
          <w:trHeight w:val="765"/>
        </w:trPr>
        <w:tc>
          <w:tcPr>
            <w:tcW w:w="1440" w:type="dxa"/>
            <w:tcBorders>
              <w:top w:val="nil"/>
              <w:left w:val="single" w:sz="4" w:space="0" w:color="auto"/>
              <w:bottom w:val="single" w:sz="4" w:space="0" w:color="auto"/>
              <w:right w:val="single" w:sz="4" w:space="0" w:color="auto"/>
            </w:tcBorders>
            <w:shd w:val="clear" w:color="auto" w:fill="auto"/>
            <w:noWrap/>
            <w:vAlign w:val="bottom"/>
            <w:hideMark/>
          </w:tcPr>
          <w:p w14:paraId="0CF2A8B6"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2012</w:t>
            </w:r>
          </w:p>
        </w:tc>
        <w:tc>
          <w:tcPr>
            <w:tcW w:w="1860" w:type="dxa"/>
            <w:tcBorders>
              <w:top w:val="nil"/>
              <w:left w:val="nil"/>
              <w:bottom w:val="single" w:sz="4" w:space="0" w:color="auto"/>
              <w:right w:val="single" w:sz="4" w:space="0" w:color="auto"/>
            </w:tcBorders>
            <w:shd w:val="clear" w:color="auto" w:fill="auto"/>
            <w:noWrap/>
            <w:vAlign w:val="bottom"/>
            <w:hideMark/>
          </w:tcPr>
          <w:p w14:paraId="543F0D95"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3,715,671.95 </w:t>
            </w:r>
          </w:p>
        </w:tc>
        <w:tc>
          <w:tcPr>
            <w:tcW w:w="4120" w:type="dxa"/>
            <w:tcBorders>
              <w:top w:val="nil"/>
              <w:left w:val="nil"/>
              <w:bottom w:val="single" w:sz="4" w:space="0" w:color="auto"/>
              <w:right w:val="single" w:sz="4" w:space="0" w:color="auto"/>
            </w:tcBorders>
            <w:shd w:val="clear" w:color="auto" w:fill="auto"/>
            <w:noWrap/>
            <w:vAlign w:val="bottom"/>
            <w:hideMark/>
          </w:tcPr>
          <w:p w14:paraId="11F8E134" w14:textId="77777777" w:rsidR="009415A0" w:rsidRPr="008601EB" w:rsidRDefault="009415A0"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SUMIF($A$2:$C$8400, D7,$C$2:$C$8400)</w:t>
            </w:r>
          </w:p>
        </w:tc>
      </w:tr>
    </w:tbl>
    <w:p w14:paraId="7DDD9199" w14:textId="226A491E" w:rsidR="009415A0" w:rsidRPr="008601EB" w:rsidRDefault="009415A0" w:rsidP="007549F8">
      <w:pPr>
        <w:jc w:val="both"/>
        <w:rPr>
          <w:b w:val="0"/>
        </w:rPr>
      </w:pPr>
      <w:r w:rsidRPr="008601EB">
        <w:rPr>
          <w:b w:val="0"/>
        </w:rPr>
        <w:t xml:space="preserve">And the visual demonstration is presented with the </w:t>
      </w:r>
      <w:r w:rsidR="002E1B79" w:rsidRPr="008601EB">
        <w:rPr>
          <w:b w:val="0"/>
        </w:rPr>
        <w:t>line</w:t>
      </w:r>
      <w:r w:rsidR="00957E56" w:rsidRPr="008601EB">
        <w:rPr>
          <w:b w:val="0"/>
        </w:rPr>
        <w:t xml:space="preserve"> chart.</w:t>
      </w:r>
    </w:p>
    <w:p w14:paraId="1BC9790A" w14:textId="075719B2" w:rsidR="00957E56" w:rsidRPr="008601EB" w:rsidRDefault="00774998" w:rsidP="007549F8">
      <w:pPr>
        <w:jc w:val="both"/>
        <w:rPr>
          <w:b w:val="0"/>
        </w:rPr>
      </w:pPr>
      <w:r w:rsidRPr="008601EB">
        <w:rPr>
          <w:noProof/>
          <w:lang w:eastAsia="en-GB"/>
        </w:rPr>
        <w:lastRenderedPageBreak/>
        <w:drawing>
          <wp:inline distT="0" distB="0" distL="0" distR="0" wp14:anchorId="338164A8" wp14:editId="1216F07A">
            <wp:extent cx="4572000" cy="2743200"/>
            <wp:effectExtent l="0" t="0" r="0" b="0"/>
            <wp:docPr id="7" name="Chart 7">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99141784-7711-41CC-BEA5-E25A8C0356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096BD5" w14:textId="77777777" w:rsidR="00C21084" w:rsidRPr="008601EB" w:rsidRDefault="00C21084"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Practical Demonstration</w:t>
      </w:r>
    </w:p>
    <w:p w14:paraId="2A7AC51D" w14:textId="2C11E72D" w:rsidR="00C21084" w:rsidRPr="008601EB" w:rsidRDefault="00C21084" w:rsidP="007549F8">
      <w:pPr>
        <w:jc w:val="both"/>
        <w:rPr>
          <w:b w:val="0"/>
        </w:rPr>
      </w:pPr>
      <w:r w:rsidRPr="008601EB">
        <w:rPr>
          <w:b w:val="0"/>
        </w:rPr>
        <w:t>Practical demonstration with Excel function: IF</w:t>
      </w:r>
    </w:p>
    <w:p w14:paraId="7271E9CA" w14:textId="1F5CBAE0" w:rsidR="0076096B" w:rsidRPr="008601EB" w:rsidRDefault="008A5B9D" w:rsidP="007549F8">
      <w:pPr>
        <w:jc w:val="both"/>
        <w:rPr>
          <w:b w:val="0"/>
        </w:rPr>
      </w:pPr>
      <w:r w:rsidRPr="008601EB">
        <w:rPr>
          <w:b w:val="0"/>
        </w:rPr>
        <w:t xml:space="preserve">With the “IF” function the data of a particular year is firstly sorted and then by the use of sum function all of the data of that </w:t>
      </w:r>
      <w:r w:rsidR="00E41CF8" w:rsidRPr="008601EB">
        <w:rPr>
          <w:b w:val="0"/>
        </w:rPr>
        <w:t>particular year is totalled and the findings are presented below:</w:t>
      </w:r>
    </w:p>
    <w:tbl>
      <w:tblPr>
        <w:tblW w:w="8100" w:type="dxa"/>
        <w:tblLook w:val="04A0" w:firstRow="1" w:lastRow="0" w:firstColumn="1" w:lastColumn="0" w:noHBand="0" w:noVBand="1"/>
      </w:tblPr>
      <w:tblGrid>
        <w:gridCol w:w="1620"/>
        <w:gridCol w:w="1620"/>
        <w:gridCol w:w="1620"/>
        <w:gridCol w:w="1620"/>
        <w:gridCol w:w="1620"/>
      </w:tblGrid>
      <w:tr w:rsidR="006A705D" w:rsidRPr="008601EB" w14:paraId="56C201DE" w14:textId="77777777" w:rsidTr="006A705D">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C51CC1" w14:textId="77777777" w:rsidR="006A705D" w:rsidRPr="008601EB" w:rsidRDefault="006A705D"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Total</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4EECE338"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4,209,896.85 </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70D5BCBF"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3,560,087.04 </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52B6F0AF"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3,429,944.98 </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4F3C48CF"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 xml:space="preserve">        3,715,671.95 </w:t>
            </w:r>
          </w:p>
        </w:tc>
      </w:tr>
      <w:tr w:rsidR="006A705D" w:rsidRPr="008601EB" w14:paraId="2C615754" w14:textId="77777777" w:rsidTr="006A705D">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6BCE853A" w14:textId="77777777" w:rsidR="006A705D" w:rsidRPr="008601EB" w:rsidRDefault="006A705D"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Year</w:t>
            </w:r>
          </w:p>
        </w:tc>
        <w:tc>
          <w:tcPr>
            <w:tcW w:w="1620" w:type="dxa"/>
            <w:tcBorders>
              <w:top w:val="nil"/>
              <w:left w:val="nil"/>
              <w:bottom w:val="single" w:sz="4" w:space="0" w:color="auto"/>
              <w:right w:val="single" w:sz="4" w:space="0" w:color="auto"/>
            </w:tcBorders>
            <w:shd w:val="clear" w:color="auto" w:fill="auto"/>
            <w:noWrap/>
            <w:vAlign w:val="bottom"/>
            <w:hideMark/>
          </w:tcPr>
          <w:p w14:paraId="6CD9EB44" w14:textId="77777777" w:rsidR="006A705D" w:rsidRPr="008601EB" w:rsidRDefault="006A705D"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2009</w:t>
            </w:r>
          </w:p>
        </w:tc>
        <w:tc>
          <w:tcPr>
            <w:tcW w:w="1620" w:type="dxa"/>
            <w:tcBorders>
              <w:top w:val="nil"/>
              <w:left w:val="nil"/>
              <w:bottom w:val="single" w:sz="4" w:space="0" w:color="auto"/>
              <w:right w:val="single" w:sz="4" w:space="0" w:color="auto"/>
            </w:tcBorders>
            <w:shd w:val="clear" w:color="auto" w:fill="auto"/>
            <w:noWrap/>
            <w:vAlign w:val="bottom"/>
            <w:hideMark/>
          </w:tcPr>
          <w:p w14:paraId="7F2390CD" w14:textId="77777777" w:rsidR="006A705D" w:rsidRPr="008601EB" w:rsidRDefault="006A705D"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2010</w:t>
            </w:r>
          </w:p>
        </w:tc>
        <w:tc>
          <w:tcPr>
            <w:tcW w:w="1620" w:type="dxa"/>
            <w:tcBorders>
              <w:top w:val="nil"/>
              <w:left w:val="nil"/>
              <w:bottom w:val="single" w:sz="4" w:space="0" w:color="auto"/>
              <w:right w:val="single" w:sz="4" w:space="0" w:color="auto"/>
            </w:tcBorders>
            <w:shd w:val="clear" w:color="auto" w:fill="auto"/>
            <w:noWrap/>
            <w:vAlign w:val="bottom"/>
            <w:hideMark/>
          </w:tcPr>
          <w:p w14:paraId="1277077B" w14:textId="77777777" w:rsidR="006A705D" w:rsidRPr="008601EB" w:rsidRDefault="006A705D"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2011</w:t>
            </w:r>
          </w:p>
        </w:tc>
        <w:tc>
          <w:tcPr>
            <w:tcW w:w="1620" w:type="dxa"/>
            <w:tcBorders>
              <w:top w:val="nil"/>
              <w:left w:val="nil"/>
              <w:bottom w:val="single" w:sz="4" w:space="0" w:color="auto"/>
              <w:right w:val="single" w:sz="4" w:space="0" w:color="auto"/>
            </w:tcBorders>
            <w:shd w:val="clear" w:color="auto" w:fill="auto"/>
            <w:noWrap/>
            <w:vAlign w:val="bottom"/>
            <w:hideMark/>
          </w:tcPr>
          <w:p w14:paraId="7B66A8A9" w14:textId="77777777" w:rsidR="006A705D" w:rsidRPr="008601EB" w:rsidRDefault="006A705D"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2012</w:t>
            </w:r>
          </w:p>
        </w:tc>
      </w:tr>
      <w:tr w:rsidR="006A705D" w:rsidRPr="008601EB" w14:paraId="476C0732" w14:textId="77777777" w:rsidTr="006A705D">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14:paraId="2D5FF5C7" w14:textId="77777777" w:rsidR="006A705D" w:rsidRPr="008601EB" w:rsidRDefault="006A705D" w:rsidP="007549F8">
            <w:pPr>
              <w:spacing w:line="240" w:lineRule="auto"/>
              <w:jc w:val="both"/>
              <w:rPr>
                <w:rFonts w:ascii="Calibri" w:eastAsia="Times New Roman" w:hAnsi="Calibri" w:cs="Calibri"/>
                <w:bCs/>
                <w:color w:val="000000"/>
                <w:sz w:val="22"/>
              </w:rPr>
            </w:pPr>
            <w:r w:rsidRPr="008601EB">
              <w:rPr>
                <w:rFonts w:ascii="Calibri" w:eastAsia="Times New Roman" w:hAnsi="Calibri" w:cs="Calibri"/>
                <w:bCs/>
                <w:color w:val="000000"/>
                <w:sz w:val="22"/>
              </w:rPr>
              <w:t>Sales</w:t>
            </w:r>
          </w:p>
        </w:tc>
        <w:tc>
          <w:tcPr>
            <w:tcW w:w="1620" w:type="dxa"/>
            <w:tcBorders>
              <w:top w:val="nil"/>
              <w:left w:val="nil"/>
              <w:bottom w:val="nil"/>
              <w:right w:val="nil"/>
            </w:tcBorders>
            <w:shd w:val="clear" w:color="auto" w:fill="auto"/>
            <w:noWrap/>
            <w:vAlign w:val="bottom"/>
            <w:hideMark/>
          </w:tcPr>
          <w:p w14:paraId="556498FA"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261.54</w:t>
            </w:r>
          </w:p>
        </w:tc>
        <w:tc>
          <w:tcPr>
            <w:tcW w:w="1620" w:type="dxa"/>
            <w:tcBorders>
              <w:top w:val="nil"/>
              <w:left w:val="nil"/>
              <w:bottom w:val="nil"/>
              <w:right w:val="nil"/>
            </w:tcBorders>
            <w:shd w:val="clear" w:color="auto" w:fill="auto"/>
            <w:noWrap/>
            <w:vAlign w:val="bottom"/>
            <w:hideMark/>
          </w:tcPr>
          <w:p w14:paraId="0F4D85D1"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2C1351FB"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7C3CE6B7" w14:textId="77777777" w:rsidR="006A705D" w:rsidRPr="008601EB" w:rsidRDefault="006A705D" w:rsidP="007549F8">
            <w:pPr>
              <w:spacing w:line="240" w:lineRule="auto"/>
              <w:jc w:val="both"/>
              <w:rPr>
                <w:rFonts w:eastAsia="Times New Roman" w:cs="Times New Roman"/>
                <w:b w:val="0"/>
                <w:sz w:val="20"/>
                <w:szCs w:val="20"/>
              </w:rPr>
            </w:pPr>
          </w:p>
        </w:tc>
      </w:tr>
      <w:tr w:rsidR="006A705D" w:rsidRPr="008601EB" w14:paraId="6D4D92F1" w14:textId="77777777" w:rsidTr="006A705D">
        <w:trPr>
          <w:trHeight w:val="600"/>
        </w:trPr>
        <w:tc>
          <w:tcPr>
            <w:tcW w:w="1620" w:type="dxa"/>
            <w:tcBorders>
              <w:top w:val="nil"/>
              <w:left w:val="nil"/>
              <w:bottom w:val="nil"/>
              <w:right w:val="nil"/>
            </w:tcBorders>
            <w:shd w:val="clear" w:color="auto" w:fill="auto"/>
            <w:noWrap/>
            <w:vAlign w:val="bottom"/>
            <w:hideMark/>
          </w:tcPr>
          <w:p w14:paraId="165CE7CD"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053566C3"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6CB3FEA9"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10123.02</w:t>
            </w:r>
          </w:p>
        </w:tc>
        <w:tc>
          <w:tcPr>
            <w:tcW w:w="1620" w:type="dxa"/>
            <w:tcBorders>
              <w:top w:val="nil"/>
              <w:left w:val="nil"/>
              <w:bottom w:val="nil"/>
              <w:right w:val="nil"/>
            </w:tcBorders>
            <w:shd w:val="clear" w:color="auto" w:fill="auto"/>
            <w:noWrap/>
            <w:vAlign w:val="bottom"/>
            <w:hideMark/>
          </w:tcPr>
          <w:p w14:paraId="503D7F99"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6254E121" w14:textId="77777777" w:rsidR="006A705D" w:rsidRPr="008601EB" w:rsidRDefault="006A705D" w:rsidP="007549F8">
            <w:pPr>
              <w:spacing w:line="240" w:lineRule="auto"/>
              <w:jc w:val="both"/>
              <w:rPr>
                <w:rFonts w:eastAsia="Times New Roman" w:cs="Times New Roman"/>
                <w:b w:val="0"/>
                <w:sz w:val="20"/>
                <w:szCs w:val="20"/>
              </w:rPr>
            </w:pPr>
          </w:p>
        </w:tc>
      </w:tr>
      <w:tr w:rsidR="006A705D" w:rsidRPr="008601EB" w14:paraId="4C4AB10A" w14:textId="77777777" w:rsidTr="006A705D">
        <w:trPr>
          <w:trHeight w:val="300"/>
        </w:trPr>
        <w:tc>
          <w:tcPr>
            <w:tcW w:w="1620" w:type="dxa"/>
            <w:tcBorders>
              <w:top w:val="nil"/>
              <w:left w:val="nil"/>
              <w:bottom w:val="nil"/>
              <w:right w:val="nil"/>
            </w:tcBorders>
            <w:shd w:val="clear" w:color="auto" w:fill="auto"/>
            <w:noWrap/>
            <w:vAlign w:val="bottom"/>
            <w:hideMark/>
          </w:tcPr>
          <w:p w14:paraId="540B0D3A"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470756A4"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7F93B2FB"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244.57</w:t>
            </w:r>
          </w:p>
        </w:tc>
        <w:tc>
          <w:tcPr>
            <w:tcW w:w="1620" w:type="dxa"/>
            <w:tcBorders>
              <w:top w:val="nil"/>
              <w:left w:val="nil"/>
              <w:bottom w:val="nil"/>
              <w:right w:val="nil"/>
            </w:tcBorders>
            <w:shd w:val="clear" w:color="auto" w:fill="auto"/>
            <w:noWrap/>
            <w:vAlign w:val="bottom"/>
            <w:hideMark/>
          </w:tcPr>
          <w:p w14:paraId="60464C7B"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03F0E9EC" w14:textId="77777777" w:rsidR="006A705D" w:rsidRPr="008601EB" w:rsidRDefault="006A705D" w:rsidP="007549F8">
            <w:pPr>
              <w:spacing w:line="240" w:lineRule="auto"/>
              <w:jc w:val="both"/>
              <w:rPr>
                <w:rFonts w:eastAsia="Times New Roman" w:cs="Times New Roman"/>
                <w:b w:val="0"/>
                <w:sz w:val="20"/>
                <w:szCs w:val="20"/>
              </w:rPr>
            </w:pPr>
          </w:p>
        </w:tc>
      </w:tr>
      <w:tr w:rsidR="006A705D" w:rsidRPr="008601EB" w14:paraId="58A0E8DC" w14:textId="77777777" w:rsidTr="006A705D">
        <w:trPr>
          <w:trHeight w:val="300"/>
        </w:trPr>
        <w:tc>
          <w:tcPr>
            <w:tcW w:w="1620" w:type="dxa"/>
            <w:tcBorders>
              <w:top w:val="nil"/>
              <w:left w:val="nil"/>
              <w:bottom w:val="nil"/>
              <w:right w:val="nil"/>
            </w:tcBorders>
            <w:shd w:val="clear" w:color="auto" w:fill="auto"/>
            <w:noWrap/>
            <w:vAlign w:val="bottom"/>
            <w:hideMark/>
          </w:tcPr>
          <w:p w14:paraId="6876B036"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2C52F0D1"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04ED5CAB"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2108BE53"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677A4473"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4965.7595</w:t>
            </w:r>
          </w:p>
        </w:tc>
      </w:tr>
      <w:tr w:rsidR="006A705D" w:rsidRPr="008601EB" w14:paraId="1B3A1916" w14:textId="77777777" w:rsidTr="006A705D">
        <w:trPr>
          <w:trHeight w:val="300"/>
        </w:trPr>
        <w:tc>
          <w:tcPr>
            <w:tcW w:w="1620" w:type="dxa"/>
            <w:tcBorders>
              <w:top w:val="nil"/>
              <w:left w:val="nil"/>
              <w:bottom w:val="nil"/>
              <w:right w:val="nil"/>
            </w:tcBorders>
            <w:shd w:val="clear" w:color="auto" w:fill="auto"/>
            <w:noWrap/>
            <w:vAlign w:val="bottom"/>
            <w:hideMark/>
          </w:tcPr>
          <w:p w14:paraId="30122E25"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4480FC56"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235D403E"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4B764B90"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394.27</w:t>
            </w:r>
          </w:p>
        </w:tc>
        <w:tc>
          <w:tcPr>
            <w:tcW w:w="1620" w:type="dxa"/>
            <w:tcBorders>
              <w:top w:val="nil"/>
              <w:left w:val="nil"/>
              <w:bottom w:val="nil"/>
              <w:right w:val="nil"/>
            </w:tcBorders>
            <w:shd w:val="clear" w:color="auto" w:fill="auto"/>
            <w:noWrap/>
            <w:vAlign w:val="bottom"/>
            <w:hideMark/>
          </w:tcPr>
          <w:p w14:paraId="143DA044" w14:textId="77777777" w:rsidR="006A705D" w:rsidRPr="008601EB" w:rsidRDefault="006A705D" w:rsidP="007549F8">
            <w:pPr>
              <w:spacing w:line="240" w:lineRule="auto"/>
              <w:jc w:val="both"/>
              <w:rPr>
                <w:rFonts w:ascii="Calibri" w:eastAsia="Times New Roman" w:hAnsi="Calibri" w:cs="Calibri"/>
                <w:b w:val="0"/>
                <w:color w:val="000000"/>
                <w:sz w:val="22"/>
              </w:rPr>
            </w:pPr>
          </w:p>
        </w:tc>
      </w:tr>
      <w:tr w:rsidR="006A705D" w:rsidRPr="008601EB" w14:paraId="6F663BD4" w14:textId="77777777" w:rsidTr="006A705D">
        <w:trPr>
          <w:trHeight w:val="765"/>
        </w:trPr>
        <w:tc>
          <w:tcPr>
            <w:tcW w:w="1620" w:type="dxa"/>
            <w:tcBorders>
              <w:top w:val="nil"/>
              <w:left w:val="nil"/>
              <w:bottom w:val="nil"/>
              <w:right w:val="nil"/>
            </w:tcBorders>
            <w:shd w:val="clear" w:color="auto" w:fill="auto"/>
            <w:noWrap/>
            <w:vAlign w:val="bottom"/>
            <w:hideMark/>
          </w:tcPr>
          <w:p w14:paraId="1EE1264E"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3E87327D"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63A8A912"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586AF233"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146.69</w:t>
            </w:r>
          </w:p>
        </w:tc>
        <w:tc>
          <w:tcPr>
            <w:tcW w:w="1620" w:type="dxa"/>
            <w:tcBorders>
              <w:top w:val="nil"/>
              <w:left w:val="nil"/>
              <w:bottom w:val="nil"/>
              <w:right w:val="nil"/>
            </w:tcBorders>
            <w:shd w:val="clear" w:color="auto" w:fill="auto"/>
            <w:noWrap/>
            <w:vAlign w:val="bottom"/>
            <w:hideMark/>
          </w:tcPr>
          <w:p w14:paraId="19DA867D" w14:textId="77777777" w:rsidR="006A705D" w:rsidRPr="008601EB" w:rsidRDefault="006A705D" w:rsidP="007549F8">
            <w:pPr>
              <w:spacing w:line="240" w:lineRule="auto"/>
              <w:jc w:val="both"/>
              <w:rPr>
                <w:rFonts w:ascii="Calibri" w:eastAsia="Times New Roman" w:hAnsi="Calibri" w:cs="Calibri"/>
                <w:b w:val="0"/>
                <w:color w:val="000000"/>
                <w:sz w:val="22"/>
              </w:rPr>
            </w:pPr>
          </w:p>
        </w:tc>
      </w:tr>
      <w:tr w:rsidR="006A705D" w:rsidRPr="008601EB" w14:paraId="014E2194" w14:textId="77777777" w:rsidTr="006A705D">
        <w:trPr>
          <w:trHeight w:val="300"/>
        </w:trPr>
        <w:tc>
          <w:tcPr>
            <w:tcW w:w="1620" w:type="dxa"/>
            <w:tcBorders>
              <w:top w:val="nil"/>
              <w:left w:val="nil"/>
              <w:bottom w:val="nil"/>
              <w:right w:val="nil"/>
            </w:tcBorders>
            <w:shd w:val="clear" w:color="auto" w:fill="auto"/>
            <w:noWrap/>
            <w:vAlign w:val="bottom"/>
            <w:hideMark/>
          </w:tcPr>
          <w:p w14:paraId="40122CBA"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144AA707"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93.54</w:t>
            </w:r>
          </w:p>
        </w:tc>
        <w:tc>
          <w:tcPr>
            <w:tcW w:w="1620" w:type="dxa"/>
            <w:tcBorders>
              <w:top w:val="nil"/>
              <w:left w:val="nil"/>
              <w:bottom w:val="nil"/>
              <w:right w:val="nil"/>
            </w:tcBorders>
            <w:shd w:val="clear" w:color="auto" w:fill="auto"/>
            <w:noWrap/>
            <w:vAlign w:val="bottom"/>
            <w:hideMark/>
          </w:tcPr>
          <w:p w14:paraId="0EF667A6"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1DF3164F"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11ABA7B9" w14:textId="77777777" w:rsidR="006A705D" w:rsidRPr="008601EB" w:rsidRDefault="006A705D" w:rsidP="007549F8">
            <w:pPr>
              <w:spacing w:line="240" w:lineRule="auto"/>
              <w:jc w:val="both"/>
              <w:rPr>
                <w:rFonts w:eastAsia="Times New Roman" w:cs="Times New Roman"/>
                <w:b w:val="0"/>
                <w:sz w:val="20"/>
                <w:szCs w:val="20"/>
              </w:rPr>
            </w:pPr>
          </w:p>
        </w:tc>
      </w:tr>
      <w:tr w:rsidR="006A705D" w:rsidRPr="008601EB" w14:paraId="69B4E8CB" w14:textId="77777777" w:rsidTr="006A705D">
        <w:trPr>
          <w:trHeight w:val="300"/>
        </w:trPr>
        <w:tc>
          <w:tcPr>
            <w:tcW w:w="1620" w:type="dxa"/>
            <w:tcBorders>
              <w:top w:val="nil"/>
              <w:left w:val="nil"/>
              <w:bottom w:val="nil"/>
              <w:right w:val="nil"/>
            </w:tcBorders>
            <w:shd w:val="clear" w:color="auto" w:fill="auto"/>
            <w:noWrap/>
            <w:vAlign w:val="bottom"/>
            <w:hideMark/>
          </w:tcPr>
          <w:p w14:paraId="2D6AD52D"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7680F1D8"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4BCAD049"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905.08</w:t>
            </w:r>
          </w:p>
        </w:tc>
        <w:tc>
          <w:tcPr>
            <w:tcW w:w="1620" w:type="dxa"/>
            <w:tcBorders>
              <w:top w:val="nil"/>
              <w:left w:val="nil"/>
              <w:bottom w:val="nil"/>
              <w:right w:val="nil"/>
            </w:tcBorders>
            <w:shd w:val="clear" w:color="auto" w:fill="auto"/>
            <w:noWrap/>
            <w:vAlign w:val="bottom"/>
            <w:hideMark/>
          </w:tcPr>
          <w:p w14:paraId="3EA55676"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67F2D3D1" w14:textId="77777777" w:rsidR="006A705D" w:rsidRPr="008601EB" w:rsidRDefault="006A705D" w:rsidP="007549F8">
            <w:pPr>
              <w:spacing w:line="240" w:lineRule="auto"/>
              <w:jc w:val="both"/>
              <w:rPr>
                <w:rFonts w:eastAsia="Times New Roman" w:cs="Times New Roman"/>
                <w:b w:val="0"/>
                <w:sz w:val="20"/>
                <w:szCs w:val="20"/>
              </w:rPr>
            </w:pPr>
          </w:p>
        </w:tc>
      </w:tr>
      <w:tr w:rsidR="006A705D" w:rsidRPr="008601EB" w14:paraId="73638ACB" w14:textId="77777777" w:rsidTr="006A705D">
        <w:trPr>
          <w:trHeight w:val="300"/>
        </w:trPr>
        <w:tc>
          <w:tcPr>
            <w:tcW w:w="1620" w:type="dxa"/>
            <w:tcBorders>
              <w:top w:val="nil"/>
              <w:left w:val="nil"/>
              <w:bottom w:val="nil"/>
              <w:right w:val="nil"/>
            </w:tcBorders>
            <w:shd w:val="clear" w:color="auto" w:fill="auto"/>
            <w:noWrap/>
            <w:vAlign w:val="bottom"/>
            <w:hideMark/>
          </w:tcPr>
          <w:p w14:paraId="5C5394DA"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0D82589F"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5C8E950A"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64F89332"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2F33DAF4"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2781.82</w:t>
            </w:r>
          </w:p>
        </w:tc>
      </w:tr>
      <w:tr w:rsidR="006A705D" w:rsidRPr="008601EB" w14:paraId="22459E7A" w14:textId="77777777" w:rsidTr="006A705D">
        <w:trPr>
          <w:trHeight w:val="300"/>
        </w:trPr>
        <w:tc>
          <w:tcPr>
            <w:tcW w:w="1620" w:type="dxa"/>
            <w:tcBorders>
              <w:top w:val="nil"/>
              <w:left w:val="nil"/>
              <w:bottom w:val="nil"/>
              <w:right w:val="nil"/>
            </w:tcBorders>
            <w:shd w:val="clear" w:color="auto" w:fill="auto"/>
            <w:noWrap/>
            <w:vAlign w:val="bottom"/>
            <w:hideMark/>
          </w:tcPr>
          <w:p w14:paraId="4CD08AE0"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776C9A66"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1C6C31E5"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7DC2D4F6"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3670D91B"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228.41</w:t>
            </w:r>
          </w:p>
        </w:tc>
      </w:tr>
      <w:tr w:rsidR="006A705D" w:rsidRPr="008601EB" w14:paraId="260CE862" w14:textId="77777777" w:rsidTr="006A705D">
        <w:trPr>
          <w:trHeight w:val="300"/>
        </w:trPr>
        <w:tc>
          <w:tcPr>
            <w:tcW w:w="1620" w:type="dxa"/>
            <w:tcBorders>
              <w:top w:val="nil"/>
              <w:left w:val="nil"/>
              <w:bottom w:val="nil"/>
              <w:right w:val="nil"/>
            </w:tcBorders>
            <w:shd w:val="clear" w:color="auto" w:fill="auto"/>
            <w:noWrap/>
            <w:vAlign w:val="bottom"/>
            <w:hideMark/>
          </w:tcPr>
          <w:p w14:paraId="63DD749A"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41CF2052"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196.85</w:t>
            </w:r>
          </w:p>
        </w:tc>
        <w:tc>
          <w:tcPr>
            <w:tcW w:w="1620" w:type="dxa"/>
            <w:tcBorders>
              <w:top w:val="nil"/>
              <w:left w:val="nil"/>
              <w:bottom w:val="nil"/>
              <w:right w:val="nil"/>
            </w:tcBorders>
            <w:shd w:val="clear" w:color="auto" w:fill="auto"/>
            <w:noWrap/>
            <w:vAlign w:val="bottom"/>
            <w:hideMark/>
          </w:tcPr>
          <w:p w14:paraId="4217C49A"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24DE277B"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799D63DC" w14:textId="77777777" w:rsidR="006A705D" w:rsidRPr="008601EB" w:rsidRDefault="006A705D" w:rsidP="007549F8">
            <w:pPr>
              <w:spacing w:line="240" w:lineRule="auto"/>
              <w:jc w:val="both"/>
              <w:rPr>
                <w:rFonts w:eastAsia="Times New Roman" w:cs="Times New Roman"/>
                <w:b w:val="0"/>
                <w:sz w:val="20"/>
                <w:szCs w:val="20"/>
              </w:rPr>
            </w:pPr>
          </w:p>
        </w:tc>
      </w:tr>
      <w:tr w:rsidR="006A705D" w:rsidRPr="008601EB" w14:paraId="241B1761" w14:textId="77777777" w:rsidTr="006A705D">
        <w:trPr>
          <w:trHeight w:val="300"/>
        </w:trPr>
        <w:tc>
          <w:tcPr>
            <w:tcW w:w="1620" w:type="dxa"/>
            <w:tcBorders>
              <w:top w:val="nil"/>
              <w:left w:val="nil"/>
              <w:bottom w:val="nil"/>
              <w:right w:val="nil"/>
            </w:tcBorders>
            <w:shd w:val="clear" w:color="auto" w:fill="auto"/>
            <w:noWrap/>
            <w:vAlign w:val="bottom"/>
            <w:hideMark/>
          </w:tcPr>
          <w:p w14:paraId="583BBC03"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06A892B7"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124.56</w:t>
            </w:r>
          </w:p>
        </w:tc>
        <w:tc>
          <w:tcPr>
            <w:tcW w:w="1620" w:type="dxa"/>
            <w:tcBorders>
              <w:top w:val="nil"/>
              <w:left w:val="nil"/>
              <w:bottom w:val="nil"/>
              <w:right w:val="nil"/>
            </w:tcBorders>
            <w:shd w:val="clear" w:color="auto" w:fill="auto"/>
            <w:noWrap/>
            <w:vAlign w:val="bottom"/>
            <w:hideMark/>
          </w:tcPr>
          <w:p w14:paraId="0C111EDF" w14:textId="77777777" w:rsidR="006A705D" w:rsidRPr="008601EB" w:rsidRDefault="006A705D" w:rsidP="007549F8">
            <w:pPr>
              <w:spacing w:line="240" w:lineRule="auto"/>
              <w:jc w:val="both"/>
              <w:rPr>
                <w:rFonts w:ascii="Calibri" w:eastAsia="Times New Roman" w:hAnsi="Calibri" w:cs="Calibri"/>
                <w:b w:val="0"/>
                <w:color w:val="000000"/>
                <w:sz w:val="22"/>
              </w:rPr>
            </w:pPr>
          </w:p>
        </w:tc>
        <w:tc>
          <w:tcPr>
            <w:tcW w:w="1620" w:type="dxa"/>
            <w:tcBorders>
              <w:top w:val="nil"/>
              <w:left w:val="nil"/>
              <w:bottom w:val="nil"/>
              <w:right w:val="nil"/>
            </w:tcBorders>
            <w:shd w:val="clear" w:color="auto" w:fill="auto"/>
            <w:noWrap/>
            <w:vAlign w:val="bottom"/>
            <w:hideMark/>
          </w:tcPr>
          <w:p w14:paraId="07DA00D2"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515E276B" w14:textId="77777777" w:rsidR="006A705D" w:rsidRPr="008601EB" w:rsidRDefault="006A705D" w:rsidP="007549F8">
            <w:pPr>
              <w:spacing w:line="240" w:lineRule="auto"/>
              <w:jc w:val="both"/>
              <w:rPr>
                <w:rFonts w:eastAsia="Times New Roman" w:cs="Times New Roman"/>
                <w:b w:val="0"/>
                <w:sz w:val="20"/>
                <w:szCs w:val="20"/>
              </w:rPr>
            </w:pPr>
          </w:p>
        </w:tc>
      </w:tr>
      <w:tr w:rsidR="006A705D" w:rsidRPr="008601EB" w14:paraId="5E108B64" w14:textId="77777777" w:rsidTr="006A705D">
        <w:trPr>
          <w:trHeight w:val="300"/>
        </w:trPr>
        <w:tc>
          <w:tcPr>
            <w:tcW w:w="1620" w:type="dxa"/>
            <w:tcBorders>
              <w:top w:val="nil"/>
              <w:left w:val="nil"/>
              <w:bottom w:val="nil"/>
              <w:right w:val="nil"/>
            </w:tcBorders>
            <w:shd w:val="clear" w:color="auto" w:fill="auto"/>
            <w:noWrap/>
            <w:vAlign w:val="bottom"/>
            <w:hideMark/>
          </w:tcPr>
          <w:p w14:paraId="3E5CA01B"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02770AAC"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2BE11A50"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75BB40E2" w14:textId="77777777" w:rsidR="006A705D" w:rsidRPr="008601EB" w:rsidRDefault="006A705D" w:rsidP="007549F8">
            <w:pPr>
              <w:spacing w:line="240" w:lineRule="auto"/>
              <w:jc w:val="both"/>
              <w:rPr>
                <w:rFonts w:eastAsia="Times New Roman" w:cs="Times New Roman"/>
                <w:b w:val="0"/>
                <w:sz w:val="20"/>
                <w:szCs w:val="20"/>
              </w:rPr>
            </w:pPr>
          </w:p>
        </w:tc>
        <w:tc>
          <w:tcPr>
            <w:tcW w:w="1620" w:type="dxa"/>
            <w:tcBorders>
              <w:top w:val="nil"/>
              <w:left w:val="nil"/>
              <w:bottom w:val="nil"/>
              <w:right w:val="nil"/>
            </w:tcBorders>
            <w:shd w:val="clear" w:color="auto" w:fill="auto"/>
            <w:noWrap/>
            <w:vAlign w:val="bottom"/>
            <w:hideMark/>
          </w:tcPr>
          <w:p w14:paraId="2BB51C6F" w14:textId="77777777" w:rsidR="006A705D" w:rsidRPr="008601EB" w:rsidRDefault="006A705D" w:rsidP="007549F8">
            <w:pPr>
              <w:spacing w:line="240" w:lineRule="auto"/>
              <w:jc w:val="both"/>
              <w:rPr>
                <w:rFonts w:ascii="Calibri" w:eastAsia="Times New Roman" w:hAnsi="Calibri" w:cs="Calibri"/>
                <w:b w:val="0"/>
                <w:color w:val="000000"/>
                <w:sz w:val="22"/>
              </w:rPr>
            </w:pPr>
            <w:r w:rsidRPr="008601EB">
              <w:rPr>
                <w:rFonts w:ascii="Calibri" w:eastAsia="Times New Roman" w:hAnsi="Calibri" w:cs="Calibri"/>
                <w:b w:val="0"/>
                <w:color w:val="000000"/>
                <w:sz w:val="22"/>
              </w:rPr>
              <w:t>716.84</w:t>
            </w:r>
          </w:p>
        </w:tc>
      </w:tr>
    </w:tbl>
    <w:p w14:paraId="4379D9B3" w14:textId="7E18C782" w:rsidR="00E41CF8" w:rsidRPr="008601EB" w:rsidRDefault="005A3FEF" w:rsidP="007549F8">
      <w:pPr>
        <w:jc w:val="both"/>
        <w:rPr>
          <w:b w:val="0"/>
        </w:rPr>
      </w:pPr>
      <w:r w:rsidRPr="008601EB">
        <w:rPr>
          <w:noProof/>
          <w:lang w:eastAsia="en-GB"/>
        </w:rPr>
        <w:lastRenderedPageBreak/>
        <w:drawing>
          <wp:inline distT="0" distB="0" distL="0" distR="0" wp14:anchorId="17AACFB9" wp14:editId="0EEFABAD">
            <wp:extent cx="4572000" cy="2743200"/>
            <wp:effectExtent l="0" t="0" r="0" b="0"/>
            <wp:docPr id="4" name="Chart 4">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oel="http://schemas.microsoft.com/office/2019/extlst"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424D12F2-4B96-409E-881F-CC563B2D57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5ABEC1" w14:textId="7E9B4438" w:rsidR="00CF5AB9" w:rsidRPr="008601EB" w:rsidRDefault="00CF5AB9" w:rsidP="007549F8">
      <w:pPr>
        <w:jc w:val="both"/>
        <w:rPr>
          <w:b w:val="0"/>
        </w:rPr>
      </w:pPr>
    </w:p>
    <w:p w14:paraId="235F020C" w14:textId="77777777" w:rsidR="00332CB7" w:rsidRPr="008601EB" w:rsidRDefault="00332CB7" w:rsidP="007549F8">
      <w:pPr>
        <w:jc w:val="both"/>
      </w:pPr>
    </w:p>
    <w:p w14:paraId="6E522A29" w14:textId="3E65BFAB" w:rsidR="00C93FD3" w:rsidRPr="008601EB" w:rsidRDefault="00A05E97" w:rsidP="007549F8">
      <w:pPr>
        <w:pStyle w:val="Heading2"/>
        <w:jc w:val="both"/>
        <w:rPr>
          <w:b w:val="0"/>
        </w:rPr>
      </w:pPr>
      <w:bookmarkStart w:id="4" w:name="_Toc119112278"/>
      <w:r w:rsidRPr="008601EB">
        <w:rPr>
          <w:b w:val="0"/>
        </w:rPr>
        <w:t>The c</w:t>
      </w:r>
      <w:r w:rsidR="00C93FD3" w:rsidRPr="008601EB">
        <w:rPr>
          <w:b w:val="0"/>
        </w:rPr>
        <w:t>urrent trends in data warehousing, business intelligence and data mining</w:t>
      </w:r>
      <w:bookmarkEnd w:id="4"/>
    </w:p>
    <w:p w14:paraId="64CAFBF3" w14:textId="36AD866D" w:rsidR="000777C6" w:rsidRPr="008601EB" w:rsidRDefault="008601EB" w:rsidP="007549F8">
      <w:pPr>
        <w:jc w:val="both"/>
        <w:rPr>
          <w:b w:val="0"/>
        </w:rPr>
      </w:pPr>
      <w:r w:rsidRPr="008601EB">
        <w:rPr>
          <w:b w:val="0"/>
        </w:rPr>
        <w:t>Data warehousing is a system for storing and processing information collected from a variety of sources for use inside an organisation.</w:t>
      </w:r>
      <w:r w:rsidR="000777C6" w:rsidRPr="008601EB">
        <w:rPr>
          <w:b w:val="0"/>
        </w:rPr>
        <w:t xml:space="preserve"> Traditional data warehouses were stiff and incapable of holding vast volumes of data; current data warehouses are flexible and nimble. Data warehouses are not just larger than they were a generation ago; they are also quicker, accommodate new data kinds, serve a broader range of business-critical operations, and can provide actionable insights to anyone in the organisation at any time or location. As a result, the contemporary data warehouse is more crucial than ever before for company agility, innovation, and competitive advantage.</w:t>
      </w:r>
      <w:r w:rsidR="00183C36" w:rsidRPr="008601EB">
        <w:rPr>
          <w:b w:val="0"/>
        </w:rPr>
        <w:t xml:space="preserve"> Some of the data warehousing trends are discussed below:</w:t>
      </w:r>
    </w:p>
    <w:p w14:paraId="78AA877B" w14:textId="411C6F06" w:rsidR="0008516F" w:rsidRPr="008601EB" w:rsidRDefault="005227C3" w:rsidP="0008516F">
      <w:pPr>
        <w:jc w:val="both"/>
        <w:rPr>
          <w:b w:val="0"/>
        </w:rPr>
      </w:pPr>
      <w:r w:rsidRPr="008601EB">
        <w:rPr>
          <w:b w:val="0"/>
        </w:rPr>
        <w:t>Many changes have occurred since the start of data warehousing. Data warehouses demand greater storage, networking, compute, and memory due to the volume and diversity of data supplied by enterprises. The volume of corporate data collected is increasing quickly as firms increase their client base and adopt new technologies. This comprises sensor data, network logs, video streams, audio feeds, feeds from social media as well as other unstructured data in addition to structured data</w:t>
      </w:r>
      <w:r w:rsidR="0008516F" w:rsidRPr="008601EB">
        <w:rPr>
          <w:b w:val="0"/>
        </w:rPr>
        <w:t xml:space="preserve"> (Wixom, 2011).</w:t>
      </w:r>
    </w:p>
    <w:p w14:paraId="1C10AC0C" w14:textId="37C62AAA" w:rsidR="009B6A74" w:rsidRPr="008601EB" w:rsidRDefault="0032219D" w:rsidP="007549F8">
      <w:pPr>
        <w:jc w:val="both"/>
        <w:rPr>
          <w:b w:val="0"/>
        </w:rPr>
      </w:pPr>
      <w:r w:rsidRPr="008601EB">
        <w:rPr>
          <w:b w:val="0"/>
        </w:rPr>
        <w:t xml:space="preserve">Data marts have been identified as a subset of data warehouses that are designed to meet the needs of a single business function. </w:t>
      </w:r>
      <w:r w:rsidR="008601EB" w:rsidRPr="008601EB">
        <w:rPr>
          <w:b w:val="0"/>
        </w:rPr>
        <w:t xml:space="preserve">Big and sophisticated data marts, on the other hand, can aggregate information from a wide variety of sources and make it accessible to business users, </w:t>
      </w:r>
      <w:r w:rsidR="008601EB" w:rsidRPr="008601EB">
        <w:rPr>
          <w:b w:val="0"/>
        </w:rPr>
        <w:lastRenderedPageBreak/>
        <w:t>which is why they are becoming increasingly popular in the data warehousing industry. Because of recent developments in data mart design, it is now possible to combine internet and corporate data. You may then assess how well the source-to-data-mart transition worked. The benefits of analytics may then be shared with the rest of the company (</w:t>
      </w:r>
      <w:proofErr w:type="spellStart"/>
      <w:r w:rsidR="008601EB" w:rsidRPr="008601EB">
        <w:rPr>
          <w:b w:val="0"/>
        </w:rPr>
        <w:t>Kozielski</w:t>
      </w:r>
      <w:proofErr w:type="spellEnd"/>
      <w:r w:rsidR="008601EB" w:rsidRPr="008601EB">
        <w:rPr>
          <w:b w:val="0"/>
        </w:rPr>
        <w:t xml:space="preserve"> and </w:t>
      </w:r>
      <w:proofErr w:type="spellStart"/>
      <w:r w:rsidR="008601EB" w:rsidRPr="008601EB">
        <w:rPr>
          <w:b w:val="0"/>
        </w:rPr>
        <w:t>Wrembel</w:t>
      </w:r>
      <w:proofErr w:type="spellEnd"/>
      <w:r w:rsidR="008601EB" w:rsidRPr="008601EB">
        <w:rPr>
          <w:b w:val="0"/>
        </w:rPr>
        <w:t>, 2019).</w:t>
      </w:r>
    </w:p>
    <w:p w14:paraId="3EF04B9C" w14:textId="500B2282" w:rsidR="0032219D" w:rsidRPr="008601EB" w:rsidRDefault="00A52FC3" w:rsidP="007549F8">
      <w:pPr>
        <w:jc w:val="both"/>
        <w:rPr>
          <w:b w:val="0"/>
        </w:rPr>
      </w:pPr>
      <w:r w:rsidRPr="008601EB">
        <w:rPr>
          <w:b w:val="0"/>
        </w:rPr>
        <w:t xml:space="preserve">IT workers are typically required for data warehouse setups. Building a data warehouse can take years, making the entire process time-consuming, costly, and sluggish. By incorporating automation into the equation, firms may better manage the intricacies of data warehousing and reduce repeated, time-consuming operations from the production cycle. As a consequence, project expenses are kept </w:t>
      </w:r>
      <w:r w:rsidR="00E80305" w:rsidRPr="008601EB">
        <w:rPr>
          <w:b w:val="0"/>
        </w:rPr>
        <w:t>low,</w:t>
      </w:r>
      <w:r w:rsidRPr="008601EB">
        <w:rPr>
          <w:b w:val="0"/>
        </w:rPr>
        <w:t xml:space="preserve"> and productivity is good. Furthermore, DWA greatly minimises reliance on IT personnel. It removes the need for hand coding, allowing business users with less technical understanding to take the lead while also speeding up the process cycle</w:t>
      </w:r>
      <w:r w:rsidR="00370C9C" w:rsidRPr="008601EB">
        <w:rPr>
          <w:b w:val="0"/>
        </w:rPr>
        <w:t xml:space="preserve"> (</w:t>
      </w:r>
      <w:proofErr w:type="spellStart"/>
      <w:r w:rsidR="00370C9C" w:rsidRPr="008601EB">
        <w:rPr>
          <w:b w:val="0"/>
        </w:rPr>
        <w:t>Kunnathuvalappil</w:t>
      </w:r>
      <w:proofErr w:type="spellEnd"/>
      <w:r w:rsidR="009C511F" w:rsidRPr="008601EB">
        <w:rPr>
          <w:b w:val="0"/>
        </w:rPr>
        <w:t>, 2019)</w:t>
      </w:r>
      <w:r w:rsidRPr="008601EB">
        <w:rPr>
          <w:b w:val="0"/>
        </w:rPr>
        <w:t>.</w:t>
      </w:r>
    </w:p>
    <w:p w14:paraId="63A19137" w14:textId="5E0BE040" w:rsidR="000158C9" w:rsidRPr="008601EB" w:rsidRDefault="000158C9" w:rsidP="007549F8">
      <w:pPr>
        <w:jc w:val="both"/>
        <w:rPr>
          <w:b w:val="0"/>
        </w:rPr>
      </w:pPr>
      <w:r w:rsidRPr="008601EB">
        <w:rPr>
          <w:b w:val="0"/>
        </w:rPr>
        <w:t>Cloud data warehouses, with its load-and-go capability, reduce the need for enterprises to invest in hardware and IT workers. This solution is a cost-effective choice due to its ability to give dynamic workflow management and great performance without the need for manual training. Furthermore, the excellent compression and built-in technologies allow for scalability as data types and quantities expand</w:t>
      </w:r>
      <w:r w:rsidR="003D2E49" w:rsidRPr="008601EB">
        <w:rPr>
          <w:b w:val="0"/>
        </w:rPr>
        <w:t xml:space="preserve"> (Ponniah, </w:t>
      </w:r>
      <w:r w:rsidR="00AD1171" w:rsidRPr="008601EB">
        <w:rPr>
          <w:b w:val="0"/>
        </w:rPr>
        <w:t>2011)</w:t>
      </w:r>
      <w:r w:rsidRPr="008601EB">
        <w:rPr>
          <w:b w:val="0"/>
        </w:rPr>
        <w:t>.</w:t>
      </w:r>
    </w:p>
    <w:p w14:paraId="2F97AA60" w14:textId="18FDBCAF" w:rsidR="000777C6" w:rsidRPr="008601EB" w:rsidRDefault="00DE401D" w:rsidP="007549F8">
      <w:pPr>
        <w:jc w:val="both"/>
        <w:rPr>
          <w:b w:val="0"/>
        </w:rPr>
      </w:pPr>
      <w:r w:rsidRPr="008601EB">
        <w:rPr>
          <w:b w:val="0"/>
        </w:rPr>
        <w:t>Business intelligence (BI) has become a vital element for both large and small enterprises. Each wants to take advantage of every available piece of data and extrapolate probable future outcomes in order to make on-the-spot choices that enhance revenue, improve productivity, and accelerate growth. However, with so many business intelligence developments changing the landscape, the BI market is bound for a big transformation</w:t>
      </w:r>
      <w:r w:rsidR="00F765D5" w:rsidRPr="008601EB">
        <w:rPr>
          <w:b w:val="0"/>
        </w:rPr>
        <w:t xml:space="preserve"> (</w:t>
      </w:r>
      <w:proofErr w:type="spellStart"/>
      <w:r w:rsidR="00F765D5" w:rsidRPr="008601EB">
        <w:rPr>
          <w:b w:val="0"/>
        </w:rPr>
        <w:t>Kabakchieva</w:t>
      </w:r>
      <w:proofErr w:type="spellEnd"/>
      <w:r w:rsidR="00F765D5" w:rsidRPr="008601EB">
        <w:rPr>
          <w:b w:val="0"/>
        </w:rPr>
        <w:t xml:space="preserve"> et al., 2013)</w:t>
      </w:r>
      <w:r w:rsidRPr="008601EB">
        <w:rPr>
          <w:b w:val="0"/>
        </w:rPr>
        <w:t>.</w:t>
      </w:r>
    </w:p>
    <w:p w14:paraId="545E3D3B" w14:textId="52B8F012" w:rsidR="00001781" w:rsidRPr="008601EB" w:rsidRDefault="00210423" w:rsidP="007549F8">
      <w:pPr>
        <w:jc w:val="both"/>
        <w:rPr>
          <w:b w:val="0"/>
        </w:rPr>
      </w:pPr>
      <w:r w:rsidRPr="008601EB">
        <w:rPr>
          <w:b w:val="0"/>
        </w:rPr>
        <w:t>Data governance is a recent development in business analytics that is critical to firms' ability to respond swiftly. The people, procedures, and technology necessary to manage and secure the company's data assets are referred to as data governance. As a result, business information must be easily understood, correct, full, trustworthy, safe, and accessible.</w:t>
      </w:r>
    </w:p>
    <w:p w14:paraId="2C514541" w14:textId="211EF44E" w:rsidR="002B1DF1" w:rsidRPr="008601EB" w:rsidRDefault="00305FD6" w:rsidP="007549F8">
      <w:pPr>
        <w:jc w:val="both"/>
        <w:rPr>
          <w:b w:val="0"/>
        </w:rPr>
      </w:pPr>
      <w:r w:rsidRPr="008601EB">
        <w:rPr>
          <w:b w:val="0"/>
        </w:rPr>
        <w:t>Data exploration is a corporate user-centric method for uncovering insights through data visualisation or guided advanced analytics. The procedure may be broken down into three stages: data preparation, visualisations, and controlled advanced analytics. The objective is to maximise the value of data not just to improve decision-making but also to influence business optimisation and directly support new models of business</w:t>
      </w:r>
      <w:r w:rsidR="001A73D4" w:rsidRPr="008601EB">
        <w:rPr>
          <w:b w:val="0"/>
        </w:rPr>
        <w:t xml:space="preserve"> (</w:t>
      </w:r>
      <w:proofErr w:type="spellStart"/>
      <w:r w:rsidR="001A73D4" w:rsidRPr="008601EB">
        <w:rPr>
          <w:b w:val="0"/>
        </w:rPr>
        <w:t>Horakova</w:t>
      </w:r>
      <w:proofErr w:type="spellEnd"/>
      <w:r w:rsidR="001A73D4" w:rsidRPr="008601EB">
        <w:rPr>
          <w:b w:val="0"/>
        </w:rPr>
        <w:t xml:space="preserve"> and </w:t>
      </w:r>
      <w:proofErr w:type="spellStart"/>
      <w:r w:rsidR="001A73D4" w:rsidRPr="008601EB">
        <w:rPr>
          <w:b w:val="0"/>
        </w:rPr>
        <w:t>Skalska</w:t>
      </w:r>
      <w:proofErr w:type="spellEnd"/>
      <w:r w:rsidR="001A73D4" w:rsidRPr="008601EB">
        <w:rPr>
          <w:b w:val="0"/>
        </w:rPr>
        <w:t>, 2013)</w:t>
      </w:r>
      <w:r w:rsidRPr="008601EB">
        <w:rPr>
          <w:b w:val="0"/>
        </w:rPr>
        <w:t>.</w:t>
      </w:r>
    </w:p>
    <w:p w14:paraId="399CB762" w14:textId="2D858B9B" w:rsidR="000C2664" w:rsidRPr="008601EB" w:rsidRDefault="008B158F" w:rsidP="007549F8">
      <w:pPr>
        <w:jc w:val="both"/>
        <w:rPr>
          <w:b w:val="0"/>
        </w:rPr>
      </w:pPr>
      <w:r w:rsidRPr="008601EB">
        <w:rPr>
          <w:b w:val="0"/>
        </w:rPr>
        <w:lastRenderedPageBreak/>
        <w:t>Data mining is a set of methodologies for obtaining and organising data from numerous sources in order to make judgments. Companies must stay up with all new breakthroughs in the field of data mining as a result of the massive volume of data produced.</w:t>
      </w:r>
    </w:p>
    <w:p w14:paraId="2DE152F4" w14:textId="05ED0995" w:rsidR="00791B72" w:rsidRPr="008601EB" w:rsidRDefault="00A11118" w:rsidP="00B04B05">
      <w:pPr>
        <w:jc w:val="both"/>
        <w:rPr>
          <w:b w:val="0"/>
        </w:rPr>
      </w:pPr>
      <w:r w:rsidRPr="008601EB">
        <w:rPr>
          <w:b w:val="0"/>
        </w:rPr>
        <w:t xml:space="preserve">Multimedia data mining is one of the most recent technologies that is gaining popularity due to its increasing capacity to correctly gather important data. </w:t>
      </w:r>
      <w:r w:rsidR="00B04B05" w:rsidRPr="008601EB">
        <w:rPr>
          <w:b w:val="0"/>
        </w:rPr>
        <w:t>Data mining is the transformation of received data from many sources into numerical representations. These are then subjected to further clustering, classification, and other processes in order to be helpful. Data mining is becoming more popular as it involves mining a vast amount of information kept in many corporate locations. After the data has been acquired, very complex algorithms are used to extract information from it (Hussain, 2017).</w:t>
      </w:r>
      <w:r w:rsidR="006A4825" w:rsidRPr="008601EB">
        <w:rPr>
          <w:b w:val="0"/>
        </w:rPr>
        <w:t xml:space="preserve"> </w:t>
      </w:r>
      <w:r w:rsidR="008601EB" w:rsidRPr="008601EB">
        <w:rPr>
          <w:b w:val="0"/>
        </w:rPr>
        <w:t>One of the most cutting-edge and rapidly growing subfields of data mining is spatial and geographic data mining. As the name suggests, this process involves collecting data from several sources, including the natural world, the sky, and the earth itself.</w:t>
      </w:r>
      <w:r w:rsidR="006A4825" w:rsidRPr="008601EB">
        <w:rPr>
          <w:b w:val="0"/>
        </w:rPr>
        <w:t xml:space="preserve"> This type of data mining shows several components such as distance, topology, and the many properties that identify a certain information (</w:t>
      </w:r>
      <w:proofErr w:type="spellStart"/>
      <w:r w:rsidR="006A4825" w:rsidRPr="008601EB">
        <w:rPr>
          <w:b w:val="0"/>
        </w:rPr>
        <w:t>Cios</w:t>
      </w:r>
      <w:proofErr w:type="spellEnd"/>
      <w:r w:rsidR="006A4825" w:rsidRPr="008601EB">
        <w:rPr>
          <w:b w:val="0"/>
        </w:rPr>
        <w:t xml:space="preserve"> and Kurgan, 2015).</w:t>
      </w:r>
    </w:p>
    <w:p w14:paraId="645783E2" w14:textId="248C3C7A" w:rsidR="00252724" w:rsidRPr="008601EB" w:rsidRDefault="00252724" w:rsidP="007549F8">
      <w:pPr>
        <w:jc w:val="both"/>
        <w:rPr>
          <w:rFonts w:eastAsiaTheme="majorEastAsia" w:cstheme="majorBidi"/>
          <w:b w:val="0"/>
          <w:color w:val="000000" w:themeColor="text1"/>
          <w:sz w:val="28"/>
          <w:szCs w:val="26"/>
          <w:u w:val="single"/>
        </w:rPr>
      </w:pPr>
      <w:r w:rsidRPr="008601EB">
        <w:rPr>
          <w:b w:val="0"/>
        </w:rPr>
        <w:br w:type="page"/>
      </w:r>
    </w:p>
    <w:p w14:paraId="364B054C" w14:textId="28E9F1DB" w:rsidR="0043504D" w:rsidRPr="008601EB" w:rsidRDefault="005C71DF" w:rsidP="00E80305">
      <w:pPr>
        <w:pStyle w:val="Heading2"/>
        <w:rPr>
          <w:b w:val="0"/>
        </w:rPr>
      </w:pPr>
      <w:bookmarkStart w:id="5" w:name="_Toc119112279"/>
      <w:r w:rsidRPr="008601EB">
        <w:rPr>
          <w:b w:val="0"/>
        </w:rPr>
        <w:lastRenderedPageBreak/>
        <w:t>Data Analysis with SPSS</w:t>
      </w:r>
      <w:bookmarkEnd w:id="5"/>
    </w:p>
    <w:p w14:paraId="4C04F2C4" w14:textId="34D6F70E" w:rsidR="007C56A9" w:rsidRPr="008601EB" w:rsidRDefault="007E35CB"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Part:</w:t>
      </w:r>
      <w:r w:rsidR="002325FD" w:rsidRPr="008601EB">
        <w:rPr>
          <w:rFonts w:eastAsiaTheme="majorEastAsia" w:cstheme="majorBidi"/>
          <w:b w:val="0"/>
          <w:color w:val="1F3864" w:themeColor="accent1" w:themeShade="80"/>
          <w:sz w:val="28"/>
          <w:szCs w:val="26"/>
          <w:u w:val="single"/>
        </w:rPr>
        <w:t xml:space="preserve"> 2.1</w:t>
      </w:r>
    </w:p>
    <w:p w14:paraId="7AF28C4E" w14:textId="02379AE6" w:rsidR="008420FD" w:rsidRPr="008601EB" w:rsidRDefault="00B76403" w:rsidP="007549F8">
      <w:pPr>
        <w:autoSpaceDE w:val="0"/>
        <w:autoSpaceDN w:val="0"/>
        <w:adjustRightInd w:val="0"/>
        <w:jc w:val="both"/>
        <w:rPr>
          <w:rFonts w:cs="Times New Roman"/>
          <w:b w:val="0"/>
          <w:szCs w:val="24"/>
        </w:rPr>
      </w:pPr>
      <w:r w:rsidRPr="008601EB">
        <w:rPr>
          <w:rFonts w:cs="Times New Roman"/>
          <w:b w:val="0"/>
          <w:szCs w:val="24"/>
        </w:rPr>
        <w:t xml:space="preserve">From the file section, export data form excel option is selected. After adding the data, </w:t>
      </w:r>
      <w:r w:rsidR="0084725E" w:rsidRPr="008601EB">
        <w:rPr>
          <w:rFonts w:cs="Times New Roman"/>
          <w:b w:val="0"/>
          <w:szCs w:val="24"/>
        </w:rPr>
        <w:t xml:space="preserve">in the Variable View tab, the value labels are </w:t>
      </w:r>
      <w:r w:rsidR="00FB624E" w:rsidRPr="008601EB">
        <w:rPr>
          <w:rFonts w:cs="Times New Roman"/>
          <w:b w:val="0"/>
          <w:szCs w:val="24"/>
        </w:rPr>
        <w:t>identified</w:t>
      </w:r>
      <w:r w:rsidR="0084725E" w:rsidRPr="008601EB">
        <w:rPr>
          <w:rFonts w:cs="Times New Roman"/>
          <w:b w:val="0"/>
          <w:szCs w:val="24"/>
        </w:rPr>
        <w:t xml:space="preserve">. </w:t>
      </w:r>
      <w:r w:rsidR="008601EB" w:rsidRPr="008601EB">
        <w:rPr>
          <w:rFonts w:cs="Times New Roman"/>
          <w:b w:val="0"/>
          <w:szCs w:val="24"/>
        </w:rPr>
        <w:t>To define the percentage of students who like vanilla ice cream, utilise the frequency function found in the Descriptive Statistics submenu of the analysis menu bar.</w:t>
      </w:r>
      <w:r w:rsidR="00200047" w:rsidRPr="008601EB">
        <w:rPr>
          <w:rFonts w:cs="Times New Roman"/>
          <w:b w:val="0"/>
          <w:szCs w:val="24"/>
        </w:rPr>
        <w:t xml:space="preserve"> The proportion of vanilla ice cream chosen by 95 students out of a total of 200 participants</w:t>
      </w:r>
      <w:r w:rsidR="008B5E9C" w:rsidRPr="008601EB">
        <w:rPr>
          <w:rFonts w:cs="Times New Roman"/>
          <w:b w:val="0"/>
          <w:szCs w:val="24"/>
        </w:rPr>
        <w:t>. And the cumulative percentage is</w:t>
      </w:r>
      <w:r w:rsidR="00200047" w:rsidRPr="008601EB">
        <w:rPr>
          <w:rFonts w:cs="Times New Roman"/>
          <w:b w:val="0"/>
          <w:szCs w:val="24"/>
        </w:rPr>
        <w:t xml:space="preserve"> 47.5. </w:t>
      </w:r>
      <w:r w:rsidR="008B5E9C" w:rsidRPr="008601EB">
        <w:rPr>
          <w:rFonts w:cs="Times New Roman"/>
          <w:b w:val="0"/>
          <w:szCs w:val="24"/>
        </w:rPr>
        <w:t>The SPSS generated table is presented below:</w:t>
      </w:r>
    </w:p>
    <w:p w14:paraId="458A9D1B" w14:textId="77777777" w:rsidR="00200047" w:rsidRPr="008601EB" w:rsidRDefault="00200047" w:rsidP="007549F8">
      <w:pPr>
        <w:autoSpaceDE w:val="0"/>
        <w:autoSpaceDN w:val="0"/>
        <w:adjustRightInd w:val="0"/>
        <w:jc w:val="both"/>
        <w:rPr>
          <w:rFonts w:cs="Times New Roman"/>
          <w:b w:val="0"/>
          <w:szCs w:val="24"/>
        </w:rPr>
      </w:pPr>
    </w:p>
    <w:p w14:paraId="202C001A" w14:textId="0542E5D9" w:rsidR="00FF2330" w:rsidRPr="008601EB" w:rsidRDefault="007928D2" w:rsidP="007549F8">
      <w:pPr>
        <w:jc w:val="both"/>
        <w:rPr>
          <w:sz w:val="28"/>
        </w:rPr>
      </w:pPr>
      <w:r w:rsidRPr="008601EB">
        <w:rPr>
          <w:noProof/>
          <w:lang w:eastAsia="en-GB"/>
        </w:rPr>
        <w:drawing>
          <wp:inline distT="0" distB="0" distL="0" distR="0" wp14:anchorId="72786063" wp14:editId="0F16BCC4">
            <wp:extent cx="4524375" cy="1552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24375" cy="1552575"/>
                    </a:xfrm>
                    <a:prstGeom prst="rect">
                      <a:avLst/>
                    </a:prstGeom>
                  </pic:spPr>
                </pic:pic>
              </a:graphicData>
            </a:graphic>
          </wp:inline>
        </w:drawing>
      </w:r>
    </w:p>
    <w:p w14:paraId="74E22822" w14:textId="35D0A3E3" w:rsidR="007C56A9" w:rsidRPr="008601EB" w:rsidRDefault="007C56A9"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Part: 2</w:t>
      </w:r>
      <w:r w:rsidR="000A7C06" w:rsidRPr="008601EB">
        <w:rPr>
          <w:rFonts w:eastAsiaTheme="majorEastAsia" w:cstheme="majorBidi"/>
          <w:b w:val="0"/>
          <w:color w:val="1F3864" w:themeColor="accent1" w:themeShade="80"/>
          <w:sz w:val="28"/>
          <w:szCs w:val="26"/>
          <w:u w:val="single"/>
        </w:rPr>
        <w:t>.2</w:t>
      </w:r>
    </w:p>
    <w:p w14:paraId="58763570" w14:textId="18C16790" w:rsidR="00925CCF" w:rsidRPr="008601EB" w:rsidRDefault="00C36864" w:rsidP="007549F8">
      <w:pPr>
        <w:jc w:val="both"/>
        <w:rPr>
          <w:b w:val="0"/>
        </w:rPr>
      </w:pPr>
      <w:r w:rsidRPr="008601EB">
        <w:rPr>
          <w:b w:val="0"/>
        </w:rPr>
        <w:t xml:space="preserve">The preceding approach, "Frequency analysis," was then utilised to determine the number of male and female students. According to the SPSS generated table, which is provided in the table below, the number of male students is 91, while the number of female students is 109. Their frequency percentages are 45.5 and 54.5, respectively. There </w:t>
      </w:r>
      <w:r w:rsidR="00D0077B" w:rsidRPr="008601EB">
        <w:rPr>
          <w:b w:val="0"/>
        </w:rPr>
        <w:t>is</w:t>
      </w:r>
      <w:r w:rsidRPr="008601EB">
        <w:rPr>
          <w:b w:val="0"/>
        </w:rPr>
        <w:t xml:space="preserve"> also a bar graph attached below the table for understanding at a glance</w:t>
      </w:r>
      <w:r w:rsidR="00020DDB" w:rsidRPr="008601EB">
        <w:rPr>
          <w:b w:val="0"/>
        </w:rPr>
        <w:t xml:space="preserve">. </w:t>
      </w:r>
    </w:p>
    <w:p w14:paraId="3E71FFE3" w14:textId="77777777" w:rsidR="00E61351" w:rsidRPr="008601EB" w:rsidRDefault="00E61351" w:rsidP="007549F8">
      <w:pPr>
        <w:autoSpaceDE w:val="0"/>
        <w:autoSpaceDN w:val="0"/>
        <w:adjustRightInd w:val="0"/>
        <w:spacing w:line="240" w:lineRule="auto"/>
        <w:jc w:val="both"/>
        <w:rPr>
          <w:rFonts w:cs="Times New Roman"/>
          <w:szCs w:val="24"/>
        </w:rPr>
      </w:pPr>
    </w:p>
    <w:p w14:paraId="56336695" w14:textId="77777777" w:rsidR="00A75FF6" w:rsidRPr="008601EB" w:rsidRDefault="00A75FF6" w:rsidP="007549F8">
      <w:pPr>
        <w:autoSpaceDE w:val="0"/>
        <w:autoSpaceDN w:val="0"/>
        <w:adjustRightInd w:val="0"/>
        <w:spacing w:line="240" w:lineRule="auto"/>
        <w:jc w:val="both"/>
        <w:rPr>
          <w:rFonts w:cs="Times New Roman"/>
          <w:b w:val="0"/>
          <w:szCs w:val="24"/>
        </w:rPr>
      </w:pPr>
    </w:p>
    <w:p w14:paraId="74A2971C" w14:textId="3AA50B06" w:rsidR="00A75FF6" w:rsidRPr="008601EB" w:rsidRDefault="008A2FE7" w:rsidP="007549F8">
      <w:pPr>
        <w:autoSpaceDE w:val="0"/>
        <w:autoSpaceDN w:val="0"/>
        <w:adjustRightInd w:val="0"/>
        <w:spacing w:line="400" w:lineRule="atLeast"/>
        <w:jc w:val="both"/>
        <w:rPr>
          <w:rFonts w:cs="Times New Roman"/>
          <w:szCs w:val="24"/>
        </w:rPr>
      </w:pPr>
      <w:r w:rsidRPr="008601EB">
        <w:rPr>
          <w:noProof/>
          <w:lang w:eastAsia="en-GB"/>
        </w:rPr>
        <w:drawing>
          <wp:inline distT="0" distB="0" distL="0" distR="0" wp14:anchorId="68A4C755" wp14:editId="14800623">
            <wp:extent cx="4371975" cy="1381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71975" cy="1381125"/>
                    </a:xfrm>
                    <a:prstGeom prst="rect">
                      <a:avLst/>
                    </a:prstGeom>
                  </pic:spPr>
                </pic:pic>
              </a:graphicData>
            </a:graphic>
          </wp:inline>
        </w:drawing>
      </w:r>
    </w:p>
    <w:p w14:paraId="5C0BA47F" w14:textId="77777777" w:rsidR="00E61351" w:rsidRPr="008601EB" w:rsidRDefault="00E61351" w:rsidP="007549F8">
      <w:pPr>
        <w:autoSpaceDE w:val="0"/>
        <w:autoSpaceDN w:val="0"/>
        <w:adjustRightInd w:val="0"/>
        <w:spacing w:line="400" w:lineRule="atLeast"/>
        <w:jc w:val="both"/>
        <w:rPr>
          <w:rFonts w:cs="Times New Roman"/>
          <w:szCs w:val="24"/>
        </w:rPr>
      </w:pPr>
    </w:p>
    <w:p w14:paraId="384612F2" w14:textId="37A593E9" w:rsidR="00A75FF6" w:rsidRPr="008601EB" w:rsidRDefault="00A75FF6" w:rsidP="007549F8">
      <w:pPr>
        <w:autoSpaceDE w:val="0"/>
        <w:autoSpaceDN w:val="0"/>
        <w:adjustRightInd w:val="0"/>
        <w:spacing w:line="240" w:lineRule="auto"/>
        <w:jc w:val="both"/>
        <w:rPr>
          <w:rFonts w:cs="Times New Roman"/>
          <w:szCs w:val="24"/>
        </w:rPr>
      </w:pPr>
      <w:r w:rsidRPr="008601EB">
        <w:rPr>
          <w:rFonts w:cs="Times New Roman"/>
          <w:noProof/>
          <w:szCs w:val="24"/>
          <w:lang w:eastAsia="en-GB"/>
        </w:rPr>
        <w:lastRenderedPageBreak/>
        <w:drawing>
          <wp:inline distT="0" distB="0" distL="0" distR="0" wp14:anchorId="744FE661" wp14:editId="4D93BC24">
            <wp:extent cx="5943600" cy="35020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502025"/>
                    </a:xfrm>
                    <a:prstGeom prst="rect">
                      <a:avLst/>
                    </a:prstGeom>
                    <a:noFill/>
                    <a:ln>
                      <a:noFill/>
                    </a:ln>
                  </pic:spPr>
                </pic:pic>
              </a:graphicData>
            </a:graphic>
          </wp:inline>
        </w:drawing>
      </w:r>
    </w:p>
    <w:p w14:paraId="7351A38E" w14:textId="77777777" w:rsidR="00A75FF6" w:rsidRPr="008601EB" w:rsidRDefault="00A75FF6" w:rsidP="007549F8">
      <w:pPr>
        <w:autoSpaceDE w:val="0"/>
        <w:autoSpaceDN w:val="0"/>
        <w:adjustRightInd w:val="0"/>
        <w:spacing w:line="240" w:lineRule="auto"/>
        <w:jc w:val="both"/>
        <w:rPr>
          <w:rFonts w:cs="Times New Roman"/>
          <w:szCs w:val="24"/>
        </w:rPr>
      </w:pPr>
    </w:p>
    <w:p w14:paraId="1DFC7008" w14:textId="77777777" w:rsidR="00A75FF6" w:rsidRPr="008601EB" w:rsidRDefault="00A75FF6" w:rsidP="007549F8">
      <w:pPr>
        <w:autoSpaceDE w:val="0"/>
        <w:autoSpaceDN w:val="0"/>
        <w:adjustRightInd w:val="0"/>
        <w:spacing w:line="400" w:lineRule="atLeast"/>
        <w:jc w:val="both"/>
        <w:rPr>
          <w:rFonts w:cs="Times New Roman"/>
          <w:szCs w:val="24"/>
        </w:rPr>
      </w:pPr>
    </w:p>
    <w:p w14:paraId="5D5CE0A0" w14:textId="2E931792" w:rsidR="00437F3F" w:rsidRPr="008601EB" w:rsidRDefault="00437F3F" w:rsidP="007549F8">
      <w:pPr>
        <w:autoSpaceDE w:val="0"/>
        <w:autoSpaceDN w:val="0"/>
        <w:adjustRightInd w:val="0"/>
        <w:spacing w:line="240" w:lineRule="auto"/>
        <w:jc w:val="both"/>
        <w:rPr>
          <w:rFonts w:cs="Times New Roman"/>
          <w:szCs w:val="24"/>
        </w:rPr>
      </w:pPr>
    </w:p>
    <w:p w14:paraId="2786CE0F" w14:textId="0A4CEEA5" w:rsidR="00FF2330" w:rsidRPr="008601EB" w:rsidRDefault="00044B45" w:rsidP="008601EB">
      <w:pPr>
        <w:rPr>
          <w:b w:val="0"/>
        </w:rPr>
      </w:pPr>
      <w:r w:rsidRPr="008601EB">
        <w:rPr>
          <w:b w:val="0"/>
        </w:rPr>
        <w:t xml:space="preserve">A graphical presentation is also provided to help convey the entire gender situation. </w:t>
      </w:r>
      <w:r w:rsidR="008601EB" w:rsidRPr="008601EB">
        <w:rPr>
          <w:b w:val="0"/>
        </w:rPr>
        <w:t>In order to accommodate the larger population of female students, the bar must be set higher than it is for male students.</w:t>
      </w:r>
    </w:p>
    <w:p w14:paraId="39B8ED08" w14:textId="77777777" w:rsidR="00044B45" w:rsidRPr="008601EB" w:rsidRDefault="00044B45" w:rsidP="007549F8">
      <w:pPr>
        <w:autoSpaceDE w:val="0"/>
        <w:autoSpaceDN w:val="0"/>
        <w:adjustRightInd w:val="0"/>
        <w:spacing w:line="240" w:lineRule="auto"/>
        <w:jc w:val="both"/>
        <w:rPr>
          <w:rFonts w:cs="Times New Roman"/>
          <w:b w:val="0"/>
          <w:szCs w:val="24"/>
        </w:rPr>
      </w:pPr>
    </w:p>
    <w:p w14:paraId="02AEE03C" w14:textId="40C9F519" w:rsidR="00184DDA" w:rsidRPr="008601EB" w:rsidRDefault="007C56A9" w:rsidP="007549F8">
      <w:pPr>
        <w:autoSpaceDE w:val="0"/>
        <w:autoSpaceDN w:val="0"/>
        <w:adjustRightInd w:val="0"/>
        <w:spacing w:line="240" w:lineRule="auto"/>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 xml:space="preserve">Part: </w:t>
      </w:r>
      <w:r w:rsidR="000A7C06" w:rsidRPr="008601EB">
        <w:rPr>
          <w:rFonts w:eastAsiaTheme="majorEastAsia" w:cstheme="majorBidi"/>
          <w:b w:val="0"/>
          <w:color w:val="1F3864" w:themeColor="accent1" w:themeShade="80"/>
          <w:sz w:val="28"/>
          <w:szCs w:val="26"/>
          <w:u w:val="single"/>
        </w:rPr>
        <w:t>2.</w:t>
      </w:r>
      <w:r w:rsidRPr="008601EB">
        <w:rPr>
          <w:rFonts w:eastAsiaTheme="majorEastAsia" w:cstheme="majorBidi"/>
          <w:b w:val="0"/>
          <w:color w:val="1F3864" w:themeColor="accent1" w:themeShade="80"/>
          <w:sz w:val="28"/>
          <w:szCs w:val="26"/>
          <w:u w:val="single"/>
        </w:rPr>
        <w:t>3</w:t>
      </w:r>
    </w:p>
    <w:p w14:paraId="1ECC9A73" w14:textId="77777777" w:rsidR="000A7C06" w:rsidRPr="008601EB" w:rsidRDefault="000A7C06" w:rsidP="007549F8">
      <w:pPr>
        <w:autoSpaceDE w:val="0"/>
        <w:autoSpaceDN w:val="0"/>
        <w:adjustRightInd w:val="0"/>
        <w:spacing w:line="240" w:lineRule="auto"/>
        <w:jc w:val="both"/>
        <w:rPr>
          <w:rFonts w:cs="Times New Roman"/>
          <w:b w:val="0"/>
          <w:szCs w:val="24"/>
        </w:rPr>
      </w:pPr>
    </w:p>
    <w:p w14:paraId="5C7C255A" w14:textId="0D71D3DA" w:rsidR="00AA5C7D" w:rsidRPr="008601EB" w:rsidRDefault="008601EB" w:rsidP="007549F8">
      <w:pPr>
        <w:autoSpaceDE w:val="0"/>
        <w:autoSpaceDN w:val="0"/>
        <w:adjustRightInd w:val="0"/>
        <w:jc w:val="both"/>
        <w:rPr>
          <w:b w:val="0"/>
        </w:rPr>
      </w:pPr>
      <w:r w:rsidRPr="008601EB">
        <w:rPr>
          <w:b w:val="0"/>
        </w:rPr>
        <w:t xml:space="preserve">Together with the mean and median, </w:t>
      </w:r>
      <w:r>
        <w:rPr>
          <w:b w:val="0"/>
        </w:rPr>
        <w:t>author</w:t>
      </w:r>
      <w:r w:rsidRPr="008601EB">
        <w:rPr>
          <w:b w:val="0"/>
        </w:rPr>
        <w:t xml:space="preserve"> d</w:t>
      </w:r>
      <w:r>
        <w:rPr>
          <w:b w:val="0"/>
        </w:rPr>
        <w:t>o</w:t>
      </w:r>
      <w:r w:rsidRPr="008601EB">
        <w:rPr>
          <w:b w:val="0"/>
        </w:rPr>
        <w:t xml:space="preserve"> a frequency analysis on the ice cream flavours, comparing chocolate to strawberry. There are two ice cream variables, thus the ice cream variable is split in two to create two separate data charts, one for each flavour of ice cream. Before calculating averages and medians, the ice cream variable is settled upon.</w:t>
      </w:r>
      <w:r w:rsidR="00616CEB" w:rsidRPr="008601EB">
        <w:rPr>
          <w:b w:val="0"/>
        </w:rPr>
        <w:t>  </w:t>
      </w:r>
    </w:p>
    <w:p w14:paraId="5F0E0D94" w14:textId="77777777" w:rsidR="00A87BFE" w:rsidRPr="008601EB" w:rsidRDefault="00A87BFE" w:rsidP="007549F8">
      <w:pPr>
        <w:autoSpaceDE w:val="0"/>
        <w:autoSpaceDN w:val="0"/>
        <w:adjustRightInd w:val="0"/>
        <w:jc w:val="both"/>
        <w:rPr>
          <w:rFonts w:cs="Times New Roman"/>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AA5C7D" w:rsidRPr="008601EB" w14:paraId="3C99C06F" w14:textId="77777777">
        <w:trPr>
          <w:cantSplit/>
        </w:trPr>
        <w:tc>
          <w:tcPr>
            <w:tcW w:w="2782" w:type="dxa"/>
            <w:gridSpan w:val="3"/>
            <w:tcBorders>
              <w:top w:val="nil"/>
              <w:left w:val="nil"/>
              <w:bottom w:val="nil"/>
              <w:right w:val="nil"/>
            </w:tcBorders>
            <w:shd w:val="clear" w:color="auto" w:fill="FFFFFF"/>
            <w:vAlign w:val="center"/>
          </w:tcPr>
          <w:p w14:paraId="21B1C9DC"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010205"/>
                <w:sz w:val="22"/>
              </w:rPr>
            </w:pPr>
            <w:proofErr w:type="spellStart"/>
            <w:r w:rsidRPr="008601EB">
              <w:rPr>
                <w:rFonts w:ascii="Arial" w:hAnsi="Arial" w:cs="Arial"/>
                <w:b w:val="0"/>
                <w:bCs/>
                <w:color w:val="010205"/>
                <w:sz w:val="22"/>
              </w:rPr>
              <w:t>Statistics</w:t>
            </w:r>
            <w:r w:rsidRPr="008601EB">
              <w:rPr>
                <w:rFonts w:ascii="Arial" w:hAnsi="Arial" w:cs="Arial"/>
                <w:b w:val="0"/>
                <w:bCs/>
                <w:color w:val="010205"/>
                <w:sz w:val="22"/>
                <w:vertAlign w:val="superscript"/>
              </w:rPr>
              <w:t>a</w:t>
            </w:r>
            <w:proofErr w:type="spellEnd"/>
          </w:p>
        </w:tc>
      </w:tr>
      <w:tr w:rsidR="00AA5C7D" w:rsidRPr="008601EB" w14:paraId="2AB1DF90" w14:textId="77777777">
        <w:trPr>
          <w:cantSplit/>
        </w:trPr>
        <w:tc>
          <w:tcPr>
            <w:tcW w:w="2782" w:type="dxa"/>
            <w:gridSpan w:val="3"/>
            <w:tcBorders>
              <w:top w:val="nil"/>
              <w:left w:val="nil"/>
              <w:bottom w:val="nil"/>
              <w:right w:val="nil"/>
            </w:tcBorders>
            <w:shd w:val="clear" w:color="auto" w:fill="FFFFFF"/>
            <w:vAlign w:val="bottom"/>
          </w:tcPr>
          <w:p w14:paraId="71782F0C" w14:textId="77777777" w:rsidR="00AA5C7D" w:rsidRPr="008601EB" w:rsidRDefault="00AA5C7D" w:rsidP="007549F8">
            <w:pPr>
              <w:autoSpaceDE w:val="0"/>
              <w:autoSpaceDN w:val="0"/>
              <w:adjustRightInd w:val="0"/>
              <w:spacing w:line="320" w:lineRule="atLeast"/>
              <w:jc w:val="both"/>
              <w:rPr>
                <w:rFonts w:cs="Times New Roman"/>
                <w:b w:val="0"/>
                <w:szCs w:val="24"/>
              </w:rPr>
            </w:pPr>
            <w:proofErr w:type="spellStart"/>
            <w:r w:rsidRPr="008601EB">
              <w:rPr>
                <w:rFonts w:ascii="Arial" w:hAnsi="Arial" w:cs="Arial"/>
                <w:b w:val="0"/>
                <w:color w:val="010205"/>
                <w:sz w:val="18"/>
                <w:szCs w:val="18"/>
                <w:shd w:val="clear" w:color="auto" w:fill="FFFFFF"/>
              </w:rPr>
              <w:t>ice_cream</w:t>
            </w:r>
            <w:proofErr w:type="spellEnd"/>
            <w:r w:rsidRPr="008601EB">
              <w:rPr>
                <w:rFonts w:ascii="Arial" w:hAnsi="Arial" w:cs="Arial"/>
                <w:b w:val="0"/>
                <w:color w:val="010205"/>
                <w:sz w:val="18"/>
                <w:szCs w:val="18"/>
                <w:shd w:val="clear" w:color="auto" w:fill="FFFFFF"/>
              </w:rPr>
              <w:t xml:space="preserve">  </w:t>
            </w:r>
          </w:p>
        </w:tc>
      </w:tr>
      <w:tr w:rsidR="00AA5C7D" w:rsidRPr="008601EB" w14:paraId="49CB1376" w14:textId="77777777">
        <w:trPr>
          <w:cantSplit/>
        </w:trPr>
        <w:tc>
          <w:tcPr>
            <w:tcW w:w="754" w:type="dxa"/>
            <w:vMerge w:val="restart"/>
            <w:tcBorders>
              <w:top w:val="nil"/>
              <w:left w:val="nil"/>
              <w:bottom w:val="single" w:sz="8" w:space="0" w:color="AEAEAE"/>
              <w:right w:val="nil"/>
            </w:tcBorders>
            <w:shd w:val="clear" w:color="auto" w:fill="E0E0E0"/>
          </w:tcPr>
          <w:p w14:paraId="04DA6910"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N</w:t>
            </w:r>
          </w:p>
        </w:tc>
        <w:tc>
          <w:tcPr>
            <w:tcW w:w="975" w:type="dxa"/>
            <w:tcBorders>
              <w:top w:val="nil"/>
              <w:left w:val="nil"/>
              <w:bottom w:val="single" w:sz="8" w:space="0" w:color="AEAEAE"/>
              <w:right w:val="nil"/>
            </w:tcBorders>
            <w:shd w:val="clear" w:color="auto" w:fill="E0E0E0"/>
          </w:tcPr>
          <w:p w14:paraId="49FD44CF"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Valid</w:t>
            </w:r>
          </w:p>
        </w:tc>
        <w:tc>
          <w:tcPr>
            <w:tcW w:w="1053" w:type="dxa"/>
            <w:tcBorders>
              <w:top w:val="nil"/>
              <w:left w:val="nil"/>
              <w:bottom w:val="single" w:sz="8" w:space="0" w:color="AEAEAE"/>
              <w:right w:val="nil"/>
            </w:tcBorders>
            <w:shd w:val="clear" w:color="auto" w:fill="FFFFFF"/>
          </w:tcPr>
          <w:p w14:paraId="1445834E"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47</w:t>
            </w:r>
          </w:p>
        </w:tc>
      </w:tr>
      <w:tr w:rsidR="00AA5C7D" w:rsidRPr="008601EB" w14:paraId="50A98AE9" w14:textId="77777777">
        <w:trPr>
          <w:cantSplit/>
        </w:trPr>
        <w:tc>
          <w:tcPr>
            <w:tcW w:w="754" w:type="dxa"/>
            <w:vMerge/>
            <w:tcBorders>
              <w:top w:val="nil"/>
              <w:left w:val="nil"/>
              <w:bottom w:val="single" w:sz="8" w:space="0" w:color="AEAEAE"/>
              <w:right w:val="nil"/>
            </w:tcBorders>
            <w:shd w:val="clear" w:color="auto" w:fill="E0E0E0"/>
          </w:tcPr>
          <w:p w14:paraId="0EB684B1" w14:textId="77777777" w:rsidR="00AA5C7D" w:rsidRPr="008601EB" w:rsidRDefault="00AA5C7D" w:rsidP="007549F8">
            <w:pPr>
              <w:autoSpaceDE w:val="0"/>
              <w:autoSpaceDN w:val="0"/>
              <w:adjustRightInd w:val="0"/>
              <w:spacing w:line="240" w:lineRule="auto"/>
              <w:jc w:val="both"/>
              <w:rPr>
                <w:rFonts w:ascii="Arial" w:hAnsi="Arial" w:cs="Arial"/>
                <w:b w:val="0"/>
                <w:color w:val="010205"/>
                <w:sz w:val="18"/>
                <w:szCs w:val="18"/>
              </w:rPr>
            </w:pPr>
          </w:p>
        </w:tc>
        <w:tc>
          <w:tcPr>
            <w:tcW w:w="975" w:type="dxa"/>
            <w:tcBorders>
              <w:top w:val="single" w:sz="8" w:space="0" w:color="AEAEAE"/>
              <w:left w:val="nil"/>
              <w:bottom w:val="single" w:sz="8" w:space="0" w:color="AEAEAE"/>
              <w:right w:val="nil"/>
            </w:tcBorders>
            <w:shd w:val="clear" w:color="auto" w:fill="E0E0E0"/>
          </w:tcPr>
          <w:p w14:paraId="0B0D2038"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14:paraId="1199B460"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0</w:t>
            </w:r>
          </w:p>
        </w:tc>
      </w:tr>
      <w:tr w:rsidR="00AA5C7D" w:rsidRPr="008601EB" w14:paraId="3A222C2C" w14:textId="77777777">
        <w:trPr>
          <w:cantSplit/>
        </w:trPr>
        <w:tc>
          <w:tcPr>
            <w:tcW w:w="1729" w:type="dxa"/>
            <w:gridSpan w:val="2"/>
            <w:tcBorders>
              <w:top w:val="single" w:sz="8" w:space="0" w:color="AEAEAE"/>
              <w:left w:val="nil"/>
              <w:bottom w:val="single" w:sz="8" w:space="0" w:color="AEAEAE"/>
              <w:right w:val="nil"/>
            </w:tcBorders>
            <w:shd w:val="clear" w:color="auto" w:fill="E0E0E0"/>
          </w:tcPr>
          <w:p w14:paraId="1342E3CA"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14:paraId="08297961"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2.00</w:t>
            </w:r>
          </w:p>
        </w:tc>
      </w:tr>
      <w:tr w:rsidR="00AA5C7D" w:rsidRPr="008601EB" w14:paraId="4974FD2B" w14:textId="77777777">
        <w:trPr>
          <w:cantSplit/>
        </w:trPr>
        <w:tc>
          <w:tcPr>
            <w:tcW w:w="1729" w:type="dxa"/>
            <w:gridSpan w:val="2"/>
            <w:tcBorders>
              <w:top w:val="single" w:sz="8" w:space="0" w:color="AEAEAE"/>
              <w:left w:val="nil"/>
              <w:bottom w:val="single" w:sz="8" w:space="0" w:color="152935"/>
              <w:right w:val="nil"/>
            </w:tcBorders>
            <w:shd w:val="clear" w:color="auto" w:fill="E0E0E0"/>
          </w:tcPr>
          <w:p w14:paraId="4C0554B9"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Median</w:t>
            </w:r>
          </w:p>
        </w:tc>
        <w:tc>
          <w:tcPr>
            <w:tcW w:w="1053" w:type="dxa"/>
            <w:tcBorders>
              <w:top w:val="single" w:sz="8" w:space="0" w:color="AEAEAE"/>
              <w:left w:val="nil"/>
              <w:bottom w:val="single" w:sz="8" w:space="0" w:color="152935"/>
              <w:right w:val="nil"/>
            </w:tcBorders>
            <w:shd w:val="clear" w:color="auto" w:fill="FFFFFF"/>
          </w:tcPr>
          <w:p w14:paraId="039014A7"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2.00</w:t>
            </w:r>
          </w:p>
        </w:tc>
      </w:tr>
      <w:tr w:rsidR="00AA5C7D" w:rsidRPr="008601EB" w14:paraId="1F590859" w14:textId="77777777">
        <w:trPr>
          <w:cantSplit/>
        </w:trPr>
        <w:tc>
          <w:tcPr>
            <w:tcW w:w="2782" w:type="dxa"/>
            <w:gridSpan w:val="3"/>
            <w:tcBorders>
              <w:top w:val="nil"/>
              <w:left w:val="nil"/>
              <w:bottom w:val="nil"/>
              <w:right w:val="nil"/>
            </w:tcBorders>
            <w:shd w:val="clear" w:color="auto" w:fill="FFFFFF"/>
          </w:tcPr>
          <w:p w14:paraId="282144CC" w14:textId="77777777" w:rsidR="00AA5C7D" w:rsidRPr="008601EB" w:rsidRDefault="00AA5C7D"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lastRenderedPageBreak/>
              <w:t xml:space="preserve">a. </w:t>
            </w:r>
            <w:proofErr w:type="spellStart"/>
            <w:r w:rsidRPr="008601EB">
              <w:rPr>
                <w:rFonts w:ascii="Arial" w:hAnsi="Arial" w:cs="Arial"/>
                <w:b w:val="0"/>
                <w:color w:val="010205"/>
                <w:sz w:val="18"/>
                <w:szCs w:val="18"/>
              </w:rPr>
              <w:t>ice_cream</w:t>
            </w:r>
            <w:proofErr w:type="spellEnd"/>
            <w:r w:rsidRPr="008601EB">
              <w:rPr>
                <w:rFonts w:ascii="Arial" w:hAnsi="Arial" w:cs="Arial"/>
                <w:b w:val="0"/>
                <w:color w:val="010205"/>
                <w:sz w:val="18"/>
                <w:szCs w:val="18"/>
              </w:rPr>
              <w:t xml:space="preserve"> = Chocolate</w:t>
            </w:r>
          </w:p>
        </w:tc>
      </w:tr>
    </w:tbl>
    <w:p w14:paraId="35A207B0" w14:textId="77777777" w:rsidR="00AA5C7D" w:rsidRPr="008601EB" w:rsidRDefault="00AA5C7D" w:rsidP="007549F8">
      <w:pPr>
        <w:autoSpaceDE w:val="0"/>
        <w:autoSpaceDN w:val="0"/>
        <w:adjustRightInd w:val="0"/>
        <w:spacing w:line="400" w:lineRule="atLeast"/>
        <w:jc w:val="both"/>
        <w:rPr>
          <w:rFonts w:cs="Times New Roman"/>
          <w:szCs w:val="24"/>
        </w:rPr>
      </w:pPr>
    </w:p>
    <w:p w14:paraId="09DD1D91" w14:textId="240DBE1C" w:rsidR="000A6189" w:rsidRPr="008601EB" w:rsidRDefault="000A6189" w:rsidP="007549F8">
      <w:pPr>
        <w:jc w:val="both"/>
        <w:rPr>
          <w:b w:val="0"/>
        </w:rPr>
      </w:pPr>
    </w:p>
    <w:p w14:paraId="1B599520" w14:textId="77777777" w:rsidR="00436140" w:rsidRPr="008601EB" w:rsidRDefault="00436140" w:rsidP="007549F8">
      <w:pPr>
        <w:autoSpaceDE w:val="0"/>
        <w:autoSpaceDN w:val="0"/>
        <w:adjustRightInd w:val="0"/>
        <w:spacing w:line="240" w:lineRule="auto"/>
        <w:jc w:val="both"/>
        <w:rPr>
          <w:rFonts w:cs="Times New Roman"/>
          <w:szCs w:val="24"/>
        </w:rPr>
      </w:pPr>
    </w:p>
    <w:tbl>
      <w:tblPr>
        <w:tblW w:w="2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436140" w:rsidRPr="008601EB" w14:paraId="51EA481D" w14:textId="77777777">
        <w:trPr>
          <w:cantSplit/>
        </w:trPr>
        <w:tc>
          <w:tcPr>
            <w:tcW w:w="2782" w:type="dxa"/>
            <w:gridSpan w:val="3"/>
            <w:tcBorders>
              <w:top w:val="nil"/>
              <w:left w:val="nil"/>
              <w:bottom w:val="nil"/>
              <w:right w:val="nil"/>
            </w:tcBorders>
            <w:shd w:val="clear" w:color="auto" w:fill="FFFFFF"/>
            <w:vAlign w:val="center"/>
          </w:tcPr>
          <w:p w14:paraId="56BAA8CB"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010205"/>
                <w:sz w:val="22"/>
              </w:rPr>
            </w:pPr>
            <w:proofErr w:type="spellStart"/>
            <w:r w:rsidRPr="008601EB">
              <w:rPr>
                <w:rFonts w:ascii="Arial" w:hAnsi="Arial" w:cs="Arial"/>
                <w:b w:val="0"/>
                <w:bCs/>
                <w:color w:val="010205"/>
                <w:sz w:val="22"/>
              </w:rPr>
              <w:t>Statistics</w:t>
            </w:r>
            <w:r w:rsidRPr="008601EB">
              <w:rPr>
                <w:rFonts w:ascii="Arial" w:hAnsi="Arial" w:cs="Arial"/>
                <w:b w:val="0"/>
                <w:bCs/>
                <w:color w:val="010205"/>
                <w:sz w:val="22"/>
                <w:vertAlign w:val="superscript"/>
              </w:rPr>
              <w:t>a</w:t>
            </w:r>
            <w:proofErr w:type="spellEnd"/>
          </w:p>
        </w:tc>
      </w:tr>
      <w:tr w:rsidR="00436140" w:rsidRPr="008601EB" w14:paraId="00E903A2" w14:textId="77777777">
        <w:trPr>
          <w:cantSplit/>
        </w:trPr>
        <w:tc>
          <w:tcPr>
            <w:tcW w:w="2782" w:type="dxa"/>
            <w:gridSpan w:val="3"/>
            <w:tcBorders>
              <w:top w:val="nil"/>
              <w:left w:val="nil"/>
              <w:bottom w:val="nil"/>
              <w:right w:val="nil"/>
            </w:tcBorders>
            <w:shd w:val="clear" w:color="auto" w:fill="FFFFFF"/>
            <w:vAlign w:val="bottom"/>
          </w:tcPr>
          <w:p w14:paraId="23DD6E9B" w14:textId="77777777" w:rsidR="00436140" w:rsidRPr="008601EB" w:rsidRDefault="00436140" w:rsidP="007549F8">
            <w:pPr>
              <w:autoSpaceDE w:val="0"/>
              <w:autoSpaceDN w:val="0"/>
              <w:adjustRightInd w:val="0"/>
              <w:spacing w:line="320" w:lineRule="atLeast"/>
              <w:jc w:val="both"/>
              <w:rPr>
                <w:rFonts w:cs="Times New Roman"/>
                <w:b w:val="0"/>
                <w:szCs w:val="24"/>
              </w:rPr>
            </w:pPr>
            <w:proofErr w:type="spellStart"/>
            <w:r w:rsidRPr="008601EB">
              <w:rPr>
                <w:rFonts w:ascii="Arial" w:hAnsi="Arial" w:cs="Arial"/>
                <w:b w:val="0"/>
                <w:color w:val="010205"/>
                <w:sz w:val="18"/>
                <w:szCs w:val="18"/>
                <w:shd w:val="clear" w:color="auto" w:fill="FFFFFF"/>
              </w:rPr>
              <w:t>ice_cream</w:t>
            </w:r>
            <w:proofErr w:type="spellEnd"/>
            <w:r w:rsidRPr="008601EB">
              <w:rPr>
                <w:rFonts w:ascii="Arial" w:hAnsi="Arial" w:cs="Arial"/>
                <w:b w:val="0"/>
                <w:color w:val="010205"/>
                <w:sz w:val="18"/>
                <w:szCs w:val="18"/>
                <w:shd w:val="clear" w:color="auto" w:fill="FFFFFF"/>
              </w:rPr>
              <w:t xml:space="preserve">  </w:t>
            </w:r>
          </w:p>
        </w:tc>
      </w:tr>
      <w:tr w:rsidR="00436140" w:rsidRPr="008601EB" w14:paraId="4A7ABEE0" w14:textId="77777777">
        <w:trPr>
          <w:cantSplit/>
        </w:trPr>
        <w:tc>
          <w:tcPr>
            <w:tcW w:w="754" w:type="dxa"/>
            <w:vMerge w:val="restart"/>
            <w:tcBorders>
              <w:top w:val="nil"/>
              <w:left w:val="nil"/>
              <w:bottom w:val="single" w:sz="8" w:space="0" w:color="AEAEAE"/>
              <w:right w:val="nil"/>
            </w:tcBorders>
            <w:shd w:val="clear" w:color="auto" w:fill="E0E0E0"/>
          </w:tcPr>
          <w:p w14:paraId="063D10BB"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N</w:t>
            </w:r>
          </w:p>
        </w:tc>
        <w:tc>
          <w:tcPr>
            <w:tcW w:w="975" w:type="dxa"/>
            <w:tcBorders>
              <w:top w:val="nil"/>
              <w:left w:val="nil"/>
              <w:bottom w:val="single" w:sz="8" w:space="0" w:color="AEAEAE"/>
              <w:right w:val="nil"/>
            </w:tcBorders>
            <w:shd w:val="clear" w:color="auto" w:fill="E0E0E0"/>
          </w:tcPr>
          <w:p w14:paraId="6FB79638"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Valid</w:t>
            </w:r>
          </w:p>
        </w:tc>
        <w:tc>
          <w:tcPr>
            <w:tcW w:w="1053" w:type="dxa"/>
            <w:tcBorders>
              <w:top w:val="nil"/>
              <w:left w:val="nil"/>
              <w:bottom w:val="single" w:sz="8" w:space="0" w:color="AEAEAE"/>
              <w:right w:val="nil"/>
            </w:tcBorders>
            <w:shd w:val="clear" w:color="auto" w:fill="FFFFFF"/>
          </w:tcPr>
          <w:p w14:paraId="710AE832"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58</w:t>
            </w:r>
          </w:p>
        </w:tc>
      </w:tr>
      <w:tr w:rsidR="00436140" w:rsidRPr="008601EB" w14:paraId="0B9842BF" w14:textId="77777777">
        <w:trPr>
          <w:cantSplit/>
        </w:trPr>
        <w:tc>
          <w:tcPr>
            <w:tcW w:w="754" w:type="dxa"/>
            <w:vMerge/>
            <w:tcBorders>
              <w:top w:val="nil"/>
              <w:left w:val="nil"/>
              <w:bottom w:val="single" w:sz="8" w:space="0" w:color="AEAEAE"/>
              <w:right w:val="nil"/>
            </w:tcBorders>
            <w:shd w:val="clear" w:color="auto" w:fill="E0E0E0"/>
          </w:tcPr>
          <w:p w14:paraId="61F962D3" w14:textId="77777777" w:rsidR="00436140" w:rsidRPr="008601EB" w:rsidRDefault="00436140" w:rsidP="007549F8">
            <w:pPr>
              <w:autoSpaceDE w:val="0"/>
              <w:autoSpaceDN w:val="0"/>
              <w:adjustRightInd w:val="0"/>
              <w:spacing w:line="240" w:lineRule="auto"/>
              <w:jc w:val="both"/>
              <w:rPr>
                <w:rFonts w:ascii="Arial" w:hAnsi="Arial" w:cs="Arial"/>
                <w:b w:val="0"/>
                <w:color w:val="010205"/>
                <w:sz w:val="18"/>
                <w:szCs w:val="18"/>
              </w:rPr>
            </w:pPr>
          </w:p>
        </w:tc>
        <w:tc>
          <w:tcPr>
            <w:tcW w:w="975" w:type="dxa"/>
            <w:tcBorders>
              <w:top w:val="single" w:sz="8" w:space="0" w:color="AEAEAE"/>
              <w:left w:val="nil"/>
              <w:bottom w:val="single" w:sz="8" w:space="0" w:color="AEAEAE"/>
              <w:right w:val="nil"/>
            </w:tcBorders>
            <w:shd w:val="clear" w:color="auto" w:fill="E0E0E0"/>
          </w:tcPr>
          <w:p w14:paraId="3751357C"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Missing</w:t>
            </w:r>
          </w:p>
        </w:tc>
        <w:tc>
          <w:tcPr>
            <w:tcW w:w="1053" w:type="dxa"/>
            <w:tcBorders>
              <w:top w:val="single" w:sz="8" w:space="0" w:color="AEAEAE"/>
              <w:left w:val="nil"/>
              <w:bottom w:val="single" w:sz="8" w:space="0" w:color="AEAEAE"/>
              <w:right w:val="nil"/>
            </w:tcBorders>
            <w:shd w:val="clear" w:color="auto" w:fill="FFFFFF"/>
          </w:tcPr>
          <w:p w14:paraId="417DA10D"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0</w:t>
            </w:r>
          </w:p>
        </w:tc>
      </w:tr>
      <w:tr w:rsidR="00436140" w:rsidRPr="008601EB" w14:paraId="3F2EA91C" w14:textId="77777777">
        <w:trPr>
          <w:cantSplit/>
        </w:trPr>
        <w:tc>
          <w:tcPr>
            <w:tcW w:w="1729" w:type="dxa"/>
            <w:gridSpan w:val="2"/>
            <w:tcBorders>
              <w:top w:val="single" w:sz="8" w:space="0" w:color="AEAEAE"/>
              <w:left w:val="nil"/>
              <w:bottom w:val="single" w:sz="8" w:space="0" w:color="AEAEAE"/>
              <w:right w:val="nil"/>
            </w:tcBorders>
            <w:shd w:val="clear" w:color="auto" w:fill="E0E0E0"/>
          </w:tcPr>
          <w:p w14:paraId="6B4556C0"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Mean</w:t>
            </w:r>
          </w:p>
        </w:tc>
        <w:tc>
          <w:tcPr>
            <w:tcW w:w="1053" w:type="dxa"/>
            <w:tcBorders>
              <w:top w:val="single" w:sz="8" w:space="0" w:color="AEAEAE"/>
              <w:left w:val="nil"/>
              <w:bottom w:val="single" w:sz="8" w:space="0" w:color="AEAEAE"/>
              <w:right w:val="nil"/>
            </w:tcBorders>
            <w:shd w:val="clear" w:color="auto" w:fill="FFFFFF"/>
          </w:tcPr>
          <w:p w14:paraId="5E1DFAE2"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3.00</w:t>
            </w:r>
          </w:p>
        </w:tc>
      </w:tr>
      <w:tr w:rsidR="00436140" w:rsidRPr="008601EB" w14:paraId="477F89BC" w14:textId="77777777">
        <w:trPr>
          <w:cantSplit/>
        </w:trPr>
        <w:tc>
          <w:tcPr>
            <w:tcW w:w="1729" w:type="dxa"/>
            <w:gridSpan w:val="2"/>
            <w:tcBorders>
              <w:top w:val="single" w:sz="8" w:space="0" w:color="AEAEAE"/>
              <w:left w:val="nil"/>
              <w:bottom w:val="single" w:sz="8" w:space="0" w:color="152935"/>
              <w:right w:val="nil"/>
            </w:tcBorders>
            <w:shd w:val="clear" w:color="auto" w:fill="E0E0E0"/>
          </w:tcPr>
          <w:p w14:paraId="7C1A7E6B"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264A60"/>
                <w:sz w:val="18"/>
                <w:szCs w:val="18"/>
              </w:rPr>
            </w:pPr>
            <w:r w:rsidRPr="008601EB">
              <w:rPr>
                <w:rFonts w:ascii="Arial" w:hAnsi="Arial" w:cs="Arial"/>
                <w:b w:val="0"/>
                <w:color w:val="264A60"/>
                <w:sz w:val="18"/>
                <w:szCs w:val="18"/>
              </w:rPr>
              <w:t>Median</w:t>
            </w:r>
          </w:p>
        </w:tc>
        <w:tc>
          <w:tcPr>
            <w:tcW w:w="1053" w:type="dxa"/>
            <w:tcBorders>
              <w:top w:val="single" w:sz="8" w:space="0" w:color="AEAEAE"/>
              <w:left w:val="nil"/>
              <w:bottom w:val="single" w:sz="8" w:space="0" w:color="152935"/>
              <w:right w:val="nil"/>
            </w:tcBorders>
            <w:shd w:val="clear" w:color="auto" w:fill="FFFFFF"/>
          </w:tcPr>
          <w:p w14:paraId="1F70DA9D"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3.00</w:t>
            </w:r>
          </w:p>
        </w:tc>
      </w:tr>
      <w:tr w:rsidR="00436140" w:rsidRPr="008601EB" w14:paraId="0FFFC817" w14:textId="77777777">
        <w:trPr>
          <w:cantSplit/>
        </w:trPr>
        <w:tc>
          <w:tcPr>
            <w:tcW w:w="2782" w:type="dxa"/>
            <w:gridSpan w:val="3"/>
            <w:tcBorders>
              <w:top w:val="nil"/>
              <w:left w:val="nil"/>
              <w:bottom w:val="nil"/>
              <w:right w:val="nil"/>
            </w:tcBorders>
            <w:shd w:val="clear" w:color="auto" w:fill="FFFFFF"/>
          </w:tcPr>
          <w:p w14:paraId="02D3BCD4" w14:textId="77777777" w:rsidR="00436140" w:rsidRPr="008601EB" w:rsidRDefault="00436140" w:rsidP="007549F8">
            <w:pPr>
              <w:autoSpaceDE w:val="0"/>
              <w:autoSpaceDN w:val="0"/>
              <w:adjustRightInd w:val="0"/>
              <w:spacing w:line="320" w:lineRule="atLeast"/>
              <w:ind w:left="60" w:right="60"/>
              <w:jc w:val="both"/>
              <w:rPr>
                <w:rFonts w:ascii="Arial" w:hAnsi="Arial" w:cs="Arial"/>
                <w:b w:val="0"/>
                <w:color w:val="010205"/>
                <w:sz w:val="18"/>
                <w:szCs w:val="18"/>
              </w:rPr>
            </w:pPr>
            <w:r w:rsidRPr="008601EB">
              <w:rPr>
                <w:rFonts w:ascii="Arial" w:hAnsi="Arial" w:cs="Arial"/>
                <w:b w:val="0"/>
                <w:color w:val="010205"/>
                <w:sz w:val="18"/>
                <w:szCs w:val="18"/>
              </w:rPr>
              <w:t xml:space="preserve">a. </w:t>
            </w:r>
            <w:proofErr w:type="spellStart"/>
            <w:r w:rsidRPr="008601EB">
              <w:rPr>
                <w:rFonts w:ascii="Arial" w:hAnsi="Arial" w:cs="Arial"/>
                <w:b w:val="0"/>
                <w:color w:val="010205"/>
                <w:sz w:val="18"/>
                <w:szCs w:val="18"/>
              </w:rPr>
              <w:t>ice_cream</w:t>
            </w:r>
            <w:proofErr w:type="spellEnd"/>
            <w:r w:rsidRPr="008601EB">
              <w:rPr>
                <w:rFonts w:ascii="Arial" w:hAnsi="Arial" w:cs="Arial"/>
                <w:b w:val="0"/>
                <w:color w:val="010205"/>
                <w:sz w:val="18"/>
                <w:szCs w:val="18"/>
              </w:rPr>
              <w:t xml:space="preserve"> = Strawberry</w:t>
            </w:r>
          </w:p>
        </w:tc>
      </w:tr>
    </w:tbl>
    <w:p w14:paraId="3E43037A" w14:textId="77777777" w:rsidR="00AA5C7D" w:rsidRPr="008601EB" w:rsidRDefault="00AA5C7D" w:rsidP="007549F8">
      <w:pPr>
        <w:jc w:val="both"/>
        <w:rPr>
          <w:b w:val="0"/>
        </w:rPr>
      </w:pPr>
    </w:p>
    <w:p w14:paraId="02C3E6E6" w14:textId="17C2C88F" w:rsidR="007C56A9" w:rsidRPr="008601EB" w:rsidRDefault="007C56A9"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 xml:space="preserve">Part: </w:t>
      </w:r>
      <w:r w:rsidR="00307100" w:rsidRPr="008601EB">
        <w:rPr>
          <w:rFonts w:eastAsiaTheme="majorEastAsia" w:cstheme="majorBidi"/>
          <w:b w:val="0"/>
          <w:color w:val="1F3864" w:themeColor="accent1" w:themeShade="80"/>
          <w:sz w:val="28"/>
          <w:szCs w:val="26"/>
          <w:u w:val="single"/>
        </w:rPr>
        <w:t>2.4</w:t>
      </w:r>
    </w:p>
    <w:p w14:paraId="307DB7E6" w14:textId="6F097E8F" w:rsidR="000A6189" w:rsidRPr="008601EB" w:rsidRDefault="00006407" w:rsidP="007549F8">
      <w:pPr>
        <w:jc w:val="both"/>
        <w:rPr>
          <w:b w:val="0"/>
          <w:sz w:val="28"/>
          <w:u w:val="single"/>
        </w:rPr>
      </w:pPr>
      <w:r w:rsidRPr="008601EB">
        <w:rPr>
          <w:b w:val="0"/>
          <w:sz w:val="28"/>
          <w:u w:val="single"/>
        </w:rPr>
        <w:t>Cluster Analysis</w:t>
      </w:r>
    </w:p>
    <w:p w14:paraId="5A492DB5" w14:textId="2C157AFB" w:rsidR="001B20FC" w:rsidRPr="008601EB" w:rsidRDefault="008601EB" w:rsidP="007549F8">
      <w:pPr>
        <w:jc w:val="both"/>
        <w:rPr>
          <w:b w:val="0"/>
        </w:rPr>
      </w:pPr>
      <w:r w:rsidRPr="008601EB">
        <w:rPr>
          <w:b w:val="0"/>
        </w:rPr>
        <w:t>Cluster analysis is a statistical classification strategy that puts together things or places that have comparable qualities. It includes a wide range of methods and approaches for grouping things into like-minded classifications. Cluster analysis is a useful data-mining approach that may help any business find patterns in their data, whether those patterns include customers, purchases, or other types of behaviours or goods. Without our understanding, cluster analysis is regularly conducted to relatively basic items such as food groupings at the grocery store or a group of folks dining together in a restaurant.</w:t>
      </w:r>
      <w:r w:rsidR="00C31822" w:rsidRPr="008601EB">
        <w:rPr>
          <w:b w:val="0"/>
        </w:rPr>
        <w:t xml:space="preserve"> Foods are classified at the grocery shop according to their type, such as drinks, type, and so on. These are all examples of cluster analysis.</w:t>
      </w:r>
      <w:r w:rsidR="003626B2" w:rsidRPr="008601EB">
        <w:t xml:space="preserve"> </w:t>
      </w:r>
      <w:r w:rsidR="003626B2" w:rsidRPr="008601EB">
        <w:rPr>
          <w:b w:val="0"/>
        </w:rPr>
        <w:t>The cluster analysis has been</w:t>
      </w:r>
      <w:r w:rsidR="00CE4736" w:rsidRPr="008601EB">
        <w:rPr>
          <w:b w:val="0"/>
        </w:rPr>
        <w:t xml:space="preserve"> </w:t>
      </w:r>
      <w:r w:rsidR="007A1B32" w:rsidRPr="008601EB">
        <w:rPr>
          <w:b w:val="0"/>
        </w:rPr>
        <w:t>presented below:</w:t>
      </w:r>
    </w:p>
    <w:p w14:paraId="5E997902" w14:textId="77777777" w:rsidR="00A233A7" w:rsidRPr="008601EB" w:rsidRDefault="00A233A7" w:rsidP="007549F8">
      <w:pPr>
        <w:autoSpaceDE w:val="0"/>
        <w:autoSpaceDN w:val="0"/>
        <w:adjustRightInd w:val="0"/>
        <w:spacing w:line="240" w:lineRule="auto"/>
        <w:jc w:val="both"/>
        <w:rPr>
          <w:rFonts w:cs="Times New Roman"/>
          <w:szCs w:val="24"/>
        </w:rPr>
      </w:pPr>
    </w:p>
    <w:p w14:paraId="76B313AD" w14:textId="18775BDD" w:rsidR="00A233A7" w:rsidRPr="008601EB" w:rsidRDefault="000322E3" w:rsidP="007549F8">
      <w:pPr>
        <w:autoSpaceDE w:val="0"/>
        <w:autoSpaceDN w:val="0"/>
        <w:adjustRightInd w:val="0"/>
        <w:spacing w:line="400" w:lineRule="atLeast"/>
        <w:jc w:val="both"/>
        <w:rPr>
          <w:rFonts w:cs="Times New Roman"/>
          <w:szCs w:val="24"/>
        </w:rPr>
      </w:pPr>
      <w:r w:rsidRPr="008601EB">
        <w:rPr>
          <w:noProof/>
          <w:lang w:eastAsia="en-GB"/>
        </w:rPr>
        <w:drawing>
          <wp:inline distT="0" distB="0" distL="0" distR="0" wp14:anchorId="3F93CF65" wp14:editId="24883574">
            <wp:extent cx="4781550" cy="1552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81550" cy="1552575"/>
                    </a:xfrm>
                    <a:prstGeom prst="rect">
                      <a:avLst/>
                    </a:prstGeom>
                  </pic:spPr>
                </pic:pic>
              </a:graphicData>
            </a:graphic>
          </wp:inline>
        </w:drawing>
      </w:r>
    </w:p>
    <w:p w14:paraId="46DFDB6E" w14:textId="791C4FBD" w:rsidR="00997CE0" w:rsidRPr="008601EB" w:rsidRDefault="000322E3" w:rsidP="007549F8">
      <w:pPr>
        <w:autoSpaceDE w:val="0"/>
        <w:autoSpaceDN w:val="0"/>
        <w:adjustRightInd w:val="0"/>
        <w:spacing w:line="400" w:lineRule="atLeast"/>
        <w:jc w:val="both"/>
        <w:rPr>
          <w:rFonts w:cs="Times New Roman"/>
          <w:szCs w:val="24"/>
        </w:rPr>
      </w:pPr>
      <w:r w:rsidRPr="008601EB">
        <w:rPr>
          <w:noProof/>
          <w:lang w:eastAsia="en-GB"/>
        </w:rPr>
        <w:lastRenderedPageBreak/>
        <w:drawing>
          <wp:inline distT="0" distB="0" distL="0" distR="0" wp14:anchorId="4E2BF83A" wp14:editId="07DE9893">
            <wp:extent cx="2590800" cy="1619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90800" cy="1619250"/>
                    </a:xfrm>
                    <a:prstGeom prst="rect">
                      <a:avLst/>
                    </a:prstGeom>
                  </pic:spPr>
                </pic:pic>
              </a:graphicData>
            </a:graphic>
          </wp:inline>
        </w:drawing>
      </w:r>
    </w:p>
    <w:p w14:paraId="2B182F29" w14:textId="77777777" w:rsidR="0099167B" w:rsidRPr="008601EB" w:rsidRDefault="0099167B" w:rsidP="007549F8">
      <w:pPr>
        <w:autoSpaceDE w:val="0"/>
        <w:autoSpaceDN w:val="0"/>
        <w:adjustRightInd w:val="0"/>
        <w:spacing w:line="240" w:lineRule="auto"/>
        <w:jc w:val="both"/>
        <w:rPr>
          <w:rFonts w:cs="Times New Roman"/>
          <w:szCs w:val="24"/>
        </w:rPr>
      </w:pPr>
    </w:p>
    <w:p w14:paraId="7CCC94B7" w14:textId="2D883C1A" w:rsidR="0099167B" w:rsidRPr="008601EB" w:rsidRDefault="000322E3" w:rsidP="007549F8">
      <w:pPr>
        <w:autoSpaceDE w:val="0"/>
        <w:autoSpaceDN w:val="0"/>
        <w:adjustRightInd w:val="0"/>
        <w:spacing w:line="400" w:lineRule="atLeast"/>
        <w:jc w:val="both"/>
        <w:rPr>
          <w:rFonts w:cs="Times New Roman"/>
          <w:szCs w:val="24"/>
        </w:rPr>
      </w:pPr>
      <w:r w:rsidRPr="008601EB">
        <w:rPr>
          <w:noProof/>
          <w:lang w:eastAsia="en-GB"/>
        </w:rPr>
        <w:drawing>
          <wp:inline distT="0" distB="0" distL="0" distR="0" wp14:anchorId="5E7688BC" wp14:editId="04688598">
            <wp:extent cx="2314575" cy="36385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314575" cy="3638550"/>
                    </a:xfrm>
                    <a:prstGeom prst="rect">
                      <a:avLst/>
                    </a:prstGeom>
                  </pic:spPr>
                </pic:pic>
              </a:graphicData>
            </a:graphic>
          </wp:inline>
        </w:drawing>
      </w:r>
    </w:p>
    <w:p w14:paraId="6910AB3B" w14:textId="77777777" w:rsidR="0099167B" w:rsidRPr="008601EB" w:rsidRDefault="0099167B" w:rsidP="007549F8">
      <w:pPr>
        <w:autoSpaceDE w:val="0"/>
        <w:autoSpaceDN w:val="0"/>
        <w:adjustRightInd w:val="0"/>
        <w:spacing w:line="240" w:lineRule="auto"/>
        <w:jc w:val="both"/>
        <w:rPr>
          <w:rFonts w:cs="Times New Roman"/>
          <w:szCs w:val="24"/>
        </w:rPr>
      </w:pPr>
    </w:p>
    <w:p w14:paraId="1A763E0F" w14:textId="75336697" w:rsidR="0099167B" w:rsidRPr="008601EB" w:rsidRDefault="00A024F6" w:rsidP="007549F8">
      <w:pPr>
        <w:autoSpaceDE w:val="0"/>
        <w:autoSpaceDN w:val="0"/>
        <w:adjustRightInd w:val="0"/>
        <w:spacing w:line="400" w:lineRule="atLeast"/>
        <w:jc w:val="both"/>
        <w:rPr>
          <w:rFonts w:cs="Times New Roman"/>
          <w:szCs w:val="24"/>
        </w:rPr>
      </w:pPr>
      <w:r w:rsidRPr="008601EB">
        <w:rPr>
          <w:noProof/>
          <w:lang w:eastAsia="en-GB"/>
        </w:rPr>
        <w:drawing>
          <wp:inline distT="0" distB="0" distL="0" distR="0" wp14:anchorId="4FF396C8" wp14:editId="4EEC4E19">
            <wp:extent cx="2581275" cy="1543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581275" cy="1543050"/>
                    </a:xfrm>
                    <a:prstGeom prst="rect">
                      <a:avLst/>
                    </a:prstGeom>
                  </pic:spPr>
                </pic:pic>
              </a:graphicData>
            </a:graphic>
          </wp:inline>
        </w:drawing>
      </w:r>
    </w:p>
    <w:p w14:paraId="13D4D15A" w14:textId="27729BB9" w:rsidR="00B91D59" w:rsidRPr="008601EB" w:rsidRDefault="00B91D59" w:rsidP="007549F8">
      <w:pPr>
        <w:autoSpaceDE w:val="0"/>
        <w:autoSpaceDN w:val="0"/>
        <w:adjustRightInd w:val="0"/>
        <w:spacing w:line="240" w:lineRule="auto"/>
        <w:jc w:val="both"/>
        <w:rPr>
          <w:rFonts w:cs="Times New Roman"/>
          <w:szCs w:val="24"/>
        </w:rPr>
      </w:pPr>
    </w:p>
    <w:p w14:paraId="66702C01" w14:textId="77777777" w:rsidR="00B91D59" w:rsidRPr="008601EB" w:rsidRDefault="00B91D59" w:rsidP="007549F8">
      <w:pPr>
        <w:autoSpaceDE w:val="0"/>
        <w:autoSpaceDN w:val="0"/>
        <w:adjustRightInd w:val="0"/>
        <w:spacing w:line="240" w:lineRule="auto"/>
        <w:jc w:val="both"/>
        <w:rPr>
          <w:rFonts w:cs="Times New Roman"/>
          <w:szCs w:val="24"/>
        </w:rPr>
      </w:pPr>
    </w:p>
    <w:p w14:paraId="7855190C" w14:textId="77777777" w:rsidR="00B91D59" w:rsidRPr="008601EB" w:rsidRDefault="00B91D59" w:rsidP="007549F8">
      <w:pPr>
        <w:autoSpaceDE w:val="0"/>
        <w:autoSpaceDN w:val="0"/>
        <w:adjustRightInd w:val="0"/>
        <w:spacing w:line="400" w:lineRule="atLeast"/>
        <w:jc w:val="both"/>
        <w:rPr>
          <w:rFonts w:cs="Times New Roman"/>
          <w:szCs w:val="24"/>
        </w:rPr>
      </w:pPr>
    </w:p>
    <w:p w14:paraId="229E3E49" w14:textId="77777777" w:rsidR="00A233A7" w:rsidRPr="008601EB" w:rsidRDefault="00A233A7" w:rsidP="007549F8">
      <w:pPr>
        <w:jc w:val="both"/>
      </w:pPr>
    </w:p>
    <w:p w14:paraId="6204BF89" w14:textId="785B800C" w:rsidR="002C2055" w:rsidRPr="008601EB" w:rsidRDefault="007C56A9"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 xml:space="preserve">Part: </w:t>
      </w:r>
      <w:r w:rsidR="00184555" w:rsidRPr="008601EB">
        <w:rPr>
          <w:rFonts w:eastAsiaTheme="majorEastAsia" w:cstheme="majorBidi"/>
          <w:b w:val="0"/>
          <w:color w:val="1F3864" w:themeColor="accent1" w:themeShade="80"/>
          <w:sz w:val="28"/>
          <w:szCs w:val="26"/>
          <w:u w:val="single"/>
        </w:rPr>
        <w:t>2.5</w:t>
      </w:r>
    </w:p>
    <w:p w14:paraId="43AAA8BC" w14:textId="306566F6" w:rsidR="00D340BB" w:rsidRPr="008601EB" w:rsidRDefault="00E9043F" w:rsidP="007549F8">
      <w:pPr>
        <w:jc w:val="both"/>
        <w:rPr>
          <w:b w:val="0"/>
          <w:sz w:val="28"/>
          <w:u w:val="single"/>
        </w:rPr>
      </w:pPr>
      <w:r w:rsidRPr="008601EB">
        <w:rPr>
          <w:b w:val="0"/>
          <w:sz w:val="28"/>
          <w:u w:val="single"/>
        </w:rPr>
        <w:lastRenderedPageBreak/>
        <w:t>M</w:t>
      </w:r>
      <w:r w:rsidR="00D340BB" w:rsidRPr="008601EB">
        <w:rPr>
          <w:b w:val="0"/>
          <w:sz w:val="28"/>
          <w:u w:val="single"/>
        </w:rPr>
        <w:t xml:space="preserve">ost common data mining and text mining methods that can be used in </w:t>
      </w:r>
    </w:p>
    <w:p w14:paraId="6B34D192" w14:textId="0517FB08" w:rsidR="007C56A9" w:rsidRPr="008601EB" w:rsidRDefault="00D340BB" w:rsidP="007549F8">
      <w:pPr>
        <w:jc w:val="both"/>
        <w:rPr>
          <w:b w:val="0"/>
          <w:sz w:val="28"/>
          <w:u w:val="single"/>
        </w:rPr>
      </w:pPr>
      <w:r w:rsidRPr="008601EB">
        <w:rPr>
          <w:b w:val="0"/>
          <w:sz w:val="28"/>
          <w:u w:val="single"/>
        </w:rPr>
        <w:t>business</w:t>
      </w:r>
    </w:p>
    <w:p w14:paraId="10B70755" w14:textId="5B6BD0C4" w:rsidR="004C7FD1" w:rsidRPr="008601EB" w:rsidRDefault="0061669C" w:rsidP="007549F8">
      <w:pPr>
        <w:autoSpaceDE w:val="0"/>
        <w:autoSpaceDN w:val="0"/>
        <w:adjustRightInd w:val="0"/>
        <w:jc w:val="both"/>
        <w:rPr>
          <w:rFonts w:cs="Times New Roman"/>
          <w:b w:val="0"/>
          <w:szCs w:val="24"/>
        </w:rPr>
      </w:pPr>
      <w:r w:rsidRPr="008601EB">
        <w:rPr>
          <w:rFonts w:cs="Times New Roman"/>
          <w:b w:val="0"/>
          <w:szCs w:val="24"/>
        </w:rPr>
        <w:t>Businesses acquire and retain unfathomable amounts of data for decision making, asset analysis, financial reporting, and other purposes. Data mining is described as the act of sifting through enormous volumes of data to uncover hidden business trends or patterns, allowing for revolutionary business insights. Data mining has a defined purpose: it recognises patterns in datasets for a set of issues in a given domain. Data mining is an old technique. Its origins may be traced back to the 1930s. However, the word grew increasingly popular in the 1990s as corporations struggled to deal with the rising amount of data that human civilization is constantly creating in order to create value from it.</w:t>
      </w:r>
      <w:r w:rsidR="008130C9" w:rsidRPr="008601EB">
        <w:rPr>
          <w:rFonts w:cs="Times New Roman"/>
          <w:b w:val="0"/>
          <w:szCs w:val="24"/>
        </w:rPr>
        <w:t xml:space="preserve"> It was made feasible by the introduction of contemporary computers and applications. Data mining approaches for organisations might ultimately evaluate exponential volumes of data and derive non-intuitive, important insights with the assistance of information technology means. </w:t>
      </w:r>
      <w:r w:rsidR="008601EB" w:rsidRPr="008601EB">
        <w:rPr>
          <w:rFonts w:cs="Times New Roman"/>
          <w:b w:val="0"/>
          <w:szCs w:val="24"/>
        </w:rPr>
        <w:t>Data mining is a technique used by businesses to help them find answers to their problems by sifting through massive volumes of data to find specific pieces of information. It has the capability of transforming raw data into information that may aid in the growth of businesses via informed decision-making.</w:t>
      </w:r>
      <w:r w:rsidR="008130C9" w:rsidRPr="008601EB">
        <w:rPr>
          <w:rFonts w:cs="Times New Roman"/>
          <w:b w:val="0"/>
          <w:szCs w:val="24"/>
        </w:rPr>
        <w:t xml:space="preserve"> It may also be used to anticipate business outcomes, mitigate risks, and capitalise on newly discovered possibilities. Because of its current advancement values, it is vital to comprehend the mining tactics utilised in the commercial sector. Some of these methods are detailed more below:</w:t>
      </w:r>
    </w:p>
    <w:p w14:paraId="7153A099" w14:textId="77777777" w:rsidR="008601EB" w:rsidRPr="008601EB" w:rsidRDefault="00422C49" w:rsidP="008601EB">
      <w:pPr>
        <w:autoSpaceDE w:val="0"/>
        <w:autoSpaceDN w:val="0"/>
        <w:adjustRightInd w:val="0"/>
        <w:jc w:val="both"/>
        <w:rPr>
          <w:rFonts w:cs="Times New Roman"/>
          <w:b w:val="0"/>
          <w:szCs w:val="24"/>
        </w:rPr>
      </w:pPr>
      <w:r w:rsidRPr="008601EB">
        <w:rPr>
          <w:rFonts w:cs="Times New Roman"/>
          <w:b w:val="0"/>
          <w:szCs w:val="24"/>
        </w:rPr>
        <w:t xml:space="preserve">Data cleansing and preparation is the first and most important phase in the data mining process. When raw data is received, it has no value. Data must be cleaned and prepared before it can be used in various analytic approaches. </w:t>
      </w:r>
      <w:r w:rsidR="008601EB" w:rsidRPr="008601EB">
        <w:rPr>
          <w:rFonts w:cs="Times New Roman"/>
          <w:b w:val="0"/>
          <w:szCs w:val="24"/>
        </w:rPr>
        <w:t>Data modelling, transformation, data migration, ETL, ELT, integration, and aggregation are all part of the data screening and preparation process. The optimum use of data is determined in large part by understanding its most basic characteristics.</w:t>
      </w:r>
    </w:p>
    <w:p w14:paraId="38D71840" w14:textId="666DC297" w:rsidR="001338A2" w:rsidRPr="008601EB" w:rsidRDefault="008601EB" w:rsidP="008601EB">
      <w:pPr>
        <w:autoSpaceDE w:val="0"/>
        <w:autoSpaceDN w:val="0"/>
        <w:adjustRightInd w:val="0"/>
        <w:jc w:val="both"/>
        <w:rPr>
          <w:rFonts w:cs="Times New Roman"/>
          <w:b w:val="0"/>
          <w:szCs w:val="24"/>
        </w:rPr>
      </w:pPr>
      <w:r w:rsidRPr="008601EB">
        <w:rPr>
          <w:rFonts w:cs="Times New Roman"/>
          <w:b w:val="0"/>
          <w:szCs w:val="24"/>
        </w:rPr>
        <w:t>Once data has been cleansed and processed, it is analysed to look for trends. This is often the result of seeing a recurring abnormality in the data, or the rise and fall of some metric over time. After that, we put them into distinct groups. The process of classification is an advanced data mining technique that demands the organisation of many features into meaningful categories. Later, it is put to use in drawing more inferences or carrying out some other tasks.</w:t>
      </w:r>
    </w:p>
    <w:p w14:paraId="5F3E4095" w14:textId="1D4D4632" w:rsidR="001F78F3" w:rsidRPr="008601EB" w:rsidRDefault="001F78F3" w:rsidP="007549F8">
      <w:pPr>
        <w:autoSpaceDE w:val="0"/>
        <w:autoSpaceDN w:val="0"/>
        <w:adjustRightInd w:val="0"/>
        <w:jc w:val="both"/>
        <w:rPr>
          <w:rFonts w:cs="Times New Roman"/>
          <w:b w:val="0"/>
          <w:szCs w:val="24"/>
        </w:rPr>
      </w:pPr>
      <w:r w:rsidRPr="008601EB">
        <w:rPr>
          <w:rFonts w:cs="Times New Roman"/>
          <w:b w:val="0"/>
          <w:szCs w:val="24"/>
        </w:rPr>
        <w:t xml:space="preserve">A cluster is a grouping of data elements. In the same cluster, these things are comparable. </w:t>
      </w:r>
      <w:r w:rsidR="008601EB" w:rsidRPr="008601EB">
        <w:rPr>
          <w:rFonts w:cs="Times New Roman"/>
          <w:b w:val="0"/>
          <w:szCs w:val="24"/>
        </w:rPr>
        <w:t xml:space="preserve">That means the things clustered together have some similarities but have others as well, or that they </w:t>
      </w:r>
      <w:r w:rsidR="008601EB" w:rsidRPr="008601EB">
        <w:rPr>
          <w:rFonts w:cs="Times New Roman"/>
          <w:b w:val="0"/>
          <w:szCs w:val="24"/>
        </w:rPr>
        <w:lastRenderedPageBreak/>
        <w:t>are separate from and unrelated to the objects in other clusters. Using a technique called "clustering analysis," researchers may classify data into distinct groupings, or "clusters," wherein objects with similar characteristics are more likely to be associated with one another than those with different characteristics.</w:t>
      </w:r>
      <w:r w:rsidRPr="008601EB">
        <w:rPr>
          <w:rFonts w:cs="Times New Roman"/>
          <w:b w:val="0"/>
          <w:szCs w:val="24"/>
        </w:rPr>
        <w:t xml:space="preserve"> This study' findings may be utilised to generate consumer profile.</w:t>
      </w:r>
    </w:p>
    <w:p w14:paraId="356FA5DB" w14:textId="77777777" w:rsidR="004C7FD1" w:rsidRPr="008601EB" w:rsidRDefault="004C7FD1" w:rsidP="007549F8">
      <w:pPr>
        <w:autoSpaceDE w:val="0"/>
        <w:autoSpaceDN w:val="0"/>
        <w:adjustRightInd w:val="0"/>
        <w:jc w:val="both"/>
        <w:rPr>
          <w:rFonts w:cs="Times New Roman"/>
          <w:b w:val="0"/>
          <w:szCs w:val="24"/>
        </w:rPr>
      </w:pPr>
    </w:p>
    <w:p w14:paraId="3F8E9B38" w14:textId="5106193F" w:rsidR="004C7FD1" w:rsidRPr="008601EB" w:rsidRDefault="00395575" w:rsidP="007549F8">
      <w:pPr>
        <w:autoSpaceDE w:val="0"/>
        <w:autoSpaceDN w:val="0"/>
        <w:adjustRightInd w:val="0"/>
        <w:jc w:val="both"/>
        <w:rPr>
          <w:rFonts w:cs="Times New Roman"/>
          <w:b w:val="0"/>
          <w:szCs w:val="24"/>
        </w:rPr>
      </w:pPr>
      <w:r w:rsidRPr="008601EB">
        <w:rPr>
          <w:rFonts w:cs="Times New Roman"/>
          <w:b w:val="0"/>
          <w:szCs w:val="24"/>
        </w:rPr>
        <w:t xml:space="preserve">Text mining is an automated technique that extracts important information from unstructured text using natural language processing techniques. </w:t>
      </w:r>
      <w:r w:rsidR="008601EB" w:rsidRPr="008601EB">
        <w:rPr>
          <w:rFonts w:cs="Times New Roman"/>
          <w:b w:val="0"/>
          <w:szCs w:val="24"/>
        </w:rPr>
        <w:t>By transforming raw data into information that computers can understand, it streamlines the process of classifying texts by sentiment, topic, and purpose. Mining texts written in natural languages and stored in semi- or unstructured formats is the focus of text mining. Companies can better use their data, leading to more informed business decisions. To create models that learn from data and make predictions on new data based on their past performance, text mining makes use of principles from statistics, language, and machine learning.</w:t>
      </w:r>
    </w:p>
    <w:p w14:paraId="1031583B" w14:textId="6B16B733" w:rsidR="004C7FD1" w:rsidRPr="008601EB" w:rsidRDefault="007526B3" w:rsidP="007549F8">
      <w:pPr>
        <w:autoSpaceDE w:val="0"/>
        <w:autoSpaceDN w:val="0"/>
        <w:adjustRightInd w:val="0"/>
        <w:jc w:val="both"/>
        <w:rPr>
          <w:rFonts w:cs="Times New Roman"/>
          <w:b w:val="0"/>
          <w:szCs w:val="24"/>
        </w:rPr>
      </w:pPr>
      <w:r w:rsidRPr="008601EB">
        <w:rPr>
          <w:rFonts w:cs="Times New Roman"/>
          <w:b w:val="0"/>
          <w:szCs w:val="24"/>
        </w:rPr>
        <w:t xml:space="preserve">Text mining is the classification of texts. The standard language texts are assigned to a certain group of subjects based on their content in this case. Text mining entails gathering text documents and processing and analysing them in order to discover relevant issues. </w:t>
      </w:r>
      <w:r w:rsidR="007A5A1E" w:rsidRPr="008601EB">
        <w:rPr>
          <w:rFonts w:cs="Times New Roman"/>
          <w:b w:val="0"/>
          <w:szCs w:val="24"/>
        </w:rPr>
        <w:t>Co-referencing is a technique often used in NLP to extract meaningful equivalents and abbreviations from textual input. Nowadays, NLP is an automated process that is employed in a variety of scenarios ranging from targeted commercial delivery to spam screening and categorising web pages based on hierarchical definitions, among other things. Categorization is a useful strategy for studying textual material.</w:t>
      </w:r>
    </w:p>
    <w:p w14:paraId="3963A685" w14:textId="69DE4060" w:rsidR="007C56A9" w:rsidRPr="008601EB" w:rsidRDefault="007C56A9" w:rsidP="007549F8">
      <w:pPr>
        <w:jc w:val="both"/>
        <w:rPr>
          <w:rFonts w:eastAsiaTheme="majorEastAsia" w:cstheme="majorBidi"/>
          <w:b w:val="0"/>
          <w:color w:val="1F3864" w:themeColor="accent1" w:themeShade="80"/>
          <w:sz w:val="28"/>
          <w:szCs w:val="26"/>
          <w:u w:val="single"/>
        </w:rPr>
      </w:pPr>
      <w:r w:rsidRPr="008601EB">
        <w:rPr>
          <w:rFonts w:eastAsiaTheme="majorEastAsia" w:cstheme="majorBidi"/>
          <w:b w:val="0"/>
          <w:color w:val="1F3864" w:themeColor="accent1" w:themeShade="80"/>
          <w:sz w:val="28"/>
          <w:szCs w:val="26"/>
          <w:u w:val="single"/>
        </w:rPr>
        <w:t xml:space="preserve">Part: </w:t>
      </w:r>
      <w:r w:rsidR="009D4E0A" w:rsidRPr="008601EB">
        <w:rPr>
          <w:rFonts w:eastAsiaTheme="majorEastAsia" w:cstheme="majorBidi"/>
          <w:b w:val="0"/>
          <w:color w:val="1F3864" w:themeColor="accent1" w:themeShade="80"/>
          <w:sz w:val="28"/>
          <w:szCs w:val="26"/>
          <w:u w:val="single"/>
        </w:rPr>
        <w:t>2.6</w:t>
      </w:r>
    </w:p>
    <w:p w14:paraId="3EF80599" w14:textId="712832C7" w:rsidR="00006407" w:rsidRPr="008601EB" w:rsidRDefault="001400F7" w:rsidP="007549F8">
      <w:pPr>
        <w:jc w:val="both"/>
        <w:rPr>
          <w:b w:val="0"/>
          <w:sz w:val="28"/>
          <w:u w:val="single"/>
        </w:rPr>
      </w:pPr>
      <w:r w:rsidRPr="008601EB">
        <w:rPr>
          <w:b w:val="0"/>
          <w:sz w:val="28"/>
          <w:u w:val="single"/>
        </w:rPr>
        <w:t>Advantages of using SPSS</w:t>
      </w:r>
    </w:p>
    <w:p w14:paraId="1BBCDE46" w14:textId="77777777" w:rsidR="000A5EEE" w:rsidRPr="008601EB" w:rsidRDefault="000A5EEE" w:rsidP="007549F8">
      <w:pPr>
        <w:pStyle w:val="ListParagraph"/>
        <w:numPr>
          <w:ilvl w:val="0"/>
          <w:numId w:val="11"/>
        </w:numPr>
        <w:jc w:val="both"/>
        <w:rPr>
          <w:b w:val="0"/>
        </w:rPr>
      </w:pPr>
      <w:r w:rsidRPr="008601EB">
        <w:rPr>
          <w:b w:val="0"/>
        </w:rPr>
        <w:t>SPSS makes it very simple to do complicated statistical analyses.</w:t>
      </w:r>
    </w:p>
    <w:p w14:paraId="37A7D3C2" w14:textId="77777777" w:rsidR="000A5EEE" w:rsidRPr="008601EB" w:rsidRDefault="000A5EEE" w:rsidP="007549F8">
      <w:pPr>
        <w:pStyle w:val="ListParagraph"/>
        <w:numPr>
          <w:ilvl w:val="0"/>
          <w:numId w:val="11"/>
        </w:numPr>
        <w:jc w:val="both"/>
        <w:rPr>
          <w:b w:val="0"/>
        </w:rPr>
      </w:pPr>
      <w:r w:rsidRPr="008601EB">
        <w:rPr>
          <w:b w:val="0"/>
        </w:rPr>
        <w:t>Users may extract all information from files using SPSS features, which can then be used to run descriptive, inferential, and many variant statistical methods.</w:t>
      </w:r>
    </w:p>
    <w:p w14:paraId="3C739963" w14:textId="77777777" w:rsidR="000A5EEE" w:rsidRPr="008601EB" w:rsidRDefault="000A5EEE" w:rsidP="007549F8">
      <w:pPr>
        <w:pStyle w:val="ListParagraph"/>
        <w:numPr>
          <w:ilvl w:val="0"/>
          <w:numId w:val="11"/>
        </w:numPr>
        <w:jc w:val="both"/>
        <w:rPr>
          <w:b w:val="0"/>
        </w:rPr>
      </w:pPr>
      <w:r w:rsidRPr="008601EB">
        <w:rPr>
          <w:b w:val="0"/>
        </w:rPr>
        <w:t>SPSS syntax can be enhanced using specific extensions.</w:t>
      </w:r>
    </w:p>
    <w:p w14:paraId="39D0319F" w14:textId="77777777" w:rsidR="000A5EEE" w:rsidRPr="008601EB" w:rsidRDefault="000A5EEE" w:rsidP="007549F8">
      <w:pPr>
        <w:pStyle w:val="ListParagraph"/>
        <w:numPr>
          <w:ilvl w:val="0"/>
          <w:numId w:val="11"/>
        </w:numPr>
        <w:jc w:val="both"/>
        <w:rPr>
          <w:b w:val="0"/>
        </w:rPr>
      </w:pPr>
      <w:r w:rsidRPr="008601EB">
        <w:rPr>
          <w:b w:val="0"/>
        </w:rPr>
        <w:t>There are about 130 extensions available on extension hub. There is also the possibility of making one's own and sharing it.</w:t>
      </w:r>
    </w:p>
    <w:p w14:paraId="030C859F" w14:textId="77777777" w:rsidR="000A5EEE" w:rsidRPr="008601EB" w:rsidRDefault="000A5EEE" w:rsidP="007549F8">
      <w:pPr>
        <w:pStyle w:val="ListParagraph"/>
        <w:numPr>
          <w:ilvl w:val="0"/>
          <w:numId w:val="11"/>
        </w:numPr>
        <w:jc w:val="both"/>
        <w:rPr>
          <w:b w:val="0"/>
        </w:rPr>
      </w:pPr>
      <w:r w:rsidRPr="008601EB">
        <w:rPr>
          <w:b w:val="0"/>
        </w:rPr>
        <w:t>It is a commonly used application in both corporate analysis and social research.</w:t>
      </w:r>
    </w:p>
    <w:p w14:paraId="2E30FEBF" w14:textId="052D2226" w:rsidR="006C2C67" w:rsidRPr="008601EB" w:rsidRDefault="000A5EEE" w:rsidP="007549F8">
      <w:pPr>
        <w:pStyle w:val="ListParagraph"/>
        <w:numPr>
          <w:ilvl w:val="0"/>
          <w:numId w:val="11"/>
        </w:numPr>
        <w:jc w:val="both"/>
        <w:rPr>
          <w:b w:val="0"/>
        </w:rPr>
      </w:pPr>
      <w:r w:rsidRPr="008601EB">
        <w:rPr>
          <w:b w:val="0"/>
        </w:rPr>
        <w:lastRenderedPageBreak/>
        <w:t>It's also interoperable with a wide range of other data management programmes, making data transmission a breeze</w:t>
      </w:r>
      <w:r w:rsidR="00C51D0A" w:rsidRPr="008601EB">
        <w:rPr>
          <w:b w:val="0"/>
        </w:rPr>
        <w:t xml:space="preserve"> (*Asthana and Bhushan, 2016)</w:t>
      </w:r>
      <w:r w:rsidRPr="008601EB">
        <w:rPr>
          <w:b w:val="0"/>
        </w:rPr>
        <w:t>.</w:t>
      </w:r>
    </w:p>
    <w:p w14:paraId="0787FD69" w14:textId="3C6D323E" w:rsidR="006C2C67" w:rsidRPr="008601EB" w:rsidRDefault="006C2C67" w:rsidP="007549F8">
      <w:pPr>
        <w:jc w:val="both"/>
        <w:rPr>
          <w:b w:val="0"/>
          <w:sz w:val="28"/>
          <w:u w:val="single"/>
        </w:rPr>
      </w:pPr>
      <w:r w:rsidRPr="008601EB">
        <w:rPr>
          <w:b w:val="0"/>
          <w:sz w:val="28"/>
          <w:u w:val="single"/>
        </w:rPr>
        <w:t>Disadvantages of SPSS</w:t>
      </w:r>
    </w:p>
    <w:p w14:paraId="5AE679A3" w14:textId="61D6C8B2" w:rsidR="00C13339" w:rsidRPr="008601EB" w:rsidRDefault="00750099" w:rsidP="007549F8">
      <w:pPr>
        <w:pStyle w:val="ListParagraph"/>
        <w:numPr>
          <w:ilvl w:val="0"/>
          <w:numId w:val="12"/>
        </w:numPr>
        <w:jc w:val="both"/>
        <w:rPr>
          <w:b w:val="0"/>
        </w:rPr>
      </w:pPr>
      <w:r>
        <w:rPr>
          <w:b w:val="0"/>
        </w:rPr>
        <w:t>SPSS</w:t>
      </w:r>
      <w:r w:rsidR="00C13339" w:rsidRPr="008601EB">
        <w:rPr>
          <w:b w:val="0"/>
        </w:rPr>
        <w:t xml:space="preserve"> </w:t>
      </w:r>
      <w:r>
        <w:rPr>
          <w:b w:val="0"/>
        </w:rPr>
        <w:t xml:space="preserve">might </w:t>
      </w:r>
      <w:r w:rsidR="00C13339" w:rsidRPr="008601EB">
        <w:rPr>
          <w:b w:val="0"/>
        </w:rPr>
        <w:t>be costly for students to acquire.</w:t>
      </w:r>
    </w:p>
    <w:p w14:paraId="56D5560E" w14:textId="77777777" w:rsidR="00C13339" w:rsidRPr="008601EB" w:rsidRDefault="00C13339" w:rsidP="007549F8">
      <w:pPr>
        <w:pStyle w:val="ListParagraph"/>
        <w:numPr>
          <w:ilvl w:val="0"/>
          <w:numId w:val="12"/>
        </w:numPr>
        <w:jc w:val="both"/>
        <w:rPr>
          <w:b w:val="0"/>
        </w:rPr>
      </w:pPr>
      <w:r w:rsidRPr="008601EB">
        <w:rPr>
          <w:b w:val="0"/>
        </w:rPr>
        <w:t>It is incompatible in the field of medicine and nursing since there is a big amount of data and SPSS cannot analyse a large data set.</w:t>
      </w:r>
    </w:p>
    <w:p w14:paraId="515329E2" w14:textId="40238B52" w:rsidR="00C13339" w:rsidRPr="008601EB" w:rsidRDefault="00C13339" w:rsidP="007549F8">
      <w:pPr>
        <w:pStyle w:val="ListParagraph"/>
        <w:numPr>
          <w:ilvl w:val="0"/>
          <w:numId w:val="12"/>
        </w:numPr>
        <w:jc w:val="both"/>
        <w:rPr>
          <w:b w:val="0"/>
        </w:rPr>
      </w:pPr>
      <w:r w:rsidRPr="008601EB">
        <w:rPr>
          <w:b w:val="0"/>
        </w:rPr>
        <w:t xml:space="preserve">When you execute an Extension Output node with the Output to file option enabled, the output </w:t>
      </w:r>
      <w:r w:rsidR="00DE5976">
        <w:rPr>
          <w:b w:val="0"/>
        </w:rPr>
        <w:t xml:space="preserve">file </w:t>
      </w:r>
      <w:r w:rsidRPr="008601EB">
        <w:rPr>
          <w:b w:val="0"/>
        </w:rPr>
        <w:t>may include an error.</w:t>
      </w:r>
    </w:p>
    <w:p w14:paraId="7E7A91EC" w14:textId="77777777" w:rsidR="00C13339" w:rsidRPr="008601EB" w:rsidRDefault="00C13339" w:rsidP="007549F8">
      <w:pPr>
        <w:pStyle w:val="ListParagraph"/>
        <w:numPr>
          <w:ilvl w:val="0"/>
          <w:numId w:val="12"/>
        </w:numPr>
        <w:jc w:val="both"/>
        <w:rPr>
          <w:b w:val="0"/>
        </w:rPr>
      </w:pPr>
      <w:r w:rsidRPr="008601EB">
        <w:rPr>
          <w:b w:val="0"/>
        </w:rPr>
        <w:t>SPSS's user interface lacks a current feel, and its graph tools are not as straightforward as those of Microsoft Excel.</w:t>
      </w:r>
    </w:p>
    <w:p w14:paraId="442D3A22" w14:textId="3F1560FE" w:rsidR="000A5EEE" w:rsidRPr="008601EB" w:rsidRDefault="00C13339" w:rsidP="007549F8">
      <w:pPr>
        <w:pStyle w:val="ListParagraph"/>
        <w:numPr>
          <w:ilvl w:val="0"/>
          <w:numId w:val="12"/>
        </w:numPr>
        <w:jc w:val="both"/>
        <w:rPr>
          <w:b w:val="0"/>
        </w:rPr>
      </w:pPr>
      <w:r w:rsidRPr="008601EB">
        <w:rPr>
          <w:b w:val="0"/>
        </w:rPr>
        <w:t>There is also a scarcity of free SPSS training</w:t>
      </w:r>
      <w:r w:rsidR="00E37C3D" w:rsidRPr="008601EB">
        <w:rPr>
          <w:b w:val="0"/>
        </w:rPr>
        <w:t xml:space="preserve"> (</w:t>
      </w:r>
      <w:proofErr w:type="spellStart"/>
      <w:r w:rsidR="00E37C3D" w:rsidRPr="008601EB">
        <w:rPr>
          <w:b w:val="0"/>
        </w:rPr>
        <w:t>Alversia</w:t>
      </w:r>
      <w:proofErr w:type="spellEnd"/>
      <w:r w:rsidR="00E37C3D" w:rsidRPr="008601EB">
        <w:rPr>
          <w:b w:val="0"/>
        </w:rPr>
        <w:t>, 2011)</w:t>
      </w:r>
      <w:r w:rsidRPr="008601EB">
        <w:rPr>
          <w:b w:val="0"/>
        </w:rPr>
        <w:t>.</w:t>
      </w:r>
    </w:p>
    <w:p w14:paraId="0CC027E6" w14:textId="42C75CD9" w:rsidR="00C61407" w:rsidRPr="008601EB" w:rsidRDefault="00C61407" w:rsidP="007549F8">
      <w:pPr>
        <w:jc w:val="both"/>
        <w:rPr>
          <w:b w:val="0"/>
          <w:sz w:val="28"/>
          <w:u w:val="single"/>
        </w:rPr>
      </w:pPr>
    </w:p>
    <w:p w14:paraId="7541D6CE" w14:textId="2754B21B" w:rsidR="00C61407" w:rsidRPr="008601EB" w:rsidRDefault="001E415E" w:rsidP="007549F8">
      <w:pPr>
        <w:jc w:val="both"/>
        <w:rPr>
          <w:b w:val="0"/>
          <w:sz w:val="28"/>
          <w:u w:val="single"/>
        </w:rPr>
      </w:pPr>
      <w:r w:rsidRPr="008601EB">
        <w:rPr>
          <w:b w:val="0"/>
          <w:sz w:val="28"/>
          <w:u w:val="single"/>
        </w:rPr>
        <w:t>Advantages of using Excel</w:t>
      </w:r>
    </w:p>
    <w:p w14:paraId="6C4EF18F" w14:textId="77777777" w:rsidR="001B6DD6" w:rsidRPr="008601EB" w:rsidRDefault="001B6DD6" w:rsidP="007549F8">
      <w:pPr>
        <w:pStyle w:val="ListParagraph"/>
        <w:numPr>
          <w:ilvl w:val="0"/>
          <w:numId w:val="13"/>
        </w:numPr>
        <w:jc w:val="both"/>
        <w:rPr>
          <w:b w:val="0"/>
        </w:rPr>
      </w:pPr>
      <w:r w:rsidRPr="008601EB">
        <w:rPr>
          <w:b w:val="0"/>
        </w:rPr>
        <w:t>Spreadsheet or Excel software is commonly accessible and generally free for most organisations.</w:t>
      </w:r>
    </w:p>
    <w:p w14:paraId="2B95E593" w14:textId="34B20C83" w:rsidR="001B6DD6" w:rsidRPr="008601EB" w:rsidRDefault="008601EB" w:rsidP="007549F8">
      <w:pPr>
        <w:pStyle w:val="ListParagraph"/>
        <w:numPr>
          <w:ilvl w:val="0"/>
          <w:numId w:val="13"/>
        </w:numPr>
        <w:jc w:val="both"/>
        <w:rPr>
          <w:b w:val="0"/>
        </w:rPr>
      </w:pPr>
      <w:r w:rsidRPr="008601EB">
        <w:rPr>
          <w:b w:val="0"/>
        </w:rPr>
        <w:t>Excel is one of the most powerful programmes for analysing and organising data for the typical user.</w:t>
      </w:r>
    </w:p>
    <w:p w14:paraId="3094FE29" w14:textId="77777777" w:rsidR="001B6DD6" w:rsidRPr="008601EB" w:rsidRDefault="001B6DD6" w:rsidP="007549F8">
      <w:pPr>
        <w:pStyle w:val="ListParagraph"/>
        <w:numPr>
          <w:ilvl w:val="0"/>
          <w:numId w:val="13"/>
        </w:numPr>
        <w:jc w:val="both"/>
        <w:rPr>
          <w:b w:val="0"/>
        </w:rPr>
      </w:pPr>
      <w:r w:rsidRPr="008601EB">
        <w:rPr>
          <w:b w:val="0"/>
        </w:rPr>
        <w:t>Excel can handle hundreds of data formulae and/or computations with ease.</w:t>
      </w:r>
    </w:p>
    <w:p w14:paraId="5EE748DA" w14:textId="77777777" w:rsidR="001B6DD6" w:rsidRPr="008601EB" w:rsidRDefault="001B6DD6" w:rsidP="007549F8">
      <w:pPr>
        <w:pStyle w:val="ListParagraph"/>
        <w:numPr>
          <w:ilvl w:val="0"/>
          <w:numId w:val="13"/>
        </w:numPr>
        <w:jc w:val="both"/>
        <w:rPr>
          <w:b w:val="0"/>
        </w:rPr>
      </w:pPr>
      <w:r w:rsidRPr="008601EB">
        <w:rPr>
          <w:b w:val="0"/>
        </w:rPr>
        <w:t>One benefit of utilising Microsoft Excel is that the user has more control over the data.</w:t>
      </w:r>
    </w:p>
    <w:p w14:paraId="69E2CADB" w14:textId="77777777" w:rsidR="001B6DD6" w:rsidRPr="008601EB" w:rsidRDefault="001B6DD6" w:rsidP="007549F8">
      <w:pPr>
        <w:pStyle w:val="ListParagraph"/>
        <w:numPr>
          <w:ilvl w:val="0"/>
          <w:numId w:val="13"/>
        </w:numPr>
        <w:jc w:val="both"/>
        <w:rPr>
          <w:b w:val="0"/>
        </w:rPr>
      </w:pPr>
      <w:r w:rsidRPr="008601EB">
        <w:rPr>
          <w:b w:val="0"/>
        </w:rPr>
        <w:t>Excel may communicate with third-party programmes using specific connectors. Excel integrates effectively with practically everything that is developed on the same platform because it is built on the.NET framework.</w:t>
      </w:r>
    </w:p>
    <w:p w14:paraId="7741908B" w14:textId="2764B38E" w:rsidR="001E415E" w:rsidRPr="008601EB" w:rsidRDefault="008601EB" w:rsidP="007549F8">
      <w:pPr>
        <w:pStyle w:val="ListParagraph"/>
        <w:numPr>
          <w:ilvl w:val="0"/>
          <w:numId w:val="13"/>
        </w:numPr>
        <w:jc w:val="both"/>
        <w:rPr>
          <w:b w:val="0"/>
        </w:rPr>
      </w:pPr>
      <w:r w:rsidRPr="008601EB">
        <w:rPr>
          <w:b w:val="0"/>
        </w:rPr>
        <w:t>Balance sheets, business budgets, and cash flow statements are just some of the financial documents that may be created with the use of spreadsheets (Warner and Meehan, 2021).</w:t>
      </w:r>
    </w:p>
    <w:p w14:paraId="5400AC35" w14:textId="38DB51E2" w:rsidR="00C61407" w:rsidRPr="008601EB" w:rsidRDefault="00C61407" w:rsidP="007549F8">
      <w:pPr>
        <w:jc w:val="both"/>
        <w:rPr>
          <w:b w:val="0"/>
          <w:sz w:val="28"/>
          <w:u w:val="single"/>
        </w:rPr>
      </w:pPr>
    </w:p>
    <w:p w14:paraId="5C7B19F1" w14:textId="1FABC604" w:rsidR="0032087A" w:rsidRPr="008601EB" w:rsidRDefault="0032087A" w:rsidP="007549F8">
      <w:pPr>
        <w:jc w:val="both"/>
        <w:rPr>
          <w:b w:val="0"/>
          <w:sz w:val="28"/>
          <w:u w:val="single"/>
        </w:rPr>
      </w:pPr>
      <w:r w:rsidRPr="008601EB">
        <w:rPr>
          <w:b w:val="0"/>
          <w:sz w:val="28"/>
          <w:u w:val="single"/>
        </w:rPr>
        <w:t xml:space="preserve">Disadvantages of </w:t>
      </w:r>
      <w:r w:rsidR="00A47489" w:rsidRPr="008601EB">
        <w:rPr>
          <w:b w:val="0"/>
          <w:sz w:val="28"/>
          <w:u w:val="single"/>
        </w:rPr>
        <w:t>Excel</w:t>
      </w:r>
    </w:p>
    <w:p w14:paraId="78665533" w14:textId="47FB7D11" w:rsidR="002B3DAB" w:rsidRPr="008601EB" w:rsidRDefault="002E7A17" w:rsidP="007549F8">
      <w:pPr>
        <w:pStyle w:val="ListParagraph"/>
        <w:numPr>
          <w:ilvl w:val="0"/>
          <w:numId w:val="14"/>
        </w:numPr>
        <w:jc w:val="both"/>
        <w:rPr>
          <w:b w:val="0"/>
        </w:rPr>
      </w:pPr>
      <w:r w:rsidRPr="008601EB">
        <w:rPr>
          <w:b w:val="0"/>
        </w:rPr>
        <w:t xml:space="preserve">Some advance excel </w:t>
      </w:r>
      <w:r w:rsidR="002B3DAB" w:rsidRPr="008601EB">
        <w:rPr>
          <w:b w:val="0"/>
        </w:rPr>
        <w:t>formula</w:t>
      </w:r>
      <w:r w:rsidR="00D3796D" w:rsidRPr="008601EB">
        <w:rPr>
          <w:b w:val="0"/>
        </w:rPr>
        <w:t>s are</w:t>
      </w:r>
      <w:r w:rsidR="002B3DAB" w:rsidRPr="008601EB">
        <w:rPr>
          <w:b w:val="0"/>
        </w:rPr>
        <w:t xml:space="preserve"> more difficult for a novice.</w:t>
      </w:r>
    </w:p>
    <w:p w14:paraId="7FB3045A" w14:textId="77777777" w:rsidR="002B3DAB" w:rsidRPr="008601EB" w:rsidRDefault="002B3DAB" w:rsidP="007549F8">
      <w:pPr>
        <w:pStyle w:val="ListParagraph"/>
        <w:numPr>
          <w:ilvl w:val="0"/>
          <w:numId w:val="14"/>
        </w:numPr>
        <w:jc w:val="both"/>
        <w:rPr>
          <w:b w:val="0"/>
        </w:rPr>
      </w:pPr>
      <w:r w:rsidRPr="008601EB">
        <w:rPr>
          <w:b w:val="0"/>
        </w:rPr>
        <w:t>The most significant of MS Excel's drawbacks is that there are inaccuracies in computations.</w:t>
      </w:r>
    </w:p>
    <w:p w14:paraId="18FFE01A" w14:textId="62D458C5" w:rsidR="00447242" w:rsidRPr="008601EB" w:rsidRDefault="00447242" w:rsidP="007549F8">
      <w:pPr>
        <w:pStyle w:val="ListParagraph"/>
        <w:numPr>
          <w:ilvl w:val="0"/>
          <w:numId w:val="14"/>
        </w:numPr>
        <w:jc w:val="both"/>
        <w:rPr>
          <w:b w:val="0"/>
        </w:rPr>
      </w:pPr>
      <w:r w:rsidRPr="008601EB">
        <w:rPr>
          <w:b w:val="0"/>
        </w:rPr>
        <w:lastRenderedPageBreak/>
        <w:t>Excel is also a standalone product that is not fully connected with other company systems; it lacks control and security</w:t>
      </w:r>
      <w:r w:rsidR="007D3D96" w:rsidRPr="008601EB">
        <w:rPr>
          <w:b w:val="0"/>
        </w:rPr>
        <w:t xml:space="preserve"> (</w:t>
      </w:r>
      <w:proofErr w:type="spellStart"/>
      <w:r w:rsidR="007D3D96" w:rsidRPr="008601EB">
        <w:rPr>
          <w:b w:val="0"/>
        </w:rPr>
        <w:t>Paura</w:t>
      </w:r>
      <w:proofErr w:type="spellEnd"/>
      <w:r w:rsidR="007D3D96" w:rsidRPr="008601EB">
        <w:rPr>
          <w:b w:val="0"/>
        </w:rPr>
        <w:t xml:space="preserve"> and </w:t>
      </w:r>
      <w:proofErr w:type="spellStart"/>
      <w:r w:rsidR="007D3D96" w:rsidRPr="008601EB">
        <w:rPr>
          <w:b w:val="0"/>
        </w:rPr>
        <w:t>Arhipova</w:t>
      </w:r>
      <w:proofErr w:type="spellEnd"/>
      <w:r w:rsidR="007D3D96" w:rsidRPr="008601EB">
        <w:rPr>
          <w:b w:val="0"/>
        </w:rPr>
        <w:t>, 2012)</w:t>
      </w:r>
      <w:r w:rsidRPr="008601EB">
        <w:rPr>
          <w:b w:val="0"/>
        </w:rPr>
        <w:t>.</w:t>
      </w:r>
    </w:p>
    <w:p w14:paraId="1224E288" w14:textId="5D491A7D" w:rsidR="003C597F" w:rsidRDefault="003C597F" w:rsidP="007549F8">
      <w:pPr>
        <w:jc w:val="both"/>
        <w:rPr>
          <w:b w:val="0"/>
        </w:rPr>
      </w:pPr>
    </w:p>
    <w:p w14:paraId="588A0753" w14:textId="77777777" w:rsidR="008601EB" w:rsidRPr="008601EB" w:rsidRDefault="008601EB" w:rsidP="007549F8">
      <w:pPr>
        <w:jc w:val="both"/>
        <w:rPr>
          <w:b w:val="0"/>
        </w:rPr>
      </w:pPr>
    </w:p>
    <w:p w14:paraId="4BFB8AC9" w14:textId="77777777" w:rsidR="003925E3" w:rsidRPr="008601EB" w:rsidRDefault="003925E3" w:rsidP="007549F8">
      <w:pPr>
        <w:jc w:val="both"/>
        <w:rPr>
          <w:b w:val="0"/>
        </w:rPr>
      </w:pPr>
    </w:p>
    <w:p w14:paraId="0C081072" w14:textId="77777777" w:rsidR="00152EEF" w:rsidRPr="008601EB" w:rsidRDefault="00152EEF" w:rsidP="007549F8">
      <w:pPr>
        <w:pStyle w:val="Heading1"/>
        <w:numPr>
          <w:ilvl w:val="0"/>
          <w:numId w:val="0"/>
        </w:numPr>
        <w:jc w:val="both"/>
      </w:pPr>
      <w:bookmarkStart w:id="6" w:name="_Toc110688915"/>
      <w:bookmarkStart w:id="7" w:name="_Toc119112280"/>
      <w:r w:rsidRPr="008601EB">
        <w:t>Conclusion</w:t>
      </w:r>
      <w:bookmarkEnd w:id="6"/>
      <w:bookmarkEnd w:id="7"/>
    </w:p>
    <w:p w14:paraId="39EE90CF" w14:textId="03ECFBF2" w:rsidR="000A6189" w:rsidRPr="008601EB" w:rsidRDefault="00E933AF" w:rsidP="007549F8">
      <w:pPr>
        <w:jc w:val="both"/>
        <w:rPr>
          <w:b w:val="0"/>
        </w:rPr>
      </w:pPr>
      <w:r w:rsidRPr="008601EB">
        <w:rPr>
          <w:b w:val="0"/>
        </w:rPr>
        <w:t>In this day and age of information technology, data is a critical raw resource. Using these data, one may quickly learn about points connected to decision making. It can also be used by teams across an organisation to track key performance indicators (KPIs) and collaborate on goals. During the examination, the usage of two applications was shown using various data or analysis. The study was carried out to show the data processing procedure and how to draw conclusions from it.</w:t>
      </w:r>
      <w:r w:rsidR="000A6189" w:rsidRPr="008601EB">
        <w:rPr>
          <w:b w:val="0"/>
        </w:rPr>
        <w:br w:type="page"/>
      </w:r>
    </w:p>
    <w:p w14:paraId="103615B7" w14:textId="0742FA05" w:rsidR="000A6189" w:rsidRPr="008601EB" w:rsidRDefault="000A6189" w:rsidP="007549F8">
      <w:pPr>
        <w:pStyle w:val="Heading1"/>
        <w:numPr>
          <w:ilvl w:val="0"/>
          <w:numId w:val="0"/>
        </w:numPr>
        <w:ind w:left="360" w:hanging="360"/>
        <w:jc w:val="both"/>
      </w:pPr>
      <w:bookmarkStart w:id="8" w:name="_Toc110688916"/>
      <w:bookmarkStart w:id="9" w:name="_Toc119112281"/>
      <w:r w:rsidRPr="008601EB">
        <w:lastRenderedPageBreak/>
        <w:t>References</w:t>
      </w:r>
      <w:bookmarkEnd w:id="8"/>
      <w:bookmarkEnd w:id="9"/>
    </w:p>
    <w:p w14:paraId="50102702" w14:textId="77777777" w:rsidR="00E80305" w:rsidRPr="008601EB" w:rsidRDefault="00E80305" w:rsidP="00E80305">
      <w:pPr>
        <w:spacing w:line="480" w:lineRule="auto"/>
        <w:jc w:val="both"/>
        <w:rPr>
          <w:b w:val="0"/>
        </w:rPr>
      </w:pPr>
      <w:proofErr w:type="spellStart"/>
      <w:r w:rsidRPr="008601EB">
        <w:rPr>
          <w:b w:val="0"/>
          <w:shd w:val="clear" w:color="auto" w:fill="FFFFFF"/>
        </w:rPr>
        <w:t>Alversia</w:t>
      </w:r>
      <w:proofErr w:type="spellEnd"/>
      <w:r w:rsidRPr="008601EB">
        <w:rPr>
          <w:b w:val="0"/>
          <w:shd w:val="clear" w:color="auto" w:fill="FFFFFF"/>
        </w:rPr>
        <w:t>, Y., 2011. Doing quantitative research in education with SPSS.</w:t>
      </w:r>
    </w:p>
    <w:p w14:paraId="16B54BB9" w14:textId="77777777" w:rsidR="00E80305" w:rsidRPr="008601EB" w:rsidRDefault="00E80305" w:rsidP="00E80305">
      <w:pPr>
        <w:spacing w:line="480" w:lineRule="auto"/>
        <w:jc w:val="both"/>
        <w:rPr>
          <w:b w:val="0"/>
        </w:rPr>
      </w:pPr>
      <w:r w:rsidRPr="008601EB">
        <w:rPr>
          <w:b w:val="0"/>
        </w:rPr>
        <w:t>Asthana, H.S. and Bhushan, B., 2016. </w:t>
      </w:r>
      <w:r w:rsidRPr="008601EB">
        <w:rPr>
          <w:b w:val="0"/>
          <w:i/>
          <w:iCs/>
        </w:rPr>
        <w:t>Statistics for social sciences (with SPSS applications)</w:t>
      </w:r>
      <w:r w:rsidRPr="008601EB">
        <w:rPr>
          <w:b w:val="0"/>
        </w:rPr>
        <w:t xml:space="preserve">. PHI Learning </w:t>
      </w:r>
      <w:proofErr w:type="spellStart"/>
      <w:r w:rsidRPr="008601EB">
        <w:rPr>
          <w:b w:val="0"/>
        </w:rPr>
        <w:t>Pvt.</w:t>
      </w:r>
      <w:proofErr w:type="spellEnd"/>
      <w:r w:rsidRPr="008601EB">
        <w:rPr>
          <w:b w:val="0"/>
        </w:rPr>
        <w:t xml:space="preserve"> </w:t>
      </w:r>
      <w:proofErr w:type="gramStart"/>
      <w:r w:rsidRPr="008601EB">
        <w:rPr>
          <w:b w:val="0"/>
        </w:rPr>
        <w:t>Ltd..</w:t>
      </w:r>
      <w:proofErr w:type="gramEnd"/>
    </w:p>
    <w:p w14:paraId="4426C36F" w14:textId="77777777" w:rsidR="00E80305" w:rsidRPr="008601EB" w:rsidRDefault="00E80305" w:rsidP="00E80305">
      <w:pPr>
        <w:spacing w:line="480" w:lineRule="auto"/>
        <w:jc w:val="both"/>
        <w:rPr>
          <w:b w:val="0"/>
        </w:rPr>
      </w:pPr>
      <w:proofErr w:type="spellStart"/>
      <w:r w:rsidRPr="008601EB">
        <w:rPr>
          <w:b w:val="0"/>
        </w:rPr>
        <w:t>Cios</w:t>
      </w:r>
      <w:proofErr w:type="spellEnd"/>
      <w:r w:rsidRPr="008601EB">
        <w:rPr>
          <w:b w:val="0"/>
        </w:rPr>
        <w:t>, K.J. and Kurgan, L.A., 2005. Trends in data mining and knowledge discovery. In </w:t>
      </w:r>
      <w:r w:rsidRPr="008601EB">
        <w:rPr>
          <w:b w:val="0"/>
          <w:i/>
          <w:iCs/>
        </w:rPr>
        <w:t>Advanced techniques in knowledge discovery and data mining</w:t>
      </w:r>
      <w:r w:rsidRPr="008601EB">
        <w:rPr>
          <w:b w:val="0"/>
        </w:rPr>
        <w:t> (pp. 1-26). Springer, London.</w:t>
      </w:r>
    </w:p>
    <w:p w14:paraId="1E246141" w14:textId="77777777" w:rsidR="00E80305" w:rsidRPr="008601EB" w:rsidRDefault="00E80305" w:rsidP="00E80305">
      <w:pPr>
        <w:spacing w:line="480" w:lineRule="auto"/>
        <w:jc w:val="both"/>
        <w:rPr>
          <w:b w:val="0"/>
        </w:rPr>
      </w:pPr>
      <w:proofErr w:type="spellStart"/>
      <w:r w:rsidRPr="008601EB">
        <w:rPr>
          <w:b w:val="0"/>
        </w:rPr>
        <w:t>Horakova</w:t>
      </w:r>
      <w:proofErr w:type="spellEnd"/>
      <w:r w:rsidRPr="008601EB">
        <w:rPr>
          <w:b w:val="0"/>
        </w:rPr>
        <w:t xml:space="preserve">, M. and </w:t>
      </w:r>
      <w:proofErr w:type="spellStart"/>
      <w:r w:rsidRPr="008601EB">
        <w:rPr>
          <w:b w:val="0"/>
        </w:rPr>
        <w:t>Skalska</w:t>
      </w:r>
      <w:proofErr w:type="spellEnd"/>
      <w:r w:rsidRPr="008601EB">
        <w:rPr>
          <w:b w:val="0"/>
        </w:rPr>
        <w:t>, H., 2013. Business Intelligence and Implementation in a Small Enterprise. </w:t>
      </w:r>
      <w:r w:rsidRPr="008601EB">
        <w:rPr>
          <w:b w:val="0"/>
          <w:i/>
          <w:iCs/>
        </w:rPr>
        <w:t>Journal of Systems Integration (1804-2724)</w:t>
      </w:r>
      <w:r w:rsidRPr="008601EB">
        <w:rPr>
          <w:b w:val="0"/>
        </w:rPr>
        <w:t>, </w:t>
      </w:r>
      <w:r w:rsidRPr="008601EB">
        <w:rPr>
          <w:b w:val="0"/>
          <w:i/>
          <w:iCs/>
        </w:rPr>
        <w:t>4</w:t>
      </w:r>
      <w:r w:rsidRPr="008601EB">
        <w:rPr>
          <w:b w:val="0"/>
        </w:rPr>
        <w:t>(2).</w:t>
      </w:r>
    </w:p>
    <w:p w14:paraId="74B3AB9D" w14:textId="77777777" w:rsidR="00E80305" w:rsidRPr="008601EB" w:rsidRDefault="00E80305" w:rsidP="00E80305">
      <w:pPr>
        <w:spacing w:line="480" w:lineRule="auto"/>
        <w:jc w:val="both"/>
        <w:rPr>
          <w:b w:val="0"/>
        </w:rPr>
      </w:pPr>
      <w:r w:rsidRPr="008601EB">
        <w:rPr>
          <w:b w:val="0"/>
        </w:rPr>
        <w:t>Hussain, S., 2017. Survey on current trends and techniques of data mining research. </w:t>
      </w:r>
      <w:r w:rsidRPr="008601EB">
        <w:rPr>
          <w:b w:val="0"/>
          <w:i/>
          <w:iCs/>
        </w:rPr>
        <w:t>London Journal of Research in Computer Science and Technology</w:t>
      </w:r>
      <w:r w:rsidRPr="008601EB">
        <w:rPr>
          <w:b w:val="0"/>
        </w:rPr>
        <w:t>, </w:t>
      </w:r>
      <w:r w:rsidRPr="008601EB">
        <w:rPr>
          <w:b w:val="0"/>
          <w:i/>
          <w:iCs/>
        </w:rPr>
        <w:t>17</w:t>
      </w:r>
      <w:r w:rsidRPr="008601EB">
        <w:rPr>
          <w:b w:val="0"/>
        </w:rPr>
        <w:t>(1), p.11.</w:t>
      </w:r>
    </w:p>
    <w:p w14:paraId="2BCB9E4C" w14:textId="77777777" w:rsidR="00E80305" w:rsidRPr="008601EB" w:rsidRDefault="00E80305" w:rsidP="00E80305">
      <w:pPr>
        <w:spacing w:line="480" w:lineRule="auto"/>
        <w:jc w:val="both"/>
        <w:rPr>
          <w:b w:val="0"/>
        </w:rPr>
      </w:pPr>
      <w:proofErr w:type="spellStart"/>
      <w:r w:rsidRPr="008601EB">
        <w:rPr>
          <w:b w:val="0"/>
        </w:rPr>
        <w:t>Kabakchieva</w:t>
      </w:r>
      <w:proofErr w:type="spellEnd"/>
      <w:r w:rsidRPr="008601EB">
        <w:rPr>
          <w:b w:val="0"/>
        </w:rPr>
        <w:t xml:space="preserve">, D., </w:t>
      </w:r>
      <w:proofErr w:type="spellStart"/>
      <w:r w:rsidRPr="008601EB">
        <w:rPr>
          <w:b w:val="0"/>
        </w:rPr>
        <w:t>Stefanova</w:t>
      </w:r>
      <w:proofErr w:type="spellEnd"/>
      <w:r w:rsidRPr="008601EB">
        <w:rPr>
          <w:b w:val="0"/>
        </w:rPr>
        <w:t xml:space="preserve">, K. and </w:t>
      </w:r>
      <w:proofErr w:type="spellStart"/>
      <w:r w:rsidRPr="008601EB">
        <w:rPr>
          <w:b w:val="0"/>
        </w:rPr>
        <w:t>Yordanova</w:t>
      </w:r>
      <w:proofErr w:type="spellEnd"/>
      <w:r w:rsidRPr="008601EB">
        <w:rPr>
          <w:b w:val="0"/>
        </w:rPr>
        <w:t>, S., 2013. Latest Trends in Business Intelligence System Development. In </w:t>
      </w:r>
      <w:r w:rsidRPr="008601EB">
        <w:rPr>
          <w:b w:val="0"/>
          <w:i/>
          <w:iCs/>
        </w:rPr>
        <w:t>Proceedings of International Conference on Application of Information and Communication Technology and Statistics in Economy and Education (ICAICTSEE)</w:t>
      </w:r>
      <w:r w:rsidRPr="008601EB">
        <w:rPr>
          <w:b w:val="0"/>
        </w:rPr>
        <w:t> (p. 212). International Conference on Application of Information and Communication Technology and Statistics and Economy and Education (ICAICTSEE).</w:t>
      </w:r>
    </w:p>
    <w:p w14:paraId="3D84919E" w14:textId="77777777" w:rsidR="00E80305" w:rsidRPr="008601EB" w:rsidRDefault="00E80305" w:rsidP="00E80305">
      <w:pPr>
        <w:spacing w:line="480" w:lineRule="auto"/>
        <w:jc w:val="both"/>
        <w:rPr>
          <w:b w:val="0"/>
        </w:rPr>
      </w:pPr>
      <w:proofErr w:type="spellStart"/>
      <w:r w:rsidRPr="008601EB">
        <w:rPr>
          <w:b w:val="0"/>
        </w:rPr>
        <w:t>Kozielski</w:t>
      </w:r>
      <w:proofErr w:type="spellEnd"/>
      <w:r w:rsidRPr="008601EB">
        <w:rPr>
          <w:b w:val="0"/>
        </w:rPr>
        <w:t xml:space="preserve">, S. and </w:t>
      </w:r>
      <w:proofErr w:type="spellStart"/>
      <w:r w:rsidRPr="008601EB">
        <w:rPr>
          <w:b w:val="0"/>
        </w:rPr>
        <w:t>Wrembel</w:t>
      </w:r>
      <w:proofErr w:type="spellEnd"/>
      <w:r w:rsidRPr="008601EB">
        <w:rPr>
          <w:b w:val="0"/>
        </w:rPr>
        <w:t>, R. eds., 2019. </w:t>
      </w:r>
      <w:r w:rsidRPr="008601EB">
        <w:rPr>
          <w:b w:val="0"/>
          <w:i/>
          <w:iCs/>
        </w:rPr>
        <w:t>New Trends in Data Warehousing and Data Analysis</w:t>
      </w:r>
      <w:r w:rsidRPr="008601EB">
        <w:rPr>
          <w:b w:val="0"/>
        </w:rPr>
        <w:t>. Springer US.</w:t>
      </w:r>
    </w:p>
    <w:p w14:paraId="21D3233B" w14:textId="77777777" w:rsidR="00E80305" w:rsidRPr="008601EB" w:rsidRDefault="00E80305" w:rsidP="00E80305">
      <w:pPr>
        <w:spacing w:line="480" w:lineRule="auto"/>
        <w:jc w:val="both"/>
        <w:rPr>
          <w:b w:val="0"/>
        </w:rPr>
      </w:pPr>
      <w:proofErr w:type="spellStart"/>
      <w:r w:rsidRPr="008601EB">
        <w:rPr>
          <w:b w:val="0"/>
        </w:rPr>
        <w:t>Kunnathuvalappil</w:t>
      </w:r>
      <w:proofErr w:type="spellEnd"/>
      <w:r w:rsidRPr="008601EB">
        <w:rPr>
          <w:b w:val="0"/>
        </w:rPr>
        <w:t xml:space="preserve"> </w:t>
      </w:r>
      <w:proofErr w:type="spellStart"/>
      <w:r w:rsidRPr="008601EB">
        <w:rPr>
          <w:b w:val="0"/>
        </w:rPr>
        <w:t>Hariharan</w:t>
      </w:r>
      <w:proofErr w:type="spellEnd"/>
      <w:r w:rsidRPr="008601EB">
        <w:rPr>
          <w:b w:val="0"/>
        </w:rPr>
        <w:t>, N., 2019. Trends in Data Warehousing Techniques. </w:t>
      </w:r>
      <w:r w:rsidRPr="008601EB">
        <w:rPr>
          <w:b w:val="0"/>
          <w:i/>
          <w:iCs/>
        </w:rPr>
        <w:t xml:space="preserve">Naveen </w:t>
      </w:r>
      <w:proofErr w:type="spellStart"/>
      <w:r w:rsidRPr="008601EB">
        <w:rPr>
          <w:b w:val="0"/>
          <w:i/>
          <w:iCs/>
        </w:rPr>
        <w:t>Kunnathuvalappil</w:t>
      </w:r>
      <w:proofErr w:type="spellEnd"/>
      <w:r w:rsidRPr="008601EB">
        <w:rPr>
          <w:b w:val="0"/>
          <w:i/>
          <w:iCs/>
        </w:rPr>
        <w:t xml:space="preserve"> </w:t>
      </w:r>
      <w:proofErr w:type="spellStart"/>
      <w:r w:rsidRPr="008601EB">
        <w:rPr>
          <w:b w:val="0"/>
          <w:i/>
          <w:iCs/>
        </w:rPr>
        <w:t>Hariharan</w:t>
      </w:r>
      <w:proofErr w:type="spellEnd"/>
      <w:proofErr w:type="gramStart"/>
      <w:r w:rsidRPr="008601EB">
        <w:rPr>
          <w:b w:val="0"/>
          <w:i/>
          <w:iCs/>
        </w:rPr>
        <w:t>.(</w:t>
      </w:r>
      <w:proofErr w:type="gramEnd"/>
      <w:r w:rsidRPr="008601EB">
        <w:rPr>
          <w:b w:val="0"/>
          <w:i/>
          <w:iCs/>
        </w:rPr>
        <w:t>2019). Trends in Data Warehousing Techniques. International Journal of Innovations in Engineering Research and Technology</w:t>
      </w:r>
      <w:r w:rsidRPr="008601EB">
        <w:rPr>
          <w:b w:val="0"/>
        </w:rPr>
        <w:t>, </w:t>
      </w:r>
      <w:r w:rsidRPr="008601EB">
        <w:rPr>
          <w:b w:val="0"/>
          <w:i/>
          <w:iCs/>
        </w:rPr>
        <w:t>6</w:t>
      </w:r>
      <w:r w:rsidRPr="008601EB">
        <w:rPr>
          <w:b w:val="0"/>
        </w:rPr>
        <w:t>(8), pp.7-14.</w:t>
      </w:r>
    </w:p>
    <w:p w14:paraId="3BFB5731" w14:textId="77777777" w:rsidR="00E80305" w:rsidRPr="008601EB" w:rsidRDefault="00E80305" w:rsidP="00E80305">
      <w:pPr>
        <w:spacing w:line="480" w:lineRule="auto"/>
        <w:jc w:val="both"/>
        <w:rPr>
          <w:b w:val="0"/>
        </w:rPr>
      </w:pPr>
      <w:proofErr w:type="spellStart"/>
      <w:r w:rsidRPr="008601EB">
        <w:rPr>
          <w:b w:val="0"/>
        </w:rPr>
        <w:t>Paura</w:t>
      </w:r>
      <w:proofErr w:type="spellEnd"/>
      <w:r w:rsidRPr="008601EB">
        <w:rPr>
          <w:b w:val="0"/>
        </w:rPr>
        <w:t xml:space="preserve">, L. and </w:t>
      </w:r>
      <w:proofErr w:type="spellStart"/>
      <w:r w:rsidRPr="008601EB">
        <w:rPr>
          <w:b w:val="0"/>
        </w:rPr>
        <w:t>Arhipova</w:t>
      </w:r>
      <w:proofErr w:type="spellEnd"/>
      <w:r w:rsidRPr="008601EB">
        <w:rPr>
          <w:b w:val="0"/>
        </w:rPr>
        <w:t>, I., 2012. Advantages and disadvantages of professional and free software for teaching statistics. </w:t>
      </w:r>
      <w:r w:rsidRPr="008601EB">
        <w:rPr>
          <w:b w:val="0"/>
          <w:i/>
          <w:iCs/>
        </w:rPr>
        <w:t>Information Technology and Management Science</w:t>
      </w:r>
      <w:r w:rsidRPr="008601EB">
        <w:rPr>
          <w:b w:val="0"/>
        </w:rPr>
        <w:t>, </w:t>
      </w:r>
      <w:r w:rsidRPr="008601EB">
        <w:rPr>
          <w:b w:val="0"/>
          <w:i/>
          <w:iCs/>
        </w:rPr>
        <w:t>15</w:t>
      </w:r>
      <w:r w:rsidRPr="008601EB">
        <w:rPr>
          <w:b w:val="0"/>
        </w:rPr>
        <w:t>(1), pp.9-64.</w:t>
      </w:r>
    </w:p>
    <w:p w14:paraId="344CB497" w14:textId="77777777" w:rsidR="00E80305" w:rsidRPr="008601EB" w:rsidRDefault="00E80305" w:rsidP="00E80305">
      <w:pPr>
        <w:spacing w:line="480" w:lineRule="auto"/>
        <w:jc w:val="both"/>
        <w:rPr>
          <w:b w:val="0"/>
        </w:rPr>
      </w:pPr>
      <w:r w:rsidRPr="008601EB">
        <w:rPr>
          <w:b w:val="0"/>
        </w:rPr>
        <w:lastRenderedPageBreak/>
        <w:t>Ponniah, P., 2011. </w:t>
      </w:r>
      <w:r w:rsidRPr="008601EB">
        <w:rPr>
          <w:b w:val="0"/>
          <w:i/>
          <w:iCs/>
        </w:rPr>
        <w:t>Data warehousing fundamentals for IT professionals</w:t>
      </w:r>
      <w:r w:rsidRPr="008601EB">
        <w:rPr>
          <w:b w:val="0"/>
        </w:rPr>
        <w:t>. John Wiley &amp; Sons.</w:t>
      </w:r>
    </w:p>
    <w:p w14:paraId="7DB8CAC3" w14:textId="77777777" w:rsidR="00E80305" w:rsidRPr="008601EB" w:rsidRDefault="00E80305" w:rsidP="00E80305">
      <w:pPr>
        <w:spacing w:line="480" w:lineRule="auto"/>
        <w:jc w:val="both"/>
        <w:rPr>
          <w:b w:val="0"/>
        </w:rPr>
      </w:pPr>
      <w:r w:rsidRPr="008601EB">
        <w:rPr>
          <w:b w:val="0"/>
        </w:rPr>
        <w:t>Warner, C.B. and Meehan, A.M., 2021. Microsoft Excel™ as a tool for teaching basic statistics. </w:t>
      </w:r>
      <w:r w:rsidRPr="008601EB">
        <w:rPr>
          <w:b w:val="0"/>
          <w:i/>
          <w:iCs/>
        </w:rPr>
        <w:t>Teaching of Psychology</w:t>
      </w:r>
      <w:r w:rsidRPr="008601EB">
        <w:rPr>
          <w:b w:val="0"/>
        </w:rPr>
        <w:t>, </w:t>
      </w:r>
      <w:r w:rsidRPr="008601EB">
        <w:rPr>
          <w:b w:val="0"/>
          <w:i/>
          <w:iCs/>
        </w:rPr>
        <w:t>28</w:t>
      </w:r>
      <w:r w:rsidRPr="008601EB">
        <w:rPr>
          <w:b w:val="0"/>
        </w:rPr>
        <w:t>(4), pp.295-298.</w:t>
      </w:r>
    </w:p>
    <w:sectPr w:rsidR="00E80305" w:rsidRPr="008601EB">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EAA095" w14:textId="77777777" w:rsidR="000E73CD" w:rsidRDefault="000E73CD" w:rsidP="00713F5E">
      <w:pPr>
        <w:spacing w:line="240" w:lineRule="auto"/>
      </w:pPr>
      <w:r>
        <w:separator/>
      </w:r>
    </w:p>
  </w:endnote>
  <w:endnote w:type="continuationSeparator" w:id="0">
    <w:p w14:paraId="07D96AF1" w14:textId="77777777" w:rsidR="000E73CD" w:rsidRDefault="000E73CD" w:rsidP="00713F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DengXian">
    <w:altName w:val="等线"/>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9300450"/>
      <w:docPartObj>
        <w:docPartGallery w:val="Page Numbers (Bottom of Page)"/>
        <w:docPartUnique/>
      </w:docPartObj>
    </w:sdtPr>
    <w:sdtEndPr>
      <w:rPr>
        <w:b w:val="0"/>
        <w:noProof/>
      </w:rPr>
    </w:sdtEndPr>
    <w:sdtContent>
      <w:p w14:paraId="43AA6FBC" w14:textId="77777777" w:rsidR="004D174A" w:rsidRPr="00DE1EBE" w:rsidRDefault="004D174A">
        <w:pPr>
          <w:pStyle w:val="Footer"/>
          <w:jc w:val="right"/>
          <w:rPr>
            <w:b w:val="0"/>
          </w:rPr>
        </w:pPr>
        <w:r w:rsidRPr="00DE1EBE">
          <w:rPr>
            <w:b w:val="0"/>
          </w:rPr>
          <w:fldChar w:fldCharType="begin"/>
        </w:r>
        <w:r w:rsidRPr="00DE1EBE">
          <w:rPr>
            <w:b w:val="0"/>
          </w:rPr>
          <w:instrText xml:space="preserve"> PAGE   \* MERGEFORMAT </w:instrText>
        </w:r>
        <w:r w:rsidRPr="00DE1EBE">
          <w:rPr>
            <w:b w:val="0"/>
          </w:rPr>
          <w:fldChar w:fldCharType="separate"/>
        </w:r>
        <w:r w:rsidR="00DC262E">
          <w:rPr>
            <w:b w:val="0"/>
            <w:noProof/>
          </w:rPr>
          <w:t>3</w:t>
        </w:r>
        <w:r w:rsidRPr="00DE1EBE">
          <w:rPr>
            <w:b w:val="0"/>
            <w:noProof/>
          </w:rPr>
          <w:fldChar w:fldCharType="end"/>
        </w:r>
      </w:p>
    </w:sdtContent>
  </w:sdt>
  <w:p w14:paraId="7C8D4A72" w14:textId="77777777" w:rsidR="004D174A" w:rsidRDefault="004D174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9575BD4" w14:textId="77777777" w:rsidR="000E73CD" w:rsidRDefault="000E73CD" w:rsidP="00713F5E">
      <w:pPr>
        <w:spacing w:line="240" w:lineRule="auto"/>
      </w:pPr>
      <w:r>
        <w:separator/>
      </w:r>
    </w:p>
  </w:footnote>
  <w:footnote w:type="continuationSeparator" w:id="0">
    <w:p w14:paraId="1309B752" w14:textId="77777777" w:rsidR="000E73CD" w:rsidRDefault="000E73CD" w:rsidP="00713F5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BD29D9"/>
    <w:multiLevelType w:val="hybridMultilevel"/>
    <w:tmpl w:val="23609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F3754AB"/>
    <w:multiLevelType w:val="hybridMultilevel"/>
    <w:tmpl w:val="D9787A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98949AF"/>
    <w:multiLevelType w:val="hybridMultilevel"/>
    <w:tmpl w:val="09E4D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00B035E"/>
    <w:multiLevelType w:val="hybridMultilevel"/>
    <w:tmpl w:val="B22A8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0EB166B"/>
    <w:multiLevelType w:val="hybridMultilevel"/>
    <w:tmpl w:val="0D7CB7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3E784EF3"/>
    <w:multiLevelType w:val="hybridMultilevel"/>
    <w:tmpl w:val="09CC3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61F19A1"/>
    <w:multiLevelType w:val="hybridMultilevel"/>
    <w:tmpl w:val="B86A30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57B74CA5"/>
    <w:multiLevelType w:val="hybridMultilevel"/>
    <w:tmpl w:val="3160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B5F1F4D"/>
    <w:multiLevelType w:val="hybridMultilevel"/>
    <w:tmpl w:val="894C8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6632453"/>
    <w:multiLevelType w:val="hybridMultilevel"/>
    <w:tmpl w:val="65F03D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7A5C7797"/>
    <w:multiLevelType w:val="hybridMultilevel"/>
    <w:tmpl w:val="26C823F0"/>
    <w:lvl w:ilvl="0" w:tplc="20A6D434">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0"/>
  </w:num>
  <w:num w:numId="2">
    <w:abstractNumId w:val="3"/>
  </w:num>
  <w:num w:numId="3">
    <w:abstractNumId w:val="7"/>
  </w:num>
  <w:num w:numId="4">
    <w:abstractNumId w:val="8"/>
  </w:num>
  <w:num w:numId="5">
    <w:abstractNumId w:val="4"/>
  </w:num>
  <w:num w:numId="6">
    <w:abstractNumId w:val="6"/>
  </w:num>
  <w:num w:numId="7">
    <w:abstractNumId w:val="9"/>
  </w:num>
  <w:num w:numId="8">
    <w:abstractNumId w:val="10"/>
  </w:num>
  <w:num w:numId="9">
    <w:abstractNumId w:val="10"/>
  </w:num>
  <w:num w:numId="10">
    <w:abstractNumId w:val="10"/>
  </w:num>
  <w:num w:numId="11">
    <w:abstractNumId w:val="5"/>
  </w:num>
  <w:num w:numId="12">
    <w:abstractNumId w:val="1"/>
  </w:num>
  <w:num w:numId="13">
    <w:abstractNumId w:val="0"/>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223F3"/>
    <w:rsid w:val="000006D2"/>
    <w:rsid w:val="00001781"/>
    <w:rsid w:val="00006080"/>
    <w:rsid w:val="00006407"/>
    <w:rsid w:val="00011873"/>
    <w:rsid w:val="00013440"/>
    <w:rsid w:val="000158C9"/>
    <w:rsid w:val="00015A95"/>
    <w:rsid w:val="00017856"/>
    <w:rsid w:val="00020DDB"/>
    <w:rsid w:val="00031B7A"/>
    <w:rsid w:val="000322E3"/>
    <w:rsid w:val="000340AB"/>
    <w:rsid w:val="000347AC"/>
    <w:rsid w:val="0003482F"/>
    <w:rsid w:val="00041348"/>
    <w:rsid w:val="00044B45"/>
    <w:rsid w:val="00045876"/>
    <w:rsid w:val="00045C0C"/>
    <w:rsid w:val="0006252D"/>
    <w:rsid w:val="000644B0"/>
    <w:rsid w:val="00064E50"/>
    <w:rsid w:val="00066EB1"/>
    <w:rsid w:val="00067043"/>
    <w:rsid w:val="000717CE"/>
    <w:rsid w:val="00073567"/>
    <w:rsid w:val="000777C6"/>
    <w:rsid w:val="0008516F"/>
    <w:rsid w:val="0008560A"/>
    <w:rsid w:val="000857D5"/>
    <w:rsid w:val="00091774"/>
    <w:rsid w:val="0009675D"/>
    <w:rsid w:val="000A400C"/>
    <w:rsid w:val="000A5EEE"/>
    <w:rsid w:val="000A6189"/>
    <w:rsid w:val="000A79E9"/>
    <w:rsid w:val="000A7C06"/>
    <w:rsid w:val="000B4393"/>
    <w:rsid w:val="000B62D9"/>
    <w:rsid w:val="000C0642"/>
    <w:rsid w:val="000C2664"/>
    <w:rsid w:val="000C5C2B"/>
    <w:rsid w:val="000D4E5C"/>
    <w:rsid w:val="000E5750"/>
    <w:rsid w:val="000E73CD"/>
    <w:rsid w:val="00100CB2"/>
    <w:rsid w:val="00106247"/>
    <w:rsid w:val="00106B68"/>
    <w:rsid w:val="00115472"/>
    <w:rsid w:val="00120C85"/>
    <w:rsid w:val="00121960"/>
    <w:rsid w:val="00125D23"/>
    <w:rsid w:val="00126403"/>
    <w:rsid w:val="001267C5"/>
    <w:rsid w:val="00127272"/>
    <w:rsid w:val="00132DF1"/>
    <w:rsid w:val="001338A2"/>
    <w:rsid w:val="00133F1A"/>
    <w:rsid w:val="0013418A"/>
    <w:rsid w:val="00135ECF"/>
    <w:rsid w:val="0013695E"/>
    <w:rsid w:val="001400F7"/>
    <w:rsid w:val="00152EEF"/>
    <w:rsid w:val="00154464"/>
    <w:rsid w:val="001550FF"/>
    <w:rsid w:val="00155D98"/>
    <w:rsid w:val="00157334"/>
    <w:rsid w:val="00163BFC"/>
    <w:rsid w:val="00167ABB"/>
    <w:rsid w:val="001733DA"/>
    <w:rsid w:val="00173DD3"/>
    <w:rsid w:val="00175475"/>
    <w:rsid w:val="0018081D"/>
    <w:rsid w:val="00183C36"/>
    <w:rsid w:val="00184555"/>
    <w:rsid w:val="00184DDA"/>
    <w:rsid w:val="001A73D4"/>
    <w:rsid w:val="001B11FA"/>
    <w:rsid w:val="001B20FC"/>
    <w:rsid w:val="001B236F"/>
    <w:rsid w:val="001B349A"/>
    <w:rsid w:val="001B6DD6"/>
    <w:rsid w:val="001C0F88"/>
    <w:rsid w:val="001C56AD"/>
    <w:rsid w:val="001C7865"/>
    <w:rsid w:val="001D2F78"/>
    <w:rsid w:val="001D52AE"/>
    <w:rsid w:val="001D79E4"/>
    <w:rsid w:val="001E1C45"/>
    <w:rsid w:val="001E415E"/>
    <w:rsid w:val="001F4AD7"/>
    <w:rsid w:val="001F6642"/>
    <w:rsid w:val="001F78F3"/>
    <w:rsid w:val="00200047"/>
    <w:rsid w:val="00206FD2"/>
    <w:rsid w:val="00207763"/>
    <w:rsid w:val="00210423"/>
    <w:rsid w:val="0021343B"/>
    <w:rsid w:val="002161B5"/>
    <w:rsid w:val="00216328"/>
    <w:rsid w:val="002325FD"/>
    <w:rsid w:val="00232708"/>
    <w:rsid w:val="00236712"/>
    <w:rsid w:val="00243E0B"/>
    <w:rsid w:val="00244453"/>
    <w:rsid w:val="0025026D"/>
    <w:rsid w:val="00252724"/>
    <w:rsid w:val="00252E30"/>
    <w:rsid w:val="00253C64"/>
    <w:rsid w:val="00255C34"/>
    <w:rsid w:val="00264ED8"/>
    <w:rsid w:val="00265F50"/>
    <w:rsid w:val="002665CA"/>
    <w:rsid w:val="00274365"/>
    <w:rsid w:val="00280BEB"/>
    <w:rsid w:val="002817B3"/>
    <w:rsid w:val="00282A41"/>
    <w:rsid w:val="0029670D"/>
    <w:rsid w:val="002A3056"/>
    <w:rsid w:val="002A51A6"/>
    <w:rsid w:val="002B0253"/>
    <w:rsid w:val="002B1DF1"/>
    <w:rsid w:val="002B3DAB"/>
    <w:rsid w:val="002B656D"/>
    <w:rsid w:val="002C2055"/>
    <w:rsid w:val="002D1C7F"/>
    <w:rsid w:val="002D3BDF"/>
    <w:rsid w:val="002E1B79"/>
    <w:rsid w:val="002E5498"/>
    <w:rsid w:val="002E57D1"/>
    <w:rsid w:val="002E7A17"/>
    <w:rsid w:val="00305433"/>
    <w:rsid w:val="00305FD6"/>
    <w:rsid w:val="00307100"/>
    <w:rsid w:val="00317179"/>
    <w:rsid w:val="003176A1"/>
    <w:rsid w:val="0032087A"/>
    <w:rsid w:val="0032219D"/>
    <w:rsid w:val="00327CA7"/>
    <w:rsid w:val="00331FF9"/>
    <w:rsid w:val="00332CB7"/>
    <w:rsid w:val="00336498"/>
    <w:rsid w:val="00336B0A"/>
    <w:rsid w:val="00336F84"/>
    <w:rsid w:val="00337E45"/>
    <w:rsid w:val="003421A2"/>
    <w:rsid w:val="00351B29"/>
    <w:rsid w:val="003564D2"/>
    <w:rsid w:val="00356C11"/>
    <w:rsid w:val="00360EC7"/>
    <w:rsid w:val="0036116C"/>
    <w:rsid w:val="003626B2"/>
    <w:rsid w:val="00365A6C"/>
    <w:rsid w:val="00370C9C"/>
    <w:rsid w:val="0037774A"/>
    <w:rsid w:val="00380ECD"/>
    <w:rsid w:val="00380F97"/>
    <w:rsid w:val="00381C19"/>
    <w:rsid w:val="003925E3"/>
    <w:rsid w:val="00395575"/>
    <w:rsid w:val="003B2C1B"/>
    <w:rsid w:val="003C0D22"/>
    <w:rsid w:val="003C45FA"/>
    <w:rsid w:val="003C597F"/>
    <w:rsid w:val="003D2198"/>
    <w:rsid w:val="003D2E49"/>
    <w:rsid w:val="003D2E66"/>
    <w:rsid w:val="003E0765"/>
    <w:rsid w:val="003E0867"/>
    <w:rsid w:val="003E6E65"/>
    <w:rsid w:val="003F0326"/>
    <w:rsid w:val="003F2A1C"/>
    <w:rsid w:val="00411C16"/>
    <w:rsid w:val="00415F88"/>
    <w:rsid w:val="00422C49"/>
    <w:rsid w:val="004242C4"/>
    <w:rsid w:val="00426035"/>
    <w:rsid w:val="00426233"/>
    <w:rsid w:val="00427507"/>
    <w:rsid w:val="004302D1"/>
    <w:rsid w:val="00432E82"/>
    <w:rsid w:val="00433DBD"/>
    <w:rsid w:val="0043504D"/>
    <w:rsid w:val="00436140"/>
    <w:rsid w:val="00437F3F"/>
    <w:rsid w:val="00440BF6"/>
    <w:rsid w:val="00440F15"/>
    <w:rsid w:val="00441920"/>
    <w:rsid w:val="00447242"/>
    <w:rsid w:val="0045400F"/>
    <w:rsid w:val="00455780"/>
    <w:rsid w:val="00455F2A"/>
    <w:rsid w:val="00463DA9"/>
    <w:rsid w:val="004837D7"/>
    <w:rsid w:val="00496DBA"/>
    <w:rsid w:val="004A4481"/>
    <w:rsid w:val="004C6D7A"/>
    <w:rsid w:val="004C7216"/>
    <w:rsid w:val="004C7FD1"/>
    <w:rsid w:val="004D174A"/>
    <w:rsid w:val="004D2A2F"/>
    <w:rsid w:val="004D3D20"/>
    <w:rsid w:val="004E1C01"/>
    <w:rsid w:val="004E6533"/>
    <w:rsid w:val="004F3D1E"/>
    <w:rsid w:val="00511510"/>
    <w:rsid w:val="00511C37"/>
    <w:rsid w:val="005120A4"/>
    <w:rsid w:val="00517E38"/>
    <w:rsid w:val="005227C3"/>
    <w:rsid w:val="00523A9F"/>
    <w:rsid w:val="0053296D"/>
    <w:rsid w:val="005367BE"/>
    <w:rsid w:val="0054194D"/>
    <w:rsid w:val="00541F34"/>
    <w:rsid w:val="00547557"/>
    <w:rsid w:val="00552D14"/>
    <w:rsid w:val="00553722"/>
    <w:rsid w:val="00560082"/>
    <w:rsid w:val="00560276"/>
    <w:rsid w:val="00562F16"/>
    <w:rsid w:val="00573FDF"/>
    <w:rsid w:val="005763A2"/>
    <w:rsid w:val="005854BB"/>
    <w:rsid w:val="00590B59"/>
    <w:rsid w:val="005A3FEF"/>
    <w:rsid w:val="005A6CFA"/>
    <w:rsid w:val="005B0C85"/>
    <w:rsid w:val="005B4FFB"/>
    <w:rsid w:val="005C3AFD"/>
    <w:rsid w:val="005C71DF"/>
    <w:rsid w:val="005D5611"/>
    <w:rsid w:val="005D683C"/>
    <w:rsid w:val="005E41FF"/>
    <w:rsid w:val="005E54B7"/>
    <w:rsid w:val="005E6312"/>
    <w:rsid w:val="005E6EDF"/>
    <w:rsid w:val="005F3D02"/>
    <w:rsid w:val="00604323"/>
    <w:rsid w:val="0060593A"/>
    <w:rsid w:val="00605EB2"/>
    <w:rsid w:val="00605EDD"/>
    <w:rsid w:val="006063F0"/>
    <w:rsid w:val="006075AF"/>
    <w:rsid w:val="00610181"/>
    <w:rsid w:val="00614987"/>
    <w:rsid w:val="0061669C"/>
    <w:rsid w:val="00616CEB"/>
    <w:rsid w:val="00620D77"/>
    <w:rsid w:val="00626673"/>
    <w:rsid w:val="00630D67"/>
    <w:rsid w:val="00632662"/>
    <w:rsid w:val="0063313E"/>
    <w:rsid w:val="00634E97"/>
    <w:rsid w:val="00636889"/>
    <w:rsid w:val="00636A6B"/>
    <w:rsid w:val="00636E7D"/>
    <w:rsid w:val="006439E3"/>
    <w:rsid w:val="00643BAC"/>
    <w:rsid w:val="00643C58"/>
    <w:rsid w:val="00644E2F"/>
    <w:rsid w:val="00652DF0"/>
    <w:rsid w:val="00654034"/>
    <w:rsid w:val="00661F66"/>
    <w:rsid w:val="00664630"/>
    <w:rsid w:val="00670326"/>
    <w:rsid w:val="00670D79"/>
    <w:rsid w:val="00671CE8"/>
    <w:rsid w:val="006770C7"/>
    <w:rsid w:val="006838E3"/>
    <w:rsid w:val="00686E76"/>
    <w:rsid w:val="00695F06"/>
    <w:rsid w:val="006A00F1"/>
    <w:rsid w:val="006A4825"/>
    <w:rsid w:val="006A705D"/>
    <w:rsid w:val="006B2288"/>
    <w:rsid w:val="006B5F66"/>
    <w:rsid w:val="006C2C67"/>
    <w:rsid w:val="006C75DC"/>
    <w:rsid w:val="006D069A"/>
    <w:rsid w:val="006D129E"/>
    <w:rsid w:val="006D15E4"/>
    <w:rsid w:val="006D245F"/>
    <w:rsid w:val="006D2E55"/>
    <w:rsid w:val="006D68B5"/>
    <w:rsid w:val="006E0E0E"/>
    <w:rsid w:val="006F0A70"/>
    <w:rsid w:val="007040D7"/>
    <w:rsid w:val="007074D9"/>
    <w:rsid w:val="00713F5E"/>
    <w:rsid w:val="007215B2"/>
    <w:rsid w:val="00725D7A"/>
    <w:rsid w:val="00726A64"/>
    <w:rsid w:val="00727C2B"/>
    <w:rsid w:val="00731AC1"/>
    <w:rsid w:val="00731E3D"/>
    <w:rsid w:val="00733006"/>
    <w:rsid w:val="00733AE6"/>
    <w:rsid w:val="00742E67"/>
    <w:rsid w:val="0074419A"/>
    <w:rsid w:val="00750099"/>
    <w:rsid w:val="007526B3"/>
    <w:rsid w:val="007549F8"/>
    <w:rsid w:val="0076096B"/>
    <w:rsid w:val="00764D06"/>
    <w:rsid w:val="00767FC2"/>
    <w:rsid w:val="00774998"/>
    <w:rsid w:val="0078188F"/>
    <w:rsid w:val="007876FA"/>
    <w:rsid w:val="007919EE"/>
    <w:rsid w:val="00791B72"/>
    <w:rsid w:val="007928D2"/>
    <w:rsid w:val="007943CE"/>
    <w:rsid w:val="00796594"/>
    <w:rsid w:val="00796F19"/>
    <w:rsid w:val="007979C4"/>
    <w:rsid w:val="00797EBF"/>
    <w:rsid w:val="007A0B36"/>
    <w:rsid w:val="007A1B32"/>
    <w:rsid w:val="007A5A1E"/>
    <w:rsid w:val="007A7C32"/>
    <w:rsid w:val="007B243D"/>
    <w:rsid w:val="007B7E6C"/>
    <w:rsid w:val="007C1323"/>
    <w:rsid w:val="007C3111"/>
    <w:rsid w:val="007C40FE"/>
    <w:rsid w:val="007C56A9"/>
    <w:rsid w:val="007D035F"/>
    <w:rsid w:val="007D1DDA"/>
    <w:rsid w:val="007D37C2"/>
    <w:rsid w:val="007D3D96"/>
    <w:rsid w:val="007D3EEB"/>
    <w:rsid w:val="007D5B8B"/>
    <w:rsid w:val="007D7D12"/>
    <w:rsid w:val="007E35CB"/>
    <w:rsid w:val="007E7630"/>
    <w:rsid w:val="007E7B05"/>
    <w:rsid w:val="007F7768"/>
    <w:rsid w:val="00802DFC"/>
    <w:rsid w:val="00803374"/>
    <w:rsid w:val="0081147F"/>
    <w:rsid w:val="00811A4B"/>
    <w:rsid w:val="008120CF"/>
    <w:rsid w:val="008130C9"/>
    <w:rsid w:val="008223F3"/>
    <w:rsid w:val="00827D25"/>
    <w:rsid w:val="008330DD"/>
    <w:rsid w:val="008420FD"/>
    <w:rsid w:val="00842BE3"/>
    <w:rsid w:val="00843D18"/>
    <w:rsid w:val="008445C1"/>
    <w:rsid w:val="0084725E"/>
    <w:rsid w:val="00855A97"/>
    <w:rsid w:val="008601EB"/>
    <w:rsid w:val="008674FB"/>
    <w:rsid w:val="008722C8"/>
    <w:rsid w:val="00875E6C"/>
    <w:rsid w:val="008761DE"/>
    <w:rsid w:val="00890596"/>
    <w:rsid w:val="00895C20"/>
    <w:rsid w:val="008A05E7"/>
    <w:rsid w:val="008A06F6"/>
    <w:rsid w:val="008A2FE7"/>
    <w:rsid w:val="008A435E"/>
    <w:rsid w:val="008A5B9D"/>
    <w:rsid w:val="008A5EBB"/>
    <w:rsid w:val="008B14F4"/>
    <w:rsid w:val="008B158F"/>
    <w:rsid w:val="008B2159"/>
    <w:rsid w:val="008B221D"/>
    <w:rsid w:val="008B4AB2"/>
    <w:rsid w:val="008B4C9D"/>
    <w:rsid w:val="008B5E9C"/>
    <w:rsid w:val="008B6B77"/>
    <w:rsid w:val="008B6F57"/>
    <w:rsid w:val="008C173B"/>
    <w:rsid w:val="008C2CB9"/>
    <w:rsid w:val="008D4AD5"/>
    <w:rsid w:val="008E0FBF"/>
    <w:rsid w:val="008E3FF9"/>
    <w:rsid w:val="008F04D8"/>
    <w:rsid w:val="008F10A5"/>
    <w:rsid w:val="008F155A"/>
    <w:rsid w:val="008F1F55"/>
    <w:rsid w:val="008F20E6"/>
    <w:rsid w:val="008F6103"/>
    <w:rsid w:val="00900548"/>
    <w:rsid w:val="0090402B"/>
    <w:rsid w:val="00904C94"/>
    <w:rsid w:val="0091413A"/>
    <w:rsid w:val="009169DD"/>
    <w:rsid w:val="00924D26"/>
    <w:rsid w:val="00924F54"/>
    <w:rsid w:val="009254F8"/>
    <w:rsid w:val="00925CCF"/>
    <w:rsid w:val="00931432"/>
    <w:rsid w:val="00931DF3"/>
    <w:rsid w:val="00935765"/>
    <w:rsid w:val="00940E25"/>
    <w:rsid w:val="009415A0"/>
    <w:rsid w:val="00942869"/>
    <w:rsid w:val="009444F3"/>
    <w:rsid w:val="00951ED8"/>
    <w:rsid w:val="009525C8"/>
    <w:rsid w:val="0095706B"/>
    <w:rsid w:val="009574F9"/>
    <w:rsid w:val="00957E56"/>
    <w:rsid w:val="0096271F"/>
    <w:rsid w:val="00991011"/>
    <w:rsid w:val="0099167B"/>
    <w:rsid w:val="00991FFA"/>
    <w:rsid w:val="00992E47"/>
    <w:rsid w:val="009968F6"/>
    <w:rsid w:val="00997287"/>
    <w:rsid w:val="00997CE0"/>
    <w:rsid w:val="009A132F"/>
    <w:rsid w:val="009A27F9"/>
    <w:rsid w:val="009A2A51"/>
    <w:rsid w:val="009A55CB"/>
    <w:rsid w:val="009A6786"/>
    <w:rsid w:val="009B4013"/>
    <w:rsid w:val="009B551C"/>
    <w:rsid w:val="009B5870"/>
    <w:rsid w:val="009B6A74"/>
    <w:rsid w:val="009C511F"/>
    <w:rsid w:val="009D00CC"/>
    <w:rsid w:val="009D246B"/>
    <w:rsid w:val="009D2B29"/>
    <w:rsid w:val="009D4E0A"/>
    <w:rsid w:val="009D6D77"/>
    <w:rsid w:val="009E15F3"/>
    <w:rsid w:val="009E4CCB"/>
    <w:rsid w:val="009E6223"/>
    <w:rsid w:val="009E7C19"/>
    <w:rsid w:val="009F1786"/>
    <w:rsid w:val="00A024F6"/>
    <w:rsid w:val="00A05615"/>
    <w:rsid w:val="00A05E97"/>
    <w:rsid w:val="00A11118"/>
    <w:rsid w:val="00A1396A"/>
    <w:rsid w:val="00A15C35"/>
    <w:rsid w:val="00A233A7"/>
    <w:rsid w:val="00A31FDA"/>
    <w:rsid w:val="00A46F92"/>
    <w:rsid w:val="00A47489"/>
    <w:rsid w:val="00A5094F"/>
    <w:rsid w:val="00A52FC3"/>
    <w:rsid w:val="00A56AE8"/>
    <w:rsid w:val="00A66658"/>
    <w:rsid w:val="00A72AC7"/>
    <w:rsid w:val="00A75786"/>
    <w:rsid w:val="00A75FF6"/>
    <w:rsid w:val="00A8053F"/>
    <w:rsid w:val="00A80C3D"/>
    <w:rsid w:val="00A81412"/>
    <w:rsid w:val="00A83665"/>
    <w:rsid w:val="00A87BFE"/>
    <w:rsid w:val="00AA0232"/>
    <w:rsid w:val="00AA10E6"/>
    <w:rsid w:val="00AA33A3"/>
    <w:rsid w:val="00AA3ADD"/>
    <w:rsid w:val="00AA3E6A"/>
    <w:rsid w:val="00AA5C7D"/>
    <w:rsid w:val="00AB05BE"/>
    <w:rsid w:val="00AB7518"/>
    <w:rsid w:val="00AC6540"/>
    <w:rsid w:val="00AD1171"/>
    <w:rsid w:val="00AD33DF"/>
    <w:rsid w:val="00AD45F6"/>
    <w:rsid w:val="00AD689F"/>
    <w:rsid w:val="00AE13A1"/>
    <w:rsid w:val="00AF3466"/>
    <w:rsid w:val="00AF3781"/>
    <w:rsid w:val="00AF532C"/>
    <w:rsid w:val="00B027DB"/>
    <w:rsid w:val="00B04B05"/>
    <w:rsid w:val="00B14F0F"/>
    <w:rsid w:val="00B16E43"/>
    <w:rsid w:val="00B20E0A"/>
    <w:rsid w:val="00B24DE2"/>
    <w:rsid w:val="00B26339"/>
    <w:rsid w:val="00B31049"/>
    <w:rsid w:val="00B3201A"/>
    <w:rsid w:val="00B41381"/>
    <w:rsid w:val="00B4247A"/>
    <w:rsid w:val="00B45F5C"/>
    <w:rsid w:val="00B51C12"/>
    <w:rsid w:val="00B55399"/>
    <w:rsid w:val="00B571CB"/>
    <w:rsid w:val="00B666DB"/>
    <w:rsid w:val="00B72544"/>
    <w:rsid w:val="00B72D8E"/>
    <w:rsid w:val="00B76403"/>
    <w:rsid w:val="00B76C46"/>
    <w:rsid w:val="00B84EE6"/>
    <w:rsid w:val="00B91D59"/>
    <w:rsid w:val="00B92389"/>
    <w:rsid w:val="00BA345D"/>
    <w:rsid w:val="00BA4549"/>
    <w:rsid w:val="00BA5979"/>
    <w:rsid w:val="00BB133D"/>
    <w:rsid w:val="00BB7654"/>
    <w:rsid w:val="00BC32FB"/>
    <w:rsid w:val="00BC3D07"/>
    <w:rsid w:val="00BD06D3"/>
    <w:rsid w:val="00BD173B"/>
    <w:rsid w:val="00BD5943"/>
    <w:rsid w:val="00BD71CC"/>
    <w:rsid w:val="00BE1132"/>
    <w:rsid w:val="00BE3A12"/>
    <w:rsid w:val="00BF3843"/>
    <w:rsid w:val="00BF504E"/>
    <w:rsid w:val="00BF52D6"/>
    <w:rsid w:val="00C03B79"/>
    <w:rsid w:val="00C050A4"/>
    <w:rsid w:val="00C078CF"/>
    <w:rsid w:val="00C13339"/>
    <w:rsid w:val="00C15BB6"/>
    <w:rsid w:val="00C1710F"/>
    <w:rsid w:val="00C21084"/>
    <w:rsid w:val="00C22D7C"/>
    <w:rsid w:val="00C31822"/>
    <w:rsid w:val="00C345AC"/>
    <w:rsid w:val="00C36864"/>
    <w:rsid w:val="00C4329A"/>
    <w:rsid w:val="00C44202"/>
    <w:rsid w:val="00C50524"/>
    <w:rsid w:val="00C51D0A"/>
    <w:rsid w:val="00C5784B"/>
    <w:rsid w:val="00C60371"/>
    <w:rsid w:val="00C60D3B"/>
    <w:rsid w:val="00C61407"/>
    <w:rsid w:val="00C641F3"/>
    <w:rsid w:val="00C7043C"/>
    <w:rsid w:val="00C80BC9"/>
    <w:rsid w:val="00C82CB7"/>
    <w:rsid w:val="00C83051"/>
    <w:rsid w:val="00C85E45"/>
    <w:rsid w:val="00C86C5A"/>
    <w:rsid w:val="00C93FD3"/>
    <w:rsid w:val="00CA2258"/>
    <w:rsid w:val="00CA28C2"/>
    <w:rsid w:val="00CA4CC6"/>
    <w:rsid w:val="00CA5397"/>
    <w:rsid w:val="00CA5985"/>
    <w:rsid w:val="00CA649D"/>
    <w:rsid w:val="00CB0C89"/>
    <w:rsid w:val="00CB3298"/>
    <w:rsid w:val="00CB534E"/>
    <w:rsid w:val="00CB6F35"/>
    <w:rsid w:val="00CB7F5E"/>
    <w:rsid w:val="00CD44EE"/>
    <w:rsid w:val="00CE0BB5"/>
    <w:rsid w:val="00CE30AB"/>
    <w:rsid w:val="00CE4736"/>
    <w:rsid w:val="00CE6759"/>
    <w:rsid w:val="00CF5AB9"/>
    <w:rsid w:val="00CF5C15"/>
    <w:rsid w:val="00CF722E"/>
    <w:rsid w:val="00D0077B"/>
    <w:rsid w:val="00D02C5C"/>
    <w:rsid w:val="00D036EE"/>
    <w:rsid w:val="00D05D9C"/>
    <w:rsid w:val="00D12F1E"/>
    <w:rsid w:val="00D158F2"/>
    <w:rsid w:val="00D17A25"/>
    <w:rsid w:val="00D243CD"/>
    <w:rsid w:val="00D340BB"/>
    <w:rsid w:val="00D34280"/>
    <w:rsid w:val="00D3796D"/>
    <w:rsid w:val="00D42E63"/>
    <w:rsid w:val="00D47C23"/>
    <w:rsid w:val="00D5309A"/>
    <w:rsid w:val="00D5448E"/>
    <w:rsid w:val="00D560CA"/>
    <w:rsid w:val="00D57628"/>
    <w:rsid w:val="00D57F3C"/>
    <w:rsid w:val="00D64FBE"/>
    <w:rsid w:val="00D6666F"/>
    <w:rsid w:val="00D667AD"/>
    <w:rsid w:val="00D667CB"/>
    <w:rsid w:val="00D70D58"/>
    <w:rsid w:val="00D722AE"/>
    <w:rsid w:val="00D73CE1"/>
    <w:rsid w:val="00D777CF"/>
    <w:rsid w:val="00D82A1F"/>
    <w:rsid w:val="00D90239"/>
    <w:rsid w:val="00D9390E"/>
    <w:rsid w:val="00DA3E7D"/>
    <w:rsid w:val="00DA608F"/>
    <w:rsid w:val="00DA662B"/>
    <w:rsid w:val="00DA6BA3"/>
    <w:rsid w:val="00DB00F7"/>
    <w:rsid w:val="00DB794D"/>
    <w:rsid w:val="00DC1E35"/>
    <w:rsid w:val="00DC262E"/>
    <w:rsid w:val="00DC37BC"/>
    <w:rsid w:val="00DC60E2"/>
    <w:rsid w:val="00DD12C3"/>
    <w:rsid w:val="00DD6D1F"/>
    <w:rsid w:val="00DE1EBE"/>
    <w:rsid w:val="00DE401D"/>
    <w:rsid w:val="00DE5976"/>
    <w:rsid w:val="00DF11E3"/>
    <w:rsid w:val="00DF525B"/>
    <w:rsid w:val="00DF527B"/>
    <w:rsid w:val="00DF7ED7"/>
    <w:rsid w:val="00E0702A"/>
    <w:rsid w:val="00E11B5D"/>
    <w:rsid w:val="00E17691"/>
    <w:rsid w:val="00E209BA"/>
    <w:rsid w:val="00E303EC"/>
    <w:rsid w:val="00E37C3D"/>
    <w:rsid w:val="00E41CF8"/>
    <w:rsid w:val="00E543FB"/>
    <w:rsid w:val="00E56E45"/>
    <w:rsid w:val="00E60289"/>
    <w:rsid w:val="00E602E0"/>
    <w:rsid w:val="00E61351"/>
    <w:rsid w:val="00E61D5A"/>
    <w:rsid w:val="00E63161"/>
    <w:rsid w:val="00E66B19"/>
    <w:rsid w:val="00E67E0E"/>
    <w:rsid w:val="00E704E6"/>
    <w:rsid w:val="00E715BD"/>
    <w:rsid w:val="00E80305"/>
    <w:rsid w:val="00E81815"/>
    <w:rsid w:val="00E81FFB"/>
    <w:rsid w:val="00E82D40"/>
    <w:rsid w:val="00E85F5D"/>
    <w:rsid w:val="00E86377"/>
    <w:rsid w:val="00E864D2"/>
    <w:rsid w:val="00E9043F"/>
    <w:rsid w:val="00E933AF"/>
    <w:rsid w:val="00E96C77"/>
    <w:rsid w:val="00EA2C2E"/>
    <w:rsid w:val="00EA6BD2"/>
    <w:rsid w:val="00EB5618"/>
    <w:rsid w:val="00EB6F61"/>
    <w:rsid w:val="00EC0BCF"/>
    <w:rsid w:val="00ED266D"/>
    <w:rsid w:val="00EE02B3"/>
    <w:rsid w:val="00EE0940"/>
    <w:rsid w:val="00EF2F04"/>
    <w:rsid w:val="00F0695A"/>
    <w:rsid w:val="00F162B5"/>
    <w:rsid w:val="00F20C05"/>
    <w:rsid w:val="00F25B48"/>
    <w:rsid w:val="00F25CBE"/>
    <w:rsid w:val="00F304A5"/>
    <w:rsid w:val="00F345B8"/>
    <w:rsid w:val="00F37AC0"/>
    <w:rsid w:val="00F405D5"/>
    <w:rsid w:val="00F40CB8"/>
    <w:rsid w:val="00F425F3"/>
    <w:rsid w:val="00F50730"/>
    <w:rsid w:val="00F650A8"/>
    <w:rsid w:val="00F67177"/>
    <w:rsid w:val="00F72BC0"/>
    <w:rsid w:val="00F72DFC"/>
    <w:rsid w:val="00F7432B"/>
    <w:rsid w:val="00F765D5"/>
    <w:rsid w:val="00F80BD7"/>
    <w:rsid w:val="00F82B9B"/>
    <w:rsid w:val="00F84ECD"/>
    <w:rsid w:val="00F91773"/>
    <w:rsid w:val="00F93DF0"/>
    <w:rsid w:val="00FB1F47"/>
    <w:rsid w:val="00FB392B"/>
    <w:rsid w:val="00FB454C"/>
    <w:rsid w:val="00FB525D"/>
    <w:rsid w:val="00FB624E"/>
    <w:rsid w:val="00FC4F08"/>
    <w:rsid w:val="00FC5AD4"/>
    <w:rsid w:val="00FC615E"/>
    <w:rsid w:val="00FD470B"/>
    <w:rsid w:val="00FD4CB0"/>
    <w:rsid w:val="00FE3391"/>
    <w:rsid w:val="00FE4DB3"/>
    <w:rsid w:val="00FE595A"/>
    <w:rsid w:val="00FE76DE"/>
    <w:rsid w:val="00FF23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649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b/>
        <w:sz w:val="24"/>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1733DA"/>
    <w:pPr>
      <w:numPr>
        <w:numId w:val="1"/>
      </w:numPr>
      <w:outlineLvl w:val="0"/>
    </w:pPr>
    <w:rPr>
      <w:b w:val="0"/>
      <w:sz w:val="32"/>
    </w:rPr>
  </w:style>
  <w:style w:type="paragraph" w:styleId="Heading2">
    <w:name w:val="heading 2"/>
    <w:basedOn w:val="Normal"/>
    <w:next w:val="Normal"/>
    <w:link w:val="Heading2Char"/>
    <w:uiPriority w:val="9"/>
    <w:unhideWhenUsed/>
    <w:qFormat/>
    <w:rsid w:val="008761DE"/>
    <w:pPr>
      <w:keepNext/>
      <w:keepLines/>
      <w:spacing w:before="40"/>
      <w:outlineLvl w:val="1"/>
    </w:pPr>
    <w:rPr>
      <w:rFonts w:eastAsiaTheme="majorEastAsia" w:cstheme="majorBidi"/>
      <w:color w:val="1F3864" w:themeColor="accent1" w:themeShade="80"/>
      <w:sz w:val="28"/>
      <w:szCs w:val="26"/>
      <w:u w:val="single"/>
    </w:rPr>
  </w:style>
  <w:style w:type="paragraph" w:styleId="Heading3">
    <w:name w:val="heading 3"/>
    <w:basedOn w:val="Normal"/>
    <w:next w:val="Normal"/>
    <w:link w:val="Heading3Char"/>
    <w:uiPriority w:val="9"/>
    <w:unhideWhenUsed/>
    <w:qFormat/>
    <w:rsid w:val="002665CA"/>
    <w:pPr>
      <w:keepNext/>
      <w:keepLines/>
      <w:spacing w:before="40"/>
      <w:outlineLvl w:val="2"/>
    </w:pPr>
    <w:rPr>
      <w:rFonts w:eastAsiaTheme="majorEastAsia" w:cstheme="majorBidi"/>
      <w:i/>
      <w:color w:val="1F3763" w:themeColor="accent1" w:themeShade="7F"/>
      <w:szCs w:val="24"/>
    </w:rPr>
  </w:style>
  <w:style w:type="paragraph" w:styleId="Heading5">
    <w:name w:val="heading 5"/>
    <w:basedOn w:val="Normal"/>
    <w:next w:val="Normal"/>
    <w:link w:val="Heading5Char"/>
    <w:uiPriority w:val="9"/>
    <w:semiHidden/>
    <w:unhideWhenUsed/>
    <w:qFormat/>
    <w:rsid w:val="0093143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3DA"/>
    <w:rPr>
      <w:b w:val="0"/>
      <w:sz w:val="32"/>
      <w:lang w:val="en-GB"/>
    </w:rPr>
  </w:style>
  <w:style w:type="character" w:styleId="Hyperlink">
    <w:name w:val="Hyperlink"/>
    <w:basedOn w:val="DefaultParagraphFont"/>
    <w:uiPriority w:val="99"/>
    <w:unhideWhenUsed/>
    <w:rsid w:val="009E4CCB"/>
    <w:rPr>
      <w:color w:val="0563C1" w:themeColor="hyperlink"/>
      <w:u w:val="single"/>
    </w:rPr>
  </w:style>
  <w:style w:type="character" w:customStyle="1" w:styleId="UnresolvedMention">
    <w:name w:val="Unresolved Mention"/>
    <w:basedOn w:val="DefaultParagraphFont"/>
    <w:uiPriority w:val="99"/>
    <w:semiHidden/>
    <w:unhideWhenUsed/>
    <w:rsid w:val="009E4CCB"/>
    <w:rPr>
      <w:color w:val="605E5C"/>
      <w:shd w:val="clear" w:color="auto" w:fill="E1DFDD"/>
    </w:rPr>
  </w:style>
  <w:style w:type="character" w:customStyle="1" w:styleId="Heading2Char">
    <w:name w:val="Heading 2 Char"/>
    <w:basedOn w:val="DefaultParagraphFont"/>
    <w:link w:val="Heading2"/>
    <w:uiPriority w:val="9"/>
    <w:rsid w:val="008761DE"/>
    <w:rPr>
      <w:rFonts w:eastAsiaTheme="majorEastAsia" w:cstheme="majorBidi"/>
      <w:color w:val="1F3864" w:themeColor="accent1" w:themeShade="80"/>
      <w:sz w:val="28"/>
      <w:szCs w:val="26"/>
      <w:u w:val="single"/>
      <w:lang w:val="en-GB"/>
    </w:rPr>
  </w:style>
  <w:style w:type="paragraph" w:styleId="Header">
    <w:name w:val="header"/>
    <w:basedOn w:val="Normal"/>
    <w:link w:val="HeaderChar"/>
    <w:uiPriority w:val="99"/>
    <w:unhideWhenUsed/>
    <w:rsid w:val="00713F5E"/>
    <w:pPr>
      <w:tabs>
        <w:tab w:val="center" w:pos="4680"/>
        <w:tab w:val="right" w:pos="9360"/>
      </w:tabs>
      <w:spacing w:line="240" w:lineRule="auto"/>
    </w:pPr>
  </w:style>
  <w:style w:type="character" w:customStyle="1" w:styleId="HeaderChar">
    <w:name w:val="Header Char"/>
    <w:basedOn w:val="DefaultParagraphFont"/>
    <w:link w:val="Header"/>
    <w:uiPriority w:val="99"/>
    <w:rsid w:val="00713F5E"/>
    <w:rPr>
      <w:lang w:val="en-GB"/>
    </w:rPr>
  </w:style>
  <w:style w:type="paragraph" w:styleId="Footer">
    <w:name w:val="footer"/>
    <w:basedOn w:val="Normal"/>
    <w:link w:val="FooterChar"/>
    <w:uiPriority w:val="99"/>
    <w:unhideWhenUsed/>
    <w:rsid w:val="00713F5E"/>
    <w:pPr>
      <w:tabs>
        <w:tab w:val="center" w:pos="4680"/>
        <w:tab w:val="right" w:pos="9360"/>
      </w:tabs>
      <w:spacing w:line="240" w:lineRule="auto"/>
    </w:pPr>
  </w:style>
  <w:style w:type="character" w:customStyle="1" w:styleId="FooterChar">
    <w:name w:val="Footer Char"/>
    <w:basedOn w:val="DefaultParagraphFont"/>
    <w:link w:val="Footer"/>
    <w:uiPriority w:val="99"/>
    <w:rsid w:val="00713F5E"/>
    <w:rPr>
      <w:lang w:val="en-GB"/>
    </w:rPr>
  </w:style>
  <w:style w:type="paragraph" w:styleId="NormalWeb">
    <w:name w:val="Normal (Web)"/>
    <w:basedOn w:val="Normal"/>
    <w:uiPriority w:val="99"/>
    <w:unhideWhenUsed/>
    <w:rsid w:val="00D05D9C"/>
    <w:pPr>
      <w:spacing w:before="100" w:beforeAutospacing="1" w:after="100" w:afterAutospacing="1" w:line="240" w:lineRule="auto"/>
    </w:pPr>
    <w:rPr>
      <w:rFonts w:eastAsia="Times New Roman" w:cs="Times New Roman"/>
      <w:b w:val="0"/>
      <w:szCs w:val="24"/>
      <w:lang w:eastAsia="en-GB"/>
    </w:rPr>
  </w:style>
  <w:style w:type="paragraph" w:styleId="ListParagraph">
    <w:name w:val="List Paragraph"/>
    <w:basedOn w:val="Normal"/>
    <w:uiPriority w:val="34"/>
    <w:qFormat/>
    <w:rsid w:val="00A56AE8"/>
    <w:pPr>
      <w:ind w:left="720"/>
      <w:contextualSpacing/>
    </w:pPr>
  </w:style>
  <w:style w:type="paragraph" w:styleId="TOCHeading">
    <w:name w:val="TOC Heading"/>
    <w:basedOn w:val="Heading1"/>
    <w:next w:val="Normal"/>
    <w:uiPriority w:val="39"/>
    <w:unhideWhenUsed/>
    <w:qFormat/>
    <w:rsid w:val="006D069A"/>
    <w:pPr>
      <w:keepNext/>
      <w:keepLines/>
      <w:numPr>
        <w:numId w:val="0"/>
      </w:numPr>
      <w:spacing w:before="240" w:line="259" w:lineRule="auto"/>
      <w:outlineLvl w:val="9"/>
    </w:pPr>
    <w:rPr>
      <w:rFonts w:asciiTheme="majorHAnsi" w:eastAsiaTheme="majorEastAsia" w:hAnsiTheme="majorHAnsi" w:cstheme="majorBidi"/>
      <w:color w:val="2F5496" w:themeColor="accent1" w:themeShade="BF"/>
      <w:szCs w:val="32"/>
      <w:lang w:val="en-US"/>
    </w:rPr>
  </w:style>
  <w:style w:type="paragraph" w:styleId="TOC1">
    <w:name w:val="toc 1"/>
    <w:basedOn w:val="Normal"/>
    <w:next w:val="Normal"/>
    <w:autoRedefine/>
    <w:uiPriority w:val="39"/>
    <w:unhideWhenUsed/>
    <w:rsid w:val="006D069A"/>
    <w:pPr>
      <w:spacing w:after="100"/>
    </w:pPr>
  </w:style>
  <w:style w:type="paragraph" w:styleId="TOC2">
    <w:name w:val="toc 2"/>
    <w:basedOn w:val="Normal"/>
    <w:next w:val="Normal"/>
    <w:autoRedefine/>
    <w:uiPriority w:val="39"/>
    <w:unhideWhenUsed/>
    <w:rsid w:val="006D069A"/>
    <w:pPr>
      <w:spacing w:after="100"/>
      <w:ind w:left="240"/>
    </w:pPr>
  </w:style>
  <w:style w:type="character" w:customStyle="1" w:styleId="Heading3Char">
    <w:name w:val="Heading 3 Char"/>
    <w:basedOn w:val="DefaultParagraphFont"/>
    <w:link w:val="Heading3"/>
    <w:uiPriority w:val="9"/>
    <w:rsid w:val="002665CA"/>
    <w:rPr>
      <w:rFonts w:eastAsiaTheme="majorEastAsia" w:cstheme="majorBidi"/>
      <w:i/>
      <w:color w:val="1F3763" w:themeColor="accent1" w:themeShade="7F"/>
      <w:szCs w:val="24"/>
      <w:lang w:val="en-GB"/>
    </w:rPr>
  </w:style>
  <w:style w:type="paragraph" w:styleId="TOC3">
    <w:name w:val="toc 3"/>
    <w:basedOn w:val="Normal"/>
    <w:next w:val="Normal"/>
    <w:autoRedefine/>
    <w:uiPriority w:val="39"/>
    <w:unhideWhenUsed/>
    <w:rsid w:val="00C03B79"/>
    <w:pPr>
      <w:spacing w:after="100"/>
      <w:ind w:left="480"/>
    </w:pPr>
  </w:style>
  <w:style w:type="character" w:customStyle="1" w:styleId="Heading5Char">
    <w:name w:val="Heading 5 Char"/>
    <w:basedOn w:val="DefaultParagraphFont"/>
    <w:link w:val="Heading5"/>
    <w:uiPriority w:val="9"/>
    <w:semiHidden/>
    <w:rsid w:val="00931432"/>
    <w:rPr>
      <w:rFonts w:asciiTheme="majorHAnsi" w:eastAsiaTheme="majorEastAsia" w:hAnsiTheme="majorHAnsi" w:cstheme="majorBidi"/>
      <w:color w:val="2F5496" w:themeColor="accent1" w:themeShade="BF"/>
      <w:lang w:val="en-GB"/>
    </w:rPr>
  </w:style>
  <w:style w:type="table" w:styleId="TableGrid">
    <w:name w:val="Table Grid"/>
    <w:basedOn w:val="TableNormal"/>
    <w:uiPriority w:val="39"/>
    <w:rsid w:val="00E6028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72A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2AC7"/>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b/>
        <w:sz w:val="24"/>
        <w:szCs w:val="22"/>
        <w:lang w:val="en-US" w:eastAsia="en-US" w:bidi="ar-SA"/>
      </w:rPr>
    </w:rPrDefault>
    <w:pPrDefault>
      <w:pPr>
        <w:spacing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1733DA"/>
    <w:pPr>
      <w:numPr>
        <w:numId w:val="1"/>
      </w:numPr>
      <w:outlineLvl w:val="0"/>
    </w:pPr>
    <w:rPr>
      <w:b w:val="0"/>
      <w:sz w:val="32"/>
    </w:rPr>
  </w:style>
  <w:style w:type="paragraph" w:styleId="Heading2">
    <w:name w:val="heading 2"/>
    <w:basedOn w:val="Normal"/>
    <w:next w:val="Normal"/>
    <w:link w:val="Heading2Char"/>
    <w:uiPriority w:val="9"/>
    <w:unhideWhenUsed/>
    <w:qFormat/>
    <w:rsid w:val="008761DE"/>
    <w:pPr>
      <w:keepNext/>
      <w:keepLines/>
      <w:spacing w:before="40"/>
      <w:outlineLvl w:val="1"/>
    </w:pPr>
    <w:rPr>
      <w:rFonts w:eastAsiaTheme="majorEastAsia" w:cstheme="majorBidi"/>
      <w:color w:val="1F3864" w:themeColor="accent1" w:themeShade="80"/>
      <w:sz w:val="28"/>
      <w:szCs w:val="26"/>
      <w:u w:val="single"/>
    </w:rPr>
  </w:style>
  <w:style w:type="paragraph" w:styleId="Heading3">
    <w:name w:val="heading 3"/>
    <w:basedOn w:val="Normal"/>
    <w:next w:val="Normal"/>
    <w:link w:val="Heading3Char"/>
    <w:uiPriority w:val="9"/>
    <w:unhideWhenUsed/>
    <w:qFormat/>
    <w:rsid w:val="002665CA"/>
    <w:pPr>
      <w:keepNext/>
      <w:keepLines/>
      <w:spacing w:before="40"/>
      <w:outlineLvl w:val="2"/>
    </w:pPr>
    <w:rPr>
      <w:rFonts w:eastAsiaTheme="majorEastAsia" w:cstheme="majorBidi"/>
      <w:i/>
      <w:color w:val="1F3763" w:themeColor="accent1" w:themeShade="7F"/>
      <w:szCs w:val="24"/>
    </w:rPr>
  </w:style>
  <w:style w:type="paragraph" w:styleId="Heading5">
    <w:name w:val="heading 5"/>
    <w:basedOn w:val="Normal"/>
    <w:next w:val="Normal"/>
    <w:link w:val="Heading5Char"/>
    <w:uiPriority w:val="9"/>
    <w:semiHidden/>
    <w:unhideWhenUsed/>
    <w:qFormat/>
    <w:rsid w:val="00931432"/>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3DA"/>
    <w:rPr>
      <w:b w:val="0"/>
      <w:sz w:val="32"/>
      <w:lang w:val="en-GB"/>
    </w:rPr>
  </w:style>
  <w:style w:type="character" w:styleId="Hyperlink">
    <w:name w:val="Hyperlink"/>
    <w:basedOn w:val="DefaultParagraphFont"/>
    <w:uiPriority w:val="99"/>
    <w:unhideWhenUsed/>
    <w:rsid w:val="009E4CCB"/>
    <w:rPr>
      <w:color w:val="0563C1" w:themeColor="hyperlink"/>
      <w:u w:val="single"/>
    </w:rPr>
  </w:style>
  <w:style w:type="character" w:customStyle="1" w:styleId="UnresolvedMention">
    <w:name w:val="Unresolved Mention"/>
    <w:basedOn w:val="DefaultParagraphFont"/>
    <w:uiPriority w:val="99"/>
    <w:semiHidden/>
    <w:unhideWhenUsed/>
    <w:rsid w:val="009E4CCB"/>
    <w:rPr>
      <w:color w:val="605E5C"/>
      <w:shd w:val="clear" w:color="auto" w:fill="E1DFDD"/>
    </w:rPr>
  </w:style>
  <w:style w:type="character" w:customStyle="1" w:styleId="Heading2Char">
    <w:name w:val="Heading 2 Char"/>
    <w:basedOn w:val="DefaultParagraphFont"/>
    <w:link w:val="Heading2"/>
    <w:uiPriority w:val="9"/>
    <w:rsid w:val="008761DE"/>
    <w:rPr>
      <w:rFonts w:eastAsiaTheme="majorEastAsia" w:cstheme="majorBidi"/>
      <w:color w:val="1F3864" w:themeColor="accent1" w:themeShade="80"/>
      <w:sz w:val="28"/>
      <w:szCs w:val="26"/>
      <w:u w:val="single"/>
      <w:lang w:val="en-GB"/>
    </w:rPr>
  </w:style>
  <w:style w:type="paragraph" w:styleId="Header">
    <w:name w:val="header"/>
    <w:basedOn w:val="Normal"/>
    <w:link w:val="HeaderChar"/>
    <w:uiPriority w:val="99"/>
    <w:unhideWhenUsed/>
    <w:rsid w:val="00713F5E"/>
    <w:pPr>
      <w:tabs>
        <w:tab w:val="center" w:pos="4680"/>
        <w:tab w:val="right" w:pos="9360"/>
      </w:tabs>
      <w:spacing w:line="240" w:lineRule="auto"/>
    </w:pPr>
  </w:style>
  <w:style w:type="character" w:customStyle="1" w:styleId="HeaderChar">
    <w:name w:val="Header Char"/>
    <w:basedOn w:val="DefaultParagraphFont"/>
    <w:link w:val="Header"/>
    <w:uiPriority w:val="99"/>
    <w:rsid w:val="00713F5E"/>
    <w:rPr>
      <w:lang w:val="en-GB"/>
    </w:rPr>
  </w:style>
  <w:style w:type="paragraph" w:styleId="Footer">
    <w:name w:val="footer"/>
    <w:basedOn w:val="Normal"/>
    <w:link w:val="FooterChar"/>
    <w:uiPriority w:val="99"/>
    <w:unhideWhenUsed/>
    <w:rsid w:val="00713F5E"/>
    <w:pPr>
      <w:tabs>
        <w:tab w:val="center" w:pos="4680"/>
        <w:tab w:val="right" w:pos="9360"/>
      </w:tabs>
      <w:spacing w:line="240" w:lineRule="auto"/>
    </w:pPr>
  </w:style>
  <w:style w:type="character" w:customStyle="1" w:styleId="FooterChar">
    <w:name w:val="Footer Char"/>
    <w:basedOn w:val="DefaultParagraphFont"/>
    <w:link w:val="Footer"/>
    <w:uiPriority w:val="99"/>
    <w:rsid w:val="00713F5E"/>
    <w:rPr>
      <w:lang w:val="en-GB"/>
    </w:rPr>
  </w:style>
  <w:style w:type="paragraph" w:styleId="NormalWeb">
    <w:name w:val="Normal (Web)"/>
    <w:basedOn w:val="Normal"/>
    <w:uiPriority w:val="99"/>
    <w:unhideWhenUsed/>
    <w:rsid w:val="00D05D9C"/>
    <w:pPr>
      <w:spacing w:before="100" w:beforeAutospacing="1" w:after="100" w:afterAutospacing="1" w:line="240" w:lineRule="auto"/>
    </w:pPr>
    <w:rPr>
      <w:rFonts w:eastAsia="Times New Roman" w:cs="Times New Roman"/>
      <w:b w:val="0"/>
      <w:szCs w:val="24"/>
      <w:lang w:eastAsia="en-GB"/>
    </w:rPr>
  </w:style>
  <w:style w:type="paragraph" w:styleId="ListParagraph">
    <w:name w:val="List Paragraph"/>
    <w:basedOn w:val="Normal"/>
    <w:uiPriority w:val="34"/>
    <w:qFormat/>
    <w:rsid w:val="00A56AE8"/>
    <w:pPr>
      <w:ind w:left="720"/>
      <w:contextualSpacing/>
    </w:pPr>
  </w:style>
  <w:style w:type="paragraph" w:styleId="TOCHeading">
    <w:name w:val="TOC Heading"/>
    <w:basedOn w:val="Heading1"/>
    <w:next w:val="Normal"/>
    <w:uiPriority w:val="39"/>
    <w:unhideWhenUsed/>
    <w:qFormat/>
    <w:rsid w:val="006D069A"/>
    <w:pPr>
      <w:keepNext/>
      <w:keepLines/>
      <w:numPr>
        <w:numId w:val="0"/>
      </w:numPr>
      <w:spacing w:before="240" w:line="259" w:lineRule="auto"/>
      <w:outlineLvl w:val="9"/>
    </w:pPr>
    <w:rPr>
      <w:rFonts w:asciiTheme="majorHAnsi" w:eastAsiaTheme="majorEastAsia" w:hAnsiTheme="majorHAnsi" w:cstheme="majorBidi"/>
      <w:color w:val="2F5496" w:themeColor="accent1" w:themeShade="BF"/>
      <w:szCs w:val="32"/>
      <w:lang w:val="en-US"/>
    </w:rPr>
  </w:style>
  <w:style w:type="paragraph" w:styleId="TOC1">
    <w:name w:val="toc 1"/>
    <w:basedOn w:val="Normal"/>
    <w:next w:val="Normal"/>
    <w:autoRedefine/>
    <w:uiPriority w:val="39"/>
    <w:unhideWhenUsed/>
    <w:rsid w:val="006D069A"/>
    <w:pPr>
      <w:spacing w:after="100"/>
    </w:pPr>
  </w:style>
  <w:style w:type="paragraph" w:styleId="TOC2">
    <w:name w:val="toc 2"/>
    <w:basedOn w:val="Normal"/>
    <w:next w:val="Normal"/>
    <w:autoRedefine/>
    <w:uiPriority w:val="39"/>
    <w:unhideWhenUsed/>
    <w:rsid w:val="006D069A"/>
    <w:pPr>
      <w:spacing w:after="100"/>
      <w:ind w:left="240"/>
    </w:pPr>
  </w:style>
  <w:style w:type="character" w:customStyle="1" w:styleId="Heading3Char">
    <w:name w:val="Heading 3 Char"/>
    <w:basedOn w:val="DefaultParagraphFont"/>
    <w:link w:val="Heading3"/>
    <w:uiPriority w:val="9"/>
    <w:rsid w:val="002665CA"/>
    <w:rPr>
      <w:rFonts w:eastAsiaTheme="majorEastAsia" w:cstheme="majorBidi"/>
      <w:i/>
      <w:color w:val="1F3763" w:themeColor="accent1" w:themeShade="7F"/>
      <w:szCs w:val="24"/>
      <w:lang w:val="en-GB"/>
    </w:rPr>
  </w:style>
  <w:style w:type="paragraph" w:styleId="TOC3">
    <w:name w:val="toc 3"/>
    <w:basedOn w:val="Normal"/>
    <w:next w:val="Normal"/>
    <w:autoRedefine/>
    <w:uiPriority w:val="39"/>
    <w:unhideWhenUsed/>
    <w:rsid w:val="00C03B79"/>
    <w:pPr>
      <w:spacing w:after="100"/>
      <w:ind w:left="480"/>
    </w:pPr>
  </w:style>
  <w:style w:type="character" w:customStyle="1" w:styleId="Heading5Char">
    <w:name w:val="Heading 5 Char"/>
    <w:basedOn w:val="DefaultParagraphFont"/>
    <w:link w:val="Heading5"/>
    <w:uiPriority w:val="9"/>
    <w:semiHidden/>
    <w:rsid w:val="00931432"/>
    <w:rPr>
      <w:rFonts w:asciiTheme="majorHAnsi" w:eastAsiaTheme="majorEastAsia" w:hAnsiTheme="majorHAnsi" w:cstheme="majorBidi"/>
      <w:color w:val="2F5496" w:themeColor="accent1" w:themeShade="BF"/>
      <w:lang w:val="en-GB"/>
    </w:rPr>
  </w:style>
  <w:style w:type="table" w:styleId="TableGrid">
    <w:name w:val="Table Grid"/>
    <w:basedOn w:val="TableNormal"/>
    <w:uiPriority w:val="39"/>
    <w:rsid w:val="00E6028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72A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2AC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8033164">
      <w:bodyDiv w:val="1"/>
      <w:marLeft w:val="0"/>
      <w:marRight w:val="0"/>
      <w:marTop w:val="0"/>
      <w:marBottom w:val="0"/>
      <w:divBdr>
        <w:top w:val="none" w:sz="0" w:space="0" w:color="auto"/>
        <w:left w:val="none" w:sz="0" w:space="0" w:color="auto"/>
        <w:bottom w:val="none" w:sz="0" w:space="0" w:color="auto"/>
        <w:right w:val="none" w:sz="0" w:space="0" w:color="auto"/>
      </w:divBdr>
    </w:div>
    <w:div w:id="374937406">
      <w:bodyDiv w:val="1"/>
      <w:marLeft w:val="0"/>
      <w:marRight w:val="0"/>
      <w:marTop w:val="0"/>
      <w:marBottom w:val="0"/>
      <w:divBdr>
        <w:top w:val="none" w:sz="0" w:space="0" w:color="auto"/>
        <w:left w:val="none" w:sz="0" w:space="0" w:color="auto"/>
        <w:bottom w:val="none" w:sz="0" w:space="0" w:color="auto"/>
        <w:right w:val="none" w:sz="0" w:space="0" w:color="auto"/>
      </w:divBdr>
    </w:div>
    <w:div w:id="397244191">
      <w:bodyDiv w:val="1"/>
      <w:marLeft w:val="0"/>
      <w:marRight w:val="0"/>
      <w:marTop w:val="0"/>
      <w:marBottom w:val="0"/>
      <w:divBdr>
        <w:top w:val="none" w:sz="0" w:space="0" w:color="auto"/>
        <w:left w:val="none" w:sz="0" w:space="0" w:color="auto"/>
        <w:bottom w:val="none" w:sz="0" w:space="0" w:color="auto"/>
        <w:right w:val="none" w:sz="0" w:space="0" w:color="auto"/>
      </w:divBdr>
    </w:div>
    <w:div w:id="629356836">
      <w:bodyDiv w:val="1"/>
      <w:marLeft w:val="0"/>
      <w:marRight w:val="0"/>
      <w:marTop w:val="0"/>
      <w:marBottom w:val="0"/>
      <w:divBdr>
        <w:top w:val="none" w:sz="0" w:space="0" w:color="auto"/>
        <w:left w:val="none" w:sz="0" w:space="0" w:color="auto"/>
        <w:bottom w:val="none" w:sz="0" w:space="0" w:color="auto"/>
        <w:right w:val="none" w:sz="0" w:space="0" w:color="auto"/>
      </w:divBdr>
    </w:div>
    <w:div w:id="630087503">
      <w:bodyDiv w:val="1"/>
      <w:marLeft w:val="0"/>
      <w:marRight w:val="0"/>
      <w:marTop w:val="0"/>
      <w:marBottom w:val="0"/>
      <w:divBdr>
        <w:top w:val="none" w:sz="0" w:space="0" w:color="auto"/>
        <w:left w:val="none" w:sz="0" w:space="0" w:color="auto"/>
        <w:bottom w:val="none" w:sz="0" w:space="0" w:color="auto"/>
        <w:right w:val="none" w:sz="0" w:space="0" w:color="auto"/>
      </w:divBdr>
    </w:div>
    <w:div w:id="650209451">
      <w:bodyDiv w:val="1"/>
      <w:marLeft w:val="0"/>
      <w:marRight w:val="0"/>
      <w:marTop w:val="0"/>
      <w:marBottom w:val="0"/>
      <w:divBdr>
        <w:top w:val="none" w:sz="0" w:space="0" w:color="auto"/>
        <w:left w:val="none" w:sz="0" w:space="0" w:color="auto"/>
        <w:bottom w:val="none" w:sz="0" w:space="0" w:color="auto"/>
        <w:right w:val="none" w:sz="0" w:space="0" w:color="auto"/>
      </w:divBdr>
    </w:div>
    <w:div w:id="883105317">
      <w:bodyDiv w:val="1"/>
      <w:marLeft w:val="0"/>
      <w:marRight w:val="0"/>
      <w:marTop w:val="0"/>
      <w:marBottom w:val="0"/>
      <w:divBdr>
        <w:top w:val="none" w:sz="0" w:space="0" w:color="auto"/>
        <w:left w:val="none" w:sz="0" w:space="0" w:color="auto"/>
        <w:bottom w:val="none" w:sz="0" w:space="0" w:color="auto"/>
        <w:right w:val="none" w:sz="0" w:space="0" w:color="auto"/>
      </w:divBdr>
    </w:div>
    <w:div w:id="1038360627">
      <w:bodyDiv w:val="1"/>
      <w:marLeft w:val="0"/>
      <w:marRight w:val="0"/>
      <w:marTop w:val="0"/>
      <w:marBottom w:val="0"/>
      <w:divBdr>
        <w:top w:val="none" w:sz="0" w:space="0" w:color="auto"/>
        <w:left w:val="none" w:sz="0" w:space="0" w:color="auto"/>
        <w:bottom w:val="none" w:sz="0" w:space="0" w:color="auto"/>
        <w:right w:val="none" w:sz="0" w:space="0" w:color="auto"/>
      </w:divBdr>
    </w:div>
    <w:div w:id="1131552491">
      <w:bodyDiv w:val="1"/>
      <w:marLeft w:val="0"/>
      <w:marRight w:val="0"/>
      <w:marTop w:val="0"/>
      <w:marBottom w:val="0"/>
      <w:divBdr>
        <w:top w:val="none" w:sz="0" w:space="0" w:color="auto"/>
        <w:left w:val="none" w:sz="0" w:space="0" w:color="auto"/>
        <w:bottom w:val="none" w:sz="0" w:space="0" w:color="auto"/>
        <w:right w:val="none" w:sz="0" w:space="0" w:color="auto"/>
      </w:divBdr>
    </w:div>
    <w:div w:id="1215048622">
      <w:bodyDiv w:val="1"/>
      <w:marLeft w:val="0"/>
      <w:marRight w:val="0"/>
      <w:marTop w:val="0"/>
      <w:marBottom w:val="0"/>
      <w:divBdr>
        <w:top w:val="none" w:sz="0" w:space="0" w:color="auto"/>
        <w:left w:val="none" w:sz="0" w:space="0" w:color="auto"/>
        <w:bottom w:val="none" w:sz="0" w:space="0" w:color="auto"/>
        <w:right w:val="none" w:sz="0" w:space="0" w:color="auto"/>
      </w:divBdr>
    </w:div>
    <w:div w:id="1242368978">
      <w:bodyDiv w:val="1"/>
      <w:marLeft w:val="0"/>
      <w:marRight w:val="0"/>
      <w:marTop w:val="0"/>
      <w:marBottom w:val="0"/>
      <w:divBdr>
        <w:top w:val="none" w:sz="0" w:space="0" w:color="auto"/>
        <w:left w:val="none" w:sz="0" w:space="0" w:color="auto"/>
        <w:bottom w:val="none" w:sz="0" w:space="0" w:color="auto"/>
        <w:right w:val="none" w:sz="0" w:space="0" w:color="auto"/>
      </w:divBdr>
    </w:div>
    <w:div w:id="1402556754">
      <w:bodyDiv w:val="1"/>
      <w:marLeft w:val="0"/>
      <w:marRight w:val="0"/>
      <w:marTop w:val="0"/>
      <w:marBottom w:val="0"/>
      <w:divBdr>
        <w:top w:val="none" w:sz="0" w:space="0" w:color="auto"/>
        <w:left w:val="none" w:sz="0" w:space="0" w:color="auto"/>
        <w:bottom w:val="none" w:sz="0" w:space="0" w:color="auto"/>
        <w:right w:val="none" w:sz="0" w:space="0" w:color="auto"/>
      </w:divBdr>
    </w:div>
    <w:div w:id="1457479402">
      <w:bodyDiv w:val="1"/>
      <w:marLeft w:val="0"/>
      <w:marRight w:val="0"/>
      <w:marTop w:val="0"/>
      <w:marBottom w:val="0"/>
      <w:divBdr>
        <w:top w:val="none" w:sz="0" w:space="0" w:color="auto"/>
        <w:left w:val="none" w:sz="0" w:space="0" w:color="auto"/>
        <w:bottom w:val="none" w:sz="0" w:space="0" w:color="auto"/>
        <w:right w:val="none" w:sz="0" w:space="0" w:color="auto"/>
      </w:divBdr>
    </w:div>
    <w:div w:id="1691687838">
      <w:bodyDiv w:val="1"/>
      <w:marLeft w:val="0"/>
      <w:marRight w:val="0"/>
      <w:marTop w:val="0"/>
      <w:marBottom w:val="0"/>
      <w:divBdr>
        <w:top w:val="none" w:sz="0" w:space="0" w:color="auto"/>
        <w:left w:val="none" w:sz="0" w:space="0" w:color="auto"/>
        <w:bottom w:val="none" w:sz="0" w:space="0" w:color="auto"/>
        <w:right w:val="none" w:sz="0" w:space="0" w:color="auto"/>
      </w:divBdr>
    </w:div>
    <w:div w:id="1703046685">
      <w:bodyDiv w:val="1"/>
      <w:marLeft w:val="0"/>
      <w:marRight w:val="0"/>
      <w:marTop w:val="0"/>
      <w:marBottom w:val="0"/>
      <w:divBdr>
        <w:top w:val="none" w:sz="0" w:space="0" w:color="auto"/>
        <w:left w:val="none" w:sz="0" w:space="0" w:color="auto"/>
        <w:bottom w:val="none" w:sz="0" w:space="0" w:color="auto"/>
        <w:right w:val="none" w:sz="0" w:space="0" w:color="auto"/>
      </w:divBdr>
    </w:div>
    <w:div w:id="1911652115">
      <w:bodyDiv w:val="1"/>
      <w:marLeft w:val="0"/>
      <w:marRight w:val="0"/>
      <w:marTop w:val="0"/>
      <w:marBottom w:val="0"/>
      <w:divBdr>
        <w:top w:val="none" w:sz="0" w:space="0" w:color="auto"/>
        <w:left w:val="none" w:sz="0" w:space="0" w:color="auto"/>
        <w:bottom w:val="none" w:sz="0" w:space="0" w:color="auto"/>
        <w:right w:val="none" w:sz="0" w:space="0" w:color="auto"/>
      </w:divBdr>
    </w:div>
    <w:div w:id="1913661622">
      <w:bodyDiv w:val="1"/>
      <w:marLeft w:val="0"/>
      <w:marRight w:val="0"/>
      <w:marTop w:val="0"/>
      <w:marBottom w:val="0"/>
      <w:divBdr>
        <w:top w:val="none" w:sz="0" w:space="0" w:color="auto"/>
        <w:left w:val="none" w:sz="0" w:space="0" w:color="auto"/>
        <w:bottom w:val="none" w:sz="0" w:space="0" w:color="auto"/>
        <w:right w:val="none" w:sz="0" w:space="0" w:color="auto"/>
      </w:divBdr>
    </w:div>
    <w:div w:id="204505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chart" Target="charts/chart2.xml"/><Relationship Id="rId19"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OneDrive\Desktop\My%20Work\November,%202022\Data%20Handling\Superstore%20Sales%20.csv"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User\OneDrive\Desktop\My%20Work\November,%202022\Data%20Handling\Superstore%20Sales%20.csv"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User\OneDrive\Desktop\My%20Work\November,%202022\Data%20Handling\Superstore%20Sales%20(AutoRecovered).csv"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.csv]Sheet1!PivotTable1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Sales</a:t>
            </a:r>
            <a:r>
              <a:rPr lang="en-US" baseline="0"/>
              <a:t> Demonstration over the Year</a:t>
            </a:r>
            <a:endParaRPr lang="en-US"/>
          </a:p>
        </c:rich>
      </c:tx>
      <c:overlay val="0"/>
      <c:spPr>
        <a:noFill/>
        <a:ln>
          <a:noFill/>
        </a:ln>
        <a:effectLst/>
      </c:sp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xmlns:c16r2="http://schemas.microsoft.com/office/drawing/2015/06/chart">
            <c:ext xmlns:c15="http://schemas.microsoft.com/office/drawing/2012/chart" uri="{CE6537A1-D6FC-4f65-9D91-7224C49458BB}"/>
          </c:extLst>
        </c:dLbl>
      </c:pivotFmt>
    </c:pivotFmts>
    <c:plotArea>
      <c:layout/>
      <c:barChart>
        <c:barDir val="col"/>
        <c:grouping val="clustered"/>
        <c:varyColors val="0"/>
        <c:ser>
          <c:idx val="0"/>
          <c:order val="0"/>
          <c:tx>
            <c:strRef>
              <c:f>Sheet1!$Q$8</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Sheet1!$P$9:$P$13</c:f>
              <c:strCache>
                <c:ptCount val="4"/>
                <c:pt idx="0">
                  <c:v>2009</c:v>
                </c:pt>
                <c:pt idx="1">
                  <c:v>2010</c:v>
                </c:pt>
                <c:pt idx="2">
                  <c:v>2011</c:v>
                </c:pt>
                <c:pt idx="3">
                  <c:v>2012</c:v>
                </c:pt>
              </c:strCache>
            </c:strRef>
          </c:cat>
          <c:val>
            <c:numRef>
              <c:f>Sheet1!$Q$9:$Q$13</c:f>
              <c:numCache>
                <c:formatCode>_(* #,##0.00_);_(* \(#,##0.00\);_(* "-"??_);_(@_)</c:formatCode>
                <c:ptCount val="4"/>
                <c:pt idx="0">
                  <c:v>4209896.8454999989</c:v>
                </c:pt>
                <c:pt idx="1">
                  <c:v>3560087.0444999966</c:v>
                </c:pt>
                <c:pt idx="2">
                  <c:v>3429944.981000002</c:v>
                </c:pt>
                <c:pt idx="3">
                  <c:v>3715671.953000003</c:v>
                </c:pt>
              </c:numCache>
            </c:numRef>
          </c:val>
          <c:extLst xmlns:c16r2="http://schemas.microsoft.com/office/drawing/2015/06/chart">
            <c:ext xmlns:c16="http://schemas.microsoft.com/office/drawing/2014/chart" uri="{C3380CC4-5D6E-409C-BE32-E72D297353CC}">
              <c16:uniqueId val="{00000000-92B9-4014-83FC-26481D92D01E}"/>
            </c:ext>
          </c:extLst>
        </c:ser>
        <c:dLbls>
          <c:dLblPos val="outEnd"/>
          <c:showLegendKey val="0"/>
          <c:showVal val="1"/>
          <c:showCatName val="0"/>
          <c:showSerName val="0"/>
          <c:showPercent val="0"/>
          <c:showBubbleSize val="0"/>
        </c:dLbls>
        <c:gapWidth val="219"/>
        <c:overlap val="-27"/>
        <c:axId val="175333376"/>
        <c:axId val="256639552"/>
      </c:barChart>
      <c:catAx>
        <c:axId val="175333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6639552"/>
        <c:crosses val="autoZero"/>
        <c:auto val="1"/>
        <c:lblAlgn val="ctr"/>
        <c:lblOffset val="100"/>
        <c:noMultiLvlLbl val="0"/>
      </c:catAx>
      <c:valAx>
        <c:axId val="256639552"/>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3333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xmlns:c16r2="http://schemas.microsoft.com/office/drawing/2015/06/chart">
    <c:ext xmlns:c16="http://schemas.microsoft.com/office/drawing/2014/chart" uri="{E28EC0CA-F0BB-4C9C-879D-F8772B89E7AC}">
      <c16:pivotOptions16>
        <c16:showExpandCollapseFieldButtons val="1"/>
      </c16:pivotOptions16>
    </c:ex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Line</a:t>
            </a:r>
            <a:r>
              <a:rPr lang="en-US" baseline="0"/>
              <a:t> chart of Sales Condition over the year</a:t>
            </a:r>
          </a:p>
        </c:rich>
      </c:tx>
      <c:overlay val="0"/>
      <c:spPr>
        <a:noFill/>
        <a:ln>
          <a:noFill/>
        </a:ln>
        <a:effectLst/>
      </c:spPr>
    </c:title>
    <c:autoTitleDeleted val="0"/>
    <c:plotArea>
      <c:layout/>
      <c:lineChart>
        <c:grouping val="standard"/>
        <c:varyColors val="0"/>
        <c: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Sheet1!$J$5:$J$8</c:f>
              <c:numCache>
                <c:formatCode>General</c:formatCode>
                <c:ptCount val="4"/>
                <c:pt idx="0">
                  <c:v>2009</c:v>
                </c:pt>
                <c:pt idx="1">
                  <c:v>2010</c:v>
                </c:pt>
                <c:pt idx="2">
                  <c:v>2011</c:v>
                </c:pt>
                <c:pt idx="3">
                  <c:v>2012</c:v>
                </c:pt>
              </c:numCache>
            </c:numRef>
          </c:cat>
          <c:val>
            <c:numRef>
              <c:f>Sheet1!$K$5:$K$8</c:f>
              <c:numCache>
                <c:formatCode>_(* #,##0.00_);_(* \(#,##0.00\);_(* "-"??_);_(@_)</c:formatCode>
                <c:ptCount val="4"/>
                <c:pt idx="0">
                  <c:v>4209896.8454999989</c:v>
                </c:pt>
                <c:pt idx="1">
                  <c:v>3560087.0444999966</c:v>
                </c:pt>
                <c:pt idx="2">
                  <c:v>3429944.981000002</c:v>
                </c:pt>
                <c:pt idx="3">
                  <c:v>3715671.953000003</c:v>
                </c:pt>
              </c:numCache>
            </c:numRef>
          </c:val>
          <c:smooth val="0"/>
          <c:extLst xmlns:c16r2="http://schemas.microsoft.com/office/drawing/2015/06/chart">
            <c:ext xmlns:c16="http://schemas.microsoft.com/office/drawing/2014/chart" uri="{C3380CC4-5D6E-409C-BE32-E72D297353CC}">
              <c16:uniqueId val="{00000000-F092-491A-A85D-18C8680F9488}"/>
            </c:ext>
          </c:extLst>
        </c:ser>
        <c:dLbls>
          <c:dLblPos val="t"/>
          <c:showLegendKey val="0"/>
          <c:showVal val="1"/>
          <c:showCatName val="0"/>
          <c:showSerName val="0"/>
          <c:showPercent val="0"/>
          <c:showBubbleSize val="0"/>
        </c:dLbls>
        <c:marker val="1"/>
        <c:smooth val="0"/>
        <c:axId val="175336960"/>
        <c:axId val="256642432"/>
      </c:lineChart>
      <c:catAx>
        <c:axId val="175336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6642432"/>
        <c:crosses val="autoZero"/>
        <c:auto val="1"/>
        <c:lblAlgn val="ctr"/>
        <c:lblOffset val="100"/>
        <c:noMultiLvlLbl val="0"/>
      </c:catAx>
      <c:valAx>
        <c:axId val="256642432"/>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33696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Pie Chart</a:t>
            </a:r>
          </a:p>
        </c:rich>
      </c:tx>
      <c:overlay val="0"/>
      <c:spPr>
        <a:noFill/>
        <a:ln>
          <a:noFill/>
        </a:ln>
        <a:effectLst/>
      </c:sp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7A27-4223-8424-4C653F26B718}"/>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7A27-4223-8424-4C653F26B718}"/>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7A27-4223-8424-4C653F26B718}"/>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7-7A27-4223-8424-4C653F26B71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numRef>
              <c:f>'Superstore Sales (AutoRecovered'!$E$1:$H$1</c:f>
              <c:numCache>
                <c:formatCode>General</c:formatCode>
                <c:ptCount val="4"/>
                <c:pt idx="0">
                  <c:v>2009</c:v>
                </c:pt>
                <c:pt idx="1">
                  <c:v>2010</c:v>
                </c:pt>
                <c:pt idx="2">
                  <c:v>2011</c:v>
                </c:pt>
                <c:pt idx="3">
                  <c:v>2012</c:v>
                </c:pt>
              </c:numCache>
            </c:numRef>
          </c:cat>
          <c:val>
            <c:numRef>
              <c:f>'Superstore Sales (AutoRecovered'!$E$2:$H$2</c:f>
              <c:numCache>
                <c:formatCode>_(* #,##0.00_);_(* \(#,##0.00\);_(* "-"??_);_(@_)</c:formatCode>
                <c:ptCount val="4"/>
                <c:pt idx="0">
                  <c:v>4209896.8454999989</c:v>
                </c:pt>
                <c:pt idx="1">
                  <c:v>3560087.0444999966</c:v>
                </c:pt>
                <c:pt idx="2">
                  <c:v>3429944.981000002</c:v>
                </c:pt>
                <c:pt idx="3">
                  <c:v>3715671.953000003</c:v>
                </c:pt>
              </c:numCache>
            </c:numRef>
          </c:val>
          <c:extLst xmlns:c16r2="http://schemas.microsoft.com/office/drawing/2015/06/chart">
            <c:ext xmlns:c16="http://schemas.microsoft.com/office/drawing/2014/chart" uri="{C3380CC4-5D6E-409C-BE32-E72D297353CC}">
              <c16:uniqueId val="{00000008-7A27-4223-8424-4C653F26B718}"/>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E42561-C771-4F06-AB3E-120CE90F8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3425</Words>
  <Characters>19523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2022-03-28T09:31:00Z</dcterms:created>
  <dcterms:modified xsi:type="dcterms:W3CDTF">2023-01-11T20:32:00Z</dcterms:modified>
</cp:coreProperties>
</file>