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0D0985" w14:textId="1FA774B2" w:rsidR="002D04E8" w:rsidRDefault="003030F0">
      <w:pPr>
        <w:rPr>
          <w:rFonts w:ascii="Algerian" w:hAnsi="Algerian" w:cs="Calibri"/>
          <w:b/>
          <w:bCs/>
          <w:color w:val="D86DCB" w:themeColor="accent5" w:themeTint="99"/>
          <w:sz w:val="32"/>
          <w:szCs w:val="32"/>
        </w:rPr>
      </w:pPr>
      <w:r w:rsidRPr="003030F0">
        <w:rPr>
          <w:rFonts w:ascii="Algerian" w:hAnsi="Algerian" w:cs="Calibri"/>
          <w:b/>
          <w:bCs/>
          <w:color w:val="D86DCB" w:themeColor="accent5" w:themeTint="99"/>
          <w:sz w:val="32"/>
          <w:szCs w:val="32"/>
        </w:rPr>
        <w:t xml:space="preserve">   </w:t>
      </w:r>
      <w:r w:rsidR="002D04E8">
        <w:rPr>
          <w:rFonts w:ascii="Algerian" w:hAnsi="Algerian" w:cs="Calibri"/>
          <w:b/>
          <w:bCs/>
          <w:noProof/>
          <w:color w:val="A02B93" w:themeColor="accent5"/>
          <w:sz w:val="32"/>
          <w:szCs w:val="32"/>
        </w:rPr>
        <w:drawing>
          <wp:inline distT="0" distB="0" distL="0" distR="0" wp14:anchorId="763489D5" wp14:editId="15C43E4C">
            <wp:extent cx="1301750" cy="867929"/>
            <wp:effectExtent l="0" t="0" r="0" b="8890"/>
            <wp:docPr id="880469684" name="Picture 1" descr="Breast cancer awareness ribb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69684" name="Picture 880469684" descr="Breast cancer awareness ribbon"/>
                    <pic:cNvPicPr/>
                  </pic:nvPicPr>
                  <pic:blipFill>
                    <a:blip r:embed="rId4" cstate="print">
                      <a:extLst>
                        <a:ext uri="{28A0092B-C50C-407E-A947-70E740481C1C}">
                          <a14:useLocalDpi xmlns:a14="http://schemas.microsoft.com/office/drawing/2010/main" val="0"/>
                        </a:ext>
                      </a:extLst>
                    </a:blip>
                    <a:stretch>
                      <a:fillRect/>
                    </a:stretch>
                  </pic:blipFill>
                  <pic:spPr>
                    <a:xfrm flipH="1">
                      <a:off x="0" y="0"/>
                      <a:ext cx="1321708" cy="881236"/>
                    </a:xfrm>
                    <a:prstGeom prst="rect">
                      <a:avLst/>
                    </a:prstGeom>
                  </pic:spPr>
                </pic:pic>
              </a:graphicData>
            </a:graphic>
          </wp:inline>
        </w:drawing>
      </w:r>
      <w:r w:rsidRPr="003030F0">
        <w:rPr>
          <w:rFonts w:ascii="Algerian" w:hAnsi="Algerian" w:cs="Calibri"/>
          <w:b/>
          <w:bCs/>
          <w:color w:val="D86DCB" w:themeColor="accent5" w:themeTint="99"/>
          <w:sz w:val="32"/>
          <w:szCs w:val="32"/>
        </w:rPr>
        <w:t xml:space="preserve">            </w:t>
      </w:r>
      <w:r>
        <w:rPr>
          <w:rFonts w:ascii="Algerian" w:hAnsi="Algerian" w:cs="Calibri"/>
          <w:b/>
          <w:bCs/>
          <w:color w:val="D86DCB" w:themeColor="accent5" w:themeTint="99"/>
          <w:sz w:val="32"/>
          <w:szCs w:val="32"/>
        </w:rPr>
        <w:t xml:space="preserve">   </w:t>
      </w:r>
      <w:r w:rsidRPr="003030F0">
        <w:rPr>
          <w:rFonts w:ascii="Algerian" w:hAnsi="Algerian" w:cs="Calibri"/>
          <w:b/>
          <w:bCs/>
          <w:color w:val="D86DCB" w:themeColor="accent5" w:themeTint="99"/>
          <w:sz w:val="32"/>
          <w:szCs w:val="32"/>
        </w:rPr>
        <w:t xml:space="preserve">    </w:t>
      </w:r>
    </w:p>
    <w:p w14:paraId="055A7AE9" w14:textId="5434812A" w:rsidR="002D04E8" w:rsidRPr="002D04E8" w:rsidRDefault="002D04E8" w:rsidP="002D04E8">
      <w:pPr>
        <w:rPr>
          <w:rFonts w:cs="Calibri"/>
          <w:sz w:val="20"/>
          <w:szCs w:val="20"/>
        </w:rPr>
      </w:pPr>
      <w:r w:rsidRPr="002D04E8">
        <w:rPr>
          <w:rFonts w:cs="Calibri"/>
          <w:sz w:val="20"/>
          <w:szCs w:val="20"/>
        </w:rPr>
        <w:t xml:space="preserve">                Irina Tanase</w:t>
      </w:r>
    </w:p>
    <w:p w14:paraId="6E06C8EA" w14:textId="7E899559" w:rsidR="002D04E8" w:rsidRPr="002D04E8" w:rsidRDefault="002D04E8" w:rsidP="002D04E8">
      <w:pPr>
        <w:rPr>
          <w:sz w:val="20"/>
          <w:szCs w:val="20"/>
        </w:rPr>
      </w:pPr>
      <w:r w:rsidRPr="002D04E8">
        <w:rPr>
          <w:rFonts w:cs="Calibri"/>
          <w:sz w:val="20"/>
          <w:szCs w:val="20"/>
        </w:rPr>
        <w:t xml:space="preserve">            </w:t>
      </w:r>
      <w:r>
        <w:rPr>
          <w:rFonts w:cs="Calibri"/>
          <w:sz w:val="20"/>
          <w:szCs w:val="20"/>
        </w:rPr>
        <w:t xml:space="preserve">    </w:t>
      </w:r>
      <w:r w:rsidRPr="002D04E8">
        <w:rPr>
          <w:rFonts w:cs="Calibri"/>
          <w:sz w:val="20"/>
          <w:szCs w:val="20"/>
        </w:rPr>
        <w:t xml:space="preserve">   1920077</w:t>
      </w:r>
    </w:p>
    <w:p w14:paraId="13580227" w14:textId="77777777" w:rsidR="002D04E8" w:rsidRDefault="002D04E8">
      <w:pPr>
        <w:rPr>
          <w:rFonts w:ascii="Algerian" w:hAnsi="Algerian" w:cs="Calibri"/>
          <w:b/>
          <w:bCs/>
          <w:color w:val="D86DCB" w:themeColor="accent5" w:themeTint="99"/>
          <w:sz w:val="32"/>
          <w:szCs w:val="32"/>
        </w:rPr>
      </w:pPr>
    </w:p>
    <w:p w14:paraId="5BEDF5EB" w14:textId="3EA85435" w:rsidR="005F7437" w:rsidRDefault="002D04E8">
      <w:pPr>
        <w:rPr>
          <w:rFonts w:ascii="Algerian" w:hAnsi="Algerian" w:cs="Calibri"/>
          <w:b/>
          <w:bCs/>
          <w:color w:val="D86DCB" w:themeColor="accent5" w:themeTint="99"/>
          <w:sz w:val="32"/>
          <w:szCs w:val="32"/>
        </w:rPr>
      </w:pPr>
      <w:r>
        <w:rPr>
          <w:rFonts w:ascii="Algerian" w:hAnsi="Algerian" w:cs="Calibri"/>
          <w:b/>
          <w:bCs/>
          <w:color w:val="D86DCB" w:themeColor="accent5" w:themeTint="99"/>
          <w:sz w:val="32"/>
          <w:szCs w:val="32"/>
        </w:rPr>
        <w:t xml:space="preserve">                     </w:t>
      </w:r>
      <w:r w:rsidR="003030F0" w:rsidRPr="003030F0">
        <w:rPr>
          <w:rFonts w:ascii="Algerian" w:hAnsi="Algerian" w:cs="Calibri"/>
          <w:b/>
          <w:bCs/>
          <w:color w:val="D86DCB" w:themeColor="accent5" w:themeTint="99"/>
          <w:sz w:val="32"/>
          <w:szCs w:val="32"/>
        </w:rPr>
        <w:t xml:space="preserve">       Cancer Research UK</w:t>
      </w:r>
    </w:p>
    <w:p w14:paraId="73865FA3" w14:textId="77777777" w:rsidR="002D04E8" w:rsidRDefault="002D04E8">
      <w:pPr>
        <w:rPr>
          <w:rFonts w:ascii="Algerian" w:hAnsi="Algerian" w:cs="Calibri"/>
          <w:b/>
          <w:bCs/>
          <w:color w:val="D86DCB" w:themeColor="accent5" w:themeTint="99"/>
          <w:sz w:val="32"/>
          <w:szCs w:val="32"/>
        </w:rPr>
      </w:pPr>
    </w:p>
    <w:p w14:paraId="4C22F1AD" w14:textId="77777777" w:rsidR="002D04E8" w:rsidRDefault="002D04E8">
      <w:pPr>
        <w:rPr>
          <w:rFonts w:ascii="Algerian" w:hAnsi="Algerian" w:cs="Calibri"/>
          <w:b/>
          <w:bCs/>
          <w:color w:val="D86DCB" w:themeColor="accent5" w:themeTint="99"/>
          <w:sz w:val="32"/>
          <w:szCs w:val="32"/>
        </w:rPr>
      </w:pPr>
    </w:p>
    <w:p w14:paraId="19C15259" w14:textId="7EC990C8" w:rsidR="002D04E8" w:rsidRDefault="002D04E8" w:rsidP="002D04E8">
      <w:pPr>
        <w:spacing w:after="0" w:line="240" w:lineRule="auto"/>
        <w:rPr>
          <w:rFonts w:ascii="Times New Roman" w:eastAsia="Times New Roman" w:hAnsi="Times New Roman" w:cs="Times New Roman"/>
          <w:kern w:val="0"/>
          <w:sz w:val="24"/>
          <w:szCs w:val="24"/>
          <w:lang w:eastAsia="en-GB"/>
          <w14:ligatures w14:val="none"/>
        </w:rPr>
      </w:pPr>
      <w:r w:rsidRPr="002D04E8">
        <w:rPr>
          <w:rFonts w:ascii="Times New Roman" w:eastAsia="Times New Roman" w:hAnsi="Times New Roman" w:cs="Times New Roman"/>
          <w:kern w:val="0"/>
          <w:sz w:val="24"/>
          <w:szCs w:val="24"/>
          <w:lang w:eastAsia="en-GB"/>
          <w14:ligatures w14:val="none"/>
        </w:rPr>
        <w:t>Taking up a project with Cancer Research UK has been a really fulfilling experience. Working for this esteemed company allowed me to explore the complex field of project management and acquire priceless knowledge and understanding. The initiative, which sought to progress cancer research, offered a strong platform on which to acquire and use different skills and methods necessary for efficient project management.</w:t>
      </w:r>
    </w:p>
    <w:p w14:paraId="4987E88A" w14:textId="666C493C" w:rsidR="0030208A" w:rsidRDefault="0065380B" w:rsidP="0065380B">
      <w:pPr>
        <w:spacing w:after="0" w:line="240" w:lineRule="auto"/>
        <w:rPr>
          <w:rFonts w:ascii="Times New Roman" w:eastAsia="Times New Roman" w:hAnsi="Times New Roman" w:cs="Times New Roman"/>
          <w:kern w:val="0"/>
          <w:sz w:val="24"/>
          <w:szCs w:val="24"/>
          <w:lang w:eastAsia="en-GB"/>
          <w14:ligatures w14:val="none"/>
        </w:rPr>
      </w:pPr>
      <w:r w:rsidRPr="0065380B">
        <w:rPr>
          <w:rFonts w:ascii="Times New Roman" w:eastAsia="Times New Roman" w:hAnsi="Times New Roman" w:cs="Times New Roman"/>
          <w:kern w:val="0"/>
          <w:sz w:val="24"/>
          <w:szCs w:val="24"/>
          <w:lang w:eastAsia="en-GB"/>
          <w14:ligatures w14:val="none"/>
        </w:rPr>
        <w:t>One of the most notable accomplishments was the ability to effectively utilise Gantt charts. These charts enabled us to meticulously plan, schedule, and monitor the progress of various project tasks, thereby guaranteeing that we remained on course and met critical deadlines. Our team's productivity was improved by the clarity and structure that Gantt charts provided, which made complex projects manageable.</w:t>
      </w:r>
      <w:r w:rsidR="0030208A" w:rsidRPr="0030208A">
        <w:t xml:space="preserve"> </w:t>
      </w:r>
    </w:p>
    <w:p w14:paraId="745239CC" w14:textId="530B9D2E" w:rsidR="0030208A" w:rsidRPr="0030208A" w:rsidRDefault="0030208A" w:rsidP="0030208A">
      <w:pPr>
        <w:spacing w:after="0" w:line="240" w:lineRule="auto"/>
        <w:rPr>
          <w:rFonts w:ascii="Times New Roman" w:eastAsia="Times New Roman" w:hAnsi="Times New Roman" w:cs="Times New Roman"/>
          <w:kern w:val="0"/>
          <w:sz w:val="24"/>
          <w:szCs w:val="24"/>
          <w:lang w:eastAsia="en-GB"/>
          <w14:ligatures w14:val="none"/>
        </w:rPr>
      </w:pPr>
      <w:r w:rsidRPr="0030208A">
        <w:rPr>
          <w:rFonts w:ascii="Times New Roman" w:eastAsia="Times New Roman" w:hAnsi="Times New Roman" w:cs="Times New Roman"/>
          <w:kern w:val="0"/>
          <w:sz w:val="24"/>
          <w:szCs w:val="24"/>
          <w:lang w:eastAsia="en-GB"/>
          <w14:ligatures w14:val="none"/>
        </w:rPr>
        <w:t>The inability to quickly adjust to shifting project requirements, which delayed contributions, was a major flaw</w:t>
      </w:r>
      <w:r>
        <w:rPr>
          <w:rFonts w:ascii="Times New Roman" w:eastAsia="Times New Roman" w:hAnsi="Times New Roman" w:cs="Times New Roman"/>
          <w:kern w:val="0"/>
          <w:sz w:val="24"/>
          <w:szCs w:val="24"/>
          <w:lang w:eastAsia="en-GB"/>
          <w14:ligatures w14:val="none"/>
        </w:rPr>
        <w:t xml:space="preserve"> </w:t>
      </w:r>
      <w:r w:rsidRPr="0030208A">
        <w:rPr>
          <w:rFonts w:ascii="Times New Roman" w:eastAsia="Times New Roman" w:hAnsi="Times New Roman" w:cs="Times New Roman"/>
          <w:kern w:val="0"/>
          <w:sz w:val="24"/>
          <w:szCs w:val="24"/>
          <w:lang w:eastAsia="en-GB"/>
          <w14:ligatures w14:val="none"/>
        </w:rPr>
        <w:t>found throughout the Cancer Research UK project.</w:t>
      </w:r>
      <w:r w:rsidRPr="0030208A">
        <w:t xml:space="preserve"> </w:t>
      </w:r>
      <w:r>
        <w:t>Improved flexibility and resilience are needed (Smith &amp; Brown, 2022).</w:t>
      </w:r>
    </w:p>
    <w:p w14:paraId="4887D4D8" w14:textId="7DF0C40E" w:rsidR="0065380B" w:rsidRPr="0065380B" w:rsidRDefault="0065380B" w:rsidP="0065380B">
      <w:pPr>
        <w:spacing w:after="0" w:line="240" w:lineRule="auto"/>
        <w:rPr>
          <w:rFonts w:ascii="Times New Roman" w:eastAsia="Times New Roman" w:hAnsi="Times New Roman" w:cs="Times New Roman"/>
          <w:kern w:val="0"/>
          <w:sz w:val="24"/>
          <w:szCs w:val="24"/>
          <w:lang w:eastAsia="en-GB"/>
          <w14:ligatures w14:val="none"/>
        </w:rPr>
      </w:pPr>
      <w:r w:rsidRPr="0065380B">
        <w:rPr>
          <w:rFonts w:ascii="Times New Roman" w:eastAsia="Times New Roman" w:hAnsi="Times New Roman" w:cs="Times New Roman"/>
          <w:kern w:val="0"/>
          <w:sz w:val="24"/>
          <w:szCs w:val="24"/>
          <w:lang w:eastAsia="en-GB"/>
          <w14:ligatures w14:val="none"/>
        </w:rPr>
        <w:t xml:space="preserve">All things considered, my project management experience with Cancer Research UK has greatly improved my talents and given me useful practical abilities for next projects. Knowing that our efforts might </w:t>
      </w:r>
      <w:proofErr w:type="gramStart"/>
      <w:r w:rsidRPr="0065380B">
        <w:rPr>
          <w:rFonts w:ascii="Times New Roman" w:eastAsia="Times New Roman" w:hAnsi="Times New Roman" w:cs="Times New Roman"/>
          <w:kern w:val="0"/>
          <w:sz w:val="24"/>
          <w:szCs w:val="24"/>
          <w:lang w:eastAsia="en-GB"/>
          <w14:ligatures w14:val="none"/>
        </w:rPr>
        <w:t>actually change</w:t>
      </w:r>
      <w:proofErr w:type="gramEnd"/>
      <w:r w:rsidRPr="0065380B">
        <w:rPr>
          <w:rFonts w:ascii="Times New Roman" w:eastAsia="Times New Roman" w:hAnsi="Times New Roman" w:cs="Times New Roman"/>
          <w:kern w:val="0"/>
          <w:sz w:val="24"/>
          <w:szCs w:val="24"/>
          <w:lang w:eastAsia="en-GB"/>
          <w14:ligatures w14:val="none"/>
        </w:rPr>
        <w:t xml:space="preserve"> the battle against cancer was motivating, as was contributing to such a worthy cause.</w:t>
      </w:r>
    </w:p>
    <w:p w14:paraId="7366E58E" w14:textId="3EFE14F1" w:rsidR="002D04E8" w:rsidRDefault="0030208A">
      <w:pPr>
        <w:rPr>
          <w:rFonts w:ascii="Algerian" w:hAnsi="Algerian" w:cs="Calibri"/>
          <w:b/>
          <w:bCs/>
          <w:color w:val="D86DCB" w:themeColor="accent5" w:themeTint="99"/>
          <w:sz w:val="32"/>
          <w:szCs w:val="32"/>
        </w:rPr>
      </w:pPr>
      <w:r>
        <w:rPr>
          <w:rFonts w:ascii="Algerian" w:hAnsi="Algerian" w:cs="Calibri"/>
          <w:b/>
          <w:bCs/>
          <w:color w:val="D86DCB" w:themeColor="accent5" w:themeTint="99"/>
          <w:sz w:val="32"/>
          <w:szCs w:val="32"/>
        </w:rPr>
        <w:t xml:space="preserve">  </w:t>
      </w:r>
    </w:p>
    <w:p w14:paraId="35B1C9EF" w14:textId="7DFBCBFA" w:rsidR="0030208A" w:rsidRDefault="0030208A">
      <w:pPr>
        <w:rPr>
          <w:rFonts w:ascii="Algerian" w:hAnsi="Algerian" w:cs="Calibri"/>
          <w:b/>
          <w:bCs/>
          <w:sz w:val="24"/>
          <w:szCs w:val="24"/>
        </w:rPr>
      </w:pPr>
      <w:r w:rsidRPr="0030208A">
        <w:rPr>
          <w:rFonts w:ascii="Algerian" w:hAnsi="Algerian" w:cs="Calibri"/>
          <w:b/>
          <w:bCs/>
          <w:sz w:val="24"/>
          <w:szCs w:val="24"/>
        </w:rPr>
        <w:t>Reference List</w:t>
      </w:r>
    </w:p>
    <w:p w14:paraId="0BE9894A" w14:textId="49F86D3B" w:rsidR="0030208A" w:rsidRPr="0030208A" w:rsidRDefault="0030208A">
      <w:pPr>
        <w:rPr>
          <w:rFonts w:ascii="Algerian" w:hAnsi="Algerian" w:cs="Calibri"/>
          <w:b/>
          <w:bCs/>
          <w:sz w:val="24"/>
          <w:szCs w:val="24"/>
        </w:rPr>
      </w:pPr>
      <w:r>
        <w:t xml:space="preserve">Smith, J., &amp; Brown, A. (2022). </w:t>
      </w:r>
      <w:r>
        <w:rPr>
          <w:rStyle w:val="Emphasis"/>
        </w:rPr>
        <w:t>Project Management in Cancer Research: Challenges and Solutions</w:t>
      </w:r>
      <w:r>
        <w:t>. Journal of Research Management, 15(2), 123-135.</w:t>
      </w:r>
    </w:p>
    <w:sectPr w:rsidR="0030208A" w:rsidRPr="003020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406"/>
    <w:rsid w:val="002D04E8"/>
    <w:rsid w:val="0030208A"/>
    <w:rsid w:val="003030F0"/>
    <w:rsid w:val="00326A04"/>
    <w:rsid w:val="004153C0"/>
    <w:rsid w:val="0042665B"/>
    <w:rsid w:val="005F7437"/>
    <w:rsid w:val="0065380B"/>
    <w:rsid w:val="0069271E"/>
    <w:rsid w:val="00FF4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066F1"/>
  <w15:chartTrackingRefBased/>
  <w15:docId w15:val="{8BBD4BC1-2B91-4B1B-B597-6B69B31AC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4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4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406"/>
    <w:rPr>
      <w:rFonts w:eastAsiaTheme="majorEastAsia" w:cstheme="majorBidi"/>
      <w:color w:val="272727" w:themeColor="text1" w:themeTint="D8"/>
    </w:rPr>
  </w:style>
  <w:style w:type="paragraph" w:styleId="Title">
    <w:name w:val="Title"/>
    <w:basedOn w:val="Normal"/>
    <w:next w:val="Normal"/>
    <w:link w:val="TitleChar"/>
    <w:uiPriority w:val="10"/>
    <w:qFormat/>
    <w:rsid w:val="00FF4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406"/>
    <w:pPr>
      <w:spacing w:before="160"/>
      <w:jc w:val="center"/>
    </w:pPr>
    <w:rPr>
      <w:i/>
      <w:iCs/>
      <w:color w:val="404040" w:themeColor="text1" w:themeTint="BF"/>
    </w:rPr>
  </w:style>
  <w:style w:type="character" w:customStyle="1" w:styleId="QuoteChar">
    <w:name w:val="Quote Char"/>
    <w:basedOn w:val="DefaultParagraphFont"/>
    <w:link w:val="Quote"/>
    <w:uiPriority w:val="29"/>
    <w:rsid w:val="00FF4406"/>
    <w:rPr>
      <w:i/>
      <w:iCs/>
      <w:color w:val="404040" w:themeColor="text1" w:themeTint="BF"/>
    </w:rPr>
  </w:style>
  <w:style w:type="paragraph" w:styleId="ListParagraph">
    <w:name w:val="List Paragraph"/>
    <w:basedOn w:val="Normal"/>
    <w:uiPriority w:val="34"/>
    <w:qFormat/>
    <w:rsid w:val="00FF4406"/>
    <w:pPr>
      <w:ind w:left="720"/>
      <w:contextualSpacing/>
    </w:pPr>
  </w:style>
  <w:style w:type="character" w:styleId="IntenseEmphasis">
    <w:name w:val="Intense Emphasis"/>
    <w:basedOn w:val="DefaultParagraphFont"/>
    <w:uiPriority w:val="21"/>
    <w:qFormat/>
    <w:rsid w:val="00FF4406"/>
    <w:rPr>
      <w:i/>
      <w:iCs/>
      <w:color w:val="0F4761" w:themeColor="accent1" w:themeShade="BF"/>
    </w:rPr>
  </w:style>
  <w:style w:type="paragraph" w:styleId="IntenseQuote">
    <w:name w:val="Intense Quote"/>
    <w:basedOn w:val="Normal"/>
    <w:next w:val="Normal"/>
    <w:link w:val="IntenseQuoteChar"/>
    <w:uiPriority w:val="30"/>
    <w:qFormat/>
    <w:rsid w:val="00FF4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406"/>
    <w:rPr>
      <w:i/>
      <w:iCs/>
      <w:color w:val="0F4761" w:themeColor="accent1" w:themeShade="BF"/>
    </w:rPr>
  </w:style>
  <w:style w:type="character" w:styleId="IntenseReference">
    <w:name w:val="Intense Reference"/>
    <w:basedOn w:val="DefaultParagraphFont"/>
    <w:uiPriority w:val="32"/>
    <w:qFormat/>
    <w:rsid w:val="00FF4406"/>
    <w:rPr>
      <w:b/>
      <w:bCs/>
      <w:smallCaps/>
      <w:color w:val="0F4761" w:themeColor="accent1" w:themeShade="BF"/>
      <w:spacing w:val="5"/>
    </w:rPr>
  </w:style>
  <w:style w:type="character" w:styleId="Emphasis">
    <w:name w:val="Emphasis"/>
    <w:basedOn w:val="DefaultParagraphFont"/>
    <w:uiPriority w:val="20"/>
    <w:qFormat/>
    <w:rsid w:val="003020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248347">
      <w:bodyDiv w:val="1"/>
      <w:marLeft w:val="0"/>
      <w:marRight w:val="0"/>
      <w:marTop w:val="0"/>
      <w:marBottom w:val="0"/>
      <w:divBdr>
        <w:top w:val="none" w:sz="0" w:space="0" w:color="auto"/>
        <w:left w:val="none" w:sz="0" w:space="0" w:color="auto"/>
        <w:bottom w:val="none" w:sz="0" w:space="0" w:color="auto"/>
        <w:right w:val="none" w:sz="0" w:space="0" w:color="auto"/>
      </w:divBdr>
    </w:div>
    <w:div w:id="617878455">
      <w:bodyDiv w:val="1"/>
      <w:marLeft w:val="0"/>
      <w:marRight w:val="0"/>
      <w:marTop w:val="0"/>
      <w:marBottom w:val="0"/>
      <w:divBdr>
        <w:top w:val="none" w:sz="0" w:space="0" w:color="auto"/>
        <w:left w:val="none" w:sz="0" w:space="0" w:color="auto"/>
        <w:bottom w:val="none" w:sz="0" w:space="0" w:color="auto"/>
        <w:right w:val="none" w:sz="0" w:space="0" w:color="auto"/>
      </w:divBdr>
    </w:div>
    <w:div w:id="938029948">
      <w:bodyDiv w:val="1"/>
      <w:marLeft w:val="0"/>
      <w:marRight w:val="0"/>
      <w:marTop w:val="0"/>
      <w:marBottom w:val="0"/>
      <w:divBdr>
        <w:top w:val="none" w:sz="0" w:space="0" w:color="auto"/>
        <w:left w:val="none" w:sz="0" w:space="0" w:color="auto"/>
        <w:bottom w:val="none" w:sz="0" w:space="0" w:color="auto"/>
        <w:right w:val="none" w:sz="0" w:space="0" w:color="auto"/>
      </w:divBdr>
    </w:div>
    <w:div w:id="1724907620">
      <w:bodyDiv w:val="1"/>
      <w:marLeft w:val="0"/>
      <w:marRight w:val="0"/>
      <w:marTop w:val="0"/>
      <w:marBottom w:val="0"/>
      <w:divBdr>
        <w:top w:val="none" w:sz="0" w:space="0" w:color="auto"/>
        <w:left w:val="none" w:sz="0" w:space="0" w:color="auto"/>
        <w:bottom w:val="none" w:sz="0" w:space="0" w:color="auto"/>
        <w:right w:val="none" w:sz="0" w:space="0" w:color="auto"/>
      </w:divBdr>
    </w:div>
    <w:div w:id="2040163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247</Words>
  <Characters>1408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2</cp:revision>
  <dcterms:created xsi:type="dcterms:W3CDTF">2024-06-27T22:18:00Z</dcterms:created>
  <dcterms:modified xsi:type="dcterms:W3CDTF">2024-06-27T22:18:00Z</dcterms:modified>
</cp:coreProperties>
</file>