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4"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2F781F34" w:rsidR="00833470" w:rsidRDefault="00E7058A" w:rsidP="00833470">
      <w:pPr>
        <w:tabs>
          <w:tab w:val="left" w:pos="6540"/>
        </w:tabs>
        <w:spacing w:line="360" w:lineRule="auto"/>
        <w:rPr>
          <w:rFonts w:ascii="Arial" w:hAnsi="Arial" w:cs="Arial"/>
          <w:sz w:val="28"/>
          <w:szCs w:val="28"/>
        </w:rPr>
      </w:pPr>
      <w:r>
        <w:rPr>
          <w:rFonts w:ascii="Arial" w:hAnsi="Arial" w:cs="Arial"/>
          <w:sz w:val="28"/>
          <w:szCs w:val="28"/>
        </w:rPr>
        <w:t xml:space="preserve"> </w:t>
      </w:r>
    </w:p>
    <w:p w14:paraId="5818B88A" w14:textId="2D4594F1" w:rsidR="00833470" w:rsidRPr="00C83A82" w:rsidRDefault="00833470" w:rsidP="004E6C18">
      <w:pPr>
        <w:tabs>
          <w:tab w:val="left" w:pos="6540"/>
        </w:tabs>
        <w:spacing w:line="360" w:lineRule="auto"/>
        <w:jc w:val="both"/>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3F6136">
        <w:rPr>
          <w:rFonts w:ascii="Arial" w:hAnsi="Arial" w:cs="Arial"/>
          <w:sz w:val="28"/>
          <w:szCs w:val="28"/>
        </w:rPr>
        <w:t>Ruth Smith</w:t>
      </w:r>
    </w:p>
    <w:p w14:paraId="476C763A" w14:textId="632EDC5A" w:rsidR="00833470" w:rsidRPr="003F6136" w:rsidRDefault="00833470" w:rsidP="004E6C18">
      <w:pPr>
        <w:tabs>
          <w:tab w:val="left" w:pos="6540"/>
        </w:tabs>
        <w:spacing w:line="360" w:lineRule="auto"/>
        <w:jc w:val="both"/>
        <w:rPr>
          <w:rFonts w:ascii="Arial" w:hAnsi="Arial" w:cs="Arial"/>
          <w:sz w:val="28"/>
          <w:szCs w:val="28"/>
        </w:rPr>
      </w:pPr>
      <w:r w:rsidRPr="003F6136">
        <w:rPr>
          <w:rFonts w:ascii="Arial" w:hAnsi="Arial" w:cs="Arial"/>
          <w:b/>
          <w:bCs/>
          <w:sz w:val="28"/>
          <w:szCs w:val="28"/>
        </w:rPr>
        <w:t>Student ID</w:t>
      </w:r>
      <w:r w:rsidRPr="003F6136">
        <w:rPr>
          <w:rFonts w:ascii="Arial" w:hAnsi="Arial" w:cs="Arial"/>
          <w:sz w:val="28"/>
          <w:szCs w:val="28"/>
        </w:rPr>
        <w:t>:</w:t>
      </w:r>
      <w:r w:rsidR="003F6136">
        <w:rPr>
          <w:rFonts w:ascii="Arial" w:hAnsi="Arial" w:cs="Arial"/>
          <w:sz w:val="28"/>
          <w:szCs w:val="28"/>
        </w:rPr>
        <w:t xml:space="preserve"> 23</w:t>
      </w:r>
      <w:r w:rsidR="002975B2">
        <w:rPr>
          <w:rFonts w:ascii="Arial" w:hAnsi="Arial" w:cs="Arial"/>
          <w:sz w:val="28"/>
          <w:szCs w:val="28"/>
        </w:rPr>
        <w:t>1</w:t>
      </w:r>
      <w:r w:rsidR="003F6136">
        <w:rPr>
          <w:rFonts w:ascii="Arial" w:hAnsi="Arial" w:cs="Arial"/>
          <w:sz w:val="28"/>
          <w:szCs w:val="28"/>
        </w:rPr>
        <w:t>7381</w:t>
      </w:r>
    </w:p>
    <w:p w14:paraId="27005EB9" w14:textId="77777777" w:rsidR="00833470" w:rsidRPr="003F6136" w:rsidRDefault="00833470" w:rsidP="004E6C18">
      <w:pPr>
        <w:tabs>
          <w:tab w:val="left" w:pos="6540"/>
        </w:tabs>
        <w:spacing w:line="360" w:lineRule="auto"/>
        <w:jc w:val="both"/>
        <w:rPr>
          <w:rFonts w:ascii="Arial" w:hAnsi="Arial" w:cs="Arial"/>
          <w:sz w:val="28"/>
          <w:szCs w:val="28"/>
        </w:rPr>
      </w:pPr>
    </w:p>
    <w:p w14:paraId="543E95E7" w14:textId="01FE898F" w:rsidR="00833470" w:rsidRPr="003F6136" w:rsidRDefault="00833470" w:rsidP="004E6C18">
      <w:pPr>
        <w:tabs>
          <w:tab w:val="left" w:pos="6540"/>
        </w:tabs>
        <w:spacing w:line="360" w:lineRule="auto"/>
        <w:jc w:val="both"/>
        <w:rPr>
          <w:rFonts w:ascii="Arial" w:hAnsi="Arial" w:cs="Arial"/>
          <w:sz w:val="28"/>
          <w:szCs w:val="28"/>
        </w:rPr>
      </w:pPr>
      <w:r w:rsidRPr="003F6136">
        <w:rPr>
          <w:rFonts w:ascii="Arial" w:hAnsi="Arial" w:cs="Arial"/>
          <w:b/>
          <w:bCs/>
          <w:sz w:val="28"/>
          <w:szCs w:val="28"/>
        </w:rPr>
        <w:t>Module name</w:t>
      </w:r>
      <w:r w:rsidRPr="003F6136">
        <w:rPr>
          <w:rFonts w:ascii="Arial" w:hAnsi="Arial" w:cs="Arial"/>
          <w:sz w:val="28"/>
          <w:szCs w:val="28"/>
        </w:rPr>
        <w:t xml:space="preserve">: </w:t>
      </w:r>
      <w:r w:rsidR="003F6136">
        <w:rPr>
          <w:rFonts w:ascii="Arial" w:hAnsi="Arial" w:cs="Arial"/>
          <w:sz w:val="28"/>
          <w:szCs w:val="28"/>
        </w:rPr>
        <w:t xml:space="preserve">Introduction to </w:t>
      </w:r>
      <w:r w:rsidR="00636508">
        <w:rPr>
          <w:rFonts w:ascii="Arial" w:hAnsi="Arial" w:cs="Arial"/>
          <w:sz w:val="28"/>
          <w:szCs w:val="28"/>
        </w:rPr>
        <w:t>H</w:t>
      </w:r>
      <w:r w:rsidR="003F6136">
        <w:rPr>
          <w:rFonts w:ascii="Arial" w:hAnsi="Arial" w:cs="Arial"/>
          <w:sz w:val="28"/>
          <w:szCs w:val="28"/>
        </w:rPr>
        <w:t xml:space="preserve">ealth and </w:t>
      </w:r>
      <w:r w:rsidR="00636508">
        <w:rPr>
          <w:rFonts w:ascii="Arial" w:hAnsi="Arial" w:cs="Arial"/>
          <w:sz w:val="28"/>
          <w:szCs w:val="28"/>
        </w:rPr>
        <w:t>S</w:t>
      </w:r>
      <w:r w:rsidR="003F6136">
        <w:rPr>
          <w:rFonts w:ascii="Arial" w:hAnsi="Arial" w:cs="Arial"/>
          <w:sz w:val="28"/>
          <w:szCs w:val="28"/>
        </w:rPr>
        <w:t xml:space="preserve">ocial </w:t>
      </w:r>
      <w:r w:rsidR="002170D3">
        <w:rPr>
          <w:rFonts w:ascii="Arial" w:hAnsi="Arial" w:cs="Arial"/>
          <w:sz w:val="28"/>
          <w:szCs w:val="28"/>
        </w:rPr>
        <w:t>Care</w:t>
      </w:r>
    </w:p>
    <w:p w14:paraId="0009AFB0" w14:textId="268C99DB" w:rsidR="00833470" w:rsidRPr="0020413D" w:rsidRDefault="00833470" w:rsidP="004E6C18">
      <w:pPr>
        <w:tabs>
          <w:tab w:val="left" w:pos="6540"/>
        </w:tabs>
        <w:spacing w:line="360" w:lineRule="auto"/>
        <w:jc w:val="both"/>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3F6136">
        <w:rPr>
          <w:rFonts w:ascii="Arial" w:hAnsi="Arial" w:cs="Arial"/>
          <w:sz w:val="28"/>
          <w:szCs w:val="28"/>
        </w:rPr>
        <w:t xml:space="preserve"> LCHS</w:t>
      </w:r>
      <w:r w:rsidR="00B2785B">
        <w:rPr>
          <w:rFonts w:ascii="Arial" w:hAnsi="Arial" w:cs="Arial"/>
          <w:sz w:val="28"/>
          <w:szCs w:val="28"/>
        </w:rPr>
        <w:t>-</w:t>
      </w:r>
      <w:r w:rsidR="003F6136">
        <w:rPr>
          <w:rFonts w:ascii="Arial" w:hAnsi="Arial" w:cs="Arial"/>
          <w:sz w:val="28"/>
          <w:szCs w:val="28"/>
        </w:rPr>
        <w:t>4003</w:t>
      </w:r>
    </w:p>
    <w:p w14:paraId="410C101D" w14:textId="5FE771ED" w:rsidR="00925D5E" w:rsidRDefault="00833470" w:rsidP="004E6C18">
      <w:pPr>
        <w:jc w:val="both"/>
        <w:sectPr w:rsidR="00925D5E" w:rsidSect="009C3654">
          <w:headerReference w:type="default" r:id="rId10"/>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20413D">
        <w:rPr>
          <w:rFonts w:ascii="Arial" w:hAnsi="Arial" w:cs="Arial"/>
          <w:b/>
          <w:bCs/>
          <w:sz w:val="28"/>
          <w:szCs w:val="28"/>
        </w:rPr>
        <w:t>Lecturer name</w:t>
      </w:r>
      <w:bookmarkEnd w:id="0"/>
      <w:r w:rsidR="003F6136" w:rsidRPr="003F6136">
        <w:rPr>
          <w:rFonts w:ascii="Arial" w:hAnsi="Arial" w:cs="Arial"/>
          <w:sz w:val="28"/>
          <w:szCs w:val="28"/>
        </w:rPr>
        <w:t>:</w:t>
      </w:r>
      <w:r w:rsidR="00720567">
        <w:rPr>
          <w:rFonts w:ascii="Arial" w:hAnsi="Arial" w:cs="Arial"/>
          <w:sz w:val="28"/>
          <w:szCs w:val="28"/>
        </w:rPr>
        <w:t xml:space="preserve"> Dr.</w:t>
      </w:r>
      <w:r w:rsidR="00B2785B">
        <w:rPr>
          <w:rFonts w:ascii="Arial" w:hAnsi="Arial" w:cs="Arial"/>
          <w:sz w:val="28"/>
          <w:szCs w:val="28"/>
        </w:rPr>
        <w:t xml:space="preserve"> </w:t>
      </w:r>
      <w:r w:rsidR="003F6136" w:rsidRPr="003F6136">
        <w:rPr>
          <w:rFonts w:ascii="Arial" w:hAnsi="Arial" w:cs="Arial"/>
          <w:sz w:val="28"/>
          <w:szCs w:val="28"/>
        </w:rPr>
        <w:t>Jolly</w:t>
      </w:r>
      <w:r w:rsidR="00E93302">
        <w:rPr>
          <w:sz w:val="28"/>
          <w:szCs w:val="28"/>
        </w:rPr>
        <w:t xml:space="preserve"> </w:t>
      </w:r>
      <w:r w:rsidR="00E93302" w:rsidRPr="00793E8C">
        <w:rPr>
          <w:rFonts w:ascii="Arial" w:hAnsi="Arial" w:cs="Arial"/>
          <w:sz w:val="28"/>
          <w:szCs w:val="28"/>
        </w:rPr>
        <w:t>Nwankwo</w:t>
      </w:r>
    </w:p>
    <w:p w14:paraId="3BF185BD" w14:textId="138A6013" w:rsidR="00833470" w:rsidRPr="004D35FC" w:rsidRDefault="00833470" w:rsidP="00E479A7">
      <w:pPr>
        <w:pStyle w:val="Title"/>
      </w:pPr>
      <w:r w:rsidRPr="00E479A7">
        <w:rPr>
          <w:sz w:val="44"/>
          <w:szCs w:val="44"/>
        </w:rPr>
        <w:lastRenderedPageBreak/>
        <w:t>Content</w:t>
      </w:r>
      <w:r w:rsidR="00E479A7" w:rsidRPr="00E479A7">
        <w:rPr>
          <w:sz w:val="44"/>
          <w:szCs w:val="44"/>
        </w:rPr>
        <w:t>s</w:t>
      </w:r>
    </w:p>
    <w:tbl>
      <w:tblPr>
        <w:tblStyle w:val="TableGrid"/>
        <w:tblW w:w="99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88"/>
        <w:gridCol w:w="345"/>
        <w:gridCol w:w="4226"/>
        <w:gridCol w:w="1496"/>
      </w:tblGrid>
      <w:tr w:rsidR="00E479A7" w14:paraId="0A83AD30" w14:textId="77777777" w:rsidTr="002C080B">
        <w:trPr>
          <w:trHeight w:val="368"/>
        </w:trPr>
        <w:tc>
          <w:tcPr>
            <w:tcW w:w="4290" w:type="dxa"/>
            <w:gridSpan w:val="2"/>
          </w:tcPr>
          <w:p w14:paraId="61F331DD" w14:textId="0A009396" w:rsidR="00E201DA" w:rsidRPr="00E479A7" w:rsidRDefault="00E201DA" w:rsidP="00E479A7">
            <w:pPr>
              <w:pStyle w:val="Heading1"/>
              <w:spacing w:after="0"/>
              <w:rPr>
                <w:color w:val="000000" w:themeColor="text1"/>
                <w:sz w:val="32"/>
                <w:szCs w:val="32"/>
              </w:rPr>
            </w:pPr>
          </w:p>
        </w:tc>
        <w:tc>
          <w:tcPr>
            <w:tcW w:w="4160" w:type="dxa"/>
          </w:tcPr>
          <w:p w14:paraId="49CCC3A0" w14:textId="77777777" w:rsidR="00E201DA" w:rsidRPr="00E479A7" w:rsidRDefault="00E201DA" w:rsidP="00E479A7">
            <w:pPr>
              <w:pStyle w:val="Heading1"/>
              <w:spacing w:after="0"/>
              <w:rPr>
                <w:color w:val="000000" w:themeColor="text1"/>
                <w:sz w:val="32"/>
                <w:szCs w:val="32"/>
              </w:rPr>
            </w:pPr>
          </w:p>
        </w:tc>
        <w:tc>
          <w:tcPr>
            <w:tcW w:w="1505" w:type="dxa"/>
          </w:tcPr>
          <w:p w14:paraId="4F79B0E2" w14:textId="29D9DB30" w:rsidR="00E201DA" w:rsidRPr="00E479A7" w:rsidRDefault="00E201DA" w:rsidP="00E479A7">
            <w:pPr>
              <w:pStyle w:val="Heading1"/>
              <w:spacing w:after="0"/>
              <w:rPr>
                <w:color w:val="000000" w:themeColor="text1"/>
                <w:sz w:val="32"/>
                <w:szCs w:val="32"/>
              </w:rPr>
            </w:pPr>
            <w:r w:rsidRPr="00E479A7">
              <w:rPr>
                <w:color w:val="000000" w:themeColor="text1"/>
                <w:sz w:val="32"/>
                <w:szCs w:val="32"/>
              </w:rPr>
              <w:t>Page(s)</w:t>
            </w:r>
          </w:p>
        </w:tc>
      </w:tr>
      <w:tr w:rsidR="00E479A7" w14:paraId="0D00253B" w14:textId="77777777" w:rsidTr="002C080B">
        <w:trPr>
          <w:trHeight w:val="354"/>
        </w:trPr>
        <w:tc>
          <w:tcPr>
            <w:tcW w:w="3945" w:type="dxa"/>
          </w:tcPr>
          <w:p w14:paraId="7897D12B" w14:textId="01A04E11" w:rsidR="00E201DA" w:rsidRPr="00E479A7" w:rsidRDefault="007A131B" w:rsidP="00E479A7">
            <w:pPr>
              <w:pStyle w:val="Heading1"/>
              <w:spacing w:after="0"/>
              <w:rPr>
                <w:color w:val="000000" w:themeColor="text1"/>
                <w:sz w:val="32"/>
                <w:szCs w:val="32"/>
              </w:rPr>
            </w:pPr>
            <w:r w:rsidRPr="00E479A7">
              <w:rPr>
                <w:color w:val="000000" w:themeColor="text1"/>
                <w:sz w:val="32"/>
                <w:szCs w:val="32"/>
              </w:rPr>
              <w:t xml:space="preserve">Ambulance Services Poster </w:t>
            </w:r>
          </w:p>
        </w:tc>
        <w:tc>
          <w:tcPr>
            <w:tcW w:w="4505" w:type="dxa"/>
            <w:gridSpan w:val="2"/>
          </w:tcPr>
          <w:p w14:paraId="73404A71" w14:textId="68D18BF6" w:rsidR="00E201DA" w:rsidRPr="00E479A7" w:rsidRDefault="007A131B" w:rsidP="00E479A7">
            <w:pPr>
              <w:pStyle w:val="Heading1"/>
              <w:spacing w:after="0"/>
              <w:rPr>
                <w:color w:val="000000" w:themeColor="text1"/>
                <w:sz w:val="32"/>
                <w:szCs w:val="32"/>
              </w:rPr>
            </w:pPr>
            <w:r w:rsidRPr="00E479A7">
              <w:rPr>
                <w:color w:val="000000" w:themeColor="text1"/>
                <w:sz w:val="32"/>
                <w:szCs w:val="32"/>
              </w:rPr>
              <w:t>…………………</w:t>
            </w:r>
            <w:r w:rsidR="00D9662E" w:rsidRPr="00E479A7">
              <w:rPr>
                <w:color w:val="000000" w:themeColor="text1"/>
                <w:sz w:val="32"/>
                <w:szCs w:val="32"/>
              </w:rPr>
              <w:t>……………………</w:t>
            </w:r>
            <w:r w:rsidR="00E479A7">
              <w:rPr>
                <w:color w:val="000000" w:themeColor="text1"/>
                <w:sz w:val="32"/>
                <w:szCs w:val="32"/>
              </w:rPr>
              <w:t>……………</w:t>
            </w:r>
          </w:p>
        </w:tc>
        <w:tc>
          <w:tcPr>
            <w:tcW w:w="1505" w:type="dxa"/>
          </w:tcPr>
          <w:p w14:paraId="0474B994" w14:textId="7E7EF139" w:rsidR="00E201DA" w:rsidRPr="00E479A7" w:rsidRDefault="00D9662E" w:rsidP="00E479A7">
            <w:pPr>
              <w:pStyle w:val="Heading1"/>
              <w:spacing w:after="0"/>
              <w:rPr>
                <w:color w:val="000000" w:themeColor="text1"/>
                <w:sz w:val="32"/>
                <w:szCs w:val="32"/>
              </w:rPr>
            </w:pPr>
            <w:r w:rsidRPr="00E479A7">
              <w:rPr>
                <w:color w:val="000000" w:themeColor="text1"/>
                <w:sz w:val="32"/>
                <w:szCs w:val="32"/>
              </w:rPr>
              <w:t xml:space="preserve">3–4 </w:t>
            </w:r>
          </w:p>
        </w:tc>
      </w:tr>
      <w:tr w:rsidR="00E479A7" w14:paraId="2AC1AB1E" w14:textId="77777777" w:rsidTr="002C080B">
        <w:trPr>
          <w:trHeight w:val="368"/>
        </w:trPr>
        <w:tc>
          <w:tcPr>
            <w:tcW w:w="3945" w:type="dxa"/>
          </w:tcPr>
          <w:p w14:paraId="59A10054" w14:textId="7C478FE9" w:rsidR="00E201DA" w:rsidRPr="00E479A7" w:rsidRDefault="007A131B" w:rsidP="00E479A7">
            <w:pPr>
              <w:pStyle w:val="Heading1"/>
              <w:spacing w:after="0"/>
              <w:rPr>
                <w:color w:val="000000" w:themeColor="text1"/>
                <w:sz w:val="32"/>
                <w:szCs w:val="32"/>
              </w:rPr>
            </w:pPr>
            <w:r w:rsidRPr="00E479A7">
              <w:rPr>
                <w:color w:val="000000" w:themeColor="text1"/>
                <w:sz w:val="32"/>
                <w:szCs w:val="32"/>
              </w:rPr>
              <w:t>Community Mental Health</w:t>
            </w:r>
            <w:r w:rsidR="00636508">
              <w:rPr>
                <w:color w:val="000000" w:themeColor="text1"/>
                <w:sz w:val="32"/>
                <w:szCs w:val="32"/>
              </w:rPr>
              <w:t xml:space="preserve"> </w:t>
            </w:r>
          </w:p>
        </w:tc>
        <w:tc>
          <w:tcPr>
            <w:tcW w:w="4505" w:type="dxa"/>
            <w:gridSpan w:val="2"/>
          </w:tcPr>
          <w:p w14:paraId="109683B0" w14:textId="295AEDCA" w:rsidR="00E201DA" w:rsidRPr="00E479A7" w:rsidRDefault="00E479A7" w:rsidP="00E479A7">
            <w:pPr>
              <w:pStyle w:val="Heading1"/>
              <w:spacing w:after="0"/>
              <w:rPr>
                <w:color w:val="000000" w:themeColor="text1"/>
                <w:sz w:val="32"/>
                <w:szCs w:val="32"/>
              </w:rPr>
            </w:pPr>
            <w:r w:rsidRPr="00E479A7">
              <w:rPr>
                <w:color w:val="000000" w:themeColor="text1"/>
                <w:sz w:val="32"/>
                <w:szCs w:val="32"/>
              </w:rPr>
              <w:t>………………………………………</w:t>
            </w:r>
            <w:r>
              <w:rPr>
                <w:color w:val="000000" w:themeColor="text1"/>
                <w:sz w:val="32"/>
                <w:szCs w:val="32"/>
              </w:rPr>
              <w:t>……………</w:t>
            </w:r>
          </w:p>
        </w:tc>
        <w:tc>
          <w:tcPr>
            <w:tcW w:w="1505" w:type="dxa"/>
          </w:tcPr>
          <w:p w14:paraId="7946C35C" w14:textId="7BCF6622" w:rsidR="00E201DA" w:rsidRPr="00E479A7" w:rsidRDefault="00D9662E" w:rsidP="00E479A7">
            <w:pPr>
              <w:pStyle w:val="Heading1"/>
              <w:spacing w:after="0"/>
              <w:rPr>
                <w:color w:val="000000" w:themeColor="text1"/>
                <w:sz w:val="32"/>
                <w:szCs w:val="32"/>
              </w:rPr>
            </w:pPr>
            <w:r w:rsidRPr="00E479A7">
              <w:rPr>
                <w:color w:val="000000" w:themeColor="text1"/>
                <w:sz w:val="32"/>
                <w:szCs w:val="32"/>
              </w:rPr>
              <w:t xml:space="preserve">5–6 </w:t>
            </w:r>
          </w:p>
        </w:tc>
      </w:tr>
      <w:tr w:rsidR="002C080B" w14:paraId="1F37D198" w14:textId="77777777" w:rsidTr="002C080B">
        <w:trPr>
          <w:trHeight w:val="368"/>
        </w:trPr>
        <w:tc>
          <w:tcPr>
            <w:tcW w:w="3945" w:type="dxa"/>
          </w:tcPr>
          <w:p w14:paraId="4AFF594E" w14:textId="42782BA8" w:rsidR="002C080B" w:rsidRPr="00E479A7" w:rsidRDefault="002C080B" w:rsidP="00E479A7">
            <w:pPr>
              <w:pStyle w:val="Heading1"/>
              <w:spacing w:after="0"/>
              <w:rPr>
                <w:color w:val="000000" w:themeColor="text1"/>
                <w:sz w:val="32"/>
                <w:szCs w:val="32"/>
              </w:rPr>
            </w:pPr>
            <w:r w:rsidRPr="00E479A7">
              <w:rPr>
                <w:color w:val="000000" w:themeColor="text1"/>
                <w:sz w:val="32"/>
                <w:szCs w:val="32"/>
              </w:rPr>
              <w:t>References</w:t>
            </w:r>
          </w:p>
        </w:tc>
        <w:tc>
          <w:tcPr>
            <w:tcW w:w="4505" w:type="dxa"/>
            <w:gridSpan w:val="2"/>
          </w:tcPr>
          <w:p w14:paraId="4111F428" w14:textId="4A526FED" w:rsidR="002C080B" w:rsidRPr="00E479A7" w:rsidRDefault="00E479A7" w:rsidP="00E479A7">
            <w:pPr>
              <w:pStyle w:val="Heading1"/>
              <w:spacing w:after="0"/>
              <w:rPr>
                <w:color w:val="000000" w:themeColor="text1"/>
                <w:sz w:val="32"/>
                <w:szCs w:val="32"/>
              </w:rPr>
            </w:pPr>
            <w:r w:rsidRPr="00E479A7">
              <w:rPr>
                <w:color w:val="000000" w:themeColor="text1"/>
                <w:sz w:val="32"/>
                <w:szCs w:val="32"/>
              </w:rPr>
              <w:t>………………………………………</w:t>
            </w:r>
            <w:r>
              <w:rPr>
                <w:color w:val="000000" w:themeColor="text1"/>
                <w:sz w:val="32"/>
                <w:szCs w:val="32"/>
              </w:rPr>
              <w:t>……………</w:t>
            </w:r>
          </w:p>
        </w:tc>
        <w:tc>
          <w:tcPr>
            <w:tcW w:w="1505" w:type="dxa"/>
          </w:tcPr>
          <w:p w14:paraId="68D06ECE" w14:textId="1EB64555" w:rsidR="002C080B" w:rsidRPr="00E479A7" w:rsidRDefault="002C080B" w:rsidP="00E479A7">
            <w:pPr>
              <w:pStyle w:val="Heading1"/>
              <w:spacing w:after="0"/>
              <w:rPr>
                <w:color w:val="000000" w:themeColor="text1"/>
                <w:sz w:val="32"/>
                <w:szCs w:val="32"/>
              </w:rPr>
            </w:pPr>
            <w:r w:rsidRPr="00E479A7">
              <w:rPr>
                <w:color w:val="000000" w:themeColor="text1"/>
                <w:sz w:val="32"/>
                <w:szCs w:val="32"/>
              </w:rPr>
              <w:t>7</w:t>
            </w:r>
          </w:p>
        </w:tc>
      </w:tr>
    </w:tbl>
    <w:p w14:paraId="3BA4751C" w14:textId="77777777" w:rsidR="00833470" w:rsidRPr="004D35FC" w:rsidRDefault="00833470" w:rsidP="00833470">
      <w:pPr>
        <w:rPr>
          <w:rFonts w:ascii="Arial" w:hAnsi="Arial" w:cs="Arial"/>
          <w:b/>
          <w:bCs/>
          <w:sz w:val="28"/>
          <w:szCs w:val="28"/>
        </w:rPr>
      </w:pPr>
    </w:p>
    <w:p w14:paraId="2E00E238" w14:textId="77777777" w:rsidR="00E201DA" w:rsidRDefault="00E201DA" w:rsidP="00833470">
      <w:pPr>
        <w:rPr>
          <w:rFonts w:ascii="Arial" w:hAnsi="Arial" w:cs="Arial"/>
          <w:b/>
          <w:bCs/>
          <w:sz w:val="28"/>
          <w:szCs w:val="28"/>
        </w:rPr>
      </w:pPr>
    </w:p>
    <w:p w14:paraId="2560707B" w14:textId="77777777" w:rsidR="00DD1BE0" w:rsidRDefault="00DD1BE0" w:rsidP="00833470"/>
    <w:p w14:paraId="322945CC" w14:textId="77777777" w:rsidR="002C080B" w:rsidRPr="002C080B" w:rsidRDefault="002C080B" w:rsidP="002C080B"/>
    <w:p w14:paraId="3FC7183F" w14:textId="77777777" w:rsidR="002C080B" w:rsidRDefault="002C080B" w:rsidP="002C080B">
      <w:pPr>
        <w:jc w:val="center"/>
      </w:pPr>
    </w:p>
    <w:p w14:paraId="2F2D77A8" w14:textId="53F9F071" w:rsidR="002C080B" w:rsidRPr="002C080B" w:rsidRDefault="002C080B" w:rsidP="002C080B">
      <w:pPr>
        <w:tabs>
          <w:tab w:val="center" w:pos="4513"/>
        </w:tabs>
        <w:sectPr w:rsidR="002C080B" w:rsidRPr="002C080B" w:rsidSect="009C365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tab/>
      </w:r>
    </w:p>
    <w:p w14:paraId="5AFFC33B" w14:textId="61FF3EA3" w:rsidR="003A000F" w:rsidRPr="00D85D89" w:rsidRDefault="00A27CDE">
      <w:pPr>
        <w:rPr>
          <w:rFonts w:ascii="Arial" w:hAnsi="Arial" w:cs="Arial"/>
          <w:sz w:val="16"/>
          <w:szCs w:val="16"/>
        </w:rPr>
        <w:sectPr w:rsidR="003A000F" w:rsidRPr="00D85D89" w:rsidSect="009613E2">
          <w:pgSz w:w="16838" w:h="11906" w:orient="landscape"/>
          <w:pgMar w:top="1440" w:right="1440" w:bottom="568" w:left="180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D85D89">
        <w:rPr>
          <w:rFonts w:ascii="Arial" w:hAnsi="Arial" w:cs="Arial"/>
          <w:noProof/>
          <w:sz w:val="16"/>
          <w:szCs w:val="16"/>
        </w:rPr>
        <w:lastRenderedPageBreak/>
        <w:drawing>
          <wp:anchor distT="0" distB="0" distL="114300" distR="114300" simplePos="0" relativeHeight="251660288" behindDoc="1" locked="0" layoutInCell="1" allowOverlap="1" wp14:anchorId="12FA0996" wp14:editId="0EE453AF">
            <wp:simplePos x="0" y="0"/>
            <wp:positionH relativeFrom="margin">
              <wp:posOffset>-286657</wp:posOffset>
            </wp:positionH>
            <wp:positionV relativeFrom="paragraph">
              <wp:posOffset>197757</wp:posOffset>
            </wp:positionV>
            <wp:extent cx="4557486" cy="1965325"/>
            <wp:effectExtent l="190500" t="190500" r="186055" b="187325"/>
            <wp:wrapNone/>
            <wp:docPr id="854229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80584" name="Picture 9"/>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flipH="1">
                      <a:off x="0" y="0"/>
                      <a:ext cx="4608378" cy="1987271"/>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3C1B4B" w:rsidRPr="00D85D89">
        <w:rPr>
          <w:rFonts w:ascii="Arial" w:hAnsi="Arial" w:cs="Arial"/>
          <w:noProof/>
          <w:sz w:val="16"/>
          <w:szCs w:val="16"/>
        </w:rPr>
        <mc:AlternateContent>
          <mc:Choice Requires="wps">
            <w:drawing>
              <wp:anchor distT="0" distB="0" distL="114300" distR="114300" simplePos="0" relativeHeight="251656192" behindDoc="1" locked="0" layoutInCell="1" allowOverlap="1" wp14:anchorId="3441192D" wp14:editId="612C959A">
                <wp:simplePos x="0" y="0"/>
                <wp:positionH relativeFrom="page">
                  <wp:posOffset>68580</wp:posOffset>
                </wp:positionH>
                <wp:positionV relativeFrom="paragraph">
                  <wp:posOffset>-1305560</wp:posOffset>
                </wp:positionV>
                <wp:extent cx="11019155" cy="8883650"/>
                <wp:effectExtent l="0" t="0" r="10795" b="12700"/>
                <wp:wrapNone/>
                <wp:docPr id="2123289934" name="Rectangle 2123289934"/>
                <wp:cNvGraphicFramePr/>
                <a:graphic xmlns:a="http://schemas.openxmlformats.org/drawingml/2006/main">
                  <a:graphicData uri="http://schemas.microsoft.com/office/word/2010/wordprocessingShape">
                    <wps:wsp>
                      <wps:cNvSpPr/>
                      <wps:spPr>
                        <a:xfrm>
                          <a:off x="0" y="0"/>
                          <a:ext cx="11019155" cy="8883650"/>
                        </a:xfrm>
                        <a:prstGeom prst="rect">
                          <a:avLst/>
                        </a:prstGeom>
                        <a:solidFill>
                          <a:schemeClr val="accent5">
                            <a:lumMod val="40000"/>
                            <a:lumOff val="6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8A6844" id="Rectangle 2123289934" o:spid="_x0000_s1026" style="position:absolute;margin-left:5.4pt;margin-top:-102.8pt;width:867.65pt;height:699.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" fillcolor="#bdd6ee [1304]" strokecolor="#92d050" strokeweight="1pt">
                <v:fill opacity="30069f"/>
                <w10:wrap anchorx="page"/>
              </v:rect>
            </w:pict>
          </mc:Fallback>
        </mc:AlternateContent>
      </w:r>
      <w:r w:rsidR="00874E3D" w:rsidRPr="00D85D89">
        <w:rPr>
          <w:rFonts w:ascii="Arial" w:hAnsi="Arial" w:cs="Arial"/>
          <w:noProof/>
          <w:sz w:val="16"/>
          <w:szCs w:val="16"/>
          <w:highlight w:val="darkCyan"/>
        </w:rPr>
        <mc:AlternateContent>
          <mc:Choice Requires="wps">
            <w:drawing>
              <wp:anchor distT="45720" distB="45720" distL="114300" distR="114300" simplePos="0" relativeHeight="251658240" behindDoc="1" locked="0" layoutInCell="1" allowOverlap="1" wp14:anchorId="79C95E18" wp14:editId="5B2E141A">
                <wp:simplePos x="0" y="0"/>
                <wp:positionH relativeFrom="page">
                  <wp:posOffset>419100</wp:posOffset>
                </wp:positionH>
                <wp:positionV relativeFrom="paragraph">
                  <wp:posOffset>1962150</wp:posOffset>
                </wp:positionV>
                <wp:extent cx="5395595" cy="3886200"/>
                <wp:effectExtent l="19050" t="19050" r="14605" b="19050"/>
                <wp:wrapTight wrapText="bothSides">
                  <wp:wrapPolygon edited="0">
                    <wp:start x="-76" y="-106"/>
                    <wp:lineTo x="-76" y="21600"/>
                    <wp:lineTo x="21582" y="21600"/>
                    <wp:lineTo x="21582" y="-106"/>
                    <wp:lineTo x="-76" y="-106"/>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5595" cy="3886200"/>
                        </a:xfrm>
                        <a:prstGeom prst="rect">
                          <a:avLst/>
                        </a:prstGeom>
                        <a:solidFill>
                          <a:schemeClr val="accent4">
                            <a:lumMod val="20000"/>
                            <a:lumOff val="80000"/>
                          </a:schemeClr>
                        </a:solidFill>
                        <a:ln w="38100">
                          <a:solidFill>
                            <a:srgbClr val="002060"/>
                          </a:solidFill>
                          <a:headEnd/>
                          <a:tailEnd/>
                        </a:ln>
                      </wps:spPr>
                      <wps:style>
                        <a:lnRef idx="2">
                          <a:schemeClr val="accent3"/>
                        </a:lnRef>
                        <a:fillRef idx="1">
                          <a:schemeClr val="lt1"/>
                        </a:fillRef>
                        <a:effectRef idx="0">
                          <a:schemeClr val="accent3"/>
                        </a:effectRef>
                        <a:fontRef idx="minor">
                          <a:schemeClr val="dk1"/>
                        </a:fontRef>
                      </wps:style>
                      <wps:txbx>
                        <w:txbxContent>
                          <w:p w14:paraId="0A511947" w14:textId="77777777" w:rsidR="0075059F" w:rsidRPr="007B3B10" w:rsidRDefault="005179CF" w:rsidP="00542169">
                            <w:pPr>
                              <w:spacing w:after="0" w:line="360" w:lineRule="auto"/>
                              <w:rPr>
                                <w:rFonts w:ascii="Arial" w:hAnsi="Arial" w:cs="Arial"/>
                                <w:b/>
                                <w:bCs/>
                                <w:u w:val="single"/>
                              </w:rPr>
                            </w:pPr>
                            <w:r w:rsidRPr="007B3B10">
                              <w:rPr>
                                <w:rFonts w:ascii="Arial" w:hAnsi="Arial" w:cs="Arial"/>
                                <w:b/>
                                <w:bCs/>
                                <w:u w:val="single"/>
                              </w:rPr>
                              <w:t>Introduction</w:t>
                            </w:r>
                          </w:p>
                          <w:p w14:paraId="2328B52C" w14:textId="479AF90D" w:rsidR="00FE4382" w:rsidRPr="00FE4382" w:rsidRDefault="00FE4382" w:rsidP="0075059F">
                            <w:pPr>
                              <w:spacing w:line="360" w:lineRule="auto"/>
                              <w:rPr>
                                <w:rFonts w:ascii="Arial" w:hAnsi="Arial" w:cs="Arial"/>
                                <w:b/>
                                <w:bCs/>
                                <w:sz w:val="17"/>
                                <w:szCs w:val="17"/>
                                <w:u w:val="single"/>
                              </w:rPr>
                            </w:pPr>
                            <w:r w:rsidRPr="00FE4382">
                              <w:rPr>
                                <w:rFonts w:ascii="Arial" w:hAnsi="Arial" w:cs="Arial"/>
                                <w:sz w:val="17"/>
                                <w:szCs w:val="17"/>
                              </w:rPr>
                              <w:t xml:space="preserve">The ambulance service in the United Kingdom is an </w:t>
                            </w:r>
                            <w:r w:rsidR="00FA1BF5">
                              <w:rPr>
                                <w:rFonts w:ascii="Arial" w:hAnsi="Arial" w:cs="Arial"/>
                                <w:sz w:val="17"/>
                                <w:szCs w:val="17"/>
                              </w:rPr>
                              <w:t xml:space="preserve">essential </w:t>
                            </w:r>
                            <w:r w:rsidRPr="00FE4382">
                              <w:rPr>
                                <w:rFonts w:ascii="Arial" w:hAnsi="Arial" w:cs="Arial"/>
                                <w:sz w:val="17"/>
                                <w:szCs w:val="17"/>
                              </w:rPr>
                              <w:t xml:space="preserve">part of the National Health Service (NHS), providing emergency care and transportation for </w:t>
                            </w:r>
                            <w:r w:rsidR="00FA1BF5">
                              <w:rPr>
                                <w:rFonts w:ascii="Arial" w:hAnsi="Arial" w:cs="Arial"/>
                                <w:sz w:val="17"/>
                                <w:szCs w:val="17"/>
                              </w:rPr>
                              <w:t>service users</w:t>
                            </w:r>
                            <w:r w:rsidRPr="00FE4382">
                              <w:rPr>
                                <w:rFonts w:ascii="Arial" w:hAnsi="Arial" w:cs="Arial"/>
                                <w:sz w:val="17"/>
                                <w:szCs w:val="17"/>
                              </w:rPr>
                              <w:t xml:space="preserve"> experiencing serious illness, injury, or other life-threatening conditions. Ambulance services are delivered by regional NHS ambulance trusts, which are responsible for responding to emergency calls, assessing patients, providing immediate clinical care, and transporting patients to the most </w:t>
                            </w:r>
                            <w:r w:rsidR="0045023F">
                              <w:rPr>
                                <w:rFonts w:ascii="Arial" w:hAnsi="Arial" w:cs="Arial"/>
                                <w:sz w:val="17"/>
                                <w:szCs w:val="17"/>
                              </w:rPr>
                              <w:t>suitable</w:t>
                            </w:r>
                            <w:r w:rsidRPr="00FE4382">
                              <w:rPr>
                                <w:rFonts w:ascii="Arial" w:hAnsi="Arial" w:cs="Arial"/>
                                <w:sz w:val="17"/>
                                <w:szCs w:val="17"/>
                              </w:rPr>
                              <w:t xml:space="preserve"> healthcare facility when </w:t>
                            </w:r>
                            <w:r w:rsidR="0045023F">
                              <w:rPr>
                                <w:rFonts w:ascii="Arial" w:hAnsi="Arial" w:cs="Arial"/>
                                <w:sz w:val="17"/>
                                <w:szCs w:val="17"/>
                              </w:rPr>
                              <w:t>needed</w:t>
                            </w:r>
                            <w:r w:rsidRPr="00FE4382">
                              <w:rPr>
                                <w:rFonts w:ascii="Arial" w:hAnsi="Arial" w:cs="Arial"/>
                                <w:sz w:val="17"/>
                                <w:szCs w:val="17"/>
                              </w:rPr>
                              <w:t xml:space="preserve"> (NHS England, 2024). </w:t>
                            </w:r>
                            <w:r w:rsidR="00CA514B">
                              <w:rPr>
                                <w:rFonts w:ascii="Arial" w:hAnsi="Arial" w:cs="Arial"/>
                                <w:sz w:val="17"/>
                                <w:szCs w:val="17"/>
                              </w:rPr>
                              <w:t>T</w:t>
                            </w:r>
                            <w:r w:rsidRPr="00FE4382">
                              <w:rPr>
                                <w:rFonts w:ascii="Arial" w:hAnsi="Arial" w:cs="Arial"/>
                                <w:sz w:val="17"/>
                                <w:szCs w:val="17"/>
                              </w:rPr>
                              <w:t>he</w:t>
                            </w:r>
                            <w:r w:rsidR="00CA514B">
                              <w:rPr>
                                <w:rFonts w:ascii="Arial" w:hAnsi="Arial" w:cs="Arial"/>
                                <w:sz w:val="17"/>
                                <w:szCs w:val="17"/>
                              </w:rPr>
                              <w:t xml:space="preserve"> gen</w:t>
                            </w:r>
                            <w:r w:rsidR="002B4506">
                              <w:rPr>
                                <w:rFonts w:ascii="Arial" w:hAnsi="Arial" w:cs="Arial"/>
                                <w:sz w:val="17"/>
                                <w:szCs w:val="17"/>
                              </w:rPr>
                              <w:t>eral</w:t>
                            </w:r>
                            <w:r w:rsidRPr="00FE4382">
                              <w:rPr>
                                <w:rFonts w:ascii="Arial" w:hAnsi="Arial" w:cs="Arial"/>
                                <w:sz w:val="17"/>
                                <w:szCs w:val="17"/>
                              </w:rPr>
                              <w:t xml:space="preserve"> public can access emergency ambulance services by dialling </w:t>
                            </w:r>
                            <w:r w:rsidRPr="00FE4382">
                              <w:rPr>
                                <w:rFonts w:ascii="Arial" w:hAnsi="Arial" w:cs="Arial"/>
                                <w:b/>
                                <w:bCs/>
                                <w:sz w:val="17"/>
                                <w:szCs w:val="17"/>
                              </w:rPr>
                              <w:t>999</w:t>
                            </w:r>
                            <w:r w:rsidRPr="00FE4382">
                              <w:rPr>
                                <w:rFonts w:ascii="Arial" w:hAnsi="Arial" w:cs="Arial"/>
                                <w:sz w:val="17"/>
                                <w:szCs w:val="17"/>
                              </w:rPr>
                              <w:t>, where trained emergency call handlers assess the nature and urgency of the incident, prioritise the call using clinical triage systems, and dispatch an appropriate ambulance response team to the patient's location (NHS England, 2024).</w:t>
                            </w:r>
                          </w:p>
                          <w:p w14:paraId="29664523" w14:textId="3B5FBD09" w:rsidR="006136F1" w:rsidRPr="007B3B10" w:rsidRDefault="00ED69F7" w:rsidP="00BA488C">
                            <w:pPr>
                              <w:spacing w:after="0" w:line="360" w:lineRule="auto"/>
                              <w:rPr>
                                <w:rFonts w:ascii="Arial" w:hAnsi="Arial" w:cs="Arial"/>
                                <w:b/>
                                <w:bCs/>
                                <w:u w:val="single"/>
                              </w:rPr>
                            </w:pPr>
                            <w:r w:rsidRPr="007B3B10">
                              <w:rPr>
                                <w:rFonts w:ascii="Arial" w:hAnsi="Arial" w:cs="Arial"/>
                                <w:b/>
                                <w:bCs/>
                                <w:u w:val="single"/>
                              </w:rPr>
                              <w:t>History</w:t>
                            </w:r>
                          </w:p>
                          <w:p w14:paraId="1B4E62A9" w14:textId="2AB63592" w:rsidR="001E3307" w:rsidRPr="007B3B10" w:rsidRDefault="0084542B" w:rsidP="001E3307">
                            <w:pPr>
                              <w:spacing w:after="0" w:line="360" w:lineRule="auto"/>
                              <w:rPr>
                                <w:rFonts w:ascii="Arial" w:hAnsi="Arial" w:cs="Arial"/>
                                <w:sz w:val="17"/>
                                <w:szCs w:val="17"/>
                              </w:rPr>
                            </w:pPr>
                            <w:r w:rsidRPr="007B3B10">
                              <w:rPr>
                                <w:rFonts w:ascii="Arial" w:hAnsi="Arial" w:cs="Arial"/>
                                <w:sz w:val="17"/>
                                <w:szCs w:val="17"/>
                              </w:rPr>
                              <w:t xml:space="preserve">The origins of ambulance services can be traced back to the 11th century, when the Knights of St John provided care for sick and injured pilgrims travelling to the Holy Land. These early caregivers were influenced by the medical knowledge and practices of Arab and Greek physicians, laying the foundations for organised first aid and emergency care (St John Ambulance, </w:t>
                            </w:r>
                            <w:r w:rsidR="00874E3D">
                              <w:rPr>
                                <w:rFonts w:ascii="Arial" w:hAnsi="Arial" w:cs="Arial"/>
                                <w:sz w:val="17"/>
                                <w:szCs w:val="17"/>
                              </w:rPr>
                              <w:t>2024</w:t>
                            </w:r>
                            <w:r w:rsidRPr="007B3B10">
                              <w:rPr>
                                <w:rFonts w:ascii="Arial" w:hAnsi="Arial" w:cs="Arial"/>
                                <w:sz w:val="17"/>
                                <w:szCs w:val="17"/>
                              </w:rPr>
                              <w:t>). In the United Kingdom, the modern ambulance service began to develop during the late nineteenth century. In 1882, the St John Ambulance Association established one of the first organised free ambulance services for the public, particularly to assist people who could not afford medical care. This initiative marked an important milestone in the evolution of pre-hospital emergency care and contributed significantly to the development of the ambulance services that operate across the UK today (St John Ambulance, n.d.; NHS England, 2024).</w:t>
                            </w:r>
                          </w:p>
                          <w:p w14:paraId="3BB7035B" w14:textId="77777777" w:rsidR="001E3307" w:rsidRPr="007B3B10" w:rsidRDefault="001E3307" w:rsidP="00164FCC">
                            <w:pPr>
                              <w:spacing w:after="0" w:line="360" w:lineRule="auto"/>
                              <w:rPr>
                                <w:rFonts w:ascii="Arial" w:hAnsi="Arial" w:cs="Arial"/>
                                <w:sz w:val="17"/>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C95E18" id="_x0000_t202" coordsize="21600,21600" o:spt="202" path="m,l,21600r21600,l21600,xe">
                <v:stroke joinstyle="miter"/>
                <v:path gradientshapeok="t" o:connecttype="rect"/>
              </v:shapetype>
              <v:shape id="Text Box 4" o:spid="_x0000_s1026" type="#_x0000_t202" style="position:absolute;margin-left:33pt;margin-top:154.5pt;width:424.85pt;height:306pt;z-index:-2516582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" fillcolor="#fff2cc [663]" strokecolor="#002060" strokeweight="3pt">
                <v:textbox>
                  <w:txbxContent>
                    <w:p w14:paraId="0A511947" w14:textId="77777777" w:rsidR="0075059F" w:rsidRPr="007B3B10" w:rsidRDefault="005179CF" w:rsidP="00542169">
                      <w:pPr>
                        <w:spacing w:after="0" w:line="360" w:lineRule="auto"/>
                        <w:rPr>
                          <w:rFonts w:ascii="Arial" w:hAnsi="Arial" w:cs="Arial"/>
                          <w:b/>
                          <w:bCs/>
                          <w:u w:val="single"/>
                        </w:rPr>
                      </w:pPr>
                      <w:r w:rsidRPr="007B3B10">
                        <w:rPr>
                          <w:rFonts w:ascii="Arial" w:hAnsi="Arial" w:cs="Arial"/>
                          <w:b/>
                          <w:bCs/>
                          <w:u w:val="single"/>
                        </w:rPr>
                        <w:t>Introduction</w:t>
                      </w:r>
                    </w:p>
                    <w:p w14:paraId="2328B52C" w14:textId="479AF90D" w:rsidR="00FE4382" w:rsidRPr="00FE4382" w:rsidRDefault="00FE4382" w:rsidP="0075059F">
                      <w:pPr>
                        <w:spacing w:line="360" w:lineRule="auto"/>
                        <w:rPr>
                          <w:rFonts w:ascii="Arial" w:hAnsi="Arial" w:cs="Arial"/>
                          <w:b/>
                          <w:bCs/>
                          <w:sz w:val="17"/>
                          <w:szCs w:val="17"/>
                          <w:u w:val="single"/>
                        </w:rPr>
                      </w:pPr>
                      <w:r w:rsidRPr="00FE4382">
                        <w:rPr>
                          <w:rFonts w:ascii="Arial" w:hAnsi="Arial" w:cs="Arial"/>
                          <w:sz w:val="17"/>
                          <w:szCs w:val="17"/>
                        </w:rPr>
                        <w:t xml:space="preserve">The ambulance service in the United Kingdom is an </w:t>
                      </w:r>
                      <w:r w:rsidR="00FA1BF5">
                        <w:rPr>
                          <w:rFonts w:ascii="Arial" w:hAnsi="Arial" w:cs="Arial"/>
                          <w:sz w:val="17"/>
                          <w:szCs w:val="17"/>
                        </w:rPr>
                        <w:t xml:space="preserve">essential </w:t>
                      </w:r>
                      <w:r w:rsidRPr="00FE4382">
                        <w:rPr>
                          <w:rFonts w:ascii="Arial" w:hAnsi="Arial" w:cs="Arial"/>
                          <w:sz w:val="17"/>
                          <w:szCs w:val="17"/>
                        </w:rPr>
                        <w:t xml:space="preserve">part of the National Health Service (NHS), providing emergency care and transportation for </w:t>
                      </w:r>
                      <w:r w:rsidR="00FA1BF5">
                        <w:rPr>
                          <w:rFonts w:ascii="Arial" w:hAnsi="Arial" w:cs="Arial"/>
                          <w:sz w:val="17"/>
                          <w:szCs w:val="17"/>
                        </w:rPr>
                        <w:t>service users</w:t>
                      </w:r>
                      <w:r w:rsidRPr="00FE4382">
                        <w:rPr>
                          <w:rFonts w:ascii="Arial" w:hAnsi="Arial" w:cs="Arial"/>
                          <w:sz w:val="17"/>
                          <w:szCs w:val="17"/>
                        </w:rPr>
                        <w:t xml:space="preserve"> experiencing serious illness, injury, or other life-threatening conditions. Ambulance services are delivered by regional NHS ambulance trusts, which are responsible for responding to emergency calls, assessing patients, providing immediate clinical care, and transporting patients to the most </w:t>
                      </w:r>
                      <w:r w:rsidR="0045023F">
                        <w:rPr>
                          <w:rFonts w:ascii="Arial" w:hAnsi="Arial" w:cs="Arial"/>
                          <w:sz w:val="17"/>
                          <w:szCs w:val="17"/>
                        </w:rPr>
                        <w:t>suitable</w:t>
                      </w:r>
                      <w:r w:rsidRPr="00FE4382">
                        <w:rPr>
                          <w:rFonts w:ascii="Arial" w:hAnsi="Arial" w:cs="Arial"/>
                          <w:sz w:val="17"/>
                          <w:szCs w:val="17"/>
                        </w:rPr>
                        <w:t xml:space="preserve"> healthcare facility when </w:t>
                      </w:r>
                      <w:r w:rsidR="0045023F">
                        <w:rPr>
                          <w:rFonts w:ascii="Arial" w:hAnsi="Arial" w:cs="Arial"/>
                          <w:sz w:val="17"/>
                          <w:szCs w:val="17"/>
                        </w:rPr>
                        <w:t>needed</w:t>
                      </w:r>
                      <w:r w:rsidRPr="00FE4382">
                        <w:rPr>
                          <w:rFonts w:ascii="Arial" w:hAnsi="Arial" w:cs="Arial"/>
                          <w:sz w:val="17"/>
                          <w:szCs w:val="17"/>
                        </w:rPr>
                        <w:t xml:space="preserve"> (NHS England, 2024). </w:t>
                      </w:r>
                      <w:r w:rsidR="00CA514B">
                        <w:rPr>
                          <w:rFonts w:ascii="Arial" w:hAnsi="Arial" w:cs="Arial"/>
                          <w:sz w:val="17"/>
                          <w:szCs w:val="17"/>
                        </w:rPr>
                        <w:t>T</w:t>
                      </w:r>
                      <w:r w:rsidRPr="00FE4382">
                        <w:rPr>
                          <w:rFonts w:ascii="Arial" w:hAnsi="Arial" w:cs="Arial"/>
                          <w:sz w:val="17"/>
                          <w:szCs w:val="17"/>
                        </w:rPr>
                        <w:t>he</w:t>
                      </w:r>
                      <w:r w:rsidR="00CA514B">
                        <w:rPr>
                          <w:rFonts w:ascii="Arial" w:hAnsi="Arial" w:cs="Arial"/>
                          <w:sz w:val="17"/>
                          <w:szCs w:val="17"/>
                        </w:rPr>
                        <w:t xml:space="preserve"> gen</w:t>
                      </w:r>
                      <w:r w:rsidR="002B4506">
                        <w:rPr>
                          <w:rFonts w:ascii="Arial" w:hAnsi="Arial" w:cs="Arial"/>
                          <w:sz w:val="17"/>
                          <w:szCs w:val="17"/>
                        </w:rPr>
                        <w:t>eral</w:t>
                      </w:r>
                      <w:r w:rsidRPr="00FE4382">
                        <w:rPr>
                          <w:rFonts w:ascii="Arial" w:hAnsi="Arial" w:cs="Arial"/>
                          <w:sz w:val="17"/>
                          <w:szCs w:val="17"/>
                        </w:rPr>
                        <w:t xml:space="preserve"> public can access emergency ambulance services by dialling </w:t>
                      </w:r>
                      <w:r w:rsidRPr="00FE4382">
                        <w:rPr>
                          <w:rFonts w:ascii="Arial" w:hAnsi="Arial" w:cs="Arial"/>
                          <w:b/>
                          <w:bCs/>
                          <w:sz w:val="17"/>
                          <w:szCs w:val="17"/>
                        </w:rPr>
                        <w:t>999</w:t>
                      </w:r>
                      <w:r w:rsidRPr="00FE4382">
                        <w:rPr>
                          <w:rFonts w:ascii="Arial" w:hAnsi="Arial" w:cs="Arial"/>
                          <w:sz w:val="17"/>
                          <w:szCs w:val="17"/>
                        </w:rPr>
                        <w:t>, where trained emergency call handlers assess the nature and urgency of the incident, prioritise the call using clinical triage systems, and dispatch an appropriate ambulance response team to the patient's location (NHS England, 2024).</w:t>
                      </w:r>
                    </w:p>
                    <w:p w14:paraId="29664523" w14:textId="3B5FBD09" w:rsidR="006136F1" w:rsidRPr="007B3B10" w:rsidRDefault="00ED69F7" w:rsidP="00BA488C">
                      <w:pPr>
                        <w:spacing w:after="0" w:line="360" w:lineRule="auto"/>
                        <w:rPr>
                          <w:rFonts w:ascii="Arial" w:hAnsi="Arial" w:cs="Arial"/>
                          <w:b/>
                          <w:bCs/>
                          <w:u w:val="single"/>
                        </w:rPr>
                      </w:pPr>
                      <w:r w:rsidRPr="007B3B10">
                        <w:rPr>
                          <w:rFonts w:ascii="Arial" w:hAnsi="Arial" w:cs="Arial"/>
                          <w:b/>
                          <w:bCs/>
                          <w:u w:val="single"/>
                        </w:rPr>
                        <w:t>History</w:t>
                      </w:r>
                    </w:p>
                    <w:p w14:paraId="1B4E62A9" w14:textId="2AB63592" w:rsidR="001E3307" w:rsidRPr="007B3B10" w:rsidRDefault="0084542B" w:rsidP="001E3307">
                      <w:pPr>
                        <w:spacing w:after="0" w:line="360" w:lineRule="auto"/>
                        <w:rPr>
                          <w:rFonts w:ascii="Arial" w:hAnsi="Arial" w:cs="Arial"/>
                          <w:sz w:val="17"/>
                          <w:szCs w:val="17"/>
                        </w:rPr>
                      </w:pPr>
                      <w:r w:rsidRPr="007B3B10">
                        <w:rPr>
                          <w:rFonts w:ascii="Arial" w:hAnsi="Arial" w:cs="Arial"/>
                          <w:sz w:val="17"/>
                          <w:szCs w:val="17"/>
                        </w:rPr>
                        <w:t xml:space="preserve">The origins of ambulance services can be traced back to the 11th century, when the Knights of St John provided care for sick and injured pilgrims travelling to the Holy Land. These early caregivers were influenced by the medical knowledge and practices of Arab and Greek physicians, laying the foundations for organised first aid and emergency care (St John Ambulance, </w:t>
                      </w:r>
                      <w:r w:rsidR="00874E3D">
                        <w:rPr>
                          <w:rFonts w:ascii="Arial" w:hAnsi="Arial" w:cs="Arial"/>
                          <w:sz w:val="17"/>
                          <w:szCs w:val="17"/>
                        </w:rPr>
                        <w:t>2024</w:t>
                      </w:r>
                      <w:r w:rsidRPr="007B3B10">
                        <w:rPr>
                          <w:rFonts w:ascii="Arial" w:hAnsi="Arial" w:cs="Arial"/>
                          <w:sz w:val="17"/>
                          <w:szCs w:val="17"/>
                        </w:rPr>
                        <w:t>). In the United Kingdom, the modern ambulance service began to develop during the late nineteenth century. In 1882, the St John Ambulance Association established one of the first organised free ambulance services for the public, particularly to assist people who could not afford medical care. This initiative marked an important milestone in the evolution of pre-hospital emergency care and contributed significantly to the development of the ambulance services that operate across the UK today (St John Ambulance, n.d.; NHS England, 2024).</w:t>
                      </w:r>
                    </w:p>
                    <w:p w14:paraId="3BB7035B" w14:textId="77777777" w:rsidR="001E3307" w:rsidRPr="007B3B10" w:rsidRDefault="001E3307" w:rsidP="00164FCC">
                      <w:pPr>
                        <w:spacing w:after="0" w:line="360" w:lineRule="auto"/>
                        <w:rPr>
                          <w:rFonts w:ascii="Arial" w:hAnsi="Arial" w:cs="Arial"/>
                          <w:sz w:val="17"/>
                          <w:szCs w:val="17"/>
                        </w:rPr>
                      </w:pPr>
                    </w:p>
                  </w:txbxContent>
                </v:textbox>
                <w10:wrap type="tight" anchorx="page"/>
              </v:shape>
            </w:pict>
          </mc:Fallback>
        </mc:AlternateContent>
      </w:r>
      <w:r w:rsidR="007B3B10" w:rsidRPr="00D85D89">
        <w:rPr>
          <w:rFonts w:ascii="Arial" w:hAnsi="Arial" w:cs="Arial"/>
          <w:noProof/>
          <w:sz w:val="16"/>
          <w:szCs w:val="16"/>
          <w:highlight w:val="darkCyan"/>
        </w:rPr>
        <mc:AlternateContent>
          <mc:Choice Requires="wps">
            <w:drawing>
              <wp:anchor distT="45720" distB="45720" distL="114300" distR="114300" simplePos="0" relativeHeight="251651584" behindDoc="1" locked="0" layoutInCell="1" allowOverlap="1" wp14:anchorId="48C133F7" wp14:editId="18083B04">
                <wp:simplePos x="0" y="0"/>
                <wp:positionH relativeFrom="page">
                  <wp:posOffset>5979160</wp:posOffset>
                </wp:positionH>
                <wp:positionV relativeFrom="paragraph">
                  <wp:posOffset>152400</wp:posOffset>
                </wp:positionV>
                <wp:extent cx="4353560" cy="5673725"/>
                <wp:effectExtent l="19050" t="19050" r="46990" b="41275"/>
                <wp:wrapTight wrapText="bothSides">
                  <wp:wrapPolygon edited="0">
                    <wp:start x="-95" y="-73"/>
                    <wp:lineTo x="-95" y="21685"/>
                    <wp:lineTo x="21739" y="21685"/>
                    <wp:lineTo x="21739" y="-73"/>
                    <wp:lineTo x="-95" y="-73"/>
                  </wp:wrapPolygon>
                </wp:wrapTight>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3560" cy="5673725"/>
                        </a:xfrm>
                        <a:prstGeom prst="rect">
                          <a:avLst/>
                        </a:prstGeom>
                        <a:solidFill>
                          <a:schemeClr val="accent2">
                            <a:lumMod val="40000"/>
                            <a:lumOff val="60000"/>
                          </a:schemeClr>
                        </a:solidFill>
                        <a:ln w="57150">
                          <a:solidFill>
                            <a:srgbClr val="002060"/>
                          </a:solidFill>
                          <a:miter lim="800000"/>
                          <a:headEnd/>
                          <a:tailEnd/>
                        </a:ln>
                        <a:effectLst>
                          <a:softEdge rad="25400"/>
                        </a:effectLst>
                      </wps:spPr>
                      <wps:txbx>
                        <w:txbxContent>
                          <w:p w14:paraId="258DEEB7" w14:textId="077FFEED" w:rsidR="00BB6B4B" w:rsidRPr="00763295" w:rsidRDefault="000B03B2" w:rsidP="007B3B10">
                            <w:pPr>
                              <w:pStyle w:val="Heading2"/>
                              <w:spacing w:line="360" w:lineRule="auto"/>
                              <w:jc w:val="center"/>
                              <w:rPr>
                                <w:rFonts w:ascii="Arial" w:hAnsi="Arial" w:cs="Arial"/>
                                <w:b/>
                                <w:bCs/>
                                <w:color w:val="auto"/>
                                <w:sz w:val="22"/>
                                <w:szCs w:val="22"/>
                                <w:u w:val="single"/>
                              </w:rPr>
                            </w:pPr>
                            <w:r w:rsidRPr="00763295">
                              <w:rPr>
                                <w:rFonts w:ascii="Arial" w:hAnsi="Arial" w:cs="Arial"/>
                                <w:b/>
                                <w:bCs/>
                                <w:color w:val="auto"/>
                                <w:sz w:val="22"/>
                                <w:szCs w:val="22"/>
                                <w:u w:val="single"/>
                              </w:rPr>
                              <w:t>Timeline</w:t>
                            </w:r>
                          </w:p>
                          <w:p w14:paraId="0B2D164D" w14:textId="23D1D8CF" w:rsidR="00F4757F" w:rsidRDefault="00542169" w:rsidP="00763295">
                            <w:pPr>
                              <w:rPr>
                                <w:rFonts w:ascii="Arial" w:hAnsi="Arial" w:cs="Arial"/>
                                <w:b/>
                                <w:bCs/>
                                <w:sz w:val="17"/>
                                <w:szCs w:val="17"/>
                                <w:u w:val="single"/>
                              </w:rPr>
                            </w:pPr>
                            <w:r w:rsidRPr="00866413">
                              <w:rPr>
                                <w:rFonts w:ascii="Segoe UI Emoji" w:hAnsi="Segoe UI Emoji" w:cs="Segoe UI Emoji"/>
                                <w:b/>
                                <w:bCs/>
                                <w:sz w:val="17"/>
                                <w:szCs w:val="17"/>
                              </w:rPr>
                              <w:t>🚑</w:t>
                            </w:r>
                            <w:r w:rsidRPr="00763295">
                              <w:rPr>
                                <w:rFonts w:ascii="Arial" w:hAnsi="Arial" w:cs="Arial"/>
                                <w:b/>
                                <w:bCs/>
                                <w:sz w:val="17"/>
                                <w:szCs w:val="17"/>
                              </w:rPr>
                              <w:t xml:space="preserve"> </w:t>
                            </w:r>
                            <w:r w:rsidR="00866413" w:rsidRPr="00866413">
                              <w:rPr>
                                <w:rFonts w:ascii="Arial" w:hAnsi="Arial" w:cs="Arial"/>
                                <w:b/>
                                <w:bCs/>
                                <w:sz w:val="17"/>
                                <w:szCs w:val="17"/>
                              </w:rPr>
                              <w:t>1912</w:t>
                            </w:r>
                            <w:r w:rsidRPr="00763295">
                              <w:rPr>
                                <w:rFonts w:ascii="Arial" w:hAnsi="Arial" w:cs="Arial"/>
                                <w:b/>
                                <w:bCs/>
                                <w:sz w:val="17"/>
                                <w:szCs w:val="17"/>
                              </w:rPr>
                              <w:t xml:space="preserve">: </w:t>
                            </w:r>
                            <w:r w:rsidR="00866413" w:rsidRPr="00866413">
                              <w:rPr>
                                <w:rFonts w:ascii="Arial" w:hAnsi="Arial" w:cs="Arial"/>
                                <w:b/>
                                <w:bCs/>
                                <w:sz w:val="17"/>
                                <w:szCs w:val="17"/>
                              </w:rPr>
                              <w:t>Motorised Ambulances Introduced</w:t>
                            </w:r>
                            <w:r w:rsidR="00866413" w:rsidRPr="00866413">
                              <w:rPr>
                                <w:rFonts w:ascii="Arial" w:hAnsi="Arial" w:cs="Arial"/>
                                <w:b/>
                                <w:bCs/>
                                <w:sz w:val="17"/>
                                <w:szCs w:val="17"/>
                              </w:rPr>
                              <w:br/>
                            </w:r>
                            <w:r w:rsidR="00866413" w:rsidRPr="00866413">
                              <w:rPr>
                                <w:rFonts w:ascii="Arial" w:hAnsi="Arial" w:cs="Arial"/>
                                <w:sz w:val="17"/>
                                <w:szCs w:val="17"/>
                              </w:rPr>
                              <w:t xml:space="preserve">Horse-drawn ambulances </w:t>
                            </w:r>
                            <w:r w:rsidR="0037042D" w:rsidRPr="00866413">
                              <w:rPr>
                                <w:rFonts w:ascii="Arial" w:hAnsi="Arial" w:cs="Arial"/>
                                <w:sz w:val="17"/>
                                <w:szCs w:val="17"/>
                              </w:rPr>
                              <w:t>were replaced</w:t>
                            </w:r>
                            <w:r w:rsidR="00866413" w:rsidRPr="00866413">
                              <w:rPr>
                                <w:rFonts w:ascii="Arial" w:hAnsi="Arial" w:cs="Arial"/>
                                <w:sz w:val="17"/>
                                <w:szCs w:val="17"/>
                              </w:rPr>
                              <w:t xml:space="preserve"> by motor vehi</w:t>
                            </w:r>
                            <w:r w:rsidR="00DA4CA1">
                              <w:rPr>
                                <w:rFonts w:ascii="Arial" w:hAnsi="Arial" w:cs="Arial"/>
                                <w:sz w:val="17"/>
                                <w:szCs w:val="17"/>
                              </w:rPr>
                              <w:t>cle</w:t>
                            </w:r>
                            <w:r w:rsidR="00866413" w:rsidRPr="00866413">
                              <w:rPr>
                                <w:rFonts w:ascii="Arial" w:hAnsi="Arial" w:cs="Arial"/>
                                <w:sz w:val="17"/>
                                <w:szCs w:val="17"/>
                              </w:rPr>
                              <w:t xml:space="preserve"> (NHS England, 2018)</w:t>
                            </w:r>
                          </w:p>
                          <w:p w14:paraId="1A5245D8" w14:textId="5C4982D5" w:rsidR="00866413" w:rsidRPr="00866413" w:rsidRDefault="00542169" w:rsidP="00763295">
                            <w:pPr>
                              <w:rPr>
                                <w:rFonts w:ascii="Arial" w:hAnsi="Arial" w:cs="Arial"/>
                                <w:b/>
                                <w:bCs/>
                                <w:sz w:val="17"/>
                                <w:szCs w:val="17"/>
                                <w:u w:val="single"/>
                              </w:rPr>
                            </w:pPr>
                            <w:r w:rsidRPr="00866413">
                              <w:rPr>
                                <w:rFonts w:ascii="Segoe UI Emoji" w:hAnsi="Segoe UI Emoji" w:cs="Segoe UI Emoji"/>
                                <w:b/>
                                <w:bCs/>
                                <w:sz w:val="17"/>
                                <w:szCs w:val="17"/>
                              </w:rPr>
                              <w:t>🚑</w:t>
                            </w:r>
                            <w:r w:rsidRPr="00866413">
                              <w:rPr>
                                <w:rFonts w:ascii="Arial" w:hAnsi="Arial" w:cs="Arial"/>
                                <w:b/>
                                <w:bCs/>
                                <w:sz w:val="17"/>
                                <w:szCs w:val="17"/>
                              </w:rPr>
                              <w:t xml:space="preserve"> </w:t>
                            </w:r>
                            <w:r w:rsidR="00866413" w:rsidRPr="00866413">
                              <w:rPr>
                                <w:rFonts w:ascii="Arial" w:hAnsi="Arial" w:cs="Arial"/>
                                <w:b/>
                                <w:bCs/>
                                <w:sz w:val="17"/>
                                <w:szCs w:val="17"/>
                              </w:rPr>
                              <w:t>1915</w:t>
                            </w:r>
                            <w:r w:rsidRPr="00763295">
                              <w:rPr>
                                <w:rFonts w:ascii="Arial" w:hAnsi="Arial" w:cs="Arial"/>
                                <w:b/>
                                <w:bCs/>
                                <w:sz w:val="17"/>
                                <w:szCs w:val="17"/>
                              </w:rPr>
                              <w:t xml:space="preserve">: </w:t>
                            </w:r>
                            <w:r w:rsidR="00866413" w:rsidRPr="00866413">
                              <w:rPr>
                                <w:rFonts w:ascii="Arial" w:hAnsi="Arial" w:cs="Arial"/>
                                <w:b/>
                                <w:bCs/>
                                <w:sz w:val="17"/>
                                <w:szCs w:val="17"/>
                              </w:rPr>
                              <w:t>First Organised London Ambulance Service</w:t>
                            </w:r>
                            <w:r w:rsidR="00866413" w:rsidRPr="00866413">
                              <w:rPr>
                                <w:rFonts w:ascii="Arial" w:hAnsi="Arial" w:cs="Arial"/>
                                <w:b/>
                                <w:bCs/>
                                <w:sz w:val="17"/>
                                <w:szCs w:val="17"/>
                                <w:u w:val="single"/>
                              </w:rPr>
                              <w:br/>
                            </w:r>
                            <w:r w:rsidR="00866413" w:rsidRPr="00866413">
                              <w:rPr>
                                <w:rFonts w:ascii="Arial" w:hAnsi="Arial" w:cs="Arial"/>
                                <w:sz w:val="17"/>
                                <w:szCs w:val="17"/>
                              </w:rPr>
                              <w:t>London established its first organised ambulance service during the First World War (Association of Ambulance Chief Executives (AACE), 2020)</w:t>
                            </w:r>
                          </w:p>
                          <w:p w14:paraId="614E20EB" w14:textId="0E18EAA8" w:rsidR="00866413" w:rsidRPr="00866413" w:rsidRDefault="00542169" w:rsidP="00763295">
                            <w:pPr>
                              <w:rPr>
                                <w:rFonts w:ascii="Arial" w:hAnsi="Arial" w:cs="Arial"/>
                                <w:b/>
                                <w:bCs/>
                                <w:sz w:val="17"/>
                                <w:szCs w:val="17"/>
                                <w:u w:val="single"/>
                              </w:rPr>
                            </w:pPr>
                            <w:r w:rsidRPr="00866413">
                              <w:rPr>
                                <w:rFonts w:ascii="Segoe UI Emoji" w:hAnsi="Segoe UI Emoji" w:cs="Segoe UI Emoji"/>
                                <w:b/>
                                <w:bCs/>
                                <w:sz w:val="17"/>
                                <w:szCs w:val="17"/>
                              </w:rPr>
                              <w:t>📜</w:t>
                            </w:r>
                            <w:r w:rsidRPr="00866413">
                              <w:rPr>
                                <w:rFonts w:ascii="Arial" w:hAnsi="Arial" w:cs="Arial"/>
                                <w:b/>
                                <w:bCs/>
                                <w:sz w:val="17"/>
                                <w:szCs w:val="17"/>
                              </w:rPr>
                              <w:t xml:space="preserve"> </w:t>
                            </w:r>
                            <w:r w:rsidR="00866413" w:rsidRPr="00866413">
                              <w:rPr>
                                <w:rFonts w:ascii="Arial" w:hAnsi="Arial" w:cs="Arial"/>
                                <w:b/>
                                <w:bCs/>
                                <w:sz w:val="17"/>
                                <w:szCs w:val="17"/>
                              </w:rPr>
                              <w:t>1925</w:t>
                            </w:r>
                            <w:r w:rsidR="00F041FC" w:rsidRPr="00763295">
                              <w:rPr>
                                <w:rFonts w:ascii="Arial" w:hAnsi="Arial" w:cs="Arial"/>
                                <w:b/>
                                <w:bCs/>
                                <w:sz w:val="17"/>
                                <w:szCs w:val="17"/>
                              </w:rPr>
                              <w:t xml:space="preserve">: </w:t>
                            </w:r>
                            <w:r w:rsidR="00866413" w:rsidRPr="00866413">
                              <w:rPr>
                                <w:rFonts w:ascii="Arial" w:hAnsi="Arial" w:cs="Arial"/>
                                <w:b/>
                                <w:bCs/>
                                <w:sz w:val="17"/>
                                <w:szCs w:val="17"/>
                              </w:rPr>
                              <w:t>Public Health Act 1925</w:t>
                            </w:r>
                            <w:r w:rsidR="00866413" w:rsidRPr="00866413">
                              <w:rPr>
                                <w:rFonts w:ascii="Arial" w:hAnsi="Arial" w:cs="Arial"/>
                                <w:b/>
                                <w:bCs/>
                                <w:sz w:val="17"/>
                                <w:szCs w:val="17"/>
                                <w:u w:val="single"/>
                              </w:rPr>
                              <w:br/>
                            </w:r>
                            <w:r w:rsidR="00866413" w:rsidRPr="00866413">
                              <w:rPr>
                                <w:rFonts w:ascii="Arial" w:hAnsi="Arial" w:cs="Arial"/>
                                <w:sz w:val="17"/>
                                <w:szCs w:val="17"/>
                              </w:rPr>
                              <w:t>Local authorities were given greater responsibility for providing ambulance services (Department of Health, 1925)</w:t>
                            </w:r>
                          </w:p>
                          <w:p w14:paraId="0D51D315" w14:textId="6F3522DC" w:rsidR="00866413" w:rsidRPr="00866413" w:rsidRDefault="00542169" w:rsidP="00763295">
                            <w:pPr>
                              <w:rPr>
                                <w:rFonts w:ascii="Arial" w:hAnsi="Arial" w:cs="Arial"/>
                                <w:sz w:val="17"/>
                                <w:szCs w:val="17"/>
                              </w:rPr>
                            </w:pPr>
                            <w:r w:rsidRPr="00866413">
                              <w:rPr>
                                <w:rFonts w:ascii="Segoe UI Emoji" w:hAnsi="Segoe UI Emoji" w:cs="Segoe UI Emoji"/>
                                <w:b/>
                                <w:bCs/>
                                <w:sz w:val="17"/>
                                <w:szCs w:val="17"/>
                              </w:rPr>
                              <w:t>📞</w:t>
                            </w:r>
                            <w:r w:rsidRPr="00763295">
                              <w:rPr>
                                <w:rFonts w:ascii="Arial" w:hAnsi="Arial" w:cs="Arial"/>
                                <w:b/>
                                <w:bCs/>
                                <w:sz w:val="17"/>
                                <w:szCs w:val="17"/>
                              </w:rPr>
                              <w:t xml:space="preserve"> </w:t>
                            </w:r>
                            <w:r w:rsidR="00866413" w:rsidRPr="00866413">
                              <w:rPr>
                                <w:rFonts w:ascii="Arial" w:hAnsi="Arial" w:cs="Arial"/>
                                <w:b/>
                                <w:bCs/>
                                <w:sz w:val="17"/>
                                <w:szCs w:val="17"/>
                              </w:rPr>
                              <w:t>1937</w:t>
                            </w:r>
                            <w:r w:rsidR="00F041FC" w:rsidRPr="00763295">
                              <w:rPr>
                                <w:rFonts w:ascii="Arial" w:hAnsi="Arial" w:cs="Arial"/>
                                <w:b/>
                                <w:bCs/>
                                <w:sz w:val="17"/>
                                <w:szCs w:val="17"/>
                              </w:rPr>
                              <w:t xml:space="preserve">: </w:t>
                            </w:r>
                            <w:r w:rsidR="00866413" w:rsidRPr="00866413">
                              <w:rPr>
                                <w:rFonts w:ascii="Arial" w:hAnsi="Arial" w:cs="Arial"/>
                                <w:b/>
                                <w:bCs/>
                                <w:sz w:val="17"/>
                                <w:szCs w:val="17"/>
                              </w:rPr>
                              <w:t>Introduction of 999</w:t>
                            </w:r>
                            <w:r w:rsidR="00866413" w:rsidRPr="00866413">
                              <w:rPr>
                                <w:rFonts w:ascii="Arial" w:hAnsi="Arial" w:cs="Arial"/>
                                <w:b/>
                                <w:bCs/>
                                <w:sz w:val="17"/>
                                <w:szCs w:val="17"/>
                              </w:rPr>
                              <w:br/>
                            </w:r>
                            <w:r w:rsidR="00866413" w:rsidRPr="00866413">
                              <w:rPr>
                                <w:rFonts w:ascii="Arial" w:hAnsi="Arial" w:cs="Arial"/>
                                <w:sz w:val="17"/>
                                <w:szCs w:val="17"/>
                              </w:rPr>
                              <w:t xml:space="preserve">The UK became the first country to introduce the </w:t>
                            </w:r>
                            <w:r w:rsidR="00F84000" w:rsidRPr="00866413">
                              <w:rPr>
                                <w:rFonts w:ascii="Arial" w:hAnsi="Arial" w:cs="Arial"/>
                                <w:sz w:val="17"/>
                                <w:szCs w:val="17"/>
                              </w:rPr>
                              <w:t>999-emergency</w:t>
                            </w:r>
                            <w:r w:rsidR="00866413" w:rsidRPr="00866413">
                              <w:rPr>
                                <w:rFonts w:ascii="Arial" w:hAnsi="Arial" w:cs="Arial"/>
                                <w:sz w:val="17"/>
                                <w:szCs w:val="17"/>
                              </w:rPr>
                              <w:t xml:space="preserve"> telephone number, providing rapid public access to emergency services (BT, 2017)</w:t>
                            </w:r>
                          </w:p>
                          <w:p w14:paraId="171B7BD6" w14:textId="5379AEB6" w:rsidR="00866413" w:rsidRPr="00866413" w:rsidRDefault="00542169" w:rsidP="00763295">
                            <w:pPr>
                              <w:rPr>
                                <w:rFonts w:ascii="Arial" w:hAnsi="Arial" w:cs="Arial"/>
                                <w:sz w:val="17"/>
                                <w:szCs w:val="17"/>
                              </w:rPr>
                            </w:pPr>
                            <w:r w:rsidRPr="00866413">
                              <w:rPr>
                                <w:rFonts w:ascii="Segoe UI Emoji" w:hAnsi="Segoe UI Emoji" w:cs="Segoe UI Emoji"/>
                                <w:b/>
                                <w:bCs/>
                                <w:sz w:val="17"/>
                                <w:szCs w:val="17"/>
                              </w:rPr>
                              <w:t>🏥</w:t>
                            </w:r>
                            <w:r w:rsidRPr="00866413">
                              <w:rPr>
                                <w:rFonts w:ascii="Arial" w:hAnsi="Arial" w:cs="Arial"/>
                                <w:b/>
                                <w:bCs/>
                                <w:sz w:val="17"/>
                                <w:szCs w:val="17"/>
                              </w:rPr>
                              <w:t xml:space="preserve"> </w:t>
                            </w:r>
                            <w:r w:rsidR="00866413" w:rsidRPr="00866413">
                              <w:rPr>
                                <w:rFonts w:ascii="Arial" w:hAnsi="Arial" w:cs="Arial"/>
                                <w:b/>
                                <w:bCs/>
                                <w:sz w:val="17"/>
                                <w:szCs w:val="17"/>
                              </w:rPr>
                              <w:t>1948</w:t>
                            </w:r>
                            <w:r w:rsidR="00BC3BD1">
                              <w:rPr>
                                <w:rFonts w:ascii="Arial" w:hAnsi="Arial" w:cs="Arial"/>
                                <w:b/>
                                <w:bCs/>
                                <w:sz w:val="17"/>
                                <w:szCs w:val="17"/>
                              </w:rPr>
                              <w:t xml:space="preserve">: </w:t>
                            </w:r>
                            <w:r w:rsidR="00866413" w:rsidRPr="00866413">
                              <w:rPr>
                                <w:rFonts w:ascii="Arial" w:hAnsi="Arial" w:cs="Arial"/>
                                <w:b/>
                                <w:bCs/>
                                <w:sz w:val="17"/>
                                <w:szCs w:val="17"/>
                              </w:rPr>
                              <w:t>Creation of the NHS</w:t>
                            </w:r>
                            <w:r w:rsidR="00866413" w:rsidRPr="00866413">
                              <w:rPr>
                                <w:rFonts w:ascii="Arial" w:hAnsi="Arial" w:cs="Arial"/>
                                <w:b/>
                                <w:bCs/>
                                <w:sz w:val="17"/>
                                <w:szCs w:val="17"/>
                              </w:rPr>
                              <w:br/>
                            </w:r>
                            <w:r w:rsidR="00866413" w:rsidRPr="00866413">
                              <w:rPr>
                                <w:rFonts w:ascii="Arial" w:hAnsi="Arial" w:cs="Arial"/>
                                <w:sz w:val="17"/>
                                <w:szCs w:val="17"/>
                              </w:rPr>
                              <w:t>The establishment of the National Health Service (NHS) integrated ambulance services into a nationally funded healthcare system</w:t>
                            </w:r>
                          </w:p>
                          <w:p w14:paraId="146A84DB" w14:textId="33A96628" w:rsidR="00866413" w:rsidRPr="00866413" w:rsidRDefault="00542169" w:rsidP="00763295">
                            <w:pPr>
                              <w:rPr>
                                <w:rFonts w:ascii="Arial" w:hAnsi="Arial" w:cs="Arial"/>
                                <w:sz w:val="17"/>
                                <w:szCs w:val="17"/>
                              </w:rPr>
                            </w:pPr>
                            <w:r w:rsidRPr="00866413">
                              <w:rPr>
                                <w:rFonts w:ascii="Segoe UI Emoji" w:hAnsi="Segoe UI Emoji" w:cs="Segoe UI Emoji"/>
                                <w:b/>
                                <w:bCs/>
                                <w:sz w:val="17"/>
                                <w:szCs w:val="17"/>
                              </w:rPr>
                              <w:t>🩺</w:t>
                            </w:r>
                            <w:r w:rsidRPr="00866413">
                              <w:rPr>
                                <w:rFonts w:ascii="Arial" w:hAnsi="Arial" w:cs="Arial"/>
                                <w:b/>
                                <w:bCs/>
                                <w:sz w:val="17"/>
                                <w:szCs w:val="17"/>
                              </w:rPr>
                              <w:t xml:space="preserve"> </w:t>
                            </w:r>
                            <w:r w:rsidR="00866413" w:rsidRPr="00866413">
                              <w:rPr>
                                <w:rFonts w:ascii="Arial" w:hAnsi="Arial" w:cs="Arial"/>
                                <w:b/>
                                <w:bCs/>
                                <w:sz w:val="17"/>
                                <w:szCs w:val="17"/>
                              </w:rPr>
                              <w:t>1964</w:t>
                            </w:r>
                            <w:r w:rsidR="00F041FC" w:rsidRPr="00763295">
                              <w:rPr>
                                <w:rFonts w:ascii="Arial" w:hAnsi="Arial" w:cs="Arial"/>
                                <w:b/>
                                <w:bCs/>
                                <w:sz w:val="17"/>
                                <w:szCs w:val="17"/>
                              </w:rPr>
                              <w:t xml:space="preserve">: </w:t>
                            </w:r>
                            <w:r w:rsidR="00866413" w:rsidRPr="00866413">
                              <w:rPr>
                                <w:rFonts w:ascii="Arial" w:hAnsi="Arial" w:cs="Arial"/>
                                <w:b/>
                                <w:bCs/>
                                <w:sz w:val="17"/>
                                <w:szCs w:val="17"/>
                              </w:rPr>
                              <w:t>The Miller Report</w:t>
                            </w:r>
                            <w:r w:rsidR="00866413" w:rsidRPr="00866413">
                              <w:rPr>
                                <w:rFonts w:ascii="Arial" w:hAnsi="Arial" w:cs="Arial"/>
                                <w:b/>
                                <w:bCs/>
                                <w:sz w:val="17"/>
                                <w:szCs w:val="17"/>
                                <w:u w:val="single"/>
                              </w:rPr>
                              <w:br/>
                            </w:r>
                            <w:r w:rsidR="00940634">
                              <w:rPr>
                                <w:rFonts w:ascii="Arial" w:hAnsi="Arial" w:cs="Arial"/>
                                <w:sz w:val="17"/>
                                <w:szCs w:val="17"/>
                              </w:rPr>
                              <w:t>A</w:t>
                            </w:r>
                            <w:r w:rsidR="00866413" w:rsidRPr="00866413">
                              <w:rPr>
                                <w:rFonts w:ascii="Arial" w:hAnsi="Arial" w:cs="Arial"/>
                                <w:sz w:val="17"/>
                                <w:szCs w:val="17"/>
                              </w:rPr>
                              <w:t>mbulance personnel provide treatment during transport, paving the way for the modern paramedic role (Miller, 1964)</w:t>
                            </w:r>
                          </w:p>
                          <w:p w14:paraId="55777D4E" w14:textId="5411A08D" w:rsidR="00866413" w:rsidRPr="00866413" w:rsidRDefault="00542169" w:rsidP="00763295">
                            <w:pPr>
                              <w:rPr>
                                <w:rFonts w:ascii="Arial" w:hAnsi="Arial" w:cs="Arial"/>
                                <w:sz w:val="17"/>
                                <w:szCs w:val="17"/>
                              </w:rPr>
                            </w:pPr>
                            <w:r w:rsidRPr="00866413">
                              <w:rPr>
                                <w:rFonts w:ascii="Segoe UI Emoji" w:hAnsi="Segoe UI Emoji" w:cs="Segoe UI Emoji"/>
                                <w:b/>
                                <w:bCs/>
                                <w:sz w:val="17"/>
                                <w:szCs w:val="17"/>
                              </w:rPr>
                              <w:t>📡</w:t>
                            </w:r>
                            <w:r w:rsidRPr="00866413">
                              <w:rPr>
                                <w:rFonts w:ascii="Arial" w:hAnsi="Arial" w:cs="Arial"/>
                                <w:b/>
                                <w:bCs/>
                                <w:sz w:val="17"/>
                                <w:szCs w:val="17"/>
                              </w:rPr>
                              <w:t xml:space="preserve"> </w:t>
                            </w:r>
                            <w:r w:rsidR="00866413" w:rsidRPr="00866413">
                              <w:rPr>
                                <w:rFonts w:ascii="Arial" w:hAnsi="Arial" w:cs="Arial"/>
                                <w:b/>
                                <w:bCs/>
                                <w:sz w:val="17"/>
                                <w:szCs w:val="17"/>
                              </w:rPr>
                              <w:t>1970s–1980s</w:t>
                            </w:r>
                            <w:r w:rsidR="00F041FC" w:rsidRPr="00763295">
                              <w:rPr>
                                <w:rFonts w:ascii="Arial" w:hAnsi="Arial" w:cs="Arial"/>
                                <w:b/>
                                <w:bCs/>
                                <w:sz w:val="17"/>
                                <w:szCs w:val="17"/>
                              </w:rPr>
                              <w:t xml:space="preserve">: </w:t>
                            </w:r>
                            <w:r w:rsidR="00866413" w:rsidRPr="00866413">
                              <w:rPr>
                                <w:rFonts w:ascii="Arial" w:hAnsi="Arial" w:cs="Arial"/>
                                <w:b/>
                                <w:bCs/>
                                <w:sz w:val="17"/>
                                <w:szCs w:val="17"/>
                              </w:rPr>
                              <w:t>Advances in Emergency Response</w:t>
                            </w:r>
                            <w:r w:rsidR="00866413" w:rsidRPr="00866413">
                              <w:rPr>
                                <w:rFonts w:ascii="Arial" w:hAnsi="Arial" w:cs="Arial"/>
                                <w:b/>
                                <w:bCs/>
                                <w:sz w:val="17"/>
                                <w:szCs w:val="17"/>
                              </w:rPr>
                              <w:br/>
                            </w:r>
                            <w:r w:rsidR="00866413" w:rsidRPr="00866413">
                              <w:rPr>
                                <w:rFonts w:ascii="Arial" w:hAnsi="Arial" w:cs="Arial"/>
                                <w:sz w:val="17"/>
                                <w:szCs w:val="17"/>
                              </w:rPr>
                              <w:t>The introduction of radio communication, computer-assisted dispatch, specialised ambulances, Helicopter Emergency Medical Services (HEMS), motorcycles, boats, and bicycle response units improved emergency response and patient access (Association of Ambulance Chief Executives (AACE), 2020)</w:t>
                            </w:r>
                          </w:p>
                          <w:p w14:paraId="4D6ADDAE" w14:textId="6F4F663A" w:rsidR="00DA61A5" w:rsidRPr="007B3B10" w:rsidRDefault="00F041FC" w:rsidP="00763295">
                            <w:pPr>
                              <w:rPr>
                                <w:b/>
                                <w:bCs/>
                                <w:sz w:val="17"/>
                                <w:szCs w:val="17"/>
                              </w:rPr>
                            </w:pPr>
                            <w:r w:rsidRPr="00866413">
                              <w:rPr>
                                <w:rFonts w:ascii="Segoe UI Emoji" w:hAnsi="Segoe UI Emoji" w:cs="Segoe UI Emoji"/>
                                <w:b/>
                                <w:bCs/>
                                <w:sz w:val="17"/>
                                <w:szCs w:val="17"/>
                              </w:rPr>
                              <w:t>👨</w:t>
                            </w:r>
                            <w:r w:rsidRPr="00866413">
                              <w:rPr>
                                <w:rFonts w:ascii="Arial" w:hAnsi="Arial" w:cs="Arial"/>
                                <w:b/>
                                <w:bCs/>
                                <w:sz w:val="17"/>
                                <w:szCs w:val="17"/>
                              </w:rPr>
                              <w:t>‍</w:t>
                            </w:r>
                            <w:r w:rsidRPr="00866413">
                              <w:rPr>
                                <w:rFonts w:ascii="Segoe UI Emoji" w:hAnsi="Segoe UI Emoji" w:cs="Segoe UI Emoji"/>
                                <w:b/>
                                <w:bCs/>
                                <w:sz w:val="17"/>
                                <w:szCs w:val="17"/>
                              </w:rPr>
                              <w:t>⚕️</w:t>
                            </w:r>
                            <w:r w:rsidRPr="00866413">
                              <w:rPr>
                                <w:rFonts w:ascii="Arial" w:hAnsi="Arial" w:cs="Arial"/>
                                <w:b/>
                                <w:bCs/>
                                <w:sz w:val="17"/>
                                <w:szCs w:val="17"/>
                              </w:rPr>
                              <w:t xml:space="preserve"> </w:t>
                            </w:r>
                            <w:r w:rsidR="00866413" w:rsidRPr="00866413">
                              <w:rPr>
                                <w:rFonts w:ascii="Arial" w:hAnsi="Arial" w:cs="Arial"/>
                                <w:b/>
                                <w:bCs/>
                                <w:sz w:val="17"/>
                                <w:szCs w:val="17"/>
                              </w:rPr>
                              <w:t>1985</w:t>
                            </w:r>
                            <w:r w:rsidRPr="00763295">
                              <w:rPr>
                                <w:rFonts w:ascii="Arial" w:hAnsi="Arial" w:cs="Arial"/>
                                <w:b/>
                                <w:bCs/>
                                <w:sz w:val="17"/>
                                <w:szCs w:val="17"/>
                              </w:rPr>
                              <w:t xml:space="preserve">: </w:t>
                            </w:r>
                            <w:r w:rsidR="00866413" w:rsidRPr="00866413">
                              <w:rPr>
                                <w:rFonts w:ascii="Arial" w:hAnsi="Arial" w:cs="Arial"/>
                                <w:b/>
                                <w:bCs/>
                                <w:sz w:val="17"/>
                                <w:szCs w:val="17"/>
                              </w:rPr>
                              <w:t>Development of the Paramedic Profession</w:t>
                            </w:r>
                            <w:r w:rsidR="00866413" w:rsidRPr="00866413">
                              <w:rPr>
                                <w:rFonts w:ascii="Arial" w:hAnsi="Arial" w:cs="Arial"/>
                                <w:b/>
                                <w:bCs/>
                                <w:sz w:val="17"/>
                                <w:szCs w:val="17"/>
                              </w:rPr>
                              <w:br/>
                            </w:r>
                            <w:r w:rsidR="00866413" w:rsidRPr="00866413">
                              <w:rPr>
                                <w:rFonts w:ascii="Arial" w:hAnsi="Arial" w:cs="Arial"/>
                                <w:sz w:val="17"/>
                                <w:szCs w:val="17"/>
                              </w:rPr>
                              <w:t>Advanced clinical education enabled paramedics to perform procedures such as airway management, cardiac monitoring, defibrillation, intravenous therapy, and medicine administration before hospital arrival (College of Paramedics, 2023)</w:t>
                            </w:r>
                          </w:p>
                          <w:p w14:paraId="6B156A2C" w14:textId="77777777" w:rsidR="00647B3B" w:rsidRPr="007B3B10" w:rsidRDefault="00647B3B" w:rsidP="00763295">
                            <w:pPr>
                              <w:spacing w:after="0" w:line="360" w:lineRule="auto"/>
                              <w:rPr>
                                <w:rFonts w:ascii="Arial" w:hAnsi="Arial" w:cs="Arial"/>
                                <w:sz w:val="17"/>
                                <w:szCs w:val="17"/>
                              </w:rPr>
                            </w:pPr>
                          </w:p>
                          <w:p w14:paraId="487DFA2C" w14:textId="77777777" w:rsidR="00DA61A5" w:rsidRPr="007B3B10" w:rsidRDefault="00DA61A5" w:rsidP="00BB6B4B">
                            <w:pPr>
                              <w:spacing w:line="360" w:lineRule="auto"/>
                              <w:jc w:val="center"/>
                              <w:rPr>
                                <w:rFonts w:ascii="Arial" w:hAnsi="Arial" w:cs="Arial"/>
                                <w:color w:val="2F5496" w:themeColor="accent1" w:themeShade="BF"/>
                                <w:sz w:val="17"/>
                                <w:szCs w:val="17"/>
                              </w:rPr>
                            </w:pPr>
                          </w:p>
                          <w:p w14:paraId="23F342DA" w14:textId="77777777" w:rsidR="00DA61A5" w:rsidRPr="007B3B10" w:rsidRDefault="00DA61A5" w:rsidP="00BB6B4B">
                            <w:pPr>
                              <w:jc w:val="center"/>
                              <w:rPr>
                                <w:rFonts w:ascii="Arial" w:hAnsi="Arial" w:cs="Arial"/>
                                <w:b/>
                                <w:bCs/>
                                <w:color w:val="385623" w:themeColor="accent6" w:themeShade="80"/>
                                <w:sz w:val="17"/>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133F7" id="Text Box 6" o:spid="_x0000_s1027" type="#_x0000_t202" style="position:absolute;margin-left:470.8pt;margin-top:12pt;width:342.8pt;height:446.75pt;z-index:-2516648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" fillcolor="#f7caac [1301]" strokecolor="#002060" strokeweight="4.5pt">
                <v:textbox>
                  <w:txbxContent>
                    <w:p w14:paraId="258DEEB7" w14:textId="077FFEED" w:rsidR="00BB6B4B" w:rsidRPr="00763295" w:rsidRDefault="000B03B2" w:rsidP="007B3B10">
                      <w:pPr>
                        <w:pStyle w:val="Heading2"/>
                        <w:spacing w:line="360" w:lineRule="auto"/>
                        <w:jc w:val="center"/>
                        <w:rPr>
                          <w:rFonts w:ascii="Arial" w:hAnsi="Arial" w:cs="Arial"/>
                          <w:b/>
                          <w:bCs/>
                          <w:color w:val="auto"/>
                          <w:sz w:val="22"/>
                          <w:szCs w:val="22"/>
                          <w:u w:val="single"/>
                        </w:rPr>
                      </w:pPr>
                      <w:r w:rsidRPr="00763295">
                        <w:rPr>
                          <w:rFonts w:ascii="Arial" w:hAnsi="Arial" w:cs="Arial"/>
                          <w:b/>
                          <w:bCs/>
                          <w:color w:val="auto"/>
                          <w:sz w:val="22"/>
                          <w:szCs w:val="22"/>
                          <w:u w:val="single"/>
                        </w:rPr>
                        <w:t>Timeline</w:t>
                      </w:r>
                    </w:p>
                    <w:p w14:paraId="0B2D164D" w14:textId="23D1D8CF" w:rsidR="00F4757F" w:rsidRDefault="00542169" w:rsidP="00763295">
                      <w:pPr>
                        <w:rPr>
                          <w:rFonts w:ascii="Arial" w:hAnsi="Arial" w:cs="Arial"/>
                          <w:b/>
                          <w:bCs/>
                          <w:sz w:val="17"/>
                          <w:szCs w:val="17"/>
                          <w:u w:val="single"/>
                        </w:rPr>
                      </w:pPr>
                      <w:r w:rsidRPr="00866413">
                        <w:rPr>
                          <w:rFonts w:ascii="Segoe UI Emoji" w:hAnsi="Segoe UI Emoji" w:cs="Segoe UI Emoji"/>
                          <w:b/>
                          <w:bCs/>
                          <w:sz w:val="17"/>
                          <w:szCs w:val="17"/>
                        </w:rPr>
                        <w:t>🚑</w:t>
                      </w:r>
                      <w:r w:rsidRPr="00763295">
                        <w:rPr>
                          <w:rFonts w:ascii="Arial" w:hAnsi="Arial" w:cs="Arial"/>
                          <w:b/>
                          <w:bCs/>
                          <w:sz w:val="17"/>
                          <w:szCs w:val="17"/>
                        </w:rPr>
                        <w:t xml:space="preserve"> </w:t>
                      </w:r>
                      <w:r w:rsidR="00866413" w:rsidRPr="00866413">
                        <w:rPr>
                          <w:rFonts w:ascii="Arial" w:hAnsi="Arial" w:cs="Arial"/>
                          <w:b/>
                          <w:bCs/>
                          <w:sz w:val="17"/>
                          <w:szCs w:val="17"/>
                        </w:rPr>
                        <w:t>1912</w:t>
                      </w:r>
                      <w:r w:rsidRPr="00763295">
                        <w:rPr>
                          <w:rFonts w:ascii="Arial" w:hAnsi="Arial" w:cs="Arial"/>
                          <w:b/>
                          <w:bCs/>
                          <w:sz w:val="17"/>
                          <w:szCs w:val="17"/>
                        </w:rPr>
                        <w:t xml:space="preserve">: </w:t>
                      </w:r>
                      <w:r w:rsidR="00866413" w:rsidRPr="00866413">
                        <w:rPr>
                          <w:rFonts w:ascii="Arial" w:hAnsi="Arial" w:cs="Arial"/>
                          <w:b/>
                          <w:bCs/>
                          <w:sz w:val="17"/>
                          <w:szCs w:val="17"/>
                        </w:rPr>
                        <w:t>Motorised Ambulances Introduced</w:t>
                      </w:r>
                      <w:r w:rsidR="00866413" w:rsidRPr="00866413">
                        <w:rPr>
                          <w:rFonts w:ascii="Arial" w:hAnsi="Arial" w:cs="Arial"/>
                          <w:b/>
                          <w:bCs/>
                          <w:sz w:val="17"/>
                          <w:szCs w:val="17"/>
                        </w:rPr>
                        <w:br/>
                      </w:r>
                      <w:r w:rsidR="00866413" w:rsidRPr="00866413">
                        <w:rPr>
                          <w:rFonts w:ascii="Arial" w:hAnsi="Arial" w:cs="Arial"/>
                          <w:sz w:val="17"/>
                          <w:szCs w:val="17"/>
                        </w:rPr>
                        <w:t xml:space="preserve">Horse-drawn ambulances </w:t>
                      </w:r>
                      <w:r w:rsidR="0037042D" w:rsidRPr="00866413">
                        <w:rPr>
                          <w:rFonts w:ascii="Arial" w:hAnsi="Arial" w:cs="Arial"/>
                          <w:sz w:val="17"/>
                          <w:szCs w:val="17"/>
                        </w:rPr>
                        <w:t>were replaced</w:t>
                      </w:r>
                      <w:r w:rsidR="00866413" w:rsidRPr="00866413">
                        <w:rPr>
                          <w:rFonts w:ascii="Arial" w:hAnsi="Arial" w:cs="Arial"/>
                          <w:sz w:val="17"/>
                          <w:szCs w:val="17"/>
                        </w:rPr>
                        <w:t xml:space="preserve"> by motor vehi</w:t>
                      </w:r>
                      <w:r w:rsidR="00DA4CA1">
                        <w:rPr>
                          <w:rFonts w:ascii="Arial" w:hAnsi="Arial" w:cs="Arial"/>
                          <w:sz w:val="17"/>
                          <w:szCs w:val="17"/>
                        </w:rPr>
                        <w:t>cle</w:t>
                      </w:r>
                      <w:r w:rsidR="00866413" w:rsidRPr="00866413">
                        <w:rPr>
                          <w:rFonts w:ascii="Arial" w:hAnsi="Arial" w:cs="Arial"/>
                          <w:sz w:val="17"/>
                          <w:szCs w:val="17"/>
                        </w:rPr>
                        <w:t xml:space="preserve"> (NHS England, 2018)</w:t>
                      </w:r>
                    </w:p>
                    <w:p w14:paraId="1A5245D8" w14:textId="5C4982D5" w:rsidR="00866413" w:rsidRPr="00866413" w:rsidRDefault="00542169" w:rsidP="00763295">
                      <w:pPr>
                        <w:rPr>
                          <w:rFonts w:ascii="Arial" w:hAnsi="Arial" w:cs="Arial"/>
                          <w:b/>
                          <w:bCs/>
                          <w:sz w:val="17"/>
                          <w:szCs w:val="17"/>
                          <w:u w:val="single"/>
                        </w:rPr>
                      </w:pPr>
                      <w:r w:rsidRPr="00866413">
                        <w:rPr>
                          <w:rFonts w:ascii="Segoe UI Emoji" w:hAnsi="Segoe UI Emoji" w:cs="Segoe UI Emoji"/>
                          <w:b/>
                          <w:bCs/>
                          <w:sz w:val="17"/>
                          <w:szCs w:val="17"/>
                        </w:rPr>
                        <w:t>🚑</w:t>
                      </w:r>
                      <w:r w:rsidRPr="00866413">
                        <w:rPr>
                          <w:rFonts w:ascii="Arial" w:hAnsi="Arial" w:cs="Arial"/>
                          <w:b/>
                          <w:bCs/>
                          <w:sz w:val="17"/>
                          <w:szCs w:val="17"/>
                        </w:rPr>
                        <w:t xml:space="preserve"> </w:t>
                      </w:r>
                      <w:r w:rsidR="00866413" w:rsidRPr="00866413">
                        <w:rPr>
                          <w:rFonts w:ascii="Arial" w:hAnsi="Arial" w:cs="Arial"/>
                          <w:b/>
                          <w:bCs/>
                          <w:sz w:val="17"/>
                          <w:szCs w:val="17"/>
                        </w:rPr>
                        <w:t>1915</w:t>
                      </w:r>
                      <w:r w:rsidRPr="00763295">
                        <w:rPr>
                          <w:rFonts w:ascii="Arial" w:hAnsi="Arial" w:cs="Arial"/>
                          <w:b/>
                          <w:bCs/>
                          <w:sz w:val="17"/>
                          <w:szCs w:val="17"/>
                        </w:rPr>
                        <w:t xml:space="preserve">: </w:t>
                      </w:r>
                      <w:r w:rsidR="00866413" w:rsidRPr="00866413">
                        <w:rPr>
                          <w:rFonts w:ascii="Arial" w:hAnsi="Arial" w:cs="Arial"/>
                          <w:b/>
                          <w:bCs/>
                          <w:sz w:val="17"/>
                          <w:szCs w:val="17"/>
                        </w:rPr>
                        <w:t>First Organised London Ambulance Service</w:t>
                      </w:r>
                      <w:r w:rsidR="00866413" w:rsidRPr="00866413">
                        <w:rPr>
                          <w:rFonts w:ascii="Arial" w:hAnsi="Arial" w:cs="Arial"/>
                          <w:b/>
                          <w:bCs/>
                          <w:sz w:val="17"/>
                          <w:szCs w:val="17"/>
                          <w:u w:val="single"/>
                        </w:rPr>
                        <w:br/>
                      </w:r>
                      <w:r w:rsidR="00866413" w:rsidRPr="00866413">
                        <w:rPr>
                          <w:rFonts w:ascii="Arial" w:hAnsi="Arial" w:cs="Arial"/>
                          <w:sz w:val="17"/>
                          <w:szCs w:val="17"/>
                        </w:rPr>
                        <w:t>London established its first organised ambulance service during the First World War (Association of Ambulance Chief Executives (AACE), 2020)</w:t>
                      </w:r>
                    </w:p>
                    <w:p w14:paraId="614E20EB" w14:textId="0E18EAA8" w:rsidR="00866413" w:rsidRPr="00866413" w:rsidRDefault="00542169" w:rsidP="00763295">
                      <w:pPr>
                        <w:rPr>
                          <w:rFonts w:ascii="Arial" w:hAnsi="Arial" w:cs="Arial"/>
                          <w:b/>
                          <w:bCs/>
                          <w:sz w:val="17"/>
                          <w:szCs w:val="17"/>
                          <w:u w:val="single"/>
                        </w:rPr>
                      </w:pPr>
                      <w:r w:rsidRPr="00866413">
                        <w:rPr>
                          <w:rFonts w:ascii="Segoe UI Emoji" w:hAnsi="Segoe UI Emoji" w:cs="Segoe UI Emoji"/>
                          <w:b/>
                          <w:bCs/>
                          <w:sz w:val="17"/>
                          <w:szCs w:val="17"/>
                        </w:rPr>
                        <w:t>📜</w:t>
                      </w:r>
                      <w:r w:rsidRPr="00866413">
                        <w:rPr>
                          <w:rFonts w:ascii="Arial" w:hAnsi="Arial" w:cs="Arial"/>
                          <w:b/>
                          <w:bCs/>
                          <w:sz w:val="17"/>
                          <w:szCs w:val="17"/>
                        </w:rPr>
                        <w:t xml:space="preserve"> </w:t>
                      </w:r>
                      <w:r w:rsidR="00866413" w:rsidRPr="00866413">
                        <w:rPr>
                          <w:rFonts w:ascii="Arial" w:hAnsi="Arial" w:cs="Arial"/>
                          <w:b/>
                          <w:bCs/>
                          <w:sz w:val="17"/>
                          <w:szCs w:val="17"/>
                        </w:rPr>
                        <w:t>1925</w:t>
                      </w:r>
                      <w:r w:rsidR="00F041FC" w:rsidRPr="00763295">
                        <w:rPr>
                          <w:rFonts w:ascii="Arial" w:hAnsi="Arial" w:cs="Arial"/>
                          <w:b/>
                          <w:bCs/>
                          <w:sz w:val="17"/>
                          <w:szCs w:val="17"/>
                        </w:rPr>
                        <w:t xml:space="preserve">: </w:t>
                      </w:r>
                      <w:r w:rsidR="00866413" w:rsidRPr="00866413">
                        <w:rPr>
                          <w:rFonts w:ascii="Arial" w:hAnsi="Arial" w:cs="Arial"/>
                          <w:b/>
                          <w:bCs/>
                          <w:sz w:val="17"/>
                          <w:szCs w:val="17"/>
                        </w:rPr>
                        <w:t>Public Health Act 1925</w:t>
                      </w:r>
                      <w:r w:rsidR="00866413" w:rsidRPr="00866413">
                        <w:rPr>
                          <w:rFonts w:ascii="Arial" w:hAnsi="Arial" w:cs="Arial"/>
                          <w:b/>
                          <w:bCs/>
                          <w:sz w:val="17"/>
                          <w:szCs w:val="17"/>
                          <w:u w:val="single"/>
                        </w:rPr>
                        <w:br/>
                      </w:r>
                      <w:r w:rsidR="00866413" w:rsidRPr="00866413">
                        <w:rPr>
                          <w:rFonts w:ascii="Arial" w:hAnsi="Arial" w:cs="Arial"/>
                          <w:sz w:val="17"/>
                          <w:szCs w:val="17"/>
                        </w:rPr>
                        <w:t>Local authorities were given greater responsibility for providing ambulance services (Department of Health, 1925)</w:t>
                      </w:r>
                    </w:p>
                    <w:p w14:paraId="0D51D315" w14:textId="6F3522DC" w:rsidR="00866413" w:rsidRPr="00866413" w:rsidRDefault="00542169" w:rsidP="00763295">
                      <w:pPr>
                        <w:rPr>
                          <w:rFonts w:ascii="Arial" w:hAnsi="Arial" w:cs="Arial"/>
                          <w:sz w:val="17"/>
                          <w:szCs w:val="17"/>
                        </w:rPr>
                      </w:pPr>
                      <w:r w:rsidRPr="00866413">
                        <w:rPr>
                          <w:rFonts w:ascii="Segoe UI Emoji" w:hAnsi="Segoe UI Emoji" w:cs="Segoe UI Emoji"/>
                          <w:b/>
                          <w:bCs/>
                          <w:sz w:val="17"/>
                          <w:szCs w:val="17"/>
                        </w:rPr>
                        <w:t>📞</w:t>
                      </w:r>
                      <w:r w:rsidRPr="00763295">
                        <w:rPr>
                          <w:rFonts w:ascii="Arial" w:hAnsi="Arial" w:cs="Arial"/>
                          <w:b/>
                          <w:bCs/>
                          <w:sz w:val="17"/>
                          <w:szCs w:val="17"/>
                        </w:rPr>
                        <w:t xml:space="preserve"> </w:t>
                      </w:r>
                      <w:r w:rsidR="00866413" w:rsidRPr="00866413">
                        <w:rPr>
                          <w:rFonts w:ascii="Arial" w:hAnsi="Arial" w:cs="Arial"/>
                          <w:b/>
                          <w:bCs/>
                          <w:sz w:val="17"/>
                          <w:szCs w:val="17"/>
                        </w:rPr>
                        <w:t>1937</w:t>
                      </w:r>
                      <w:r w:rsidR="00F041FC" w:rsidRPr="00763295">
                        <w:rPr>
                          <w:rFonts w:ascii="Arial" w:hAnsi="Arial" w:cs="Arial"/>
                          <w:b/>
                          <w:bCs/>
                          <w:sz w:val="17"/>
                          <w:szCs w:val="17"/>
                        </w:rPr>
                        <w:t xml:space="preserve">: </w:t>
                      </w:r>
                      <w:r w:rsidR="00866413" w:rsidRPr="00866413">
                        <w:rPr>
                          <w:rFonts w:ascii="Arial" w:hAnsi="Arial" w:cs="Arial"/>
                          <w:b/>
                          <w:bCs/>
                          <w:sz w:val="17"/>
                          <w:szCs w:val="17"/>
                        </w:rPr>
                        <w:t>Introduction of 999</w:t>
                      </w:r>
                      <w:r w:rsidR="00866413" w:rsidRPr="00866413">
                        <w:rPr>
                          <w:rFonts w:ascii="Arial" w:hAnsi="Arial" w:cs="Arial"/>
                          <w:b/>
                          <w:bCs/>
                          <w:sz w:val="17"/>
                          <w:szCs w:val="17"/>
                        </w:rPr>
                        <w:br/>
                      </w:r>
                      <w:r w:rsidR="00866413" w:rsidRPr="00866413">
                        <w:rPr>
                          <w:rFonts w:ascii="Arial" w:hAnsi="Arial" w:cs="Arial"/>
                          <w:sz w:val="17"/>
                          <w:szCs w:val="17"/>
                        </w:rPr>
                        <w:t xml:space="preserve">The UK became the first country to introduce the </w:t>
                      </w:r>
                      <w:r w:rsidR="00F84000" w:rsidRPr="00866413">
                        <w:rPr>
                          <w:rFonts w:ascii="Arial" w:hAnsi="Arial" w:cs="Arial"/>
                          <w:sz w:val="17"/>
                          <w:szCs w:val="17"/>
                        </w:rPr>
                        <w:t>999-emergency</w:t>
                      </w:r>
                      <w:r w:rsidR="00866413" w:rsidRPr="00866413">
                        <w:rPr>
                          <w:rFonts w:ascii="Arial" w:hAnsi="Arial" w:cs="Arial"/>
                          <w:sz w:val="17"/>
                          <w:szCs w:val="17"/>
                        </w:rPr>
                        <w:t xml:space="preserve"> telephone number, providing rapid public access to emergency services (BT, 2017)</w:t>
                      </w:r>
                    </w:p>
                    <w:p w14:paraId="171B7BD6" w14:textId="5379AEB6" w:rsidR="00866413" w:rsidRPr="00866413" w:rsidRDefault="00542169" w:rsidP="00763295">
                      <w:pPr>
                        <w:rPr>
                          <w:rFonts w:ascii="Arial" w:hAnsi="Arial" w:cs="Arial"/>
                          <w:sz w:val="17"/>
                          <w:szCs w:val="17"/>
                        </w:rPr>
                      </w:pPr>
                      <w:r w:rsidRPr="00866413">
                        <w:rPr>
                          <w:rFonts w:ascii="Segoe UI Emoji" w:hAnsi="Segoe UI Emoji" w:cs="Segoe UI Emoji"/>
                          <w:b/>
                          <w:bCs/>
                          <w:sz w:val="17"/>
                          <w:szCs w:val="17"/>
                        </w:rPr>
                        <w:t>🏥</w:t>
                      </w:r>
                      <w:r w:rsidRPr="00866413">
                        <w:rPr>
                          <w:rFonts w:ascii="Arial" w:hAnsi="Arial" w:cs="Arial"/>
                          <w:b/>
                          <w:bCs/>
                          <w:sz w:val="17"/>
                          <w:szCs w:val="17"/>
                        </w:rPr>
                        <w:t xml:space="preserve"> </w:t>
                      </w:r>
                      <w:r w:rsidR="00866413" w:rsidRPr="00866413">
                        <w:rPr>
                          <w:rFonts w:ascii="Arial" w:hAnsi="Arial" w:cs="Arial"/>
                          <w:b/>
                          <w:bCs/>
                          <w:sz w:val="17"/>
                          <w:szCs w:val="17"/>
                        </w:rPr>
                        <w:t>1948</w:t>
                      </w:r>
                      <w:r w:rsidR="00BC3BD1">
                        <w:rPr>
                          <w:rFonts w:ascii="Arial" w:hAnsi="Arial" w:cs="Arial"/>
                          <w:b/>
                          <w:bCs/>
                          <w:sz w:val="17"/>
                          <w:szCs w:val="17"/>
                        </w:rPr>
                        <w:t xml:space="preserve">: </w:t>
                      </w:r>
                      <w:r w:rsidR="00866413" w:rsidRPr="00866413">
                        <w:rPr>
                          <w:rFonts w:ascii="Arial" w:hAnsi="Arial" w:cs="Arial"/>
                          <w:b/>
                          <w:bCs/>
                          <w:sz w:val="17"/>
                          <w:szCs w:val="17"/>
                        </w:rPr>
                        <w:t>Creation of the NHS</w:t>
                      </w:r>
                      <w:r w:rsidR="00866413" w:rsidRPr="00866413">
                        <w:rPr>
                          <w:rFonts w:ascii="Arial" w:hAnsi="Arial" w:cs="Arial"/>
                          <w:b/>
                          <w:bCs/>
                          <w:sz w:val="17"/>
                          <w:szCs w:val="17"/>
                        </w:rPr>
                        <w:br/>
                      </w:r>
                      <w:r w:rsidR="00866413" w:rsidRPr="00866413">
                        <w:rPr>
                          <w:rFonts w:ascii="Arial" w:hAnsi="Arial" w:cs="Arial"/>
                          <w:sz w:val="17"/>
                          <w:szCs w:val="17"/>
                        </w:rPr>
                        <w:t>The establishment of the National Health Service (NHS) integrated ambulance services into a nationally funded healthcare system</w:t>
                      </w:r>
                    </w:p>
                    <w:p w14:paraId="146A84DB" w14:textId="33A96628" w:rsidR="00866413" w:rsidRPr="00866413" w:rsidRDefault="00542169" w:rsidP="00763295">
                      <w:pPr>
                        <w:rPr>
                          <w:rFonts w:ascii="Arial" w:hAnsi="Arial" w:cs="Arial"/>
                          <w:sz w:val="17"/>
                          <w:szCs w:val="17"/>
                        </w:rPr>
                      </w:pPr>
                      <w:r w:rsidRPr="00866413">
                        <w:rPr>
                          <w:rFonts w:ascii="Segoe UI Emoji" w:hAnsi="Segoe UI Emoji" w:cs="Segoe UI Emoji"/>
                          <w:b/>
                          <w:bCs/>
                          <w:sz w:val="17"/>
                          <w:szCs w:val="17"/>
                        </w:rPr>
                        <w:t>🩺</w:t>
                      </w:r>
                      <w:r w:rsidRPr="00866413">
                        <w:rPr>
                          <w:rFonts w:ascii="Arial" w:hAnsi="Arial" w:cs="Arial"/>
                          <w:b/>
                          <w:bCs/>
                          <w:sz w:val="17"/>
                          <w:szCs w:val="17"/>
                        </w:rPr>
                        <w:t xml:space="preserve"> </w:t>
                      </w:r>
                      <w:r w:rsidR="00866413" w:rsidRPr="00866413">
                        <w:rPr>
                          <w:rFonts w:ascii="Arial" w:hAnsi="Arial" w:cs="Arial"/>
                          <w:b/>
                          <w:bCs/>
                          <w:sz w:val="17"/>
                          <w:szCs w:val="17"/>
                        </w:rPr>
                        <w:t>1964</w:t>
                      </w:r>
                      <w:r w:rsidR="00F041FC" w:rsidRPr="00763295">
                        <w:rPr>
                          <w:rFonts w:ascii="Arial" w:hAnsi="Arial" w:cs="Arial"/>
                          <w:b/>
                          <w:bCs/>
                          <w:sz w:val="17"/>
                          <w:szCs w:val="17"/>
                        </w:rPr>
                        <w:t xml:space="preserve">: </w:t>
                      </w:r>
                      <w:r w:rsidR="00866413" w:rsidRPr="00866413">
                        <w:rPr>
                          <w:rFonts w:ascii="Arial" w:hAnsi="Arial" w:cs="Arial"/>
                          <w:b/>
                          <w:bCs/>
                          <w:sz w:val="17"/>
                          <w:szCs w:val="17"/>
                        </w:rPr>
                        <w:t>The Miller Report</w:t>
                      </w:r>
                      <w:r w:rsidR="00866413" w:rsidRPr="00866413">
                        <w:rPr>
                          <w:rFonts w:ascii="Arial" w:hAnsi="Arial" w:cs="Arial"/>
                          <w:b/>
                          <w:bCs/>
                          <w:sz w:val="17"/>
                          <w:szCs w:val="17"/>
                          <w:u w:val="single"/>
                        </w:rPr>
                        <w:br/>
                      </w:r>
                      <w:r w:rsidR="00940634">
                        <w:rPr>
                          <w:rFonts w:ascii="Arial" w:hAnsi="Arial" w:cs="Arial"/>
                          <w:sz w:val="17"/>
                          <w:szCs w:val="17"/>
                        </w:rPr>
                        <w:t>A</w:t>
                      </w:r>
                      <w:r w:rsidR="00866413" w:rsidRPr="00866413">
                        <w:rPr>
                          <w:rFonts w:ascii="Arial" w:hAnsi="Arial" w:cs="Arial"/>
                          <w:sz w:val="17"/>
                          <w:szCs w:val="17"/>
                        </w:rPr>
                        <w:t>mbulance personnel provide treatment during transport, paving the way for the modern paramedic role (Miller, 1964)</w:t>
                      </w:r>
                    </w:p>
                    <w:p w14:paraId="55777D4E" w14:textId="5411A08D" w:rsidR="00866413" w:rsidRPr="00866413" w:rsidRDefault="00542169" w:rsidP="00763295">
                      <w:pPr>
                        <w:rPr>
                          <w:rFonts w:ascii="Arial" w:hAnsi="Arial" w:cs="Arial"/>
                          <w:sz w:val="17"/>
                          <w:szCs w:val="17"/>
                        </w:rPr>
                      </w:pPr>
                      <w:r w:rsidRPr="00866413">
                        <w:rPr>
                          <w:rFonts w:ascii="Segoe UI Emoji" w:hAnsi="Segoe UI Emoji" w:cs="Segoe UI Emoji"/>
                          <w:b/>
                          <w:bCs/>
                          <w:sz w:val="17"/>
                          <w:szCs w:val="17"/>
                        </w:rPr>
                        <w:t>📡</w:t>
                      </w:r>
                      <w:r w:rsidRPr="00866413">
                        <w:rPr>
                          <w:rFonts w:ascii="Arial" w:hAnsi="Arial" w:cs="Arial"/>
                          <w:b/>
                          <w:bCs/>
                          <w:sz w:val="17"/>
                          <w:szCs w:val="17"/>
                        </w:rPr>
                        <w:t xml:space="preserve"> </w:t>
                      </w:r>
                      <w:r w:rsidR="00866413" w:rsidRPr="00866413">
                        <w:rPr>
                          <w:rFonts w:ascii="Arial" w:hAnsi="Arial" w:cs="Arial"/>
                          <w:b/>
                          <w:bCs/>
                          <w:sz w:val="17"/>
                          <w:szCs w:val="17"/>
                        </w:rPr>
                        <w:t>1970s–1980s</w:t>
                      </w:r>
                      <w:r w:rsidR="00F041FC" w:rsidRPr="00763295">
                        <w:rPr>
                          <w:rFonts w:ascii="Arial" w:hAnsi="Arial" w:cs="Arial"/>
                          <w:b/>
                          <w:bCs/>
                          <w:sz w:val="17"/>
                          <w:szCs w:val="17"/>
                        </w:rPr>
                        <w:t xml:space="preserve">: </w:t>
                      </w:r>
                      <w:r w:rsidR="00866413" w:rsidRPr="00866413">
                        <w:rPr>
                          <w:rFonts w:ascii="Arial" w:hAnsi="Arial" w:cs="Arial"/>
                          <w:b/>
                          <w:bCs/>
                          <w:sz w:val="17"/>
                          <w:szCs w:val="17"/>
                        </w:rPr>
                        <w:t>Advances in Emergency Response</w:t>
                      </w:r>
                      <w:r w:rsidR="00866413" w:rsidRPr="00866413">
                        <w:rPr>
                          <w:rFonts w:ascii="Arial" w:hAnsi="Arial" w:cs="Arial"/>
                          <w:b/>
                          <w:bCs/>
                          <w:sz w:val="17"/>
                          <w:szCs w:val="17"/>
                        </w:rPr>
                        <w:br/>
                      </w:r>
                      <w:r w:rsidR="00866413" w:rsidRPr="00866413">
                        <w:rPr>
                          <w:rFonts w:ascii="Arial" w:hAnsi="Arial" w:cs="Arial"/>
                          <w:sz w:val="17"/>
                          <w:szCs w:val="17"/>
                        </w:rPr>
                        <w:t>The introduction of radio communication, computer-assisted dispatch, specialised ambulances, Helicopter Emergency Medical Services (HEMS), motorcycles, boats, and bicycle response units improved emergency response and patient access (Association of Ambulance Chief Executives (AACE), 2020)</w:t>
                      </w:r>
                    </w:p>
                    <w:p w14:paraId="4D6ADDAE" w14:textId="6F4F663A" w:rsidR="00DA61A5" w:rsidRPr="007B3B10" w:rsidRDefault="00F041FC" w:rsidP="00763295">
                      <w:pPr>
                        <w:rPr>
                          <w:b/>
                          <w:bCs/>
                          <w:sz w:val="17"/>
                          <w:szCs w:val="17"/>
                        </w:rPr>
                      </w:pPr>
                      <w:r w:rsidRPr="00866413">
                        <w:rPr>
                          <w:rFonts w:ascii="Segoe UI Emoji" w:hAnsi="Segoe UI Emoji" w:cs="Segoe UI Emoji"/>
                          <w:b/>
                          <w:bCs/>
                          <w:sz w:val="17"/>
                          <w:szCs w:val="17"/>
                        </w:rPr>
                        <w:t>👨</w:t>
                      </w:r>
                      <w:r w:rsidRPr="00866413">
                        <w:rPr>
                          <w:rFonts w:ascii="Arial" w:hAnsi="Arial" w:cs="Arial"/>
                          <w:b/>
                          <w:bCs/>
                          <w:sz w:val="17"/>
                          <w:szCs w:val="17"/>
                        </w:rPr>
                        <w:t>‍</w:t>
                      </w:r>
                      <w:r w:rsidRPr="00866413">
                        <w:rPr>
                          <w:rFonts w:ascii="Segoe UI Emoji" w:hAnsi="Segoe UI Emoji" w:cs="Segoe UI Emoji"/>
                          <w:b/>
                          <w:bCs/>
                          <w:sz w:val="17"/>
                          <w:szCs w:val="17"/>
                        </w:rPr>
                        <w:t>⚕️</w:t>
                      </w:r>
                      <w:r w:rsidRPr="00866413">
                        <w:rPr>
                          <w:rFonts w:ascii="Arial" w:hAnsi="Arial" w:cs="Arial"/>
                          <w:b/>
                          <w:bCs/>
                          <w:sz w:val="17"/>
                          <w:szCs w:val="17"/>
                        </w:rPr>
                        <w:t xml:space="preserve"> </w:t>
                      </w:r>
                      <w:r w:rsidR="00866413" w:rsidRPr="00866413">
                        <w:rPr>
                          <w:rFonts w:ascii="Arial" w:hAnsi="Arial" w:cs="Arial"/>
                          <w:b/>
                          <w:bCs/>
                          <w:sz w:val="17"/>
                          <w:szCs w:val="17"/>
                        </w:rPr>
                        <w:t>1985</w:t>
                      </w:r>
                      <w:r w:rsidRPr="00763295">
                        <w:rPr>
                          <w:rFonts w:ascii="Arial" w:hAnsi="Arial" w:cs="Arial"/>
                          <w:b/>
                          <w:bCs/>
                          <w:sz w:val="17"/>
                          <w:szCs w:val="17"/>
                        </w:rPr>
                        <w:t xml:space="preserve">: </w:t>
                      </w:r>
                      <w:r w:rsidR="00866413" w:rsidRPr="00866413">
                        <w:rPr>
                          <w:rFonts w:ascii="Arial" w:hAnsi="Arial" w:cs="Arial"/>
                          <w:b/>
                          <w:bCs/>
                          <w:sz w:val="17"/>
                          <w:szCs w:val="17"/>
                        </w:rPr>
                        <w:t>Development of the Paramedic Profession</w:t>
                      </w:r>
                      <w:r w:rsidR="00866413" w:rsidRPr="00866413">
                        <w:rPr>
                          <w:rFonts w:ascii="Arial" w:hAnsi="Arial" w:cs="Arial"/>
                          <w:b/>
                          <w:bCs/>
                          <w:sz w:val="17"/>
                          <w:szCs w:val="17"/>
                        </w:rPr>
                        <w:br/>
                      </w:r>
                      <w:r w:rsidR="00866413" w:rsidRPr="00866413">
                        <w:rPr>
                          <w:rFonts w:ascii="Arial" w:hAnsi="Arial" w:cs="Arial"/>
                          <w:sz w:val="17"/>
                          <w:szCs w:val="17"/>
                        </w:rPr>
                        <w:t>Advanced clinical education enabled paramedics to perform procedures such as airway management, cardiac monitoring, defibrillation, intravenous therapy, and medicine administration before hospital arrival (College of Paramedics, 2023)</w:t>
                      </w:r>
                    </w:p>
                    <w:p w14:paraId="6B156A2C" w14:textId="77777777" w:rsidR="00647B3B" w:rsidRPr="007B3B10" w:rsidRDefault="00647B3B" w:rsidP="00763295">
                      <w:pPr>
                        <w:spacing w:after="0" w:line="360" w:lineRule="auto"/>
                        <w:rPr>
                          <w:rFonts w:ascii="Arial" w:hAnsi="Arial" w:cs="Arial"/>
                          <w:sz w:val="17"/>
                          <w:szCs w:val="17"/>
                        </w:rPr>
                      </w:pPr>
                    </w:p>
                    <w:p w14:paraId="487DFA2C" w14:textId="77777777" w:rsidR="00DA61A5" w:rsidRPr="007B3B10" w:rsidRDefault="00DA61A5" w:rsidP="00BB6B4B">
                      <w:pPr>
                        <w:spacing w:line="360" w:lineRule="auto"/>
                        <w:jc w:val="center"/>
                        <w:rPr>
                          <w:rFonts w:ascii="Arial" w:hAnsi="Arial" w:cs="Arial"/>
                          <w:color w:val="2F5496" w:themeColor="accent1" w:themeShade="BF"/>
                          <w:sz w:val="17"/>
                          <w:szCs w:val="17"/>
                        </w:rPr>
                      </w:pPr>
                    </w:p>
                    <w:p w14:paraId="23F342DA" w14:textId="77777777" w:rsidR="00DA61A5" w:rsidRPr="007B3B10" w:rsidRDefault="00DA61A5" w:rsidP="00BB6B4B">
                      <w:pPr>
                        <w:jc w:val="center"/>
                        <w:rPr>
                          <w:rFonts w:ascii="Arial" w:hAnsi="Arial" w:cs="Arial"/>
                          <w:b/>
                          <w:bCs/>
                          <w:color w:val="385623" w:themeColor="accent6" w:themeShade="80"/>
                          <w:sz w:val="17"/>
                          <w:szCs w:val="17"/>
                        </w:rPr>
                      </w:pPr>
                    </w:p>
                  </w:txbxContent>
                </v:textbox>
                <w10:wrap type="tight" anchorx="page"/>
              </v:shape>
            </w:pict>
          </mc:Fallback>
        </mc:AlternateContent>
      </w:r>
      <w:r w:rsidR="002910C6" w:rsidRPr="00D85D89">
        <w:rPr>
          <w:rFonts w:ascii="Arial" w:hAnsi="Arial" w:cs="Arial"/>
          <w:noProof/>
          <w:sz w:val="16"/>
          <w:szCs w:val="16"/>
        </w:rPr>
        <mc:AlternateContent>
          <mc:Choice Requires="wps">
            <w:drawing>
              <wp:anchor distT="0" distB="0" distL="114300" distR="114300" simplePos="0" relativeHeight="251714048" behindDoc="0" locked="0" layoutInCell="1" allowOverlap="1" wp14:anchorId="14E5513A" wp14:editId="4F2E1BCA">
                <wp:simplePos x="0" y="0"/>
                <wp:positionH relativeFrom="page">
                  <wp:align>center</wp:align>
                </wp:positionH>
                <wp:positionV relativeFrom="paragraph">
                  <wp:posOffset>-529590</wp:posOffset>
                </wp:positionV>
                <wp:extent cx="6946265" cy="571500"/>
                <wp:effectExtent l="19050" t="19050" r="45085" b="38100"/>
                <wp:wrapNone/>
                <wp:docPr id="1195968898" name="Rectangle: Rounded Corners 9"/>
                <wp:cNvGraphicFramePr/>
                <a:graphic xmlns:a="http://schemas.openxmlformats.org/drawingml/2006/main">
                  <a:graphicData uri="http://schemas.microsoft.com/office/word/2010/wordprocessingShape">
                    <wps:wsp>
                      <wps:cNvSpPr/>
                      <wps:spPr>
                        <a:xfrm>
                          <a:off x="0" y="0"/>
                          <a:ext cx="6946265" cy="571500"/>
                        </a:xfrm>
                        <a:prstGeom prst="roundRect">
                          <a:avLst/>
                        </a:prstGeom>
                        <a:solidFill>
                          <a:schemeClr val="accent1">
                            <a:lumMod val="75000"/>
                          </a:schemeClr>
                        </a:solidFill>
                        <a:ln w="57150"/>
                      </wps:spPr>
                      <wps:style>
                        <a:lnRef idx="2">
                          <a:schemeClr val="accent1">
                            <a:shade val="15000"/>
                          </a:schemeClr>
                        </a:lnRef>
                        <a:fillRef idx="1">
                          <a:schemeClr val="accent1"/>
                        </a:fillRef>
                        <a:effectRef idx="0">
                          <a:schemeClr val="accent1"/>
                        </a:effectRef>
                        <a:fontRef idx="minor">
                          <a:schemeClr val="lt1"/>
                        </a:fontRef>
                      </wps:style>
                      <wps:txbx>
                        <w:txbxContent>
                          <w:p w14:paraId="6BE393CE" w14:textId="25280217" w:rsidR="000357F5" w:rsidRPr="00636508" w:rsidRDefault="000357F5" w:rsidP="00636508">
                            <w:pPr>
                              <w:spacing w:after="0" w:line="240" w:lineRule="auto"/>
                              <w:jc w:val="center"/>
                              <w:rPr>
                                <w:rFonts w:ascii="Arial" w:hAnsi="Arial" w:cs="Arial"/>
                                <w:b/>
                                <w:bCs/>
                                <w:sz w:val="25"/>
                                <w:szCs w:val="25"/>
                              </w:rPr>
                            </w:pPr>
                            <w:r w:rsidRPr="00636508">
                              <w:rPr>
                                <w:rFonts w:ascii="Arial" w:hAnsi="Arial" w:cs="Arial"/>
                                <w:b/>
                                <w:bCs/>
                                <w:sz w:val="25"/>
                                <w:szCs w:val="25"/>
                              </w:rPr>
                              <w:t>Ambulance Services</w:t>
                            </w:r>
                          </w:p>
                          <w:p w14:paraId="14AA2A51" w14:textId="5914E3F6" w:rsidR="00D22023" w:rsidRPr="00F12C60" w:rsidRDefault="00D22023" w:rsidP="007A154F">
                            <w:pPr>
                              <w:jc w:val="center"/>
                              <w:rPr>
                                <w:rFonts w:ascii="Arial" w:hAnsi="Arial" w:cs="Arial"/>
                                <w:sz w:val="24"/>
                                <w:szCs w:val="24"/>
                              </w:rPr>
                            </w:pPr>
                            <w:r w:rsidRPr="00F12C60">
                              <w:rPr>
                                <w:rFonts w:ascii="Arial" w:hAnsi="Arial" w:cs="Arial"/>
                                <w:sz w:val="24"/>
                                <w:szCs w:val="24"/>
                              </w:rPr>
                              <w:t xml:space="preserve">Ruth Smith, </w:t>
                            </w:r>
                            <w:r w:rsidR="008B01BE" w:rsidRPr="00F12C60">
                              <w:rPr>
                                <w:rFonts w:ascii="Arial" w:hAnsi="Arial" w:cs="Arial"/>
                                <w:sz w:val="24"/>
                                <w:szCs w:val="24"/>
                              </w:rPr>
                              <w:t>Introduction to Health and Social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E5513A" id="Rectangle: Rounded Corners 9" o:spid="_x0000_s1028" style="position:absolute;margin-left:0;margin-top:-41.7pt;width:546.95pt;height:45pt;z-index:25171404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" fillcolor="#2f5496 [2404]" strokecolor="#09101d [484]" strokeweight="4.5pt">
                <v:stroke joinstyle="miter"/>
                <v:textbox>
                  <w:txbxContent>
                    <w:p w14:paraId="6BE393CE" w14:textId="25280217" w:rsidR="000357F5" w:rsidRPr="00636508" w:rsidRDefault="000357F5" w:rsidP="00636508">
                      <w:pPr>
                        <w:spacing w:after="0" w:line="240" w:lineRule="auto"/>
                        <w:jc w:val="center"/>
                        <w:rPr>
                          <w:rFonts w:ascii="Arial" w:hAnsi="Arial" w:cs="Arial"/>
                          <w:b/>
                          <w:bCs/>
                          <w:sz w:val="25"/>
                          <w:szCs w:val="25"/>
                        </w:rPr>
                      </w:pPr>
                      <w:r w:rsidRPr="00636508">
                        <w:rPr>
                          <w:rFonts w:ascii="Arial" w:hAnsi="Arial" w:cs="Arial"/>
                          <w:b/>
                          <w:bCs/>
                          <w:sz w:val="25"/>
                          <w:szCs w:val="25"/>
                        </w:rPr>
                        <w:t>Ambulance Services</w:t>
                      </w:r>
                    </w:p>
                    <w:p w14:paraId="14AA2A51" w14:textId="5914E3F6" w:rsidR="00D22023" w:rsidRPr="00F12C60" w:rsidRDefault="00D22023" w:rsidP="007A154F">
                      <w:pPr>
                        <w:jc w:val="center"/>
                        <w:rPr>
                          <w:rFonts w:ascii="Arial" w:hAnsi="Arial" w:cs="Arial"/>
                          <w:sz w:val="24"/>
                          <w:szCs w:val="24"/>
                        </w:rPr>
                      </w:pPr>
                      <w:r w:rsidRPr="00F12C60">
                        <w:rPr>
                          <w:rFonts w:ascii="Arial" w:hAnsi="Arial" w:cs="Arial"/>
                          <w:sz w:val="24"/>
                          <w:szCs w:val="24"/>
                        </w:rPr>
                        <w:t xml:space="preserve">Ruth Smith, </w:t>
                      </w:r>
                      <w:r w:rsidR="008B01BE" w:rsidRPr="00F12C60">
                        <w:rPr>
                          <w:rFonts w:ascii="Arial" w:hAnsi="Arial" w:cs="Arial"/>
                          <w:sz w:val="24"/>
                          <w:szCs w:val="24"/>
                        </w:rPr>
                        <w:t>Introduction to Health and Social Care</w:t>
                      </w:r>
                    </w:p>
                  </w:txbxContent>
                </v:textbox>
                <w10:wrap anchorx="page"/>
              </v:roundrect>
            </w:pict>
          </mc:Fallback>
        </mc:AlternateContent>
      </w:r>
    </w:p>
    <w:p w14:paraId="38043D54" w14:textId="369A1CD9" w:rsidR="00767A4D" w:rsidRDefault="00767A4D">
      <w:pPr>
        <w:rPr>
          <w:rFonts w:ascii="Arial" w:hAnsi="Arial" w:cs="Arial"/>
          <w:b/>
          <w:bCs/>
          <w:sz w:val="16"/>
          <w:szCs w:val="16"/>
        </w:rPr>
      </w:pPr>
    </w:p>
    <w:p w14:paraId="20F1A3B3" w14:textId="3EB74F18" w:rsidR="003A000F" w:rsidRPr="00D85D89" w:rsidRDefault="00136C12">
      <w:pPr>
        <w:rPr>
          <w:rFonts w:ascii="Arial" w:hAnsi="Arial" w:cs="Arial"/>
          <w:b/>
          <w:bCs/>
          <w:sz w:val="16"/>
          <w:szCs w:val="16"/>
        </w:rPr>
        <w:sectPr w:rsidR="003A000F" w:rsidRPr="00D85D89" w:rsidSect="009C3654">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842580">
        <w:rPr>
          <w:rFonts w:ascii="Arial" w:hAnsi="Arial" w:cs="Arial"/>
          <w:noProof/>
          <w:sz w:val="16"/>
          <w:szCs w:val="16"/>
        </w:rPr>
        <mc:AlternateContent>
          <mc:Choice Requires="wps">
            <w:drawing>
              <wp:anchor distT="45720" distB="45720" distL="114300" distR="114300" simplePos="0" relativeHeight="251919872" behindDoc="0" locked="0" layoutInCell="1" allowOverlap="1" wp14:anchorId="023B349B" wp14:editId="24C8E9AB">
                <wp:simplePos x="0" y="0"/>
                <wp:positionH relativeFrom="column">
                  <wp:posOffset>-163830</wp:posOffset>
                </wp:positionH>
                <wp:positionV relativeFrom="paragraph">
                  <wp:posOffset>3429635</wp:posOffset>
                </wp:positionV>
                <wp:extent cx="9286240" cy="2003425"/>
                <wp:effectExtent l="19050" t="19050" r="10160" b="15875"/>
                <wp:wrapSquare wrapText="bothSides"/>
                <wp:docPr id="9685963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9286240" cy="2003425"/>
                        </a:xfrm>
                        <a:prstGeom prst="rect">
                          <a:avLst/>
                        </a:prstGeom>
                        <a:solidFill>
                          <a:schemeClr val="accent6">
                            <a:lumMod val="20000"/>
                            <a:lumOff val="80000"/>
                          </a:schemeClr>
                        </a:solidFill>
                        <a:ln w="38100">
                          <a:solidFill>
                            <a:schemeClr val="tx1"/>
                          </a:solidFill>
                          <a:headEnd/>
                          <a:tailEnd/>
                        </a:ln>
                      </wps:spPr>
                      <wps:style>
                        <a:lnRef idx="2">
                          <a:schemeClr val="dk1"/>
                        </a:lnRef>
                        <a:fillRef idx="1">
                          <a:schemeClr val="lt1"/>
                        </a:fillRef>
                        <a:effectRef idx="0">
                          <a:schemeClr val="dk1"/>
                        </a:effectRef>
                        <a:fontRef idx="minor">
                          <a:schemeClr val="dk1"/>
                        </a:fontRef>
                      </wps:style>
                      <wps:txbx>
                        <w:txbxContent>
                          <w:p w14:paraId="3512DDF6" w14:textId="67ACE8D3" w:rsidR="00136C12" w:rsidRPr="00C96035" w:rsidRDefault="00636508" w:rsidP="007801F7">
                            <w:pPr>
                              <w:spacing w:before="240" w:line="360" w:lineRule="auto"/>
                              <w:rPr>
                                <w:rFonts w:ascii="Arial" w:hAnsi="Arial" w:cs="Arial"/>
                                <w:sz w:val="17"/>
                                <w:szCs w:val="17"/>
                              </w:rPr>
                            </w:pPr>
                            <w:r>
                              <w:rPr>
                                <w:rStyle w:val="Strong"/>
                                <w:rFonts w:ascii="Arial" w:hAnsi="Arial" w:cs="Arial"/>
                                <w:sz w:val="22"/>
                                <w:szCs w:val="22"/>
                              </w:rPr>
                              <w:t>C</w:t>
                            </w:r>
                            <w:r w:rsidR="007801F7">
                              <w:rPr>
                                <w:rStyle w:val="Strong"/>
                                <w:rFonts w:ascii="Arial" w:hAnsi="Arial" w:cs="Arial"/>
                                <w:sz w:val="22"/>
                                <w:szCs w:val="22"/>
                              </w:rPr>
                              <w:t>hallenges</w:t>
                            </w:r>
                            <w:r>
                              <w:rPr>
                                <w:rStyle w:val="Strong"/>
                                <w:rFonts w:ascii="Arial" w:hAnsi="Arial" w:cs="Arial"/>
                                <w:sz w:val="22"/>
                                <w:szCs w:val="22"/>
                              </w:rPr>
                              <w:t xml:space="preserve"> and Evaluation</w:t>
                            </w:r>
                          </w:p>
                          <w:p w14:paraId="670BD68A" w14:textId="29A0095A" w:rsidR="00D83C50" w:rsidRPr="00D83C50" w:rsidRDefault="00D83C50" w:rsidP="00D83C50">
                            <w:pPr>
                              <w:rPr>
                                <w:rFonts w:ascii="Arial" w:hAnsi="Arial" w:cs="Arial"/>
                                <w:sz w:val="17"/>
                                <w:szCs w:val="17"/>
                              </w:rPr>
                            </w:pPr>
                            <w:r w:rsidRPr="00D83C50">
                              <w:rPr>
                                <w:rFonts w:ascii="Arial" w:hAnsi="Arial" w:cs="Arial"/>
                                <w:sz w:val="17"/>
                                <w:szCs w:val="17"/>
                              </w:rPr>
                              <w:t>The NHS ambulance service is a vital component of the UK's healthcare system, providing rapid emergency response, pre-hospital assessment, treatment, and patient transport. Developments such as the Ambulance Response Programme (ARP), digital technologies, modern ambulance fleets, and greater use of community-based care have improved patient outcomes, reduced unnecessary hospital admissions, and enhanced the efficiency of emergency services (NHS England, 2024; Gov.uk, 2024; NHS Confederation, 2023).</w:t>
                            </w:r>
                          </w:p>
                          <w:p w14:paraId="4C325183" w14:textId="77777777" w:rsidR="00D83C50" w:rsidRPr="00D83C50" w:rsidRDefault="00D83C50" w:rsidP="00D83C50">
                            <w:pPr>
                              <w:rPr>
                                <w:rFonts w:ascii="Arial" w:hAnsi="Arial" w:cs="Arial"/>
                                <w:sz w:val="17"/>
                                <w:szCs w:val="17"/>
                              </w:rPr>
                            </w:pPr>
                            <w:r w:rsidRPr="00D83C50">
                              <w:rPr>
                                <w:rFonts w:ascii="Arial" w:hAnsi="Arial" w:cs="Arial"/>
                                <w:sz w:val="17"/>
                                <w:szCs w:val="17"/>
                              </w:rPr>
                              <w:t>Despite these improvements, the service continues to face considerable challenges. Increasing demand for emergency care, an ageing population, workforce shortages, and delays in transferring patients to emergency departments have placed sustained pressure on ambulance response times and staff wellbeing (NHS England, 2024; Health and Social Care Committee, 2023; The King's Fund, 2024). Continued investment in staffing, technology, hospital capacity, and social care is essential to improve patient outcomes, reduce waiting times, and ensure the long-term sustainability of NHS ambulance services.</w:t>
                            </w:r>
                          </w:p>
                          <w:p w14:paraId="12B8237C" w14:textId="77777777" w:rsidR="00D83C50" w:rsidRPr="00C96035" w:rsidRDefault="00D83C50" w:rsidP="00136C12">
                            <w:pPr>
                              <w:rPr>
                                <w:rFonts w:ascii="Arial" w:hAnsi="Arial" w:cs="Arial"/>
                                <w:sz w:val="17"/>
                                <w:szCs w:val="17"/>
                              </w:rPr>
                            </w:pPr>
                          </w:p>
                          <w:p w14:paraId="0D41A3FE" w14:textId="77777777" w:rsidR="00136C12" w:rsidRPr="008F6504" w:rsidRDefault="00136C12" w:rsidP="00136C12">
                            <w:pPr>
                              <w:rPr>
                                <w:rFonts w:ascii="Arial" w:hAnsi="Arial" w:cs="Arial"/>
                                <w:b/>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3B349B" id="Text Box 2" o:spid="_x0000_s1029" type="#_x0000_t202" style="position:absolute;margin-left:-12.9pt;margin-top:270.05pt;width:731.2pt;height:157.75pt;rotation:180;flip:y;z-index:251919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" fillcolor="#e2efd9 [665]" strokecolor="black [3213]" strokeweight="3pt">
                <v:textbox>
                  <w:txbxContent>
                    <w:p w14:paraId="3512DDF6" w14:textId="67ACE8D3" w:rsidR="00136C12" w:rsidRPr="00C96035" w:rsidRDefault="00636508" w:rsidP="007801F7">
                      <w:pPr>
                        <w:spacing w:before="240" w:line="360" w:lineRule="auto"/>
                        <w:rPr>
                          <w:rFonts w:ascii="Arial" w:hAnsi="Arial" w:cs="Arial"/>
                          <w:sz w:val="17"/>
                          <w:szCs w:val="17"/>
                        </w:rPr>
                      </w:pPr>
                      <w:r>
                        <w:rPr>
                          <w:rStyle w:val="Strong"/>
                          <w:rFonts w:ascii="Arial" w:hAnsi="Arial" w:cs="Arial"/>
                          <w:sz w:val="22"/>
                          <w:szCs w:val="22"/>
                        </w:rPr>
                        <w:t>C</w:t>
                      </w:r>
                      <w:r w:rsidR="007801F7">
                        <w:rPr>
                          <w:rStyle w:val="Strong"/>
                          <w:rFonts w:ascii="Arial" w:hAnsi="Arial" w:cs="Arial"/>
                          <w:sz w:val="22"/>
                          <w:szCs w:val="22"/>
                        </w:rPr>
                        <w:t>hallenges</w:t>
                      </w:r>
                      <w:r>
                        <w:rPr>
                          <w:rStyle w:val="Strong"/>
                          <w:rFonts w:ascii="Arial" w:hAnsi="Arial" w:cs="Arial"/>
                          <w:sz w:val="22"/>
                          <w:szCs w:val="22"/>
                        </w:rPr>
                        <w:t xml:space="preserve"> and Evaluation</w:t>
                      </w:r>
                    </w:p>
                    <w:p w14:paraId="670BD68A" w14:textId="29A0095A" w:rsidR="00D83C50" w:rsidRPr="00D83C50" w:rsidRDefault="00D83C50" w:rsidP="00D83C50">
                      <w:pPr>
                        <w:rPr>
                          <w:rFonts w:ascii="Arial" w:hAnsi="Arial" w:cs="Arial"/>
                          <w:sz w:val="17"/>
                          <w:szCs w:val="17"/>
                        </w:rPr>
                      </w:pPr>
                      <w:r w:rsidRPr="00D83C50">
                        <w:rPr>
                          <w:rFonts w:ascii="Arial" w:hAnsi="Arial" w:cs="Arial"/>
                          <w:sz w:val="17"/>
                          <w:szCs w:val="17"/>
                        </w:rPr>
                        <w:t>The NHS ambulance service is a vital component of the UK's healthcare system, providing rapid emergency response, pre-hospital assessment, treatment, and patient transport. Developments such as the Ambulance Response Programme (ARP), digital technologies, modern ambulance fleets, and greater use of community-based care have improved patient outcomes, reduced unnecessary hospital admissions, and enhanced the efficiency of emergency services (NHS England, 2024; Gov.uk, 2024; NHS Confederation, 2023).</w:t>
                      </w:r>
                    </w:p>
                    <w:p w14:paraId="4C325183" w14:textId="77777777" w:rsidR="00D83C50" w:rsidRPr="00D83C50" w:rsidRDefault="00D83C50" w:rsidP="00D83C50">
                      <w:pPr>
                        <w:rPr>
                          <w:rFonts w:ascii="Arial" w:hAnsi="Arial" w:cs="Arial"/>
                          <w:sz w:val="17"/>
                          <w:szCs w:val="17"/>
                        </w:rPr>
                      </w:pPr>
                      <w:r w:rsidRPr="00D83C50">
                        <w:rPr>
                          <w:rFonts w:ascii="Arial" w:hAnsi="Arial" w:cs="Arial"/>
                          <w:sz w:val="17"/>
                          <w:szCs w:val="17"/>
                        </w:rPr>
                        <w:t>Despite these improvements, the service continues to face considerable challenges. Increasing demand for emergency care, an ageing population, workforce shortages, and delays in transferring patients to emergency departments have placed sustained pressure on ambulance response times and staff wellbeing (NHS England, 2024; Health and Social Care Committee, 2023; The King's Fund, 2024). Continued investment in staffing, technology, hospital capacity, and social care is essential to improve patient outcomes, reduce waiting times, and ensure the long-term sustainability of NHS ambulance services.</w:t>
                      </w:r>
                    </w:p>
                    <w:p w14:paraId="12B8237C" w14:textId="77777777" w:rsidR="00D83C50" w:rsidRPr="00C96035" w:rsidRDefault="00D83C50" w:rsidP="00136C12">
                      <w:pPr>
                        <w:rPr>
                          <w:rFonts w:ascii="Arial" w:hAnsi="Arial" w:cs="Arial"/>
                          <w:sz w:val="17"/>
                          <w:szCs w:val="17"/>
                        </w:rPr>
                      </w:pPr>
                    </w:p>
                    <w:p w14:paraId="0D41A3FE" w14:textId="77777777" w:rsidR="00136C12" w:rsidRPr="008F6504" w:rsidRDefault="00136C12" w:rsidP="00136C12">
                      <w:pPr>
                        <w:rPr>
                          <w:rFonts w:ascii="Arial" w:hAnsi="Arial" w:cs="Arial"/>
                          <w:b/>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type="square"/>
              </v:shape>
            </w:pict>
          </mc:Fallback>
        </mc:AlternateContent>
      </w:r>
      <w:r w:rsidRPr="00842580">
        <w:rPr>
          <w:rFonts w:ascii="Arial" w:hAnsi="Arial" w:cs="Arial"/>
          <w:noProof/>
          <w:sz w:val="16"/>
          <w:szCs w:val="16"/>
        </w:rPr>
        <mc:AlternateContent>
          <mc:Choice Requires="wps">
            <w:drawing>
              <wp:anchor distT="45720" distB="45720" distL="114300" distR="114300" simplePos="0" relativeHeight="251792896" behindDoc="0" locked="0" layoutInCell="1" allowOverlap="1" wp14:anchorId="0B73E224" wp14:editId="66C84483">
                <wp:simplePos x="0" y="0"/>
                <wp:positionH relativeFrom="column">
                  <wp:posOffset>4805680</wp:posOffset>
                </wp:positionH>
                <wp:positionV relativeFrom="paragraph">
                  <wp:posOffset>156845</wp:posOffset>
                </wp:positionV>
                <wp:extent cx="4295775" cy="3105785"/>
                <wp:effectExtent l="19050" t="19050" r="28575"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4295775" cy="3105785"/>
                        </a:xfrm>
                        <a:prstGeom prst="rect">
                          <a:avLst/>
                        </a:prstGeom>
                        <a:solidFill>
                          <a:schemeClr val="accent1">
                            <a:lumMod val="60000"/>
                            <a:lumOff val="40000"/>
                          </a:schemeClr>
                        </a:solidFill>
                        <a:ln w="38100">
                          <a:solidFill>
                            <a:schemeClr val="tx1"/>
                          </a:solidFill>
                          <a:headEnd/>
                          <a:tailEnd/>
                        </a:ln>
                      </wps:spPr>
                      <wps:style>
                        <a:lnRef idx="2">
                          <a:schemeClr val="dk1"/>
                        </a:lnRef>
                        <a:fillRef idx="1">
                          <a:schemeClr val="lt1"/>
                        </a:fillRef>
                        <a:effectRef idx="0">
                          <a:schemeClr val="dk1"/>
                        </a:effectRef>
                        <a:fontRef idx="minor">
                          <a:schemeClr val="dk1"/>
                        </a:fontRef>
                      </wps:style>
                      <wps:txbx>
                        <w:txbxContent>
                          <w:p w14:paraId="79BCDED8" w14:textId="1BA925F9" w:rsidR="004C6E46" w:rsidRDefault="00136C12" w:rsidP="00136C12">
                            <w:pPr>
                              <w:spacing w:before="240"/>
                              <w:jc w:val="center"/>
                              <w:rPr>
                                <w:rFonts w:ascii="Arial" w:hAnsi="Arial" w:cs="Arial"/>
                                <w:b/>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Functions of the Ambulance Service</w:t>
                            </w:r>
                          </w:p>
                          <w:p w14:paraId="5883DF69" w14:textId="77777777" w:rsidR="00DC2EDF" w:rsidRPr="00DC2EDF" w:rsidRDefault="00DC2EDF" w:rsidP="00DC2EDF">
                            <w:pPr>
                              <w:rPr>
                                <w:rFonts w:ascii="Arial" w:hAnsi="Arial" w:cs="Arial"/>
                                <w:sz w:val="17"/>
                                <w:szCs w:val="17"/>
                              </w:rPr>
                            </w:pPr>
                            <w:r w:rsidRPr="00DC2EDF">
                              <w:rPr>
                                <w:rFonts w:ascii="Segoe UI Emoji" w:hAnsi="Segoe UI Emoji" w:cs="Segoe UI Emoji"/>
                                <w:b/>
                                <w:bCs/>
                                <w:sz w:val="17"/>
                                <w:szCs w:val="17"/>
                              </w:rPr>
                              <w:t>🚑</w:t>
                            </w:r>
                            <w:r w:rsidRPr="00DC2EDF">
                              <w:rPr>
                                <w:rFonts w:ascii="Arial" w:hAnsi="Arial" w:cs="Arial"/>
                                <w:b/>
                                <w:bCs/>
                                <w:sz w:val="17"/>
                                <w:szCs w:val="17"/>
                              </w:rPr>
                              <w:t xml:space="preserve"> Emergency Response</w:t>
                            </w:r>
                            <w:r w:rsidRPr="00DC2EDF">
                              <w:rPr>
                                <w:rFonts w:ascii="Arial" w:hAnsi="Arial" w:cs="Arial"/>
                                <w:sz w:val="17"/>
                                <w:szCs w:val="17"/>
                              </w:rPr>
                              <w:br/>
                              <w:t>Responds to 999 calls, providing pre-hospital assessment, emergency treatment, and transport for critically ill or injured patients (NHS England, 2023).</w:t>
                            </w:r>
                          </w:p>
                          <w:p w14:paraId="561EB4EF" w14:textId="77777777" w:rsidR="00DC2EDF" w:rsidRPr="00DC2EDF" w:rsidRDefault="00DC2EDF" w:rsidP="00DC2EDF">
                            <w:pPr>
                              <w:rPr>
                                <w:rFonts w:ascii="Arial" w:hAnsi="Arial" w:cs="Arial"/>
                                <w:sz w:val="17"/>
                                <w:szCs w:val="17"/>
                              </w:rPr>
                            </w:pPr>
                            <w:r w:rsidRPr="00DC2EDF">
                              <w:rPr>
                                <w:rFonts w:ascii="Segoe UI Emoji" w:hAnsi="Segoe UI Emoji" w:cs="Segoe UI Emoji"/>
                                <w:sz w:val="17"/>
                                <w:szCs w:val="17"/>
                              </w:rPr>
                              <w:t>⚠️</w:t>
                            </w:r>
                            <w:r w:rsidRPr="00DC2EDF">
                              <w:rPr>
                                <w:rFonts w:ascii="Arial" w:hAnsi="Arial" w:cs="Arial"/>
                                <w:sz w:val="17"/>
                                <w:szCs w:val="17"/>
                              </w:rPr>
                              <w:t xml:space="preserve"> </w:t>
                            </w:r>
                            <w:r w:rsidRPr="00DC2EDF">
                              <w:rPr>
                                <w:rFonts w:ascii="Arial" w:hAnsi="Arial" w:cs="Arial"/>
                                <w:b/>
                                <w:bCs/>
                                <w:sz w:val="17"/>
                                <w:szCs w:val="17"/>
                              </w:rPr>
                              <w:t>Hazardous Area Response Teams (HART)</w:t>
                            </w:r>
                            <w:r w:rsidRPr="00DC2EDF">
                              <w:rPr>
                                <w:rFonts w:ascii="Arial" w:hAnsi="Arial" w:cs="Arial"/>
                                <w:b/>
                                <w:bCs/>
                                <w:sz w:val="17"/>
                                <w:szCs w:val="17"/>
                              </w:rPr>
                              <w:br/>
                            </w:r>
                            <w:r w:rsidRPr="00DC2EDF">
                              <w:rPr>
                                <w:rFonts w:ascii="Arial" w:hAnsi="Arial" w:cs="Arial"/>
                                <w:sz w:val="17"/>
                                <w:szCs w:val="17"/>
                              </w:rPr>
                              <w:t>Specialist paramedics respond to collapsed buildings, water rescues, chemical incidents, and other high-risk emergencies (NHS England, 2023; College of Paramedics, 2023).</w:t>
                            </w:r>
                          </w:p>
                          <w:p w14:paraId="731013FB" w14:textId="77777777" w:rsidR="00DC2EDF" w:rsidRPr="00DC2EDF" w:rsidRDefault="00DC2EDF" w:rsidP="00DC2EDF">
                            <w:pPr>
                              <w:rPr>
                                <w:rFonts w:ascii="Arial" w:hAnsi="Arial" w:cs="Arial"/>
                                <w:sz w:val="17"/>
                                <w:szCs w:val="17"/>
                              </w:rPr>
                            </w:pPr>
                            <w:r w:rsidRPr="00DC2EDF">
                              <w:rPr>
                                <w:rFonts w:ascii="Segoe UI Emoji" w:hAnsi="Segoe UI Emoji" w:cs="Segoe UI Emoji"/>
                                <w:sz w:val="17"/>
                                <w:szCs w:val="17"/>
                              </w:rPr>
                              <w:t>🚁</w:t>
                            </w:r>
                            <w:r w:rsidRPr="00DC2EDF">
                              <w:rPr>
                                <w:rFonts w:ascii="Arial" w:hAnsi="Arial" w:cs="Arial"/>
                                <w:b/>
                                <w:bCs/>
                                <w:sz w:val="17"/>
                                <w:szCs w:val="17"/>
                              </w:rPr>
                              <w:t xml:space="preserve"> Air Ambulance Services</w:t>
                            </w:r>
                            <w:r w:rsidRPr="00DC2EDF">
                              <w:rPr>
                                <w:rFonts w:ascii="Arial" w:hAnsi="Arial" w:cs="Arial"/>
                                <w:sz w:val="17"/>
                                <w:szCs w:val="17"/>
                              </w:rPr>
                              <w:br/>
                              <w:t>Provide rapid emergency care and transport for patients, specialist teams, and donor organs when speed is critical (Association of Air Ambulances, 2023).</w:t>
                            </w:r>
                          </w:p>
                          <w:p w14:paraId="4ADB783F" w14:textId="77777777" w:rsidR="00DC2EDF" w:rsidRPr="00DC2EDF" w:rsidRDefault="00DC2EDF" w:rsidP="00DC2EDF">
                            <w:pPr>
                              <w:rPr>
                                <w:rFonts w:ascii="Arial" w:hAnsi="Arial" w:cs="Arial"/>
                                <w:sz w:val="17"/>
                                <w:szCs w:val="17"/>
                              </w:rPr>
                            </w:pPr>
                            <w:r w:rsidRPr="00DC2EDF">
                              <w:rPr>
                                <w:rFonts w:ascii="Segoe UI Emoji" w:hAnsi="Segoe UI Emoji" w:cs="Segoe UI Emoji"/>
                                <w:sz w:val="17"/>
                                <w:szCs w:val="17"/>
                              </w:rPr>
                              <w:t>🚌</w:t>
                            </w:r>
                            <w:r w:rsidRPr="00DC2EDF">
                              <w:rPr>
                                <w:rFonts w:ascii="Arial" w:hAnsi="Arial" w:cs="Arial"/>
                                <w:b/>
                                <w:bCs/>
                                <w:sz w:val="17"/>
                                <w:szCs w:val="17"/>
                              </w:rPr>
                              <w:t xml:space="preserve"> Patient Transport Services (PTS)</w:t>
                            </w:r>
                            <w:r w:rsidRPr="00DC2EDF">
                              <w:rPr>
                                <w:rFonts w:ascii="Arial" w:hAnsi="Arial" w:cs="Arial"/>
                                <w:sz w:val="17"/>
                                <w:szCs w:val="17"/>
                              </w:rPr>
                              <w:br/>
                              <w:t>Provide planned transport for patients who need assistance travelling to and from healthcare appointments (NHS England, 2023).</w:t>
                            </w:r>
                          </w:p>
                          <w:p w14:paraId="36DE4EB2" w14:textId="77777777" w:rsidR="00E4389D" w:rsidRPr="008F6504" w:rsidRDefault="00E4389D" w:rsidP="004C6E46">
                            <w:pPr>
                              <w:rPr>
                                <w:rFonts w:ascii="Arial" w:hAnsi="Arial" w:cs="Arial"/>
                                <w:b/>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73E224" id="_x0000_s1030" type="#_x0000_t202" style="position:absolute;margin-left:378.4pt;margin-top:12.35pt;width:338.25pt;height:244.55pt;rotation:180;flip:y;z-index:251792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" fillcolor="#8eaadb [1940]" strokecolor="black [3213]" strokeweight="3pt">
                <v:textbox>
                  <w:txbxContent>
                    <w:p w14:paraId="79BCDED8" w14:textId="1BA925F9" w:rsidR="004C6E46" w:rsidRDefault="00136C12" w:rsidP="00136C12">
                      <w:pPr>
                        <w:spacing w:before="240"/>
                        <w:jc w:val="center"/>
                        <w:rPr>
                          <w:rFonts w:ascii="Arial" w:hAnsi="Arial" w:cs="Arial"/>
                          <w:b/>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Functions of the Ambulance Service</w:t>
                      </w:r>
                    </w:p>
                    <w:p w14:paraId="5883DF69" w14:textId="77777777" w:rsidR="00DC2EDF" w:rsidRPr="00DC2EDF" w:rsidRDefault="00DC2EDF" w:rsidP="00DC2EDF">
                      <w:pPr>
                        <w:rPr>
                          <w:rFonts w:ascii="Arial" w:hAnsi="Arial" w:cs="Arial"/>
                          <w:sz w:val="17"/>
                          <w:szCs w:val="17"/>
                        </w:rPr>
                      </w:pPr>
                      <w:r w:rsidRPr="00DC2EDF">
                        <w:rPr>
                          <w:rFonts w:ascii="Segoe UI Emoji" w:hAnsi="Segoe UI Emoji" w:cs="Segoe UI Emoji"/>
                          <w:b/>
                          <w:bCs/>
                          <w:sz w:val="17"/>
                          <w:szCs w:val="17"/>
                        </w:rPr>
                        <w:t>🚑</w:t>
                      </w:r>
                      <w:r w:rsidRPr="00DC2EDF">
                        <w:rPr>
                          <w:rFonts w:ascii="Arial" w:hAnsi="Arial" w:cs="Arial"/>
                          <w:b/>
                          <w:bCs/>
                          <w:sz w:val="17"/>
                          <w:szCs w:val="17"/>
                        </w:rPr>
                        <w:t xml:space="preserve"> Emergency Response</w:t>
                      </w:r>
                      <w:r w:rsidRPr="00DC2EDF">
                        <w:rPr>
                          <w:rFonts w:ascii="Arial" w:hAnsi="Arial" w:cs="Arial"/>
                          <w:sz w:val="17"/>
                          <w:szCs w:val="17"/>
                        </w:rPr>
                        <w:br/>
                        <w:t>Responds to 999 calls, providing pre-hospital assessment, emergency treatment, and transport for critically ill or injured patients (NHS England, 2023).</w:t>
                      </w:r>
                    </w:p>
                    <w:p w14:paraId="561EB4EF" w14:textId="77777777" w:rsidR="00DC2EDF" w:rsidRPr="00DC2EDF" w:rsidRDefault="00DC2EDF" w:rsidP="00DC2EDF">
                      <w:pPr>
                        <w:rPr>
                          <w:rFonts w:ascii="Arial" w:hAnsi="Arial" w:cs="Arial"/>
                          <w:sz w:val="17"/>
                          <w:szCs w:val="17"/>
                        </w:rPr>
                      </w:pPr>
                      <w:r w:rsidRPr="00DC2EDF">
                        <w:rPr>
                          <w:rFonts w:ascii="Segoe UI Emoji" w:hAnsi="Segoe UI Emoji" w:cs="Segoe UI Emoji"/>
                          <w:sz w:val="17"/>
                          <w:szCs w:val="17"/>
                        </w:rPr>
                        <w:t>⚠️</w:t>
                      </w:r>
                      <w:r w:rsidRPr="00DC2EDF">
                        <w:rPr>
                          <w:rFonts w:ascii="Arial" w:hAnsi="Arial" w:cs="Arial"/>
                          <w:sz w:val="17"/>
                          <w:szCs w:val="17"/>
                        </w:rPr>
                        <w:t xml:space="preserve"> </w:t>
                      </w:r>
                      <w:r w:rsidRPr="00DC2EDF">
                        <w:rPr>
                          <w:rFonts w:ascii="Arial" w:hAnsi="Arial" w:cs="Arial"/>
                          <w:b/>
                          <w:bCs/>
                          <w:sz w:val="17"/>
                          <w:szCs w:val="17"/>
                        </w:rPr>
                        <w:t>Hazardous Area Response Teams (HART)</w:t>
                      </w:r>
                      <w:r w:rsidRPr="00DC2EDF">
                        <w:rPr>
                          <w:rFonts w:ascii="Arial" w:hAnsi="Arial" w:cs="Arial"/>
                          <w:b/>
                          <w:bCs/>
                          <w:sz w:val="17"/>
                          <w:szCs w:val="17"/>
                        </w:rPr>
                        <w:br/>
                      </w:r>
                      <w:r w:rsidRPr="00DC2EDF">
                        <w:rPr>
                          <w:rFonts w:ascii="Arial" w:hAnsi="Arial" w:cs="Arial"/>
                          <w:sz w:val="17"/>
                          <w:szCs w:val="17"/>
                        </w:rPr>
                        <w:t>Specialist paramedics respond to collapsed buildings, water rescues, chemical incidents, and other high-risk emergencies (NHS England, 2023; College of Paramedics, 2023).</w:t>
                      </w:r>
                    </w:p>
                    <w:p w14:paraId="731013FB" w14:textId="77777777" w:rsidR="00DC2EDF" w:rsidRPr="00DC2EDF" w:rsidRDefault="00DC2EDF" w:rsidP="00DC2EDF">
                      <w:pPr>
                        <w:rPr>
                          <w:rFonts w:ascii="Arial" w:hAnsi="Arial" w:cs="Arial"/>
                          <w:sz w:val="17"/>
                          <w:szCs w:val="17"/>
                        </w:rPr>
                      </w:pPr>
                      <w:r w:rsidRPr="00DC2EDF">
                        <w:rPr>
                          <w:rFonts w:ascii="Segoe UI Emoji" w:hAnsi="Segoe UI Emoji" w:cs="Segoe UI Emoji"/>
                          <w:sz w:val="17"/>
                          <w:szCs w:val="17"/>
                        </w:rPr>
                        <w:t>🚁</w:t>
                      </w:r>
                      <w:r w:rsidRPr="00DC2EDF">
                        <w:rPr>
                          <w:rFonts w:ascii="Arial" w:hAnsi="Arial" w:cs="Arial"/>
                          <w:b/>
                          <w:bCs/>
                          <w:sz w:val="17"/>
                          <w:szCs w:val="17"/>
                        </w:rPr>
                        <w:t xml:space="preserve"> Air Ambulance Services</w:t>
                      </w:r>
                      <w:r w:rsidRPr="00DC2EDF">
                        <w:rPr>
                          <w:rFonts w:ascii="Arial" w:hAnsi="Arial" w:cs="Arial"/>
                          <w:sz w:val="17"/>
                          <w:szCs w:val="17"/>
                        </w:rPr>
                        <w:br/>
                        <w:t>Provide rapid emergency care and transport for patients, specialist teams, and donor organs when speed is critical (Association of Air Ambulances, 2023).</w:t>
                      </w:r>
                    </w:p>
                    <w:p w14:paraId="4ADB783F" w14:textId="77777777" w:rsidR="00DC2EDF" w:rsidRPr="00DC2EDF" w:rsidRDefault="00DC2EDF" w:rsidP="00DC2EDF">
                      <w:pPr>
                        <w:rPr>
                          <w:rFonts w:ascii="Arial" w:hAnsi="Arial" w:cs="Arial"/>
                          <w:sz w:val="17"/>
                          <w:szCs w:val="17"/>
                        </w:rPr>
                      </w:pPr>
                      <w:r w:rsidRPr="00DC2EDF">
                        <w:rPr>
                          <w:rFonts w:ascii="Segoe UI Emoji" w:hAnsi="Segoe UI Emoji" w:cs="Segoe UI Emoji"/>
                          <w:sz w:val="17"/>
                          <w:szCs w:val="17"/>
                        </w:rPr>
                        <w:t>🚌</w:t>
                      </w:r>
                      <w:r w:rsidRPr="00DC2EDF">
                        <w:rPr>
                          <w:rFonts w:ascii="Arial" w:hAnsi="Arial" w:cs="Arial"/>
                          <w:b/>
                          <w:bCs/>
                          <w:sz w:val="17"/>
                          <w:szCs w:val="17"/>
                        </w:rPr>
                        <w:t xml:space="preserve"> Patient Transport Services (PTS)</w:t>
                      </w:r>
                      <w:r w:rsidRPr="00DC2EDF">
                        <w:rPr>
                          <w:rFonts w:ascii="Arial" w:hAnsi="Arial" w:cs="Arial"/>
                          <w:sz w:val="17"/>
                          <w:szCs w:val="17"/>
                        </w:rPr>
                        <w:br/>
                        <w:t>Provide planned transport for patients who need assistance travelling to and from healthcare appointments (NHS England, 2023).</w:t>
                      </w:r>
                    </w:p>
                    <w:p w14:paraId="36DE4EB2" w14:textId="77777777" w:rsidR="00E4389D" w:rsidRPr="008F6504" w:rsidRDefault="00E4389D" w:rsidP="004C6E46">
                      <w:pPr>
                        <w:rPr>
                          <w:rFonts w:ascii="Arial" w:hAnsi="Arial" w:cs="Arial"/>
                          <w:b/>
                          <w:color w:val="000000" w:themeColor="text1"/>
                          <w:sz w:val="22"/>
                          <w:szCs w:val="2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type="square"/>
              </v:shape>
            </w:pict>
          </mc:Fallback>
        </mc:AlternateContent>
      </w:r>
      <w:r w:rsidRPr="00D85D89">
        <w:rPr>
          <w:rFonts w:ascii="Arial" w:hAnsi="Arial" w:cs="Arial"/>
          <w:noProof/>
          <w:sz w:val="16"/>
          <w:szCs w:val="16"/>
        </w:rPr>
        <w:drawing>
          <wp:anchor distT="0" distB="0" distL="114300" distR="114300" simplePos="0" relativeHeight="251899392" behindDoc="1" locked="0" layoutInCell="1" allowOverlap="1" wp14:anchorId="787CDE24" wp14:editId="19623239">
            <wp:simplePos x="0" y="0"/>
            <wp:positionH relativeFrom="margin">
              <wp:posOffset>-154995</wp:posOffset>
            </wp:positionH>
            <wp:positionV relativeFrom="paragraph">
              <wp:posOffset>182218</wp:posOffset>
            </wp:positionV>
            <wp:extent cx="4789805" cy="3072130"/>
            <wp:effectExtent l="171450" t="171450" r="334010" b="370205"/>
            <wp:wrapTight wrapText="bothSides">
              <wp:wrapPolygon edited="0">
                <wp:start x="767" y="-1196"/>
                <wp:lineTo x="-682" y="-930"/>
                <wp:lineTo x="-767" y="20329"/>
                <wp:lineTo x="-597" y="22588"/>
                <wp:lineTo x="682" y="23783"/>
                <wp:lineTo x="767" y="24049"/>
                <wp:lineTo x="21475" y="24049"/>
                <wp:lineTo x="21560" y="23783"/>
                <wp:lineTo x="22924" y="22588"/>
                <wp:lineTo x="23009" y="664"/>
                <wp:lineTo x="21901" y="-930"/>
                <wp:lineTo x="21475" y="-1196"/>
                <wp:lineTo x="767" y="-1196"/>
              </wp:wrapPolygon>
            </wp:wrapTight>
            <wp:docPr id="153823883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047836" name="Picture 9"/>
                    <pic:cNvPicPr>
                      <a:picLocks noChangeAspect="1"/>
                    </pic:cNvPicPr>
                  </pic:nvPicPr>
                  <pic:blipFill rotWithShape="1">
                    <a:blip r:embed="rId13" cstate="print">
                      <a:extLst>
                        <a:ext uri="{28A0092B-C50C-407E-A947-70E740481C1C}">
                          <a14:useLocalDpi xmlns:a14="http://schemas.microsoft.com/office/drawing/2010/main" val="0"/>
                        </a:ext>
                      </a:extLst>
                    </a:blip>
                    <a:srcRect l="21791" t="25315" r="-207" b="7833"/>
                    <a:stretch>
                      <a:fillRect/>
                    </a:stretch>
                  </pic:blipFill>
                  <pic:spPr bwMode="auto">
                    <a:xfrm>
                      <a:off x="0" y="0"/>
                      <a:ext cx="4789805" cy="307213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910C6" w:rsidRPr="00D85D89">
        <w:rPr>
          <w:rFonts w:ascii="Arial" w:hAnsi="Arial" w:cs="Arial"/>
          <w:noProof/>
          <w:sz w:val="16"/>
          <w:szCs w:val="16"/>
        </w:rPr>
        <mc:AlternateContent>
          <mc:Choice Requires="wps">
            <w:drawing>
              <wp:anchor distT="0" distB="0" distL="114300" distR="114300" simplePos="0" relativeHeight="251399680" behindDoc="1" locked="0" layoutInCell="1" allowOverlap="1" wp14:anchorId="5F2C4BF4" wp14:editId="54E829A9">
                <wp:simplePos x="0" y="0"/>
                <wp:positionH relativeFrom="page">
                  <wp:align>left</wp:align>
                </wp:positionH>
                <wp:positionV relativeFrom="paragraph">
                  <wp:posOffset>-2332060</wp:posOffset>
                </wp:positionV>
                <wp:extent cx="11019155" cy="8883650"/>
                <wp:effectExtent l="0" t="0" r="10795" b="12700"/>
                <wp:wrapNone/>
                <wp:docPr id="1599864577" name="Rectangle 1599864577"/>
                <wp:cNvGraphicFramePr/>
                <a:graphic xmlns:a="http://schemas.openxmlformats.org/drawingml/2006/main">
                  <a:graphicData uri="http://schemas.microsoft.com/office/word/2010/wordprocessingShape">
                    <wps:wsp>
                      <wps:cNvSpPr/>
                      <wps:spPr>
                        <a:xfrm>
                          <a:off x="0" y="0"/>
                          <a:ext cx="11019155" cy="8883650"/>
                        </a:xfrm>
                        <a:prstGeom prst="rect">
                          <a:avLst/>
                        </a:prstGeom>
                        <a:solidFill>
                          <a:schemeClr val="accent5">
                            <a:lumMod val="40000"/>
                            <a:lumOff val="6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B52ADB" id="Rectangle 1599864577" o:spid="_x0000_s1026" style="position:absolute;margin-left:0;margin-top:-183.65pt;width:867.65pt;height:699.5pt;z-index:-25191680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" fillcolor="#bdd6ee [1304]" strokecolor="#92d050" strokeweight="1pt">
                <v:fill opacity="30069f"/>
                <w10:wrap anchorx="page"/>
              </v:rect>
            </w:pict>
          </mc:Fallback>
        </mc:AlternateContent>
      </w:r>
    </w:p>
    <w:p w14:paraId="66D6A4EF" w14:textId="64B58C8D" w:rsidR="006B6B77" w:rsidRDefault="006B6B77" w:rsidP="00763295">
      <w:pPr>
        <w:pStyle w:val="Title"/>
        <w:rPr>
          <w:rStyle w:val="Strong"/>
          <w:rFonts w:ascii="Arial" w:hAnsi="Arial" w:cs="Arial"/>
          <w:sz w:val="36"/>
          <w:szCs w:val="36"/>
        </w:rPr>
      </w:pPr>
      <w:r w:rsidRPr="00763295">
        <w:rPr>
          <w:rStyle w:val="Strong"/>
          <w:rFonts w:ascii="Arial" w:hAnsi="Arial" w:cs="Arial"/>
          <w:sz w:val="36"/>
          <w:szCs w:val="36"/>
        </w:rPr>
        <w:lastRenderedPageBreak/>
        <w:t>Community Mental Health</w:t>
      </w:r>
    </w:p>
    <w:p w14:paraId="6CBD1BBA" w14:textId="77777777" w:rsidR="00763295" w:rsidRPr="00763295" w:rsidRDefault="00763295" w:rsidP="00763295">
      <w:pPr>
        <w:spacing w:after="0"/>
        <w:rPr>
          <w:rFonts w:ascii="Arial" w:hAnsi="Arial" w:cs="Arial"/>
        </w:rPr>
      </w:pPr>
    </w:p>
    <w:p w14:paraId="056CA4C6" w14:textId="384DD754" w:rsidR="009375C6" w:rsidRDefault="009375C6" w:rsidP="00243F9D">
      <w:pPr>
        <w:rPr>
          <w:rFonts w:ascii="Arial" w:hAnsi="Arial" w:cs="Arial"/>
          <w:sz w:val="22"/>
          <w:szCs w:val="22"/>
        </w:rPr>
      </w:pPr>
      <w:r>
        <w:rPr>
          <w:rFonts w:ascii="Arial" w:hAnsi="Arial" w:cs="Arial"/>
          <w:sz w:val="22"/>
          <w:szCs w:val="22"/>
        </w:rPr>
        <w:t>Mental health illness covers a wide range of psychological and emotional conditions that Impact on a person’s ability to function in their day-to-day task. Some examples of mental health condition are; major depression, schizophrenia, bipolar disorder, severe anxiety disorder and post-traumatic stress disorder.</w:t>
      </w:r>
    </w:p>
    <w:p w14:paraId="170DC070" w14:textId="419B7F3A" w:rsidR="00243F9D" w:rsidRPr="00243F9D" w:rsidRDefault="00243F9D" w:rsidP="00243F9D">
      <w:pPr>
        <w:rPr>
          <w:rFonts w:ascii="Arial" w:hAnsi="Arial" w:cs="Arial"/>
          <w:sz w:val="22"/>
          <w:szCs w:val="22"/>
        </w:rPr>
      </w:pPr>
      <w:r w:rsidRPr="00243F9D">
        <w:rPr>
          <w:rFonts w:ascii="Arial" w:hAnsi="Arial" w:cs="Arial"/>
          <w:sz w:val="22"/>
          <w:szCs w:val="22"/>
        </w:rPr>
        <w:t>Community mental health services in the UK developed from a system that relied on large psychiatric institutions (asylums) during the 19th and early 20th centuries. Care was mainly focused on institutionalisation rather than treatment and recovery. The Mental Health Act of 1930 encouraged voluntary treatment, while the Mental Health Act 1959 promoted community-based care and reduced reliance on psychiatric hospitals (Department of Health, 1959).</w:t>
      </w:r>
    </w:p>
    <w:p w14:paraId="059C509F" w14:textId="77777777" w:rsidR="00243F9D" w:rsidRPr="00243F9D" w:rsidRDefault="00243F9D" w:rsidP="00243F9D">
      <w:pPr>
        <w:rPr>
          <w:rFonts w:ascii="Arial" w:hAnsi="Arial" w:cs="Arial"/>
          <w:sz w:val="22"/>
          <w:szCs w:val="22"/>
        </w:rPr>
      </w:pPr>
      <w:r w:rsidRPr="00243F9D">
        <w:rPr>
          <w:rFonts w:ascii="Arial" w:hAnsi="Arial" w:cs="Arial"/>
          <w:sz w:val="22"/>
          <w:szCs w:val="22"/>
        </w:rPr>
        <w:t>The move towards community care accelerated following the NHS and Community Care Act 1990, which shifted the emphasis from long-term hospital care to supporting people within their own communities (Department of Health, 1990). More recently, the Five Year Forward View for Mental Health (2016) and the NHS Long Term Plan (2019) have expanded access to early intervention, crisis services, and integrated mental health care (NHS England, 2016; NHS England, 2019).</w:t>
      </w:r>
    </w:p>
    <w:p w14:paraId="7E03677D" w14:textId="7D7F457D" w:rsidR="006B6B77" w:rsidRPr="008309C3" w:rsidRDefault="006B6B77" w:rsidP="0086325B">
      <w:pPr>
        <w:spacing w:before="240"/>
        <w:rPr>
          <w:rFonts w:ascii="Arial" w:hAnsi="Arial" w:cs="Arial"/>
          <w:b/>
          <w:bCs/>
          <w:sz w:val="22"/>
          <w:szCs w:val="22"/>
        </w:rPr>
      </w:pPr>
      <w:r w:rsidRPr="008309C3">
        <w:rPr>
          <w:rFonts w:ascii="Arial" w:hAnsi="Arial" w:cs="Arial"/>
          <w:b/>
          <w:bCs/>
          <w:sz w:val="22"/>
          <w:szCs w:val="22"/>
        </w:rPr>
        <w:t>How Community Mental Health Services Work</w:t>
      </w:r>
      <w:r w:rsidR="00D876A6" w:rsidRPr="008309C3">
        <w:rPr>
          <w:rFonts w:ascii="Arial" w:hAnsi="Arial" w:cs="Arial"/>
          <w:b/>
          <w:bCs/>
          <w:sz w:val="22"/>
          <w:szCs w:val="22"/>
        </w:rPr>
        <w:t xml:space="preserve">s </w:t>
      </w:r>
      <w:r w:rsidR="00FF4988" w:rsidRPr="008309C3">
        <w:rPr>
          <w:rFonts w:ascii="Arial" w:hAnsi="Arial" w:cs="Arial"/>
          <w:b/>
          <w:bCs/>
          <w:sz w:val="22"/>
          <w:szCs w:val="22"/>
        </w:rPr>
        <w:t>Currently</w:t>
      </w:r>
    </w:p>
    <w:p w14:paraId="7D6978A7" w14:textId="79FA1088" w:rsidR="00243F9D" w:rsidRPr="00243F9D" w:rsidRDefault="00B40306" w:rsidP="00243F9D">
      <w:pPr>
        <w:spacing w:before="240"/>
        <w:rPr>
          <w:rFonts w:ascii="Arial" w:hAnsi="Arial" w:cs="Arial"/>
          <w:sz w:val="22"/>
          <w:szCs w:val="22"/>
        </w:rPr>
      </w:pPr>
      <w:r>
        <w:rPr>
          <w:rFonts w:ascii="Arial" w:hAnsi="Arial" w:cs="Arial"/>
          <w:sz w:val="22"/>
          <w:szCs w:val="22"/>
        </w:rPr>
        <w:t>Currently</w:t>
      </w:r>
      <w:r w:rsidR="00243F9D" w:rsidRPr="00243F9D">
        <w:rPr>
          <w:rFonts w:ascii="Arial" w:hAnsi="Arial" w:cs="Arial"/>
          <w:sz w:val="22"/>
          <w:szCs w:val="22"/>
        </w:rPr>
        <w:t xml:space="preserve">, community mental health services are provided by NHS mental health trusts in </w:t>
      </w:r>
      <w:r w:rsidR="00115540">
        <w:rPr>
          <w:rFonts w:ascii="Arial" w:hAnsi="Arial" w:cs="Arial"/>
          <w:sz w:val="22"/>
          <w:szCs w:val="22"/>
        </w:rPr>
        <w:t>collaboration</w:t>
      </w:r>
      <w:r w:rsidR="00243F9D" w:rsidRPr="00243F9D">
        <w:rPr>
          <w:rFonts w:ascii="Arial" w:hAnsi="Arial" w:cs="Arial"/>
          <w:sz w:val="22"/>
          <w:szCs w:val="22"/>
        </w:rPr>
        <w:t xml:space="preserve"> with local authorities, GPs, social services, charities, and voluntary organisations. </w:t>
      </w:r>
      <w:r w:rsidR="00BA054D">
        <w:rPr>
          <w:rFonts w:ascii="Arial" w:hAnsi="Arial" w:cs="Arial"/>
          <w:sz w:val="22"/>
          <w:szCs w:val="22"/>
        </w:rPr>
        <w:t>Th</w:t>
      </w:r>
      <w:r w:rsidR="00B34CD4">
        <w:rPr>
          <w:rFonts w:ascii="Arial" w:hAnsi="Arial" w:cs="Arial"/>
          <w:sz w:val="22"/>
          <w:szCs w:val="22"/>
        </w:rPr>
        <w:t>eir</w:t>
      </w:r>
      <w:r w:rsidR="00243F9D" w:rsidRPr="00243F9D">
        <w:rPr>
          <w:rFonts w:ascii="Arial" w:hAnsi="Arial" w:cs="Arial"/>
          <w:sz w:val="22"/>
          <w:szCs w:val="22"/>
        </w:rPr>
        <w:t xml:space="preserve"> aim to </w:t>
      </w:r>
      <w:r w:rsidR="00B34CD4">
        <w:rPr>
          <w:rFonts w:ascii="Arial" w:hAnsi="Arial" w:cs="Arial"/>
          <w:sz w:val="22"/>
          <w:szCs w:val="22"/>
        </w:rPr>
        <w:t>support</w:t>
      </w:r>
      <w:r w:rsidR="00243F9D" w:rsidRPr="00243F9D">
        <w:rPr>
          <w:rFonts w:ascii="Arial" w:hAnsi="Arial" w:cs="Arial"/>
          <w:sz w:val="22"/>
          <w:szCs w:val="22"/>
        </w:rPr>
        <w:t xml:space="preserve"> </w:t>
      </w:r>
      <w:r w:rsidR="00115540">
        <w:rPr>
          <w:rFonts w:ascii="Arial" w:hAnsi="Arial" w:cs="Arial"/>
          <w:sz w:val="22"/>
          <w:szCs w:val="22"/>
        </w:rPr>
        <w:t>individuals to</w:t>
      </w:r>
      <w:r w:rsidR="00243F9D" w:rsidRPr="00243F9D">
        <w:rPr>
          <w:rFonts w:ascii="Arial" w:hAnsi="Arial" w:cs="Arial"/>
          <w:sz w:val="22"/>
          <w:szCs w:val="22"/>
        </w:rPr>
        <w:t xml:space="preserve"> manage mental illness while living independently in their communities (The King's Fund, 2023).</w:t>
      </w:r>
    </w:p>
    <w:p w14:paraId="52468A31" w14:textId="77777777" w:rsidR="00243F9D" w:rsidRPr="00243F9D" w:rsidRDefault="00243F9D" w:rsidP="00243F9D">
      <w:pPr>
        <w:spacing w:before="240"/>
        <w:rPr>
          <w:rFonts w:ascii="Arial" w:hAnsi="Arial" w:cs="Arial"/>
          <w:sz w:val="22"/>
          <w:szCs w:val="22"/>
        </w:rPr>
      </w:pPr>
      <w:r w:rsidRPr="00243F9D">
        <w:rPr>
          <w:rFonts w:ascii="Arial" w:hAnsi="Arial" w:cs="Arial"/>
          <w:sz w:val="22"/>
          <w:szCs w:val="22"/>
        </w:rPr>
        <w:t>Key services include:</w:t>
      </w:r>
    </w:p>
    <w:p w14:paraId="77305416" w14:textId="77777777" w:rsidR="00243F9D" w:rsidRPr="00243F9D" w:rsidRDefault="00243F9D" w:rsidP="00243F9D">
      <w:pPr>
        <w:numPr>
          <w:ilvl w:val="0"/>
          <w:numId w:val="18"/>
        </w:numPr>
        <w:spacing w:before="240"/>
        <w:rPr>
          <w:rFonts w:ascii="Arial" w:hAnsi="Arial" w:cs="Arial"/>
          <w:sz w:val="22"/>
          <w:szCs w:val="22"/>
        </w:rPr>
      </w:pPr>
      <w:r w:rsidRPr="00243F9D">
        <w:rPr>
          <w:rFonts w:ascii="Arial" w:hAnsi="Arial" w:cs="Arial"/>
          <w:sz w:val="22"/>
          <w:szCs w:val="22"/>
        </w:rPr>
        <w:t xml:space="preserve">Community Mental Health Teams (CMHTs) </w:t>
      </w:r>
    </w:p>
    <w:p w14:paraId="1416CB7A" w14:textId="77777777" w:rsidR="00243F9D" w:rsidRPr="00243F9D" w:rsidRDefault="00243F9D" w:rsidP="00243F9D">
      <w:pPr>
        <w:numPr>
          <w:ilvl w:val="0"/>
          <w:numId w:val="18"/>
        </w:numPr>
        <w:spacing w:before="240"/>
        <w:rPr>
          <w:rFonts w:ascii="Arial" w:hAnsi="Arial" w:cs="Arial"/>
          <w:sz w:val="22"/>
          <w:szCs w:val="22"/>
        </w:rPr>
      </w:pPr>
      <w:r w:rsidRPr="00243F9D">
        <w:rPr>
          <w:rFonts w:ascii="Arial" w:hAnsi="Arial" w:cs="Arial"/>
          <w:sz w:val="22"/>
          <w:szCs w:val="22"/>
        </w:rPr>
        <w:t xml:space="preserve">Crisis Resolution and Home Treatment Teams </w:t>
      </w:r>
    </w:p>
    <w:p w14:paraId="4988C7FC" w14:textId="77777777" w:rsidR="00243F9D" w:rsidRPr="00243F9D" w:rsidRDefault="00243F9D" w:rsidP="00243F9D">
      <w:pPr>
        <w:numPr>
          <w:ilvl w:val="0"/>
          <w:numId w:val="18"/>
        </w:numPr>
        <w:spacing w:before="240"/>
        <w:rPr>
          <w:rFonts w:ascii="Arial" w:hAnsi="Arial" w:cs="Arial"/>
          <w:sz w:val="22"/>
          <w:szCs w:val="22"/>
        </w:rPr>
      </w:pPr>
      <w:r w:rsidRPr="00243F9D">
        <w:rPr>
          <w:rFonts w:ascii="Arial" w:hAnsi="Arial" w:cs="Arial"/>
          <w:sz w:val="22"/>
          <w:szCs w:val="22"/>
        </w:rPr>
        <w:t xml:space="preserve">Early Intervention in Psychosis Services </w:t>
      </w:r>
    </w:p>
    <w:p w14:paraId="1F6CDF06" w14:textId="77777777" w:rsidR="00243F9D" w:rsidRPr="00243F9D" w:rsidRDefault="00243F9D" w:rsidP="00243F9D">
      <w:pPr>
        <w:numPr>
          <w:ilvl w:val="0"/>
          <w:numId w:val="18"/>
        </w:numPr>
        <w:spacing w:before="240"/>
        <w:rPr>
          <w:rFonts w:ascii="Arial" w:hAnsi="Arial" w:cs="Arial"/>
          <w:sz w:val="22"/>
          <w:szCs w:val="22"/>
        </w:rPr>
      </w:pPr>
      <w:r w:rsidRPr="00243F9D">
        <w:rPr>
          <w:rFonts w:ascii="Arial" w:hAnsi="Arial" w:cs="Arial"/>
          <w:sz w:val="22"/>
          <w:szCs w:val="22"/>
        </w:rPr>
        <w:t xml:space="preserve">Psychological therapies through NHS Talking Therapies </w:t>
      </w:r>
    </w:p>
    <w:p w14:paraId="2EB49FCE" w14:textId="77777777" w:rsidR="00243F9D" w:rsidRPr="00243F9D" w:rsidRDefault="00243F9D" w:rsidP="00243F9D">
      <w:pPr>
        <w:numPr>
          <w:ilvl w:val="0"/>
          <w:numId w:val="18"/>
        </w:numPr>
        <w:spacing w:before="240"/>
        <w:rPr>
          <w:rFonts w:ascii="Arial" w:hAnsi="Arial" w:cs="Arial"/>
          <w:sz w:val="22"/>
          <w:szCs w:val="22"/>
        </w:rPr>
      </w:pPr>
      <w:r w:rsidRPr="00243F9D">
        <w:rPr>
          <w:rFonts w:ascii="Arial" w:hAnsi="Arial" w:cs="Arial"/>
          <w:sz w:val="22"/>
          <w:szCs w:val="22"/>
        </w:rPr>
        <w:t xml:space="preserve">Community psychiatric nursing </w:t>
      </w:r>
    </w:p>
    <w:p w14:paraId="62636545" w14:textId="77777777" w:rsidR="00243F9D" w:rsidRPr="00243F9D" w:rsidRDefault="00243F9D" w:rsidP="00243F9D">
      <w:pPr>
        <w:numPr>
          <w:ilvl w:val="0"/>
          <w:numId w:val="18"/>
        </w:numPr>
        <w:spacing w:before="240"/>
        <w:rPr>
          <w:rFonts w:ascii="Arial" w:hAnsi="Arial" w:cs="Arial"/>
          <w:sz w:val="22"/>
          <w:szCs w:val="22"/>
        </w:rPr>
      </w:pPr>
      <w:r w:rsidRPr="00243F9D">
        <w:rPr>
          <w:rFonts w:ascii="Arial" w:hAnsi="Arial" w:cs="Arial"/>
          <w:sz w:val="22"/>
          <w:szCs w:val="22"/>
        </w:rPr>
        <w:t xml:space="preserve">Social care, housing, employment, and rehabilitation support </w:t>
      </w:r>
    </w:p>
    <w:p w14:paraId="1A30F431" w14:textId="57DABECB" w:rsidR="00243F9D" w:rsidRDefault="00243F9D" w:rsidP="00243F9D">
      <w:pPr>
        <w:spacing w:before="240"/>
        <w:rPr>
          <w:rFonts w:ascii="Arial" w:hAnsi="Arial" w:cs="Arial"/>
          <w:sz w:val="22"/>
          <w:szCs w:val="22"/>
        </w:rPr>
      </w:pPr>
      <w:r w:rsidRPr="00243F9D">
        <w:rPr>
          <w:rFonts w:ascii="Arial" w:hAnsi="Arial" w:cs="Arial"/>
          <w:sz w:val="22"/>
          <w:szCs w:val="22"/>
        </w:rPr>
        <w:t xml:space="preserve">Care is delivered by multidisciplinary teams, including psychiatrists, psychologists, mental health nurses, occupational therapists, social workers, and support workers. Individual care plans are </w:t>
      </w:r>
      <w:r w:rsidR="007F0755">
        <w:rPr>
          <w:rFonts w:ascii="Arial" w:hAnsi="Arial" w:cs="Arial"/>
          <w:sz w:val="22"/>
          <w:szCs w:val="22"/>
        </w:rPr>
        <w:t>created</w:t>
      </w:r>
      <w:r w:rsidRPr="00243F9D">
        <w:rPr>
          <w:rFonts w:ascii="Arial" w:hAnsi="Arial" w:cs="Arial"/>
          <w:sz w:val="22"/>
          <w:szCs w:val="22"/>
        </w:rPr>
        <w:t xml:space="preserve"> with patients to promote recovery and independence (The King's Fund, 2023).</w:t>
      </w:r>
    </w:p>
    <w:p w14:paraId="198BBCFA" w14:textId="77777777" w:rsidR="0086325B" w:rsidRPr="00243F9D" w:rsidRDefault="0086325B" w:rsidP="00243F9D">
      <w:pPr>
        <w:spacing w:before="240"/>
        <w:rPr>
          <w:rFonts w:ascii="Arial" w:hAnsi="Arial" w:cs="Arial"/>
          <w:sz w:val="22"/>
          <w:szCs w:val="22"/>
        </w:rPr>
      </w:pPr>
    </w:p>
    <w:p w14:paraId="45981307" w14:textId="77777777" w:rsidR="006B6B77" w:rsidRPr="00793E8C" w:rsidRDefault="006B6B77" w:rsidP="006B6B77">
      <w:pPr>
        <w:spacing w:before="240"/>
        <w:rPr>
          <w:rFonts w:ascii="Arial" w:hAnsi="Arial" w:cs="Arial"/>
          <w:b/>
          <w:bCs/>
          <w:sz w:val="22"/>
          <w:szCs w:val="22"/>
        </w:rPr>
      </w:pPr>
      <w:r w:rsidRPr="00793E8C">
        <w:rPr>
          <w:rFonts w:ascii="Arial" w:hAnsi="Arial" w:cs="Arial"/>
          <w:b/>
          <w:bCs/>
          <w:sz w:val="22"/>
          <w:szCs w:val="22"/>
        </w:rPr>
        <w:lastRenderedPageBreak/>
        <w:t>Critical Evaluation</w:t>
      </w:r>
    </w:p>
    <w:p w14:paraId="187179F3" w14:textId="0F352919" w:rsidR="00243F9D" w:rsidRPr="00243F9D" w:rsidRDefault="00243F9D" w:rsidP="00243F9D">
      <w:pPr>
        <w:rPr>
          <w:rFonts w:ascii="Arial" w:hAnsi="Arial" w:cs="Arial"/>
          <w:sz w:val="22"/>
          <w:szCs w:val="22"/>
        </w:rPr>
      </w:pPr>
      <w:r w:rsidRPr="00243F9D">
        <w:rPr>
          <w:rFonts w:ascii="Arial" w:hAnsi="Arial" w:cs="Arial"/>
          <w:sz w:val="22"/>
          <w:szCs w:val="22"/>
        </w:rPr>
        <w:t xml:space="preserve">Community mental health services have improved access to treatment and reduced unnecessary hospital admissions. Providing care within the community allows individuals to remain close to their families, maintain employment or education, and participate in everyday life. </w:t>
      </w:r>
      <w:r w:rsidR="00D50732">
        <w:rPr>
          <w:rFonts w:ascii="Arial" w:hAnsi="Arial" w:cs="Arial"/>
          <w:sz w:val="22"/>
          <w:szCs w:val="22"/>
        </w:rPr>
        <w:t>E</w:t>
      </w:r>
      <w:r w:rsidRPr="00243F9D">
        <w:rPr>
          <w:rFonts w:ascii="Arial" w:hAnsi="Arial" w:cs="Arial"/>
          <w:sz w:val="22"/>
          <w:szCs w:val="22"/>
        </w:rPr>
        <w:t>arly intervention and coordinated care improve recovery outcomes and reduce relapse rates (World Health Organization, 2022; NHS England, 2019).</w:t>
      </w:r>
    </w:p>
    <w:p w14:paraId="54601573" w14:textId="77777777" w:rsidR="00243F9D" w:rsidRPr="00243F9D" w:rsidRDefault="00243F9D" w:rsidP="00243F9D">
      <w:pPr>
        <w:rPr>
          <w:rFonts w:ascii="Arial" w:hAnsi="Arial" w:cs="Arial"/>
          <w:sz w:val="22"/>
          <w:szCs w:val="22"/>
        </w:rPr>
      </w:pPr>
      <w:r w:rsidRPr="00243F9D">
        <w:rPr>
          <w:rFonts w:ascii="Arial" w:hAnsi="Arial" w:cs="Arial"/>
          <w:sz w:val="22"/>
          <w:szCs w:val="22"/>
        </w:rPr>
        <w:t>However, the service faces significant challenges. Increasing demand for mental health support has placed pressure on NHS resources, leading to long waiting times and staff shortages. Access to services varies across different regions, creating inequalities in care. Patients with complex mental health needs may also experience fragmented care due to poor coordination between health, social care, and voluntary organisations (The King's Fund, 2023).</w:t>
      </w:r>
    </w:p>
    <w:p w14:paraId="0523C322" w14:textId="77777777" w:rsidR="00243F9D" w:rsidRPr="00243F9D" w:rsidRDefault="00243F9D" w:rsidP="00243F9D">
      <w:pPr>
        <w:rPr>
          <w:rFonts w:ascii="Arial" w:hAnsi="Arial" w:cs="Arial"/>
          <w:sz w:val="22"/>
          <w:szCs w:val="22"/>
        </w:rPr>
      </w:pPr>
      <w:r w:rsidRPr="00243F9D">
        <w:rPr>
          <w:rFonts w:ascii="Arial" w:hAnsi="Arial" w:cs="Arial"/>
          <w:sz w:val="22"/>
          <w:szCs w:val="22"/>
        </w:rPr>
        <w:t>Although recent government investment has expanded community mental health services, continued funding, workforce development, and improved integration between services are needed to meet growing demand (NHS England, 2019; The King's Fund, 2023).</w:t>
      </w:r>
    </w:p>
    <w:p w14:paraId="4499D9D5" w14:textId="77777777" w:rsidR="006B6B77" w:rsidRPr="00793E8C" w:rsidRDefault="006B6B77" w:rsidP="0086325B">
      <w:pPr>
        <w:spacing w:before="240"/>
        <w:rPr>
          <w:rFonts w:ascii="Arial" w:hAnsi="Arial" w:cs="Arial"/>
          <w:b/>
          <w:bCs/>
          <w:sz w:val="22"/>
          <w:szCs w:val="22"/>
        </w:rPr>
      </w:pPr>
      <w:r w:rsidRPr="00793E8C">
        <w:rPr>
          <w:rFonts w:ascii="Arial" w:hAnsi="Arial" w:cs="Arial"/>
          <w:b/>
          <w:bCs/>
          <w:sz w:val="22"/>
          <w:szCs w:val="22"/>
        </w:rPr>
        <w:t>How Community Mental Health Services Enhance Quality of Life</w:t>
      </w:r>
    </w:p>
    <w:p w14:paraId="09CDC3D4" w14:textId="77777777" w:rsidR="00243F9D" w:rsidRPr="00243F9D" w:rsidRDefault="00243F9D" w:rsidP="00243F9D">
      <w:pPr>
        <w:rPr>
          <w:rFonts w:ascii="Arial" w:hAnsi="Arial" w:cs="Arial"/>
          <w:sz w:val="22"/>
          <w:szCs w:val="22"/>
        </w:rPr>
      </w:pPr>
      <w:r w:rsidRPr="00243F9D">
        <w:rPr>
          <w:rFonts w:ascii="Arial" w:hAnsi="Arial" w:cs="Arial"/>
          <w:sz w:val="22"/>
          <w:szCs w:val="22"/>
        </w:rPr>
        <w:t>Community mental health services improve quality of life by helping individuals manage their mental health while remaining in familiar surroundings. They support recovery through medication management, psychological therapies, crisis intervention, and social support. Patients are encouraged to develop coping skills, maintain relationships, access education or employment, and participate in their local communities (World Health Organization, 2022).</w:t>
      </w:r>
    </w:p>
    <w:p w14:paraId="35DE41DB" w14:textId="77777777" w:rsidR="00243F9D" w:rsidRPr="00243F9D" w:rsidRDefault="00243F9D" w:rsidP="00243F9D">
      <w:pPr>
        <w:rPr>
          <w:rFonts w:ascii="Arial" w:hAnsi="Arial" w:cs="Arial"/>
          <w:sz w:val="22"/>
          <w:szCs w:val="22"/>
        </w:rPr>
      </w:pPr>
      <w:r w:rsidRPr="00243F9D">
        <w:rPr>
          <w:rFonts w:ascii="Arial" w:hAnsi="Arial" w:cs="Arial"/>
          <w:sz w:val="22"/>
          <w:szCs w:val="22"/>
        </w:rPr>
        <w:t>Person-centred care enables individuals to be involved in decisions about their treatment, promoting independence, dignity, and confidence. Early intervention also reduces the risk of mental health crises, improves long-term outcomes, and decreases the need for hospital admission (NICE, 2022; NHS England, 2019).</w:t>
      </w:r>
    </w:p>
    <w:p w14:paraId="2A913DFC" w14:textId="77777777" w:rsidR="00243F9D" w:rsidRPr="00243F9D" w:rsidRDefault="00243F9D" w:rsidP="00243F9D">
      <w:pPr>
        <w:rPr>
          <w:rFonts w:ascii="Arial" w:hAnsi="Arial" w:cs="Arial"/>
          <w:sz w:val="22"/>
          <w:szCs w:val="22"/>
        </w:rPr>
      </w:pPr>
      <w:r w:rsidRPr="00243F9D">
        <w:rPr>
          <w:rFonts w:ascii="Arial" w:hAnsi="Arial" w:cs="Arial"/>
          <w:sz w:val="22"/>
          <w:szCs w:val="22"/>
        </w:rPr>
        <w:t>Overall, community mental health services play a vital role in supporting recovery, improving wellbeing, and enabling people with mental illness to live more independent and fulfilling lives (World Health Organization, 2022).</w:t>
      </w:r>
    </w:p>
    <w:p w14:paraId="67E86D55" w14:textId="559F99A8" w:rsidR="000357F5" w:rsidRPr="00793E8C" w:rsidRDefault="000357F5" w:rsidP="00833470">
      <w:pPr>
        <w:rPr>
          <w:rFonts w:ascii="Arial" w:hAnsi="Arial" w:cs="Arial"/>
          <w:b/>
          <w:bCs/>
          <w:sz w:val="22"/>
          <w:szCs w:val="22"/>
        </w:rPr>
      </w:pPr>
    </w:p>
    <w:p w14:paraId="43213253" w14:textId="77777777" w:rsidR="000357F5" w:rsidRPr="00793E8C" w:rsidRDefault="000357F5" w:rsidP="00833470">
      <w:pPr>
        <w:rPr>
          <w:rFonts w:ascii="Arial" w:hAnsi="Arial" w:cs="Arial"/>
          <w:b/>
          <w:bCs/>
          <w:sz w:val="28"/>
          <w:szCs w:val="28"/>
        </w:rPr>
      </w:pPr>
    </w:p>
    <w:p w14:paraId="3B1E32D5" w14:textId="77777777" w:rsidR="000357F5" w:rsidRPr="00793E8C" w:rsidRDefault="000357F5" w:rsidP="00833470">
      <w:pPr>
        <w:rPr>
          <w:rFonts w:ascii="Arial" w:hAnsi="Arial" w:cs="Arial"/>
          <w:b/>
          <w:bCs/>
          <w:sz w:val="28"/>
          <w:szCs w:val="28"/>
        </w:rPr>
      </w:pPr>
    </w:p>
    <w:p w14:paraId="2108621B" w14:textId="77777777" w:rsidR="000357F5" w:rsidRPr="00793E8C" w:rsidRDefault="000357F5" w:rsidP="00833470">
      <w:pPr>
        <w:rPr>
          <w:rFonts w:ascii="Arial" w:hAnsi="Arial" w:cs="Arial"/>
          <w:b/>
          <w:bCs/>
          <w:sz w:val="28"/>
          <w:szCs w:val="28"/>
        </w:rPr>
      </w:pPr>
    </w:p>
    <w:p w14:paraId="2F38E05C" w14:textId="77777777" w:rsidR="000357F5" w:rsidRPr="00793E8C" w:rsidRDefault="000357F5" w:rsidP="00833470">
      <w:pPr>
        <w:rPr>
          <w:rFonts w:ascii="Arial" w:hAnsi="Arial" w:cs="Arial"/>
          <w:b/>
          <w:bCs/>
          <w:sz w:val="28"/>
          <w:szCs w:val="28"/>
        </w:rPr>
      </w:pPr>
    </w:p>
    <w:p w14:paraId="15C7D800" w14:textId="77777777" w:rsidR="000357F5" w:rsidRPr="00793E8C" w:rsidRDefault="000357F5" w:rsidP="00833470">
      <w:pPr>
        <w:rPr>
          <w:rFonts w:ascii="Arial" w:hAnsi="Arial" w:cs="Arial"/>
          <w:b/>
          <w:bCs/>
          <w:sz w:val="28"/>
          <w:szCs w:val="28"/>
        </w:rPr>
      </w:pPr>
    </w:p>
    <w:p w14:paraId="052BB9C8" w14:textId="77777777" w:rsidR="00763295" w:rsidRDefault="00763295" w:rsidP="00170A64">
      <w:pPr>
        <w:rPr>
          <w:rFonts w:ascii="Arial" w:hAnsi="Arial" w:cs="Arial"/>
          <w:b/>
          <w:bCs/>
          <w:sz w:val="28"/>
          <w:szCs w:val="28"/>
        </w:rPr>
      </w:pPr>
    </w:p>
    <w:p w14:paraId="2A15F0AA" w14:textId="5A2A495E" w:rsidR="00E9231C" w:rsidRPr="00E9231C" w:rsidRDefault="00833470" w:rsidP="00E9231C">
      <w:pPr>
        <w:rPr>
          <w:rFonts w:ascii="Arial" w:hAnsi="Arial" w:cs="Arial"/>
          <w:b/>
          <w:bCs/>
          <w:sz w:val="28"/>
          <w:szCs w:val="28"/>
        </w:rPr>
      </w:pPr>
      <w:r w:rsidRPr="009A6E05">
        <w:rPr>
          <w:rFonts w:ascii="Arial" w:hAnsi="Arial" w:cs="Arial"/>
          <w:b/>
          <w:bCs/>
          <w:sz w:val="28"/>
          <w:szCs w:val="28"/>
        </w:rPr>
        <w:lastRenderedPageBreak/>
        <w:t>References</w:t>
      </w:r>
    </w:p>
    <w:p w14:paraId="26BE8552" w14:textId="77777777" w:rsidR="00E9231C" w:rsidRPr="00E9231C" w:rsidRDefault="00E9231C" w:rsidP="0035683A">
      <w:pPr>
        <w:spacing w:line="360" w:lineRule="auto"/>
        <w:rPr>
          <w:rFonts w:ascii="Arial" w:hAnsi="Arial" w:cs="Arial"/>
          <w:sz w:val="22"/>
          <w:szCs w:val="22"/>
        </w:rPr>
      </w:pPr>
      <w:r w:rsidRPr="00E9231C">
        <w:rPr>
          <w:rFonts w:ascii="Arial" w:hAnsi="Arial" w:cs="Arial"/>
          <w:sz w:val="22"/>
          <w:szCs w:val="22"/>
        </w:rPr>
        <w:t xml:space="preserve">Department of Health (1959) </w:t>
      </w:r>
      <w:r w:rsidRPr="00E9231C">
        <w:rPr>
          <w:rFonts w:ascii="Arial" w:hAnsi="Arial" w:cs="Arial"/>
          <w:i/>
          <w:iCs/>
          <w:sz w:val="22"/>
          <w:szCs w:val="22"/>
        </w:rPr>
        <w:t>Mental Health Act 1959</w:t>
      </w:r>
      <w:r w:rsidRPr="00E9231C">
        <w:rPr>
          <w:rFonts w:ascii="Arial" w:hAnsi="Arial" w:cs="Arial"/>
          <w:sz w:val="22"/>
          <w:szCs w:val="22"/>
        </w:rPr>
        <w:t>. London: HMSO.</w:t>
      </w:r>
    </w:p>
    <w:p w14:paraId="760D7347" w14:textId="77777777" w:rsidR="00E9231C" w:rsidRPr="00E9231C" w:rsidRDefault="00E9231C" w:rsidP="0035683A">
      <w:pPr>
        <w:spacing w:line="360" w:lineRule="auto"/>
        <w:rPr>
          <w:rFonts w:ascii="Arial" w:hAnsi="Arial" w:cs="Arial"/>
          <w:sz w:val="22"/>
          <w:szCs w:val="22"/>
        </w:rPr>
      </w:pPr>
      <w:r w:rsidRPr="00E9231C">
        <w:rPr>
          <w:rFonts w:ascii="Arial" w:hAnsi="Arial" w:cs="Arial"/>
          <w:sz w:val="22"/>
          <w:szCs w:val="22"/>
        </w:rPr>
        <w:t xml:space="preserve">Department of Health (1990) </w:t>
      </w:r>
      <w:r w:rsidRPr="00E9231C">
        <w:rPr>
          <w:rFonts w:ascii="Arial" w:hAnsi="Arial" w:cs="Arial"/>
          <w:i/>
          <w:iCs/>
          <w:sz w:val="22"/>
          <w:szCs w:val="22"/>
        </w:rPr>
        <w:t>NHS and Community Care Act 1990</w:t>
      </w:r>
      <w:r w:rsidRPr="00E9231C">
        <w:rPr>
          <w:rFonts w:ascii="Arial" w:hAnsi="Arial" w:cs="Arial"/>
          <w:sz w:val="22"/>
          <w:szCs w:val="22"/>
        </w:rPr>
        <w:t>. London: HMSO.</w:t>
      </w:r>
    </w:p>
    <w:p w14:paraId="7D0C587C" w14:textId="77777777" w:rsidR="00E9231C" w:rsidRPr="00E9231C" w:rsidRDefault="00E9231C" w:rsidP="0035683A">
      <w:pPr>
        <w:spacing w:line="360" w:lineRule="auto"/>
        <w:rPr>
          <w:rFonts w:ascii="Arial" w:hAnsi="Arial" w:cs="Arial"/>
          <w:sz w:val="22"/>
          <w:szCs w:val="22"/>
        </w:rPr>
      </w:pPr>
      <w:r w:rsidRPr="00E9231C">
        <w:rPr>
          <w:rFonts w:ascii="Arial" w:hAnsi="Arial" w:cs="Arial"/>
          <w:sz w:val="22"/>
          <w:szCs w:val="22"/>
        </w:rPr>
        <w:t xml:space="preserve">National Institute for Health and Care Excellence (2022) </w:t>
      </w:r>
      <w:r w:rsidRPr="00E9231C">
        <w:rPr>
          <w:rFonts w:ascii="Arial" w:hAnsi="Arial" w:cs="Arial"/>
          <w:i/>
          <w:iCs/>
          <w:sz w:val="22"/>
          <w:szCs w:val="22"/>
        </w:rPr>
        <w:t>Mental wellbeing at work and in the community</w:t>
      </w:r>
      <w:r w:rsidRPr="00E9231C">
        <w:rPr>
          <w:rFonts w:ascii="Arial" w:hAnsi="Arial" w:cs="Arial"/>
          <w:sz w:val="22"/>
          <w:szCs w:val="22"/>
        </w:rPr>
        <w:t xml:space="preserve">. Available at: </w:t>
      </w:r>
      <w:hyperlink r:id="rId14" w:history="1">
        <w:r w:rsidRPr="00E9231C">
          <w:rPr>
            <w:rStyle w:val="Hyperlink"/>
            <w:rFonts w:ascii="Arial" w:hAnsi="Arial" w:cs="Arial"/>
            <w:sz w:val="22"/>
            <w:szCs w:val="22"/>
          </w:rPr>
          <w:t>https://www.nice.org.uk/</w:t>
        </w:r>
      </w:hyperlink>
      <w:r w:rsidRPr="00E9231C">
        <w:rPr>
          <w:rFonts w:ascii="Arial" w:hAnsi="Arial" w:cs="Arial"/>
          <w:sz w:val="22"/>
          <w:szCs w:val="22"/>
        </w:rPr>
        <w:t xml:space="preserve"> (Accessed: 16 July 2026).</w:t>
      </w:r>
    </w:p>
    <w:p w14:paraId="5DAB8A40" w14:textId="77777777" w:rsidR="00E9231C" w:rsidRPr="00E9231C" w:rsidRDefault="00E9231C" w:rsidP="0035683A">
      <w:pPr>
        <w:spacing w:line="360" w:lineRule="auto"/>
        <w:rPr>
          <w:rFonts w:ascii="Arial" w:hAnsi="Arial" w:cs="Arial"/>
          <w:sz w:val="22"/>
          <w:szCs w:val="22"/>
        </w:rPr>
      </w:pPr>
      <w:r w:rsidRPr="00E9231C">
        <w:rPr>
          <w:rFonts w:ascii="Arial" w:hAnsi="Arial" w:cs="Arial"/>
          <w:sz w:val="22"/>
          <w:szCs w:val="22"/>
        </w:rPr>
        <w:t xml:space="preserve">NHS England (2016) </w:t>
      </w:r>
      <w:r w:rsidRPr="00E9231C">
        <w:rPr>
          <w:rFonts w:ascii="Arial" w:hAnsi="Arial" w:cs="Arial"/>
          <w:i/>
          <w:iCs/>
          <w:sz w:val="22"/>
          <w:szCs w:val="22"/>
        </w:rPr>
        <w:t>The Five Year Forward View for Mental Health</w:t>
      </w:r>
      <w:r w:rsidRPr="00E9231C">
        <w:rPr>
          <w:rFonts w:ascii="Arial" w:hAnsi="Arial" w:cs="Arial"/>
          <w:sz w:val="22"/>
          <w:szCs w:val="22"/>
        </w:rPr>
        <w:t xml:space="preserve">. Available at: </w:t>
      </w:r>
      <w:hyperlink r:id="rId15" w:history="1">
        <w:r w:rsidRPr="00E9231C">
          <w:rPr>
            <w:rStyle w:val="Hyperlink"/>
            <w:rFonts w:ascii="Arial" w:hAnsi="Arial" w:cs="Arial"/>
            <w:sz w:val="22"/>
            <w:szCs w:val="22"/>
          </w:rPr>
          <w:t>https://www.england.nhs.uk/mental-health/taskforce/</w:t>
        </w:r>
      </w:hyperlink>
      <w:r w:rsidRPr="00E9231C">
        <w:rPr>
          <w:rFonts w:ascii="Arial" w:hAnsi="Arial" w:cs="Arial"/>
          <w:sz w:val="22"/>
          <w:szCs w:val="22"/>
        </w:rPr>
        <w:t xml:space="preserve"> (Accessed: 16 July 2026).</w:t>
      </w:r>
    </w:p>
    <w:p w14:paraId="18E3A72C" w14:textId="77777777" w:rsidR="00E9231C" w:rsidRPr="00E9231C" w:rsidRDefault="00E9231C" w:rsidP="0035683A">
      <w:pPr>
        <w:spacing w:line="360" w:lineRule="auto"/>
        <w:rPr>
          <w:rFonts w:ascii="Arial" w:hAnsi="Arial" w:cs="Arial"/>
          <w:sz w:val="22"/>
          <w:szCs w:val="22"/>
        </w:rPr>
      </w:pPr>
      <w:r w:rsidRPr="00E9231C">
        <w:rPr>
          <w:rFonts w:ascii="Arial" w:hAnsi="Arial" w:cs="Arial"/>
          <w:sz w:val="22"/>
          <w:szCs w:val="22"/>
        </w:rPr>
        <w:t xml:space="preserve">NHS England (2019) </w:t>
      </w:r>
      <w:r w:rsidRPr="00E9231C">
        <w:rPr>
          <w:rFonts w:ascii="Arial" w:hAnsi="Arial" w:cs="Arial"/>
          <w:i/>
          <w:iCs/>
          <w:sz w:val="22"/>
          <w:szCs w:val="22"/>
        </w:rPr>
        <w:t>The NHS Long Term Plan</w:t>
      </w:r>
      <w:r w:rsidRPr="00E9231C">
        <w:rPr>
          <w:rFonts w:ascii="Arial" w:hAnsi="Arial" w:cs="Arial"/>
          <w:sz w:val="22"/>
          <w:szCs w:val="22"/>
        </w:rPr>
        <w:t xml:space="preserve">. Available at: </w:t>
      </w:r>
      <w:hyperlink r:id="rId16" w:history="1">
        <w:r w:rsidRPr="00E9231C">
          <w:rPr>
            <w:rStyle w:val="Hyperlink"/>
            <w:rFonts w:ascii="Arial" w:hAnsi="Arial" w:cs="Arial"/>
            <w:sz w:val="22"/>
            <w:szCs w:val="22"/>
          </w:rPr>
          <w:t>https://www.longtermplan.nhs.uk/</w:t>
        </w:r>
      </w:hyperlink>
      <w:r w:rsidRPr="00E9231C">
        <w:rPr>
          <w:rFonts w:ascii="Arial" w:hAnsi="Arial" w:cs="Arial"/>
          <w:sz w:val="22"/>
          <w:szCs w:val="22"/>
        </w:rPr>
        <w:t xml:space="preserve"> (Accessed: 16 July 2026).</w:t>
      </w:r>
    </w:p>
    <w:p w14:paraId="7091085E" w14:textId="77777777" w:rsidR="00E9231C" w:rsidRPr="00E9231C" w:rsidRDefault="00E9231C" w:rsidP="0035683A">
      <w:pPr>
        <w:spacing w:line="360" w:lineRule="auto"/>
        <w:rPr>
          <w:rFonts w:ascii="Arial" w:hAnsi="Arial" w:cs="Arial"/>
          <w:sz w:val="22"/>
          <w:szCs w:val="22"/>
        </w:rPr>
      </w:pPr>
      <w:r w:rsidRPr="00E9231C">
        <w:rPr>
          <w:rFonts w:ascii="Arial" w:hAnsi="Arial" w:cs="Arial"/>
          <w:sz w:val="22"/>
          <w:szCs w:val="22"/>
        </w:rPr>
        <w:t xml:space="preserve">NHS England (2024) </w:t>
      </w:r>
      <w:r w:rsidRPr="00E9231C">
        <w:rPr>
          <w:rFonts w:ascii="Arial" w:hAnsi="Arial" w:cs="Arial"/>
          <w:i/>
          <w:iCs/>
          <w:sz w:val="22"/>
          <w:szCs w:val="22"/>
        </w:rPr>
        <w:t>When to call 999</w:t>
      </w:r>
      <w:r w:rsidRPr="00E9231C">
        <w:rPr>
          <w:rFonts w:ascii="Arial" w:hAnsi="Arial" w:cs="Arial"/>
          <w:sz w:val="22"/>
          <w:szCs w:val="22"/>
        </w:rPr>
        <w:t xml:space="preserve">. Available at: </w:t>
      </w:r>
      <w:hyperlink r:id="rId17" w:history="1">
        <w:r w:rsidRPr="00E9231C">
          <w:rPr>
            <w:rStyle w:val="Hyperlink"/>
            <w:rFonts w:ascii="Arial" w:hAnsi="Arial" w:cs="Arial"/>
            <w:sz w:val="22"/>
            <w:szCs w:val="22"/>
          </w:rPr>
          <w:t>https://www.nhs.uk/nhs-services/urgent-and-emergency-care-services/when-to-call-999/</w:t>
        </w:r>
      </w:hyperlink>
      <w:r w:rsidRPr="00E9231C">
        <w:rPr>
          <w:rFonts w:ascii="Arial" w:hAnsi="Arial" w:cs="Arial"/>
          <w:sz w:val="22"/>
          <w:szCs w:val="22"/>
        </w:rPr>
        <w:t xml:space="preserve"> (Accessed: 19 July 2026).</w:t>
      </w:r>
    </w:p>
    <w:p w14:paraId="06FADFA2" w14:textId="77777777" w:rsidR="00E9231C" w:rsidRPr="00E9231C" w:rsidRDefault="00E9231C" w:rsidP="0035683A">
      <w:pPr>
        <w:spacing w:line="360" w:lineRule="auto"/>
        <w:rPr>
          <w:rFonts w:ascii="Arial" w:hAnsi="Arial" w:cs="Arial"/>
          <w:sz w:val="22"/>
          <w:szCs w:val="22"/>
        </w:rPr>
      </w:pPr>
      <w:r w:rsidRPr="00E9231C">
        <w:rPr>
          <w:rFonts w:ascii="Arial" w:hAnsi="Arial" w:cs="Arial"/>
          <w:sz w:val="22"/>
          <w:szCs w:val="22"/>
        </w:rPr>
        <w:t xml:space="preserve">St John Ambulance (n.d.) </w:t>
      </w:r>
      <w:r w:rsidRPr="00E9231C">
        <w:rPr>
          <w:rFonts w:ascii="Arial" w:hAnsi="Arial" w:cs="Arial"/>
          <w:i/>
          <w:iCs/>
          <w:sz w:val="22"/>
          <w:szCs w:val="22"/>
        </w:rPr>
        <w:t>Our history</w:t>
      </w:r>
      <w:r w:rsidRPr="00E9231C">
        <w:rPr>
          <w:rFonts w:ascii="Arial" w:hAnsi="Arial" w:cs="Arial"/>
          <w:sz w:val="22"/>
          <w:szCs w:val="22"/>
        </w:rPr>
        <w:t xml:space="preserve">. Available at: </w:t>
      </w:r>
      <w:hyperlink r:id="rId18" w:history="1">
        <w:r w:rsidRPr="00E9231C">
          <w:rPr>
            <w:rStyle w:val="Hyperlink"/>
            <w:rFonts w:ascii="Arial" w:hAnsi="Arial" w:cs="Arial"/>
            <w:sz w:val="22"/>
            <w:szCs w:val="22"/>
          </w:rPr>
          <w:t>https://www.sja.org.uk/about-us/our-history/</w:t>
        </w:r>
      </w:hyperlink>
      <w:r w:rsidRPr="00E9231C">
        <w:rPr>
          <w:rFonts w:ascii="Arial" w:hAnsi="Arial" w:cs="Arial"/>
          <w:sz w:val="22"/>
          <w:szCs w:val="22"/>
        </w:rPr>
        <w:t xml:space="preserve"> (Accessed: 19 July 2026).</w:t>
      </w:r>
    </w:p>
    <w:p w14:paraId="61620977" w14:textId="77777777" w:rsidR="00E9231C" w:rsidRPr="00E9231C" w:rsidRDefault="00E9231C" w:rsidP="0035683A">
      <w:pPr>
        <w:spacing w:line="360" w:lineRule="auto"/>
        <w:rPr>
          <w:rFonts w:ascii="Arial" w:hAnsi="Arial" w:cs="Arial"/>
          <w:sz w:val="22"/>
          <w:szCs w:val="22"/>
        </w:rPr>
      </w:pPr>
      <w:r w:rsidRPr="00E9231C">
        <w:rPr>
          <w:rFonts w:ascii="Arial" w:hAnsi="Arial" w:cs="Arial"/>
          <w:sz w:val="22"/>
          <w:szCs w:val="22"/>
        </w:rPr>
        <w:t xml:space="preserve">The King's Fund (2023) </w:t>
      </w:r>
      <w:r w:rsidRPr="00E9231C">
        <w:rPr>
          <w:rFonts w:ascii="Arial" w:hAnsi="Arial" w:cs="Arial"/>
          <w:i/>
          <w:iCs/>
          <w:sz w:val="22"/>
          <w:szCs w:val="22"/>
        </w:rPr>
        <w:t>Mental health policy and services in England</w:t>
      </w:r>
      <w:r w:rsidRPr="00E9231C">
        <w:rPr>
          <w:rFonts w:ascii="Arial" w:hAnsi="Arial" w:cs="Arial"/>
          <w:sz w:val="22"/>
          <w:szCs w:val="22"/>
        </w:rPr>
        <w:t xml:space="preserve">. Available at: </w:t>
      </w:r>
      <w:hyperlink r:id="rId19" w:history="1">
        <w:r w:rsidRPr="00E9231C">
          <w:rPr>
            <w:rStyle w:val="Hyperlink"/>
            <w:rFonts w:ascii="Arial" w:hAnsi="Arial" w:cs="Arial"/>
            <w:sz w:val="22"/>
            <w:szCs w:val="22"/>
          </w:rPr>
          <w:t>https://www.kingsfund.org.uk/</w:t>
        </w:r>
      </w:hyperlink>
      <w:r w:rsidRPr="00E9231C">
        <w:rPr>
          <w:rFonts w:ascii="Arial" w:hAnsi="Arial" w:cs="Arial"/>
          <w:sz w:val="22"/>
          <w:szCs w:val="22"/>
        </w:rPr>
        <w:t xml:space="preserve"> (Accessed: 16 July 2026).</w:t>
      </w:r>
    </w:p>
    <w:p w14:paraId="0911FC3E" w14:textId="77777777" w:rsidR="00E9231C" w:rsidRPr="00E9231C" w:rsidRDefault="00E9231C" w:rsidP="0035683A">
      <w:pPr>
        <w:spacing w:line="360" w:lineRule="auto"/>
        <w:rPr>
          <w:rFonts w:ascii="Arial" w:hAnsi="Arial" w:cs="Arial"/>
          <w:sz w:val="22"/>
          <w:szCs w:val="22"/>
        </w:rPr>
      </w:pPr>
      <w:r w:rsidRPr="00E9231C">
        <w:rPr>
          <w:rFonts w:ascii="Arial" w:hAnsi="Arial" w:cs="Arial"/>
          <w:sz w:val="22"/>
          <w:szCs w:val="22"/>
        </w:rPr>
        <w:t xml:space="preserve">World Health Organization (2022) </w:t>
      </w:r>
      <w:r w:rsidRPr="00E9231C">
        <w:rPr>
          <w:rFonts w:ascii="Arial" w:hAnsi="Arial" w:cs="Arial"/>
          <w:i/>
          <w:iCs/>
          <w:sz w:val="22"/>
          <w:szCs w:val="22"/>
        </w:rPr>
        <w:t>World mental health report: Transforming mental health for all</w:t>
      </w:r>
      <w:r w:rsidRPr="00E9231C">
        <w:rPr>
          <w:rFonts w:ascii="Arial" w:hAnsi="Arial" w:cs="Arial"/>
          <w:sz w:val="22"/>
          <w:szCs w:val="22"/>
        </w:rPr>
        <w:t xml:space="preserve">. Geneva: World Health Organization. Available at: </w:t>
      </w:r>
      <w:hyperlink r:id="rId20" w:history="1">
        <w:r w:rsidRPr="00E9231C">
          <w:rPr>
            <w:rStyle w:val="Hyperlink"/>
            <w:rFonts w:ascii="Arial" w:hAnsi="Arial" w:cs="Arial"/>
            <w:sz w:val="22"/>
            <w:szCs w:val="22"/>
          </w:rPr>
          <w:t>https://www.who.int/publications/i/item/9789240049338</w:t>
        </w:r>
      </w:hyperlink>
      <w:r w:rsidRPr="00E9231C">
        <w:rPr>
          <w:rFonts w:ascii="Arial" w:hAnsi="Arial" w:cs="Arial"/>
          <w:sz w:val="22"/>
          <w:szCs w:val="22"/>
        </w:rPr>
        <w:t xml:space="preserve"> (Accessed: 16 July 2026).</w:t>
      </w:r>
    </w:p>
    <w:p w14:paraId="7104CC1F" w14:textId="77777777" w:rsidR="00CA3572" w:rsidRPr="0035683A" w:rsidRDefault="00CA3572" w:rsidP="0035683A">
      <w:pPr>
        <w:spacing w:line="360" w:lineRule="auto"/>
        <w:rPr>
          <w:rFonts w:ascii="Arial" w:hAnsi="Arial" w:cs="Arial"/>
          <w:sz w:val="22"/>
          <w:szCs w:val="22"/>
        </w:rPr>
      </w:pPr>
    </w:p>
    <w:sectPr w:rsidR="00CA3572" w:rsidRPr="0035683A" w:rsidSect="009C365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5572A8" w14:textId="77777777" w:rsidR="00F312C1" w:rsidRDefault="00F312C1" w:rsidP="00BE6BE0">
      <w:pPr>
        <w:spacing w:after="0" w:line="240" w:lineRule="auto"/>
      </w:pPr>
      <w:r>
        <w:separator/>
      </w:r>
    </w:p>
  </w:endnote>
  <w:endnote w:type="continuationSeparator" w:id="0">
    <w:p w14:paraId="45140ACD" w14:textId="77777777" w:rsidR="00F312C1" w:rsidRDefault="00F312C1"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2612351"/>
      <w:docPartObj>
        <w:docPartGallery w:val="Page Numbers (Bottom of Page)"/>
        <w:docPartUnique/>
      </w:docPartObj>
    </w:sdtPr>
    <w:sdtEndPr>
      <w:rPr>
        <w:noProof/>
      </w:rPr>
    </w:sdtEndPr>
    <w:sdtContent>
      <w:p w14:paraId="15ED11E3" w14:textId="23BA0189" w:rsidR="002C080B" w:rsidRDefault="002C080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94A9F" w14:textId="77777777" w:rsidR="00F312C1" w:rsidRDefault="00F312C1" w:rsidP="00BE6BE0">
      <w:pPr>
        <w:spacing w:after="0" w:line="240" w:lineRule="auto"/>
      </w:pPr>
      <w:r>
        <w:separator/>
      </w:r>
    </w:p>
  </w:footnote>
  <w:footnote w:type="continuationSeparator" w:id="0">
    <w:p w14:paraId="69D6DBAA" w14:textId="77777777" w:rsidR="00F312C1" w:rsidRDefault="00F312C1"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562832543" name="Picture 562832543"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68pt;height:350.85pt" o:bullet="t">
        <v:imagedata r:id="rId1" o:title="horse_meadow_animal_stallion_farm_mammal_domestic_outdoor-1113831[1]"/>
      </v:shape>
    </w:pict>
  </w:numPicBullet>
  <w:abstractNum w:abstractNumId="0" w15:restartNumberingAfterBreak="0">
    <w:nsid w:val="06190DD6"/>
    <w:multiLevelType w:val="hybridMultilevel"/>
    <w:tmpl w:val="53C87BA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914167"/>
    <w:multiLevelType w:val="hybridMultilevel"/>
    <w:tmpl w:val="B1883D18"/>
    <w:lvl w:ilvl="0" w:tplc="67C422B4">
      <w:start w:val="5"/>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E66B84"/>
    <w:multiLevelType w:val="hybridMultilevel"/>
    <w:tmpl w:val="C1BCD772"/>
    <w:lvl w:ilvl="0" w:tplc="7EA61ED8">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A575327"/>
    <w:multiLevelType w:val="hybridMultilevel"/>
    <w:tmpl w:val="1898E546"/>
    <w:lvl w:ilvl="0" w:tplc="264EEC2C">
      <w:start w:val="5"/>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9130C3"/>
    <w:multiLevelType w:val="hybridMultilevel"/>
    <w:tmpl w:val="7C22C388"/>
    <w:lvl w:ilvl="0" w:tplc="4DEA7FF0">
      <w:start w:val="5"/>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017B26"/>
    <w:multiLevelType w:val="hybridMultilevel"/>
    <w:tmpl w:val="C8142908"/>
    <w:lvl w:ilvl="0" w:tplc="E93E779A">
      <w:start w:val="5"/>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BD2533"/>
    <w:multiLevelType w:val="multilevel"/>
    <w:tmpl w:val="B636A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A44B69"/>
    <w:multiLevelType w:val="multilevel"/>
    <w:tmpl w:val="5DF4E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1418E7"/>
    <w:multiLevelType w:val="hybridMultilevel"/>
    <w:tmpl w:val="2B8E6688"/>
    <w:lvl w:ilvl="0" w:tplc="67C422B4">
      <w:start w:val="5"/>
      <w:numFmt w:val="bullet"/>
      <w:lvlText w:val="-"/>
      <w:lvlJc w:val="left"/>
      <w:pPr>
        <w:ind w:left="1440" w:hanging="360"/>
      </w:pPr>
      <w:rPr>
        <w:rFonts w:ascii="Arial" w:eastAsiaTheme="minorEastAsia"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C192416"/>
    <w:multiLevelType w:val="hybridMultilevel"/>
    <w:tmpl w:val="0C5A1696"/>
    <w:lvl w:ilvl="0" w:tplc="51F6D5AE">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4D1425"/>
    <w:multiLevelType w:val="hybridMultilevel"/>
    <w:tmpl w:val="B3AC58E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0645B8"/>
    <w:multiLevelType w:val="hybridMultilevel"/>
    <w:tmpl w:val="80803E3E"/>
    <w:lvl w:ilvl="0" w:tplc="08090009">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42319CA"/>
    <w:multiLevelType w:val="multilevel"/>
    <w:tmpl w:val="31923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1B7DAB"/>
    <w:multiLevelType w:val="hybridMultilevel"/>
    <w:tmpl w:val="A9524240"/>
    <w:lvl w:ilvl="0" w:tplc="51F6D5AE">
      <w:numFmt w:val="bullet"/>
      <w:lvlText w:val="-"/>
      <w:lvlJc w:val="left"/>
      <w:pPr>
        <w:ind w:left="1440" w:hanging="360"/>
      </w:pPr>
      <w:rPr>
        <w:rFonts w:ascii="Arial" w:eastAsiaTheme="minorEastAsia"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B1575F6"/>
    <w:multiLevelType w:val="hybridMultilevel"/>
    <w:tmpl w:val="BB8EC12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A065DF"/>
    <w:multiLevelType w:val="hybridMultilevel"/>
    <w:tmpl w:val="BA9A3366"/>
    <w:lvl w:ilvl="0" w:tplc="7EA61ED8">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3D185F"/>
    <w:multiLevelType w:val="hybridMultilevel"/>
    <w:tmpl w:val="3C22316E"/>
    <w:lvl w:ilvl="0" w:tplc="7F4A9BA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656F61"/>
    <w:multiLevelType w:val="hybridMultilevel"/>
    <w:tmpl w:val="D08E85B0"/>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E8D4084"/>
    <w:multiLevelType w:val="hybridMultilevel"/>
    <w:tmpl w:val="252C9252"/>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15:restartNumberingAfterBreak="0">
    <w:nsid w:val="7EA378F9"/>
    <w:multiLevelType w:val="hybridMultilevel"/>
    <w:tmpl w:val="85D84B7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2535837">
    <w:abstractNumId w:val="10"/>
  </w:num>
  <w:num w:numId="2" w16cid:durableId="1223250378">
    <w:abstractNumId w:val="7"/>
  </w:num>
  <w:num w:numId="3" w16cid:durableId="539560085">
    <w:abstractNumId w:val="17"/>
  </w:num>
  <w:num w:numId="4" w16cid:durableId="1179737857">
    <w:abstractNumId w:val="18"/>
  </w:num>
  <w:num w:numId="5" w16cid:durableId="734745824">
    <w:abstractNumId w:val="14"/>
  </w:num>
  <w:num w:numId="6" w16cid:durableId="1513323">
    <w:abstractNumId w:val="3"/>
  </w:num>
  <w:num w:numId="7" w16cid:durableId="1976835641">
    <w:abstractNumId w:val="4"/>
  </w:num>
  <w:num w:numId="8" w16cid:durableId="1571885706">
    <w:abstractNumId w:val="5"/>
  </w:num>
  <w:num w:numId="9" w16cid:durableId="904216838">
    <w:abstractNumId w:val="1"/>
  </w:num>
  <w:num w:numId="10" w16cid:durableId="145442495">
    <w:abstractNumId w:val="8"/>
  </w:num>
  <w:num w:numId="11" w16cid:durableId="1627005613">
    <w:abstractNumId w:val="0"/>
  </w:num>
  <w:num w:numId="12" w16cid:durableId="248927529">
    <w:abstractNumId w:val="2"/>
  </w:num>
  <w:num w:numId="13" w16cid:durableId="1454060389">
    <w:abstractNumId w:val="15"/>
  </w:num>
  <w:num w:numId="14" w16cid:durableId="1999577358">
    <w:abstractNumId w:val="11"/>
  </w:num>
  <w:num w:numId="15" w16cid:durableId="1441877980">
    <w:abstractNumId w:val="19"/>
  </w:num>
  <w:num w:numId="16" w16cid:durableId="1715428472">
    <w:abstractNumId w:val="9"/>
  </w:num>
  <w:num w:numId="17" w16cid:durableId="592279401">
    <w:abstractNumId w:val="13"/>
  </w:num>
  <w:num w:numId="18" w16cid:durableId="1557425892">
    <w:abstractNumId w:val="6"/>
  </w:num>
  <w:num w:numId="19" w16cid:durableId="687412125">
    <w:abstractNumId w:val="12"/>
  </w:num>
  <w:num w:numId="20" w16cid:durableId="14289285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displayBackgroundShape/>
  <w:mirrorMargins/>
  <w:defaultTabStop w:val="720"/>
  <w:characterSpacingControl w:val="doNotCompress"/>
  <w:hdrShapeDefaults>
    <o:shapedefaults v:ext="edit" spidmax="4097">
      <o:colormenu v:ext="edit" fillcolor="none [664]"/>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1267"/>
    <w:rsid w:val="00003219"/>
    <w:rsid w:val="00003F51"/>
    <w:rsid w:val="00014F9F"/>
    <w:rsid w:val="000226F6"/>
    <w:rsid w:val="000262A7"/>
    <w:rsid w:val="0002632E"/>
    <w:rsid w:val="000357F5"/>
    <w:rsid w:val="000464A0"/>
    <w:rsid w:val="00052B23"/>
    <w:rsid w:val="00056EB1"/>
    <w:rsid w:val="00065763"/>
    <w:rsid w:val="000711E1"/>
    <w:rsid w:val="00071D23"/>
    <w:rsid w:val="00077F34"/>
    <w:rsid w:val="000A1D9C"/>
    <w:rsid w:val="000B03B2"/>
    <w:rsid w:val="000C555A"/>
    <w:rsid w:val="000D120C"/>
    <w:rsid w:val="000D5924"/>
    <w:rsid w:val="000D7AB4"/>
    <w:rsid w:val="000E0B88"/>
    <w:rsid w:val="00105B81"/>
    <w:rsid w:val="0010724C"/>
    <w:rsid w:val="00107D8B"/>
    <w:rsid w:val="00112298"/>
    <w:rsid w:val="00115540"/>
    <w:rsid w:val="00134CB3"/>
    <w:rsid w:val="00136C12"/>
    <w:rsid w:val="00154685"/>
    <w:rsid w:val="001624AB"/>
    <w:rsid w:val="00164FCC"/>
    <w:rsid w:val="00170A64"/>
    <w:rsid w:val="0017231F"/>
    <w:rsid w:val="00183EC9"/>
    <w:rsid w:val="001841AE"/>
    <w:rsid w:val="00184A84"/>
    <w:rsid w:val="001857F2"/>
    <w:rsid w:val="00190AC9"/>
    <w:rsid w:val="001A5A96"/>
    <w:rsid w:val="001B2A67"/>
    <w:rsid w:val="001C415F"/>
    <w:rsid w:val="001C63E0"/>
    <w:rsid w:val="001C6BEA"/>
    <w:rsid w:val="001E3307"/>
    <w:rsid w:val="001E5978"/>
    <w:rsid w:val="001F22C6"/>
    <w:rsid w:val="001F231C"/>
    <w:rsid w:val="001F5622"/>
    <w:rsid w:val="00201DE3"/>
    <w:rsid w:val="00216780"/>
    <w:rsid w:val="002170D3"/>
    <w:rsid w:val="002349BB"/>
    <w:rsid w:val="00241820"/>
    <w:rsid w:val="00243F9D"/>
    <w:rsid w:val="00254AB8"/>
    <w:rsid w:val="002576FB"/>
    <w:rsid w:val="00257B92"/>
    <w:rsid w:val="00261E2D"/>
    <w:rsid w:val="002728EC"/>
    <w:rsid w:val="002767BF"/>
    <w:rsid w:val="0028040A"/>
    <w:rsid w:val="0028155B"/>
    <w:rsid w:val="002842B1"/>
    <w:rsid w:val="002910C6"/>
    <w:rsid w:val="002975B2"/>
    <w:rsid w:val="002A55A8"/>
    <w:rsid w:val="002A67DD"/>
    <w:rsid w:val="002B38BE"/>
    <w:rsid w:val="002B4506"/>
    <w:rsid w:val="002B6404"/>
    <w:rsid w:val="002C080B"/>
    <w:rsid w:val="002C516F"/>
    <w:rsid w:val="002D773F"/>
    <w:rsid w:val="002E466A"/>
    <w:rsid w:val="002F096B"/>
    <w:rsid w:val="002F25B2"/>
    <w:rsid w:val="002F6665"/>
    <w:rsid w:val="003039B4"/>
    <w:rsid w:val="00310CEA"/>
    <w:rsid w:val="00316361"/>
    <w:rsid w:val="00325DD9"/>
    <w:rsid w:val="00334E1F"/>
    <w:rsid w:val="0034494E"/>
    <w:rsid w:val="00347366"/>
    <w:rsid w:val="0035683A"/>
    <w:rsid w:val="003643C5"/>
    <w:rsid w:val="0037042D"/>
    <w:rsid w:val="003755D3"/>
    <w:rsid w:val="00377EC8"/>
    <w:rsid w:val="00382308"/>
    <w:rsid w:val="003858EE"/>
    <w:rsid w:val="003A000F"/>
    <w:rsid w:val="003A4C6A"/>
    <w:rsid w:val="003A6B9A"/>
    <w:rsid w:val="003B7465"/>
    <w:rsid w:val="003C0620"/>
    <w:rsid w:val="003C1B4B"/>
    <w:rsid w:val="003D0C2A"/>
    <w:rsid w:val="003D11AA"/>
    <w:rsid w:val="003D6128"/>
    <w:rsid w:val="003D7478"/>
    <w:rsid w:val="003E505F"/>
    <w:rsid w:val="003E5D5F"/>
    <w:rsid w:val="003F6136"/>
    <w:rsid w:val="003F7E86"/>
    <w:rsid w:val="00402247"/>
    <w:rsid w:val="0040317B"/>
    <w:rsid w:val="004121DE"/>
    <w:rsid w:val="00423A50"/>
    <w:rsid w:val="00434C18"/>
    <w:rsid w:val="00435A2F"/>
    <w:rsid w:val="0045023F"/>
    <w:rsid w:val="00450A9A"/>
    <w:rsid w:val="004710B1"/>
    <w:rsid w:val="00480038"/>
    <w:rsid w:val="00484735"/>
    <w:rsid w:val="004A3C96"/>
    <w:rsid w:val="004A598F"/>
    <w:rsid w:val="004B01CA"/>
    <w:rsid w:val="004B21F7"/>
    <w:rsid w:val="004B4C1D"/>
    <w:rsid w:val="004C6E46"/>
    <w:rsid w:val="004D0A0A"/>
    <w:rsid w:val="004D22F1"/>
    <w:rsid w:val="004D2D56"/>
    <w:rsid w:val="004E07FF"/>
    <w:rsid w:val="004E6C18"/>
    <w:rsid w:val="004F1AAC"/>
    <w:rsid w:val="00503A40"/>
    <w:rsid w:val="00516F29"/>
    <w:rsid w:val="005179CF"/>
    <w:rsid w:val="00521F2C"/>
    <w:rsid w:val="00542169"/>
    <w:rsid w:val="005472E0"/>
    <w:rsid w:val="00557F81"/>
    <w:rsid w:val="00557F8F"/>
    <w:rsid w:val="00573238"/>
    <w:rsid w:val="0057367A"/>
    <w:rsid w:val="0057427A"/>
    <w:rsid w:val="005802A6"/>
    <w:rsid w:val="005956F1"/>
    <w:rsid w:val="005A3816"/>
    <w:rsid w:val="005A4C48"/>
    <w:rsid w:val="005A64B8"/>
    <w:rsid w:val="005A6925"/>
    <w:rsid w:val="005A6FEA"/>
    <w:rsid w:val="005C0BEA"/>
    <w:rsid w:val="005C6CB3"/>
    <w:rsid w:val="005D22A0"/>
    <w:rsid w:val="005D4CDC"/>
    <w:rsid w:val="005E16DA"/>
    <w:rsid w:val="005E7A20"/>
    <w:rsid w:val="00600F95"/>
    <w:rsid w:val="006028B6"/>
    <w:rsid w:val="00610F42"/>
    <w:rsid w:val="00611D60"/>
    <w:rsid w:val="006136F1"/>
    <w:rsid w:val="00626D02"/>
    <w:rsid w:val="006328CB"/>
    <w:rsid w:val="00633D22"/>
    <w:rsid w:val="00636508"/>
    <w:rsid w:val="0064449E"/>
    <w:rsid w:val="00647B3B"/>
    <w:rsid w:val="0065247E"/>
    <w:rsid w:val="00656427"/>
    <w:rsid w:val="006853C2"/>
    <w:rsid w:val="006A40C8"/>
    <w:rsid w:val="006A514B"/>
    <w:rsid w:val="006A6816"/>
    <w:rsid w:val="006B6B77"/>
    <w:rsid w:val="006C5B93"/>
    <w:rsid w:val="006C63D8"/>
    <w:rsid w:val="006D2DAD"/>
    <w:rsid w:val="006D532E"/>
    <w:rsid w:val="006D6FE8"/>
    <w:rsid w:val="006D71A4"/>
    <w:rsid w:val="006D7425"/>
    <w:rsid w:val="006E4433"/>
    <w:rsid w:val="006E60A6"/>
    <w:rsid w:val="006F0AF0"/>
    <w:rsid w:val="00700EA9"/>
    <w:rsid w:val="007036AB"/>
    <w:rsid w:val="0070493D"/>
    <w:rsid w:val="007107AC"/>
    <w:rsid w:val="00720567"/>
    <w:rsid w:val="0073544E"/>
    <w:rsid w:val="00735DAA"/>
    <w:rsid w:val="007406B3"/>
    <w:rsid w:val="007457BB"/>
    <w:rsid w:val="0075059F"/>
    <w:rsid w:val="00763295"/>
    <w:rsid w:val="00767A4D"/>
    <w:rsid w:val="00767C54"/>
    <w:rsid w:val="007801F7"/>
    <w:rsid w:val="00783EB2"/>
    <w:rsid w:val="007921B9"/>
    <w:rsid w:val="00793E8C"/>
    <w:rsid w:val="007A131B"/>
    <w:rsid w:val="007A154F"/>
    <w:rsid w:val="007A6472"/>
    <w:rsid w:val="007B3B10"/>
    <w:rsid w:val="007B62F4"/>
    <w:rsid w:val="007B6DB4"/>
    <w:rsid w:val="007C3CA2"/>
    <w:rsid w:val="007C5531"/>
    <w:rsid w:val="007D0E8F"/>
    <w:rsid w:val="007F0755"/>
    <w:rsid w:val="00804938"/>
    <w:rsid w:val="00804A7F"/>
    <w:rsid w:val="008071FD"/>
    <w:rsid w:val="00811C0A"/>
    <w:rsid w:val="008309C3"/>
    <w:rsid w:val="00833470"/>
    <w:rsid w:val="00834693"/>
    <w:rsid w:val="008354FB"/>
    <w:rsid w:val="00835F47"/>
    <w:rsid w:val="00842580"/>
    <w:rsid w:val="0084542B"/>
    <w:rsid w:val="008554C9"/>
    <w:rsid w:val="0086325B"/>
    <w:rsid w:val="00866413"/>
    <w:rsid w:val="00866624"/>
    <w:rsid w:val="00867F22"/>
    <w:rsid w:val="008729A7"/>
    <w:rsid w:val="00874E3D"/>
    <w:rsid w:val="008807E0"/>
    <w:rsid w:val="0089285F"/>
    <w:rsid w:val="00892DA0"/>
    <w:rsid w:val="00896068"/>
    <w:rsid w:val="00897FF6"/>
    <w:rsid w:val="008B01BE"/>
    <w:rsid w:val="008B3AFE"/>
    <w:rsid w:val="008C2900"/>
    <w:rsid w:val="008C45BD"/>
    <w:rsid w:val="008D1E06"/>
    <w:rsid w:val="008E2314"/>
    <w:rsid w:val="008E55BD"/>
    <w:rsid w:val="008F6504"/>
    <w:rsid w:val="008F7B21"/>
    <w:rsid w:val="00900A14"/>
    <w:rsid w:val="009013C7"/>
    <w:rsid w:val="0090625A"/>
    <w:rsid w:val="0090693B"/>
    <w:rsid w:val="00911528"/>
    <w:rsid w:val="009125C2"/>
    <w:rsid w:val="00920A5B"/>
    <w:rsid w:val="00922F64"/>
    <w:rsid w:val="0092300F"/>
    <w:rsid w:val="00923CAF"/>
    <w:rsid w:val="009259DB"/>
    <w:rsid w:val="00925D5E"/>
    <w:rsid w:val="00931147"/>
    <w:rsid w:val="009375C6"/>
    <w:rsid w:val="00940634"/>
    <w:rsid w:val="009460CF"/>
    <w:rsid w:val="009613E2"/>
    <w:rsid w:val="00963B07"/>
    <w:rsid w:val="00973AD8"/>
    <w:rsid w:val="009774BA"/>
    <w:rsid w:val="009843E1"/>
    <w:rsid w:val="00985675"/>
    <w:rsid w:val="00995259"/>
    <w:rsid w:val="009978C0"/>
    <w:rsid w:val="009A16F0"/>
    <w:rsid w:val="009A5D51"/>
    <w:rsid w:val="009C3654"/>
    <w:rsid w:val="009C3682"/>
    <w:rsid w:val="009C3ECF"/>
    <w:rsid w:val="009C772E"/>
    <w:rsid w:val="009D3238"/>
    <w:rsid w:val="009E257B"/>
    <w:rsid w:val="009E3B79"/>
    <w:rsid w:val="009E7A29"/>
    <w:rsid w:val="009F0E7A"/>
    <w:rsid w:val="009F1C39"/>
    <w:rsid w:val="009F4519"/>
    <w:rsid w:val="009F61A9"/>
    <w:rsid w:val="00A0693A"/>
    <w:rsid w:val="00A26368"/>
    <w:rsid w:val="00A27CDE"/>
    <w:rsid w:val="00A50D6B"/>
    <w:rsid w:val="00A610F1"/>
    <w:rsid w:val="00A6165E"/>
    <w:rsid w:val="00A70877"/>
    <w:rsid w:val="00A77C16"/>
    <w:rsid w:val="00A82690"/>
    <w:rsid w:val="00A915E2"/>
    <w:rsid w:val="00A94208"/>
    <w:rsid w:val="00A9712A"/>
    <w:rsid w:val="00A9725D"/>
    <w:rsid w:val="00AA1B6D"/>
    <w:rsid w:val="00AA4634"/>
    <w:rsid w:val="00AB238B"/>
    <w:rsid w:val="00AC0DB9"/>
    <w:rsid w:val="00AD7293"/>
    <w:rsid w:val="00AF1A0F"/>
    <w:rsid w:val="00AF4708"/>
    <w:rsid w:val="00B011A8"/>
    <w:rsid w:val="00B022CE"/>
    <w:rsid w:val="00B2785B"/>
    <w:rsid w:val="00B320DA"/>
    <w:rsid w:val="00B34C29"/>
    <w:rsid w:val="00B34CD4"/>
    <w:rsid w:val="00B3693C"/>
    <w:rsid w:val="00B40306"/>
    <w:rsid w:val="00B4485A"/>
    <w:rsid w:val="00B470D1"/>
    <w:rsid w:val="00B50B70"/>
    <w:rsid w:val="00B52E6A"/>
    <w:rsid w:val="00B63B70"/>
    <w:rsid w:val="00B642EF"/>
    <w:rsid w:val="00B72BE4"/>
    <w:rsid w:val="00B8277D"/>
    <w:rsid w:val="00B842D7"/>
    <w:rsid w:val="00B90E83"/>
    <w:rsid w:val="00B97147"/>
    <w:rsid w:val="00BA054D"/>
    <w:rsid w:val="00BA196A"/>
    <w:rsid w:val="00BA1FC9"/>
    <w:rsid w:val="00BA488C"/>
    <w:rsid w:val="00BB3AC7"/>
    <w:rsid w:val="00BB6B4B"/>
    <w:rsid w:val="00BC3BD1"/>
    <w:rsid w:val="00BD2728"/>
    <w:rsid w:val="00BE6634"/>
    <w:rsid w:val="00BE6BE0"/>
    <w:rsid w:val="00BF20EE"/>
    <w:rsid w:val="00C053C6"/>
    <w:rsid w:val="00C13055"/>
    <w:rsid w:val="00C13B18"/>
    <w:rsid w:val="00C25662"/>
    <w:rsid w:val="00C34396"/>
    <w:rsid w:val="00C35908"/>
    <w:rsid w:val="00C41885"/>
    <w:rsid w:val="00C47A74"/>
    <w:rsid w:val="00C514F9"/>
    <w:rsid w:val="00C52168"/>
    <w:rsid w:val="00C536B8"/>
    <w:rsid w:val="00C573E2"/>
    <w:rsid w:val="00C6171A"/>
    <w:rsid w:val="00C67216"/>
    <w:rsid w:val="00C7307B"/>
    <w:rsid w:val="00C73744"/>
    <w:rsid w:val="00C83A82"/>
    <w:rsid w:val="00C842C2"/>
    <w:rsid w:val="00C848DB"/>
    <w:rsid w:val="00C9100C"/>
    <w:rsid w:val="00C95A5B"/>
    <w:rsid w:val="00C96035"/>
    <w:rsid w:val="00CA3572"/>
    <w:rsid w:val="00CA514B"/>
    <w:rsid w:val="00CB4AD2"/>
    <w:rsid w:val="00CC4100"/>
    <w:rsid w:val="00CC7D93"/>
    <w:rsid w:val="00CD1B47"/>
    <w:rsid w:val="00CD497B"/>
    <w:rsid w:val="00CE2961"/>
    <w:rsid w:val="00CE2DD6"/>
    <w:rsid w:val="00CE613C"/>
    <w:rsid w:val="00CF0C47"/>
    <w:rsid w:val="00D051E1"/>
    <w:rsid w:val="00D16779"/>
    <w:rsid w:val="00D16BA7"/>
    <w:rsid w:val="00D178A6"/>
    <w:rsid w:val="00D20128"/>
    <w:rsid w:val="00D20290"/>
    <w:rsid w:val="00D22023"/>
    <w:rsid w:val="00D22530"/>
    <w:rsid w:val="00D240C8"/>
    <w:rsid w:val="00D46227"/>
    <w:rsid w:val="00D47DC0"/>
    <w:rsid w:val="00D50732"/>
    <w:rsid w:val="00D57535"/>
    <w:rsid w:val="00D600D9"/>
    <w:rsid w:val="00D60462"/>
    <w:rsid w:val="00D627CC"/>
    <w:rsid w:val="00D819E2"/>
    <w:rsid w:val="00D81F16"/>
    <w:rsid w:val="00D83C50"/>
    <w:rsid w:val="00D85D89"/>
    <w:rsid w:val="00D876A6"/>
    <w:rsid w:val="00D90BB4"/>
    <w:rsid w:val="00D922BE"/>
    <w:rsid w:val="00D9662E"/>
    <w:rsid w:val="00DA4479"/>
    <w:rsid w:val="00DA4CA1"/>
    <w:rsid w:val="00DA61A5"/>
    <w:rsid w:val="00DB60DE"/>
    <w:rsid w:val="00DB692E"/>
    <w:rsid w:val="00DB6936"/>
    <w:rsid w:val="00DB7D4C"/>
    <w:rsid w:val="00DC2EDF"/>
    <w:rsid w:val="00DC4366"/>
    <w:rsid w:val="00DC5153"/>
    <w:rsid w:val="00DD17C8"/>
    <w:rsid w:val="00DD1BE0"/>
    <w:rsid w:val="00DE3B89"/>
    <w:rsid w:val="00DF3920"/>
    <w:rsid w:val="00DF6BD8"/>
    <w:rsid w:val="00E058F4"/>
    <w:rsid w:val="00E12C62"/>
    <w:rsid w:val="00E201DA"/>
    <w:rsid w:val="00E22BE1"/>
    <w:rsid w:val="00E3520F"/>
    <w:rsid w:val="00E40822"/>
    <w:rsid w:val="00E4389D"/>
    <w:rsid w:val="00E4483D"/>
    <w:rsid w:val="00E45786"/>
    <w:rsid w:val="00E45E24"/>
    <w:rsid w:val="00E479A7"/>
    <w:rsid w:val="00E5339A"/>
    <w:rsid w:val="00E57FB3"/>
    <w:rsid w:val="00E614E2"/>
    <w:rsid w:val="00E7058A"/>
    <w:rsid w:val="00E9231C"/>
    <w:rsid w:val="00E93302"/>
    <w:rsid w:val="00E93CEE"/>
    <w:rsid w:val="00EA330D"/>
    <w:rsid w:val="00EB0C55"/>
    <w:rsid w:val="00EB4B5B"/>
    <w:rsid w:val="00EB74F0"/>
    <w:rsid w:val="00EB7B0B"/>
    <w:rsid w:val="00ED0D33"/>
    <w:rsid w:val="00ED3FC2"/>
    <w:rsid w:val="00ED54A8"/>
    <w:rsid w:val="00ED66E5"/>
    <w:rsid w:val="00ED69F7"/>
    <w:rsid w:val="00EE30FF"/>
    <w:rsid w:val="00EF0713"/>
    <w:rsid w:val="00EF2D14"/>
    <w:rsid w:val="00EF3E35"/>
    <w:rsid w:val="00EF5E8B"/>
    <w:rsid w:val="00EF6B97"/>
    <w:rsid w:val="00F028FA"/>
    <w:rsid w:val="00F041FC"/>
    <w:rsid w:val="00F12C60"/>
    <w:rsid w:val="00F16237"/>
    <w:rsid w:val="00F20B62"/>
    <w:rsid w:val="00F23FC3"/>
    <w:rsid w:val="00F2553D"/>
    <w:rsid w:val="00F312C1"/>
    <w:rsid w:val="00F36D02"/>
    <w:rsid w:val="00F36D7D"/>
    <w:rsid w:val="00F36F7B"/>
    <w:rsid w:val="00F4757F"/>
    <w:rsid w:val="00F51193"/>
    <w:rsid w:val="00F51B27"/>
    <w:rsid w:val="00F60511"/>
    <w:rsid w:val="00F63367"/>
    <w:rsid w:val="00F64FBC"/>
    <w:rsid w:val="00F67B6E"/>
    <w:rsid w:val="00F75A0C"/>
    <w:rsid w:val="00F775F1"/>
    <w:rsid w:val="00F80846"/>
    <w:rsid w:val="00F84000"/>
    <w:rsid w:val="00F86217"/>
    <w:rsid w:val="00F93410"/>
    <w:rsid w:val="00F948D6"/>
    <w:rsid w:val="00FA1BF5"/>
    <w:rsid w:val="00FC3059"/>
    <w:rsid w:val="00FD7191"/>
    <w:rsid w:val="00FD737B"/>
    <w:rsid w:val="00FE314E"/>
    <w:rsid w:val="00FE4382"/>
    <w:rsid w:val="00FF4988"/>
    <w:rsid w:val="3B7A208A"/>
    <w:rsid w:val="7E487D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colormenu v:ext="edit" fillcolor="none [664]"/>
    </o:shapedefaults>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zh-CN"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662E"/>
  </w:style>
  <w:style w:type="paragraph" w:styleId="Heading1">
    <w:name w:val="heading 1"/>
    <w:basedOn w:val="Normal"/>
    <w:next w:val="Normal"/>
    <w:link w:val="Heading1Char"/>
    <w:uiPriority w:val="9"/>
    <w:qFormat/>
    <w:rsid w:val="00D9662E"/>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unhideWhenUsed/>
    <w:qFormat/>
    <w:rsid w:val="00D9662E"/>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D9662E"/>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D9662E"/>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D9662E"/>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D9662E"/>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D9662E"/>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D9662E"/>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D9662E"/>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Title">
    <w:name w:val="Title"/>
    <w:basedOn w:val="Normal"/>
    <w:next w:val="Normal"/>
    <w:link w:val="TitleChar"/>
    <w:uiPriority w:val="10"/>
    <w:qFormat/>
    <w:rsid w:val="00D9662E"/>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D9662E"/>
    <w:rPr>
      <w:rFonts w:asciiTheme="majorHAnsi" w:eastAsiaTheme="majorEastAsia" w:hAnsiTheme="majorHAnsi" w:cstheme="majorBidi"/>
      <w:color w:val="262626" w:themeColor="text1" w:themeTint="D9"/>
      <w:spacing w:val="-15"/>
      <w:sz w:val="96"/>
      <w:szCs w:val="96"/>
    </w:rPr>
  </w:style>
  <w:style w:type="paragraph" w:styleId="NoSpacing">
    <w:name w:val="No Spacing"/>
    <w:uiPriority w:val="1"/>
    <w:qFormat/>
    <w:rsid w:val="00D9662E"/>
    <w:pPr>
      <w:spacing w:after="0" w:line="240" w:lineRule="auto"/>
    </w:pPr>
  </w:style>
  <w:style w:type="paragraph" w:styleId="ListParagraph">
    <w:name w:val="List Paragraph"/>
    <w:basedOn w:val="Normal"/>
    <w:uiPriority w:val="34"/>
    <w:qFormat/>
    <w:rsid w:val="001F231C"/>
    <w:pPr>
      <w:ind w:left="720"/>
      <w:contextualSpacing/>
    </w:pPr>
  </w:style>
  <w:style w:type="table" w:styleId="TableGrid">
    <w:name w:val="Table Grid"/>
    <w:basedOn w:val="TableNormal"/>
    <w:uiPriority w:val="39"/>
    <w:rsid w:val="00E201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9662E"/>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rsid w:val="00D9662E"/>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D9662E"/>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D9662E"/>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D9662E"/>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D9662E"/>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D9662E"/>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D9662E"/>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D9662E"/>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D9662E"/>
    <w:pPr>
      <w:spacing w:line="240" w:lineRule="auto"/>
    </w:pPr>
    <w:rPr>
      <w:b/>
      <w:bCs/>
      <w:smallCaps/>
      <w:color w:val="595959" w:themeColor="text1" w:themeTint="A6"/>
    </w:rPr>
  </w:style>
  <w:style w:type="paragraph" w:styleId="Subtitle">
    <w:name w:val="Subtitle"/>
    <w:basedOn w:val="Normal"/>
    <w:next w:val="Normal"/>
    <w:link w:val="SubtitleChar"/>
    <w:uiPriority w:val="11"/>
    <w:qFormat/>
    <w:rsid w:val="00D9662E"/>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D9662E"/>
    <w:rPr>
      <w:rFonts w:asciiTheme="majorHAnsi" w:eastAsiaTheme="majorEastAsia" w:hAnsiTheme="majorHAnsi" w:cstheme="majorBidi"/>
      <w:sz w:val="30"/>
      <w:szCs w:val="30"/>
    </w:rPr>
  </w:style>
  <w:style w:type="character" w:styleId="Strong">
    <w:name w:val="Strong"/>
    <w:basedOn w:val="DefaultParagraphFont"/>
    <w:uiPriority w:val="22"/>
    <w:qFormat/>
    <w:rsid w:val="00F775F1"/>
    <w:rPr>
      <w:b/>
      <w:bCs/>
      <w:u w:val="single"/>
    </w:rPr>
  </w:style>
  <w:style w:type="character" w:styleId="Emphasis">
    <w:name w:val="Emphasis"/>
    <w:basedOn w:val="DefaultParagraphFont"/>
    <w:uiPriority w:val="20"/>
    <w:qFormat/>
    <w:rsid w:val="00480038"/>
    <w:rPr>
      <w:i/>
      <w:iCs/>
      <w:color w:val="000000" w:themeColor="text1"/>
    </w:rPr>
  </w:style>
  <w:style w:type="paragraph" w:styleId="Quote">
    <w:name w:val="Quote"/>
    <w:basedOn w:val="Normal"/>
    <w:next w:val="Normal"/>
    <w:link w:val="QuoteChar"/>
    <w:uiPriority w:val="29"/>
    <w:qFormat/>
    <w:rsid w:val="00D9662E"/>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D9662E"/>
    <w:rPr>
      <w:i/>
      <w:iCs/>
      <w:color w:val="262626" w:themeColor="text1" w:themeTint="D9"/>
    </w:rPr>
  </w:style>
  <w:style w:type="paragraph" w:styleId="IntenseQuote">
    <w:name w:val="Intense Quote"/>
    <w:basedOn w:val="Normal"/>
    <w:next w:val="Normal"/>
    <w:link w:val="IntenseQuoteChar"/>
    <w:uiPriority w:val="30"/>
    <w:qFormat/>
    <w:rsid w:val="00D9662E"/>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D9662E"/>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D9662E"/>
    <w:rPr>
      <w:i/>
      <w:iCs/>
    </w:rPr>
  </w:style>
  <w:style w:type="character" w:styleId="IntenseEmphasis">
    <w:name w:val="Intense Emphasis"/>
    <w:basedOn w:val="DefaultParagraphFont"/>
    <w:uiPriority w:val="21"/>
    <w:qFormat/>
    <w:rsid w:val="00D9662E"/>
    <w:rPr>
      <w:b/>
      <w:bCs/>
      <w:i/>
      <w:iCs/>
    </w:rPr>
  </w:style>
  <w:style w:type="character" w:styleId="SubtleReference">
    <w:name w:val="Subtle Reference"/>
    <w:basedOn w:val="DefaultParagraphFont"/>
    <w:uiPriority w:val="31"/>
    <w:qFormat/>
    <w:rsid w:val="00D9662E"/>
    <w:rPr>
      <w:smallCaps/>
      <w:color w:val="595959" w:themeColor="text1" w:themeTint="A6"/>
    </w:rPr>
  </w:style>
  <w:style w:type="character" w:styleId="IntenseReference">
    <w:name w:val="Intense Reference"/>
    <w:basedOn w:val="DefaultParagraphFont"/>
    <w:uiPriority w:val="32"/>
    <w:qFormat/>
    <w:rsid w:val="00D9662E"/>
    <w:rPr>
      <w:b/>
      <w:bCs/>
      <w:smallCaps/>
      <w:color w:val="70AD47" w:themeColor="accent6"/>
    </w:rPr>
  </w:style>
  <w:style w:type="character" w:styleId="BookTitle">
    <w:name w:val="Book Title"/>
    <w:basedOn w:val="DefaultParagraphFont"/>
    <w:uiPriority w:val="33"/>
    <w:qFormat/>
    <w:rsid w:val="00D9662E"/>
    <w:rPr>
      <w:b/>
      <w:bCs/>
      <w:caps w:val="0"/>
      <w:smallCaps/>
      <w:spacing w:val="7"/>
      <w:sz w:val="21"/>
      <w:szCs w:val="21"/>
    </w:rPr>
  </w:style>
  <w:style w:type="paragraph" w:styleId="TOCHeading">
    <w:name w:val="TOC Heading"/>
    <w:basedOn w:val="Heading1"/>
    <w:next w:val="Normal"/>
    <w:uiPriority w:val="39"/>
    <w:unhideWhenUsed/>
    <w:qFormat/>
    <w:rsid w:val="00D9662E"/>
    <w:pPr>
      <w:outlineLvl w:val="9"/>
    </w:pPr>
  </w:style>
  <w:style w:type="character" w:styleId="Hyperlink">
    <w:name w:val="Hyperlink"/>
    <w:basedOn w:val="DefaultParagraphFont"/>
    <w:uiPriority w:val="99"/>
    <w:unhideWhenUsed/>
    <w:rsid w:val="00AB238B"/>
    <w:rPr>
      <w:color w:val="0563C1" w:themeColor="hyperlink"/>
      <w:u w:val="single"/>
    </w:rPr>
  </w:style>
  <w:style w:type="character" w:styleId="UnresolvedMention">
    <w:name w:val="Unresolved Mention"/>
    <w:basedOn w:val="DefaultParagraphFont"/>
    <w:uiPriority w:val="99"/>
    <w:semiHidden/>
    <w:unhideWhenUsed/>
    <w:rsid w:val="00AB238B"/>
    <w:rPr>
      <w:color w:val="605E5C"/>
      <w:shd w:val="clear" w:color="auto" w:fill="E1DFDD"/>
    </w:rPr>
  </w:style>
  <w:style w:type="paragraph" w:customStyle="1" w:styleId="Style1">
    <w:name w:val="Style1"/>
    <w:basedOn w:val="Normal"/>
    <w:qFormat/>
    <w:rsid w:val="007D0E8F"/>
    <w:pPr>
      <w:spacing w:after="0" w:line="360" w:lineRule="auto"/>
    </w:pPr>
    <w:rPr>
      <w:rFonts w:ascii="Arial" w:hAnsi="Arial" w:cs="Arial"/>
      <w:b/>
      <w:color w:val="000000" w:themeColor="text1"/>
      <w:sz w:val="18"/>
      <w:szCs w:val="1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hyperlink" Target="https://www.sja.org.uk/about-us/our-histor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nhs.uk/nhs-services/urgent-and-emergency-care-services/when-to-call-999/" TargetMode="External"/><Relationship Id="rId2" Type="http://schemas.openxmlformats.org/officeDocument/2006/relationships/numbering" Target="numbering.xml"/><Relationship Id="rId16" Type="http://schemas.openxmlformats.org/officeDocument/2006/relationships/hyperlink" Target="https://www.longtermplan.nhs.uk/" TargetMode="External"/><Relationship Id="rId20" Type="http://schemas.openxmlformats.org/officeDocument/2006/relationships/hyperlink" Target="https://www.who.int/publications/i/item/978924004933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ngland.nhs.uk/mental-health/taskforce/" TargetMode="External"/><Relationship Id="rId10" Type="http://schemas.openxmlformats.org/officeDocument/2006/relationships/header" Target="header1.xml"/><Relationship Id="rId19" Type="http://schemas.openxmlformats.org/officeDocument/2006/relationships/hyperlink" Target="https://www.kingsfund.org.uk/"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nice.org.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956</Words>
  <Characters>5452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Ruth Smith</cp:lastModifiedBy>
  <cp:revision>3</cp:revision>
  <dcterms:created xsi:type="dcterms:W3CDTF">2026-07-20T00:26:00Z</dcterms:created>
  <dcterms:modified xsi:type="dcterms:W3CDTF">2026-07-20T00:33:00Z</dcterms:modified>
</cp:coreProperties>
</file>