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vsdx" ContentType="application/vnd.ms-visio.drawing"/>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30789BF" w14:textId="77777777" w:rsidR="00EA1BE8" w:rsidRDefault="00EA1BE8" w:rsidP="00EA1BE8">
      <w:pPr>
        <w:autoSpaceDE w:val="0"/>
        <w:autoSpaceDN w:val="0"/>
        <w:jc w:val="center"/>
        <w:rPr>
          <w:rFonts w:ascii="Arial" w:hAnsi="Arial" w:cs="Arial"/>
          <w:b/>
          <w:sz w:val="30"/>
          <w:szCs w:val="30"/>
        </w:rPr>
      </w:pPr>
    </w:p>
    <w:p w14:paraId="433C3349" w14:textId="77777777" w:rsidR="00EA1BE8" w:rsidRDefault="00EA1BE8" w:rsidP="00EA1BE8">
      <w:pPr>
        <w:autoSpaceDE w:val="0"/>
        <w:autoSpaceDN w:val="0"/>
        <w:jc w:val="center"/>
        <w:rPr>
          <w:rFonts w:ascii="Arial" w:hAnsi="Arial" w:cs="Arial"/>
          <w:b/>
          <w:sz w:val="30"/>
          <w:szCs w:val="30"/>
        </w:rPr>
      </w:pPr>
    </w:p>
    <w:p w14:paraId="77885B9F" w14:textId="1E090527" w:rsidR="00EA1BE8" w:rsidRDefault="00CF3A59" w:rsidP="00EA1BE8">
      <w:pPr>
        <w:autoSpaceDE w:val="0"/>
        <w:autoSpaceDN w:val="0"/>
        <w:jc w:val="center"/>
        <w:rPr>
          <w:rFonts w:ascii="Arial" w:hAnsi="Arial" w:cs="Arial"/>
          <w:b/>
          <w:sz w:val="30"/>
          <w:szCs w:val="30"/>
        </w:rPr>
      </w:pPr>
      <w:r>
        <w:rPr>
          <w:rFonts w:ascii="Arial" w:hAnsi="Arial" w:cs="Arial"/>
          <w:b/>
          <w:sz w:val="30"/>
          <w:szCs w:val="30"/>
        </w:rPr>
        <w:t xml:space="preserve">Matthew Satterthwaite </w:t>
      </w:r>
    </w:p>
    <w:p w14:paraId="5B177884" w14:textId="0E535CFE" w:rsidR="00CF3A59" w:rsidRDefault="00CF3A59" w:rsidP="00EA1BE8">
      <w:pPr>
        <w:autoSpaceDE w:val="0"/>
        <w:autoSpaceDN w:val="0"/>
        <w:jc w:val="center"/>
        <w:rPr>
          <w:rFonts w:ascii="Arial" w:hAnsi="Arial" w:cs="Arial"/>
          <w:b/>
          <w:sz w:val="30"/>
          <w:szCs w:val="30"/>
        </w:rPr>
      </w:pPr>
      <w:r>
        <w:rPr>
          <w:rFonts w:ascii="Arial" w:hAnsi="Arial" w:cs="Arial"/>
          <w:b/>
          <w:sz w:val="30"/>
          <w:szCs w:val="30"/>
        </w:rPr>
        <w:t>Student: 1910496</w:t>
      </w:r>
    </w:p>
    <w:p w14:paraId="2F233F7C" w14:textId="72FE6D05" w:rsidR="00CD720D" w:rsidRDefault="00CD720D" w:rsidP="00EA1BE8">
      <w:pPr>
        <w:autoSpaceDE w:val="0"/>
        <w:autoSpaceDN w:val="0"/>
        <w:jc w:val="center"/>
        <w:rPr>
          <w:rFonts w:ascii="Arial" w:hAnsi="Arial" w:cs="Arial"/>
          <w:b/>
          <w:sz w:val="30"/>
          <w:szCs w:val="30"/>
        </w:rPr>
      </w:pPr>
      <w:r>
        <w:rPr>
          <w:rFonts w:ascii="Arial" w:hAnsi="Arial" w:cs="Arial"/>
          <w:b/>
          <w:sz w:val="30"/>
          <w:szCs w:val="30"/>
        </w:rPr>
        <w:t>1910596@student.uwtsd.ac.uk</w:t>
      </w:r>
    </w:p>
    <w:p w14:paraId="25F1C31F" w14:textId="77777777" w:rsidR="0011797D" w:rsidRDefault="0011797D" w:rsidP="00EA1BE8">
      <w:pPr>
        <w:autoSpaceDE w:val="0"/>
        <w:autoSpaceDN w:val="0"/>
        <w:jc w:val="center"/>
        <w:rPr>
          <w:rFonts w:ascii="Arial" w:hAnsi="Arial" w:cs="Arial"/>
          <w:b/>
          <w:sz w:val="30"/>
          <w:szCs w:val="30"/>
        </w:rPr>
      </w:pPr>
    </w:p>
    <w:p w14:paraId="452FD660" w14:textId="0A677188" w:rsidR="00EA1BE8" w:rsidRPr="00FD7ECB" w:rsidRDefault="00C45D3E" w:rsidP="00EA1BE8">
      <w:pPr>
        <w:autoSpaceDE w:val="0"/>
        <w:autoSpaceDN w:val="0"/>
        <w:jc w:val="center"/>
        <w:rPr>
          <w:rFonts w:ascii="Arial" w:hAnsi="Arial" w:cs="Arial"/>
          <w:b/>
          <w:sz w:val="30"/>
          <w:szCs w:val="30"/>
        </w:rPr>
      </w:pPr>
      <w:r>
        <w:rPr>
          <w:rFonts w:ascii="Arial" w:hAnsi="Arial" w:cs="Arial"/>
          <w:b/>
          <w:sz w:val="30"/>
          <w:szCs w:val="30"/>
        </w:rPr>
        <w:t>Electromagnetic Radiation</w:t>
      </w:r>
      <w:r w:rsidR="00E219A4">
        <w:rPr>
          <w:rFonts w:ascii="Arial" w:hAnsi="Arial" w:cs="Arial"/>
          <w:b/>
          <w:sz w:val="30"/>
          <w:szCs w:val="30"/>
        </w:rPr>
        <w:t xml:space="preserve"> Assignment</w:t>
      </w:r>
    </w:p>
    <w:p w14:paraId="57400534" w14:textId="77777777" w:rsidR="00EA1BE8" w:rsidRPr="00B76177" w:rsidRDefault="00EA1BE8" w:rsidP="00EA1BE8">
      <w:pPr>
        <w:spacing w:after="0" w:line="240" w:lineRule="auto"/>
        <w:jc w:val="center"/>
        <w:rPr>
          <w:sz w:val="20"/>
          <w:lang w:val="en-GB"/>
        </w:rPr>
      </w:pPr>
    </w:p>
    <w:p w14:paraId="4E147E0C" w14:textId="6A3E8771" w:rsidR="00EA1BE8" w:rsidRPr="00BA54EE" w:rsidRDefault="6CB3616C" w:rsidP="00EA1BE8">
      <w:pPr>
        <w:pStyle w:val="CDRLHeader"/>
        <w:rPr>
          <w:color w:val="auto"/>
          <w:sz w:val="36"/>
          <w:szCs w:val="36"/>
        </w:rPr>
      </w:pPr>
      <w:r w:rsidRPr="6CB3616C">
        <w:rPr>
          <w:color w:val="auto"/>
          <w:sz w:val="36"/>
          <w:szCs w:val="36"/>
        </w:rPr>
        <w:t xml:space="preserve">Document: </w:t>
      </w:r>
      <w:r w:rsidR="00C45D3E">
        <w:rPr>
          <w:color w:val="auto"/>
          <w:sz w:val="36"/>
          <w:szCs w:val="36"/>
        </w:rPr>
        <w:t>Director Briefing</w:t>
      </w:r>
    </w:p>
    <w:p w14:paraId="03346A41" w14:textId="77777777" w:rsidR="00EA1BE8" w:rsidRPr="00354429" w:rsidRDefault="00EA1BE8" w:rsidP="00EA1BE8">
      <w:pPr>
        <w:pStyle w:val="CDRLHeader"/>
        <w:rPr>
          <w:color w:val="auto"/>
        </w:rPr>
      </w:pPr>
    </w:p>
    <w:p w14:paraId="0CDCF591" w14:textId="59AAC621" w:rsidR="00EA1BE8" w:rsidRDefault="00C45D3E" w:rsidP="00EA1BE8">
      <w:pPr>
        <w:spacing w:after="0" w:line="240" w:lineRule="auto"/>
        <w:jc w:val="center"/>
        <w:rPr>
          <w:sz w:val="28"/>
          <w:lang w:val="en-GB"/>
        </w:rPr>
      </w:pPr>
      <w:r>
        <w:rPr>
          <w:sz w:val="28"/>
          <w:lang w:val="en-GB"/>
        </w:rPr>
        <w:t>“Chinese Spy Objects”</w:t>
      </w:r>
    </w:p>
    <w:p w14:paraId="13C566C4" w14:textId="77777777" w:rsidR="00EA1BE8" w:rsidRDefault="00EA1BE8" w:rsidP="00EA1BE8">
      <w:pPr>
        <w:spacing w:after="0" w:line="240" w:lineRule="auto"/>
        <w:jc w:val="center"/>
        <w:rPr>
          <w:sz w:val="28"/>
          <w:lang w:val="en-GB"/>
        </w:rPr>
      </w:pPr>
    </w:p>
    <w:p w14:paraId="17042252" w14:textId="77777777" w:rsidR="00EA1BE8" w:rsidRDefault="00EA1BE8" w:rsidP="00EA1BE8">
      <w:pPr>
        <w:spacing w:after="0" w:line="240" w:lineRule="auto"/>
        <w:jc w:val="center"/>
        <w:rPr>
          <w:sz w:val="28"/>
          <w:lang w:val="en-GB"/>
        </w:rPr>
      </w:pPr>
    </w:p>
    <w:p w14:paraId="14A56611" w14:textId="77777777" w:rsidR="00EA1BE8" w:rsidRDefault="00EA1BE8" w:rsidP="00EA1BE8">
      <w:pPr>
        <w:spacing w:after="0" w:line="240" w:lineRule="auto"/>
        <w:jc w:val="center"/>
        <w:rPr>
          <w:sz w:val="28"/>
          <w:lang w:val="en-GB"/>
        </w:rPr>
      </w:pPr>
    </w:p>
    <w:p w14:paraId="284953D6" w14:textId="77777777" w:rsidR="00EA1BE8" w:rsidRDefault="00EA1BE8" w:rsidP="00EA1BE8">
      <w:pPr>
        <w:spacing w:after="0" w:line="240" w:lineRule="auto"/>
        <w:jc w:val="center"/>
        <w:rPr>
          <w:sz w:val="28"/>
          <w:lang w:val="en-GB"/>
        </w:rPr>
      </w:pPr>
    </w:p>
    <w:p w14:paraId="2021F6AC" w14:textId="77777777" w:rsidR="00EA1BE8" w:rsidRDefault="00EA1BE8" w:rsidP="00EA1BE8">
      <w:pPr>
        <w:spacing w:after="0" w:line="240" w:lineRule="auto"/>
        <w:jc w:val="center"/>
        <w:rPr>
          <w:sz w:val="28"/>
          <w:lang w:val="en-GB"/>
        </w:rPr>
      </w:pPr>
    </w:p>
    <w:p w14:paraId="5200EFF9" w14:textId="77777777" w:rsidR="00EA1BE8" w:rsidRPr="00B76177" w:rsidRDefault="00EA1BE8" w:rsidP="00EA1BE8">
      <w:pPr>
        <w:spacing w:after="0" w:line="240" w:lineRule="auto"/>
        <w:jc w:val="center"/>
        <w:rPr>
          <w:lang w:val="en-GB"/>
        </w:rPr>
      </w:pPr>
    </w:p>
    <w:p w14:paraId="09031098" w14:textId="77777777" w:rsidR="00EA1BE8" w:rsidRPr="00BA54EE" w:rsidRDefault="00EA1BE8" w:rsidP="00EA1BE8">
      <w:pPr>
        <w:spacing w:after="0" w:line="240" w:lineRule="auto"/>
        <w:jc w:val="center"/>
        <w:rPr>
          <w:lang w:val="en-GB"/>
        </w:rPr>
      </w:pPr>
    </w:p>
    <w:sdt>
      <w:sdtPr>
        <w:rPr>
          <w:rStyle w:val="CDRLDate1"/>
          <w:color w:val="auto"/>
          <w:lang w:val="en-GB"/>
        </w:rPr>
        <w:id w:val="2147091697"/>
        <w:placeholder>
          <w:docPart w:val="C4844C3B1C3C413F95826A93CF7F664E"/>
        </w:placeholder>
        <w:date w:fullDate="2023-03-06T00:00:00Z">
          <w:dateFormat w:val="d MMMM yyyy"/>
          <w:lid w:val="en-US"/>
          <w:storeMappedDataAs w:val="dateTime"/>
          <w:calendar w:val="gregorian"/>
        </w:date>
      </w:sdtPr>
      <w:sdtEndPr>
        <w:rPr>
          <w:rStyle w:val="CDRLDate1"/>
        </w:rPr>
      </w:sdtEndPr>
      <w:sdtContent>
        <w:p w14:paraId="55A04D04" w14:textId="35EB8B07" w:rsidR="00EA1BE8" w:rsidRPr="00CF3A59" w:rsidRDefault="00C45D3E" w:rsidP="00EA1BE8">
          <w:pPr>
            <w:spacing w:after="0" w:line="240" w:lineRule="auto"/>
            <w:jc w:val="center"/>
            <w:rPr>
              <w:sz w:val="28"/>
              <w:lang w:val="en-GB"/>
            </w:rPr>
          </w:pPr>
          <w:r>
            <w:rPr>
              <w:rStyle w:val="CDRLDate1"/>
              <w:color w:val="auto"/>
            </w:rPr>
            <w:t>6 March 2023</w:t>
          </w:r>
        </w:p>
      </w:sdtContent>
    </w:sdt>
    <w:p w14:paraId="01B77C55" w14:textId="77777777" w:rsidR="00EA1BE8" w:rsidRPr="00B76177" w:rsidRDefault="00EA1BE8" w:rsidP="00EA1BE8">
      <w:pPr>
        <w:spacing w:after="0" w:line="240" w:lineRule="auto"/>
        <w:jc w:val="center"/>
        <w:rPr>
          <w:sz w:val="20"/>
          <w:lang w:val="en-GB"/>
        </w:rPr>
      </w:pPr>
    </w:p>
    <w:p w14:paraId="77296F3D" w14:textId="77777777" w:rsidR="00EA1BE8" w:rsidRPr="00B76177" w:rsidRDefault="00EA1BE8" w:rsidP="00EA1BE8">
      <w:pPr>
        <w:spacing w:after="0" w:line="240" w:lineRule="auto"/>
        <w:jc w:val="center"/>
        <w:rPr>
          <w:sz w:val="20"/>
          <w:lang w:val="en-GB"/>
        </w:rPr>
      </w:pPr>
    </w:p>
    <w:p w14:paraId="0B9D775E" w14:textId="77777777" w:rsidR="00EA1BE8" w:rsidRPr="00B76177" w:rsidRDefault="00EA1BE8" w:rsidP="00EA1BE8">
      <w:pPr>
        <w:rPr>
          <w:sz w:val="16"/>
          <w:szCs w:val="16"/>
          <w:lang w:val="en-GB"/>
        </w:rPr>
      </w:pPr>
    </w:p>
    <w:p w14:paraId="32F91376" w14:textId="77777777" w:rsidR="00EA1BE8" w:rsidRPr="00B76177" w:rsidRDefault="00EA1BE8" w:rsidP="00EA1BE8">
      <w:pPr>
        <w:spacing w:after="0"/>
        <w:rPr>
          <w:sz w:val="20"/>
          <w:szCs w:val="16"/>
          <w:lang w:val="en-GB"/>
        </w:rPr>
        <w:sectPr w:rsidR="00EA1BE8" w:rsidRPr="00B76177" w:rsidSect="00FF1C5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432" w:gutter="0"/>
          <w:pgNumType w:fmt="lowerRoman" w:start="1"/>
          <w:cols w:space="720"/>
          <w:titlePg/>
          <w:docGrid w:linePitch="360"/>
        </w:sectPr>
      </w:pPr>
    </w:p>
    <w:p w14:paraId="186C6631" w14:textId="77777777" w:rsidR="00EA1BE8" w:rsidRPr="00B76177" w:rsidRDefault="00EA1BE8" w:rsidP="00EA1BE8">
      <w:pPr>
        <w:keepNext/>
        <w:pageBreakBefore/>
        <w:pBdr>
          <w:bottom w:val="single" w:sz="6" w:space="1" w:color="auto"/>
        </w:pBdr>
        <w:spacing w:after="360" w:line="240" w:lineRule="auto"/>
        <w:outlineLvl w:val="0"/>
        <w:rPr>
          <w:rFonts w:ascii="Arial" w:eastAsia="Times New Roman" w:hAnsi="Arial" w:cs="Times New Roman"/>
          <w:b/>
          <w:sz w:val="36"/>
          <w:szCs w:val="20"/>
          <w:lang w:val="en-GB"/>
        </w:rPr>
      </w:pPr>
      <w:bookmarkStart w:id="1" w:name="_Toc131432918"/>
      <w:r w:rsidRPr="00B76177">
        <w:rPr>
          <w:rFonts w:ascii="Arial" w:eastAsia="Times New Roman" w:hAnsi="Arial" w:cs="Times New Roman"/>
          <w:b/>
          <w:sz w:val="36"/>
          <w:szCs w:val="20"/>
          <w:lang w:val="en-GB"/>
        </w:rPr>
        <w:lastRenderedPageBreak/>
        <w:t>Contents</w:t>
      </w:r>
      <w:bookmarkEnd w:id="1"/>
    </w:p>
    <w:p w14:paraId="71544476" w14:textId="3619283A" w:rsidR="00C9122B" w:rsidRDefault="00EA1BE8">
      <w:pPr>
        <w:pStyle w:val="TOC1"/>
        <w:tabs>
          <w:tab w:val="right" w:leader="dot" w:pos="9017"/>
        </w:tabs>
        <w:rPr>
          <w:rFonts w:eastAsiaTheme="minorEastAsia"/>
          <w:noProof/>
          <w:lang w:val="en-GB" w:eastAsia="en-GB"/>
        </w:rPr>
      </w:pPr>
      <w:r w:rsidRPr="00B76177">
        <w:rPr>
          <w:rFonts w:ascii="Arial" w:eastAsia="Times New Roman" w:hAnsi="Arial" w:cs="Times New Roman"/>
          <w:b/>
          <w:sz w:val="36"/>
          <w:szCs w:val="20"/>
          <w:lang w:val="en-GB"/>
        </w:rPr>
        <w:fldChar w:fldCharType="begin"/>
      </w:r>
      <w:r w:rsidRPr="00B76177">
        <w:rPr>
          <w:rFonts w:ascii="Arial" w:eastAsia="Times New Roman" w:hAnsi="Arial" w:cs="Times New Roman"/>
          <w:b/>
          <w:sz w:val="36"/>
          <w:szCs w:val="20"/>
          <w:lang w:val="en-GB"/>
        </w:rPr>
        <w:instrText xml:space="preserve"> TOC \o "1-3" \h \z \u </w:instrText>
      </w:r>
      <w:r w:rsidRPr="00B76177">
        <w:rPr>
          <w:rFonts w:ascii="Arial" w:eastAsia="Times New Roman" w:hAnsi="Arial" w:cs="Times New Roman"/>
          <w:b/>
          <w:sz w:val="36"/>
          <w:szCs w:val="20"/>
          <w:lang w:val="en-GB"/>
        </w:rPr>
        <w:fldChar w:fldCharType="separate"/>
      </w:r>
      <w:hyperlink w:anchor="_Toc131432918" w:history="1">
        <w:r w:rsidR="00C9122B" w:rsidRPr="000B497E">
          <w:rPr>
            <w:rStyle w:val="Hyperlink"/>
            <w:rFonts w:ascii="Arial" w:eastAsia="Times New Roman" w:hAnsi="Arial" w:cs="Times New Roman"/>
            <w:b/>
            <w:noProof/>
            <w:lang w:val="en-GB"/>
          </w:rPr>
          <w:t>Contents</w:t>
        </w:r>
        <w:r w:rsidR="00C9122B">
          <w:rPr>
            <w:noProof/>
            <w:webHidden/>
          </w:rPr>
          <w:tab/>
        </w:r>
        <w:r w:rsidR="00C9122B">
          <w:rPr>
            <w:noProof/>
            <w:webHidden/>
          </w:rPr>
          <w:fldChar w:fldCharType="begin"/>
        </w:r>
        <w:r w:rsidR="00C9122B">
          <w:rPr>
            <w:noProof/>
            <w:webHidden/>
          </w:rPr>
          <w:instrText xml:space="preserve"> PAGEREF _Toc131432918 \h </w:instrText>
        </w:r>
        <w:r w:rsidR="00C9122B">
          <w:rPr>
            <w:noProof/>
            <w:webHidden/>
          </w:rPr>
        </w:r>
        <w:r w:rsidR="00C9122B">
          <w:rPr>
            <w:noProof/>
            <w:webHidden/>
          </w:rPr>
          <w:fldChar w:fldCharType="separate"/>
        </w:r>
        <w:r w:rsidR="00C9122B">
          <w:rPr>
            <w:noProof/>
            <w:webHidden/>
          </w:rPr>
          <w:t>ii</w:t>
        </w:r>
        <w:r w:rsidR="00C9122B">
          <w:rPr>
            <w:noProof/>
            <w:webHidden/>
          </w:rPr>
          <w:fldChar w:fldCharType="end"/>
        </w:r>
      </w:hyperlink>
    </w:p>
    <w:p w14:paraId="48D35B34" w14:textId="069A7C72" w:rsidR="00C9122B" w:rsidRDefault="00A43644">
      <w:pPr>
        <w:pStyle w:val="TOC1"/>
        <w:tabs>
          <w:tab w:val="right" w:leader="dot" w:pos="9017"/>
        </w:tabs>
        <w:rPr>
          <w:rFonts w:eastAsiaTheme="minorEastAsia"/>
          <w:noProof/>
          <w:lang w:val="en-GB" w:eastAsia="en-GB"/>
        </w:rPr>
      </w:pPr>
      <w:hyperlink w:anchor="_Toc131432919" w:history="1">
        <w:r w:rsidR="00C9122B" w:rsidRPr="000B497E">
          <w:rPr>
            <w:rStyle w:val="Hyperlink"/>
            <w:noProof/>
          </w:rPr>
          <w:t>Executive Summary</w:t>
        </w:r>
        <w:r w:rsidR="00C9122B">
          <w:rPr>
            <w:noProof/>
            <w:webHidden/>
          </w:rPr>
          <w:tab/>
        </w:r>
        <w:r w:rsidR="00C9122B">
          <w:rPr>
            <w:noProof/>
            <w:webHidden/>
          </w:rPr>
          <w:fldChar w:fldCharType="begin"/>
        </w:r>
        <w:r w:rsidR="00C9122B">
          <w:rPr>
            <w:noProof/>
            <w:webHidden/>
          </w:rPr>
          <w:instrText xml:space="preserve"> PAGEREF _Toc131432919 \h </w:instrText>
        </w:r>
        <w:r w:rsidR="00C9122B">
          <w:rPr>
            <w:noProof/>
            <w:webHidden/>
          </w:rPr>
        </w:r>
        <w:r w:rsidR="00C9122B">
          <w:rPr>
            <w:noProof/>
            <w:webHidden/>
          </w:rPr>
          <w:fldChar w:fldCharType="separate"/>
        </w:r>
        <w:r w:rsidR="00C9122B">
          <w:rPr>
            <w:noProof/>
            <w:webHidden/>
          </w:rPr>
          <w:t>1</w:t>
        </w:r>
        <w:r w:rsidR="00C9122B">
          <w:rPr>
            <w:noProof/>
            <w:webHidden/>
          </w:rPr>
          <w:fldChar w:fldCharType="end"/>
        </w:r>
      </w:hyperlink>
    </w:p>
    <w:p w14:paraId="6F5EA8F0" w14:textId="06E466A2" w:rsidR="00C9122B" w:rsidRDefault="00A43644">
      <w:pPr>
        <w:pStyle w:val="TOC1"/>
        <w:tabs>
          <w:tab w:val="left" w:pos="440"/>
          <w:tab w:val="right" w:leader="dot" w:pos="9017"/>
        </w:tabs>
        <w:rPr>
          <w:rFonts w:eastAsiaTheme="minorEastAsia"/>
          <w:noProof/>
          <w:lang w:val="en-GB" w:eastAsia="en-GB"/>
        </w:rPr>
      </w:pPr>
      <w:hyperlink w:anchor="_Toc131432920" w:history="1">
        <w:r w:rsidR="00C9122B" w:rsidRPr="000B497E">
          <w:rPr>
            <w:rStyle w:val="Hyperlink"/>
            <w:noProof/>
          </w:rPr>
          <w:t>1</w:t>
        </w:r>
        <w:r w:rsidR="00C9122B">
          <w:rPr>
            <w:rFonts w:eastAsiaTheme="minorEastAsia"/>
            <w:noProof/>
            <w:lang w:val="en-GB" w:eastAsia="en-GB"/>
          </w:rPr>
          <w:tab/>
        </w:r>
        <w:r w:rsidR="00C9122B" w:rsidRPr="000B497E">
          <w:rPr>
            <w:rStyle w:val="Hyperlink"/>
            <w:noProof/>
          </w:rPr>
          <w:t>Introduction</w:t>
        </w:r>
        <w:r w:rsidR="00C9122B">
          <w:rPr>
            <w:noProof/>
            <w:webHidden/>
          </w:rPr>
          <w:tab/>
        </w:r>
        <w:r w:rsidR="00C9122B">
          <w:rPr>
            <w:noProof/>
            <w:webHidden/>
          </w:rPr>
          <w:fldChar w:fldCharType="begin"/>
        </w:r>
        <w:r w:rsidR="00C9122B">
          <w:rPr>
            <w:noProof/>
            <w:webHidden/>
          </w:rPr>
          <w:instrText xml:space="preserve"> PAGEREF _Toc131432920 \h </w:instrText>
        </w:r>
        <w:r w:rsidR="00C9122B">
          <w:rPr>
            <w:noProof/>
            <w:webHidden/>
          </w:rPr>
        </w:r>
        <w:r w:rsidR="00C9122B">
          <w:rPr>
            <w:noProof/>
            <w:webHidden/>
          </w:rPr>
          <w:fldChar w:fldCharType="separate"/>
        </w:r>
        <w:r w:rsidR="00C9122B">
          <w:rPr>
            <w:noProof/>
            <w:webHidden/>
          </w:rPr>
          <w:t>2</w:t>
        </w:r>
        <w:r w:rsidR="00C9122B">
          <w:rPr>
            <w:noProof/>
            <w:webHidden/>
          </w:rPr>
          <w:fldChar w:fldCharType="end"/>
        </w:r>
      </w:hyperlink>
    </w:p>
    <w:p w14:paraId="1D83F13B" w14:textId="7F7E37ED" w:rsidR="00C9122B" w:rsidRDefault="00A43644">
      <w:pPr>
        <w:pStyle w:val="TOC2"/>
        <w:tabs>
          <w:tab w:val="left" w:pos="880"/>
          <w:tab w:val="right" w:leader="dot" w:pos="9017"/>
        </w:tabs>
        <w:rPr>
          <w:rFonts w:eastAsiaTheme="minorEastAsia"/>
          <w:noProof/>
          <w:lang w:val="en-GB" w:eastAsia="en-GB"/>
        </w:rPr>
      </w:pPr>
      <w:hyperlink w:anchor="_Toc131432921" w:history="1">
        <w:r w:rsidR="00C9122B" w:rsidRPr="000B497E">
          <w:rPr>
            <w:rStyle w:val="Hyperlink"/>
            <w:noProof/>
          </w:rPr>
          <w:t>1.1</w:t>
        </w:r>
        <w:r w:rsidR="00C9122B">
          <w:rPr>
            <w:rFonts w:eastAsiaTheme="minorEastAsia"/>
            <w:noProof/>
            <w:lang w:val="en-GB" w:eastAsia="en-GB"/>
          </w:rPr>
          <w:tab/>
        </w:r>
        <w:r w:rsidR="00C9122B" w:rsidRPr="000B497E">
          <w:rPr>
            <w:rStyle w:val="Hyperlink"/>
            <w:noProof/>
          </w:rPr>
          <w:t>Background</w:t>
        </w:r>
        <w:r w:rsidR="00C9122B">
          <w:rPr>
            <w:noProof/>
            <w:webHidden/>
          </w:rPr>
          <w:tab/>
        </w:r>
        <w:r w:rsidR="00C9122B">
          <w:rPr>
            <w:noProof/>
            <w:webHidden/>
          </w:rPr>
          <w:fldChar w:fldCharType="begin"/>
        </w:r>
        <w:r w:rsidR="00C9122B">
          <w:rPr>
            <w:noProof/>
            <w:webHidden/>
          </w:rPr>
          <w:instrText xml:space="preserve"> PAGEREF _Toc131432921 \h </w:instrText>
        </w:r>
        <w:r w:rsidR="00C9122B">
          <w:rPr>
            <w:noProof/>
            <w:webHidden/>
          </w:rPr>
        </w:r>
        <w:r w:rsidR="00C9122B">
          <w:rPr>
            <w:noProof/>
            <w:webHidden/>
          </w:rPr>
          <w:fldChar w:fldCharType="separate"/>
        </w:r>
        <w:r w:rsidR="00C9122B">
          <w:rPr>
            <w:noProof/>
            <w:webHidden/>
          </w:rPr>
          <w:t>2</w:t>
        </w:r>
        <w:r w:rsidR="00C9122B">
          <w:rPr>
            <w:noProof/>
            <w:webHidden/>
          </w:rPr>
          <w:fldChar w:fldCharType="end"/>
        </w:r>
      </w:hyperlink>
    </w:p>
    <w:p w14:paraId="25E8F603" w14:textId="3362FAD1" w:rsidR="00C9122B" w:rsidRDefault="00A43644">
      <w:pPr>
        <w:pStyle w:val="TOC2"/>
        <w:tabs>
          <w:tab w:val="left" w:pos="880"/>
          <w:tab w:val="right" w:leader="dot" w:pos="9017"/>
        </w:tabs>
        <w:rPr>
          <w:rFonts w:eastAsiaTheme="minorEastAsia"/>
          <w:noProof/>
          <w:lang w:val="en-GB" w:eastAsia="en-GB"/>
        </w:rPr>
      </w:pPr>
      <w:hyperlink w:anchor="_Toc131432924" w:history="1">
        <w:r w:rsidR="00C9122B" w:rsidRPr="000B497E">
          <w:rPr>
            <w:rStyle w:val="Hyperlink"/>
            <w:noProof/>
          </w:rPr>
          <w:t>1.2</w:t>
        </w:r>
        <w:r w:rsidR="00C9122B">
          <w:rPr>
            <w:rFonts w:eastAsiaTheme="minorEastAsia"/>
            <w:noProof/>
            <w:lang w:val="en-GB" w:eastAsia="en-GB"/>
          </w:rPr>
          <w:tab/>
        </w:r>
        <w:r w:rsidR="00C9122B" w:rsidRPr="000B497E">
          <w:rPr>
            <w:rStyle w:val="Hyperlink"/>
            <w:noProof/>
          </w:rPr>
          <w:t>Accusations</w:t>
        </w:r>
        <w:r w:rsidR="00C9122B">
          <w:rPr>
            <w:noProof/>
            <w:webHidden/>
          </w:rPr>
          <w:tab/>
        </w:r>
        <w:r w:rsidR="00C9122B">
          <w:rPr>
            <w:noProof/>
            <w:webHidden/>
          </w:rPr>
          <w:fldChar w:fldCharType="begin"/>
        </w:r>
        <w:r w:rsidR="00C9122B">
          <w:rPr>
            <w:noProof/>
            <w:webHidden/>
          </w:rPr>
          <w:instrText xml:space="preserve"> PAGEREF _Toc131432924 \h </w:instrText>
        </w:r>
        <w:r w:rsidR="00C9122B">
          <w:rPr>
            <w:noProof/>
            <w:webHidden/>
          </w:rPr>
        </w:r>
        <w:r w:rsidR="00C9122B">
          <w:rPr>
            <w:noProof/>
            <w:webHidden/>
          </w:rPr>
          <w:fldChar w:fldCharType="separate"/>
        </w:r>
        <w:r w:rsidR="00C9122B">
          <w:rPr>
            <w:noProof/>
            <w:webHidden/>
          </w:rPr>
          <w:t>2</w:t>
        </w:r>
        <w:r w:rsidR="00C9122B">
          <w:rPr>
            <w:noProof/>
            <w:webHidden/>
          </w:rPr>
          <w:fldChar w:fldCharType="end"/>
        </w:r>
      </w:hyperlink>
    </w:p>
    <w:p w14:paraId="432DB252" w14:textId="2A4B7FB6" w:rsidR="00C9122B" w:rsidRDefault="00A43644">
      <w:pPr>
        <w:pStyle w:val="TOC2"/>
        <w:tabs>
          <w:tab w:val="left" w:pos="880"/>
          <w:tab w:val="right" w:leader="dot" w:pos="9017"/>
        </w:tabs>
        <w:rPr>
          <w:rFonts w:eastAsiaTheme="minorEastAsia"/>
          <w:noProof/>
          <w:lang w:val="en-GB" w:eastAsia="en-GB"/>
        </w:rPr>
      </w:pPr>
      <w:hyperlink w:anchor="_Toc131432928" w:history="1">
        <w:r w:rsidR="00C9122B" w:rsidRPr="000B497E">
          <w:rPr>
            <w:rStyle w:val="Hyperlink"/>
            <w:noProof/>
          </w:rPr>
          <w:t>1.3</w:t>
        </w:r>
        <w:r w:rsidR="00C9122B">
          <w:rPr>
            <w:rFonts w:eastAsiaTheme="minorEastAsia"/>
            <w:noProof/>
            <w:lang w:val="en-GB" w:eastAsia="en-GB"/>
          </w:rPr>
          <w:tab/>
        </w:r>
        <w:r w:rsidR="00C9122B" w:rsidRPr="000B497E">
          <w:rPr>
            <w:rStyle w:val="Hyperlink"/>
            <w:noProof/>
          </w:rPr>
          <w:t>Document Scope</w:t>
        </w:r>
        <w:r w:rsidR="00C9122B">
          <w:rPr>
            <w:noProof/>
            <w:webHidden/>
          </w:rPr>
          <w:tab/>
        </w:r>
        <w:r w:rsidR="00C9122B">
          <w:rPr>
            <w:noProof/>
            <w:webHidden/>
          </w:rPr>
          <w:fldChar w:fldCharType="begin"/>
        </w:r>
        <w:r w:rsidR="00C9122B">
          <w:rPr>
            <w:noProof/>
            <w:webHidden/>
          </w:rPr>
          <w:instrText xml:space="preserve"> PAGEREF _Toc131432928 \h </w:instrText>
        </w:r>
        <w:r w:rsidR="00C9122B">
          <w:rPr>
            <w:noProof/>
            <w:webHidden/>
          </w:rPr>
        </w:r>
        <w:r w:rsidR="00C9122B">
          <w:rPr>
            <w:noProof/>
            <w:webHidden/>
          </w:rPr>
          <w:fldChar w:fldCharType="separate"/>
        </w:r>
        <w:r w:rsidR="00C9122B">
          <w:rPr>
            <w:noProof/>
            <w:webHidden/>
          </w:rPr>
          <w:t>2</w:t>
        </w:r>
        <w:r w:rsidR="00C9122B">
          <w:rPr>
            <w:noProof/>
            <w:webHidden/>
          </w:rPr>
          <w:fldChar w:fldCharType="end"/>
        </w:r>
      </w:hyperlink>
    </w:p>
    <w:p w14:paraId="7A418E72" w14:textId="45B7250E" w:rsidR="00C9122B" w:rsidRDefault="00A43644">
      <w:pPr>
        <w:pStyle w:val="TOC1"/>
        <w:tabs>
          <w:tab w:val="left" w:pos="440"/>
          <w:tab w:val="right" w:leader="dot" w:pos="9017"/>
        </w:tabs>
        <w:rPr>
          <w:rFonts w:eastAsiaTheme="minorEastAsia"/>
          <w:noProof/>
          <w:lang w:val="en-GB" w:eastAsia="en-GB"/>
        </w:rPr>
      </w:pPr>
      <w:hyperlink w:anchor="_Toc131432930" w:history="1">
        <w:r w:rsidR="00C9122B" w:rsidRPr="000B497E">
          <w:rPr>
            <w:rStyle w:val="Hyperlink"/>
            <w:noProof/>
          </w:rPr>
          <w:t>2</w:t>
        </w:r>
        <w:r w:rsidR="00C9122B">
          <w:rPr>
            <w:rFonts w:eastAsiaTheme="minorEastAsia"/>
            <w:noProof/>
            <w:lang w:val="en-GB" w:eastAsia="en-GB"/>
          </w:rPr>
          <w:tab/>
        </w:r>
        <w:r w:rsidR="00C9122B" w:rsidRPr="000B497E">
          <w:rPr>
            <w:rStyle w:val="Hyperlink"/>
            <w:noProof/>
          </w:rPr>
          <w:t>The Issue</w:t>
        </w:r>
        <w:r w:rsidR="00C9122B">
          <w:rPr>
            <w:noProof/>
            <w:webHidden/>
          </w:rPr>
          <w:tab/>
        </w:r>
        <w:r w:rsidR="00C9122B">
          <w:rPr>
            <w:noProof/>
            <w:webHidden/>
          </w:rPr>
          <w:fldChar w:fldCharType="begin"/>
        </w:r>
        <w:r w:rsidR="00C9122B">
          <w:rPr>
            <w:noProof/>
            <w:webHidden/>
          </w:rPr>
          <w:instrText xml:space="preserve"> PAGEREF _Toc131432930 \h </w:instrText>
        </w:r>
        <w:r w:rsidR="00C9122B">
          <w:rPr>
            <w:noProof/>
            <w:webHidden/>
          </w:rPr>
        </w:r>
        <w:r w:rsidR="00C9122B">
          <w:rPr>
            <w:noProof/>
            <w:webHidden/>
          </w:rPr>
          <w:fldChar w:fldCharType="separate"/>
        </w:r>
        <w:r w:rsidR="00C9122B">
          <w:rPr>
            <w:noProof/>
            <w:webHidden/>
          </w:rPr>
          <w:t>3</w:t>
        </w:r>
        <w:r w:rsidR="00C9122B">
          <w:rPr>
            <w:noProof/>
            <w:webHidden/>
          </w:rPr>
          <w:fldChar w:fldCharType="end"/>
        </w:r>
      </w:hyperlink>
    </w:p>
    <w:p w14:paraId="4002B103" w14:textId="051E8EB6" w:rsidR="00C9122B" w:rsidRDefault="00A43644">
      <w:pPr>
        <w:pStyle w:val="TOC2"/>
        <w:tabs>
          <w:tab w:val="left" w:pos="880"/>
          <w:tab w:val="right" w:leader="dot" w:pos="9017"/>
        </w:tabs>
        <w:rPr>
          <w:rFonts w:eastAsiaTheme="minorEastAsia"/>
          <w:noProof/>
          <w:lang w:val="en-GB" w:eastAsia="en-GB"/>
        </w:rPr>
      </w:pPr>
      <w:hyperlink w:anchor="_Toc131432931" w:history="1">
        <w:r w:rsidR="00C9122B" w:rsidRPr="000B497E">
          <w:rPr>
            <w:rStyle w:val="Hyperlink"/>
            <w:noProof/>
          </w:rPr>
          <w:t>2.1</w:t>
        </w:r>
        <w:r w:rsidR="00C9122B">
          <w:rPr>
            <w:rFonts w:eastAsiaTheme="minorEastAsia"/>
            <w:noProof/>
            <w:lang w:val="en-GB" w:eastAsia="en-GB"/>
          </w:rPr>
          <w:tab/>
        </w:r>
        <w:r w:rsidR="00C9122B" w:rsidRPr="000B497E">
          <w:rPr>
            <w:rStyle w:val="Hyperlink"/>
            <w:noProof/>
          </w:rPr>
          <w:t>Size and Propulsion</w:t>
        </w:r>
        <w:r w:rsidR="00C9122B">
          <w:rPr>
            <w:noProof/>
            <w:webHidden/>
          </w:rPr>
          <w:tab/>
        </w:r>
        <w:r w:rsidR="00C9122B">
          <w:rPr>
            <w:noProof/>
            <w:webHidden/>
          </w:rPr>
          <w:fldChar w:fldCharType="begin"/>
        </w:r>
        <w:r w:rsidR="00C9122B">
          <w:rPr>
            <w:noProof/>
            <w:webHidden/>
          </w:rPr>
          <w:instrText xml:space="preserve"> PAGEREF _Toc131432931 \h </w:instrText>
        </w:r>
        <w:r w:rsidR="00C9122B">
          <w:rPr>
            <w:noProof/>
            <w:webHidden/>
          </w:rPr>
        </w:r>
        <w:r w:rsidR="00C9122B">
          <w:rPr>
            <w:noProof/>
            <w:webHidden/>
          </w:rPr>
          <w:fldChar w:fldCharType="separate"/>
        </w:r>
        <w:r w:rsidR="00C9122B">
          <w:rPr>
            <w:noProof/>
            <w:webHidden/>
          </w:rPr>
          <w:t>3</w:t>
        </w:r>
        <w:r w:rsidR="00C9122B">
          <w:rPr>
            <w:noProof/>
            <w:webHidden/>
          </w:rPr>
          <w:fldChar w:fldCharType="end"/>
        </w:r>
      </w:hyperlink>
    </w:p>
    <w:p w14:paraId="0ED878B5" w14:textId="0527B25D" w:rsidR="00C9122B" w:rsidRDefault="00A43644">
      <w:pPr>
        <w:pStyle w:val="TOC2"/>
        <w:tabs>
          <w:tab w:val="left" w:pos="880"/>
          <w:tab w:val="right" w:leader="dot" w:pos="9017"/>
        </w:tabs>
        <w:rPr>
          <w:rFonts w:eastAsiaTheme="minorEastAsia"/>
          <w:noProof/>
          <w:lang w:val="en-GB" w:eastAsia="en-GB"/>
        </w:rPr>
      </w:pPr>
      <w:hyperlink w:anchor="_Toc131432937" w:history="1">
        <w:r w:rsidR="00C9122B" w:rsidRPr="000B497E">
          <w:rPr>
            <w:rStyle w:val="Hyperlink"/>
            <w:noProof/>
          </w:rPr>
          <w:t>2.2</w:t>
        </w:r>
        <w:r w:rsidR="00C9122B">
          <w:rPr>
            <w:rFonts w:eastAsiaTheme="minorEastAsia"/>
            <w:noProof/>
            <w:lang w:val="en-GB" w:eastAsia="en-GB"/>
          </w:rPr>
          <w:tab/>
        </w:r>
        <w:r w:rsidR="00C9122B" w:rsidRPr="000B497E">
          <w:rPr>
            <w:rStyle w:val="Hyperlink"/>
            <w:noProof/>
          </w:rPr>
          <w:t>Lift</w:t>
        </w:r>
        <w:r w:rsidR="00C9122B">
          <w:rPr>
            <w:noProof/>
            <w:webHidden/>
          </w:rPr>
          <w:tab/>
        </w:r>
        <w:r w:rsidR="00C9122B">
          <w:rPr>
            <w:noProof/>
            <w:webHidden/>
          </w:rPr>
          <w:fldChar w:fldCharType="begin"/>
        </w:r>
        <w:r w:rsidR="00C9122B">
          <w:rPr>
            <w:noProof/>
            <w:webHidden/>
          </w:rPr>
          <w:instrText xml:space="preserve"> PAGEREF _Toc131432937 \h </w:instrText>
        </w:r>
        <w:r w:rsidR="00C9122B">
          <w:rPr>
            <w:noProof/>
            <w:webHidden/>
          </w:rPr>
        </w:r>
        <w:r w:rsidR="00C9122B">
          <w:rPr>
            <w:noProof/>
            <w:webHidden/>
          </w:rPr>
          <w:fldChar w:fldCharType="separate"/>
        </w:r>
        <w:r w:rsidR="00C9122B">
          <w:rPr>
            <w:noProof/>
            <w:webHidden/>
          </w:rPr>
          <w:t>3</w:t>
        </w:r>
        <w:r w:rsidR="00C9122B">
          <w:rPr>
            <w:noProof/>
            <w:webHidden/>
          </w:rPr>
          <w:fldChar w:fldCharType="end"/>
        </w:r>
      </w:hyperlink>
    </w:p>
    <w:p w14:paraId="03A0D56C" w14:textId="0E8194C7" w:rsidR="00C9122B" w:rsidRDefault="00A43644">
      <w:pPr>
        <w:pStyle w:val="TOC2"/>
        <w:tabs>
          <w:tab w:val="left" w:pos="880"/>
          <w:tab w:val="right" w:leader="dot" w:pos="9017"/>
        </w:tabs>
        <w:rPr>
          <w:rFonts w:eastAsiaTheme="minorEastAsia"/>
          <w:noProof/>
          <w:lang w:val="en-GB" w:eastAsia="en-GB"/>
        </w:rPr>
      </w:pPr>
      <w:hyperlink w:anchor="_Toc131432946" w:history="1">
        <w:r w:rsidR="00C9122B" w:rsidRPr="000B497E">
          <w:rPr>
            <w:rStyle w:val="Hyperlink"/>
            <w:noProof/>
          </w:rPr>
          <w:t>2.3</w:t>
        </w:r>
        <w:r w:rsidR="00C9122B">
          <w:rPr>
            <w:rFonts w:eastAsiaTheme="minorEastAsia"/>
            <w:noProof/>
            <w:lang w:val="en-GB" w:eastAsia="en-GB"/>
          </w:rPr>
          <w:tab/>
        </w:r>
        <w:r w:rsidR="00C9122B" w:rsidRPr="000B497E">
          <w:rPr>
            <w:rStyle w:val="Hyperlink"/>
            <w:noProof/>
          </w:rPr>
          <w:t>Payload</w:t>
        </w:r>
        <w:r w:rsidR="00C9122B">
          <w:rPr>
            <w:noProof/>
            <w:webHidden/>
          </w:rPr>
          <w:tab/>
        </w:r>
        <w:r w:rsidR="00C9122B">
          <w:rPr>
            <w:noProof/>
            <w:webHidden/>
          </w:rPr>
          <w:fldChar w:fldCharType="begin"/>
        </w:r>
        <w:r w:rsidR="00C9122B">
          <w:rPr>
            <w:noProof/>
            <w:webHidden/>
          </w:rPr>
          <w:instrText xml:space="preserve"> PAGEREF _Toc131432946 \h </w:instrText>
        </w:r>
        <w:r w:rsidR="00C9122B">
          <w:rPr>
            <w:noProof/>
            <w:webHidden/>
          </w:rPr>
        </w:r>
        <w:r w:rsidR="00C9122B">
          <w:rPr>
            <w:noProof/>
            <w:webHidden/>
          </w:rPr>
          <w:fldChar w:fldCharType="separate"/>
        </w:r>
        <w:r w:rsidR="00C9122B">
          <w:rPr>
            <w:noProof/>
            <w:webHidden/>
          </w:rPr>
          <w:t>4</w:t>
        </w:r>
        <w:r w:rsidR="00C9122B">
          <w:rPr>
            <w:noProof/>
            <w:webHidden/>
          </w:rPr>
          <w:fldChar w:fldCharType="end"/>
        </w:r>
      </w:hyperlink>
    </w:p>
    <w:p w14:paraId="6FC2A183" w14:textId="1C133FD8" w:rsidR="00C9122B" w:rsidRDefault="00A43644">
      <w:pPr>
        <w:pStyle w:val="TOC1"/>
        <w:tabs>
          <w:tab w:val="left" w:pos="440"/>
          <w:tab w:val="right" w:leader="dot" w:pos="9017"/>
        </w:tabs>
        <w:rPr>
          <w:rFonts w:eastAsiaTheme="minorEastAsia"/>
          <w:noProof/>
          <w:lang w:val="en-GB" w:eastAsia="en-GB"/>
        </w:rPr>
      </w:pPr>
      <w:hyperlink w:anchor="_Toc131432949" w:history="1">
        <w:r w:rsidR="00C9122B" w:rsidRPr="000B497E">
          <w:rPr>
            <w:rStyle w:val="Hyperlink"/>
            <w:noProof/>
          </w:rPr>
          <w:t>3</w:t>
        </w:r>
        <w:r w:rsidR="00C9122B">
          <w:rPr>
            <w:rFonts w:eastAsiaTheme="minorEastAsia"/>
            <w:noProof/>
            <w:lang w:val="en-GB" w:eastAsia="en-GB"/>
          </w:rPr>
          <w:tab/>
        </w:r>
        <w:r w:rsidR="00C9122B" w:rsidRPr="000B497E">
          <w:rPr>
            <w:rStyle w:val="Hyperlink"/>
            <w:noProof/>
          </w:rPr>
          <w:t>Possible Capabilities</w:t>
        </w:r>
        <w:r w:rsidR="00C9122B">
          <w:rPr>
            <w:noProof/>
            <w:webHidden/>
          </w:rPr>
          <w:tab/>
        </w:r>
        <w:r w:rsidR="00C9122B">
          <w:rPr>
            <w:noProof/>
            <w:webHidden/>
          </w:rPr>
          <w:fldChar w:fldCharType="begin"/>
        </w:r>
        <w:r w:rsidR="00C9122B">
          <w:rPr>
            <w:noProof/>
            <w:webHidden/>
          </w:rPr>
          <w:instrText xml:space="preserve"> PAGEREF _Toc131432949 \h </w:instrText>
        </w:r>
        <w:r w:rsidR="00C9122B">
          <w:rPr>
            <w:noProof/>
            <w:webHidden/>
          </w:rPr>
        </w:r>
        <w:r w:rsidR="00C9122B">
          <w:rPr>
            <w:noProof/>
            <w:webHidden/>
          </w:rPr>
          <w:fldChar w:fldCharType="separate"/>
        </w:r>
        <w:r w:rsidR="00C9122B">
          <w:rPr>
            <w:noProof/>
            <w:webHidden/>
          </w:rPr>
          <w:t>6</w:t>
        </w:r>
        <w:r w:rsidR="00C9122B">
          <w:rPr>
            <w:noProof/>
            <w:webHidden/>
          </w:rPr>
          <w:fldChar w:fldCharType="end"/>
        </w:r>
      </w:hyperlink>
    </w:p>
    <w:p w14:paraId="18BB1CFF" w14:textId="6E9AC875" w:rsidR="00C9122B" w:rsidRDefault="00A43644">
      <w:pPr>
        <w:pStyle w:val="TOC2"/>
        <w:tabs>
          <w:tab w:val="left" w:pos="880"/>
          <w:tab w:val="right" w:leader="dot" w:pos="9017"/>
        </w:tabs>
        <w:rPr>
          <w:rFonts w:eastAsiaTheme="minorEastAsia"/>
          <w:noProof/>
          <w:lang w:val="en-GB" w:eastAsia="en-GB"/>
        </w:rPr>
      </w:pPr>
      <w:hyperlink w:anchor="_Toc131432950" w:history="1">
        <w:r w:rsidR="00C9122B" w:rsidRPr="000B497E">
          <w:rPr>
            <w:rStyle w:val="Hyperlink"/>
            <w:noProof/>
          </w:rPr>
          <w:t>3.1</w:t>
        </w:r>
        <w:r w:rsidR="00C9122B">
          <w:rPr>
            <w:rFonts w:eastAsiaTheme="minorEastAsia"/>
            <w:noProof/>
            <w:lang w:val="en-GB" w:eastAsia="en-GB"/>
          </w:rPr>
          <w:tab/>
        </w:r>
        <w:r w:rsidR="00C9122B" w:rsidRPr="000B497E">
          <w:rPr>
            <w:rStyle w:val="Hyperlink"/>
            <w:noProof/>
          </w:rPr>
          <w:t>Weather</w:t>
        </w:r>
        <w:r w:rsidR="00C9122B">
          <w:rPr>
            <w:noProof/>
            <w:webHidden/>
          </w:rPr>
          <w:tab/>
        </w:r>
        <w:r w:rsidR="00C9122B">
          <w:rPr>
            <w:noProof/>
            <w:webHidden/>
          </w:rPr>
          <w:fldChar w:fldCharType="begin"/>
        </w:r>
        <w:r w:rsidR="00C9122B">
          <w:rPr>
            <w:noProof/>
            <w:webHidden/>
          </w:rPr>
          <w:instrText xml:space="preserve"> PAGEREF _Toc131432950 \h </w:instrText>
        </w:r>
        <w:r w:rsidR="00C9122B">
          <w:rPr>
            <w:noProof/>
            <w:webHidden/>
          </w:rPr>
        </w:r>
        <w:r w:rsidR="00C9122B">
          <w:rPr>
            <w:noProof/>
            <w:webHidden/>
          </w:rPr>
          <w:fldChar w:fldCharType="separate"/>
        </w:r>
        <w:r w:rsidR="00C9122B">
          <w:rPr>
            <w:noProof/>
            <w:webHidden/>
          </w:rPr>
          <w:t>6</w:t>
        </w:r>
        <w:r w:rsidR="00C9122B">
          <w:rPr>
            <w:noProof/>
            <w:webHidden/>
          </w:rPr>
          <w:fldChar w:fldCharType="end"/>
        </w:r>
      </w:hyperlink>
    </w:p>
    <w:p w14:paraId="1E367125" w14:textId="496E3817" w:rsidR="00C9122B" w:rsidRDefault="00A43644">
      <w:pPr>
        <w:pStyle w:val="TOC2"/>
        <w:tabs>
          <w:tab w:val="left" w:pos="880"/>
          <w:tab w:val="right" w:leader="dot" w:pos="9017"/>
        </w:tabs>
        <w:rPr>
          <w:rFonts w:eastAsiaTheme="minorEastAsia"/>
          <w:noProof/>
          <w:lang w:val="en-GB" w:eastAsia="en-GB"/>
        </w:rPr>
      </w:pPr>
      <w:hyperlink w:anchor="_Toc131432960" w:history="1">
        <w:r w:rsidR="00C9122B" w:rsidRPr="000B497E">
          <w:rPr>
            <w:rStyle w:val="Hyperlink"/>
            <w:noProof/>
          </w:rPr>
          <w:t>3.2</w:t>
        </w:r>
        <w:r w:rsidR="00C9122B">
          <w:rPr>
            <w:rFonts w:eastAsiaTheme="minorEastAsia"/>
            <w:noProof/>
            <w:lang w:val="en-GB" w:eastAsia="en-GB"/>
          </w:rPr>
          <w:tab/>
        </w:r>
        <w:r w:rsidR="00C9122B" w:rsidRPr="000B497E">
          <w:rPr>
            <w:rStyle w:val="Hyperlink"/>
            <w:noProof/>
          </w:rPr>
          <w:t>Visual Surveillance</w:t>
        </w:r>
        <w:r w:rsidR="00C9122B">
          <w:rPr>
            <w:noProof/>
            <w:webHidden/>
          </w:rPr>
          <w:tab/>
        </w:r>
        <w:r w:rsidR="00C9122B">
          <w:rPr>
            <w:noProof/>
            <w:webHidden/>
          </w:rPr>
          <w:fldChar w:fldCharType="begin"/>
        </w:r>
        <w:r w:rsidR="00C9122B">
          <w:rPr>
            <w:noProof/>
            <w:webHidden/>
          </w:rPr>
          <w:instrText xml:space="preserve"> PAGEREF _Toc131432960 \h </w:instrText>
        </w:r>
        <w:r w:rsidR="00C9122B">
          <w:rPr>
            <w:noProof/>
            <w:webHidden/>
          </w:rPr>
        </w:r>
        <w:r w:rsidR="00C9122B">
          <w:rPr>
            <w:noProof/>
            <w:webHidden/>
          </w:rPr>
          <w:fldChar w:fldCharType="separate"/>
        </w:r>
        <w:r w:rsidR="00C9122B">
          <w:rPr>
            <w:noProof/>
            <w:webHidden/>
          </w:rPr>
          <w:t>7</w:t>
        </w:r>
        <w:r w:rsidR="00C9122B">
          <w:rPr>
            <w:noProof/>
            <w:webHidden/>
          </w:rPr>
          <w:fldChar w:fldCharType="end"/>
        </w:r>
      </w:hyperlink>
    </w:p>
    <w:p w14:paraId="3BB0BD54" w14:textId="1F0D9244" w:rsidR="00C9122B" w:rsidRDefault="00A43644">
      <w:pPr>
        <w:pStyle w:val="TOC2"/>
        <w:tabs>
          <w:tab w:val="left" w:pos="880"/>
          <w:tab w:val="right" w:leader="dot" w:pos="9017"/>
        </w:tabs>
        <w:rPr>
          <w:rFonts w:eastAsiaTheme="minorEastAsia"/>
          <w:noProof/>
          <w:lang w:val="en-GB" w:eastAsia="en-GB"/>
        </w:rPr>
      </w:pPr>
      <w:hyperlink w:anchor="_Toc131432970" w:history="1">
        <w:r w:rsidR="00C9122B" w:rsidRPr="000B497E">
          <w:rPr>
            <w:rStyle w:val="Hyperlink"/>
            <w:noProof/>
          </w:rPr>
          <w:t>3.3</w:t>
        </w:r>
        <w:r w:rsidR="00C9122B">
          <w:rPr>
            <w:rFonts w:eastAsiaTheme="minorEastAsia"/>
            <w:noProof/>
            <w:lang w:val="en-GB" w:eastAsia="en-GB"/>
          </w:rPr>
          <w:tab/>
        </w:r>
        <w:r w:rsidR="00C9122B" w:rsidRPr="000B497E">
          <w:rPr>
            <w:rStyle w:val="Hyperlink"/>
            <w:noProof/>
          </w:rPr>
          <w:t>Other Surveillance</w:t>
        </w:r>
        <w:r w:rsidR="00C9122B">
          <w:rPr>
            <w:noProof/>
            <w:webHidden/>
          </w:rPr>
          <w:tab/>
        </w:r>
        <w:r w:rsidR="00C9122B">
          <w:rPr>
            <w:noProof/>
            <w:webHidden/>
          </w:rPr>
          <w:fldChar w:fldCharType="begin"/>
        </w:r>
        <w:r w:rsidR="00C9122B">
          <w:rPr>
            <w:noProof/>
            <w:webHidden/>
          </w:rPr>
          <w:instrText xml:space="preserve"> PAGEREF _Toc131432970 \h </w:instrText>
        </w:r>
        <w:r w:rsidR="00C9122B">
          <w:rPr>
            <w:noProof/>
            <w:webHidden/>
          </w:rPr>
        </w:r>
        <w:r w:rsidR="00C9122B">
          <w:rPr>
            <w:noProof/>
            <w:webHidden/>
          </w:rPr>
          <w:fldChar w:fldCharType="separate"/>
        </w:r>
        <w:r w:rsidR="00C9122B">
          <w:rPr>
            <w:noProof/>
            <w:webHidden/>
          </w:rPr>
          <w:t>9</w:t>
        </w:r>
        <w:r w:rsidR="00C9122B">
          <w:rPr>
            <w:noProof/>
            <w:webHidden/>
          </w:rPr>
          <w:fldChar w:fldCharType="end"/>
        </w:r>
      </w:hyperlink>
    </w:p>
    <w:p w14:paraId="7CECDC01" w14:textId="4820A887" w:rsidR="00C9122B" w:rsidRDefault="00A43644">
      <w:pPr>
        <w:pStyle w:val="TOC2"/>
        <w:tabs>
          <w:tab w:val="left" w:pos="880"/>
          <w:tab w:val="right" w:leader="dot" w:pos="9017"/>
        </w:tabs>
        <w:rPr>
          <w:rFonts w:eastAsiaTheme="minorEastAsia"/>
          <w:noProof/>
          <w:lang w:val="en-GB" w:eastAsia="en-GB"/>
        </w:rPr>
      </w:pPr>
      <w:hyperlink w:anchor="_Toc131432979" w:history="1">
        <w:r w:rsidR="00C9122B" w:rsidRPr="000B497E">
          <w:rPr>
            <w:rStyle w:val="Hyperlink"/>
            <w:noProof/>
          </w:rPr>
          <w:t>3.4</w:t>
        </w:r>
        <w:r w:rsidR="00C9122B">
          <w:rPr>
            <w:rFonts w:eastAsiaTheme="minorEastAsia"/>
            <w:noProof/>
            <w:lang w:val="en-GB" w:eastAsia="en-GB"/>
          </w:rPr>
          <w:tab/>
        </w:r>
        <w:r w:rsidR="00C9122B" w:rsidRPr="000B497E">
          <w:rPr>
            <w:rStyle w:val="Hyperlink"/>
            <w:noProof/>
          </w:rPr>
          <w:t>Weapons Platform</w:t>
        </w:r>
        <w:r w:rsidR="00C9122B">
          <w:rPr>
            <w:noProof/>
            <w:webHidden/>
          </w:rPr>
          <w:tab/>
        </w:r>
        <w:r w:rsidR="00C9122B">
          <w:rPr>
            <w:noProof/>
            <w:webHidden/>
          </w:rPr>
          <w:fldChar w:fldCharType="begin"/>
        </w:r>
        <w:r w:rsidR="00C9122B">
          <w:rPr>
            <w:noProof/>
            <w:webHidden/>
          </w:rPr>
          <w:instrText xml:space="preserve"> PAGEREF _Toc131432979 \h </w:instrText>
        </w:r>
        <w:r w:rsidR="00C9122B">
          <w:rPr>
            <w:noProof/>
            <w:webHidden/>
          </w:rPr>
        </w:r>
        <w:r w:rsidR="00C9122B">
          <w:rPr>
            <w:noProof/>
            <w:webHidden/>
          </w:rPr>
          <w:fldChar w:fldCharType="separate"/>
        </w:r>
        <w:r w:rsidR="00C9122B">
          <w:rPr>
            <w:noProof/>
            <w:webHidden/>
          </w:rPr>
          <w:t>10</w:t>
        </w:r>
        <w:r w:rsidR="00C9122B">
          <w:rPr>
            <w:noProof/>
            <w:webHidden/>
          </w:rPr>
          <w:fldChar w:fldCharType="end"/>
        </w:r>
      </w:hyperlink>
    </w:p>
    <w:p w14:paraId="7BA72E59" w14:textId="05197773" w:rsidR="00C9122B" w:rsidRDefault="00A43644">
      <w:pPr>
        <w:pStyle w:val="TOC2"/>
        <w:tabs>
          <w:tab w:val="left" w:pos="880"/>
          <w:tab w:val="right" w:leader="dot" w:pos="9017"/>
        </w:tabs>
        <w:rPr>
          <w:rFonts w:eastAsiaTheme="minorEastAsia"/>
          <w:noProof/>
          <w:lang w:val="en-GB" w:eastAsia="en-GB"/>
        </w:rPr>
      </w:pPr>
      <w:hyperlink w:anchor="_Toc131432981" w:history="1">
        <w:r w:rsidR="00C9122B" w:rsidRPr="000B497E">
          <w:rPr>
            <w:rStyle w:val="Hyperlink"/>
            <w:noProof/>
          </w:rPr>
          <w:t>3.5</w:t>
        </w:r>
        <w:r w:rsidR="00C9122B">
          <w:rPr>
            <w:rFonts w:eastAsiaTheme="minorEastAsia"/>
            <w:noProof/>
            <w:lang w:val="en-GB" w:eastAsia="en-GB"/>
          </w:rPr>
          <w:tab/>
        </w:r>
        <w:r w:rsidR="00C9122B" w:rsidRPr="000B497E">
          <w:rPr>
            <w:rStyle w:val="Hyperlink"/>
            <w:noProof/>
          </w:rPr>
          <w:t>Threat Response</w:t>
        </w:r>
        <w:r w:rsidR="00C9122B">
          <w:rPr>
            <w:noProof/>
            <w:webHidden/>
          </w:rPr>
          <w:tab/>
        </w:r>
        <w:r w:rsidR="00C9122B">
          <w:rPr>
            <w:noProof/>
            <w:webHidden/>
          </w:rPr>
          <w:fldChar w:fldCharType="begin"/>
        </w:r>
        <w:r w:rsidR="00C9122B">
          <w:rPr>
            <w:noProof/>
            <w:webHidden/>
          </w:rPr>
          <w:instrText xml:space="preserve"> PAGEREF _Toc131432981 \h </w:instrText>
        </w:r>
        <w:r w:rsidR="00C9122B">
          <w:rPr>
            <w:noProof/>
            <w:webHidden/>
          </w:rPr>
        </w:r>
        <w:r w:rsidR="00C9122B">
          <w:rPr>
            <w:noProof/>
            <w:webHidden/>
          </w:rPr>
          <w:fldChar w:fldCharType="separate"/>
        </w:r>
        <w:r w:rsidR="00C9122B">
          <w:rPr>
            <w:noProof/>
            <w:webHidden/>
          </w:rPr>
          <w:t>10</w:t>
        </w:r>
        <w:r w:rsidR="00C9122B">
          <w:rPr>
            <w:noProof/>
            <w:webHidden/>
          </w:rPr>
          <w:fldChar w:fldCharType="end"/>
        </w:r>
      </w:hyperlink>
    </w:p>
    <w:p w14:paraId="2F4B7124" w14:textId="7E841478" w:rsidR="00C9122B" w:rsidRDefault="00A43644">
      <w:pPr>
        <w:pStyle w:val="TOC2"/>
        <w:tabs>
          <w:tab w:val="left" w:pos="880"/>
          <w:tab w:val="right" w:leader="dot" w:pos="9017"/>
        </w:tabs>
        <w:rPr>
          <w:rFonts w:eastAsiaTheme="minorEastAsia"/>
          <w:noProof/>
          <w:lang w:val="en-GB" w:eastAsia="en-GB"/>
        </w:rPr>
      </w:pPr>
      <w:hyperlink w:anchor="_Toc131432983" w:history="1">
        <w:r w:rsidR="00C9122B" w:rsidRPr="000B497E">
          <w:rPr>
            <w:rStyle w:val="Hyperlink"/>
            <w:noProof/>
          </w:rPr>
          <w:t>3.6</w:t>
        </w:r>
        <w:r w:rsidR="00C9122B">
          <w:rPr>
            <w:rFonts w:eastAsiaTheme="minorEastAsia"/>
            <w:noProof/>
            <w:lang w:val="en-GB" w:eastAsia="en-GB"/>
          </w:rPr>
          <w:tab/>
        </w:r>
        <w:r w:rsidR="00C9122B" w:rsidRPr="000B497E">
          <w:rPr>
            <w:rStyle w:val="Hyperlink"/>
            <w:noProof/>
          </w:rPr>
          <w:t>Satellite Alternatives</w:t>
        </w:r>
        <w:r w:rsidR="00C9122B">
          <w:rPr>
            <w:noProof/>
            <w:webHidden/>
          </w:rPr>
          <w:tab/>
        </w:r>
        <w:r w:rsidR="00C9122B">
          <w:rPr>
            <w:noProof/>
            <w:webHidden/>
          </w:rPr>
          <w:fldChar w:fldCharType="begin"/>
        </w:r>
        <w:r w:rsidR="00C9122B">
          <w:rPr>
            <w:noProof/>
            <w:webHidden/>
          </w:rPr>
          <w:instrText xml:space="preserve"> PAGEREF _Toc131432983 \h </w:instrText>
        </w:r>
        <w:r w:rsidR="00C9122B">
          <w:rPr>
            <w:noProof/>
            <w:webHidden/>
          </w:rPr>
        </w:r>
        <w:r w:rsidR="00C9122B">
          <w:rPr>
            <w:noProof/>
            <w:webHidden/>
          </w:rPr>
          <w:fldChar w:fldCharType="separate"/>
        </w:r>
        <w:r w:rsidR="00C9122B">
          <w:rPr>
            <w:noProof/>
            <w:webHidden/>
          </w:rPr>
          <w:t>10</w:t>
        </w:r>
        <w:r w:rsidR="00C9122B">
          <w:rPr>
            <w:noProof/>
            <w:webHidden/>
          </w:rPr>
          <w:fldChar w:fldCharType="end"/>
        </w:r>
      </w:hyperlink>
    </w:p>
    <w:p w14:paraId="2B99A06E" w14:textId="76C1F14A" w:rsidR="00C9122B" w:rsidRDefault="00A43644">
      <w:pPr>
        <w:pStyle w:val="TOC2"/>
        <w:tabs>
          <w:tab w:val="left" w:pos="880"/>
          <w:tab w:val="right" w:leader="dot" w:pos="9017"/>
        </w:tabs>
        <w:rPr>
          <w:rFonts w:eastAsiaTheme="minorEastAsia"/>
          <w:noProof/>
          <w:lang w:val="en-GB" w:eastAsia="en-GB"/>
        </w:rPr>
      </w:pPr>
      <w:hyperlink w:anchor="_Toc131432988" w:history="1">
        <w:r w:rsidR="00C9122B" w:rsidRPr="000B497E">
          <w:rPr>
            <w:rStyle w:val="Hyperlink"/>
            <w:noProof/>
          </w:rPr>
          <w:t>3.7</w:t>
        </w:r>
        <w:r w:rsidR="00C9122B">
          <w:rPr>
            <w:rFonts w:eastAsiaTheme="minorEastAsia"/>
            <w:noProof/>
            <w:lang w:val="en-GB" w:eastAsia="en-GB"/>
          </w:rPr>
          <w:tab/>
        </w:r>
        <w:r w:rsidR="00C9122B" w:rsidRPr="000B497E">
          <w:rPr>
            <w:rStyle w:val="Hyperlink"/>
            <w:noProof/>
          </w:rPr>
          <w:t>Energy Projects</w:t>
        </w:r>
        <w:r w:rsidR="00C9122B">
          <w:rPr>
            <w:noProof/>
            <w:webHidden/>
          </w:rPr>
          <w:tab/>
        </w:r>
        <w:r w:rsidR="00C9122B">
          <w:rPr>
            <w:noProof/>
            <w:webHidden/>
          </w:rPr>
          <w:fldChar w:fldCharType="begin"/>
        </w:r>
        <w:r w:rsidR="00C9122B">
          <w:rPr>
            <w:noProof/>
            <w:webHidden/>
          </w:rPr>
          <w:instrText xml:space="preserve"> PAGEREF _Toc131432988 \h </w:instrText>
        </w:r>
        <w:r w:rsidR="00C9122B">
          <w:rPr>
            <w:noProof/>
            <w:webHidden/>
          </w:rPr>
        </w:r>
        <w:r w:rsidR="00C9122B">
          <w:rPr>
            <w:noProof/>
            <w:webHidden/>
          </w:rPr>
          <w:fldChar w:fldCharType="separate"/>
        </w:r>
        <w:r w:rsidR="00C9122B">
          <w:rPr>
            <w:noProof/>
            <w:webHidden/>
          </w:rPr>
          <w:t>10</w:t>
        </w:r>
        <w:r w:rsidR="00C9122B">
          <w:rPr>
            <w:noProof/>
            <w:webHidden/>
          </w:rPr>
          <w:fldChar w:fldCharType="end"/>
        </w:r>
      </w:hyperlink>
    </w:p>
    <w:p w14:paraId="34C7441B" w14:textId="30C76BB7" w:rsidR="00C9122B" w:rsidRDefault="00A43644">
      <w:pPr>
        <w:pStyle w:val="TOC1"/>
        <w:tabs>
          <w:tab w:val="left" w:pos="440"/>
          <w:tab w:val="right" w:leader="dot" w:pos="9017"/>
        </w:tabs>
        <w:rPr>
          <w:rFonts w:eastAsiaTheme="minorEastAsia"/>
          <w:noProof/>
          <w:lang w:val="en-GB" w:eastAsia="en-GB"/>
        </w:rPr>
      </w:pPr>
      <w:hyperlink w:anchor="_Toc131432995" w:history="1">
        <w:r w:rsidR="00C9122B" w:rsidRPr="000B497E">
          <w:rPr>
            <w:rStyle w:val="Hyperlink"/>
            <w:noProof/>
          </w:rPr>
          <w:t>4</w:t>
        </w:r>
        <w:r w:rsidR="00C9122B">
          <w:rPr>
            <w:rFonts w:eastAsiaTheme="minorEastAsia"/>
            <w:noProof/>
            <w:lang w:val="en-GB" w:eastAsia="en-GB"/>
          </w:rPr>
          <w:tab/>
        </w:r>
        <w:r w:rsidR="00C9122B" w:rsidRPr="000B497E">
          <w:rPr>
            <w:rStyle w:val="Hyperlink"/>
            <w:noProof/>
          </w:rPr>
          <w:t>Recommendations</w:t>
        </w:r>
        <w:r w:rsidR="00C9122B">
          <w:rPr>
            <w:noProof/>
            <w:webHidden/>
          </w:rPr>
          <w:tab/>
        </w:r>
        <w:r w:rsidR="00C9122B">
          <w:rPr>
            <w:noProof/>
            <w:webHidden/>
          </w:rPr>
          <w:fldChar w:fldCharType="begin"/>
        </w:r>
        <w:r w:rsidR="00C9122B">
          <w:rPr>
            <w:noProof/>
            <w:webHidden/>
          </w:rPr>
          <w:instrText xml:space="preserve"> PAGEREF _Toc131432995 \h </w:instrText>
        </w:r>
        <w:r w:rsidR="00C9122B">
          <w:rPr>
            <w:noProof/>
            <w:webHidden/>
          </w:rPr>
        </w:r>
        <w:r w:rsidR="00C9122B">
          <w:rPr>
            <w:noProof/>
            <w:webHidden/>
          </w:rPr>
          <w:fldChar w:fldCharType="separate"/>
        </w:r>
        <w:r w:rsidR="00C9122B">
          <w:rPr>
            <w:noProof/>
            <w:webHidden/>
          </w:rPr>
          <w:t>11</w:t>
        </w:r>
        <w:r w:rsidR="00C9122B">
          <w:rPr>
            <w:noProof/>
            <w:webHidden/>
          </w:rPr>
          <w:fldChar w:fldCharType="end"/>
        </w:r>
      </w:hyperlink>
    </w:p>
    <w:p w14:paraId="5B8C8FC1" w14:textId="72D09BAC" w:rsidR="00C9122B" w:rsidRDefault="00A43644">
      <w:pPr>
        <w:pStyle w:val="TOC2"/>
        <w:tabs>
          <w:tab w:val="left" w:pos="880"/>
          <w:tab w:val="right" w:leader="dot" w:pos="9017"/>
        </w:tabs>
        <w:rPr>
          <w:rFonts w:eastAsiaTheme="minorEastAsia"/>
          <w:noProof/>
          <w:lang w:val="en-GB" w:eastAsia="en-GB"/>
        </w:rPr>
      </w:pPr>
      <w:hyperlink w:anchor="_Toc131432996" w:history="1">
        <w:r w:rsidR="00C9122B" w:rsidRPr="000B497E">
          <w:rPr>
            <w:rStyle w:val="Hyperlink"/>
            <w:noProof/>
          </w:rPr>
          <w:t>4.1</w:t>
        </w:r>
        <w:r w:rsidR="00C9122B">
          <w:rPr>
            <w:rFonts w:eastAsiaTheme="minorEastAsia"/>
            <w:noProof/>
            <w:lang w:val="en-GB" w:eastAsia="en-GB"/>
          </w:rPr>
          <w:tab/>
        </w:r>
        <w:r w:rsidR="00C9122B" w:rsidRPr="000B497E">
          <w:rPr>
            <w:rStyle w:val="Hyperlink"/>
            <w:noProof/>
          </w:rPr>
          <w:t>Timing</w:t>
        </w:r>
        <w:r w:rsidR="00C9122B">
          <w:rPr>
            <w:noProof/>
            <w:webHidden/>
          </w:rPr>
          <w:tab/>
        </w:r>
        <w:r w:rsidR="00C9122B">
          <w:rPr>
            <w:noProof/>
            <w:webHidden/>
          </w:rPr>
          <w:fldChar w:fldCharType="begin"/>
        </w:r>
        <w:r w:rsidR="00C9122B">
          <w:rPr>
            <w:noProof/>
            <w:webHidden/>
          </w:rPr>
          <w:instrText xml:space="preserve"> PAGEREF _Toc131432996 \h </w:instrText>
        </w:r>
        <w:r w:rsidR="00C9122B">
          <w:rPr>
            <w:noProof/>
            <w:webHidden/>
          </w:rPr>
        </w:r>
        <w:r w:rsidR="00C9122B">
          <w:rPr>
            <w:noProof/>
            <w:webHidden/>
          </w:rPr>
          <w:fldChar w:fldCharType="separate"/>
        </w:r>
        <w:r w:rsidR="00C9122B">
          <w:rPr>
            <w:noProof/>
            <w:webHidden/>
          </w:rPr>
          <w:t>11</w:t>
        </w:r>
        <w:r w:rsidR="00C9122B">
          <w:rPr>
            <w:noProof/>
            <w:webHidden/>
          </w:rPr>
          <w:fldChar w:fldCharType="end"/>
        </w:r>
      </w:hyperlink>
    </w:p>
    <w:p w14:paraId="306E9114" w14:textId="1B56CAB6" w:rsidR="00C9122B" w:rsidRDefault="00A43644">
      <w:pPr>
        <w:pStyle w:val="TOC2"/>
        <w:tabs>
          <w:tab w:val="left" w:pos="880"/>
          <w:tab w:val="right" w:leader="dot" w:pos="9017"/>
        </w:tabs>
        <w:rPr>
          <w:rFonts w:eastAsiaTheme="minorEastAsia"/>
          <w:noProof/>
          <w:lang w:val="en-GB" w:eastAsia="en-GB"/>
        </w:rPr>
      </w:pPr>
      <w:hyperlink w:anchor="_Toc131432999" w:history="1">
        <w:r w:rsidR="00C9122B" w:rsidRPr="000B497E">
          <w:rPr>
            <w:rStyle w:val="Hyperlink"/>
            <w:noProof/>
          </w:rPr>
          <w:t>4.2</w:t>
        </w:r>
        <w:r w:rsidR="00C9122B">
          <w:rPr>
            <w:rFonts w:eastAsiaTheme="minorEastAsia"/>
            <w:noProof/>
            <w:lang w:val="en-GB" w:eastAsia="en-GB"/>
          </w:rPr>
          <w:tab/>
        </w:r>
        <w:r w:rsidR="00C9122B" w:rsidRPr="000B497E">
          <w:rPr>
            <w:rStyle w:val="Hyperlink"/>
            <w:noProof/>
          </w:rPr>
          <w:t>Precautions</w:t>
        </w:r>
        <w:r w:rsidR="00C9122B">
          <w:rPr>
            <w:noProof/>
            <w:webHidden/>
          </w:rPr>
          <w:tab/>
        </w:r>
        <w:r w:rsidR="00C9122B">
          <w:rPr>
            <w:noProof/>
            <w:webHidden/>
          </w:rPr>
          <w:fldChar w:fldCharType="begin"/>
        </w:r>
        <w:r w:rsidR="00C9122B">
          <w:rPr>
            <w:noProof/>
            <w:webHidden/>
          </w:rPr>
          <w:instrText xml:space="preserve"> PAGEREF _Toc131432999 \h </w:instrText>
        </w:r>
        <w:r w:rsidR="00C9122B">
          <w:rPr>
            <w:noProof/>
            <w:webHidden/>
          </w:rPr>
        </w:r>
        <w:r w:rsidR="00C9122B">
          <w:rPr>
            <w:noProof/>
            <w:webHidden/>
          </w:rPr>
          <w:fldChar w:fldCharType="separate"/>
        </w:r>
        <w:r w:rsidR="00C9122B">
          <w:rPr>
            <w:noProof/>
            <w:webHidden/>
          </w:rPr>
          <w:t>11</w:t>
        </w:r>
        <w:r w:rsidR="00C9122B">
          <w:rPr>
            <w:noProof/>
            <w:webHidden/>
          </w:rPr>
          <w:fldChar w:fldCharType="end"/>
        </w:r>
      </w:hyperlink>
    </w:p>
    <w:p w14:paraId="7DEFD511" w14:textId="001BE805" w:rsidR="00C9122B" w:rsidRDefault="00A43644">
      <w:pPr>
        <w:pStyle w:val="TOC1"/>
        <w:tabs>
          <w:tab w:val="left" w:pos="440"/>
          <w:tab w:val="right" w:leader="dot" w:pos="9017"/>
        </w:tabs>
        <w:rPr>
          <w:rFonts w:eastAsiaTheme="minorEastAsia"/>
          <w:noProof/>
          <w:lang w:val="en-GB" w:eastAsia="en-GB"/>
        </w:rPr>
      </w:pPr>
      <w:hyperlink w:anchor="_Toc131433002" w:history="1">
        <w:r w:rsidR="00C9122B" w:rsidRPr="000B497E">
          <w:rPr>
            <w:rStyle w:val="Hyperlink"/>
            <w:noProof/>
          </w:rPr>
          <w:t>5</w:t>
        </w:r>
        <w:r w:rsidR="00C9122B">
          <w:rPr>
            <w:rFonts w:eastAsiaTheme="minorEastAsia"/>
            <w:noProof/>
            <w:lang w:val="en-GB" w:eastAsia="en-GB"/>
          </w:rPr>
          <w:tab/>
        </w:r>
        <w:r w:rsidR="00C9122B" w:rsidRPr="000B497E">
          <w:rPr>
            <w:rStyle w:val="Hyperlink"/>
            <w:noProof/>
          </w:rPr>
          <w:t>Discussion</w:t>
        </w:r>
        <w:r w:rsidR="00C9122B">
          <w:rPr>
            <w:noProof/>
            <w:webHidden/>
          </w:rPr>
          <w:tab/>
        </w:r>
        <w:r w:rsidR="00C9122B">
          <w:rPr>
            <w:noProof/>
            <w:webHidden/>
          </w:rPr>
          <w:fldChar w:fldCharType="begin"/>
        </w:r>
        <w:r w:rsidR="00C9122B">
          <w:rPr>
            <w:noProof/>
            <w:webHidden/>
          </w:rPr>
          <w:instrText xml:space="preserve"> PAGEREF _Toc131433002 \h </w:instrText>
        </w:r>
        <w:r w:rsidR="00C9122B">
          <w:rPr>
            <w:noProof/>
            <w:webHidden/>
          </w:rPr>
        </w:r>
        <w:r w:rsidR="00C9122B">
          <w:rPr>
            <w:noProof/>
            <w:webHidden/>
          </w:rPr>
          <w:fldChar w:fldCharType="separate"/>
        </w:r>
        <w:r w:rsidR="00C9122B">
          <w:rPr>
            <w:noProof/>
            <w:webHidden/>
          </w:rPr>
          <w:t>12</w:t>
        </w:r>
        <w:r w:rsidR="00C9122B">
          <w:rPr>
            <w:noProof/>
            <w:webHidden/>
          </w:rPr>
          <w:fldChar w:fldCharType="end"/>
        </w:r>
      </w:hyperlink>
    </w:p>
    <w:p w14:paraId="660D765A" w14:textId="67BF73E8" w:rsidR="00C9122B" w:rsidRDefault="00A43644">
      <w:pPr>
        <w:pStyle w:val="TOC1"/>
        <w:tabs>
          <w:tab w:val="left" w:pos="440"/>
          <w:tab w:val="right" w:leader="dot" w:pos="9017"/>
        </w:tabs>
        <w:rPr>
          <w:rFonts w:eastAsiaTheme="minorEastAsia"/>
          <w:noProof/>
          <w:lang w:val="en-GB" w:eastAsia="en-GB"/>
        </w:rPr>
      </w:pPr>
      <w:hyperlink w:anchor="_Toc131433007" w:history="1">
        <w:r w:rsidR="00C9122B" w:rsidRPr="000B497E">
          <w:rPr>
            <w:rStyle w:val="Hyperlink"/>
            <w:noProof/>
          </w:rPr>
          <w:t>6</w:t>
        </w:r>
        <w:r w:rsidR="00C9122B">
          <w:rPr>
            <w:rFonts w:eastAsiaTheme="minorEastAsia"/>
            <w:noProof/>
            <w:lang w:val="en-GB" w:eastAsia="en-GB"/>
          </w:rPr>
          <w:tab/>
        </w:r>
        <w:r w:rsidR="00C9122B" w:rsidRPr="000B497E">
          <w:rPr>
            <w:rStyle w:val="Hyperlink"/>
            <w:noProof/>
          </w:rPr>
          <w:t>Annex</w:t>
        </w:r>
        <w:r w:rsidR="00C9122B">
          <w:rPr>
            <w:noProof/>
            <w:webHidden/>
          </w:rPr>
          <w:tab/>
        </w:r>
        <w:r w:rsidR="00C9122B">
          <w:rPr>
            <w:noProof/>
            <w:webHidden/>
          </w:rPr>
          <w:fldChar w:fldCharType="begin"/>
        </w:r>
        <w:r w:rsidR="00C9122B">
          <w:rPr>
            <w:noProof/>
            <w:webHidden/>
          </w:rPr>
          <w:instrText xml:space="preserve"> PAGEREF _Toc131433007 \h </w:instrText>
        </w:r>
        <w:r w:rsidR="00C9122B">
          <w:rPr>
            <w:noProof/>
            <w:webHidden/>
          </w:rPr>
        </w:r>
        <w:r w:rsidR="00C9122B">
          <w:rPr>
            <w:noProof/>
            <w:webHidden/>
          </w:rPr>
          <w:fldChar w:fldCharType="separate"/>
        </w:r>
        <w:r w:rsidR="00C9122B">
          <w:rPr>
            <w:noProof/>
            <w:webHidden/>
          </w:rPr>
          <w:t>13</w:t>
        </w:r>
        <w:r w:rsidR="00C9122B">
          <w:rPr>
            <w:noProof/>
            <w:webHidden/>
          </w:rPr>
          <w:fldChar w:fldCharType="end"/>
        </w:r>
      </w:hyperlink>
    </w:p>
    <w:p w14:paraId="2D824D7D" w14:textId="7755D0E2" w:rsidR="00C9122B" w:rsidRDefault="00A43644">
      <w:pPr>
        <w:pStyle w:val="TOC2"/>
        <w:tabs>
          <w:tab w:val="left" w:pos="880"/>
          <w:tab w:val="right" w:leader="dot" w:pos="9017"/>
        </w:tabs>
        <w:rPr>
          <w:rFonts w:eastAsiaTheme="minorEastAsia"/>
          <w:noProof/>
          <w:lang w:val="en-GB" w:eastAsia="en-GB"/>
        </w:rPr>
      </w:pPr>
      <w:hyperlink w:anchor="_Toc131433008" w:history="1">
        <w:r w:rsidR="00C9122B" w:rsidRPr="000B497E">
          <w:rPr>
            <w:rStyle w:val="Hyperlink"/>
            <w:noProof/>
          </w:rPr>
          <w:t>6.1</w:t>
        </w:r>
        <w:r w:rsidR="00C9122B">
          <w:rPr>
            <w:rFonts w:eastAsiaTheme="minorEastAsia"/>
            <w:noProof/>
            <w:lang w:val="en-GB" w:eastAsia="en-GB"/>
          </w:rPr>
          <w:tab/>
        </w:r>
        <w:r w:rsidR="00C9122B" w:rsidRPr="000B497E">
          <w:rPr>
            <w:rStyle w:val="Hyperlink"/>
            <w:noProof/>
          </w:rPr>
          <w:t>Annex A - 2019 Balloon Technology</w:t>
        </w:r>
        <w:r w:rsidR="00C9122B">
          <w:rPr>
            <w:noProof/>
            <w:webHidden/>
          </w:rPr>
          <w:tab/>
        </w:r>
        <w:r w:rsidR="00C9122B">
          <w:rPr>
            <w:noProof/>
            <w:webHidden/>
          </w:rPr>
          <w:fldChar w:fldCharType="begin"/>
        </w:r>
        <w:r w:rsidR="00C9122B">
          <w:rPr>
            <w:noProof/>
            <w:webHidden/>
          </w:rPr>
          <w:instrText xml:space="preserve"> PAGEREF _Toc131433008 \h </w:instrText>
        </w:r>
        <w:r w:rsidR="00C9122B">
          <w:rPr>
            <w:noProof/>
            <w:webHidden/>
          </w:rPr>
        </w:r>
        <w:r w:rsidR="00C9122B">
          <w:rPr>
            <w:noProof/>
            <w:webHidden/>
          </w:rPr>
          <w:fldChar w:fldCharType="separate"/>
        </w:r>
        <w:r w:rsidR="00C9122B">
          <w:rPr>
            <w:noProof/>
            <w:webHidden/>
          </w:rPr>
          <w:t>13</w:t>
        </w:r>
        <w:r w:rsidR="00C9122B">
          <w:rPr>
            <w:noProof/>
            <w:webHidden/>
          </w:rPr>
          <w:fldChar w:fldCharType="end"/>
        </w:r>
      </w:hyperlink>
    </w:p>
    <w:p w14:paraId="7AE3725F" w14:textId="779B4F64" w:rsidR="00C9122B" w:rsidRDefault="00A43644">
      <w:pPr>
        <w:pStyle w:val="TOC2"/>
        <w:tabs>
          <w:tab w:val="left" w:pos="880"/>
          <w:tab w:val="right" w:leader="dot" w:pos="9017"/>
        </w:tabs>
        <w:rPr>
          <w:rFonts w:eastAsiaTheme="minorEastAsia"/>
          <w:noProof/>
          <w:lang w:val="en-GB" w:eastAsia="en-GB"/>
        </w:rPr>
      </w:pPr>
      <w:hyperlink w:anchor="_Toc131433009" w:history="1">
        <w:r w:rsidR="00C9122B" w:rsidRPr="000B497E">
          <w:rPr>
            <w:rStyle w:val="Hyperlink"/>
            <w:noProof/>
          </w:rPr>
          <w:t>6.2</w:t>
        </w:r>
        <w:r w:rsidR="00C9122B">
          <w:rPr>
            <w:rFonts w:eastAsiaTheme="minorEastAsia"/>
            <w:noProof/>
            <w:lang w:val="en-GB" w:eastAsia="en-GB"/>
          </w:rPr>
          <w:tab/>
        </w:r>
        <w:r w:rsidR="00C9122B" w:rsidRPr="000B497E">
          <w:rPr>
            <w:rStyle w:val="Hyperlink"/>
            <w:noProof/>
          </w:rPr>
          <w:t>Annex B – Focal Length Calculations</w:t>
        </w:r>
        <w:r w:rsidR="00C9122B">
          <w:rPr>
            <w:noProof/>
            <w:webHidden/>
          </w:rPr>
          <w:tab/>
        </w:r>
        <w:r w:rsidR="00C9122B">
          <w:rPr>
            <w:noProof/>
            <w:webHidden/>
          </w:rPr>
          <w:fldChar w:fldCharType="begin"/>
        </w:r>
        <w:r w:rsidR="00C9122B">
          <w:rPr>
            <w:noProof/>
            <w:webHidden/>
          </w:rPr>
          <w:instrText xml:space="preserve"> PAGEREF _Toc131433009 \h </w:instrText>
        </w:r>
        <w:r w:rsidR="00C9122B">
          <w:rPr>
            <w:noProof/>
            <w:webHidden/>
          </w:rPr>
        </w:r>
        <w:r w:rsidR="00C9122B">
          <w:rPr>
            <w:noProof/>
            <w:webHidden/>
          </w:rPr>
          <w:fldChar w:fldCharType="separate"/>
        </w:r>
        <w:r w:rsidR="00C9122B">
          <w:rPr>
            <w:noProof/>
            <w:webHidden/>
          </w:rPr>
          <w:t>14</w:t>
        </w:r>
        <w:r w:rsidR="00C9122B">
          <w:rPr>
            <w:noProof/>
            <w:webHidden/>
          </w:rPr>
          <w:fldChar w:fldCharType="end"/>
        </w:r>
      </w:hyperlink>
    </w:p>
    <w:p w14:paraId="02A7AF09" w14:textId="277F2E0B" w:rsidR="00C9122B" w:rsidRDefault="00A43644">
      <w:pPr>
        <w:pStyle w:val="TOC2"/>
        <w:tabs>
          <w:tab w:val="left" w:pos="880"/>
          <w:tab w:val="right" w:leader="dot" w:pos="9017"/>
        </w:tabs>
        <w:rPr>
          <w:rFonts w:eastAsiaTheme="minorEastAsia"/>
          <w:noProof/>
          <w:lang w:val="en-GB" w:eastAsia="en-GB"/>
        </w:rPr>
      </w:pPr>
      <w:hyperlink w:anchor="_Toc131433010" w:history="1">
        <w:r w:rsidR="00C9122B" w:rsidRPr="000B497E">
          <w:rPr>
            <w:rStyle w:val="Hyperlink"/>
            <w:noProof/>
          </w:rPr>
          <w:t>6.3</w:t>
        </w:r>
        <w:r w:rsidR="00C9122B">
          <w:rPr>
            <w:rFonts w:eastAsiaTheme="minorEastAsia"/>
            <w:noProof/>
            <w:lang w:val="en-GB" w:eastAsia="en-GB"/>
          </w:rPr>
          <w:tab/>
        </w:r>
        <w:r w:rsidR="00C9122B" w:rsidRPr="000B497E">
          <w:rPr>
            <w:rStyle w:val="Hyperlink"/>
            <w:noProof/>
          </w:rPr>
          <w:t>Annex C – Antenna Length</w:t>
        </w:r>
        <w:r w:rsidR="00C9122B">
          <w:rPr>
            <w:noProof/>
            <w:webHidden/>
          </w:rPr>
          <w:tab/>
        </w:r>
        <w:r w:rsidR="00C9122B">
          <w:rPr>
            <w:noProof/>
            <w:webHidden/>
          </w:rPr>
          <w:fldChar w:fldCharType="begin"/>
        </w:r>
        <w:r w:rsidR="00C9122B">
          <w:rPr>
            <w:noProof/>
            <w:webHidden/>
          </w:rPr>
          <w:instrText xml:space="preserve"> PAGEREF _Toc131433010 \h </w:instrText>
        </w:r>
        <w:r w:rsidR="00C9122B">
          <w:rPr>
            <w:noProof/>
            <w:webHidden/>
          </w:rPr>
        </w:r>
        <w:r w:rsidR="00C9122B">
          <w:rPr>
            <w:noProof/>
            <w:webHidden/>
          </w:rPr>
          <w:fldChar w:fldCharType="separate"/>
        </w:r>
        <w:r w:rsidR="00C9122B">
          <w:rPr>
            <w:noProof/>
            <w:webHidden/>
          </w:rPr>
          <w:t>15</w:t>
        </w:r>
        <w:r w:rsidR="00C9122B">
          <w:rPr>
            <w:noProof/>
            <w:webHidden/>
          </w:rPr>
          <w:fldChar w:fldCharType="end"/>
        </w:r>
      </w:hyperlink>
    </w:p>
    <w:p w14:paraId="75F29DF2" w14:textId="7554C383" w:rsidR="00C9122B" w:rsidRDefault="00A43644">
      <w:pPr>
        <w:pStyle w:val="TOC1"/>
        <w:tabs>
          <w:tab w:val="left" w:pos="440"/>
          <w:tab w:val="right" w:leader="dot" w:pos="9017"/>
        </w:tabs>
        <w:rPr>
          <w:rStyle w:val="Hyperlink"/>
          <w:noProof/>
        </w:rPr>
      </w:pPr>
      <w:hyperlink w:anchor="_Toc131433011" w:history="1">
        <w:r w:rsidR="00C9122B" w:rsidRPr="000B497E">
          <w:rPr>
            <w:rStyle w:val="Hyperlink"/>
            <w:noProof/>
          </w:rPr>
          <w:t>7</w:t>
        </w:r>
        <w:r w:rsidR="00C9122B">
          <w:rPr>
            <w:rFonts w:eastAsiaTheme="minorEastAsia"/>
            <w:noProof/>
            <w:lang w:val="en-GB" w:eastAsia="en-GB"/>
          </w:rPr>
          <w:tab/>
        </w:r>
        <w:r w:rsidR="00C9122B" w:rsidRPr="000B497E">
          <w:rPr>
            <w:rStyle w:val="Hyperlink"/>
            <w:noProof/>
          </w:rPr>
          <w:t>References</w:t>
        </w:r>
        <w:r w:rsidR="00C9122B">
          <w:rPr>
            <w:noProof/>
            <w:webHidden/>
          </w:rPr>
          <w:tab/>
        </w:r>
        <w:r w:rsidR="00C9122B">
          <w:rPr>
            <w:noProof/>
            <w:webHidden/>
          </w:rPr>
          <w:fldChar w:fldCharType="begin"/>
        </w:r>
        <w:r w:rsidR="00C9122B">
          <w:rPr>
            <w:noProof/>
            <w:webHidden/>
          </w:rPr>
          <w:instrText xml:space="preserve"> PAGEREF _Toc131433011 \h </w:instrText>
        </w:r>
        <w:r w:rsidR="00C9122B">
          <w:rPr>
            <w:noProof/>
            <w:webHidden/>
          </w:rPr>
        </w:r>
        <w:r w:rsidR="00C9122B">
          <w:rPr>
            <w:noProof/>
            <w:webHidden/>
          </w:rPr>
          <w:fldChar w:fldCharType="separate"/>
        </w:r>
        <w:r w:rsidR="00C9122B">
          <w:rPr>
            <w:noProof/>
            <w:webHidden/>
          </w:rPr>
          <w:t>16</w:t>
        </w:r>
        <w:r w:rsidR="00C9122B">
          <w:rPr>
            <w:noProof/>
            <w:webHidden/>
          </w:rPr>
          <w:fldChar w:fldCharType="end"/>
        </w:r>
      </w:hyperlink>
    </w:p>
    <w:p w14:paraId="4FDD6370" w14:textId="77777777" w:rsidR="00C9122B" w:rsidRDefault="00C9122B">
      <w:pPr>
        <w:spacing w:after="160" w:line="259" w:lineRule="auto"/>
        <w:rPr>
          <w:rStyle w:val="Hyperlink"/>
          <w:noProof/>
        </w:rPr>
      </w:pPr>
      <w:r>
        <w:rPr>
          <w:rStyle w:val="Hyperlink"/>
          <w:noProof/>
        </w:rPr>
        <w:br w:type="page"/>
      </w:r>
    </w:p>
    <w:p w14:paraId="46C45745" w14:textId="77777777" w:rsidR="00C9122B" w:rsidRDefault="00C9122B">
      <w:pPr>
        <w:pStyle w:val="TOC1"/>
        <w:tabs>
          <w:tab w:val="left" w:pos="440"/>
          <w:tab w:val="right" w:leader="dot" w:pos="9017"/>
        </w:tabs>
        <w:rPr>
          <w:rFonts w:eastAsiaTheme="minorEastAsia"/>
          <w:noProof/>
          <w:lang w:val="en-GB" w:eastAsia="en-GB"/>
        </w:rPr>
      </w:pPr>
    </w:p>
    <w:p w14:paraId="704FDDD4" w14:textId="5CACEEDC" w:rsidR="00C9122B" w:rsidRDefault="00EA1BE8" w:rsidP="00EA1BE8">
      <w:pPr>
        <w:rPr>
          <w:noProof/>
        </w:rPr>
      </w:pPr>
      <w:r w:rsidRPr="00B76177">
        <w:rPr>
          <w:rFonts w:ascii="Arial" w:eastAsia="Times New Roman" w:hAnsi="Arial" w:cs="Times New Roman"/>
          <w:b/>
          <w:sz w:val="36"/>
          <w:szCs w:val="20"/>
          <w:lang w:val="en-GB"/>
        </w:rPr>
        <w:fldChar w:fldCharType="end"/>
      </w:r>
      <w:r w:rsidRPr="00B76177">
        <w:rPr>
          <w:rFonts w:ascii="Arial" w:eastAsia="Times New Roman" w:hAnsi="Arial" w:cs="Times New Roman"/>
          <w:b/>
          <w:sz w:val="36"/>
          <w:szCs w:val="20"/>
          <w:lang w:val="en-GB"/>
        </w:rPr>
        <w:t>List of Figures</w:t>
      </w:r>
      <w:r w:rsidRPr="00B76177">
        <w:rPr>
          <w:rFonts w:ascii="Arial" w:eastAsia="Times New Roman" w:hAnsi="Arial" w:cs="Times New Roman"/>
          <w:b/>
          <w:sz w:val="36"/>
          <w:szCs w:val="20"/>
          <w:lang w:val="en-GB"/>
        </w:rPr>
        <w:fldChar w:fldCharType="begin"/>
      </w:r>
      <w:r w:rsidRPr="00B76177">
        <w:rPr>
          <w:rFonts w:ascii="Arial" w:eastAsia="Times New Roman" w:hAnsi="Arial" w:cs="Times New Roman"/>
          <w:b/>
          <w:sz w:val="36"/>
          <w:szCs w:val="20"/>
          <w:lang w:val="en-GB"/>
        </w:rPr>
        <w:instrText xml:space="preserve"> TOC \h \z \c "Figure" </w:instrText>
      </w:r>
      <w:r w:rsidRPr="00B76177">
        <w:rPr>
          <w:rFonts w:ascii="Arial" w:eastAsia="Times New Roman" w:hAnsi="Arial" w:cs="Times New Roman"/>
          <w:b/>
          <w:sz w:val="36"/>
          <w:szCs w:val="20"/>
          <w:lang w:val="en-GB"/>
        </w:rPr>
        <w:fldChar w:fldCharType="separate"/>
      </w:r>
    </w:p>
    <w:p w14:paraId="42FDEFF2" w14:textId="64425E64" w:rsidR="00C9122B" w:rsidRDefault="00A43644">
      <w:pPr>
        <w:pStyle w:val="TableofFigures"/>
        <w:tabs>
          <w:tab w:val="right" w:leader="dot" w:pos="9017"/>
        </w:tabs>
        <w:rPr>
          <w:rFonts w:eastAsiaTheme="minorEastAsia"/>
          <w:noProof/>
          <w:lang w:val="en-GB" w:eastAsia="en-GB"/>
        </w:rPr>
      </w:pPr>
      <w:hyperlink w:anchor="_Toc131432910" w:history="1">
        <w:r w:rsidR="00C9122B" w:rsidRPr="00AC5A79">
          <w:rPr>
            <w:rStyle w:val="Hyperlink"/>
            <w:noProof/>
          </w:rPr>
          <w:t>Figure 1</w:t>
        </w:r>
        <w:r w:rsidR="00C9122B" w:rsidRPr="00AC5A79">
          <w:rPr>
            <w:rStyle w:val="Hyperlink"/>
            <w:noProof/>
          </w:rPr>
          <w:noBreakHyphen/>
          <w:t>1: Balloon Flight Path</w:t>
        </w:r>
        <w:r w:rsidR="00C9122B" w:rsidRPr="00AC5A79">
          <w:rPr>
            <w:rStyle w:val="Hyperlink"/>
            <w:noProof/>
            <w:lang w:val="en-GB"/>
          </w:rPr>
          <w:t xml:space="preserve"> [2]</w:t>
        </w:r>
        <w:r w:rsidR="00C9122B">
          <w:rPr>
            <w:noProof/>
            <w:webHidden/>
          </w:rPr>
          <w:tab/>
        </w:r>
        <w:r w:rsidR="00C9122B">
          <w:rPr>
            <w:noProof/>
            <w:webHidden/>
          </w:rPr>
          <w:fldChar w:fldCharType="begin"/>
        </w:r>
        <w:r w:rsidR="00C9122B">
          <w:rPr>
            <w:noProof/>
            <w:webHidden/>
          </w:rPr>
          <w:instrText xml:space="preserve"> PAGEREF _Toc131432910 \h </w:instrText>
        </w:r>
        <w:r w:rsidR="00C9122B">
          <w:rPr>
            <w:noProof/>
            <w:webHidden/>
          </w:rPr>
        </w:r>
        <w:r w:rsidR="00C9122B">
          <w:rPr>
            <w:noProof/>
            <w:webHidden/>
          </w:rPr>
          <w:fldChar w:fldCharType="separate"/>
        </w:r>
        <w:r w:rsidR="00C9122B">
          <w:rPr>
            <w:noProof/>
            <w:webHidden/>
          </w:rPr>
          <w:t>2</w:t>
        </w:r>
        <w:r w:rsidR="00C9122B">
          <w:rPr>
            <w:noProof/>
            <w:webHidden/>
          </w:rPr>
          <w:fldChar w:fldCharType="end"/>
        </w:r>
      </w:hyperlink>
    </w:p>
    <w:p w14:paraId="22EB0057" w14:textId="33E80EAA" w:rsidR="00C9122B" w:rsidRDefault="00A43644">
      <w:pPr>
        <w:pStyle w:val="TableofFigures"/>
        <w:tabs>
          <w:tab w:val="right" w:leader="dot" w:pos="9017"/>
        </w:tabs>
        <w:rPr>
          <w:rFonts w:eastAsiaTheme="minorEastAsia"/>
          <w:noProof/>
          <w:lang w:val="en-GB" w:eastAsia="en-GB"/>
        </w:rPr>
      </w:pPr>
      <w:hyperlink w:anchor="_Toc131432911" w:history="1">
        <w:r w:rsidR="00C9122B" w:rsidRPr="00AC5A79">
          <w:rPr>
            <w:rStyle w:val="Hyperlink"/>
            <w:noProof/>
          </w:rPr>
          <w:t>Figure 2</w:t>
        </w:r>
        <w:r w:rsidR="00C9122B" w:rsidRPr="00AC5A79">
          <w:rPr>
            <w:rStyle w:val="Hyperlink"/>
            <w:noProof/>
          </w:rPr>
          <w:noBreakHyphen/>
          <w:t>1: Development History or Large Balloons</w:t>
        </w:r>
        <w:r w:rsidR="00C9122B" w:rsidRPr="00AC5A79">
          <w:rPr>
            <w:rStyle w:val="Hyperlink"/>
            <w:noProof/>
            <w:lang w:val="en-GB"/>
          </w:rPr>
          <w:t xml:space="preserve"> [7]</w:t>
        </w:r>
        <w:r w:rsidR="00C9122B">
          <w:rPr>
            <w:noProof/>
            <w:webHidden/>
          </w:rPr>
          <w:tab/>
        </w:r>
        <w:r w:rsidR="00C9122B">
          <w:rPr>
            <w:noProof/>
            <w:webHidden/>
          </w:rPr>
          <w:fldChar w:fldCharType="begin"/>
        </w:r>
        <w:r w:rsidR="00C9122B">
          <w:rPr>
            <w:noProof/>
            <w:webHidden/>
          </w:rPr>
          <w:instrText xml:space="preserve"> PAGEREF _Toc131432911 \h </w:instrText>
        </w:r>
        <w:r w:rsidR="00C9122B">
          <w:rPr>
            <w:noProof/>
            <w:webHidden/>
          </w:rPr>
        </w:r>
        <w:r w:rsidR="00C9122B">
          <w:rPr>
            <w:noProof/>
            <w:webHidden/>
          </w:rPr>
          <w:fldChar w:fldCharType="separate"/>
        </w:r>
        <w:r w:rsidR="00C9122B">
          <w:rPr>
            <w:noProof/>
            <w:webHidden/>
          </w:rPr>
          <w:t>4</w:t>
        </w:r>
        <w:r w:rsidR="00C9122B">
          <w:rPr>
            <w:noProof/>
            <w:webHidden/>
          </w:rPr>
          <w:fldChar w:fldCharType="end"/>
        </w:r>
      </w:hyperlink>
    </w:p>
    <w:p w14:paraId="2C78D2E3" w14:textId="04066D58" w:rsidR="00C9122B" w:rsidRDefault="00A43644">
      <w:pPr>
        <w:pStyle w:val="TableofFigures"/>
        <w:tabs>
          <w:tab w:val="right" w:leader="dot" w:pos="9017"/>
        </w:tabs>
        <w:rPr>
          <w:rFonts w:eastAsiaTheme="minorEastAsia"/>
          <w:noProof/>
          <w:lang w:val="en-GB" w:eastAsia="en-GB"/>
        </w:rPr>
      </w:pPr>
      <w:hyperlink w:anchor="_Toc131432912" w:history="1">
        <w:r w:rsidR="00C9122B" w:rsidRPr="00AC5A79">
          <w:rPr>
            <w:rStyle w:val="Hyperlink"/>
            <w:noProof/>
          </w:rPr>
          <w:t>Figure 2</w:t>
        </w:r>
        <w:r w:rsidR="00C9122B" w:rsidRPr="00AC5A79">
          <w:rPr>
            <w:rStyle w:val="Hyperlink"/>
            <w:noProof/>
          </w:rPr>
          <w:noBreakHyphen/>
          <w:t>2: The Balloon Photographed over Central US</w:t>
        </w:r>
        <w:r w:rsidR="00C9122B">
          <w:rPr>
            <w:noProof/>
            <w:webHidden/>
          </w:rPr>
          <w:tab/>
        </w:r>
        <w:r w:rsidR="00C9122B">
          <w:rPr>
            <w:noProof/>
            <w:webHidden/>
          </w:rPr>
          <w:fldChar w:fldCharType="begin"/>
        </w:r>
        <w:r w:rsidR="00C9122B">
          <w:rPr>
            <w:noProof/>
            <w:webHidden/>
          </w:rPr>
          <w:instrText xml:space="preserve"> PAGEREF _Toc131432912 \h </w:instrText>
        </w:r>
        <w:r w:rsidR="00C9122B">
          <w:rPr>
            <w:noProof/>
            <w:webHidden/>
          </w:rPr>
        </w:r>
        <w:r w:rsidR="00C9122B">
          <w:rPr>
            <w:noProof/>
            <w:webHidden/>
          </w:rPr>
          <w:fldChar w:fldCharType="separate"/>
        </w:r>
        <w:r w:rsidR="00C9122B">
          <w:rPr>
            <w:noProof/>
            <w:webHidden/>
          </w:rPr>
          <w:t>5</w:t>
        </w:r>
        <w:r w:rsidR="00C9122B">
          <w:rPr>
            <w:noProof/>
            <w:webHidden/>
          </w:rPr>
          <w:fldChar w:fldCharType="end"/>
        </w:r>
      </w:hyperlink>
    </w:p>
    <w:p w14:paraId="323F1AAB" w14:textId="7EBA44A2" w:rsidR="00C9122B" w:rsidRDefault="00A43644">
      <w:pPr>
        <w:pStyle w:val="TableofFigures"/>
        <w:tabs>
          <w:tab w:val="right" w:leader="dot" w:pos="9017"/>
        </w:tabs>
        <w:rPr>
          <w:rFonts w:eastAsiaTheme="minorEastAsia"/>
          <w:noProof/>
          <w:lang w:val="en-GB" w:eastAsia="en-GB"/>
        </w:rPr>
      </w:pPr>
      <w:hyperlink w:anchor="_Toc131432913" w:history="1">
        <w:r w:rsidR="00C9122B" w:rsidRPr="00AC5A79">
          <w:rPr>
            <w:rStyle w:val="Hyperlink"/>
            <w:noProof/>
          </w:rPr>
          <w:t>Figure 2</w:t>
        </w:r>
        <w:r w:rsidR="00C9122B" w:rsidRPr="00AC5A79">
          <w:rPr>
            <w:rStyle w:val="Hyperlink"/>
            <w:noProof/>
          </w:rPr>
          <w:noBreakHyphen/>
          <w:t>3: Payload Close-up</w:t>
        </w:r>
        <w:r w:rsidR="00C9122B" w:rsidRPr="00AC5A79">
          <w:rPr>
            <w:rStyle w:val="Hyperlink"/>
            <w:noProof/>
            <w:lang w:val="en-GB"/>
          </w:rPr>
          <w:t xml:space="preserve"> [9]</w:t>
        </w:r>
        <w:r w:rsidR="00C9122B">
          <w:rPr>
            <w:noProof/>
            <w:webHidden/>
          </w:rPr>
          <w:tab/>
        </w:r>
        <w:r w:rsidR="00C9122B">
          <w:rPr>
            <w:noProof/>
            <w:webHidden/>
          </w:rPr>
          <w:fldChar w:fldCharType="begin"/>
        </w:r>
        <w:r w:rsidR="00C9122B">
          <w:rPr>
            <w:noProof/>
            <w:webHidden/>
          </w:rPr>
          <w:instrText xml:space="preserve"> PAGEREF _Toc131432913 \h </w:instrText>
        </w:r>
        <w:r w:rsidR="00C9122B">
          <w:rPr>
            <w:noProof/>
            <w:webHidden/>
          </w:rPr>
        </w:r>
        <w:r w:rsidR="00C9122B">
          <w:rPr>
            <w:noProof/>
            <w:webHidden/>
          </w:rPr>
          <w:fldChar w:fldCharType="separate"/>
        </w:r>
        <w:r w:rsidR="00C9122B">
          <w:rPr>
            <w:noProof/>
            <w:webHidden/>
          </w:rPr>
          <w:t>5</w:t>
        </w:r>
        <w:r w:rsidR="00C9122B">
          <w:rPr>
            <w:noProof/>
            <w:webHidden/>
          </w:rPr>
          <w:fldChar w:fldCharType="end"/>
        </w:r>
      </w:hyperlink>
    </w:p>
    <w:p w14:paraId="39EEE18C" w14:textId="35C77DAF" w:rsidR="00C9122B" w:rsidRDefault="00A43644">
      <w:pPr>
        <w:pStyle w:val="TableofFigures"/>
        <w:tabs>
          <w:tab w:val="right" w:leader="dot" w:pos="9017"/>
        </w:tabs>
        <w:rPr>
          <w:rFonts w:eastAsiaTheme="minorEastAsia"/>
          <w:noProof/>
          <w:lang w:val="en-GB" w:eastAsia="en-GB"/>
        </w:rPr>
      </w:pPr>
      <w:hyperlink w:anchor="_Toc131432914" w:history="1">
        <w:r w:rsidR="00C9122B" w:rsidRPr="00AC5A79">
          <w:rPr>
            <w:rStyle w:val="Hyperlink"/>
            <w:noProof/>
          </w:rPr>
          <w:t>Figure 3</w:t>
        </w:r>
        <w:r w:rsidR="00C9122B" w:rsidRPr="00AC5A79">
          <w:rPr>
            <w:rStyle w:val="Hyperlink"/>
            <w:noProof/>
          </w:rPr>
          <w:noBreakHyphen/>
          <w:t>1: Radiosonde Readings</w:t>
        </w:r>
        <w:r w:rsidR="00C9122B" w:rsidRPr="00AC5A79">
          <w:rPr>
            <w:rStyle w:val="Hyperlink"/>
            <w:noProof/>
            <w:lang w:val="en-GB"/>
          </w:rPr>
          <w:t xml:space="preserve"> [10]</w:t>
        </w:r>
        <w:r w:rsidR="00C9122B">
          <w:rPr>
            <w:noProof/>
            <w:webHidden/>
          </w:rPr>
          <w:tab/>
        </w:r>
        <w:r w:rsidR="00C9122B">
          <w:rPr>
            <w:noProof/>
            <w:webHidden/>
          </w:rPr>
          <w:fldChar w:fldCharType="begin"/>
        </w:r>
        <w:r w:rsidR="00C9122B">
          <w:rPr>
            <w:noProof/>
            <w:webHidden/>
          </w:rPr>
          <w:instrText xml:space="preserve"> PAGEREF _Toc131432914 \h </w:instrText>
        </w:r>
        <w:r w:rsidR="00C9122B">
          <w:rPr>
            <w:noProof/>
            <w:webHidden/>
          </w:rPr>
        </w:r>
        <w:r w:rsidR="00C9122B">
          <w:rPr>
            <w:noProof/>
            <w:webHidden/>
          </w:rPr>
          <w:fldChar w:fldCharType="separate"/>
        </w:r>
        <w:r w:rsidR="00C9122B">
          <w:rPr>
            <w:noProof/>
            <w:webHidden/>
          </w:rPr>
          <w:t>6</w:t>
        </w:r>
        <w:r w:rsidR="00C9122B">
          <w:rPr>
            <w:noProof/>
            <w:webHidden/>
          </w:rPr>
          <w:fldChar w:fldCharType="end"/>
        </w:r>
      </w:hyperlink>
    </w:p>
    <w:p w14:paraId="1C4F8005" w14:textId="1D0F8FB6" w:rsidR="00C9122B" w:rsidRDefault="00A43644">
      <w:pPr>
        <w:pStyle w:val="TableofFigures"/>
        <w:tabs>
          <w:tab w:val="right" w:leader="dot" w:pos="9017"/>
        </w:tabs>
        <w:rPr>
          <w:rFonts w:eastAsiaTheme="minorEastAsia"/>
          <w:noProof/>
          <w:lang w:val="en-GB" w:eastAsia="en-GB"/>
        </w:rPr>
      </w:pPr>
      <w:hyperlink w:anchor="_Toc131432915" w:history="1">
        <w:r w:rsidR="00C9122B" w:rsidRPr="00AC5A79">
          <w:rPr>
            <w:rStyle w:val="Hyperlink"/>
            <w:noProof/>
          </w:rPr>
          <w:t>Figure 3</w:t>
        </w:r>
        <w:r w:rsidR="00C9122B" w:rsidRPr="00AC5A79">
          <w:rPr>
            <w:rStyle w:val="Hyperlink"/>
            <w:noProof/>
          </w:rPr>
          <w:noBreakHyphen/>
          <w:t xml:space="preserve">2: Upper Observation Sites Across the US </w:t>
        </w:r>
        <w:r w:rsidR="00C9122B" w:rsidRPr="00AC5A79">
          <w:rPr>
            <w:rStyle w:val="Hyperlink"/>
            <w:noProof/>
            <w:lang w:val="en-GB"/>
          </w:rPr>
          <w:t>[11]</w:t>
        </w:r>
        <w:r w:rsidR="00C9122B">
          <w:rPr>
            <w:noProof/>
            <w:webHidden/>
          </w:rPr>
          <w:tab/>
        </w:r>
        <w:r w:rsidR="00C9122B">
          <w:rPr>
            <w:noProof/>
            <w:webHidden/>
          </w:rPr>
          <w:fldChar w:fldCharType="begin"/>
        </w:r>
        <w:r w:rsidR="00C9122B">
          <w:rPr>
            <w:noProof/>
            <w:webHidden/>
          </w:rPr>
          <w:instrText xml:space="preserve"> PAGEREF _Toc131432915 \h </w:instrText>
        </w:r>
        <w:r w:rsidR="00C9122B">
          <w:rPr>
            <w:noProof/>
            <w:webHidden/>
          </w:rPr>
        </w:r>
        <w:r w:rsidR="00C9122B">
          <w:rPr>
            <w:noProof/>
            <w:webHidden/>
          </w:rPr>
          <w:fldChar w:fldCharType="separate"/>
        </w:r>
        <w:r w:rsidR="00C9122B">
          <w:rPr>
            <w:noProof/>
            <w:webHidden/>
          </w:rPr>
          <w:t>7</w:t>
        </w:r>
        <w:r w:rsidR="00C9122B">
          <w:rPr>
            <w:noProof/>
            <w:webHidden/>
          </w:rPr>
          <w:fldChar w:fldCharType="end"/>
        </w:r>
      </w:hyperlink>
    </w:p>
    <w:p w14:paraId="30EEF039" w14:textId="0715B82A" w:rsidR="00C9122B" w:rsidRDefault="00A43644">
      <w:pPr>
        <w:pStyle w:val="TableofFigures"/>
        <w:tabs>
          <w:tab w:val="right" w:leader="dot" w:pos="9017"/>
        </w:tabs>
        <w:rPr>
          <w:rFonts w:eastAsiaTheme="minorEastAsia"/>
          <w:noProof/>
          <w:lang w:val="en-GB" w:eastAsia="en-GB"/>
        </w:rPr>
      </w:pPr>
      <w:hyperlink w:anchor="_Toc131432916" w:history="1">
        <w:r w:rsidR="00C9122B" w:rsidRPr="00AC5A79">
          <w:rPr>
            <w:rStyle w:val="Hyperlink"/>
            <w:noProof/>
          </w:rPr>
          <w:t>Figure 3</w:t>
        </w:r>
        <w:r w:rsidR="00C9122B" w:rsidRPr="00AC5A79">
          <w:rPr>
            <w:rStyle w:val="Hyperlink"/>
            <w:noProof/>
          </w:rPr>
          <w:noBreakHyphen/>
          <w:t>3: Images from 2019 Balloon</w:t>
        </w:r>
        <w:r w:rsidR="00C9122B">
          <w:rPr>
            <w:noProof/>
            <w:webHidden/>
          </w:rPr>
          <w:tab/>
        </w:r>
        <w:r w:rsidR="00C9122B">
          <w:rPr>
            <w:noProof/>
            <w:webHidden/>
          </w:rPr>
          <w:fldChar w:fldCharType="begin"/>
        </w:r>
        <w:r w:rsidR="00C9122B">
          <w:rPr>
            <w:noProof/>
            <w:webHidden/>
          </w:rPr>
          <w:instrText xml:space="preserve"> PAGEREF _Toc131432916 \h </w:instrText>
        </w:r>
        <w:r w:rsidR="00C9122B">
          <w:rPr>
            <w:noProof/>
            <w:webHidden/>
          </w:rPr>
        </w:r>
        <w:r w:rsidR="00C9122B">
          <w:rPr>
            <w:noProof/>
            <w:webHidden/>
          </w:rPr>
          <w:fldChar w:fldCharType="separate"/>
        </w:r>
        <w:r w:rsidR="00C9122B">
          <w:rPr>
            <w:noProof/>
            <w:webHidden/>
          </w:rPr>
          <w:t>7</w:t>
        </w:r>
        <w:r w:rsidR="00C9122B">
          <w:rPr>
            <w:noProof/>
            <w:webHidden/>
          </w:rPr>
          <w:fldChar w:fldCharType="end"/>
        </w:r>
      </w:hyperlink>
    </w:p>
    <w:p w14:paraId="59827B38" w14:textId="148956B3" w:rsidR="00C9122B" w:rsidRDefault="00A43644">
      <w:pPr>
        <w:pStyle w:val="TableofFigures"/>
        <w:tabs>
          <w:tab w:val="right" w:leader="dot" w:pos="9017"/>
        </w:tabs>
        <w:rPr>
          <w:rFonts w:eastAsiaTheme="minorEastAsia"/>
          <w:noProof/>
          <w:lang w:val="en-GB" w:eastAsia="en-GB"/>
        </w:rPr>
      </w:pPr>
      <w:hyperlink w:anchor="_Toc131432917" w:history="1">
        <w:r w:rsidR="00C9122B" w:rsidRPr="00AC5A79">
          <w:rPr>
            <w:rStyle w:val="Hyperlink"/>
            <w:noProof/>
          </w:rPr>
          <w:t>Figure 3</w:t>
        </w:r>
        <w:r w:rsidR="00C9122B" w:rsidRPr="00AC5A79">
          <w:rPr>
            <w:rStyle w:val="Hyperlink"/>
            <w:noProof/>
          </w:rPr>
          <w:noBreakHyphen/>
          <w:t xml:space="preserve">4: Stealth F-22 Raptor with Afterburners </w:t>
        </w:r>
        <w:r w:rsidR="00C9122B" w:rsidRPr="00AC5A79">
          <w:rPr>
            <w:rStyle w:val="Hyperlink"/>
            <w:noProof/>
            <w:lang w:val="en-GB"/>
          </w:rPr>
          <w:t>[12]</w:t>
        </w:r>
        <w:r w:rsidR="00C9122B">
          <w:rPr>
            <w:noProof/>
            <w:webHidden/>
          </w:rPr>
          <w:tab/>
        </w:r>
        <w:r w:rsidR="00C9122B">
          <w:rPr>
            <w:noProof/>
            <w:webHidden/>
          </w:rPr>
          <w:fldChar w:fldCharType="begin"/>
        </w:r>
        <w:r w:rsidR="00C9122B">
          <w:rPr>
            <w:noProof/>
            <w:webHidden/>
          </w:rPr>
          <w:instrText xml:space="preserve"> PAGEREF _Toc131432917 \h </w:instrText>
        </w:r>
        <w:r w:rsidR="00C9122B">
          <w:rPr>
            <w:noProof/>
            <w:webHidden/>
          </w:rPr>
        </w:r>
        <w:r w:rsidR="00C9122B">
          <w:rPr>
            <w:noProof/>
            <w:webHidden/>
          </w:rPr>
          <w:fldChar w:fldCharType="separate"/>
        </w:r>
        <w:r w:rsidR="00C9122B">
          <w:rPr>
            <w:noProof/>
            <w:webHidden/>
          </w:rPr>
          <w:t>8</w:t>
        </w:r>
        <w:r w:rsidR="00C9122B">
          <w:rPr>
            <w:noProof/>
            <w:webHidden/>
          </w:rPr>
          <w:fldChar w:fldCharType="end"/>
        </w:r>
      </w:hyperlink>
    </w:p>
    <w:p w14:paraId="4BD63AE1" w14:textId="266CD265" w:rsidR="00EA1BE8" w:rsidRDefault="00EA1BE8" w:rsidP="00EA1BE8">
      <w:pPr>
        <w:rPr>
          <w:rFonts w:ascii="Arial" w:eastAsia="Times New Roman" w:hAnsi="Arial" w:cs="Times New Roman"/>
          <w:b/>
          <w:sz w:val="36"/>
          <w:szCs w:val="20"/>
          <w:lang w:val="en-GB"/>
        </w:rPr>
      </w:pPr>
      <w:r w:rsidRPr="00B76177">
        <w:rPr>
          <w:rFonts w:ascii="Arial" w:eastAsia="Times New Roman" w:hAnsi="Arial" w:cs="Times New Roman"/>
          <w:b/>
          <w:sz w:val="36"/>
          <w:szCs w:val="20"/>
          <w:lang w:val="en-GB"/>
        </w:rPr>
        <w:fldChar w:fldCharType="end"/>
      </w:r>
      <w:r w:rsidRPr="00B76177">
        <w:rPr>
          <w:rFonts w:ascii="Arial" w:eastAsia="Times New Roman" w:hAnsi="Arial" w:cs="Times New Roman"/>
          <w:b/>
          <w:sz w:val="36"/>
          <w:szCs w:val="20"/>
          <w:lang w:val="en-GB"/>
        </w:rPr>
        <w:br w:type="page"/>
      </w:r>
    </w:p>
    <w:p w14:paraId="749D9603" w14:textId="77777777" w:rsidR="00EA1BE8" w:rsidRDefault="00EA1BE8" w:rsidP="00EA1BE8">
      <w:pPr>
        <w:rPr>
          <w:rFonts w:ascii="Arial" w:eastAsia="Times New Roman" w:hAnsi="Arial" w:cs="Times New Roman"/>
          <w:b/>
          <w:sz w:val="36"/>
          <w:szCs w:val="20"/>
          <w:lang w:val="en-GB"/>
        </w:rPr>
        <w:sectPr w:rsidR="00EA1BE8" w:rsidSect="00FF1C57">
          <w:headerReference w:type="even" r:id="rId14"/>
          <w:headerReference w:type="default" r:id="rId15"/>
          <w:footerReference w:type="even" r:id="rId16"/>
          <w:footerReference w:type="default" r:id="rId17"/>
          <w:headerReference w:type="first" r:id="rId18"/>
          <w:footerReference w:type="first" r:id="rId19"/>
          <w:pgSz w:w="11907" w:h="16839" w:code="9"/>
          <w:pgMar w:top="1440" w:right="1440" w:bottom="1440" w:left="1440" w:header="720" w:footer="432" w:gutter="0"/>
          <w:pgNumType w:fmt="lowerRoman"/>
          <w:cols w:space="720"/>
          <w:docGrid w:linePitch="360"/>
        </w:sectPr>
      </w:pPr>
    </w:p>
    <w:p w14:paraId="3F0161F1" w14:textId="77777777" w:rsidR="00EA1BE8" w:rsidRDefault="00EA1BE8" w:rsidP="00EA1BE8">
      <w:pPr>
        <w:pStyle w:val="Heading1"/>
        <w:numPr>
          <w:ilvl w:val="0"/>
          <w:numId w:val="0"/>
        </w:numPr>
        <w:ind w:left="432" w:hanging="432"/>
      </w:pPr>
      <w:bookmarkStart w:id="3" w:name="_Toc131432919"/>
      <w:r>
        <w:lastRenderedPageBreak/>
        <w:t>Executive Summary</w:t>
      </w:r>
      <w:bookmarkEnd w:id="3"/>
      <w:r>
        <w:t xml:space="preserve"> </w:t>
      </w:r>
    </w:p>
    <w:p w14:paraId="331738A9" w14:textId="77777777" w:rsidR="00EA1BE8" w:rsidRDefault="00EA1BE8" w:rsidP="00EA1BE8"/>
    <w:p w14:paraId="533B2ED0" w14:textId="1FDAF887" w:rsidR="00EA1BE8" w:rsidRDefault="009C1B57" w:rsidP="00EA1BE8">
      <w:r>
        <w:t>This report was requested to provide recommendations in response to the discovery of a Chinese balloon</w:t>
      </w:r>
      <w:r w:rsidR="000B4669">
        <w:t xml:space="preserve"> within US air space.</w:t>
      </w:r>
      <w:r>
        <w:t xml:space="preserve"> </w:t>
      </w:r>
    </w:p>
    <w:p w14:paraId="30CE89F4" w14:textId="1DE124C0" w:rsidR="009C1B57" w:rsidRDefault="009C1B57" w:rsidP="00EA1BE8">
      <w:r>
        <w:t xml:space="preserve">Upon inspection of all available imagery and </w:t>
      </w:r>
      <w:r w:rsidR="00C354D4">
        <w:t>data,</w:t>
      </w:r>
      <w:r>
        <w:t xml:space="preserve"> it is </w:t>
      </w:r>
      <w:r w:rsidR="00CD720D">
        <w:t xml:space="preserve">unlikely </w:t>
      </w:r>
      <w:r>
        <w:t xml:space="preserve">that this system poses a physical or immediate threat to our premises or personnel. </w:t>
      </w:r>
    </w:p>
    <w:p w14:paraId="196F17F5" w14:textId="65876DC8" w:rsidR="009C1B57" w:rsidRDefault="009C1B57" w:rsidP="00EA1BE8">
      <w:r>
        <w:t>It can be confidentially concluded that the system is not weaponized, neither is it a meteorological research device</w:t>
      </w:r>
      <w:r w:rsidR="00CD720D">
        <w:t xml:space="preserve"> as suggested</w:t>
      </w:r>
      <w:r>
        <w:t xml:space="preserve">. It is likely an experimental exercise to prompt the United States Military into a response in order to gather information around timings and procedures. </w:t>
      </w:r>
    </w:p>
    <w:p w14:paraId="627FBF5A" w14:textId="36067B8F" w:rsidR="009C1B57" w:rsidRDefault="009C1B57" w:rsidP="00EA1BE8">
      <w:r>
        <w:t xml:space="preserve">There is no need to introduce any additional procedures or change any current processes </w:t>
      </w:r>
      <w:r w:rsidR="00C354D4">
        <w:t>now</w:t>
      </w:r>
      <w:r w:rsidR="000B4669">
        <w:t xml:space="preserve"> however it is recommended that the situation </w:t>
      </w:r>
      <w:r w:rsidR="00C354D4">
        <w:t>be</w:t>
      </w:r>
      <w:r w:rsidR="000B4669">
        <w:t xml:space="preserve"> closely monitored as more information is released. </w:t>
      </w:r>
    </w:p>
    <w:p w14:paraId="207FD63A" w14:textId="77777777" w:rsidR="00EA1BE8" w:rsidRDefault="00EA1BE8" w:rsidP="00EA1BE8">
      <w:r>
        <w:br w:type="page"/>
      </w:r>
    </w:p>
    <w:p w14:paraId="634A41CA" w14:textId="77777777" w:rsidR="00EA1BE8" w:rsidRDefault="00EA1BE8" w:rsidP="00EA1BE8">
      <w:pPr>
        <w:pStyle w:val="Heading1"/>
      </w:pPr>
      <w:bookmarkStart w:id="4" w:name="_Toc131432920"/>
      <w:r>
        <w:lastRenderedPageBreak/>
        <w:t>Introduction</w:t>
      </w:r>
      <w:bookmarkEnd w:id="4"/>
      <w:r>
        <w:t xml:space="preserve"> </w:t>
      </w:r>
    </w:p>
    <w:p w14:paraId="32CAD09A" w14:textId="77777777" w:rsidR="00EA1BE8" w:rsidRDefault="00EA1BE8" w:rsidP="00EA1BE8">
      <w:pPr>
        <w:pStyle w:val="Heading2"/>
      </w:pPr>
      <w:bookmarkStart w:id="5" w:name="_Toc131432921"/>
      <w:r>
        <w:t>Background</w:t>
      </w:r>
      <w:bookmarkEnd w:id="5"/>
    </w:p>
    <w:p w14:paraId="29B18534" w14:textId="77777777" w:rsidR="00EA1BE8" w:rsidRDefault="00EA1BE8" w:rsidP="00EA1BE8"/>
    <w:p w14:paraId="27E06548" w14:textId="332F69D2" w:rsidR="00EA1BE8" w:rsidRDefault="00C45D3E" w:rsidP="00332FFE">
      <w:pPr>
        <w:pStyle w:val="Heading3"/>
      </w:pPr>
      <w:bookmarkStart w:id="6" w:name="_Toc131432922"/>
      <w:r>
        <w:t>On January 28</w:t>
      </w:r>
      <w:r w:rsidRPr="00C45D3E">
        <w:rPr>
          <w:vertAlign w:val="superscript"/>
        </w:rPr>
        <w:t>th</w:t>
      </w:r>
      <w:r>
        <w:t xml:space="preserve"> 2023, a </w:t>
      </w:r>
      <w:r w:rsidR="00B47339">
        <w:t xml:space="preserve">Chinese </w:t>
      </w:r>
      <w:r>
        <w:t>high altitude balloon was identified over North American airspace.</w:t>
      </w:r>
      <w:r w:rsidR="00332FFE">
        <w:t xml:space="preserve"> </w:t>
      </w:r>
      <w:r w:rsidR="001359B7">
        <w:t>The balloon moved across Alaska, also entered Canadian airspace on January 30</w:t>
      </w:r>
      <w:r w:rsidR="001359B7" w:rsidRPr="00332FFE">
        <w:rPr>
          <w:vertAlign w:val="superscript"/>
        </w:rPr>
        <w:t>th</w:t>
      </w:r>
      <w:r w:rsidR="001359B7">
        <w:t xml:space="preserve"> 2023, over Yukon. </w:t>
      </w:r>
      <w:sdt>
        <w:sdtPr>
          <w:id w:val="-47687836"/>
          <w:citation/>
        </w:sdtPr>
        <w:sdtEndPr/>
        <w:sdtContent>
          <w:r w:rsidR="001359B7">
            <w:fldChar w:fldCharType="begin"/>
          </w:r>
          <w:r w:rsidR="001359B7" w:rsidRPr="00332FFE">
            <w:rPr>
              <w:lang w:val="en-GB"/>
            </w:rPr>
            <w:instrText xml:space="preserve"> CITATION Zek23 \l 2057 </w:instrText>
          </w:r>
          <w:r w:rsidR="001359B7">
            <w:fldChar w:fldCharType="separate"/>
          </w:r>
          <w:r w:rsidR="001359B7" w:rsidRPr="00332FFE">
            <w:rPr>
              <w:noProof/>
              <w:lang w:val="en-GB"/>
            </w:rPr>
            <w:t>[1]</w:t>
          </w:r>
          <w:r w:rsidR="001359B7">
            <w:fldChar w:fldCharType="end"/>
          </w:r>
        </w:sdtContent>
      </w:sdt>
      <w:bookmarkEnd w:id="6"/>
    </w:p>
    <w:p w14:paraId="7352B0BE" w14:textId="6A62D245" w:rsidR="00332FFE" w:rsidRDefault="00332FFE" w:rsidP="00332FFE">
      <w:pPr>
        <w:pStyle w:val="Heading3"/>
      </w:pPr>
      <w:bookmarkStart w:id="7" w:name="_Toc131432923"/>
      <w:r>
        <w:t xml:space="preserve">On January 31st 2023 the </w:t>
      </w:r>
      <w:r w:rsidR="00C354D4">
        <w:t>balloon,</w:t>
      </w:r>
      <w:r>
        <w:t xml:space="preserve"> re-entered United States (US) airspace and proceeding across Billings, Montana.</w:t>
      </w:r>
      <w:bookmarkEnd w:id="7"/>
      <w:r>
        <w:t xml:space="preserve"> </w:t>
      </w:r>
    </w:p>
    <w:p w14:paraId="17960DBE" w14:textId="77777777" w:rsidR="00D0379F" w:rsidRPr="00D0379F" w:rsidRDefault="00D0379F" w:rsidP="00D0379F"/>
    <w:p w14:paraId="75F7FCD3" w14:textId="77777777" w:rsidR="00D0379F" w:rsidRDefault="00D0379F" w:rsidP="00D0379F">
      <w:pPr>
        <w:keepNext/>
        <w:jc w:val="center"/>
      </w:pPr>
      <w:r>
        <w:rPr>
          <w:noProof/>
          <w:lang w:val="en-GB" w:eastAsia="en-GB"/>
        </w:rPr>
        <w:drawing>
          <wp:inline distT="0" distB="0" distL="0" distR="0" wp14:anchorId="61DCB4D6" wp14:editId="3187AA6A">
            <wp:extent cx="4151751" cy="2009140"/>
            <wp:effectExtent l="0" t="0" r="1270" b="0"/>
            <wp:docPr id="11" name="Picture 11" descr="ANOTHER Chinese spy balloon spotted over the sky - this time in Latin  America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OTHER Chinese spy balloon spotted over the sky - this time in Latin  America | Daily Mail Online"/>
                    <pic:cNvPicPr>
                      <a:picLocks noChangeAspect="1" noChangeArrowheads="1"/>
                    </pic:cNvPicPr>
                  </pic:nvPicPr>
                  <pic:blipFill rotWithShape="1">
                    <a:blip r:embed="rId20">
                      <a:extLst>
                        <a:ext uri="{28A0092B-C50C-407E-A947-70E740481C1C}">
                          <a14:useLocalDpi xmlns:a14="http://schemas.microsoft.com/office/drawing/2010/main" val="0"/>
                        </a:ext>
                      </a:extLst>
                    </a:blip>
                    <a:srcRect t="8975"/>
                    <a:stretch/>
                  </pic:blipFill>
                  <pic:spPr bwMode="auto">
                    <a:xfrm>
                      <a:off x="0" y="0"/>
                      <a:ext cx="4161814" cy="2014010"/>
                    </a:xfrm>
                    <a:prstGeom prst="rect">
                      <a:avLst/>
                    </a:prstGeom>
                    <a:noFill/>
                    <a:ln>
                      <a:noFill/>
                    </a:ln>
                    <a:extLst>
                      <a:ext uri="{53640926-AAD7-44D8-BBD7-CCE9431645EC}">
                        <a14:shadowObscured xmlns:a14="http://schemas.microsoft.com/office/drawing/2010/main"/>
                      </a:ext>
                    </a:extLst>
                  </pic:spPr>
                </pic:pic>
              </a:graphicData>
            </a:graphic>
          </wp:inline>
        </w:drawing>
      </w:r>
    </w:p>
    <w:p w14:paraId="04F9F529" w14:textId="5597A78D" w:rsidR="00D0379F" w:rsidRPr="00D0379F" w:rsidRDefault="00D0379F" w:rsidP="00D0379F">
      <w:pPr>
        <w:pStyle w:val="Caption"/>
      </w:pPr>
      <w:bookmarkStart w:id="8" w:name="_Toc131432910"/>
      <w:r>
        <w:t xml:space="preserve">Figure </w:t>
      </w:r>
      <w:r w:rsidR="00D610E3">
        <w:fldChar w:fldCharType="begin"/>
      </w:r>
      <w:r w:rsidR="00D610E3">
        <w:instrText xml:space="preserve"> STYLEREF 1 \s </w:instrText>
      </w:r>
      <w:r w:rsidR="00D610E3">
        <w:fldChar w:fldCharType="separate"/>
      </w:r>
      <w:r w:rsidR="00087D9B">
        <w:rPr>
          <w:noProof/>
        </w:rPr>
        <w:t>1</w:t>
      </w:r>
      <w:r w:rsidR="00D610E3">
        <w:fldChar w:fldCharType="end"/>
      </w:r>
      <w:r w:rsidR="00D610E3">
        <w:noBreakHyphen/>
      </w:r>
      <w:r w:rsidR="00D610E3">
        <w:fldChar w:fldCharType="begin"/>
      </w:r>
      <w:r w:rsidR="00D610E3">
        <w:instrText xml:space="preserve"> SEQ Figure \* ARABIC \s 1 </w:instrText>
      </w:r>
      <w:r w:rsidR="00D610E3">
        <w:fldChar w:fldCharType="separate"/>
      </w:r>
      <w:r w:rsidR="00087D9B">
        <w:rPr>
          <w:noProof/>
        </w:rPr>
        <w:t>1</w:t>
      </w:r>
      <w:r w:rsidR="00D610E3">
        <w:fldChar w:fldCharType="end"/>
      </w:r>
      <w:r>
        <w:t>: Balloon Flight Path</w:t>
      </w:r>
      <w:sdt>
        <w:sdtPr>
          <w:id w:val="1389686012"/>
          <w:citation/>
        </w:sdtPr>
        <w:sdtEndPr/>
        <w:sdtContent>
          <w:r>
            <w:fldChar w:fldCharType="begin"/>
          </w:r>
          <w:r>
            <w:rPr>
              <w:lang w:val="en-GB"/>
            </w:rPr>
            <w:instrText xml:space="preserve"> CITATION Ron23 \l 2057 </w:instrText>
          </w:r>
          <w:r>
            <w:fldChar w:fldCharType="separate"/>
          </w:r>
          <w:r>
            <w:rPr>
              <w:noProof/>
              <w:lang w:val="en-GB"/>
            </w:rPr>
            <w:t xml:space="preserve"> </w:t>
          </w:r>
          <w:r w:rsidRPr="00D0379F">
            <w:rPr>
              <w:noProof/>
              <w:lang w:val="en-GB"/>
            </w:rPr>
            <w:t>[2]</w:t>
          </w:r>
          <w:r>
            <w:fldChar w:fldCharType="end"/>
          </w:r>
        </w:sdtContent>
      </w:sdt>
      <w:bookmarkEnd w:id="8"/>
      <w:r>
        <w:t xml:space="preserve"> </w:t>
      </w:r>
    </w:p>
    <w:p w14:paraId="5E1B6831" w14:textId="02E52C20" w:rsidR="00894FC4" w:rsidRDefault="00332FFE" w:rsidP="00332FFE">
      <w:pPr>
        <w:pStyle w:val="Heading2"/>
      </w:pPr>
      <w:bookmarkStart w:id="9" w:name="_Toc131432924"/>
      <w:r>
        <w:t>Accusations</w:t>
      </w:r>
      <w:bookmarkEnd w:id="9"/>
    </w:p>
    <w:p w14:paraId="669A55D1" w14:textId="5A8F19C6" w:rsidR="00EA1BE8" w:rsidRDefault="00332FFE" w:rsidP="00332FFE">
      <w:pPr>
        <w:pStyle w:val="Heading3"/>
      </w:pPr>
      <w:bookmarkStart w:id="10" w:name="_Toc131432925"/>
      <w:r>
        <w:t xml:space="preserve">Billings, Montana is the home to Malmstrom Air Force Base – previously called great falls - and is responsible for over 150 missile launch facilities across the state of Montana. </w:t>
      </w:r>
      <w:sdt>
        <w:sdtPr>
          <w:id w:val="737832789"/>
          <w:citation/>
        </w:sdtPr>
        <w:sdtEndPr/>
        <w:sdtContent>
          <w:r w:rsidR="00D0379F">
            <w:fldChar w:fldCharType="begin"/>
          </w:r>
          <w:r w:rsidR="00D0379F">
            <w:rPr>
              <w:lang w:val="en-GB"/>
            </w:rPr>
            <w:instrText xml:space="preserve"> CITATION Edi23 \l 2057 </w:instrText>
          </w:r>
          <w:r w:rsidR="00D0379F">
            <w:fldChar w:fldCharType="separate"/>
          </w:r>
          <w:r w:rsidR="00D0379F" w:rsidRPr="00D0379F">
            <w:rPr>
              <w:noProof/>
              <w:lang w:val="en-GB"/>
            </w:rPr>
            <w:t>[3]</w:t>
          </w:r>
          <w:r w:rsidR="00D0379F">
            <w:fldChar w:fldCharType="end"/>
          </w:r>
        </w:sdtContent>
      </w:sdt>
      <w:bookmarkEnd w:id="10"/>
    </w:p>
    <w:p w14:paraId="2F879E7D" w14:textId="47CB70CB" w:rsidR="00332FFE" w:rsidRDefault="00332FFE" w:rsidP="00332FFE">
      <w:pPr>
        <w:pStyle w:val="Heading3"/>
      </w:pPr>
      <w:bookmarkStart w:id="11" w:name="_Toc131432926"/>
      <w:r>
        <w:t>The</w:t>
      </w:r>
      <w:r w:rsidR="00D0379F">
        <w:t xml:space="preserve"> balloon continued to hover over other nuclear missile silo fields in nearby Wyoming and North Dakota. This very convenient flight path raised serious </w:t>
      </w:r>
      <w:r w:rsidR="006419F2">
        <w:t xml:space="preserve">suspicions that the balloon was </w:t>
      </w:r>
      <w:r w:rsidR="00D0379F">
        <w:t>launched</w:t>
      </w:r>
      <w:r w:rsidR="006419F2">
        <w:t xml:space="preserve"> deliberately</w:t>
      </w:r>
      <w:r w:rsidR="00D0379F">
        <w:t xml:space="preserve"> to surveil these installations.</w:t>
      </w:r>
      <w:bookmarkEnd w:id="11"/>
    </w:p>
    <w:p w14:paraId="34BB4D46" w14:textId="39C18AE1" w:rsidR="00A62582" w:rsidRPr="00A62582" w:rsidRDefault="00A62582" w:rsidP="00A62582">
      <w:pPr>
        <w:pStyle w:val="Heading3"/>
      </w:pPr>
      <w:bookmarkStart w:id="12" w:name="_Toc131432927"/>
      <w:r>
        <w:t>This risk lead to US President Joe Biden giving the all clear to shoot down the balloons over territorial waters on February 4</w:t>
      </w:r>
      <w:r w:rsidRPr="00A62582">
        <w:rPr>
          <w:vertAlign w:val="superscript"/>
        </w:rPr>
        <w:t>th</w:t>
      </w:r>
      <w:r>
        <w:t>, 2023.</w:t>
      </w:r>
      <w:bookmarkEnd w:id="12"/>
    </w:p>
    <w:p w14:paraId="50B5916B" w14:textId="6422DFA6" w:rsidR="00D0379F" w:rsidRDefault="00D0379F" w:rsidP="00D0379F">
      <w:pPr>
        <w:pStyle w:val="Heading2"/>
      </w:pPr>
      <w:bookmarkStart w:id="13" w:name="_Toc131432928"/>
      <w:r>
        <w:t>Document Scope</w:t>
      </w:r>
      <w:bookmarkEnd w:id="13"/>
    </w:p>
    <w:p w14:paraId="28EAD1AD" w14:textId="532B6CDB" w:rsidR="00D0379F" w:rsidRPr="00D0379F" w:rsidRDefault="00D0379F" w:rsidP="00D0379F">
      <w:pPr>
        <w:pStyle w:val="Heading3"/>
      </w:pPr>
      <w:bookmarkStart w:id="14" w:name="_Toc131432929"/>
      <w:r>
        <w:t xml:space="preserve">This document provides an overview of all available information </w:t>
      </w:r>
      <w:r w:rsidR="001B382E">
        <w:t xml:space="preserve">to evaluate the potential security risks posed from such devises and advise whether any protective measures need to </w:t>
      </w:r>
      <w:r w:rsidR="006419F2">
        <w:t>implemented</w:t>
      </w:r>
      <w:r w:rsidR="001B382E">
        <w:t>.</w:t>
      </w:r>
      <w:bookmarkEnd w:id="14"/>
      <w:r w:rsidR="001B382E">
        <w:t xml:space="preserve"> </w:t>
      </w:r>
    </w:p>
    <w:p w14:paraId="49DB2AE3" w14:textId="77777777" w:rsidR="00EA1BE8" w:rsidRDefault="00EA1BE8" w:rsidP="00EA1BE8"/>
    <w:p w14:paraId="085BDDCD" w14:textId="1D1A684C" w:rsidR="001B382E" w:rsidRDefault="001B382E" w:rsidP="001B382E">
      <w:pPr>
        <w:pStyle w:val="Heading1"/>
      </w:pPr>
      <w:bookmarkStart w:id="15" w:name="_Toc131432930"/>
      <w:r>
        <w:lastRenderedPageBreak/>
        <w:t xml:space="preserve">The </w:t>
      </w:r>
      <w:r w:rsidR="00243A82">
        <w:t>Issue</w:t>
      </w:r>
      <w:bookmarkEnd w:id="15"/>
    </w:p>
    <w:p w14:paraId="352F57B3" w14:textId="4007F1D0" w:rsidR="001B382E" w:rsidRDefault="001B382E" w:rsidP="001B382E">
      <w:pPr>
        <w:pStyle w:val="Heading2"/>
      </w:pPr>
      <w:bookmarkStart w:id="16" w:name="_Toc131432931"/>
      <w:r>
        <w:t xml:space="preserve">Size and </w:t>
      </w:r>
      <w:r w:rsidR="00A62582">
        <w:t>Propulsion</w:t>
      </w:r>
      <w:bookmarkEnd w:id="16"/>
    </w:p>
    <w:p w14:paraId="0BD497F3" w14:textId="1EA643E2" w:rsidR="00A62582" w:rsidRDefault="00A62582" w:rsidP="00A62582">
      <w:pPr>
        <w:pStyle w:val="Heading3"/>
      </w:pPr>
      <w:bookmarkStart w:id="17" w:name="_Toc131432932"/>
      <w:r>
        <w:t xml:space="preserve">No official dimensional information has been released as of yet, but US General Glen D VanHerck has been quoted stating that the Balloon was </w:t>
      </w:r>
      <w:r w:rsidR="00131CD9">
        <w:t xml:space="preserve">approximately </w:t>
      </w:r>
      <w:r w:rsidR="003F1BF6">
        <w:t>200 feet (61m) tall.</w:t>
      </w:r>
      <w:sdt>
        <w:sdtPr>
          <w:id w:val="1826929953"/>
          <w:citation/>
        </w:sdtPr>
        <w:sdtEndPr/>
        <w:sdtContent>
          <w:r w:rsidR="00B47339">
            <w:fldChar w:fldCharType="begin"/>
          </w:r>
          <w:r w:rsidR="00B47339">
            <w:rPr>
              <w:lang w:val="en-GB"/>
            </w:rPr>
            <w:instrText xml:space="preserve"> CITATION Mar23 \l 2057 </w:instrText>
          </w:r>
          <w:r w:rsidR="00B47339">
            <w:fldChar w:fldCharType="separate"/>
          </w:r>
          <w:r w:rsidR="00B47339">
            <w:rPr>
              <w:noProof/>
              <w:lang w:val="en-GB"/>
            </w:rPr>
            <w:t xml:space="preserve"> </w:t>
          </w:r>
          <w:r w:rsidR="00B47339" w:rsidRPr="00B47339">
            <w:rPr>
              <w:noProof/>
              <w:lang w:val="en-GB"/>
            </w:rPr>
            <w:t>[4]</w:t>
          </w:r>
          <w:r w:rsidR="00B47339">
            <w:fldChar w:fldCharType="end"/>
          </w:r>
        </w:sdtContent>
      </w:sdt>
      <w:r w:rsidR="00B47339">
        <w:t>.</w:t>
      </w:r>
      <w:bookmarkEnd w:id="17"/>
    </w:p>
    <w:p w14:paraId="76578102" w14:textId="2B0DDD71" w:rsidR="00B47339" w:rsidRDefault="00B47339" w:rsidP="00B47339">
      <w:pPr>
        <w:pStyle w:val="Heading3"/>
      </w:pPr>
      <w:bookmarkStart w:id="18" w:name="_Toc131432933"/>
      <w:r>
        <w:t xml:space="preserve">Since the beginning, Chinese officials have maintained that the object is a “weather balloon” used for meteorological research. </w:t>
      </w:r>
      <w:r w:rsidR="005E08C9">
        <w:t xml:space="preserve">If this object </w:t>
      </w:r>
      <w:r w:rsidR="00C354D4">
        <w:t>were</w:t>
      </w:r>
      <w:r w:rsidR="005E08C9">
        <w:t xml:space="preserve"> a weather balloon, then it would be up to 10 times bigger than a standard system.</w:t>
      </w:r>
      <w:bookmarkEnd w:id="18"/>
      <w:r w:rsidR="005E08C9">
        <w:t xml:space="preserve"> </w:t>
      </w:r>
      <w:r>
        <w:t xml:space="preserve"> </w:t>
      </w:r>
    </w:p>
    <w:p w14:paraId="3503FA9E" w14:textId="58F7B935" w:rsidR="005E08C9" w:rsidRDefault="005A56BF" w:rsidP="005E08C9">
      <w:pPr>
        <w:pStyle w:val="Heading3"/>
      </w:pPr>
      <w:bookmarkStart w:id="19" w:name="_Toc131432934"/>
      <w:r>
        <w:t>Standard weather balloons do not travel large distances, they go up – to high altitude – over a specific area. Chief Meteorologist Jonathan Porter quoted “there are pretty significant differences between this balloon, and typical weather balloons”</w:t>
      </w:r>
      <w:sdt>
        <w:sdtPr>
          <w:id w:val="2077701531"/>
          <w:citation/>
        </w:sdtPr>
        <w:sdtEndPr/>
        <w:sdtContent>
          <w:r>
            <w:fldChar w:fldCharType="begin"/>
          </w:r>
          <w:r>
            <w:rPr>
              <w:lang w:val="en-GB"/>
            </w:rPr>
            <w:instrText xml:space="preserve"> CITATION Tim23 \l 2057 </w:instrText>
          </w:r>
          <w:r>
            <w:fldChar w:fldCharType="separate"/>
          </w:r>
          <w:r>
            <w:rPr>
              <w:noProof/>
              <w:lang w:val="en-GB"/>
            </w:rPr>
            <w:t xml:space="preserve"> </w:t>
          </w:r>
          <w:r w:rsidRPr="005A56BF">
            <w:rPr>
              <w:noProof/>
              <w:lang w:val="en-GB"/>
            </w:rPr>
            <w:t>[5]</w:t>
          </w:r>
          <w:r>
            <w:fldChar w:fldCharType="end"/>
          </w:r>
        </w:sdtContent>
      </w:sdt>
      <w:bookmarkEnd w:id="19"/>
      <w:r>
        <w:t xml:space="preserve"> </w:t>
      </w:r>
    </w:p>
    <w:p w14:paraId="0FF8325E" w14:textId="10B872CF" w:rsidR="005A56BF" w:rsidRPr="005A56BF" w:rsidRDefault="00EF6153" w:rsidP="005A56BF">
      <w:pPr>
        <w:pStyle w:val="Heading3"/>
      </w:pPr>
      <w:bookmarkStart w:id="20" w:name="_Toc131432935"/>
      <w:r>
        <w:t xml:space="preserve">The Institute of Technology has reported that the balloon “Maneuverability capabilities” beyond those of most high-altitude balloons. This included a propeller and rudders that </w:t>
      </w:r>
      <w:r w:rsidR="006419F2">
        <w:t>provide</w:t>
      </w:r>
      <w:r>
        <w:t xml:space="preserve"> “limited self-steering capabilities”.</w:t>
      </w:r>
      <w:sdt>
        <w:sdtPr>
          <w:id w:val="-1967342528"/>
          <w:citation/>
        </w:sdtPr>
        <w:sdtEndPr/>
        <w:sdtContent>
          <w:r>
            <w:fldChar w:fldCharType="begin"/>
          </w:r>
          <w:r>
            <w:rPr>
              <w:lang w:val="en-GB"/>
            </w:rPr>
            <w:instrText xml:space="preserve"> CITATION Sop23 \l 2057 </w:instrText>
          </w:r>
          <w:r>
            <w:fldChar w:fldCharType="separate"/>
          </w:r>
          <w:r>
            <w:rPr>
              <w:noProof/>
              <w:lang w:val="en-GB"/>
            </w:rPr>
            <w:t xml:space="preserve"> </w:t>
          </w:r>
          <w:r w:rsidRPr="00EF6153">
            <w:rPr>
              <w:noProof/>
              <w:lang w:val="en-GB"/>
            </w:rPr>
            <w:t>[6]</w:t>
          </w:r>
          <w:r>
            <w:fldChar w:fldCharType="end"/>
          </w:r>
        </w:sdtContent>
      </w:sdt>
      <w:bookmarkEnd w:id="20"/>
    </w:p>
    <w:p w14:paraId="68A2952B" w14:textId="0B47FE3E" w:rsidR="005E08C9" w:rsidRPr="005E08C9" w:rsidRDefault="00A43D2C" w:rsidP="005E08C9">
      <w:pPr>
        <w:pStyle w:val="Heading3"/>
      </w:pPr>
      <w:bookmarkStart w:id="21" w:name="_Toc131432936"/>
      <w:r>
        <w:t>The balloon however will still be at the winds mercy, but these capabilities will enable the balloon to slightly adjust its course and reduce its speed if required.</w:t>
      </w:r>
      <w:bookmarkEnd w:id="21"/>
      <w:r>
        <w:t xml:space="preserve"> </w:t>
      </w:r>
    </w:p>
    <w:p w14:paraId="7767B1BF" w14:textId="2741DB3B" w:rsidR="00DD2C73" w:rsidRDefault="00DD2C73" w:rsidP="00077323">
      <w:pPr>
        <w:pStyle w:val="Heading2"/>
      </w:pPr>
      <w:bookmarkStart w:id="22" w:name="_Toc131432937"/>
      <w:r>
        <w:t>Lift</w:t>
      </w:r>
      <w:bookmarkEnd w:id="22"/>
    </w:p>
    <w:p w14:paraId="51EE930E" w14:textId="51DE4363" w:rsidR="00F3761D" w:rsidRDefault="00F3761D" w:rsidP="00A43D2C">
      <w:pPr>
        <w:pStyle w:val="Heading3"/>
      </w:pPr>
      <w:bookmarkStart w:id="23" w:name="_Toc131432938"/>
      <w:r>
        <w:t xml:space="preserve">Generic high altitude balloons are </w:t>
      </w:r>
      <w:r w:rsidR="006419F2">
        <w:t>inflated</w:t>
      </w:r>
      <w:r>
        <w:t xml:space="preserve"> with Helium or Hydrogen gas. </w:t>
      </w:r>
      <w:sdt>
        <w:sdtPr>
          <w:id w:val="890999332"/>
          <w:citation/>
        </w:sdtPr>
        <w:sdtEndPr/>
        <w:sdtContent>
          <w:r>
            <w:fldChar w:fldCharType="begin"/>
          </w:r>
          <w:r>
            <w:rPr>
              <w:lang w:val="en-GB"/>
            </w:rPr>
            <w:instrText xml:space="preserve"> CITATION Pro23 \l 2057 </w:instrText>
          </w:r>
          <w:r>
            <w:fldChar w:fldCharType="separate"/>
          </w:r>
          <w:r w:rsidRPr="00F3761D">
            <w:rPr>
              <w:noProof/>
              <w:lang w:val="en-GB"/>
            </w:rPr>
            <w:t>[7]</w:t>
          </w:r>
          <w:r>
            <w:fldChar w:fldCharType="end"/>
          </w:r>
        </w:sdtContent>
      </w:sdt>
      <w:bookmarkEnd w:id="23"/>
    </w:p>
    <w:p w14:paraId="3E0CCE26" w14:textId="0CF3D377" w:rsidR="00F3761D" w:rsidRDefault="009C070C" w:rsidP="00E665BB">
      <w:pPr>
        <w:pStyle w:val="Heading3"/>
      </w:pPr>
      <w:bookmarkStart w:id="24" w:name="_Toc131432939"/>
      <w:r>
        <w:t xml:space="preserve">It is highly unlikely that the balloon would be hydrogen filled and there would be no way to determine the medium by observing the footage of it being shot down, </w:t>
      </w:r>
      <w:r w:rsidR="00A43644">
        <w:t>a</w:t>
      </w:r>
      <w:r>
        <w:t>s the Jet fired an INERT training</w:t>
      </w:r>
      <w:r w:rsidR="00CE4344">
        <w:t xml:space="preserve"> Sidewinder Missile</w:t>
      </w:r>
      <w:r w:rsidR="00E665BB">
        <w:t xml:space="preserve"> </w:t>
      </w:r>
      <w:sdt>
        <w:sdtPr>
          <w:id w:val="-1018148028"/>
          <w:citation/>
        </w:sdtPr>
        <w:sdtEndPr/>
        <w:sdtContent>
          <w:r w:rsidR="00CE4344">
            <w:fldChar w:fldCharType="begin"/>
          </w:r>
          <w:r w:rsidR="00CE4344">
            <w:rPr>
              <w:lang w:val="en-GB"/>
            </w:rPr>
            <w:instrText xml:space="preserve"> CITATION You23 \l 2057 </w:instrText>
          </w:r>
          <w:r w:rsidR="00CE4344">
            <w:fldChar w:fldCharType="separate"/>
          </w:r>
          <w:r w:rsidR="00CE4344" w:rsidRPr="00CE4344">
            <w:rPr>
              <w:noProof/>
              <w:lang w:val="en-GB"/>
            </w:rPr>
            <w:t>[8]</w:t>
          </w:r>
          <w:r w:rsidR="00CE4344">
            <w:fldChar w:fldCharType="end"/>
          </w:r>
        </w:sdtContent>
      </w:sdt>
      <w:r w:rsidR="00E665BB">
        <w:t>.</w:t>
      </w:r>
      <w:bookmarkEnd w:id="24"/>
    </w:p>
    <w:p w14:paraId="248434D0" w14:textId="4F24D8D1" w:rsidR="00A43D2C" w:rsidRDefault="00E665BB" w:rsidP="00A43D2C">
      <w:pPr>
        <w:pStyle w:val="Heading3"/>
      </w:pPr>
      <w:bookmarkStart w:id="25" w:name="_Toc131432940"/>
      <w:r>
        <w:t>A 61m tall Balloon would equate to the following volume:</w:t>
      </w:r>
      <w:bookmarkEnd w:id="25"/>
      <w:r>
        <w:t xml:space="preserve"> </w:t>
      </w:r>
    </w:p>
    <w:p w14:paraId="6DAEFFDD" w14:textId="5DEAA1E7" w:rsidR="00E665BB" w:rsidRDefault="00E665BB" w:rsidP="00E665BB"/>
    <w:p w14:paraId="248DF0A5" w14:textId="77777777" w:rsidR="00E665BB" w:rsidRDefault="00E665BB" w:rsidP="00E665BB">
      <w:pPr>
        <w:pStyle w:val="Caption"/>
      </w:pPr>
      <w:r>
        <w:t xml:space="preserve">Equation </w:t>
      </w:r>
      <w:r>
        <w:fldChar w:fldCharType="begin"/>
      </w:r>
      <w:r>
        <w:instrText xml:space="preserve"> STYLEREF 1 \s </w:instrText>
      </w:r>
      <w:r>
        <w:fldChar w:fldCharType="separate"/>
      </w:r>
      <w:r>
        <w:rPr>
          <w:noProof/>
        </w:rPr>
        <w:t>2</w:t>
      </w:r>
      <w:r>
        <w:fldChar w:fldCharType="end"/>
      </w:r>
      <w:r>
        <w:noBreakHyphen/>
      </w:r>
      <w:r>
        <w:fldChar w:fldCharType="begin"/>
      </w:r>
      <w:r>
        <w:instrText xml:space="preserve"> SEQ Equation \* ARABIC \s 1 </w:instrText>
      </w:r>
      <w:r>
        <w:fldChar w:fldCharType="separate"/>
      </w:r>
      <w:r>
        <w:rPr>
          <w:noProof/>
        </w:rPr>
        <w:t>1</w:t>
      </w:r>
      <w:r>
        <w:fldChar w:fldCharType="end"/>
      </w:r>
      <w:r>
        <w:t>: Balloon Volume</w:t>
      </w:r>
    </w:p>
    <w:p w14:paraId="7FBC665B" w14:textId="4E83E4DF" w:rsidR="00DD6A55" w:rsidRDefault="00E665BB" w:rsidP="00DD6A55">
      <w:pPr>
        <w:pStyle w:val="Caption"/>
        <w:rPr>
          <w:rFonts w:eastAsiaTheme="minorEastAsia"/>
        </w:rPr>
      </w:pPr>
      <m:oMathPara>
        <m:oMath>
          <m:r>
            <m:rPr>
              <m:sty m:val="b"/>
            </m:rPr>
            <w:rPr>
              <w:rFonts w:ascii="Cambria Math" w:hAnsi="Cambria Math"/>
            </w:rPr>
            <w:br/>
          </m:r>
        </m:oMath>
        <m:oMath>
          <m:r>
            <m:rPr>
              <m:sty m:val="bi"/>
            </m:rPr>
            <w:rPr>
              <w:rFonts w:ascii="Cambria Math" w:hAnsi="Cambria Math"/>
            </w:rPr>
            <m:t>V=</m:t>
          </m:r>
          <m:f>
            <m:fPr>
              <m:ctrlPr>
                <w:rPr>
                  <w:rFonts w:ascii="Cambria Math" w:hAnsi="Cambria Math"/>
                  <w:b w:val="0"/>
                  <w:bCs w:val="0"/>
                  <w:i/>
                </w:rPr>
              </m:ctrlPr>
            </m:fPr>
            <m:num>
              <m:r>
                <m:rPr>
                  <m:sty m:val="bi"/>
                </m:rPr>
                <w:rPr>
                  <w:rFonts w:ascii="Cambria Math" w:hAnsi="Cambria Math"/>
                </w:rPr>
                <m:t>4</m:t>
              </m:r>
            </m:num>
            <m:den>
              <m:r>
                <m:rPr>
                  <m:sty m:val="bi"/>
                </m:rPr>
                <w:rPr>
                  <w:rFonts w:ascii="Cambria Math" w:hAnsi="Cambria Math"/>
                </w:rPr>
                <m:t>3</m:t>
              </m:r>
            </m:den>
          </m:f>
          <m:r>
            <m:rPr>
              <m:sty m:val="bi"/>
            </m:rPr>
            <w:rPr>
              <w:rFonts w:ascii="Cambria Math" w:hAnsi="Cambria Math"/>
            </w:rPr>
            <m:t>π</m:t>
          </m:r>
          <m:sSup>
            <m:sSupPr>
              <m:ctrlPr>
                <w:rPr>
                  <w:rFonts w:ascii="Cambria Math" w:hAnsi="Cambria Math"/>
                </w:rPr>
              </m:ctrlPr>
            </m:sSupPr>
            <m:e>
              <m:r>
                <m:rPr>
                  <m:sty m:val="bi"/>
                </m:rPr>
                <w:rPr>
                  <w:rFonts w:ascii="Cambria Math" w:hAnsi="Cambria Math"/>
                </w:rPr>
                <m:t>30.5</m:t>
              </m:r>
            </m:e>
            <m:sup>
              <m:r>
                <m:rPr>
                  <m:sty m:val="bi"/>
                </m:rPr>
                <w:rPr>
                  <w:rFonts w:ascii="Cambria Math" w:hAnsi="Cambria Math"/>
                </w:rPr>
                <m:t>2</m:t>
              </m:r>
            </m:sup>
          </m:sSup>
          <m:r>
            <m:rPr>
              <m:sty m:val="bi"/>
            </m:rPr>
            <w:rPr>
              <w:rFonts w:ascii="Cambria Math" w:hAnsi="Cambria Math"/>
            </w:rPr>
            <m:t>=118847</m:t>
          </m:r>
          <m:sSup>
            <m:sSupPr>
              <m:ctrlPr>
                <w:rPr>
                  <w:rFonts w:ascii="Cambria Math" w:hAnsi="Cambria Math"/>
                  <w:b w:val="0"/>
                  <w:bCs w:val="0"/>
                  <w:i/>
                </w:rPr>
              </m:ctrlPr>
            </m:sSupPr>
            <m:e>
              <m:r>
                <m:rPr>
                  <m:sty m:val="bi"/>
                </m:rPr>
                <w:rPr>
                  <w:rFonts w:ascii="Cambria Math" w:hAnsi="Cambria Math"/>
                </w:rPr>
                <m:t>m</m:t>
              </m:r>
            </m:e>
            <m:sup>
              <m:eqArr>
                <m:eqArrPr>
                  <m:ctrlPr>
                    <w:rPr>
                      <w:rFonts w:ascii="Cambria Math" w:hAnsi="Cambria Math"/>
                      <w:i/>
                    </w:rPr>
                  </m:ctrlPr>
                </m:eqArrPr>
                <m:e>
                  <m:r>
                    <m:rPr>
                      <m:sty m:val="bi"/>
                    </m:rPr>
                    <w:rPr>
                      <w:rFonts w:ascii="Cambria Math" w:hAnsi="Cambria Math"/>
                    </w:rPr>
                    <m:t>3</m:t>
                  </m:r>
                </m:e>
                <m:e>
                  <m:r>
                    <m:rPr>
                      <m:sty m:val="bi"/>
                    </m:rPr>
                    <w:rPr>
                      <w:rFonts w:ascii="Cambria Math" w:hAnsi="Cambria Math"/>
                    </w:rPr>
                    <m:t xml:space="preserve"> </m:t>
                  </m:r>
                </m:e>
              </m:eqArr>
              <m:r>
                <m:rPr>
                  <m:sty m:val="bi"/>
                </m:rPr>
                <w:rPr>
                  <w:rFonts w:ascii="Cambria Math" w:hAnsi="Cambria Math"/>
                </w:rPr>
                <m:t xml:space="preserve"> </m:t>
              </m:r>
            </m:sup>
          </m:sSup>
        </m:oMath>
      </m:oMathPara>
    </w:p>
    <w:p w14:paraId="78AABBD5" w14:textId="53B5BEF1" w:rsidR="00E665BB" w:rsidRDefault="00DD6A55" w:rsidP="00DD6A55">
      <w:pPr>
        <w:pStyle w:val="Heading3"/>
      </w:pPr>
      <w:bookmarkStart w:id="26" w:name="_Toc131432941"/>
      <w:r>
        <w:lastRenderedPageBreak/>
        <w:t xml:space="preserve">The balloon can only rise up until the atmosphere surrounding it weighs the same as the helium within the balloon. </w:t>
      </w:r>
      <w:r w:rsidR="000072AE">
        <w:t>Figure 2-1 shows that in 1997, a similarly sized balloon rose to an altitude of 50km, or 164000 Feet.</w:t>
      </w:r>
      <w:bookmarkEnd w:id="26"/>
      <w:r w:rsidR="000072AE">
        <w:t xml:space="preserve"> </w:t>
      </w:r>
    </w:p>
    <w:p w14:paraId="203B5791" w14:textId="77777777" w:rsidR="00247FDA" w:rsidRDefault="00247FDA" w:rsidP="00247FDA">
      <w:pPr>
        <w:keepNext/>
        <w:jc w:val="center"/>
      </w:pPr>
      <w:r>
        <w:rPr>
          <w:noProof/>
          <w:lang w:val="en-GB" w:eastAsia="en-GB"/>
        </w:rPr>
        <w:drawing>
          <wp:inline distT="0" distB="0" distL="0" distR="0" wp14:anchorId="3B84D06F" wp14:editId="53567EE8">
            <wp:extent cx="2377440" cy="2324100"/>
            <wp:effectExtent l="0" t="0" r="3810" b="0"/>
            <wp:docPr id="13" name="Picture 13" descr="Figure 4 Development History of Large Ball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gure 4 Development History of Large Balloon"/>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377440" cy="2324100"/>
                    </a:xfrm>
                    <a:prstGeom prst="rect">
                      <a:avLst/>
                    </a:prstGeom>
                    <a:noFill/>
                    <a:ln>
                      <a:noFill/>
                    </a:ln>
                  </pic:spPr>
                </pic:pic>
              </a:graphicData>
            </a:graphic>
          </wp:inline>
        </w:drawing>
      </w:r>
    </w:p>
    <w:p w14:paraId="13484758" w14:textId="2D81E2FF" w:rsidR="00247FDA" w:rsidRDefault="00247FDA" w:rsidP="00247FDA">
      <w:pPr>
        <w:pStyle w:val="Caption"/>
      </w:pPr>
      <w:bookmarkStart w:id="27" w:name="_Toc131432911"/>
      <w:r>
        <w:t xml:space="preserve">Figure </w:t>
      </w:r>
      <w:r w:rsidR="00D610E3">
        <w:fldChar w:fldCharType="begin"/>
      </w:r>
      <w:r w:rsidR="00D610E3">
        <w:instrText xml:space="preserve"> STYLEREF 1 \s </w:instrText>
      </w:r>
      <w:r w:rsidR="00D610E3">
        <w:fldChar w:fldCharType="separate"/>
      </w:r>
      <w:r w:rsidR="00087D9B">
        <w:rPr>
          <w:noProof/>
        </w:rPr>
        <w:t>2</w:t>
      </w:r>
      <w:r w:rsidR="00D610E3">
        <w:fldChar w:fldCharType="end"/>
      </w:r>
      <w:r w:rsidR="00D610E3">
        <w:noBreakHyphen/>
      </w:r>
      <w:r w:rsidR="00D610E3">
        <w:fldChar w:fldCharType="begin"/>
      </w:r>
      <w:r w:rsidR="00D610E3">
        <w:instrText xml:space="preserve"> SEQ Figure \* ARABIC \s 1 </w:instrText>
      </w:r>
      <w:r w:rsidR="00D610E3">
        <w:fldChar w:fldCharType="separate"/>
      </w:r>
      <w:r w:rsidR="00087D9B">
        <w:rPr>
          <w:noProof/>
        </w:rPr>
        <w:t>1</w:t>
      </w:r>
      <w:r w:rsidR="00D610E3">
        <w:fldChar w:fldCharType="end"/>
      </w:r>
      <w:r>
        <w:t>: Development History or Large Balloons</w:t>
      </w:r>
      <w:sdt>
        <w:sdtPr>
          <w:id w:val="1691641300"/>
          <w:citation/>
        </w:sdtPr>
        <w:sdtEndPr/>
        <w:sdtContent>
          <w:r>
            <w:fldChar w:fldCharType="begin"/>
          </w:r>
          <w:r>
            <w:rPr>
              <w:lang w:val="en-GB"/>
            </w:rPr>
            <w:instrText xml:space="preserve"> CITATION Pro23 \l 2057 </w:instrText>
          </w:r>
          <w:r>
            <w:fldChar w:fldCharType="separate"/>
          </w:r>
          <w:r>
            <w:rPr>
              <w:noProof/>
              <w:lang w:val="en-GB"/>
            </w:rPr>
            <w:t xml:space="preserve"> </w:t>
          </w:r>
          <w:r w:rsidRPr="00247FDA">
            <w:rPr>
              <w:noProof/>
              <w:lang w:val="en-GB"/>
            </w:rPr>
            <w:t>[7]</w:t>
          </w:r>
          <w:r>
            <w:fldChar w:fldCharType="end"/>
          </w:r>
        </w:sdtContent>
      </w:sdt>
      <w:bookmarkEnd w:id="27"/>
    </w:p>
    <w:p w14:paraId="7820BB7E" w14:textId="3948E286" w:rsidR="00247FDA" w:rsidRDefault="008F6659" w:rsidP="008F6659">
      <w:pPr>
        <w:pStyle w:val="Heading3"/>
      </w:pPr>
      <w:bookmarkStart w:id="28" w:name="_Toc131432942"/>
      <w:r>
        <w:t xml:space="preserve">This is – of course – without the suspended payload </w:t>
      </w:r>
      <w:r w:rsidR="009C070C">
        <w:t>underneath.</w:t>
      </w:r>
      <w:r>
        <w:t xml:space="preserve"> With the increasing developing in ultra-thin film proving itself </w:t>
      </w:r>
      <w:r w:rsidR="00C354D4">
        <w:t>beneficial</w:t>
      </w:r>
      <w:r>
        <w:t xml:space="preserve"> to large balloons then it is possible that the Chinese balloon could reach the reported altitude of 120,000 ft.</w:t>
      </w:r>
      <w:bookmarkEnd w:id="28"/>
      <w:r>
        <w:t xml:space="preserve"> </w:t>
      </w:r>
    </w:p>
    <w:p w14:paraId="061A9D45" w14:textId="2AD3BAE7" w:rsidR="009C070C" w:rsidRDefault="009C070C" w:rsidP="009C070C">
      <w:pPr>
        <w:pStyle w:val="Heading3"/>
      </w:pPr>
      <w:bookmarkStart w:id="29" w:name="_Toc131432943"/>
      <w:r>
        <w:t>Using 0.178 x 10</w:t>
      </w:r>
      <w:r w:rsidRPr="009C070C">
        <w:rPr>
          <w:vertAlign w:val="superscript"/>
        </w:rPr>
        <w:t>-3</w:t>
      </w:r>
      <w:r>
        <w:rPr>
          <w:vertAlign w:val="superscript"/>
        </w:rPr>
        <w:t xml:space="preserve"> </w:t>
      </w:r>
      <w:r>
        <w:t>g/cm</w:t>
      </w:r>
      <w:r w:rsidRPr="009C070C">
        <w:rPr>
          <w:vertAlign w:val="superscript"/>
        </w:rPr>
        <w:t>3</w:t>
      </w:r>
      <w:r>
        <w:rPr>
          <w:vertAlign w:val="superscript"/>
        </w:rPr>
        <w:t xml:space="preserve"> </w:t>
      </w:r>
      <w:r>
        <w:t>as the density of helium, this would give a total mass of 21154 Kilograms, or just over 21.1 Tonnes.</w:t>
      </w:r>
      <w:bookmarkEnd w:id="29"/>
      <w:r>
        <w:t xml:space="preserve"> </w:t>
      </w:r>
    </w:p>
    <w:p w14:paraId="61B58D35" w14:textId="7FE2581F" w:rsidR="009C070C" w:rsidRDefault="009C070C" w:rsidP="009C070C">
      <w:pPr>
        <w:pStyle w:val="Heading3"/>
      </w:pPr>
      <w:bookmarkStart w:id="30" w:name="_Toc131432944"/>
      <w:r>
        <w:t>When this is compared to the density of air - Using 1.293x 10</w:t>
      </w:r>
      <w:r w:rsidRPr="009C070C">
        <w:rPr>
          <w:vertAlign w:val="superscript"/>
        </w:rPr>
        <w:t>-3</w:t>
      </w:r>
      <w:r>
        <w:rPr>
          <w:vertAlign w:val="superscript"/>
        </w:rPr>
        <w:t xml:space="preserve"> </w:t>
      </w:r>
      <w:r>
        <w:t>g/cm</w:t>
      </w:r>
      <w:r w:rsidRPr="009C070C">
        <w:rPr>
          <w:vertAlign w:val="superscript"/>
        </w:rPr>
        <w:t>3</w:t>
      </w:r>
      <w:r>
        <w:rPr>
          <w:vertAlign w:val="superscript"/>
        </w:rPr>
        <w:t xml:space="preserve"> </w:t>
      </w:r>
      <w:r>
        <w:t xml:space="preserve">– this equates to a total mass of 153669 Kilograms, or just over </w:t>
      </w:r>
      <w:r w:rsidR="003F1BF6">
        <w:t>153 Tonnes. This figure dramatically changes when you factor in the change of air density at altitude. For example, at 15000 meters or 50000 feet air density is around 0.1948</w:t>
      </w:r>
      <w:r w:rsidR="003F1BF6" w:rsidRPr="003F1BF6">
        <w:t xml:space="preserve"> </w:t>
      </w:r>
      <w:r w:rsidR="003F1BF6">
        <w:t>x 10</w:t>
      </w:r>
      <w:r w:rsidR="003F1BF6" w:rsidRPr="009C070C">
        <w:rPr>
          <w:vertAlign w:val="superscript"/>
        </w:rPr>
        <w:t>-</w:t>
      </w:r>
      <w:r w:rsidR="003F1BF6">
        <w:rPr>
          <w:vertAlign w:val="superscript"/>
        </w:rPr>
        <w:t xml:space="preserve">4 </w:t>
      </w:r>
      <w:r w:rsidR="003F1BF6">
        <w:t>g/cm</w:t>
      </w:r>
      <w:r w:rsidR="003F1BF6" w:rsidRPr="009C070C">
        <w:rPr>
          <w:vertAlign w:val="superscript"/>
        </w:rPr>
        <w:t>3</w:t>
      </w:r>
      <w:r w:rsidR="003F1BF6">
        <w:rPr>
          <w:vertAlign w:val="superscript"/>
        </w:rPr>
        <w:t xml:space="preserve"> </w:t>
      </w:r>
      <w:r w:rsidR="003F1BF6">
        <w:t>which returns just over 23.1 Tonnes.</w:t>
      </w:r>
      <w:bookmarkEnd w:id="30"/>
      <w:r w:rsidR="003F1BF6">
        <w:t xml:space="preserve"> </w:t>
      </w:r>
    </w:p>
    <w:p w14:paraId="295B96DF" w14:textId="565336D8" w:rsidR="00B322BF" w:rsidRDefault="00AE1235" w:rsidP="003F1BF6">
      <w:pPr>
        <w:pStyle w:val="Heading3"/>
      </w:pPr>
      <w:bookmarkStart w:id="31" w:name="_Toc131432945"/>
      <w:r>
        <w:t>The differences in these masses</w:t>
      </w:r>
      <w:r w:rsidR="003F1BF6">
        <w:t xml:space="preserve"> make it highly likely that the balloon was able to reach heights of 50 and 60,000 feet with a reported 1000kg payload underslung.</w:t>
      </w:r>
      <w:bookmarkEnd w:id="31"/>
      <w:r w:rsidR="003F1BF6">
        <w:t xml:space="preserve"> </w:t>
      </w:r>
    </w:p>
    <w:p w14:paraId="7DEF09AD" w14:textId="41BBFB33" w:rsidR="003F1BF6" w:rsidRPr="00B322BF" w:rsidRDefault="00B322BF" w:rsidP="00B322BF">
      <w:pPr>
        <w:spacing w:after="160" w:line="259" w:lineRule="auto"/>
        <w:rPr>
          <w:rFonts w:asciiTheme="majorHAnsi" w:eastAsiaTheme="majorEastAsia" w:hAnsiTheme="majorHAnsi" w:cstheme="majorBidi"/>
          <w:bCs/>
        </w:rPr>
      </w:pPr>
      <w:r>
        <w:br w:type="page"/>
      </w:r>
    </w:p>
    <w:p w14:paraId="6924DF43" w14:textId="3A3AA8BA" w:rsidR="00E8302E" w:rsidRDefault="00077323" w:rsidP="00077323">
      <w:pPr>
        <w:pStyle w:val="Heading2"/>
      </w:pPr>
      <w:bookmarkStart w:id="32" w:name="_Toc131432946"/>
      <w:r>
        <w:lastRenderedPageBreak/>
        <w:t>Payload</w:t>
      </w:r>
      <w:bookmarkEnd w:id="32"/>
    </w:p>
    <w:p w14:paraId="2060C985" w14:textId="12C4596E" w:rsidR="00894FC4" w:rsidRDefault="00131CD9" w:rsidP="00894FC4">
      <w:pPr>
        <w:pStyle w:val="Heading3"/>
      </w:pPr>
      <w:bookmarkStart w:id="33" w:name="_Toc131432947"/>
      <w:r>
        <w:t>Figure 2-2 shows an image of the balloon taken from a US Air Force U-2 spy plane.</w:t>
      </w:r>
      <w:bookmarkEnd w:id="33"/>
    </w:p>
    <w:p w14:paraId="655CF29B" w14:textId="77BDD97B" w:rsidR="00131CD9" w:rsidRDefault="00131CD9" w:rsidP="00131CD9"/>
    <w:p w14:paraId="1F39ADBE" w14:textId="77777777" w:rsidR="00131CD9" w:rsidRDefault="00131CD9" w:rsidP="00131CD9">
      <w:pPr>
        <w:keepNext/>
        <w:jc w:val="center"/>
      </w:pPr>
      <w:r w:rsidRPr="00131CD9">
        <w:rPr>
          <w:noProof/>
          <w:lang w:val="en-GB" w:eastAsia="en-GB"/>
        </w:rPr>
        <w:drawing>
          <wp:inline distT="0" distB="0" distL="0" distR="0" wp14:anchorId="4596427D" wp14:editId="5A94383B">
            <wp:extent cx="2407285" cy="2872634"/>
            <wp:effectExtent l="0" t="0" r="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409273" cy="2875006"/>
                    </a:xfrm>
                    <a:prstGeom prst="rect">
                      <a:avLst/>
                    </a:prstGeom>
                  </pic:spPr>
                </pic:pic>
              </a:graphicData>
            </a:graphic>
          </wp:inline>
        </w:drawing>
      </w:r>
    </w:p>
    <w:p w14:paraId="494D3D5E" w14:textId="4A40EE2E" w:rsidR="00131CD9" w:rsidRPr="00131CD9" w:rsidRDefault="00131CD9" w:rsidP="00131CD9">
      <w:pPr>
        <w:pStyle w:val="Caption"/>
      </w:pPr>
      <w:bookmarkStart w:id="34" w:name="_Toc131432912"/>
      <w:r>
        <w:t xml:space="preserve">Figure </w:t>
      </w:r>
      <w:r w:rsidR="00D610E3">
        <w:fldChar w:fldCharType="begin"/>
      </w:r>
      <w:r w:rsidR="00D610E3">
        <w:instrText xml:space="preserve"> STYLEREF 1 \s </w:instrText>
      </w:r>
      <w:r w:rsidR="00D610E3">
        <w:fldChar w:fldCharType="separate"/>
      </w:r>
      <w:r w:rsidR="00087D9B">
        <w:rPr>
          <w:noProof/>
        </w:rPr>
        <w:t>2</w:t>
      </w:r>
      <w:r w:rsidR="00D610E3">
        <w:fldChar w:fldCharType="end"/>
      </w:r>
      <w:r w:rsidR="00D610E3">
        <w:noBreakHyphen/>
      </w:r>
      <w:r w:rsidR="00D610E3">
        <w:fldChar w:fldCharType="begin"/>
      </w:r>
      <w:r w:rsidR="00D610E3">
        <w:instrText xml:space="preserve"> SEQ Figure \* ARABIC \s 1 </w:instrText>
      </w:r>
      <w:r w:rsidR="00D610E3">
        <w:fldChar w:fldCharType="separate"/>
      </w:r>
      <w:r w:rsidR="00087D9B">
        <w:rPr>
          <w:noProof/>
        </w:rPr>
        <w:t>2</w:t>
      </w:r>
      <w:r w:rsidR="00D610E3">
        <w:fldChar w:fldCharType="end"/>
      </w:r>
      <w:r>
        <w:t>: The Balloon Photographed over Central US</w:t>
      </w:r>
      <w:bookmarkEnd w:id="34"/>
    </w:p>
    <w:p w14:paraId="71FB5711" w14:textId="77CBB829" w:rsidR="00131CD9" w:rsidRDefault="00131CD9" w:rsidP="00131CD9">
      <w:pPr>
        <w:pStyle w:val="Heading3"/>
      </w:pPr>
      <w:bookmarkStart w:id="35" w:name="_Toc131432948"/>
      <w:r>
        <w:t>The underslung payload was d</w:t>
      </w:r>
      <w:bookmarkStart w:id="36" w:name="_GoBack"/>
      <w:bookmarkEnd w:id="36"/>
      <w:r>
        <w:t xml:space="preserve">escribed as a “technology bay” and is as wide as the balloon itself. </w:t>
      </w:r>
      <w:r w:rsidR="000B6C38">
        <w:t>The payload consists of a multiple sensors and antennas powered by sixteen solar arrays.</w:t>
      </w:r>
      <w:bookmarkEnd w:id="35"/>
      <w:r w:rsidR="000B6C38">
        <w:t xml:space="preserve"> </w:t>
      </w:r>
    </w:p>
    <w:p w14:paraId="5D64F168" w14:textId="77777777" w:rsidR="000B6C38" w:rsidRPr="000B6C38" w:rsidRDefault="000B6C38" w:rsidP="000B6C38"/>
    <w:p w14:paraId="19893235" w14:textId="77777777" w:rsidR="000B6C38" w:rsidRDefault="000B6C38" w:rsidP="000B6C38">
      <w:pPr>
        <w:keepNext/>
        <w:jc w:val="center"/>
      </w:pPr>
      <w:r w:rsidRPr="000B6C38">
        <w:rPr>
          <w:noProof/>
          <w:lang w:val="en-GB" w:eastAsia="en-GB"/>
        </w:rPr>
        <w:drawing>
          <wp:inline distT="0" distB="0" distL="0" distR="0" wp14:anchorId="60709717" wp14:editId="006F35B0">
            <wp:extent cx="5131063" cy="238506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140602" cy="2389494"/>
                    </a:xfrm>
                    <a:prstGeom prst="rect">
                      <a:avLst/>
                    </a:prstGeom>
                  </pic:spPr>
                </pic:pic>
              </a:graphicData>
            </a:graphic>
          </wp:inline>
        </w:drawing>
      </w:r>
    </w:p>
    <w:p w14:paraId="42028A89" w14:textId="7990D089" w:rsidR="000B6C38" w:rsidRPr="000B6C38" w:rsidRDefault="000B6C38" w:rsidP="000B6C38">
      <w:pPr>
        <w:pStyle w:val="Caption"/>
      </w:pPr>
      <w:bookmarkStart w:id="37" w:name="_Toc131432913"/>
      <w:r>
        <w:t xml:space="preserve">Figure </w:t>
      </w:r>
      <w:r w:rsidR="00D610E3">
        <w:fldChar w:fldCharType="begin"/>
      </w:r>
      <w:r w:rsidR="00D610E3">
        <w:instrText xml:space="preserve"> STYLEREF 1 \s </w:instrText>
      </w:r>
      <w:r w:rsidR="00D610E3">
        <w:fldChar w:fldCharType="separate"/>
      </w:r>
      <w:r w:rsidR="00087D9B">
        <w:rPr>
          <w:noProof/>
        </w:rPr>
        <w:t>2</w:t>
      </w:r>
      <w:r w:rsidR="00D610E3">
        <w:fldChar w:fldCharType="end"/>
      </w:r>
      <w:r w:rsidR="00D610E3">
        <w:noBreakHyphen/>
      </w:r>
      <w:r w:rsidR="00D610E3">
        <w:fldChar w:fldCharType="begin"/>
      </w:r>
      <w:r w:rsidR="00D610E3">
        <w:instrText xml:space="preserve"> SEQ Figure \* ARABIC \s 1 </w:instrText>
      </w:r>
      <w:r w:rsidR="00D610E3">
        <w:fldChar w:fldCharType="separate"/>
      </w:r>
      <w:r w:rsidR="00087D9B">
        <w:rPr>
          <w:noProof/>
        </w:rPr>
        <w:t>3</w:t>
      </w:r>
      <w:r w:rsidR="00D610E3">
        <w:fldChar w:fldCharType="end"/>
      </w:r>
      <w:r>
        <w:t>: Payload Close</w:t>
      </w:r>
      <w:r w:rsidR="002C2848">
        <w:t>-</w:t>
      </w:r>
      <w:r>
        <w:t>up</w:t>
      </w:r>
      <w:sdt>
        <w:sdtPr>
          <w:id w:val="1250007488"/>
          <w:citation/>
        </w:sdtPr>
        <w:sdtEndPr/>
        <w:sdtContent>
          <w:r w:rsidR="003A15A7">
            <w:fldChar w:fldCharType="begin"/>
          </w:r>
          <w:r w:rsidR="003A15A7">
            <w:rPr>
              <w:lang w:val="en-GB"/>
            </w:rPr>
            <w:instrText xml:space="preserve"> CITATION Ali23 \l 2057 </w:instrText>
          </w:r>
          <w:r w:rsidR="003A15A7">
            <w:fldChar w:fldCharType="separate"/>
          </w:r>
          <w:r w:rsidR="003A15A7">
            <w:rPr>
              <w:noProof/>
              <w:lang w:val="en-GB"/>
            </w:rPr>
            <w:t xml:space="preserve"> </w:t>
          </w:r>
          <w:r w:rsidR="003A15A7" w:rsidRPr="003A15A7">
            <w:rPr>
              <w:noProof/>
              <w:lang w:val="en-GB"/>
            </w:rPr>
            <w:t>[9]</w:t>
          </w:r>
          <w:r w:rsidR="003A15A7">
            <w:fldChar w:fldCharType="end"/>
          </w:r>
        </w:sdtContent>
      </w:sdt>
      <w:bookmarkEnd w:id="37"/>
    </w:p>
    <w:p w14:paraId="09BAC4D8" w14:textId="5D955427" w:rsidR="00E9210A" w:rsidRDefault="00AF6751" w:rsidP="00077323">
      <w:pPr>
        <w:pStyle w:val="Heading1"/>
      </w:pPr>
      <w:bookmarkStart w:id="38" w:name="_Toc131432949"/>
      <w:r>
        <w:lastRenderedPageBreak/>
        <w:t xml:space="preserve">Possible </w:t>
      </w:r>
      <w:r w:rsidR="00077323">
        <w:t>Capabilities</w:t>
      </w:r>
      <w:bookmarkEnd w:id="38"/>
    </w:p>
    <w:p w14:paraId="4F21F661" w14:textId="0AD58B28" w:rsidR="00F14CDF" w:rsidRDefault="00F14CDF" w:rsidP="00F14CDF">
      <w:pPr>
        <w:pStyle w:val="Heading2"/>
      </w:pPr>
      <w:bookmarkStart w:id="39" w:name="_Toc131432950"/>
      <w:r>
        <w:t>Weather</w:t>
      </w:r>
      <w:bookmarkEnd w:id="39"/>
    </w:p>
    <w:p w14:paraId="3D483594" w14:textId="61062EF9" w:rsidR="00F14CDF" w:rsidRDefault="00F14CDF" w:rsidP="00F14CDF">
      <w:pPr>
        <w:pStyle w:val="Heading3"/>
      </w:pPr>
      <w:bookmarkStart w:id="40" w:name="_Toc131432951"/>
      <w:r>
        <w:t>The object has often been referred to – by the Chinese – as a weather balloon. A standard weather balloon consists of the following components:</w:t>
      </w:r>
      <w:bookmarkEnd w:id="40"/>
      <w:r>
        <w:t xml:space="preserve"> </w:t>
      </w:r>
    </w:p>
    <w:p w14:paraId="4545016A" w14:textId="57C73020" w:rsidR="00F14CDF" w:rsidRDefault="00F14CDF" w:rsidP="00F14CDF">
      <w:pPr>
        <w:pStyle w:val="Heading3"/>
        <w:numPr>
          <w:ilvl w:val="0"/>
          <w:numId w:val="9"/>
        </w:numPr>
      </w:pPr>
      <w:bookmarkStart w:id="41" w:name="_Toc131432952"/>
      <w:r>
        <w:t>A Radiosonde – to measure pressure, temperature and relative humidity</w:t>
      </w:r>
      <w:bookmarkEnd w:id="41"/>
    </w:p>
    <w:p w14:paraId="0F8E1F5C" w14:textId="374C0B94" w:rsidR="00F14CDF" w:rsidRDefault="00F14CDF" w:rsidP="00F14CDF">
      <w:pPr>
        <w:pStyle w:val="Heading3"/>
        <w:numPr>
          <w:ilvl w:val="0"/>
          <w:numId w:val="9"/>
        </w:numPr>
      </w:pPr>
      <w:bookmarkStart w:id="42" w:name="_Toc131432953"/>
      <w:r>
        <w:t>Radio Transmitter – to send the information to a ground receiver</w:t>
      </w:r>
      <w:bookmarkEnd w:id="42"/>
    </w:p>
    <w:p w14:paraId="7B6504BA" w14:textId="58BFF01F" w:rsidR="00F14CDF" w:rsidRPr="00F14CDF" w:rsidRDefault="00F14CDF" w:rsidP="00F14CDF">
      <w:pPr>
        <w:pStyle w:val="Heading3"/>
        <w:numPr>
          <w:ilvl w:val="0"/>
          <w:numId w:val="9"/>
        </w:numPr>
      </w:pPr>
      <w:bookmarkStart w:id="43" w:name="_Toc131432954"/>
      <w:r>
        <w:t>Global Positioning System (GPS) tracking the position to measure air speed and direction</w:t>
      </w:r>
      <w:bookmarkEnd w:id="43"/>
    </w:p>
    <w:p w14:paraId="7B615F95" w14:textId="554FBD81" w:rsidR="00F14CDF" w:rsidRDefault="00F14CDF" w:rsidP="00F14CDF">
      <w:pPr>
        <w:pStyle w:val="ListParagraph"/>
      </w:pPr>
    </w:p>
    <w:p w14:paraId="6F25E0FE" w14:textId="75FF6896" w:rsidR="00F14CDF" w:rsidRDefault="00F14CDF" w:rsidP="00F14CDF">
      <w:pPr>
        <w:pStyle w:val="Heading3"/>
      </w:pPr>
      <w:bookmarkStart w:id="44" w:name="_Toc131432955"/>
      <w:r>
        <w:t xml:space="preserve">A radiosonde is a small measurement instrument and </w:t>
      </w:r>
      <w:r w:rsidR="006419F2">
        <w:t>is commonly</w:t>
      </w:r>
      <w:r>
        <w:t xml:space="preserve"> suspended from a weather balloon. </w:t>
      </w:r>
      <w:r w:rsidR="00AF6751">
        <w:t>They can produce different types of readings, one being a sounding. The readings from a radiosonde sounded are detailed in Figure 3-1.</w:t>
      </w:r>
      <w:bookmarkEnd w:id="44"/>
    </w:p>
    <w:p w14:paraId="05637322" w14:textId="1D5F8A8A" w:rsidR="00AF6751" w:rsidRDefault="00AF6751" w:rsidP="00AF6751">
      <w:pPr>
        <w:pStyle w:val="Heading3"/>
      </w:pPr>
      <w:bookmarkStart w:id="45" w:name="_Toc131432956"/>
      <w:r>
        <w:t>The difference between the dew point (green) and the air temperature (red) gives the indication of where the air is dry, and where it is wet.</w:t>
      </w:r>
      <w:bookmarkEnd w:id="45"/>
    </w:p>
    <w:p w14:paraId="75528AE0" w14:textId="77777777" w:rsidR="00AF6751" w:rsidRPr="00AF6751" w:rsidRDefault="00AF6751" w:rsidP="00AF6751"/>
    <w:p w14:paraId="77A7437F" w14:textId="77777777" w:rsidR="00AF6751" w:rsidRDefault="00AF6751" w:rsidP="00AF6751">
      <w:pPr>
        <w:keepNext/>
        <w:jc w:val="center"/>
      </w:pPr>
      <w:r w:rsidRPr="00AF6751">
        <w:rPr>
          <w:noProof/>
          <w:lang w:val="en-GB" w:eastAsia="en-GB"/>
        </w:rPr>
        <w:drawing>
          <wp:inline distT="0" distB="0" distL="0" distR="0" wp14:anchorId="7BC859E0" wp14:editId="4C6BC66C">
            <wp:extent cx="5409110" cy="1965960"/>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25189" cy="1971804"/>
                    </a:xfrm>
                    <a:prstGeom prst="rect">
                      <a:avLst/>
                    </a:prstGeom>
                  </pic:spPr>
                </pic:pic>
              </a:graphicData>
            </a:graphic>
          </wp:inline>
        </w:drawing>
      </w:r>
    </w:p>
    <w:p w14:paraId="7076EFE4" w14:textId="4978850F" w:rsidR="00AF6751" w:rsidRPr="00AF6751" w:rsidRDefault="00AF6751" w:rsidP="00AF6751">
      <w:pPr>
        <w:pStyle w:val="Caption"/>
      </w:pPr>
      <w:bookmarkStart w:id="46" w:name="_Toc131432914"/>
      <w:r>
        <w:t xml:space="preserve">Figure </w:t>
      </w:r>
      <w:r w:rsidR="00D610E3">
        <w:fldChar w:fldCharType="begin"/>
      </w:r>
      <w:r w:rsidR="00D610E3">
        <w:instrText xml:space="preserve"> STYLEREF 1 \s </w:instrText>
      </w:r>
      <w:r w:rsidR="00D610E3">
        <w:fldChar w:fldCharType="separate"/>
      </w:r>
      <w:r w:rsidR="00087D9B">
        <w:rPr>
          <w:noProof/>
        </w:rPr>
        <w:t>3</w:t>
      </w:r>
      <w:r w:rsidR="00D610E3">
        <w:fldChar w:fldCharType="end"/>
      </w:r>
      <w:r w:rsidR="00D610E3">
        <w:noBreakHyphen/>
      </w:r>
      <w:r w:rsidR="00D610E3">
        <w:fldChar w:fldCharType="begin"/>
      </w:r>
      <w:r w:rsidR="00D610E3">
        <w:instrText xml:space="preserve"> SEQ Figure \* ARABIC \s 1 </w:instrText>
      </w:r>
      <w:r w:rsidR="00D610E3">
        <w:fldChar w:fldCharType="separate"/>
      </w:r>
      <w:r w:rsidR="00087D9B">
        <w:rPr>
          <w:noProof/>
        </w:rPr>
        <w:t>1</w:t>
      </w:r>
      <w:r w:rsidR="00D610E3">
        <w:fldChar w:fldCharType="end"/>
      </w:r>
      <w:r>
        <w:t>: Radiosonde Readings</w:t>
      </w:r>
      <w:sdt>
        <w:sdtPr>
          <w:id w:val="1939327455"/>
          <w:citation/>
        </w:sdtPr>
        <w:sdtEndPr/>
        <w:sdtContent>
          <w:r>
            <w:fldChar w:fldCharType="begin"/>
          </w:r>
          <w:r>
            <w:rPr>
              <w:lang w:val="en-GB"/>
            </w:rPr>
            <w:instrText xml:space="preserve"> CITATION You19 \l 2057 </w:instrText>
          </w:r>
          <w:r>
            <w:fldChar w:fldCharType="separate"/>
          </w:r>
          <w:r>
            <w:rPr>
              <w:noProof/>
              <w:lang w:val="en-GB"/>
            </w:rPr>
            <w:t xml:space="preserve"> </w:t>
          </w:r>
          <w:r w:rsidRPr="00AF6751">
            <w:rPr>
              <w:noProof/>
              <w:lang w:val="en-GB"/>
            </w:rPr>
            <w:t>[10]</w:t>
          </w:r>
          <w:r>
            <w:fldChar w:fldCharType="end"/>
          </w:r>
        </w:sdtContent>
      </w:sdt>
      <w:bookmarkEnd w:id="46"/>
    </w:p>
    <w:p w14:paraId="5FB6A9A4" w14:textId="499BAF9D" w:rsidR="00990BFA" w:rsidRDefault="00AF6751" w:rsidP="00990BFA">
      <w:pPr>
        <w:pStyle w:val="Heading3"/>
      </w:pPr>
      <w:bookmarkStart w:id="47" w:name="_Toc131432957"/>
      <w:r>
        <w:t>Radiosonde fed weather ballo</w:t>
      </w:r>
      <w:r w:rsidR="006419F2">
        <w:t>ons are also used for ground tru</w:t>
      </w:r>
      <w:r>
        <w:t>thing, where observations are compared to GPS and satellite data, to check the accuracy.</w:t>
      </w:r>
      <w:bookmarkEnd w:id="47"/>
      <w:r>
        <w:t xml:space="preserve"> </w:t>
      </w:r>
    </w:p>
    <w:p w14:paraId="6BCDAD96" w14:textId="02114956" w:rsidR="00990BFA" w:rsidRDefault="00990BFA" w:rsidP="00990BFA">
      <w:pPr>
        <w:pStyle w:val="Heading3"/>
      </w:pPr>
      <w:bookmarkStart w:id="48" w:name="_Toc131432958"/>
      <w:r>
        <w:t>The US has a network of weather balloons and readings are taken 12 hours apart. The locations for these observation sites are shown in figure 3-2.</w:t>
      </w:r>
      <w:bookmarkEnd w:id="48"/>
      <w:r>
        <w:t xml:space="preserve"> </w:t>
      </w:r>
    </w:p>
    <w:p w14:paraId="6C3722B0" w14:textId="0EC19BD1" w:rsidR="00990BFA" w:rsidRDefault="00990BFA" w:rsidP="00990BFA"/>
    <w:p w14:paraId="4A195E49" w14:textId="77777777" w:rsidR="00104C33" w:rsidRDefault="00990BFA" w:rsidP="00104C33">
      <w:pPr>
        <w:keepNext/>
        <w:jc w:val="center"/>
      </w:pPr>
      <w:r>
        <w:rPr>
          <w:noProof/>
          <w:lang w:val="en-GB" w:eastAsia="en-GB"/>
        </w:rPr>
        <w:lastRenderedPageBreak/>
        <mc:AlternateContent>
          <mc:Choice Requires="wps">
            <w:drawing>
              <wp:anchor distT="0" distB="0" distL="114300" distR="114300" simplePos="0" relativeHeight="251674112" behindDoc="0" locked="0" layoutInCell="1" allowOverlap="1" wp14:anchorId="4CE842CE" wp14:editId="2FF2CCE6">
                <wp:simplePos x="0" y="0"/>
                <wp:positionH relativeFrom="column">
                  <wp:posOffset>2042160</wp:posOffset>
                </wp:positionH>
                <wp:positionV relativeFrom="paragraph">
                  <wp:posOffset>309880</wp:posOffset>
                </wp:positionV>
                <wp:extent cx="546100" cy="355600"/>
                <wp:effectExtent l="0" t="0" r="25400" b="25400"/>
                <wp:wrapNone/>
                <wp:docPr id="19" name="Oval 19"/>
                <wp:cNvGraphicFramePr/>
                <a:graphic xmlns:a="http://schemas.openxmlformats.org/drawingml/2006/main">
                  <a:graphicData uri="http://schemas.microsoft.com/office/word/2010/wordprocessingShape">
                    <wps:wsp>
                      <wps:cNvSpPr/>
                      <wps:spPr>
                        <a:xfrm>
                          <a:off x="0" y="0"/>
                          <a:ext cx="546100" cy="3556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FBBBA49" id="Oval 19" o:spid="_x0000_s1026" style="position:absolute;margin-left:160.8pt;margin-top:24.4pt;width:43pt;height:28pt;z-index:2516741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" filled="f" strokecolor="red" strokeweight="1pt">
                <v:stroke joinstyle="miter"/>
              </v:oval>
            </w:pict>
          </mc:Fallback>
        </mc:AlternateContent>
      </w:r>
      <w:r>
        <w:rPr>
          <w:noProof/>
          <w:lang w:val="en-GB" w:eastAsia="en-GB"/>
        </w:rPr>
        <w:drawing>
          <wp:inline distT="0" distB="0" distL="0" distR="0" wp14:anchorId="4F478B46" wp14:editId="3309B59A">
            <wp:extent cx="3627120" cy="2720340"/>
            <wp:effectExtent l="0" t="0" r="0" b="3810"/>
            <wp:docPr id="18" name="Picture 18" descr="Upper air station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pper air station map"/>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630319" cy="2722739"/>
                    </a:xfrm>
                    <a:prstGeom prst="rect">
                      <a:avLst/>
                    </a:prstGeom>
                    <a:noFill/>
                    <a:ln>
                      <a:noFill/>
                    </a:ln>
                  </pic:spPr>
                </pic:pic>
              </a:graphicData>
            </a:graphic>
          </wp:inline>
        </w:drawing>
      </w:r>
    </w:p>
    <w:p w14:paraId="34835A2C" w14:textId="677D564E" w:rsidR="00990BFA" w:rsidRPr="00990BFA" w:rsidRDefault="00104C33" w:rsidP="00104C33">
      <w:pPr>
        <w:pStyle w:val="Caption"/>
      </w:pPr>
      <w:bookmarkStart w:id="49" w:name="_Toc131432915"/>
      <w:r>
        <w:t xml:space="preserve">Figure </w:t>
      </w:r>
      <w:r w:rsidR="00D610E3">
        <w:fldChar w:fldCharType="begin"/>
      </w:r>
      <w:r w:rsidR="00D610E3">
        <w:instrText xml:space="preserve"> STYLEREF 1 \s </w:instrText>
      </w:r>
      <w:r w:rsidR="00D610E3">
        <w:fldChar w:fldCharType="separate"/>
      </w:r>
      <w:r w:rsidR="00087D9B">
        <w:rPr>
          <w:noProof/>
        </w:rPr>
        <w:t>3</w:t>
      </w:r>
      <w:r w:rsidR="00D610E3">
        <w:fldChar w:fldCharType="end"/>
      </w:r>
      <w:r w:rsidR="00D610E3">
        <w:noBreakHyphen/>
      </w:r>
      <w:r w:rsidR="00D610E3">
        <w:fldChar w:fldCharType="begin"/>
      </w:r>
      <w:r w:rsidR="00D610E3">
        <w:instrText xml:space="preserve"> SEQ Figure \* ARABIC \s 1 </w:instrText>
      </w:r>
      <w:r w:rsidR="00D610E3">
        <w:fldChar w:fldCharType="separate"/>
      </w:r>
      <w:r w:rsidR="00087D9B">
        <w:rPr>
          <w:noProof/>
        </w:rPr>
        <w:t>2</w:t>
      </w:r>
      <w:r w:rsidR="00D610E3">
        <w:fldChar w:fldCharType="end"/>
      </w:r>
      <w:r>
        <w:t xml:space="preserve">: Upper Observation Sites Across the US </w:t>
      </w:r>
      <w:sdt>
        <w:sdtPr>
          <w:id w:val="573253968"/>
          <w:citation/>
        </w:sdtPr>
        <w:sdtEndPr/>
        <w:sdtContent>
          <w:r>
            <w:fldChar w:fldCharType="begin"/>
          </w:r>
          <w:r>
            <w:rPr>
              <w:lang w:val="en-GB"/>
            </w:rPr>
            <w:instrText xml:space="preserve"> CITATION Adm23 \l 2057 </w:instrText>
          </w:r>
          <w:r>
            <w:fldChar w:fldCharType="separate"/>
          </w:r>
          <w:r w:rsidRPr="00104C33">
            <w:rPr>
              <w:noProof/>
              <w:lang w:val="en-GB"/>
            </w:rPr>
            <w:t>[11]</w:t>
          </w:r>
          <w:r>
            <w:fldChar w:fldCharType="end"/>
          </w:r>
        </w:sdtContent>
      </w:sdt>
      <w:bookmarkEnd w:id="49"/>
    </w:p>
    <w:p w14:paraId="6C11B459" w14:textId="4F249C40" w:rsidR="00104C33" w:rsidRDefault="00104C33" w:rsidP="00243A82">
      <w:pPr>
        <w:pStyle w:val="Heading3"/>
      </w:pPr>
      <w:bookmarkStart w:id="50" w:name="_Toc131432959"/>
      <w:r>
        <w:t>Glasgow, Montana is the nearest US observation point to the point in which the Chinese Object entered US air space. The US weather systems only ascend for up to 2 hours before the balloons burst and the payload descends under a parachute. The balloons have no steering mechanisms but can travel depending on wind strength</w:t>
      </w:r>
      <w:r w:rsidR="00731FE3">
        <w:t>. T</w:t>
      </w:r>
      <w:r>
        <w:t>he landing distance – on rare occasions – has only been up to 100 miles away.</w:t>
      </w:r>
      <w:bookmarkEnd w:id="50"/>
      <w:r>
        <w:t xml:space="preserve"> </w:t>
      </w:r>
    </w:p>
    <w:p w14:paraId="5719E8A2" w14:textId="4CC5E0DC" w:rsidR="00156188" w:rsidRDefault="00156188" w:rsidP="00104C33">
      <w:pPr>
        <w:pStyle w:val="Heading2"/>
      </w:pPr>
      <w:bookmarkStart w:id="51" w:name="_Toc131432960"/>
      <w:r>
        <w:t>Visual Surveillance</w:t>
      </w:r>
      <w:bookmarkEnd w:id="51"/>
    </w:p>
    <w:p w14:paraId="5E5033B5" w14:textId="315ACD8E" w:rsidR="00156188" w:rsidRDefault="00156188" w:rsidP="00156188">
      <w:pPr>
        <w:pStyle w:val="Heading3"/>
      </w:pPr>
      <w:bookmarkStart w:id="52" w:name="_Toc131432961"/>
      <w:r>
        <w:t>There has been no official statement on the capabilities of the technology bay, but it is almost certain to include both video and still image cameras.</w:t>
      </w:r>
      <w:bookmarkEnd w:id="52"/>
      <w:r>
        <w:t xml:space="preserve"> </w:t>
      </w:r>
    </w:p>
    <w:p w14:paraId="038C7C88" w14:textId="0E4D7D57" w:rsidR="00156188" w:rsidRDefault="00156188" w:rsidP="00156188">
      <w:pPr>
        <w:pStyle w:val="Heading3"/>
      </w:pPr>
      <w:bookmarkStart w:id="53" w:name="_Toc131432962"/>
      <w:r>
        <w:t>However, in 2019 a surveillance balloon, designed by the Chinese Research Institute flew over the US</w:t>
      </w:r>
      <w:r w:rsidR="00E62E55">
        <w:t>.</w:t>
      </w:r>
      <w:r w:rsidR="00757A09">
        <w:t xml:space="preserve"> It can be assumed that, as a minimum, the technology on board is of similar design. </w:t>
      </w:r>
      <w:r w:rsidR="007253E2">
        <w:t>The configuration of the balloons likely visual surveillance system is detailed in Annex A. Images from the on board surveillance system are shown in figure 3-3.</w:t>
      </w:r>
      <w:bookmarkEnd w:id="53"/>
      <w:r w:rsidR="007253E2">
        <w:t xml:space="preserve"> </w:t>
      </w:r>
    </w:p>
    <w:p w14:paraId="7FCD83F3" w14:textId="5849BE3A" w:rsidR="00757A09" w:rsidRPr="00757A09" w:rsidRDefault="00757A09" w:rsidP="00757A09"/>
    <w:p w14:paraId="6F905CD9" w14:textId="77777777" w:rsidR="007253E2" w:rsidRDefault="007253E2" w:rsidP="007253E2">
      <w:pPr>
        <w:keepNext/>
      </w:pPr>
      <w:r w:rsidRPr="00757A09">
        <w:rPr>
          <w:noProof/>
          <w:lang w:val="en-GB" w:eastAsia="en-GB"/>
        </w:rPr>
        <w:drawing>
          <wp:anchor distT="0" distB="0" distL="114300" distR="114300" simplePos="0" relativeHeight="251675136" behindDoc="0" locked="0" layoutInCell="1" allowOverlap="1" wp14:anchorId="7E520892" wp14:editId="1135FA28">
            <wp:simplePos x="0" y="0"/>
            <wp:positionH relativeFrom="column">
              <wp:posOffset>3520440</wp:posOffset>
            </wp:positionH>
            <wp:positionV relativeFrom="paragraph">
              <wp:posOffset>122555</wp:posOffset>
            </wp:positionV>
            <wp:extent cx="2429510" cy="1363980"/>
            <wp:effectExtent l="114300" t="114300" r="142240" b="14097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429510" cy="13639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757A09" w:rsidRPr="00757A09">
        <w:rPr>
          <w:noProof/>
          <w:lang w:val="en-GB" w:eastAsia="en-GB"/>
        </w:rPr>
        <w:drawing>
          <wp:inline distT="0" distB="0" distL="0" distR="0" wp14:anchorId="16F7F57F" wp14:editId="2EA1C8D7">
            <wp:extent cx="2407920" cy="1351071"/>
            <wp:effectExtent l="114300" t="114300" r="144780" b="1543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424919" cy="136060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23B10A2" w14:textId="0328C0C4" w:rsidR="00757A09" w:rsidRPr="00757A09" w:rsidRDefault="007253E2" w:rsidP="007253E2">
      <w:pPr>
        <w:pStyle w:val="Caption"/>
      </w:pPr>
      <w:bookmarkStart w:id="54" w:name="_Toc131432916"/>
      <w:r>
        <w:t xml:space="preserve">Figure </w:t>
      </w:r>
      <w:r w:rsidR="00D610E3">
        <w:fldChar w:fldCharType="begin"/>
      </w:r>
      <w:r w:rsidR="00D610E3">
        <w:instrText xml:space="preserve"> STYLEREF 1 \s </w:instrText>
      </w:r>
      <w:r w:rsidR="00D610E3">
        <w:fldChar w:fldCharType="separate"/>
      </w:r>
      <w:r w:rsidR="00087D9B">
        <w:rPr>
          <w:noProof/>
        </w:rPr>
        <w:t>3</w:t>
      </w:r>
      <w:r w:rsidR="00D610E3">
        <w:fldChar w:fldCharType="end"/>
      </w:r>
      <w:r w:rsidR="00D610E3">
        <w:noBreakHyphen/>
      </w:r>
      <w:r w:rsidR="00D610E3">
        <w:fldChar w:fldCharType="begin"/>
      </w:r>
      <w:r w:rsidR="00D610E3">
        <w:instrText xml:space="preserve"> SEQ Figure \* ARABIC \s 1 </w:instrText>
      </w:r>
      <w:r w:rsidR="00D610E3">
        <w:fldChar w:fldCharType="separate"/>
      </w:r>
      <w:r w:rsidR="00087D9B">
        <w:rPr>
          <w:noProof/>
        </w:rPr>
        <w:t>3</w:t>
      </w:r>
      <w:r w:rsidR="00D610E3">
        <w:fldChar w:fldCharType="end"/>
      </w:r>
      <w:r>
        <w:t>: Images from 2019 Balloon</w:t>
      </w:r>
      <w:bookmarkEnd w:id="54"/>
    </w:p>
    <w:p w14:paraId="6C324729" w14:textId="1B4065E5" w:rsidR="00757A09" w:rsidRDefault="007253E2" w:rsidP="007253E2">
      <w:pPr>
        <w:pStyle w:val="Heading3"/>
      </w:pPr>
      <w:bookmarkStart w:id="55" w:name="_Toc131432963"/>
      <w:r>
        <w:lastRenderedPageBreak/>
        <w:t xml:space="preserve">Technology on board the 2019 balloon was insufficient in providing clear and detailed ground imagery </w:t>
      </w:r>
      <w:r w:rsidR="00A03DDF">
        <w:t>and even now, at that altitude it is highly unlikely they will be able to gather any sensitive information from imagery of video alone.</w:t>
      </w:r>
      <w:bookmarkEnd w:id="55"/>
      <w:r w:rsidR="00A03DDF">
        <w:t xml:space="preserve"> </w:t>
      </w:r>
    </w:p>
    <w:p w14:paraId="5991B815" w14:textId="77777777" w:rsidR="00673C3E" w:rsidRDefault="00B33DB8" w:rsidP="00673C3E">
      <w:pPr>
        <w:pStyle w:val="Heading3"/>
      </w:pPr>
      <w:bookmarkStart w:id="56" w:name="_Toc131432964"/>
      <w:r>
        <w:t xml:space="preserve">For confidence, consider a 2m long attractive item being viewed from the balloon at 60000ft. </w:t>
      </w:r>
      <w:r w:rsidR="009339E7">
        <w:t>For this calculation, a large image size of 35mm will be used as the technology bay photographs show no signs of extra-large camera lenses.</w:t>
      </w:r>
      <w:bookmarkEnd w:id="56"/>
      <w:r w:rsidR="009339E7">
        <w:t xml:space="preserve"> </w:t>
      </w:r>
    </w:p>
    <w:p w14:paraId="5B0BFF54" w14:textId="727F38F3" w:rsidR="00673C3E" w:rsidRDefault="00673C3E" w:rsidP="00673C3E">
      <w:pPr>
        <w:pStyle w:val="Heading3"/>
      </w:pPr>
      <w:bookmarkStart w:id="57" w:name="_Toc131432965"/>
      <w:r>
        <w:t>The spacing between the center of the lens to the point where they light converges to form a sharp picture on the surface of the digital sensor is known as the focal length</w:t>
      </w:r>
      <w:sdt>
        <w:sdtPr>
          <w:id w:val="-564266514"/>
          <w:citation/>
        </w:sdtPr>
        <w:sdtEndPr/>
        <w:sdtContent>
          <w:r>
            <w:fldChar w:fldCharType="begin"/>
          </w:r>
          <w:r>
            <w:rPr>
              <w:lang w:val="en-GB"/>
            </w:rPr>
            <w:instrText xml:space="preserve"> CITATION Omn23 \l 2057 </w:instrText>
          </w:r>
          <w:r>
            <w:fldChar w:fldCharType="separate"/>
          </w:r>
          <w:r w:rsidRPr="00673C3E">
            <w:rPr>
              <w:noProof/>
              <w:lang w:val="en-GB"/>
            </w:rPr>
            <w:t>[12]</w:t>
          </w:r>
          <w:r>
            <w:fldChar w:fldCharType="end"/>
          </w:r>
        </w:sdtContent>
      </w:sdt>
      <w:r>
        <w:t>. This would have to be extremely large to be able to deliver a clear image from an altitude of 60000ft and would resemble a telescope rather than a camera.</w:t>
      </w:r>
      <w:bookmarkEnd w:id="57"/>
      <w:r>
        <w:t xml:space="preserve"> </w:t>
      </w:r>
    </w:p>
    <w:p w14:paraId="1091BCF0" w14:textId="0554E2A0" w:rsidR="00A03DDF" w:rsidRPr="00A03DDF" w:rsidRDefault="00F02D17" w:rsidP="00673C3E">
      <w:pPr>
        <w:pStyle w:val="Heading3"/>
      </w:pPr>
      <w:bookmarkStart w:id="58" w:name="_Toc131432966"/>
      <w:r>
        <w:t xml:space="preserve">The calculations for the focal length requirements using these parameters can be found in Annex B. The Hubble Space Telescope has a reported focal length of 57.6m </w:t>
      </w:r>
      <w:sdt>
        <w:sdtPr>
          <w:id w:val="1965314852"/>
          <w:citation/>
        </w:sdtPr>
        <w:sdtEndPr/>
        <w:sdtContent>
          <w:r>
            <w:fldChar w:fldCharType="begin"/>
          </w:r>
          <w:r>
            <w:rPr>
              <w:lang w:val="en-GB"/>
            </w:rPr>
            <w:instrText xml:space="preserve"> CITATION ESA23 \l 2057 </w:instrText>
          </w:r>
          <w:r>
            <w:fldChar w:fldCharType="separate"/>
          </w:r>
          <w:r w:rsidRPr="00F02D17">
            <w:rPr>
              <w:noProof/>
              <w:lang w:val="en-GB"/>
            </w:rPr>
            <w:t>[13]</w:t>
          </w:r>
          <w:r>
            <w:fldChar w:fldCharType="end"/>
          </w:r>
        </w:sdtContent>
      </w:sdt>
      <w:r w:rsidR="008610B3">
        <w:t>; it weigh</w:t>
      </w:r>
      <w:r>
        <w:t xml:space="preserve">s over </w:t>
      </w:r>
      <w:r w:rsidR="008610B3">
        <w:t>11000 kg and is over 13m long. W</w:t>
      </w:r>
      <w:r>
        <w:t>hen compared to the estimated focal length requirement of 31</w:t>
      </w:r>
      <w:r w:rsidR="00FD582C">
        <w:t>4.5</w:t>
      </w:r>
      <w:r>
        <w:t>m this makes it extremely unlikely that the technology bay includes image capture systems capable of gathering sensitive information.</w:t>
      </w:r>
      <w:r w:rsidR="00FD582C">
        <w:t xml:space="preserve"> It would make this system one of the largest “telescopes” every created.</w:t>
      </w:r>
      <w:bookmarkEnd w:id="58"/>
      <w:r>
        <w:t xml:space="preserve"> </w:t>
      </w:r>
      <w:r w:rsidR="00673C3E">
        <w:t xml:space="preserve"> </w:t>
      </w:r>
    </w:p>
    <w:p w14:paraId="32537D5E" w14:textId="3DF50243" w:rsidR="007253E2" w:rsidRDefault="00D610E3" w:rsidP="007253E2">
      <w:pPr>
        <w:pStyle w:val="Heading3"/>
      </w:pPr>
      <w:bookmarkStart w:id="59" w:name="_Toc131432967"/>
      <w:r>
        <w:t>A real and possible risk is that the technology pay included advanced thermal imagers. Whilst slowly hovering over the air fields the balloon could image parked or moving jets and other vehicles as well as monitor them through an Infra-Red (IR) camera to capture their heat signatures.</w:t>
      </w:r>
      <w:bookmarkEnd w:id="59"/>
      <w:r>
        <w:t xml:space="preserve"> </w:t>
      </w:r>
    </w:p>
    <w:p w14:paraId="333E2FA5" w14:textId="77777777" w:rsidR="00D610E3" w:rsidRDefault="00D610E3" w:rsidP="00D610E3">
      <w:pPr>
        <w:keepNext/>
        <w:jc w:val="center"/>
      </w:pPr>
      <w:r>
        <w:rPr>
          <w:noProof/>
          <w:lang w:val="en-GB" w:eastAsia="en-GB"/>
        </w:rPr>
        <w:drawing>
          <wp:inline distT="0" distB="0" distL="0" distR="0" wp14:anchorId="3F743A33" wp14:editId="719BD409">
            <wp:extent cx="3438896" cy="2118360"/>
            <wp:effectExtent l="0" t="0" r="9525" b="0"/>
            <wp:docPr id="21" name="Picture 21" descr="How does a stealth plane/bomber hide the heat signature from the engines?  Can it escape heat seeking anti-air rockets?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does a stealth plane/bomber hide the heat signature from the engines?  Can it escape heat seeking anti-air rockets? - Quora"/>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440989" cy="2119649"/>
                    </a:xfrm>
                    <a:prstGeom prst="rect">
                      <a:avLst/>
                    </a:prstGeom>
                    <a:noFill/>
                    <a:ln>
                      <a:noFill/>
                    </a:ln>
                  </pic:spPr>
                </pic:pic>
              </a:graphicData>
            </a:graphic>
          </wp:inline>
        </w:drawing>
      </w:r>
    </w:p>
    <w:p w14:paraId="7B64A37F" w14:textId="0849D14A" w:rsidR="00D610E3" w:rsidRDefault="00D610E3" w:rsidP="00D610E3">
      <w:pPr>
        <w:pStyle w:val="Caption"/>
      </w:pPr>
      <w:bookmarkStart w:id="60" w:name="_Toc131432917"/>
      <w:r>
        <w:t xml:space="preserve">Figure </w:t>
      </w:r>
      <w:r>
        <w:fldChar w:fldCharType="begin"/>
      </w:r>
      <w:r>
        <w:instrText xml:space="preserve"> STYLEREF 1 \s </w:instrText>
      </w:r>
      <w:r>
        <w:fldChar w:fldCharType="separate"/>
      </w:r>
      <w:r w:rsidR="00087D9B">
        <w:rPr>
          <w:noProof/>
        </w:rPr>
        <w:t>3</w:t>
      </w:r>
      <w:r>
        <w:fldChar w:fldCharType="end"/>
      </w:r>
      <w:r>
        <w:noBreakHyphen/>
      </w:r>
      <w:r>
        <w:fldChar w:fldCharType="begin"/>
      </w:r>
      <w:r>
        <w:instrText xml:space="preserve"> SEQ Figure \* ARABIC \s 1 </w:instrText>
      </w:r>
      <w:r>
        <w:fldChar w:fldCharType="separate"/>
      </w:r>
      <w:r w:rsidR="00087D9B">
        <w:rPr>
          <w:noProof/>
        </w:rPr>
        <w:t>4</w:t>
      </w:r>
      <w:r>
        <w:fldChar w:fldCharType="end"/>
      </w:r>
      <w:r>
        <w:t xml:space="preserve">: </w:t>
      </w:r>
      <w:r w:rsidR="007156D8">
        <w:t xml:space="preserve">Stealth </w:t>
      </w:r>
      <w:r>
        <w:t xml:space="preserve">F-22 Raptor with Afterburners </w:t>
      </w:r>
      <w:sdt>
        <w:sdtPr>
          <w:id w:val="-1962881327"/>
          <w:citation/>
        </w:sdtPr>
        <w:sdtEndPr/>
        <w:sdtContent>
          <w:r>
            <w:fldChar w:fldCharType="begin"/>
          </w:r>
          <w:r>
            <w:rPr>
              <w:lang w:val="en-GB"/>
            </w:rPr>
            <w:instrText xml:space="preserve"> CITATION Quo23 \l 2057 </w:instrText>
          </w:r>
          <w:r>
            <w:fldChar w:fldCharType="separate"/>
          </w:r>
          <w:r w:rsidRPr="00D610E3">
            <w:rPr>
              <w:noProof/>
              <w:lang w:val="en-GB"/>
            </w:rPr>
            <w:t>[12]</w:t>
          </w:r>
          <w:r>
            <w:fldChar w:fldCharType="end"/>
          </w:r>
        </w:sdtContent>
      </w:sdt>
      <w:bookmarkEnd w:id="60"/>
    </w:p>
    <w:p w14:paraId="579BA0C4" w14:textId="1A260558" w:rsidR="00D610E3" w:rsidRDefault="00087D9B" w:rsidP="00087D9B">
      <w:pPr>
        <w:pStyle w:val="Heading3"/>
      </w:pPr>
      <w:bookmarkStart w:id="61" w:name="_Toc131432968"/>
      <w:r>
        <w:lastRenderedPageBreak/>
        <w:t xml:space="preserve">Even though some new aircraft are considered “Stealth”, they are not invisible to IR, they will just be the last ones detected. It is also no longer a direct requirement to capture the exhaust heat signatures of fast jets. The signature created by air friction is more than enough for an Infrared Search and Track (IRST) system to be able to lock on to a target. </w:t>
      </w:r>
      <w:sdt>
        <w:sdtPr>
          <w:id w:val="1186867611"/>
          <w:citation/>
        </w:sdtPr>
        <w:sdtEndPr/>
        <w:sdtContent>
          <w:r>
            <w:fldChar w:fldCharType="begin"/>
          </w:r>
          <w:r>
            <w:rPr>
              <w:lang w:val="en-GB"/>
            </w:rPr>
            <w:instrText xml:space="preserve"> CITATION Loc23 \l 2057 </w:instrText>
          </w:r>
          <w:r>
            <w:fldChar w:fldCharType="separate"/>
          </w:r>
          <w:r w:rsidRPr="00087D9B">
            <w:rPr>
              <w:noProof/>
              <w:lang w:val="en-GB"/>
            </w:rPr>
            <w:t>[13]</w:t>
          </w:r>
          <w:r>
            <w:fldChar w:fldCharType="end"/>
          </w:r>
        </w:sdtContent>
      </w:sdt>
      <w:bookmarkEnd w:id="61"/>
    </w:p>
    <w:p w14:paraId="3FA7D27E" w14:textId="2CCDAED1" w:rsidR="00087D9B" w:rsidRPr="00087D9B" w:rsidRDefault="00087D9B" w:rsidP="00087D9B">
      <w:pPr>
        <w:pStyle w:val="Heading3"/>
      </w:pPr>
      <w:bookmarkStart w:id="62" w:name="_Toc131432969"/>
      <w:r>
        <w:t xml:space="preserve">This means that – if this capability </w:t>
      </w:r>
      <w:r w:rsidR="00C354D4">
        <w:t>were</w:t>
      </w:r>
      <w:r>
        <w:t xml:space="preserve"> present – then China would have gathered vital intelligence on the very Jet that shot down their balloon.</w:t>
      </w:r>
      <w:bookmarkEnd w:id="62"/>
      <w:r>
        <w:t xml:space="preserve"> </w:t>
      </w:r>
    </w:p>
    <w:p w14:paraId="052F33F3" w14:textId="7EB09390" w:rsidR="00104C33" w:rsidRDefault="00156188" w:rsidP="00104C33">
      <w:pPr>
        <w:pStyle w:val="Heading2"/>
      </w:pPr>
      <w:bookmarkStart w:id="63" w:name="_Toc131432970"/>
      <w:r>
        <w:t xml:space="preserve">Other </w:t>
      </w:r>
      <w:r w:rsidR="00104C33">
        <w:t>Surveillance</w:t>
      </w:r>
      <w:bookmarkEnd w:id="63"/>
    </w:p>
    <w:p w14:paraId="10B1E78E" w14:textId="4DAB4DA0" w:rsidR="005E4B6D" w:rsidRDefault="005E4B6D" w:rsidP="0018015B">
      <w:pPr>
        <w:pStyle w:val="Heading3"/>
      </w:pPr>
      <w:bookmarkStart w:id="64" w:name="_Toc131432971"/>
      <w:r>
        <w:t xml:space="preserve">There is a very high possibility that the “technology bay” includes some form of Digital Receiver Technology, known as a DRTBox. These devices are used by government services to intercept </w:t>
      </w:r>
      <w:r w:rsidR="00B4337A">
        <w:t>phone calls</w:t>
      </w:r>
      <w:r w:rsidR="00156188">
        <w:t>.</w:t>
      </w:r>
      <w:bookmarkEnd w:id="64"/>
      <w:r w:rsidR="00156188">
        <w:t xml:space="preserve"> </w:t>
      </w:r>
    </w:p>
    <w:p w14:paraId="7077B06B" w14:textId="77777777" w:rsidR="005E4B6D" w:rsidRPr="005E4B6D" w:rsidRDefault="005E4B6D" w:rsidP="0018015B">
      <w:pPr>
        <w:pStyle w:val="Heading3"/>
      </w:pPr>
      <w:bookmarkStart w:id="65" w:name="_Toc131432972"/>
      <w:r w:rsidRPr="005E4B6D">
        <w:t>An airborne receiver has the ability to collect data on many more phones than a ground-based system; it can also move more easily and quickly over wide areas.</w:t>
      </w:r>
      <w:bookmarkEnd w:id="65"/>
      <w:r w:rsidRPr="005E4B6D">
        <w:t xml:space="preserve"> </w:t>
      </w:r>
    </w:p>
    <w:p w14:paraId="5D340DCE" w14:textId="1A7170AD" w:rsidR="0018015B" w:rsidRDefault="005E4B6D" w:rsidP="0018015B">
      <w:pPr>
        <w:pStyle w:val="Heading3"/>
      </w:pPr>
      <w:bookmarkStart w:id="66" w:name="_Toc131432973"/>
      <w:r w:rsidRPr="005E4B6D">
        <w:t>High specification models can be configured to track up to 10,000 targeted phones.</w:t>
      </w:r>
      <w:r w:rsidR="0018015B">
        <w:t xml:space="preserve"> </w:t>
      </w:r>
      <w:sdt>
        <w:sdtPr>
          <w:id w:val="-1283805194"/>
          <w:citation/>
        </w:sdtPr>
        <w:sdtEndPr/>
        <w:sdtContent>
          <w:r>
            <w:fldChar w:fldCharType="begin"/>
          </w:r>
          <w:r>
            <w:rPr>
              <w:lang w:val="en-GB"/>
            </w:rPr>
            <w:instrText xml:space="preserve"> CITATION htt15 \l 2057 </w:instrText>
          </w:r>
          <w:r>
            <w:fldChar w:fldCharType="separate"/>
          </w:r>
          <w:r w:rsidRPr="005E4B6D">
            <w:rPr>
              <w:noProof/>
              <w:lang w:val="en-GB"/>
            </w:rPr>
            <w:t>[12]</w:t>
          </w:r>
          <w:r>
            <w:fldChar w:fldCharType="end"/>
          </w:r>
        </w:sdtContent>
      </w:sdt>
      <w:bookmarkEnd w:id="66"/>
      <w:r w:rsidR="0018015B">
        <w:t xml:space="preserve"> </w:t>
      </w:r>
    </w:p>
    <w:p w14:paraId="1E3BF931" w14:textId="0B5504C7" w:rsidR="00B4337A" w:rsidRDefault="005E4B6D" w:rsidP="005E4B6D">
      <w:pPr>
        <w:pStyle w:val="Heading3"/>
      </w:pPr>
      <w:bookmarkStart w:id="67" w:name="_Toc131432974"/>
      <w:r>
        <w:t>These systems can be either active or passive. Active modes involve interacting with the devices</w:t>
      </w:r>
      <w:r w:rsidR="00B4337A">
        <w:t xml:space="preserve"> by acting like a mobile phone antenna. Certain military systems can use this technology to temporarily jam signals with a “No-Service” feature.</w:t>
      </w:r>
      <w:r w:rsidR="00C47E71">
        <w:t xml:space="preserve"> They attract </w:t>
      </w:r>
      <w:r w:rsidR="006A6CF9">
        <w:t>cell phones by pinging them with a signal stronger than generic cell towers, forcing them to connect, thinking they are getting a stronger signal.</w:t>
      </w:r>
      <w:bookmarkEnd w:id="67"/>
    </w:p>
    <w:p w14:paraId="5F05DD27" w14:textId="7C57DBDF" w:rsidR="00C80118" w:rsidRDefault="00B4337A" w:rsidP="00C80118">
      <w:pPr>
        <w:pStyle w:val="Heading3"/>
      </w:pPr>
      <w:r>
        <w:t xml:space="preserve"> </w:t>
      </w:r>
      <w:bookmarkStart w:id="68" w:name="_Toc131432975"/>
      <w:r w:rsidR="005E4B6D" w:rsidRPr="005E4B6D">
        <w:t xml:space="preserve">Passive mode involves grabbing whatever data and communication is occurring in real time without relying on phone interaction. </w:t>
      </w:r>
      <w:r w:rsidR="006A6CF9">
        <w:t>This results in</w:t>
      </w:r>
      <w:r w:rsidR="005E4B6D" w:rsidRPr="005E4B6D">
        <w:t xml:space="preserve"> messages, email</w:t>
      </w:r>
      <w:r w:rsidR="006A6CF9">
        <w:t>s</w:t>
      </w:r>
      <w:r w:rsidR="005E4B6D" w:rsidRPr="005E4B6D">
        <w:t>, and voice calls</w:t>
      </w:r>
      <w:r w:rsidR="006A6CF9">
        <w:t xml:space="preserve"> being passed through the device</w:t>
      </w:r>
      <w:r w:rsidR="005E4B6D" w:rsidRPr="005E4B6D">
        <w:t>. </w:t>
      </w:r>
      <w:sdt>
        <w:sdtPr>
          <w:id w:val="582881157"/>
          <w:citation/>
        </w:sdtPr>
        <w:sdtEndPr/>
        <w:sdtContent>
          <w:r w:rsidR="005E4B6D">
            <w:fldChar w:fldCharType="begin"/>
          </w:r>
          <w:r w:rsidR="005E4B6D">
            <w:rPr>
              <w:lang w:val="en-GB"/>
            </w:rPr>
            <w:instrText xml:space="preserve"> CITATION Edi231 \l 2057 </w:instrText>
          </w:r>
          <w:r w:rsidR="005E4B6D">
            <w:fldChar w:fldCharType="separate"/>
          </w:r>
          <w:r w:rsidR="005E4B6D" w:rsidRPr="005E4B6D">
            <w:rPr>
              <w:noProof/>
              <w:lang w:val="en-GB"/>
            </w:rPr>
            <w:t>[13]</w:t>
          </w:r>
          <w:r w:rsidR="005E4B6D">
            <w:fldChar w:fldCharType="end"/>
          </w:r>
        </w:sdtContent>
      </w:sdt>
      <w:bookmarkEnd w:id="68"/>
    </w:p>
    <w:p w14:paraId="6F4481FA" w14:textId="08250048" w:rsidR="002D41B7" w:rsidRDefault="002D41B7" w:rsidP="002D41B7">
      <w:pPr>
        <w:pStyle w:val="Heading3"/>
      </w:pPr>
      <w:bookmarkStart w:id="69" w:name="_Toc131432976"/>
      <w:r>
        <w:t xml:space="preserve">For the balloon to overpower local </w:t>
      </w:r>
      <w:r w:rsidR="00C47E71">
        <w:t>masts, the antenna</w:t>
      </w:r>
      <w:r>
        <w:t xml:space="preserve"> must be a suitable height or length to be able to provide the designed frequencies. Mobile phones function within the radio wave band between 10 and 1000m wavelengths.</w:t>
      </w:r>
      <w:bookmarkEnd w:id="69"/>
      <w:r>
        <w:t xml:space="preserve"> </w:t>
      </w:r>
    </w:p>
    <w:p w14:paraId="18BFFA51" w14:textId="511AED3E" w:rsidR="002D41B7" w:rsidRDefault="002D41B7" w:rsidP="002D41B7">
      <w:pPr>
        <w:pStyle w:val="Heading3"/>
      </w:pPr>
      <w:bookmarkStart w:id="70" w:name="_Toc131432977"/>
      <w:r>
        <w:t xml:space="preserve">The length of the antenna can be calculated for the both the shortest and longest wavelengths to determine if the technology bay had the ability to give off the correct signals. The </w:t>
      </w:r>
      <w:r w:rsidR="00CE476B">
        <w:t>calculations are detailed</w:t>
      </w:r>
      <w:r>
        <w:t xml:space="preserve"> in Annex C</w:t>
      </w:r>
      <w:r w:rsidR="00CE476B">
        <w:t xml:space="preserve"> using the two cellular phone bands of 850 megahertz and 1.95 GHz</w:t>
      </w:r>
      <w:sdt>
        <w:sdtPr>
          <w:id w:val="-908305732"/>
          <w:citation/>
        </w:sdtPr>
        <w:sdtEndPr/>
        <w:sdtContent>
          <w:r w:rsidR="002313CC">
            <w:fldChar w:fldCharType="begin"/>
          </w:r>
          <w:r w:rsidR="002313CC">
            <w:rPr>
              <w:lang w:val="en-GB"/>
            </w:rPr>
            <w:instrText xml:space="preserve"> CITATION Pet18 \l 2057 </w:instrText>
          </w:r>
          <w:r w:rsidR="002313CC">
            <w:fldChar w:fldCharType="separate"/>
          </w:r>
          <w:r w:rsidR="002313CC">
            <w:rPr>
              <w:noProof/>
              <w:lang w:val="en-GB"/>
            </w:rPr>
            <w:t xml:space="preserve"> </w:t>
          </w:r>
          <w:r w:rsidR="002313CC" w:rsidRPr="002313CC">
            <w:rPr>
              <w:noProof/>
              <w:lang w:val="en-GB"/>
            </w:rPr>
            <w:t>[18]</w:t>
          </w:r>
          <w:r w:rsidR="002313CC">
            <w:fldChar w:fldCharType="end"/>
          </w:r>
        </w:sdtContent>
      </w:sdt>
      <w:r w:rsidR="00CE476B">
        <w:t>.</w:t>
      </w:r>
      <w:r>
        <w:br/>
      </w:r>
      <w:r>
        <w:br/>
      </w:r>
      <w:r w:rsidR="00CE476B">
        <w:t>High</w:t>
      </w:r>
      <w:r>
        <w:t xml:space="preserve"> frequency = </w:t>
      </w:r>
      <w:r w:rsidR="00CE476B">
        <w:t>38.46</w:t>
      </w:r>
      <w:r>
        <w:t xml:space="preserve">m </w:t>
      </w:r>
      <w:r>
        <w:br/>
      </w:r>
      <w:r w:rsidR="00CE476B">
        <w:t>Low</w:t>
      </w:r>
      <w:r>
        <w:t xml:space="preserve"> frequency = </w:t>
      </w:r>
      <w:r w:rsidR="00CE476B">
        <w:t>88.45</w:t>
      </w:r>
      <w:r w:rsidR="005119BF">
        <w:t>m</w:t>
      </w:r>
      <w:bookmarkEnd w:id="70"/>
      <w:r w:rsidR="005119BF">
        <w:t xml:space="preserve"> </w:t>
      </w:r>
    </w:p>
    <w:p w14:paraId="5A92BCAF" w14:textId="0F1AF99E" w:rsidR="005119BF" w:rsidRPr="005119BF" w:rsidRDefault="002313CC" w:rsidP="005119BF">
      <w:pPr>
        <w:pStyle w:val="Heading3"/>
      </w:pPr>
      <w:bookmarkStart w:id="71" w:name="_Toc131432978"/>
      <w:r>
        <w:t>Due to the size of the platform it is more likely that the “antenna” would be a high frequency system but due to the power required it is again, unlikely that the system has such capabilities.</w:t>
      </w:r>
      <w:bookmarkEnd w:id="71"/>
      <w:r>
        <w:t xml:space="preserve"> </w:t>
      </w:r>
    </w:p>
    <w:p w14:paraId="7E1170A5" w14:textId="77777777" w:rsidR="00FD582C" w:rsidRPr="00FD582C" w:rsidRDefault="00FD582C" w:rsidP="00FD582C"/>
    <w:p w14:paraId="50892783" w14:textId="1E2EEA37" w:rsidR="006E632E" w:rsidRDefault="00243A82" w:rsidP="006E632E">
      <w:pPr>
        <w:pStyle w:val="Heading2"/>
      </w:pPr>
      <w:bookmarkStart w:id="72" w:name="_Toc131432979"/>
      <w:r>
        <w:lastRenderedPageBreak/>
        <w:t>Weapons Platform</w:t>
      </w:r>
      <w:bookmarkEnd w:id="72"/>
    </w:p>
    <w:p w14:paraId="5A0E9AD3" w14:textId="345F0099" w:rsidR="006E632E" w:rsidRDefault="00243A82" w:rsidP="006E632E">
      <w:pPr>
        <w:pStyle w:val="Heading3"/>
      </w:pPr>
      <w:bookmarkStart w:id="73" w:name="_Toc131432980"/>
      <w:r>
        <w:t>There is no evidence from any imagery that the balloon is carrying any weapons. It is highly unlikely that China would send weapons into foreign territory due to the escalations that will inevitably follow.</w:t>
      </w:r>
      <w:bookmarkEnd w:id="73"/>
    </w:p>
    <w:p w14:paraId="599FB18E" w14:textId="64700CB5" w:rsidR="00243A82" w:rsidRDefault="00243A82" w:rsidP="00243A82">
      <w:pPr>
        <w:pStyle w:val="Heading2"/>
      </w:pPr>
      <w:bookmarkStart w:id="74" w:name="_Toc131432981"/>
      <w:r>
        <w:t>Threat Response</w:t>
      </w:r>
      <w:bookmarkEnd w:id="74"/>
    </w:p>
    <w:p w14:paraId="03B1D983" w14:textId="04547D2B" w:rsidR="00D4332E" w:rsidRDefault="00243A82" w:rsidP="00D4332E">
      <w:pPr>
        <w:pStyle w:val="Heading3"/>
      </w:pPr>
      <w:bookmarkStart w:id="75" w:name="_Toc131432982"/>
      <w:r>
        <w:t>With the ongoing tensions in Ukraine, and the commonly known alliance between Russia and China, it is highly possible that this balloon was a sacrificial exercise to judge the US alert level and response. The constant threat of nuclear action from the Russian leaders would definitely have made the US nervous when there is an unknown object hovering above their launch silos.</w:t>
      </w:r>
      <w:bookmarkEnd w:id="75"/>
      <w:r>
        <w:t xml:space="preserve"> </w:t>
      </w:r>
    </w:p>
    <w:p w14:paraId="38528508" w14:textId="6F448F4B" w:rsidR="000B4669" w:rsidRPr="000B4669" w:rsidRDefault="000B4669" w:rsidP="000B4669">
      <w:pPr>
        <w:pStyle w:val="Heading3"/>
      </w:pPr>
      <w:r>
        <w:t>This exercise would have enabled China to gather intelligence around how the US would respond, how long it would take them whilst also confirming the sensitivity of certain military sites.</w:t>
      </w:r>
    </w:p>
    <w:p w14:paraId="5D995093" w14:textId="59EBEBAD" w:rsidR="00D4332E" w:rsidRPr="00D4332E" w:rsidRDefault="00D4332E" w:rsidP="00D4332E">
      <w:pPr>
        <w:pStyle w:val="Heading2"/>
      </w:pPr>
      <w:bookmarkStart w:id="76" w:name="_Toc131432983"/>
      <w:r>
        <w:t>Satellite Alternatives</w:t>
      </w:r>
      <w:bookmarkEnd w:id="76"/>
    </w:p>
    <w:p w14:paraId="11AE56AC" w14:textId="1459F0A2" w:rsidR="00A43D2C" w:rsidRDefault="00F935A8" w:rsidP="00F935A8">
      <w:pPr>
        <w:pStyle w:val="Heading3"/>
      </w:pPr>
      <w:r>
        <w:t xml:space="preserve"> </w:t>
      </w:r>
      <w:bookmarkStart w:id="77" w:name="_Toc131432984"/>
      <w:r>
        <w:t xml:space="preserve">Satellites are notoriously expensive to get into orbit. This is why several companies across the world are creating stratollites. These systems involve a primary lift balloon and can carry up to 4500 kilograms for months at a time. </w:t>
      </w:r>
      <w:r w:rsidR="00FC29D0">
        <w:t>Satellites can be used to provide communications and a major inventor in this was Alphabet Inc. who created the loon Balloon network</w:t>
      </w:r>
      <w:sdt>
        <w:sdtPr>
          <w:id w:val="1662659517"/>
          <w:citation/>
        </w:sdtPr>
        <w:sdtEndPr/>
        <w:sdtContent>
          <w:r w:rsidR="00FC29D0">
            <w:fldChar w:fldCharType="begin"/>
          </w:r>
          <w:r w:rsidR="00FC29D0">
            <w:rPr>
              <w:lang w:val="en-GB"/>
            </w:rPr>
            <w:instrText xml:space="preserve"> CITATION Adm231 \l 2057 </w:instrText>
          </w:r>
          <w:r w:rsidR="00FC29D0">
            <w:fldChar w:fldCharType="separate"/>
          </w:r>
          <w:r w:rsidR="00FC29D0">
            <w:rPr>
              <w:noProof/>
              <w:lang w:val="en-GB"/>
            </w:rPr>
            <w:t xml:space="preserve"> </w:t>
          </w:r>
          <w:r w:rsidR="00FC29D0" w:rsidRPr="00FC29D0">
            <w:rPr>
              <w:noProof/>
              <w:lang w:val="en-GB"/>
            </w:rPr>
            <w:t>[19]</w:t>
          </w:r>
          <w:r w:rsidR="00FC29D0">
            <w:fldChar w:fldCharType="end"/>
          </w:r>
        </w:sdtContent>
      </w:sdt>
      <w:r w:rsidR="00FC29D0">
        <w:t>.</w:t>
      </w:r>
      <w:bookmarkEnd w:id="77"/>
      <w:r w:rsidR="00FC29D0">
        <w:t xml:space="preserve"> </w:t>
      </w:r>
    </w:p>
    <w:p w14:paraId="59713138" w14:textId="50D3D238" w:rsidR="00FC29D0" w:rsidRDefault="00FC29D0" w:rsidP="00FC29D0">
      <w:pPr>
        <w:pStyle w:val="Heading3"/>
      </w:pPr>
      <w:bookmarkStart w:id="78" w:name="_Toc131432985"/>
      <w:r>
        <w:t xml:space="preserve">The idea behind this was that connections could be made </w:t>
      </w:r>
      <w:r w:rsidR="00E01183">
        <w:t>between networks</w:t>
      </w:r>
      <w:r>
        <w:t xml:space="preserve"> of stratospheric internet-providing balloons, especially to those unconnected communities. In theory, communications would be improved during natural disasters as well.</w:t>
      </w:r>
      <w:bookmarkEnd w:id="78"/>
      <w:r>
        <w:t xml:space="preserve"> </w:t>
      </w:r>
    </w:p>
    <w:p w14:paraId="6BA23CCB" w14:textId="74859AC7" w:rsidR="00FC29D0" w:rsidRDefault="00902BAE" w:rsidP="00FC29D0">
      <w:pPr>
        <w:pStyle w:val="Heading3"/>
      </w:pPr>
      <w:bookmarkStart w:id="79" w:name="_Toc131432986"/>
      <w:r>
        <w:t>T</w:t>
      </w:r>
      <w:r w:rsidR="00FC29D0">
        <w:t xml:space="preserve">he balloons were fitted with underslung equipment including radio antennas </w:t>
      </w:r>
      <w:r>
        <w:t>and a communication system that would link with other balloons and antennas on the ground. Also underslung, was an array of solar panels and a control system that would provide maneuverability</w:t>
      </w:r>
      <w:sdt>
        <w:sdtPr>
          <w:id w:val="1393695958"/>
          <w:citation/>
        </w:sdtPr>
        <w:sdtEndPr/>
        <w:sdtContent>
          <w:r>
            <w:fldChar w:fldCharType="begin"/>
          </w:r>
          <w:r>
            <w:rPr>
              <w:lang w:val="en-GB"/>
            </w:rPr>
            <w:instrText xml:space="preserve"> CITATION Jon23 \l 2057 </w:instrText>
          </w:r>
          <w:r>
            <w:fldChar w:fldCharType="separate"/>
          </w:r>
          <w:r>
            <w:rPr>
              <w:noProof/>
              <w:lang w:val="en-GB"/>
            </w:rPr>
            <w:t xml:space="preserve"> </w:t>
          </w:r>
          <w:r w:rsidRPr="00902BAE">
            <w:rPr>
              <w:noProof/>
              <w:lang w:val="en-GB"/>
            </w:rPr>
            <w:t>[20]</w:t>
          </w:r>
          <w:r>
            <w:fldChar w:fldCharType="end"/>
          </w:r>
        </w:sdtContent>
      </w:sdt>
      <w:r>
        <w:t>.</w:t>
      </w:r>
      <w:bookmarkEnd w:id="79"/>
      <w:r>
        <w:t xml:space="preserve"> </w:t>
      </w:r>
    </w:p>
    <w:p w14:paraId="448FA8FF" w14:textId="4E3D9796" w:rsidR="00902BAE" w:rsidRDefault="00902BAE" w:rsidP="00902BAE">
      <w:pPr>
        <w:pStyle w:val="Heading3"/>
      </w:pPr>
      <w:bookmarkStart w:id="80" w:name="_Toc131432987"/>
      <w:r>
        <w:t>Although possible, it would be hard to believe that China would knowingly allow an innocent project like this go so far off course within alerting the US of its presence.</w:t>
      </w:r>
      <w:bookmarkEnd w:id="80"/>
      <w:r>
        <w:t xml:space="preserve"> </w:t>
      </w:r>
    </w:p>
    <w:p w14:paraId="0AC88D72" w14:textId="77777777" w:rsidR="00902BAE" w:rsidRDefault="00902BAE" w:rsidP="00902BAE">
      <w:pPr>
        <w:pStyle w:val="Heading2"/>
      </w:pPr>
      <w:bookmarkStart w:id="81" w:name="_Toc131432988"/>
      <w:r>
        <w:t>Energy Projects</w:t>
      </w:r>
      <w:bookmarkEnd w:id="81"/>
    </w:p>
    <w:p w14:paraId="2BED45D0" w14:textId="5CEF50F0" w:rsidR="00902BAE" w:rsidRDefault="0039090E" w:rsidP="00902BAE">
      <w:pPr>
        <w:pStyle w:val="Heading3"/>
      </w:pPr>
      <w:bookmarkStart w:id="82" w:name="_Toc131432989"/>
      <w:r>
        <w:t>Both China and the US have stratospheric solar farm projects on going which include attempting to build solar farms in orbit with the ability to send that energy back to earth. All parties involved are focused on increasing energy conversion by increasing the amount of sunlight exposure.</w:t>
      </w:r>
      <w:bookmarkEnd w:id="82"/>
      <w:r>
        <w:t xml:space="preserve"> </w:t>
      </w:r>
    </w:p>
    <w:p w14:paraId="2CC8639F" w14:textId="3D8E33C0" w:rsidR="0039090E" w:rsidRDefault="006419F2" w:rsidP="0039090E">
      <w:pPr>
        <w:pStyle w:val="Heading3"/>
      </w:pPr>
      <w:bookmarkStart w:id="83" w:name="_Toc131432990"/>
      <w:r>
        <w:lastRenderedPageBreak/>
        <w:t>The major benefit of</w:t>
      </w:r>
      <w:r w:rsidR="0039090E">
        <w:t xml:space="preserve"> capturing solar energy in the stratosphere, rather than on the ground is that you can harness up to 40 times more energy, through constant sun exposure without the risk of excessive cloud cover</w:t>
      </w:r>
      <w:sdt>
        <w:sdtPr>
          <w:id w:val="-344480656"/>
          <w:citation/>
        </w:sdtPr>
        <w:sdtEndPr/>
        <w:sdtContent>
          <w:r w:rsidR="0039090E">
            <w:fldChar w:fldCharType="begin"/>
          </w:r>
          <w:r w:rsidR="0039090E">
            <w:rPr>
              <w:lang w:val="en-GB"/>
            </w:rPr>
            <w:instrText xml:space="preserve"> CITATION Aut23 \l 2057 </w:instrText>
          </w:r>
          <w:r w:rsidR="0039090E">
            <w:fldChar w:fldCharType="separate"/>
          </w:r>
          <w:r w:rsidR="0039090E">
            <w:rPr>
              <w:noProof/>
              <w:lang w:val="en-GB"/>
            </w:rPr>
            <w:t xml:space="preserve"> </w:t>
          </w:r>
          <w:r w:rsidR="0039090E" w:rsidRPr="0039090E">
            <w:rPr>
              <w:noProof/>
              <w:lang w:val="en-GB"/>
            </w:rPr>
            <w:t>[21]</w:t>
          </w:r>
          <w:r w:rsidR="0039090E">
            <w:fldChar w:fldCharType="end"/>
          </w:r>
        </w:sdtContent>
      </w:sdt>
      <w:r w:rsidR="0039090E">
        <w:t>.</w:t>
      </w:r>
      <w:bookmarkEnd w:id="83"/>
      <w:r w:rsidR="0039090E">
        <w:t xml:space="preserve"> </w:t>
      </w:r>
    </w:p>
    <w:p w14:paraId="33F530A6" w14:textId="7932FEF2" w:rsidR="0039090E" w:rsidRDefault="0039090E" w:rsidP="0039090E">
      <w:pPr>
        <w:pStyle w:val="Heading3"/>
      </w:pPr>
      <w:bookmarkStart w:id="84" w:name="_Toc131432991"/>
      <w:r>
        <w:t>The balloons maneuverability would benefit its energy harnessing and transfer by being able to constantly face the sun and or ground receivers depending on its operation.</w:t>
      </w:r>
      <w:bookmarkEnd w:id="84"/>
      <w:r>
        <w:t xml:space="preserve"> </w:t>
      </w:r>
    </w:p>
    <w:p w14:paraId="7EAF317D" w14:textId="1F7DA47D" w:rsidR="0039090E" w:rsidRDefault="00542D12" w:rsidP="00542D12">
      <w:pPr>
        <w:pStyle w:val="Heading3"/>
      </w:pPr>
      <w:bookmarkStart w:id="85" w:name="_Toc131432992"/>
      <w:r>
        <w:t xml:space="preserve">Getting the energy back to earth has proven to be the biggest challenge. Laser beams would be the most efficient solution, but </w:t>
      </w:r>
      <w:r w:rsidR="00E01183">
        <w:t>heavy cloud cover would still block them</w:t>
      </w:r>
      <w:r>
        <w:t>. To combat this, the energy could be converted into microwaves. Microwaves can pass through the atmosphere without losing much of their energy. However, as they travel, the microwaves spread out.</w:t>
      </w:r>
      <w:bookmarkEnd w:id="85"/>
    </w:p>
    <w:p w14:paraId="4ADA77F9" w14:textId="2465576E" w:rsidR="00542D12" w:rsidRDefault="00542D12" w:rsidP="00542D12">
      <w:pPr>
        <w:pStyle w:val="Heading3"/>
      </w:pPr>
      <w:bookmarkStart w:id="86" w:name="_Toc131432993"/>
      <w:r>
        <w:t>At the height required for such efficient energy absorption, the ground based receiver station would need to be kilometers wide to ensure an efficient collection.</w:t>
      </w:r>
      <w:bookmarkEnd w:id="86"/>
      <w:r>
        <w:t xml:space="preserve"> </w:t>
      </w:r>
    </w:p>
    <w:p w14:paraId="5ED7D1EE" w14:textId="5BE76351" w:rsidR="00542D12" w:rsidRPr="00542D12" w:rsidRDefault="00542D12" w:rsidP="00542D12">
      <w:pPr>
        <w:pStyle w:val="Heading3"/>
      </w:pPr>
      <w:bookmarkStart w:id="87" w:name="_Toc131432994"/>
      <w:r>
        <w:t xml:space="preserve">Balloons have been the preferred method for this technology so far, due to the amount of time and cost required to get </w:t>
      </w:r>
      <w:r w:rsidR="00E3237E">
        <w:t>a full sized array into space. Chinas “Chasing the Sun” project is developing other methods of solar collection but it would still require remote</w:t>
      </w:r>
      <w:r w:rsidR="006419F2">
        <w:t xml:space="preserve"> robotic assembly</w:t>
      </w:r>
      <w:r w:rsidR="00E3237E">
        <w:t xml:space="preserve"> technology to build it in space, this is a technology that does not exist yet.</w:t>
      </w:r>
      <w:bookmarkEnd w:id="87"/>
      <w:r w:rsidR="00E3237E">
        <w:t xml:space="preserve"> </w:t>
      </w:r>
    </w:p>
    <w:p w14:paraId="3B8D2DCF" w14:textId="59A5A916" w:rsidR="00A43D2C" w:rsidRDefault="00A43D2C" w:rsidP="00A43D2C">
      <w:pPr>
        <w:pStyle w:val="Heading1"/>
      </w:pPr>
      <w:bookmarkStart w:id="88" w:name="_Toc131432995"/>
      <w:r>
        <w:t>Recommendations</w:t>
      </w:r>
      <w:bookmarkEnd w:id="88"/>
    </w:p>
    <w:p w14:paraId="083947AC" w14:textId="4964D327" w:rsidR="002313CC" w:rsidRDefault="002313CC" w:rsidP="002313CC">
      <w:pPr>
        <w:pStyle w:val="Heading2"/>
      </w:pPr>
      <w:bookmarkStart w:id="89" w:name="_Toc131432996"/>
      <w:r>
        <w:t>Timing</w:t>
      </w:r>
      <w:bookmarkEnd w:id="89"/>
    </w:p>
    <w:p w14:paraId="3C054B85" w14:textId="5CC7A9CA" w:rsidR="00E3237E" w:rsidRDefault="00E3237E" w:rsidP="00E3237E">
      <w:pPr>
        <w:pStyle w:val="Heading3"/>
      </w:pPr>
      <w:bookmarkStart w:id="90" w:name="_Toc131432997"/>
      <w:r>
        <w:t xml:space="preserve">There is still no official information </w:t>
      </w:r>
      <w:r w:rsidR="00E01183">
        <w:t>concerning</w:t>
      </w:r>
      <w:r>
        <w:t xml:space="preserve"> the balloons mission or purpose, so for the immediate future it is recommended that we continue to monitor the situation closely.</w:t>
      </w:r>
      <w:bookmarkEnd w:id="90"/>
      <w:r>
        <w:t xml:space="preserve"> </w:t>
      </w:r>
    </w:p>
    <w:p w14:paraId="65FDC08C" w14:textId="54DA34ED" w:rsidR="00E3237E" w:rsidRPr="00E3237E" w:rsidRDefault="00E3237E" w:rsidP="00E3237E">
      <w:pPr>
        <w:pStyle w:val="Heading3"/>
      </w:pPr>
      <w:bookmarkStart w:id="91" w:name="_Toc131432998"/>
      <w:r>
        <w:t xml:space="preserve">Operations staff should be still alert security if </w:t>
      </w:r>
      <w:r w:rsidR="00CD720D">
        <w:t>anything unusual is located</w:t>
      </w:r>
      <w:r>
        <w:t xml:space="preserve"> over the premises but it is not believed to pose an immediate safety risk.</w:t>
      </w:r>
      <w:bookmarkEnd w:id="91"/>
      <w:r>
        <w:t xml:space="preserve"> </w:t>
      </w:r>
    </w:p>
    <w:p w14:paraId="02DDA1C2" w14:textId="7951C82C" w:rsidR="002313CC" w:rsidRPr="002313CC" w:rsidRDefault="002313CC" w:rsidP="002313CC">
      <w:pPr>
        <w:pStyle w:val="Heading2"/>
      </w:pPr>
      <w:bookmarkStart w:id="92" w:name="_Toc131432999"/>
      <w:r>
        <w:t>Precautions</w:t>
      </w:r>
      <w:bookmarkEnd w:id="92"/>
    </w:p>
    <w:p w14:paraId="105D4F08" w14:textId="3EDD571A" w:rsidR="00A43D2C" w:rsidRDefault="00E3237E" w:rsidP="00E3237E">
      <w:pPr>
        <w:pStyle w:val="Heading3"/>
      </w:pPr>
      <w:bookmarkStart w:id="93" w:name="_Toc131433000"/>
      <w:r>
        <w:t>As a precaution, ensure that all sensitive items are stored and transported correctly around site.</w:t>
      </w:r>
      <w:bookmarkEnd w:id="93"/>
    </w:p>
    <w:p w14:paraId="4C6347DA" w14:textId="7D469267" w:rsidR="00E3237E" w:rsidRDefault="00E3237E" w:rsidP="00E3237E">
      <w:pPr>
        <w:pStyle w:val="Heading3"/>
      </w:pPr>
      <w:bookmarkStart w:id="94" w:name="_Toc131433001"/>
      <w:r>
        <w:t>Limit the amount of experimental dynamic or static trials until we can be sure that this is not a military hardware spy operation.</w:t>
      </w:r>
      <w:bookmarkEnd w:id="94"/>
      <w:r>
        <w:t xml:space="preserve"> </w:t>
      </w:r>
    </w:p>
    <w:p w14:paraId="176B7068" w14:textId="77777777" w:rsidR="00E3237E" w:rsidRDefault="00E3237E">
      <w:pPr>
        <w:spacing w:after="160" w:line="259" w:lineRule="auto"/>
        <w:rPr>
          <w:rFonts w:asciiTheme="majorHAnsi" w:eastAsiaTheme="majorEastAsia" w:hAnsiTheme="majorHAnsi" w:cstheme="majorBidi"/>
          <w:bCs/>
        </w:rPr>
      </w:pPr>
      <w:r>
        <w:br w:type="page"/>
      </w:r>
    </w:p>
    <w:p w14:paraId="1A15F1AC" w14:textId="03298D95" w:rsidR="00A43D2C" w:rsidRDefault="00243A82" w:rsidP="00A43D2C">
      <w:pPr>
        <w:pStyle w:val="Heading1"/>
      </w:pPr>
      <w:bookmarkStart w:id="95" w:name="_Toc131433002"/>
      <w:r>
        <w:lastRenderedPageBreak/>
        <w:t>Discussion</w:t>
      </w:r>
      <w:bookmarkEnd w:id="95"/>
    </w:p>
    <w:p w14:paraId="6C292EB2" w14:textId="0C6D79A1" w:rsidR="00E3237E" w:rsidRDefault="00E3237E" w:rsidP="00E3237E">
      <w:pPr>
        <w:pStyle w:val="Heading3"/>
      </w:pPr>
      <w:bookmarkStart w:id="96" w:name="_Toc131433003"/>
      <w:r>
        <w:t xml:space="preserve">From the imagery and data that has been </w:t>
      </w:r>
      <w:r w:rsidR="00CD720D">
        <w:t>released</w:t>
      </w:r>
      <w:r>
        <w:t>, it is not believed that this balloon poses any immediate threat to our personnel or facility.</w:t>
      </w:r>
      <w:bookmarkEnd w:id="96"/>
      <w:r>
        <w:t xml:space="preserve"> </w:t>
      </w:r>
    </w:p>
    <w:p w14:paraId="73DAFD59" w14:textId="0998C0CD" w:rsidR="00E3237E" w:rsidRDefault="00E3237E" w:rsidP="00E3237E">
      <w:pPr>
        <w:pStyle w:val="Heading3"/>
      </w:pPr>
      <w:bookmarkStart w:id="97" w:name="_Toc131433004"/>
      <w:r>
        <w:t>It is most likely an operation – by Chinese leaders – to measure the response time and alertness or the United State military</w:t>
      </w:r>
      <w:bookmarkEnd w:id="97"/>
      <w:r w:rsidR="00CD720D">
        <w:t xml:space="preserve">, but the purpose behind it is still unknown. </w:t>
      </w:r>
      <w:r>
        <w:t xml:space="preserve"> </w:t>
      </w:r>
    </w:p>
    <w:p w14:paraId="4AB0472D" w14:textId="0ABE452C" w:rsidR="00E3237E" w:rsidRDefault="00E3237E" w:rsidP="00E3237E">
      <w:pPr>
        <w:pStyle w:val="Heading3"/>
      </w:pPr>
      <w:bookmarkStart w:id="98" w:name="_Toc131433005"/>
      <w:r>
        <w:t xml:space="preserve">The Balloon could have an innocent motive, but it would be hard to believe that a monitored system </w:t>
      </w:r>
      <w:r w:rsidR="00E01183">
        <w:t>that is</w:t>
      </w:r>
      <w:r>
        <w:t xml:space="preserve"> purpose is to collect </w:t>
      </w:r>
      <w:r w:rsidR="00885832">
        <w:t>meteorological</w:t>
      </w:r>
      <w:r>
        <w:t xml:space="preserve"> data, solar energy or act as </w:t>
      </w:r>
      <w:r w:rsidR="00E01183">
        <w:t>an</w:t>
      </w:r>
      <w:r>
        <w:t xml:space="preserve"> experimental satellite</w:t>
      </w:r>
      <w:r w:rsidR="00885832">
        <w:t xml:space="preserve"> could have veered off course as much as 10,000km before the operators noticed, or had time to alert the USA of its presence.</w:t>
      </w:r>
      <w:bookmarkEnd w:id="98"/>
      <w:r w:rsidR="00885832">
        <w:t xml:space="preserve"> </w:t>
      </w:r>
    </w:p>
    <w:p w14:paraId="1E74FAAC" w14:textId="6EBF369B" w:rsidR="00885832" w:rsidRPr="00885832" w:rsidRDefault="00885832" w:rsidP="00885832">
      <w:pPr>
        <w:pStyle w:val="Heading3"/>
      </w:pPr>
      <w:bookmarkStart w:id="99" w:name="_Toc131433006"/>
      <w:r>
        <w:t xml:space="preserve">The fact that, having hovered over some very sensitive areas of the US mainland before being intercepted and shot down, the balloon has managed to confirm the level of threat response expected. </w:t>
      </w:r>
      <w:r w:rsidR="00C9122B">
        <w:t>However, expect the response time to be significantly less if another unknown object was to appear.</w:t>
      </w:r>
      <w:bookmarkEnd w:id="99"/>
      <w:r w:rsidR="00C9122B">
        <w:t xml:space="preserve"> </w:t>
      </w:r>
    </w:p>
    <w:p w14:paraId="6A2B036A" w14:textId="77777777" w:rsidR="00D67746" w:rsidRDefault="00D67746">
      <w:pPr>
        <w:spacing w:after="160" w:line="259" w:lineRule="auto"/>
        <w:rPr>
          <w:rFonts w:asciiTheme="majorHAnsi" w:eastAsiaTheme="majorEastAsia" w:hAnsiTheme="majorHAnsi" w:cstheme="majorBidi"/>
          <w:bCs/>
        </w:rPr>
      </w:pPr>
      <w:r>
        <w:br w:type="page"/>
      </w:r>
    </w:p>
    <w:p w14:paraId="514E667A" w14:textId="1EDE599D" w:rsidR="00483178" w:rsidRDefault="00483178" w:rsidP="00483178">
      <w:pPr>
        <w:pStyle w:val="Heading1"/>
      </w:pPr>
      <w:bookmarkStart w:id="100" w:name="_Toc131433007"/>
      <w:r>
        <w:lastRenderedPageBreak/>
        <w:t>A</w:t>
      </w:r>
      <w:r w:rsidR="00757A09">
        <w:t>nnex</w:t>
      </w:r>
      <w:bookmarkEnd w:id="100"/>
      <w:r>
        <w:t xml:space="preserve"> </w:t>
      </w:r>
    </w:p>
    <w:p w14:paraId="3BEDE796" w14:textId="069A4903" w:rsidR="00483178" w:rsidRDefault="00F02D17" w:rsidP="002149FA">
      <w:pPr>
        <w:pStyle w:val="Heading2"/>
      </w:pPr>
      <w:bookmarkStart w:id="101" w:name="_Toc131433008"/>
      <w:r>
        <w:t xml:space="preserve">Annex A - </w:t>
      </w:r>
      <w:r w:rsidR="00757A09">
        <w:t>2019 Balloon Technology</w:t>
      </w:r>
      <w:bookmarkEnd w:id="101"/>
      <w:r w:rsidR="00757A09">
        <w:t xml:space="preserve"> </w:t>
      </w:r>
    </w:p>
    <w:p w14:paraId="64B59C61" w14:textId="774DE33D" w:rsidR="00087724" w:rsidRDefault="00087724" w:rsidP="00087724"/>
    <w:p w14:paraId="0213808B" w14:textId="7FDE07CC" w:rsidR="00087724" w:rsidRPr="00087724" w:rsidRDefault="00757A09" w:rsidP="00087724">
      <w:r>
        <w:object w:dxaOrig="10189" w:dyaOrig="7033" w14:anchorId="6D4D3DA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6pt;height:311.4pt" o:ole="">
            <v:imagedata r:id="rId29" o:title=""/>
          </v:shape>
          <o:OLEObject Type="Embed" ProgID="Visio.Drawing.15" ShapeID="_x0000_i1025" DrawAspect="Content" ObjectID="_1743223107" r:id="rId30"/>
        </w:object>
      </w:r>
    </w:p>
    <w:p w14:paraId="72399FC7" w14:textId="5521BF30" w:rsidR="006147EE" w:rsidRPr="003F1BF6" w:rsidRDefault="00087724" w:rsidP="003F1BF6">
      <w:pPr>
        <w:spacing w:after="160" w:line="259" w:lineRule="auto"/>
        <w:rPr>
          <w:rFonts w:asciiTheme="majorHAnsi" w:eastAsiaTheme="majorEastAsia" w:hAnsiTheme="majorHAnsi" w:cstheme="majorBidi"/>
          <w:bCs/>
        </w:rPr>
      </w:pPr>
      <w:r>
        <w:br w:type="page"/>
      </w:r>
    </w:p>
    <w:p w14:paraId="0AFFC5CB" w14:textId="31C56638" w:rsidR="006147EE" w:rsidRDefault="00F02D17" w:rsidP="00F02D17">
      <w:pPr>
        <w:pStyle w:val="Heading2"/>
      </w:pPr>
      <w:bookmarkStart w:id="102" w:name="_Toc131433009"/>
      <w:r>
        <w:lastRenderedPageBreak/>
        <w:t>Annex B – Focal Length Calculations</w:t>
      </w:r>
      <w:bookmarkEnd w:id="102"/>
    </w:p>
    <w:p w14:paraId="40925734" w14:textId="0D5C2648" w:rsidR="00B44860" w:rsidRDefault="00B44860" w:rsidP="00FD582C">
      <w:pPr>
        <w:pStyle w:val="Heading2"/>
        <w:numPr>
          <w:ilvl w:val="0"/>
          <w:numId w:val="0"/>
        </w:numPr>
        <w:jc w:val="center"/>
      </w:pPr>
    </w:p>
    <w:p w14:paraId="749FC0A5" w14:textId="44967ABF" w:rsidR="00F02D17" w:rsidRDefault="00F02D17" w:rsidP="00FD582C">
      <w:pPr>
        <w:spacing w:after="160" w:line="259" w:lineRule="auto"/>
        <w:jc w:val="center"/>
      </w:pPr>
      <w:r>
        <w:t>Object Size = 2000mm</w:t>
      </w:r>
      <w:r>
        <w:br/>
        <w:t>Image Size = 35mm</w:t>
      </w:r>
      <w:r>
        <w:br/>
        <w:t>Object Distance = 18288000mm (60,000ft</w:t>
      </w:r>
      <w:r w:rsidR="00FD582C">
        <w:t xml:space="preserve">) </w:t>
      </w:r>
      <w:r>
        <w:br/>
      </w:r>
      <w:r>
        <w:br/>
        <w:t>Firstly, Magnification must be calculated.</w:t>
      </w:r>
    </w:p>
    <w:p w14:paraId="05506EA9" w14:textId="1E4B933D" w:rsidR="00F02D17" w:rsidRDefault="00F02D17" w:rsidP="00FD582C">
      <w:pPr>
        <w:spacing w:after="160" w:line="259" w:lineRule="auto"/>
        <w:jc w:val="center"/>
      </w:pPr>
      <w:r>
        <w:t>Magnification = Image Size / Object Size</w:t>
      </w:r>
    </w:p>
    <w:p w14:paraId="1F03EE03" w14:textId="2DF26681" w:rsidR="00F02D17" w:rsidRPr="00FD582C" w:rsidRDefault="00A43644" w:rsidP="00FD582C">
      <w:pPr>
        <w:spacing w:after="160" w:line="259" w:lineRule="auto"/>
        <w:jc w:val="center"/>
      </w:pPr>
      <m:oMathPara>
        <m:oMathParaPr>
          <m:jc m:val="center"/>
        </m:oMathParaPr>
        <m:oMath>
          <m:f>
            <m:fPr>
              <m:ctrlPr>
                <w:rPr>
                  <w:rFonts w:ascii="Cambria Math" w:hAnsi="Cambria Math"/>
                  <w:i/>
                </w:rPr>
              </m:ctrlPr>
            </m:fPr>
            <m:num>
              <m:r>
                <w:rPr>
                  <w:rFonts w:ascii="Cambria Math" w:hAnsi="Cambria Math"/>
                </w:rPr>
                <m:t>35mm</m:t>
              </m:r>
            </m:num>
            <m:den>
              <m:r>
                <w:rPr>
                  <w:rFonts w:ascii="Cambria Math" w:hAnsi="Cambria Math"/>
                </w:rPr>
                <m:t>2000mm</m:t>
              </m:r>
            </m:den>
          </m:f>
        </m:oMath>
      </m:oMathPara>
    </w:p>
    <w:p w14:paraId="1D4B639F" w14:textId="59A1596A" w:rsidR="00FD582C" w:rsidRDefault="00F02D17" w:rsidP="00FD582C">
      <w:pPr>
        <w:spacing w:after="160" w:line="259" w:lineRule="auto"/>
        <w:jc w:val="center"/>
        <w:rPr>
          <w:b/>
        </w:rPr>
      </w:pPr>
      <w:r w:rsidRPr="00FD582C">
        <w:rPr>
          <w:b/>
        </w:rPr>
        <w:t xml:space="preserve">Magnification = </w:t>
      </w:r>
      <w:r w:rsidR="00FD582C" w:rsidRPr="00FD582C">
        <w:rPr>
          <w:b/>
        </w:rPr>
        <w:t>0.0175</w:t>
      </w:r>
    </w:p>
    <w:p w14:paraId="1DF017ED" w14:textId="04323853" w:rsidR="00FD582C" w:rsidRDefault="00FD582C" w:rsidP="00FD582C">
      <w:pPr>
        <w:spacing w:after="160" w:line="259" w:lineRule="auto"/>
        <w:jc w:val="center"/>
        <w:rPr>
          <w:b/>
        </w:rPr>
      </w:pPr>
    </w:p>
    <w:p w14:paraId="15A78DD7" w14:textId="6946F5D6" w:rsidR="00FD582C" w:rsidRDefault="00FD582C" w:rsidP="00FD582C">
      <w:pPr>
        <w:spacing w:after="160" w:line="259" w:lineRule="auto"/>
        <w:jc w:val="center"/>
      </w:pPr>
      <w:r w:rsidRPr="00FD582C">
        <w:t>Focal length</w:t>
      </w:r>
      <w:r>
        <w:t xml:space="preserve"> in Meters</w:t>
      </w:r>
      <w:r w:rsidRPr="00FD582C">
        <w:t xml:space="preserve"> = (Object distance / </w:t>
      </w:r>
      <w:r>
        <w:t>((1 / Magnification) + 1)) / 1000</w:t>
      </w:r>
    </w:p>
    <w:p w14:paraId="625209F4" w14:textId="513C4D2E" w:rsidR="00FD582C" w:rsidRDefault="00A43644" w:rsidP="00FD582C">
      <w:pPr>
        <w:spacing w:after="160" w:line="259" w:lineRule="auto"/>
        <w:jc w:val="center"/>
      </w:pPr>
      <m:oMathPara>
        <m:oMath>
          <m:f>
            <m:fPr>
              <m:ctrlPr>
                <w:rPr>
                  <w:rFonts w:ascii="Cambria Math" w:hAnsi="Cambria Math"/>
                  <w:i/>
                </w:rPr>
              </m:ctrlPr>
            </m:fPr>
            <m:num>
              <m:d>
                <m:dPr>
                  <m:ctrlPr>
                    <w:rPr>
                      <w:rFonts w:ascii="Cambria Math" w:hAnsi="Cambria Math"/>
                      <w:i/>
                    </w:rPr>
                  </m:ctrlPr>
                </m:dPr>
                <m:e>
                  <m:f>
                    <m:fPr>
                      <m:ctrlPr>
                        <w:rPr>
                          <w:rFonts w:ascii="Cambria Math" w:hAnsi="Cambria Math"/>
                          <w:i/>
                        </w:rPr>
                      </m:ctrlPr>
                    </m:fPr>
                    <m:num>
                      <m:r>
                        <w:rPr>
                          <w:rFonts w:ascii="Cambria Math" w:hAnsi="Cambria Math"/>
                        </w:rPr>
                        <m:t>18288000</m:t>
                      </m:r>
                    </m:num>
                    <m:den>
                      <m:f>
                        <m:fPr>
                          <m:ctrlPr>
                            <w:rPr>
                              <w:rFonts w:ascii="Cambria Math" w:hAnsi="Cambria Math"/>
                              <w:i/>
                            </w:rPr>
                          </m:ctrlPr>
                        </m:fPr>
                        <m:num>
                          <m:r>
                            <w:rPr>
                              <w:rFonts w:ascii="Cambria Math" w:hAnsi="Cambria Math"/>
                            </w:rPr>
                            <m:t>1</m:t>
                          </m:r>
                        </m:num>
                        <m:den>
                          <m:r>
                            <w:rPr>
                              <w:rFonts w:ascii="Cambria Math" w:hAnsi="Cambria Math"/>
                            </w:rPr>
                            <m:t>0.0175</m:t>
                          </m:r>
                        </m:den>
                      </m:f>
                    </m:den>
                  </m:f>
                </m:e>
              </m:d>
            </m:num>
            <m:den>
              <m:r>
                <w:rPr>
                  <w:rFonts w:ascii="Cambria Math" w:hAnsi="Cambria Math"/>
                </w:rPr>
                <m:t>1000</m:t>
              </m:r>
            </m:den>
          </m:f>
        </m:oMath>
      </m:oMathPara>
    </w:p>
    <w:p w14:paraId="74EA74C1" w14:textId="4A40A267" w:rsidR="00CE476B" w:rsidRDefault="00FD582C" w:rsidP="00FD582C">
      <w:pPr>
        <w:spacing w:after="160" w:line="259" w:lineRule="auto"/>
        <w:jc w:val="center"/>
        <w:rPr>
          <w:b/>
        </w:rPr>
      </w:pPr>
      <w:r w:rsidRPr="00FD582C">
        <w:rPr>
          <w:b/>
        </w:rPr>
        <w:t>Focal Length = 314.54</w:t>
      </w:r>
      <w:r>
        <w:rPr>
          <w:b/>
        </w:rPr>
        <w:t>m</w:t>
      </w:r>
    </w:p>
    <w:p w14:paraId="2CA327C1" w14:textId="77777777" w:rsidR="00CE476B" w:rsidRDefault="00CE476B">
      <w:pPr>
        <w:spacing w:after="160" w:line="259" w:lineRule="auto"/>
        <w:rPr>
          <w:b/>
        </w:rPr>
      </w:pPr>
      <w:r>
        <w:rPr>
          <w:b/>
        </w:rPr>
        <w:br w:type="page"/>
      </w:r>
    </w:p>
    <w:p w14:paraId="661EE962" w14:textId="60923EA6" w:rsidR="005119BF" w:rsidRDefault="005119BF" w:rsidP="005119BF">
      <w:pPr>
        <w:pStyle w:val="Heading2"/>
      </w:pPr>
      <w:bookmarkStart w:id="103" w:name="_Toc131433010"/>
      <w:r>
        <w:lastRenderedPageBreak/>
        <w:t xml:space="preserve">Annex </w:t>
      </w:r>
      <w:r w:rsidR="00243A82">
        <w:t>C</w:t>
      </w:r>
      <w:r>
        <w:t xml:space="preserve"> – Antenna Length</w:t>
      </w:r>
      <w:bookmarkEnd w:id="103"/>
    </w:p>
    <w:p w14:paraId="1EA6DD8C" w14:textId="7BEEDE76" w:rsidR="005119BF" w:rsidRDefault="005119BF" w:rsidP="005119BF"/>
    <w:p w14:paraId="15D95825" w14:textId="14FCEF7A" w:rsidR="005119BF" w:rsidRDefault="005119BF" w:rsidP="005119BF">
      <w:pPr>
        <w:jc w:val="center"/>
      </w:pPr>
      <w:r>
        <w:t xml:space="preserve">Speed = Frequency x wavelengths </w:t>
      </w:r>
    </w:p>
    <w:p w14:paraId="61D7012D" w14:textId="72AF273E" w:rsidR="005119BF" w:rsidRDefault="005119BF" w:rsidP="005119BF">
      <w:pPr>
        <w:jc w:val="center"/>
        <w:rPr>
          <w:rFonts w:eastAsiaTheme="minorEastAsia"/>
        </w:rPr>
      </w:pPr>
      <w:r>
        <w:t xml:space="preserve">Wavelength of </w:t>
      </w:r>
      <w:r w:rsidR="00CE476B">
        <w:t>1.95 GHz</w:t>
      </w:r>
      <w:r>
        <w:t xml:space="preserve"> = </w:t>
      </w:r>
      <m:oMath>
        <m:f>
          <m:fPr>
            <m:ctrlPr>
              <w:rPr>
                <w:rFonts w:ascii="Cambria Math" w:hAnsi="Cambria Math"/>
                <w:i/>
              </w:rPr>
            </m:ctrlPr>
          </m:fPr>
          <m:num>
            <m:r>
              <w:rPr>
                <w:rFonts w:ascii="Cambria Math" w:hAnsi="Cambria Math"/>
              </w:rPr>
              <m:t xml:space="preserve">3 x </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 xml:space="preserve">1.95 x </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 xml:space="preserve"> </m:t>
            </m:r>
          </m:den>
        </m:f>
        <m:r>
          <w:rPr>
            <w:rFonts w:ascii="Cambria Math" w:hAnsi="Cambria Math"/>
          </w:rPr>
          <m:t xml:space="preserve"> </m:t>
        </m:r>
      </m:oMath>
      <w:r>
        <w:rPr>
          <w:rFonts w:eastAsiaTheme="minorEastAsia"/>
        </w:rPr>
        <w:t xml:space="preserve">= </w:t>
      </w:r>
      <w:r w:rsidR="00CE476B">
        <w:rPr>
          <w:rFonts w:eastAsiaTheme="minorEastAsia"/>
        </w:rPr>
        <w:t>153.85m</w:t>
      </w:r>
    </w:p>
    <w:p w14:paraId="7419536E" w14:textId="3870FB11" w:rsidR="00CE476B" w:rsidRDefault="005119BF" w:rsidP="00CE476B">
      <w:pPr>
        <w:jc w:val="center"/>
        <w:rPr>
          <w:rFonts w:eastAsiaTheme="minorEastAsia"/>
        </w:rPr>
      </w:pPr>
      <w:r>
        <w:rPr>
          <w:rFonts w:eastAsiaTheme="minorEastAsia"/>
        </w:rPr>
        <w:t xml:space="preserve">Quarter of Wavelength required for mast </w:t>
      </w:r>
      <w:r w:rsidR="00CE476B">
        <w:rPr>
          <w:rFonts w:eastAsiaTheme="minorEastAsia"/>
        </w:rPr>
        <w:t xml:space="preserve">= 153.85 / 4 = </w:t>
      </w:r>
      <w:r w:rsidR="00CE476B" w:rsidRPr="00CE476B">
        <w:rPr>
          <w:rFonts w:eastAsiaTheme="minorEastAsia"/>
          <w:b/>
        </w:rPr>
        <w:t>38.46m</w:t>
      </w:r>
      <w:r w:rsidR="00CE476B">
        <w:rPr>
          <w:rFonts w:eastAsiaTheme="minorEastAsia"/>
          <w:b/>
        </w:rPr>
        <w:br/>
      </w:r>
      <w:r w:rsidR="00CE476B" w:rsidRPr="00CE476B">
        <w:rPr>
          <w:rFonts w:eastAsiaTheme="minorEastAsia"/>
          <w:b/>
        </w:rPr>
        <w:t xml:space="preserve"> </w:t>
      </w:r>
      <w:r w:rsidR="00CE476B">
        <w:rPr>
          <w:rFonts w:eastAsiaTheme="minorEastAsia"/>
          <w:b/>
        </w:rPr>
        <w:br/>
      </w:r>
      <w:r w:rsidR="00CE476B">
        <w:t xml:space="preserve">Wavelength of 850 MHz = </w:t>
      </w:r>
      <m:oMath>
        <m:f>
          <m:fPr>
            <m:ctrlPr>
              <w:rPr>
                <w:rFonts w:ascii="Cambria Math" w:hAnsi="Cambria Math"/>
                <w:i/>
              </w:rPr>
            </m:ctrlPr>
          </m:fPr>
          <m:num>
            <m:r>
              <w:rPr>
                <w:rFonts w:ascii="Cambria Math" w:hAnsi="Cambria Math"/>
              </w:rPr>
              <m:t xml:space="preserve">3 x </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 xml:space="preserve">85 x </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 xml:space="preserve"> </m:t>
            </m:r>
          </m:den>
        </m:f>
        <m:r>
          <w:rPr>
            <w:rFonts w:ascii="Cambria Math" w:hAnsi="Cambria Math"/>
          </w:rPr>
          <m:t xml:space="preserve"> </m:t>
        </m:r>
      </m:oMath>
      <w:r w:rsidR="00CE476B">
        <w:rPr>
          <w:rFonts w:eastAsiaTheme="minorEastAsia"/>
        </w:rPr>
        <w:t>= 352.94</w:t>
      </w:r>
    </w:p>
    <w:p w14:paraId="0AA297B4" w14:textId="6EC65667" w:rsidR="00CE476B" w:rsidRDefault="00CE476B" w:rsidP="00CE476B">
      <w:pPr>
        <w:jc w:val="center"/>
      </w:pPr>
      <w:r>
        <w:rPr>
          <w:rFonts w:eastAsiaTheme="minorEastAsia"/>
        </w:rPr>
        <w:t xml:space="preserve">Quarter of Wavelength required for mast = 352.94 / 4 = </w:t>
      </w:r>
      <w:r>
        <w:rPr>
          <w:rFonts w:eastAsiaTheme="minorEastAsia"/>
          <w:b/>
        </w:rPr>
        <w:t>88.24m</w:t>
      </w:r>
      <w:r w:rsidRPr="00CE476B">
        <w:rPr>
          <w:rFonts w:eastAsiaTheme="minorEastAsia"/>
          <w:b/>
        </w:rPr>
        <w:t xml:space="preserve"> </w:t>
      </w:r>
    </w:p>
    <w:p w14:paraId="41FE71F1" w14:textId="09089A48" w:rsidR="005119BF" w:rsidRDefault="005119BF" w:rsidP="005119BF">
      <w:pPr>
        <w:jc w:val="center"/>
      </w:pPr>
    </w:p>
    <w:p w14:paraId="328D4E33" w14:textId="77777777" w:rsidR="005119BF" w:rsidRPr="005119BF" w:rsidRDefault="005119BF" w:rsidP="005119BF"/>
    <w:p w14:paraId="1A9CA2E8" w14:textId="70040ACA" w:rsidR="004065ED" w:rsidRPr="00F02D17" w:rsidRDefault="00B44860" w:rsidP="005119BF">
      <w:pPr>
        <w:pStyle w:val="Heading2"/>
        <w:rPr>
          <w:rFonts w:asciiTheme="minorHAnsi" w:eastAsiaTheme="minorHAnsi" w:hAnsiTheme="minorHAnsi" w:cstheme="minorBidi"/>
          <w:sz w:val="22"/>
          <w:szCs w:val="22"/>
        </w:rPr>
      </w:pPr>
      <w:r>
        <w:br w:type="page"/>
      </w:r>
    </w:p>
    <w:bookmarkStart w:id="104" w:name="_Toc131433011" w:displacedByCustomXml="next"/>
    <w:sdt>
      <w:sdtPr>
        <w:rPr>
          <w:rFonts w:asciiTheme="minorHAnsi" w:eastAsiaTheme="minorHAnsi" w:hAnsiTheme="minorHAnsi" w:cstheme="minorBidi"/>
          <w:b w:val="0"/>
          <w:bCs w:val="0"/>
          <w:sz w:val="22"/>
          <w:szCs w:val="22"/>
        </w:rPr>
        <w:id w:val="866636315"/>
        <w:docPartObj>
          <w:docPartGallery w:val="Bibliographies"/>
          <w:docPartUnique/>
        </w:docPartObj>
      </w:sdtPr>
      <w:sdtEndPr/>
      <w:sdtContent>
        <w:p w14:paraId="12B3E3F6" w14:textId="2376A639" w:rsidR="00337727" w:rsidRDefault="00337727">
          <w:pPr>
            <w:pStyle w:val="Heading1"/>
          </w:pPr>
          <w:r>
            <w:t>References</w:t>
          </w:r>
          <w:bookmarkEnd w:id="104"/>
        </w:p>
        <w:sdt>
          <w:sdtPr>
            <w:id w:val="-573587230"/>
            <w:bibliography/>
          </w:sdtPr>
          <w:sdtEndPr/>
          <w:sdtContent>
            <w:p w14:paraId="6E21F438" w14:textId="77777777" w:rsidR="00C9122B" w:rsidRDefault="00337727">
              <w:pPr>
                <w:rPr>
                  <w:noProof/>
                  <w:lang w:val="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4"/>
              </w:tblGrid>
              <w:tr w:rsidR="00C9122B" w14:paraId="032B9F92" w14:textId="77777777" w:rsidTr="00C9122B">
                <w:trPr>
                  <w:divId w:val="277370747"/>
                  <w:tblCellSpacing w:w="15" w:type="dxa"/>
                </w:trPr>
                <w:tc>
                  <w:tcPr>
                    <w:tcW w:w="215" w:type="pct"/>
                    <w:hideMark/>
                  </w:tcPr>
                  <w:p w14:paraId="38BFB423" w14:textId="4E92BB22" w:rsidR="00C9122B" w:rsidRDefault="00C9122B">
                    <w:pPr>
                      <w:pStyle w:val="Bibliography"/>
                      <w:rPr>
                        <w:noProof/>
                        <w:sz w:val="24"/>
                        <w:szCs w:val="24"/>
                      </w:rPr>
                    </w:pPr>
                    <w:r>
                      <w:rPr>
                        <w:noProof/>
                      </w:rPr>
                      <w:t xml:space="preserve">[1] </w:t>
                    </w:r>
                  </w:p>
                </w:tc>
                <w:tc>
                  <w:tcPr>
                    <w:tcW w:w="0" w:type="auto"/>
                    <w:hideMark/>
                  </w:tcPr>
                  <w:p w14:paraId="2D6E7FDA" w14:textId="77777777" w:rsidR="00C9122B" w:rsidRDefault="00C9122B">
                    <w:pPr>
                      <w:pStyle w:val="Bibliography"/>
                      <w:rPr>
                        <w:noProof/>
                      </w:rPr>
                    </w:pPr>
                    <w:r>
                      <w:rPr>
                        <w:noProof/>
                      </w:rPr>
                      <w:t>Z. Miller, "US Downs Chinese Balloon, Drawing a Threat From China," AP News, 05 02 2023. [Online]. Available: https://apnews.com/article/politics-united-states-government-china-antony-blinken-51e49202f2a0a50541cde059934c4cfb.</w:t>
                    </w:r>
                  </w:p>
                </w:tc>
              </w:tr>
              <w:tr w:rsidR="00C9122B" w14:paraId="780A3BDD" w14:textId="77777777" w:rsidTr="00C9122B">
                <w:trPr>
                  <w:divId w:val="277370747"/>
                  <w:tblCellSpacing w:w="15" w:type="dxa"/>
                </w:trPr>
                <w:tc>
                  <w:tcPr>
                    <w:tcW w:w="215" w:type="pct"/>
                    <w:hideMark/>
                  </w:tcPr>
                  <w:p w14:paraId="3B95618E" w14:textId="77777777" w:rsidR="00C9122B" w:rsidRDefault="00C9122B">
                    <w:pPr>
                      <w:pStyle w:val="Bibliography"/>
                      <w:rPr>
                        <w:noProof/>
                      </w:rPr>
                    </w:pPr>
                    <w:r>
                      <w:rPr>
                        <w:noProof/>
                      </w:rPr>
                      <w:t xml:space="preserve">[2] </w:t>
                    </w:r>
                  </w:p>
                </w:tc>
                <w:tc>
                  <w:tcPr>
                    <w:tcW w:w="0" w:type="auto"/>
                    <w:hideMark/>
                  </w:tcPr>
                  <w:p w14:paraId="6CCC634C" w14:textId="77777777" w:rsidR="00C9122B" w:rsidRDefault="00C9122B">
                    <w:pPr>
                      <w:pStyle w:val="Bibliography"/>
                      <w:rPr>
                        <w:noProof/>
                      </w:rPr>
                    </w:pPr>
                    <w:r>
                      <w:rPr>
                        <w:noProof/>
                      </w:rPr>
                      <w:t>R. R. a. N. Anderson, "News," Daliymail, 04 02 2023. [Online]. Available: https://www.dailymail.co.uk/news/article-11712321/ANOTHER-Chinese-spy-balloon-spotted-sky-time-Latin-America.html.</w:t>
                    </w:r>
                  </w:p>
                </w:tc>
              </w:tr>
              <w:tr w:rsidR="00C9122B" w14:paraId="6935D192" w14:textId="77777777" w:rsidTr="00C9122B">
                <w:trPr>
                  <w:divId w:val="277370747"/>
                  <w:tblCellSpacing w:w="15" w:type="dxa"/>
                </w:trPr>
                <w:tc>
                  <w:tcPr>
                    <w:tcW w:w="215" w:type="pct"/>
                    <w:hideMark/>
                  </w:tcPr>
                  <w:p w14:paraId="3BA784CC" w14:textId="77777777" w:rsidR="00C9122B" w:rsidRDefault="00C9122B">
                    <w:pPr>
                      <w:pStyle w:val="Bibliography"/>
                      <w:rPr>
                        <w:noProof/>
                      </w:rPr>
                    </w:pPr>
                    <w:r>
                      <w:rPr>
                        <w:noProof/>
                      </w:rPr>
                      <w:t xml:space="preserve">[3] </w:t>
                    </w:r>
                  </w:p>
                </w:tc>
                <w:tc>
                  <w:tcPr>
                    <w:tcW w:w="0" w:type="auto"/>
                    <w:hideMark/>
                  </w:tcPr>
                  <w:p w14:paraId="249E5529" w14:textId="77777777" w:rsidR="00C9122B" w:rsidRDefault="00C9122B">
                    <w:pPr>
                      <w:pStyle w:val="Bibliography"/>
                      <w:rPr>
                        <w:noProof/>
                      </w:rPr>
                    </w:pPr>
                    <w:r>
                      <w:rPr>
                        <w:noProof/>
                      </w:rPr>
                      <w:t>Editor, "About Us," United States Government, [Online]. Available: https://www.dailymail.co.uk/news/article-11712321/ANOTHER-Chinese-spy-balloon-spotted-sky-time-Latin-America.html. [Accessed 06 03 2023].</w:t>
                    </w:r>
                  </w:p>
                </w:tc>
              </w:tr>
              <w:tr w:rsidR="00C9122B" w14:paraId="43A243F3" w14:textId="77777777" w:rsidTr="00C9122B">
                <w:trPr>
                  <w:divId w:val="277370747"/>
                  <w:tblCellSpacing w:w="15" w:type="dxa"/>
                </w:trPr>
                <w:tc>
                  <w:tcPr>
                    <w:tcW w:w="215" w:type="pct"/>
                    <w:hideMark/>
                  </w:tcPr>
                  <w:p w14:paraId="50B5B969" w14:textId="77777777" w:rsidR="00C9122B" w:rsidRDefault="00C9122B">
                    <w:pPr>
                      <w:pStyle w:val="Bibliography"/>
                      <w:rPr>
                        <w:noProof/>
                      </w:rPr>
                    </w:pPr>
                    <w:r>
                      <w:rPr>
                        <w:noProof/>
                      </w:rPr>
                      <w:t xml:space="preserve">[4] </w:t>
                    </w:r>
                  </w:p>
                </w:tc>
                <w:tc>
                  <w:tcPr>
                    <w:tcW w:w="0" w:type="auto"/>
                    <w:hideMark/>
                  </w:tcPr>
                  <w:p w14:paraId="6696D625" w14:textId="77777777" w:rsidR="00C9122B" w:rsidRDefault="00C9122B">
                    <w:pPr>
                      <w:pStyle w:val="Bibliography"/>
                      <w:rPr>
                        <w:noProof/>
                      </w:rPr>
                    </w:pPr>
                    <w:r>
                      <w:rPr>
                        <w:noProof/>
                      </w:rPr>
                      <w:t>M. Darby, "The suspected Chinese spy balloon was HUGE," DeseretNews, 08 02 2023. [Online]. Available: https://www.deseret.com/u-s-world/2023/2/8/23591017/chinese-spy-balloon-size-200-ft-weight.</w:t>
                    </w:r>
                  </w:p>
                </w:tc>
              </w:tr>
              <w:tr w:rsidR="00C9122B" w14:paraId="6638C469" w14:textId="77777777" w:rsidTr="00C9122B">
                <w:trPr>
                  <w:divId w:val="277370747"/>
                  <w:tblCellSpacing w:w="15" w:type="dxa"/>
                </w:trPr>
                <w:tc>
                  <w:tcPr>
                    <w:tcW w:w="215" w:type="pct"/>
                    <w:hideMark/>
                  </w:tcPr>
                  <w:p w14:paraId="43159A71" w14:textId="77777777" w:rsidR="00C9122B" w:rsidRDefault="00C9122B">
                    <w:pPr>
                      <w:pStyle w:val="Bibliography"/>
                      <w:rPr>
                        <w:noProof/>
                      </w:rPr>
                    </w:pPr>
                    <w:r>
                      <w:rPr>
                        <w:noProof/>
                      </w:rPr>
                      <w:t xml:space="preserve">[5] </w:t>
                    </w:r>
                  </w:p>
                </w:tc>
                <w:tc>
                  <w:tcPr>
                    <w:tcW w:w="0" w:type="auto"/>
                    <w:hideMark/>
                  </w:tcPr>
                  <w:p w14:paraId="2ED2C0BC" w14:textId="77777777" w:rsidR="00C9122B" w:rsidRDefault="00C9122B">
                    <w:pPr>
                      <w:pStyle w:val="Bibliography"/>
                      <w:rPr>
                        <w:noProof/>
                      </w:rPr>
                    </w:pPr>
                    <w:r>
                      <w:rPr>
                        <w:noProof/>
                      </w:rPr>
                      <w:t xml:space="preserve">T. News, Composer, </w:t>
                    </w:r>
                    <w:r>
                      <w:rPr>
                        <w:i/>
                        <w:iCs/>
                        <w:noProof/>
                      </w:rPr>
                      <w:t xml:space="preserve">Jonathan Porter - Chief Meteorologist. </w:t>
                    </w:r>
                    <w:r>
                      <w:rPr>
                        <w:noProof/>
                      </w:rPr>
                      <w:t>[Sound Recording]. Accuweather. 2023.</w:t>
                    </w:r>
                  </w:p>
                </w:tc>
              </w:tr>
              <w:tr w:rsidR="00C9122B" w14:paraId="57123D9E" w14:textId="77777777" w:rsidTr="00C9122B">
                <w:trPr>
                  <w:divId w:val="277370747"/>
                  <w:tblCellSpacing w:w="15" w:type="dxa"/>
                </w:trPr>
                <w:tc>
                  <w:tcPr>
                    <w:tcW w:w="215" w:type="pct"/>
                    <w:hideMark/>
                  </w:tcPr>
                  <w:p w14:paraId="2AD3E15D" w14:textId="77777777" w:rsidR="00C9122B" w:rsidRDefault="00C9122B">
                    <w:pPr>
                      <w:pStyle w:val="Bibliography"/>
                      <w:rPr>
                        <w:noProof/>
                      </w:rPr>
                    </w:pPr>
                    <w:r>
                      <w:rPr>
                        <w:noProof/>
                      </w:rPr>
                      <w:t xml:space="preserve">[6] </w:t>
                    </w:r>
                  </w:p>
                </w:tc>
                <w:tc>
                  <w:tcPr>
                    <w:tcW w:w="0" w:type="auto"/>
                    <w:hideMark/>
                  </w:tcPr>
                  <w:p w14:paraId="1D7971DF" w14:textId="77777777" w:rsidR="00C9122B" w:rsidRDefault="00C9122B">
                    <w:pPr>
                      <w:pStyle w:val="Bibliography"/>
                      <w:rPr>
                        <w:noProof/>
                      </w:rPr>
                    </w:pPr>
                    <w:r>
                      <w:rPr>
                        <w:noProof/>
                      </w:rPr>
                      <w:t>S. Bushwick, "Defence," Scientific American, 03 02 2023. [Online]. Available: https://www.scientificamerican.com/article/chinese-spy-balloon-has-unexpected-maneuverability/.</w:t>
                    </w:r>
                  </w:p>
                </w:tc>
              </w:tr>
              <w:tr w:rsidR="00C9122B" w14:paraId="0DAC8E30" w14:textId="77777777" w:rsidTr="00C9122B">
                <w:trPr>
                  <w:divId w:val="277370747"/>
                  <w:tblCellSpacing w:w="15" w:type="dxa"/>
                </w:trPr>
                <w:tc>
                  <w:tcPr>
                    <w:tcW w:w="215" w:type="pct"/>
                    <w:hideMark/>
                  </w:tcPr>
                  <w:p w14:paraId="71D2CCC8" w14:textId="77777777" w:rsidR="00C9122B" w:rsidRDefault="00C9122B">
                    <w:pPr>
                      <w:pStyle w:val="Bibliography"/>
                      <w:rPr>
                        <w:noProof/>
                      </w:rPr>
                    </w:pPr>
                    <w:r>
                      <w:rPr>
                        <w:noProof/>
                      </w:rPr>
                      <w:t xml:space="preserve">[7] </w:t>
                    </w:r>
                  </w:p>
                </w:tc>
                <w:tc>
                  <w:tcPr>
                    <w:tcW w:w="0" w:type="auto"/>
                    <w:hideMark/>
                  </w:tcPr>
                  <w:p w14:paraId="3F07148F" w14:textId="77777777" w:rsidR="00C9122B" w:rsidRDefault="00C9122B">
                    <w:pPr>
                      <w:pStyle w:val="Bibliography"/>
                      <w:rPr>
                        <w:noProof/>
                      </w:rPr>
                    </w:pPr>
                    <w:r>
                      <w:rPr>
                        <w:noProof/>
                      </w:rPr>
                      <w:t>P. T. Yamagami, "Rsearch on Balloons to float over 50km altitude," Big Balloon Observation Center ISAS, [Online]. Available: https://www.isas.jaxa.jp/e/special/2003/yamagami/03.shtml. [Accessed 06 03 2023].</w:t>
                    </w:r>
                  </w:p>
                </w:tc>
              </w:tr>
              <w:tr w:rsidR="00C9122B" w14:paraId="00C9CD0A" w14:textId="77777777" w:rsidTr="00C9122B">
                <w:trPr>
                  <w:divId w:val="277370747"/>
                  <w:tblCellSpacing w:w="15" w:type="dxa"/>
                </w:trPr>
                <w:tc>
                  <w:tcPr>
                    <w:tcW w:w="215" w:type="pct"/>
                    <w:hideMark/>
                  </w:tcPr>
                  <w:p w14:paraId="2FD791EB" w14:textId="77777777" w:rsidR="00C9122B" w:rsidRDefault="00C9122B">
                    <w:pPr>
                      <w:pStyle w:val="Bibliography"/>
                      <w:rPr>
                        <w:noProof/>
                      </w:rPr>
                    </w:pPr>
                    <w:r>
                      <w:rPr>
                        <w:noProof/>
                      </w:rPr>
                      <w:t xml:space="preserve">[8] </w:t>
                    </w:r>
                  </w:p>
                </w:tc>
                <w:tc>
                  <w:tcPr>
                    <w:tcW w:w="0" w:type="auto"/>
                    <w:hideMark/>
                  </w:tcPr>
                  <w:p w14:paraId="7C05ACF9" w14:textId="77777777" w:rsidR="00C9122B" w:rsidRDefault="00C9122B">
                    <w:pPr>
                      <w:pStyle w:val="Bibliography"/>
                      <w:rPr>
                        <w:noProof/>
                      </w:rPr>
                    </w:pPr>
                    <w:r>
                      <w:rPr>
                        <w:noProof/>
                      </w:rPr>
                      <w:t xml:space="preserve">Youtube, Director, </w:t>
                    </w:r>
                    <w:r>
                      <w:rPr>
                        <w:i/>
                        <w:iCs/>
                        <w:noProof/>
                      </w:rPr>
                      <w:t xml:space="preserve">Footage of F-22 Raptor Shooting Down Chinese Spy Balloon. </w:t>
                    </w:r>
                    <w:r>
                      <w:rPr>
                        <w:noProof/>
                      </w:rPr>
                      <w:t xml:space="preserve">[Film]. Future Machine Tech, 2023. </w:t>
                    </w:r>
                  </w:p>
                </w:tc>
              </w:tr>
              <w:tr w:rsidR="00C9122B" w14:paraId="2DCADF61" w14:textId="77777777" w:rsidTr="00C9122B">
                <w:trPr>
                  <w:divId w:val="277370747"/>
                  <w:tblCellSpacing w:w="15" w:type="dxa"/>
                </w:trPr>
                <w:tc>
                  <w:tcPr>
                    <w:tcW w:w="215" w:type="pct"/>
                    <w:hideMark/>
                  </w:tcPr>
                  <w:p w14:paraId="58CBA06B" w14:textId="77777777" w:rsidR="00C9122B" w:rsidRDefault="00C9122B">
                    <w:pPr>
                      <w:pStyle w:val="Bibliography"/>
                      <w:rPr>
                        <w:noProof/>
                      </w:rPr>
                    </w:pPr>
                    <w:r>
                      <w:rPr>
                        <w:noProof/>
                      </w:rPr>
                      <w:t xml:space="preserve">[9] </w:t>
                    </w:r>
                  </w:p>
                </w:tc>
                <w:tc>
                  <w:tcPr>
                    <w:tcW w:w="0" w:type="auto"/>
                    <w:hideMark/>
                  </w:tcPr>
                  <w:p w14:paraId="16D61406" w14:textId="77777777" w:rsidR="00C9122B" w:rsidRDefault="00C9122B">
                    <w:pPr>
                      <w:pStyle w:val="Bibliography"/>
                      <w:rPr>
                        <w:noProof/>
                      </w:rPr>
                    </w:pPr>
                    <w:r>
                      <w:rPr>
                        <w:noProof/>
                      </w:rPr>
                      <w:t>A. Culbertson, "Photo taken before balloon shot down," 22 02 2023. [Online]. Available: https://news.sky.com/story/us-releases-photo-of-chinese-spy-balloon-taken-by-pilot-before-it-was-shot-down-12817535.</w:t>
                    </w:r>
                  </w:p>
                </w:tc>
              </w:tr>
              <w:tr w:rsidR="00C9122B" w14:paraId="15A2048C" w14:textId="77777777" w:rsidTr="00C9122B">
                <w:trPr>
                  <w:divId w:val="277370747"/>
                  <w:tblCellSpacing w:w="15" w:type="dxa"/>
                </w:trPr>
                <w:tc>
                  <w:tcPr>
                    <w:tcW w:w="215" w:type="pct"/>
                    <w:hideMark/>
                  </w:tcPr>
                  <w:p w14:paraId="5AE864BA" w14:textId="77777777" w:rsidR="00C9122B" w:rsidRDefault="00C9122B">
                    <w:pPr>
                      <w:pStyle w:val="Bibliography"/>
                      <w:rPr>
                        <w:noProof/>
                      </w:rPr>
                    </w:pPr>
                    <w:r>
                      <w:rPr>
                        <w:noProof/>
                      </w:rPr>
                      <w:t xml:space="preserve">[10] </w:t>
                    </w:r>
                  </w:p>
                </w:tc>
                <w:tc>
                  <w:tcPr>
                    <w:tcW w:w="0" w:type="auto"/>
                    <w:hideMark/>
                  </w:tcPr>
                  <w:p w14:paraId="206D2145" w14:textId="77777777" w:rsidR="00C9122B" w:rsidRDefault="00C9122B">
                    <w:pPr>
                      <w:pStyle w:val="Bibliography"/>
                      <w:rPr>
                        <w:noProof/>
                      </w:rPr>
                    </w:pPr>
                    <w:r>
                      <w:rPr>
                        <w:noProof/>
                      </w:rPr>
                      <w:t xml:space="preserve">Youtube, Director, </w:t>
                    </w:r>
                    <w:r>
                      <w:rPr>
                        <w:i/>
                        <w:iCs/>
                        <w:noProof/>
                      </w:rPr>
                      <w:t xml:space="preserve">Weather Balloons and Radiosondes. </w:t>
                    </w:r>
                    <w:r>
                      <w:rPr>
                        <w:noProof/>
                      </w:rPr>
                      <w:t xml:space="preserve">[Film]. CoCoRaHS HQ, 2019. </w:t>
                    </w:r>
                  </w:p>
                </w:tc>
              </w:tr>
              <w:tr w:rsidR="00C9122B" w14:paraId="0FE07135" w14:textId="77777777" w:rsidTr="00C9122B">
                <w:trPr>
                  <w:divId w:val="277370747"/>
                  <w:tblCellSpacing w:w="15" w:type="dxa"/>
                </w:trPr>
                <w:tc>
                  <w:tcPr>
                    <w:tcW w:w="215" w:type="pct"/>
                    <w:hideMark/>
                  </w:tcPr>
                  <w:p w14:paraId="03953658" w14:textId="77777777" w:rsidR="00C9122B" w:rsidRDefault="00C9122B">
                    <w:pPr>
                      <w:pStyle w:val="Bibliography"/>
                      <w:rPr>
                        <w:noProof/>
                      </w:rPr>
                    </w:pPr>
                    <w:r>
                      <w:rPr>
                        <w:noProof/>
                      </w:rPr>
                      <w:t xml:space="preserve">[11] </w:t>
                    </w:r>
                  </w:p>
                </w:tc>
                <w:tc>
                  <w:tcPr>
                    <w:tcW w:w="0" w:type="auto"/>
                    <w:hideMark/>
                  </w:tcPr>
                  <w:p w14:paraId="0E528C63" w14:textId="77777777" w:rsidR="00C9122B" w:rsidRDefault="00C9122B">
                    <w:pPr>
                      <w:pStyle w:val="Bibliography"/>
                      <w:rPr>
                        <w:noProof/>
                      </w:rPr>
                    </w:pPr>
                    <w:r>
                      <w:rPr>
                        <w:noProof/>
                      </w:rPr>
                      <w:t>Admin, "Upper Air," Weather.Gov, [Online]. Available: https://www.weather.gov/epz/upperair. [Accessed 12 03 2023].</w:t>
                    </w:r>
                  </w:p>
                </w:tc>
              </w:tr>
              <w:tr w:rsidR="00C9122B" w14:paraId="62BFAEA4" w14:textId="77777777" w:rsidTr="00C9122B">
                <w:trPr>
                  <w:divId w:val="277370747"/>
                  <w:tblCellSpacing w:w="15" w:type="dxa"/>
                </w:trPr>
                <w:tc>
                  <w:tcPr>
                    <w:tcW w:w="215" w:type="pct"/>
                    <w:hideMark/>
                  </w:tcPr>
                  <w:p w14:paraId="3063BD6B" w14:textId="77777777" w:rsidR="00C9122B" w:rsidRDefault="00C9122B">
                    <w:pPr>
                      <w:pStyle w:val="Bibliography"/>
                      <w:rPr>
                        <w:noProof/>
                      </w:rPr>
                    </w:pPr>
                    <w:r>
                      <w:rPr>
                        <w:noProof/>
                      </w:rPr>
                      <w:lastRenderedPageBreak/>
                      <w:t xml:space="preserve">[12] </w:t>
                    </w:r>
                  </w:p>
                </w:tc>
                <w:tc>
                  <w:tcPr>
                    <w:tcW w:w="0" w:type="auto"/>
                    <w:hideMark/>
                  </w:tcPr>
                  <w:p w14:paraId="7D66906D" w14:textId="77777777" w:rsidR="00C9122B" w:rsidRDefault="00C9122B">
                    <w:pPr>
                      <w:pStyle w:val="Bibliography"/>
                      <w:rPr>
                        <w:noProof/>
                      </w:rPr>
                    </w:pPr>
                    <w:r>
                      <w:rPr>
                        <w:noProof/>
                      </w:rPr>
                      <w:t>Omni, "Focal Length," Omnicalculator, [Online]. Available: https://www.omnicalculator.com/other/focal-length. [Accessed 03 04 2023].</w:t>
                    </w:r>
                  </w:p>
                </w:tc>
              </w:tr>
              <w:tr w:rsidR="00C9122B" w14:paraId="34DE026C" w14:textId="77777777" w:rsidTr="00C9122B">
                <w:trPr>
                  <w:divId w:val="277370747"/>
                  <w:tblCellSpacing w:w="15" w:type="dxa"/>
                </w:trPr>
                <w:tc>
                  <w:tcPr>
                    <w:tcW w:w="215" w:type="pct"/>
                    <w:hideMark/>
                  </w:tcPr>
                  <w:p w14:paraId="6E9BABF5" w14:textId="77777777" w:rsidR="00C9122B" w:rsidRDefault="00C9122B">
                    <w:pPr>
                      <w:pStyle w:val="Bibliography"/>
                      <w:rPr>
                        <w:noProof/>
                      </w:rPr>
                    </w:pPr>
                    <w:r>
                      <w:rPr>
                        <w:noProof/>
                      </w:rPr>
                      <w:t xml:space="preserve">[13] </w:t>
                    </w:r>
                  </w:p>
                </w:tc>
                <w:tc>
                  <w:tcPr>
                    <w:tcW w:w="0" w:type="auto"/>
                    <w:hideMark/>
                  </w:tcPr>
                  <w:p w14:paraId="6520C2CC" w14:textId="77777777" w:rsidR="00C9122B" w:rsidRDefault="00C9122B">
                    <w:pPr>
                      <w:pStyle w:val="Bibliography"/>
                      <w:rPr>
                        <w:noProof/>
                      </w:rPr>
                    </w:pPr>
                    <w:r>
                      <w:rPr>
                        <w:noProof/>
                      </w:rPr>
                      <w:t>ESA, "Hubble Space Telescope," ESA Hubble, [Online]. Available: https://esahubble.org/static/archives/presskits/pdf/sm4_english.pdf. [Accessed 03 04 2023].</w:t>
                    </w:r>
                  </w:p>
                </w:tc>
              </w:tr>
              <w:tr w:rsidR="00C9122B" w14:paraId="0AB89E67" w14:textId="77777777" w:rsidTr="00C9122B">
                <w:trPr>
                  <w:divId w:val="277370747"/>
                  <w:tblCellSpacing w:w="15" w:type="dxa"/>
                </w:trPr>
                <w:tc>
                  <w:tcPr>
                    <w:tcW w:w="215" w:type="pct"/>
                    <w:hideMark/>
                  </w:tcPr>
                  <w:p w14:paraId="440FBBCE" w14:textId="77777777" w:rsidR="00C9122B" w:rsidRDefault="00C9122B">
                    <w:pPr>
                      <w:pStyle w:val="Bibliography"/>
                      <w:rPr>
                        <w:noProof/>
                      </w:rPr>
                    </w:pPr>
                    <w:r>
                      <w:rPr>
                        <w:noProof/>
                      </w:rPr>
                      <w:t xml:space="preserve">[14] </w:t>
                    </w:r>
                  </w:p>
                </w:tc>
                <w:tc>
                  <w:tcPr>
                    <w:tcW w:w="0" w:type="auto"/>
                    <w:hideMark/>
                  </w:tcPr>
                  <w:p w14:paraId="2AA4AE1F" w14:textId="77777777" w:rsidR="00C9122B" w:rsidRDefault="00C9122B">
                    <w:pPr>
                      <w:pStyle w:val="Bibliography"/>
                      <w:rPr>
                        <w:noProof/>
                      </w:rPr>
                    </w:pPr>
                    <w:r>
                      <w:rPr>
                        <w:noProof/>
                      </w:rPr>
                      <w:t>Quora, "How fighters avoid IR sensing," [Online]. Available: https://www.quora.com/How-does-a-stealth-plane-bomber-hide-the-heat-signature-from-the-engines-Can-it-escape-heat-seeking-anti-air-rockets. [Accessed 13 03 2023].</w:t>
                    </w:r>
                  </w:p>
                </w:tc>
              </w:tr>
              <w:tr w:rsidR="00C9122B" w14:paraId="6E6027AB" w14:textId="77777777" w:rsidTr="00C9122B">
                <w:trPr>
                  <w:divId w:val="277370747"/>
                  <w:tblCellSpacing w:w="15" w:type="dxa"/>
                </w:trPr>
                <w:tc>
                  <w:tcPr>
                    <w:tcW w:w="215" w:type="pct"/>
                    <w:hideMark/>
                  </w:tcPr>
                  <w:p w14:paraId="67A17F4D" w14:textId="77777777" w:rsidR="00C9122B" w:rsidRDefault="00C9122B">
                    <w:pPr>
                      <w:pStyle w:val="Bibliography"/>
                      <w:rPr>
                        <w:noProof/>
                      </w:rPr>
                    </w:pPr>
                    <w:r>
                      <w:rPr>
                        <w:noProof/>
                      </w:rPr>
                      <w:t xml:space="preserve">[15] </w:t>
                    </w:r>
                  </w:p>
                </w:tc>
                <w:tc>
                  <w:tcPr>
                    <w:tcW w:w="0" w:type="auto"/>
                    <w:hideMark/>
                  </w:tcPr>
                  <w:p w14:paraId="399D9B6B" w14:textId="77777777" w:rsidR="00C9122B" w:rsidRDefault="00C9122B">
                    <w:pPr>
                      <w:pStyle w:val="Bibliography"/>
                      <w:rPr>
                        <w:noProof/>
                      </w:rPr>
                    </w:pPr>
                    <w:r>
                      <w:rPr>
                        <w:noProof/>
                      </w:rPr>
                      <w:t>L. Martin, Lockheed Martin, [Online]. Available: https://www.lockheedmartin.com/en-us/news/features/2017/irst-legacy.html#:~:text=What%20is%20IRST%3F,track%20threats%20at%20long%20ranges.. [Accessed 13 03 2023].</w:t>
                    </w:r>
                  </w:p>
                </w:tc>
              </w:tr>
              <w:tr w:rsidR="00C9122B" w14:paraId="6BF4690F" w14:textId="77777777" w:rsidTr="00C9122B">
                <w:trPr>
                  <w:divId w:val="277370747"/>
                  <w:tblCellSpacing w:w="15" w:type="dxa"/>
                </w:trPr>
                <w:tc>
                  <w:tcPr>
                    <w:tcW w:w="215" w:type="pct"/>
                    <w:hideMark/>
                  </w:tcPr>
                  <w:p w14:paraId="79DEB61E" w14:textId="77777777" w:rsidR="00C9122B" w:rsidRDefault="00C9122B">
                    <w:pPr>
                      <w:pStyle w:val="Bibliography"/>
                      <w:rPr>
                        <w:noProof/>
                      </w:rPr>
                    </w:pPr>
                    <w:r>
                      <w:rPr>
                        <w:noProof/>
                      </w:rPr>
                      <w:t xml:space="preserve">[16] </w:t>
                    </w:r>
                  </w:p>
                </w:tc>
                <w:tc>
                  <w:tcPr>
                    <w:tcW w:w="0" w:type="auto"/>
                    <w:hideMark/>
                  </w:tcPr>
                  <w:p w14:paraId="6FFD856C" w14:textId="77777777" w:rsidR="00C9122B" w:rsidRDefault="00C9122B">
                    <w:pPr>
                      <w:pStyle w:val="Bibliography"/>
                      <w:rPr>
                        <w:noProof/>
                      </w:rPr>
                    </w:pPr>
                    <w:r>
                      <w:rPr>
                        <w:noProof/>
                      </w:rPr>
                      <w:t>https://theintercept.com/document/2015/12/16/government-cellphone-surveillance-catalogue/, "Gov. Surveillance catalogue," USA, 2015.</w:t>
                    </w:r>
                  </w:p>
                </w:tc>
              </w:tr>
              <w:tr w:rsidR="00C9122B" w14:paraId="7BE2C848" w14:textId="77777777" w:rsidTr="00C9122B">
                <w:trPr>
                  <w:divId w:val="277370747"/>
                  <w:tblCellSpacing w:w="15" w:type="dxa"/>
                </w:trPr>
                <w:tc>
                  <w:tcPr>
                    <w:tcW w:w="215" w:type="pct"/>
                    <w:hideMark/>
                  </w:tcPr>
                  <w:p w14:paraId="1A6F42C9" w14:textId="77777777" w:rsidR="00C9122B" w:rsidRDefault="00C9122B">
                    <w:pPr>
                      <w:pStyle w:val="Bibliography"/>
                      <w:rPr>
                        <w:noProof/>
                      </w:rPr>
                    </w:pPr>
                    <w:r>
                      <w:rPr>
                        <w:noProof/>
                      </w:rPr>
                      <w:t xml:space="preserve">[17] </w:t>
                    </w:r>
                  </w:p>
                </w:tc>
                <w:tc>
                  <w:tcPr>
                    <w:tcW w:w="0" w:type="auto"/>
                    <w:hideMark/>
                  </w:tcPr>
                  <w:p w14:paraId="3961E6DF" w14:textId="77777777" w:rsidR="00C9122B" w:rsidRDefault="00C9122B">
                    <w:pPr>
                      <w:pStyle w:val="Bibliography"/>
                      <w:rPr>
                        <w:noProof/>
                      </w:rPr>
                    </w:pPr>
                    <w:r>
                      <w:rPr>
                        <w:noProof/>
                      </w:rPr>
                      <w:t>Editor, "Stingrays and Dirtboxes," [Online]. Available: https://theintercept.com/2020/07/31/protests-surveillance-stingrays-dirtboxes-phone-tracking/. [Accessed 03 12 2023].</w:t>
                    </w:r>
                  </w:p>
                </w:tc>
              </w:tr>
              <w:tr w:rsidR="00C9122B" w14:paraId="26FE5D24" w14:textId="77777777" w:rsidTr="00C9122B">
                <w:trPr>
                  <w:divId w:val="277370747"/>
                  <w:tblCellSpacing w:w="15" w:type="dxa"/>
                </w:trPr>
                <w:tc>
                  <w:tcPr>
                    <w:tcW w:w="215" w:type="pct"/>
                    <w:hideMark/>
                  </w:tcPr>
                  <w:p w14:paraId="462A791A" w14:textId="77777777" w:rsidR="00C9122B" w:rsidRDefault="00C9122B">
                    <w:pPr>
                      <w:pStyle w:val="Bibliography"/>
                      <w:rPr>
                        <w:noProof/>
                      </w:rPr>
                    </w:pPr>
                    <w:r>
                      <w:rPr>
                        <w:noProof/>
                      </w:rPr>
                      <w:t xml:space="preserve">[18] </w:t>
                    </w:r>
                  </w:p>
                </w:tc>
                <w:tc>
                  <w:tcPr>
                    <w:tcW w:w="0" w:type="auto"/>
                    <w:hideMark/>
                  </w:tcPr>
                  <w:p w14:paraId="6674B987" w14:textId="77777777" w:rsidR="00C9122B" w:rsidRDefault="00C9122B">
                    <w:pPr>
                      <w:pStyle w:val="Bibliography"/>
                      <w:rPr>
                        <w:noProof/>
                      </w:rPr>
                    </w:pPr>
                    <w:r>
                      <w:rPr>
                        <w:noProof/>
                      </w:rPr>
                      <w:t>P. D. Conceicao, "What Is the Difference Between Radio Waves &amp; Cell Phone Waves?," Sciencing, 18 05 2018. [Online]. Available: https://sciencing.com/difference-waves-cell-phone-waves-6624355.html.</w:t>
                    </w:r>
                  </w:p>
                </w:tc>
              </w:tr>
              <w:tr w:rsidR="00C9122B" w14:paraId="0FBFC121" w14:textId="77777777" w:rsidTr="00C9122B">
                <w:trPr>
                  <w:divId w:val="277370747"/>
                  <w:tblCellSpacing w:w="15" w:type="dxa"/>
                </w:trPr>
                <w:tc>
                  <w:tcPr>
                    <w:tcW w:w="215" w:type="pct"/>
                    <w:hideMark/>
                  </w:tcPr>
                  <w:p w14:paraId="0747F38A" w14:textId="77777777" w:rsidR="00C9122B" w:rsidRDefault="00C9122B">
                    <w:pPr>
                      <w:pStyle w:val="Bibliography"/>
                      <w:rPr>
                        <w:noProof/>
                      </w:rPr>
                    </w:pPr>
                    <w:r>
                      <w:rPr>
                        <w:noProof/>
                      </w:rPr>
                      <w:t xml:space="preserve">[19] </w:t>
                    </w:r>
                  </w:p>
                </w:tc>
                <w:tc>
                  <w:tcPr>
                    <w:tcW w:w="0" w:type="auto"/>
                    <w:hideMark/>
                  </w:tcPr>
                  <w:p w14:paraId="6E56B738" w14:textId="77777777" w:rsidR="00C9122B" w:rsidRDefault="00C9122B">
                    <w:pPr>
                      <w:pStyle w:val="Bibliography"/>
                      <w:rPr>
                        <w:noProof/>
                      </w:rPr>
                    </w:pPr>
                    <w:r>
                      <w:rPr>
                        <w:noProof/>
                      </w:rPr>
                      <w:t>Admin, "How Loon Works," X Company, [Online]. Available: https://x.company/projects/loon/. [Accessed 03 04 2023].</w:t>
                    </w:r>
                  </w:p>
                </w:tc>
              </w:tr>
              <w:tr w:rsidR="00C9122B" w14:paraId="0F3530E8" w14:textId="77777777" w:rsidTr="00C9122B">
                <w:trPr>
                  <w:divId w:val="277370747"/>
                  <w:tblCellSpacing w:w="15" w:type="dxa"/>
                </w:trPr>
                <w:tc>
                  <w:tcPr>
                    <w:tcW w:w="215" w:type="pct"/>
                    <w:hideMark/>
                  </w:tcPr>
                  <w:p w14:paraId="4A60C41D" w14:textId="77777777" w:rsidR="00C9122B" w:rsidRDefault="00C9122B">
                    <w:pPr>
                      <w:pStyle w:val="Bibliography"/>
                      <w:rPr>
                        <w:noProof/>
                      </w:rPr>
                    </w:pPr>
                    <w:r>
                      <w:rPr>
                        <w:noProof/>
                      </w:rPr>
                      <w:t xml:space="preserve">[20] </w:t>
                    </w:r>
                  </w:p>
                </w:tc>
                <w:tc>
                  <w:tcPr>
                    <w:tcW w:w="0" w:type="auto"/>
                    <w:hideMark/>
                  </w:tcPr>
                  <w:p w14:paraId="7D505E0E" w14:textId="77777777" w:rsidR="00C9122B" w:rsidRDefault="00C9122B">
                    <w:pPr>
                      <w:pStyle w:val="Bibliography"/>
                      <w:rPr>
                        <w:noProof/>
                      </w:rPr>
                    </w:pPr>
                    <w:r>
                      <w:rPr>
                        <w:noProof/>
                      </w:rPr>
                      <w:t>J. Brodkin, "Google Balloons," [Online]. Available: https://arstechnica.com/information-technology/2015/03/google-balloons-cell-towers-in-the-sky-can-serve-4g-to-a-whole-state/. [Accessed 03 04 2023].</w:t>
                    </w:r>
                  </w:p>
                </w:tc>
              </w:tr>
              <w:tr w:rsidR="00C9122B" w14:paraId="52B18B01" w14:textId="77777777" w:rsidTr="00C9122B">
                <w:trPr>
                  <w:divId w:val="277370747"/>
                  <w:tblCellSpacing w:w="15" w:type="dxa"/>
                </w:trPr>
                <w:tc>
                  <w:tcPr>
                    <w:tcW w:w="215" w:type="pct"/>
                    <w:hideMark/>
                  </w:tcPr>
                  <w:p w14:paraId="06A1E477" w14:textId="77777777" w:rsidR="00C9122B" w:rsidRDefault="00C9122B">
                    <w:pPr>
                      <w:pStyle w:val="Bibliography"/>
                      <w:rPr>
                        <w:noProof/>
                      </w:rPr>
                    </w:pPr>
                    <w:r>
                      <w:rPr>
                        <w:noProof/>
                      </w:rPr>
                      <w:t xml:space="preserve">[21] </w:t>
                    </w:r>
                  </w:p>
                </w:tc>
                <w:tc>
                  <w:tcPr>
                    <w:tcW w:w="0" w:type="auto"/>
                    <w:hideMark/>
                  </w:tcPr>
                  <w:p w14:paraId="0BC654D8" w14:textId="77777777" w:rsidR="00C9122B" w:rsidRDefault="00C9122B">
                    <w:pPr>
                      <w:pStyle w:val="Bibliography"/>
                      <w:rPr>
                        <w:noProof/>
                      </w:rPr>
                    </w:pPr>
                    <w:r>
                      <w:rPr>
                        <w:noProof/>
                      </w:rPr>
                      <w:t>Author, "Space based solar power," Greenmatch, [Online]. Available: www.greenmatch.co.uk. [Accessed 26 01 2023].</w:t>
                    </w:r>
                  </w:p>
                </w:tc>
              </w:tr>
            </w:tbl>
            <w:p w14:paraId="6FD80DB5" w14:textId="77777777" w:rsidR="00C9122B" w:rsidRDefault="00C9122B">
              <w:pPr>
                <w:divId w:val="277370747"/>
                <w:rPr>
                  <w:rFonts w:eastAsia="Times New Roman"/>
                  <w:noProof/>
                </w:rPr>
              </w:pPr>
            </w:p>
            <w:p w14:paraId="1A3D21EC" w14:textId="51C8E7EF" w:rsidR="00337727" w:rsidRDefault="00337727">
              <w:r>
                <w:rPr>
                  <w:b/>
                  <w:bCs/>
                  <w:noProof/>
                </w:rPr>
                <w:fldChar w:fldCharType="end"/>
              </w:r>
            </w:p>
          </w:sdtContent>
        </w:sdt>
      </w:sdtContent>
    </w:sdt>
    <w:p w14:paraId="595CAD34" w14:textId="77777777" w:rsidR="004065ED" w:rsidRPr="004065ED" w:rsidRDefault="004065ED" w:rsidP="004065ED"/>
    <w:p w14:paraId="3F2E2B11" w14:textId="77777777" w:rsidR="00964C75" w:rsidRPr="00964C75" w:rsidRDefault="00964C75" w:rsidP="00964C75"/>
    <w:sectPr w:rsidR="00964C75" w:rsidRPr="00964C75" w:rsidSect="00FF1C57">
      <w:headerReference w:type="even" r:id="rId31"/>
      <w:headerReference w:type="default" r:id="rId32"/>
      <w:footerReference w:type="even" r:id="rId33"/>
      <w:footerReference w:type="default" r:id="rId34"/>
      <w:headerReference w:type="first" r:id="rId35"/>
      <w:footerReference w:type="first" r:id="rId36"/>
      <w:pgSz w:w="11907" w:h="16839" w:code="9"/>
      <w:pgMar w:top="1440" w:right="1440" w:bottom="1440" w:left="1440" w:header="720" w:footer="432"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262399" w14:textId="77777777" w:rsidR="006419F2" w:rsidRDefault="006419F2">
      <w:pPr>
        <w:spacing w:after="0" w:line="240" w:lineRule="auto"/>
      </w:pPr>
      <w:r>
        <w:separator/>
      </w:r>
    </w:p>
  </w:endnote>
  <w:endnote w:type="continuationSeparator" w:id="0">
    <w:p w14:paraId="1E20FEE4" w14:textId="77777777" w:rsidR="006419F2" w:rsidRDefault="006419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13C8DF" w14:textId="77777777" w:rsidR="006419F2" w:rsidRDefault="006419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okmarkStart w:id="0" w:name="TITUS1FooterPrimary" w:displacedByCustomXml="next"/>
  <w:sdt>
    <w:sdtPr>
      <w:rPr>
        <w:rFonts w:asciiTheme="minorHAnsi" w:eastAsiaTheme="minorHAnsi" w:hAnsiTheme="minorHAnsi" w:cstheme="minorBidi"/>
        <w:b w:val="0"/>
        <w:smallCaps w:val="0"/>
        <w:sz w:val="22"/>
        <w:szCs w:val="22"/>
        <w:lang w:val="en-US"/>
      </w:rPr>
      <w:id w:val="-273325395"/>
      <w:docPartObj>
        <w:docPartGallery w:val="Page Numbers (Bottom of Page)"/>
        <w:docPartUnique/>
      </w:docPartObj>
    </w:sdtPr>
    <w:sdtEndPr>
      <w:rPr>
        <w:noProof/>
        <w:sz w:val="6"/>
      </w:rPr>
    </w:sdtEndPr>
    <w:sdtContent>
      <w:tbl>
        <w:tblPr>
          <w:tblW w:w="5000" w:type="pct"/>
          <w:jc w:val="center"/>
          <w:tblCellMar>
            <w:left w:w="0" w:type="dxa"/>
            <w:right w:w="0" w:type="dxa"/>
          </w:tblCellMar>
          <w:tblLook w:val="0000" w:firstRow="0" w:lastRow="0" w:firstColumn="0" w:lastColumn="0" w:noHBand="0" w:noVBand="0"/>
        </w:tblPr>
        <w:tblGrid>
          <w:gridCol w:w="1823"/>
          <w:gridCol w:w="5989"/>
          <w:gridCol w:w="1215"/>
        </w:tblGrid>
        <w:tr w:rsidR="006419F2" w:rsidRPr="0030619C" w14:paraId="25069267" w14:textId="77777777" w:rsidTr="00FF1C57">
          <w:trPr>
            <w:cantSplit/>
            <w:trHeight w:val="363"/>
            <w:jc w:val="center"/>
          </w:trPr>
          <w:tc>
            <w:tcPr>
              <w:tcW w:w="1010" w:type="pct"/>
              <w:vAlign w:val="center"/>
            </w:tcPr>
            <w:p w14:paraId="31728ED2" w14:textId="0D01EF7D" w:rsidR="006419F2" w:rsidRDefault="00A43644" w:rsidP="00A43644">
              <w:pPr>
                <w:pStyle w:val="AAFooter"/>
                <w:rPr>
                  <w:rFonts w:asciiTheme="minorHAnsi" w:eastAsiaTheme="minorHAnsi" w:hAnsiTheme="minorHAnsi" w:cstheme="minorBidi"/>
                  <w:b w:val="0"/>
                  <w:smallCaps w:val="0"/>
                  <w:sz w:val="22"/>
                  <w:szCs w:val="22"/>
                  <w:lang w:val="en-US"/>
                </w:rPr>
              </w:pPr>
              <w:r>
                <w:rPr>
                  <w:rFonts w:asciiTheme="minorHAnsi" w:eastAsiaTheme="minorHAnsi" w:hAnsiTheme="minorHAnsi" w:cstheme="minorBidi"/>
                  <w:b w:val="0"/>
                  <w:smallCaps w:val="0"/>
                  <w:sz w:val="22"/>
                  <w:szCs w:val="22"/>
                  <w:lang w:val="en-US"/>
                </w:rPr>
                <w:t>.</w:t>
              </w:r>
              <w:bookmarkEnd w:id="0"/>
            </w:p>
            <w:p w14:paraId="38516093" w14:textId="6D74B5E2" w:rsidR="006419F2" w:rsidRPr="009C0B1E" w:rsidRDefault="006419F2" w:rsidP="00FF1C57">
              <w:pPr>
                <w:pStyle w:val="AAFooter"/>
              </w:pPr>
              <w:r>
                <w:rPr>
                  <w:rFonts w:asciiTheme="minorHAnsi" w:eastAsiaTheme="minorHAnsi" w:hAnsiTheme="minorHAnsi" w:cstheme="minorBidi"/>
                  <w:b w:val="0"/>
                  <w:smallCaps w:val="0"/>
                  <w:sz w:val="22"/>
                  <w:szCs w:val="22"/>
                  <w:lang w:val="en-US"/>
                </w:rPr>
                <w:fldChar w:fldCharType="begin"/>
              </w:r>
              <w:r>
                <w:rPr>
                  <w:rFonts w:asciiTheme="minorHAnsi" w:eastAsiaTheme="minorHAnsi" w:hAnsiTheme="minorHAnsi" w:cstheme="minorBidi"/>
                  <w:b w:val="0"/>
                  <w:smallCaps w:val="0"/>
                  <w:sz w:val="22"/>
                  <w:szCs w:val="22"/>
                  <w:lang w:val="en-US"/>
                </w:rPr>
                <w:instrText xml:space="preserve"> STYLEREF  "CDRL Date1"  \* MERGEFORMAT </w:instrText>
              </w:r>
              <w:r>
                <w:rPr>
                  <w:rFonts w:asciiTheme="minorHAnsi" w:eastAsiaTheme="minorHAnsi" w:hAnsiTheme="minorHAnsi" w:cstheme="minorBidi"/>
                  <w:b w:val="0"/>
                  <w:smallCaps w:val="0"/>
                  <w:sz w:val="22"/>
                  <w:szCs w:val="22"/>
                  <w:lang w:val="en-US"/>
                </w:rPr>
                <w:fldChar w:fldCharType="separate"/>
              </w:r>
              <w:r>
                <w:rPr>
                  <w:rFonts w:asciiTheme="minorHAnsi" w:eastAsiaTheme="minorHAnsi" w:hAnsiTheme="minorHAnsi" w:cstheme="minorBidi"/>
                  <w:b w:val="0"/>
                  <w:smallCaps w:val="0"/>
                  <w:noProof/>
                  <w:sz w:val="22"/>
                  <w:szCs w:val="22"/>
                  <w:lang w:val="en-US"/>
                </w:rPr>
                <w:t>4 February 2020</w:t>
              </w:r>
              <w:r>
                <w:rPr>
                  <w:rFonts w:asciiTheme="minorHAnsi" w:eastAsiaTheme="minorHAnsi" w:hAnsiTheme="minorHAnsi" w:cstheme="minorBidi"/>
                  <w:b w:val="0"/>
                  <w:smallCaps w:val="0"/>
                  <w:sz w:val="22"/>
                  <w:szCs w:val="22"/>
                  <w:lang w:val="en-US"/>
                </w:rPr>
                <w:fldChar w:fldCharType="end"/>
              </w:r>
            </w:p>
          </w:tc>
          <w:tc>
            <w:tcPr>
              <w:tcW w:w="3317" w:type="pct"/>
              <w:tcMar>
                <w:top w:w="58" w:type="dxa"/>
              </w:tcMar>
              <w:vAlign w:val="center"/>
            </w:tcPr>
            <w:p w14:paraId="24F2BE9F" w14:textId="77777777" w:rsidR="006419F2" w:rsidRDefault="006419F2" w:rsidP="00FF1C57">
              <w:pPr>
                <w:pStyle w:val="Disclosure"/>
                <w:spacing w:line="240" w:lineRule="auto"/>
                <w:rPr>
                  <w:i w:val="0"/>
                  <w:sz w:val="16"/>
                </w:rPr>
              </w:pPr>
              <w:r>
                <w:rPr>
                  <w:i w:val="0"/>
                  <w:sz w:val="16"/>
                </w:rPr>
                <w:t>The contents of this assignment are my own original work, except</w:t>
              </w:r>
            </w:p>
            <w:p w14:paraId="0F879DBA" w14:textId="77777777" w:rsidR="006419F2" w:rsidRPr="0030619C" w:rsidRDefault="006419F2" w:rsidP="00FF1C57">
              <w:pPr>
                <w:pStyle w:val="Disclosure"/>
                <w:spacing w:line="240" w:lineRule="auto"/>
              </w:pPr>
              <w:r>
                <w:rPr>
                  <w:i w:val="0"/>
                  <w:sz w:val="16"/>
                </w:rPr>
                <w:t xml:space="preserve"> where the original source has been appropriately cited</w:t>
              </w:r>
            </w:p>
          </w:tc>
          <w:tc>
            <w:tcPr>
              <w:tcW w:w="673" w:type="pct"/>
              <w:tcMar>
                <w:top w:w="0" w:type="dxa"/>
              </w:tcMar>
              <w:vAlign w:val="center"/>
            </w:tcPr>
            <w:p w14:paraId="60BA9261" w14:textId="25618D5A" w:rsidR="006419F2" w:rsidRPr="0030619C" w:rsidRDefault="006419F2" w:rsidP="00FF1C57">
              <w:pPr>
                <w:pStyle w:val="AAFooter"/>
                <w:jc w:val="right"/>
                <w:rPr>
                  <w:b w:val="0"/>
                  <w:noProof/>
                </w:rPr>
              </w:pPr>
              <w:r>
                <w:rPr>
                  <w:b w:val="0"/>
                  <w:smallCaps w:val="0"/>
                </w:rPr>
                <w:fldChar w:fldCharType="begin"/>
              </w:r>
              <w:r>
                <w:rPr>
                  <w:b w:val="0"/>
                  <w:smallCaps w:val="0"/>
                </w:rPr>
                <w:instrText xml:space="preserve"> PAGE   \* MERGEFORMAT </w:instrText>
              </w:r>
              <w:r>
                <w:rPr>
                  <w:b w:val="0"/>
                  <w:smallCaps w:val="0"/>
                </w:rPr>
                <w:fldChar w:fldCharType="separate"/>
              </w:r>
              <w:r>
                <w:rPr>
                  <w:b w:val="0"/>
                  <w:smallCaps w:val="0"/>
                  <w:noProof/>
                </w:rPr>
                <w:t>18</w:t>
              </w:r>
              <w:r>
                <w:rPr>
                  <w:b w:val="0"/>
                  <w:smallCaps w:val="0"/>
                </w:rPr>
                <w:fldChar w:fldCharType="end"/>
              </w:r>
            </w:p>
            <w:p w14:paraId="708E7AB6" w14:textId="77777777" w:rsidR="006419F2" w:rsidRPr="0030619C" w:rsidRDefault="006419F2" w:rsidP="00FF1C57">
              <w:pPr>
                <w:pStyle w:val="AAFooter"/>
                <w:jc w:val="right"/>
                <w:rPr>
                  <w:b w:val="0"/>
                </w:rPr>
              </w:pPr>
            </w:p>
          </w:tc>
        </w:tr>
      </w:tbl>
      <w:p w14:paraId="082B3DAE" w14:textId="77777777" w:rsidR="006419F2" w:rsidRPr="0030619C" w:rsidRDefault="00A43644" w:rsidP="00FF1C57">
        <w:pPr>
          <w:pStyle w:val="Footer"/>
          <w:rPr>
            <w:sz w:val="6"/>
          </w:rPr>
        </w:pPr>
      </w:p>
    </w:sdtContent>
  </w:sdt>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4039" w:type="pct"/>
      <w:tblCellMar>
        <w:left w:w="0" w:type="dxa"/>
        <w:right w:w="0" w:type="dxa"/>
      </w:tblCellMar>
      <w:tblLook w:val="0000" w:firstRow="0" w:lastRow="0" w:firstColumn="0" w:lastColumn="0" w:noHBand="0" w:noVBand="0"/>
    </w:tblPr>
    <w:tblGrid>
      <w:gridCol w:w="2250"/>
      <w:gridCol w:w="5311"/>
    </w:tblGrid>
    <w:tr w:rsidR="006419F2" w:rsidRPr="0030619C" w14:paraId="2B8C796F" w14:textId="77777777" w:rsidTr="00FF1C57">
      <w:trPr>
        <w:cantSplit/>
        <w:trHeight w:val="363"/>
      </w:trPr>
      <w:tc>
        <w:tcPr>
          <w:tcW w:w="1488" w:type="pct"/>
          <w:vAlign w:val="center"/>
        </w:tcPr>
        <w:p w14:paraId="31AF8E81" w14:textId="27043E4E" w:rsidR="006419F2" w:rsidRDefault="006419F2" w:rsidP="00A43644">
          <w:pPr>
            <w:pStyle w:val="AAFooter"/>
            <w:rPr>
              <w:rFonts w:asciiTheme="minorHAnsi" w:eastAsiaTheme="minorHAnsi" w:hAnsiTheme="minorHAnsi" w:cstheme="minorBidi"/>
              <w:b w:val="0"/>
              <w:smallCaps w:val="0"/>
              <w:sz w:val="22"/>
              <w:szCs w:val="22"/>
              <w:lang w:val="en-US"/>
            </w:rPr>
          </w:pPr>
        </w:p>
        <w:p w14:paraId="5DA5F7F4" w14:textId="456061D6" w:rsidR="006419F2" w:rsidRDefault="006419F2" w:rsidP="00FF1C57">
          <w:pPr>
            <w:pStyle w:val="AAFooter"/>
          </w:pPr>
          <w:r>
            <w:rPr>
              <w:rFonts w:asciiTheme="minorHAnsi" w:eastAsiaTheme="minorHAnsi" w:hAnsiTheme="minorHAnsi" w:cstheme="minorBidi"/>
              <w:b w:val="0"/>
              <w:smallCaps w:val="0"/>
              <w:sz w:val="22"/>
              <w:szCs w:val="22"/>
              <w:lang w:val="en-US"/>
            </w:rPr>
            <w:fldChar w:fldCharType="begin"/>
          </w:r>
          <w:r>
            <w:rPr>
              <w:rFonts w:asciiTheme="minorHAnsi" w:eastAsiaTheme="minorHAnsi" w:hAnsiTheme="minorHAnsi" w:cstheme="minorBidi"/>
              <w:b w:val="0"/>
              <w:smallCaps w:val="0"/>
              <w:sz w:val="22"/>
              <w:szCs w:val="22"/>
              <w:lang w:val="en-US"/>
            </w:rPr>
            <w:instrText xml:space="preserve"> STYLEREF  "CDRL Date1"  \* MERGEFORMAT </w:instrText>
          </w:r>
          <w:r>
            <w:rPr>
              <w:rFonts w:asciiTheme="minorHAnsi" w:eastAsiaTheme="minorHAnsi" w:hAnsiTheme="minorHAnsi" w:cstheme="minorBidi"/>
              <w:b w:val="0"/>
              <w:smallCaps w:val="0"/>
              <w:sz w:val="22"/>
              <w:szCs w:val="22"/>
              <w:lang w:val="en-US"/>
            </w:rPr>
            <w:fldChar w:fldCharType="separate"/>
          </w:r>
          <w:r w:rsidR="00A43644">
            <w:rPr>
              <w:rFonts w:asciiTheme="minorHAnsi" w:eastAsiaTheme="minorHAnsi" w:hAnsiTheme="minorHAnsi" w:cstheme="minorBidi"/>
              <w:b w:val="0"/>
              <w:smallCaps w:val="0"/>
              <w:noProof/>
              <w:sz w:val="22"/>
              <w:szCs w:val="22"/>
              <w:lang w:val="en-US"/>
            </w:rPr>
            <w:t>6 March 2023</w:t>
          </w:r>
          <w:r>
            <w:rPr>
              <w:rFonts w:asciiTheme="minorHAnsi" w:eastAsiaTheme="minorHAnsi" w:hAnsiTheme="minorHAnsi" w:cstheme="minorBidi"/>
              <w:b w:val="0"/>
              <w:smallCaps w:val="0"/>
              <w:sz w:val="22"/>
              <w:szCs w:val="22"/>
              <w:lang w:val="en-US"/>
            </w:rPr>
            <w:fldChar w:fldCharType="end"/>
          </w:r>
        </w:p>
      </w:tc>
      <w:tc>
        <w:tcPr>
          <w:tcW w:w="3512" w:type="pct"/>
          <w:tcMar>
            <w:top w:w="58" w:type="dxa"/>
          </w:tcMar>
          <w:vAlign w:val="center"/>
        </w:tcPr>
        <w:p w14:paraId="43263357" w14:textId="77777777" w:rsidR="006419F2" w:rsidRPr="0030619C" w:rsidRDefault="006419F2" w:rsidP="00FF1C57">
          <w:pPr>
            <w:pStyle w:val="Disclosure"/>
            <w:spacing w:line="240" w:lineRule="auto"/>
          </w:pPr>
          <w:r>
            <w:rPr>
              <w:i w:val="0"/>
              <w:sz w:val="16"/>
            </w:rPr>
            <w:t>The contents of this assignment are my own original work, except where the original source has been appropriately cited</w:t>
          </w:r>
        </w:p>
      </w:tc>
    </w:tr>
  </w:tbl>
  <w:p w14:paraId="471B4F38" w14:textId="77777777" w:rsidR="006419F2" w:rsidRDefault="006419F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26D71C" w14:textId="77777777" w:rsidR="006419F2" w:rsidRDefault="006419F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okmarkStart w:id="2" w:name="TITUS2FooterPrimary" w:displacedByCustomXml="next"/>
  <w:sdt>
    <w:sdtPr>
      <w:rPr>
        <w:rFonts w:asciiTheme="minorHAnsi" w:eastAsiaTheme="minorHAnsi" w:hAnsiTheme="minorHAnsi" w:cstheme="minorBidi"/>
        <w:b w:val="0"/>
        <w:smallCaps w:val="0"/>
        <w:sz w:val="22"/>
        <w:szCs w:val="22"/>
        <w:lang w:val="en-US"/>
      </w:rPr>
      <w:id w:val="-2123446422"/>
      <w:docPartObj>
        <w:docPartGallery w:val="Page Numbers (Bottom of Page)"/>
        <w:docPartUnique/>
      </w:docPartObj>
    </w:sdtPr>
    <w:sdtEndPr>
      <w:rPr>
        <w:noProof/>
        <w:sz w:val="6"/>
      </w:rPr>
    </w:sdtEndPr>
    <w:sdtContent>
      <w:tbl>
        <w:tblPr>
          <w:tblW w:w="5000" w:type="pct"/>
          <w:jc w:val="center"/>
          <w:tblCellMar>
            <w:left w:w="0" w:type="dxa"/>
            <w:right w:w="0" w:type="dxa"/>
          </w:tblCellMar>
          <w:tblLook w:val="0000" w:firstRow="0" w:lastRow="0" w:firstColumn="0" w:lastColumn="0" w:noHBand="0" w:noVBand="0"/>
        </w:tblPr>
        <w:tblGrid>
          <w:gridCol w:w="1823"/>
          <w:gridCol w:w="5989"/>
          <w:gridCol w:w="1215"/>
        </w:tblGrid>
        <w:tr w:rsidR="006419F2" w:rsidRPr="0030619C" w14:paraId="2430FA61" w14:textId="77777777" w:rsidTr="00FF1C57">
          <w:trPr>
            <w:cantSplit/>
            <w:trHeight w:val="363"/>
            <w:jc w:val="center"/>
          </w:trPr>
          <w:tc>
            <w:tcPr>
              <w:tcW w:w="1010" w:type="pct"/>
              <w:vAlign w:val="center"/>
            </w:tcPr>
            <w:p w14:paraId="1A215F78" w14:textId="1C43E0B0" w:rsidR="006419F2" w:rsidRDefault="00A43644" w:rsidP="00A43644">
              <w:pPr>
                <w:pStyle w:val="AAFooter"/>
                <w:rPr>
                  <w:rFonts w:asciiTheme="minorHAnsi" w:eastAsiaTheme="minorHAnsi" w:hAnsiTheme="minorHAnsi" w:cstheme="minorBidi"/>
                  <w:b w:val="0"/>
                  <w:smallCaps w:val="0"/>
                  <w:sz w:val="22"/>
                  <w:szCs w:val="22"/>
                  <w:lang w:val="en-US"/>
                </w:rPr>
              </w:pPr>
              <w:r>
                <w:rPr>
                  <w:rFonts w:asciiTheme="minorHAnsi" w:eastAsiaTheme="minorHAnsi" w:hAnsiTheme="minorHAnsi" w:cstheme="minorBidi"/>
                  <w:b w:val="0"/>
                  <w:smallCaps w:val="0"/>
                  <w:sz w:val="22"/>
                  <w:szCs w:val="22"/>
                  <w:lang w:val="en-US"/>
                </w:rPr>
                <w:t>.</w:t>
              </w:r>
              <w:bookmarkEnd w:id="2"/>
            </w:p>
            <w:p w14:paraId="40CF5567" w14:textId="08D6ED45" w:rsidR="006419F2" w:rsidRPr="009C0B1E" w:rsidRDefault="006419F2" w:rsidP="00FF1C57">
              <w:pPr>
                <w:pStyle w:val="AAFooter"/>
              </w:pPr>
              <w:r>
                <w:rPr>
                  <w:rFonts w:asciiTheme="minorHAnsi" w:eastAsiaTheme="minorHAnsi" w:hAnsiTheme="minorHAnsi" w:cstheme="minorBidi"/>
                  <w:b w:val="0"/>
                  <w:smallCaps w:val="0"/>
                  <w:sz w:val="22"/>
                  <w:szCs w:val="22"/>
                  <w:lang w:val="en-US"/>
                </w:rPr>
                <w:fldChar w:fldCharType="begin"/>
              </w:r>
              <w:r>
                <w:rPr>
                  <w:rFonts w:asciiTheme="minorHAnsi" w:eastAsiaTheme="minorHAnsi" w:hAnsiTheme="minorHAnsi" w:cstheme="minorBidi"/>
                  <w:b w:val="0"/>
                  <w:smallCaps w:val="0"/>
                  <w:sz w:val="22"/>
                  <w:szCs w:val="22"/>
                  <w:lang w:val="en-US"/>
                </w:rPr>
                <w:instrText xml:space="preserve"> STYLEREF  "CDRL Date1"  \* MERGEFORMAT </w:instrText>
              </w:r>
              <w:r>
                <w:rPr>
                  <w:rFonts w:asciiTheme="minorHAnsi" w:eastAsiaTheme="minorHAnsi" w:hAnsiTheme="minorHAnsi" w:cstheme="minorBidi"/>
                  <w:b w:val="0"/>
                  <w:smallCaps w:val="0"/>
                  <w:sz w:val="22"/>
                  <w:szCs w:val="22"/>
                  <w:lang w:val="en-US"/>
                </w:rPr>
                <w:fldChar w:fldCharType="separate"/>
              </w:r>
              <w:r w:rsidR="00A43644">
                <w:rPr>
                  <w:rFonts w:asciiTheme="minorHAnsi" w:eastAsiaTheme="minorHAnsi" w:hAnsiTheme="minorHAnsi" w:cstheme="minorBidi"/>
                  <w:b w:val="0"/>
                  <w:smallCaps w:val="0"/>
                  <w:noProof/>
                  <w:sz w:val="22"/>
                  <w:szCs w:val="22"/>
                  <w:lang w:val="en-US"/>
                </w:rPr>
                <w:t>6 March 2023</w:t>
              </w:r>
              <w:r>
                <w:rPr>
                  <w:rFonts w:asciiTheme="minorHAnsi" w:eastAsiaTheme="minorHAnsi" w:hAnsiTheme="minorHAnsi" w:cstheme="minorBidi"/>
                  <w:b w:val="0"/>
                  <w:smallCaps w:val="0"/>
                  <w:sz w:val="22"/>
                  <w:szCs w:val="22"/>
                  <w:lang w:val="en-US"/>
                </w:rPr>
                <w:fldChar w:fldCharType="end"/>
              </w:r>
            </w:p>
          </w:tc>
          <w:tc>
            <w:tcPr>
              <w:tcW w:w="3317" w:type="pct"/>
              <w:tcMar>
                <w:top w:w="58" w:type="dxa"/>
              </w:tcMar>
              <w:vAlign w:val="center"/>
            </w:tcPr>
            <w:p w14:paraId="6D0C1D38" w14:textId="77777777" w:rsidR="006419F2" w:rsidRDefault="006419F2" w:rsidP="00FF1C57">
              <w:pPr>
                <w:pStyle w:val="Disclosure"/>
                <w:spacing w:line="240" w:lineRule="auto"/>
                <w:rPr>
                  <w:i w:val="0"/>
                  <w:sz w:val="16"/>
                </w:rPr>
              </w:pPr>
              <w:r>
                <w:rPr>
                  <w:i w:val="0"/>
                  <w:sz w:val="16"/>
                </w:rPr>
                <w:t>The contents of this assignment are my own original work, except</w:t>
              </w:r>
            </w:p>
            <w:p w14:paraId="04C9CE28" w14:textId="77777777" w:rsidR="006419F2" w:rsidRPr="0030619C" w:rsidRDefault="006419F2" w:rsidP="00FF1C57">
              <w:pPr>
                <w:pStyle w:val="Disclosure"/>
                <w:spacing w:line="240" w:lineRule="auto"/>
              </w:pPr>
              <w:r>
                <w:rPr>
                  <w:i w:val="0"/>
                  <w:sz w:val="16"/>
                </w:rPr>
                <w:t xml:space="preserve"> where the original source has been appropriately cited</w:t>
              </w:r>
            </w:p>
          </w:tc>
          <w:tc>
            <w:tcPr>
              <w:tcW w:w="673" w:type="pct"/>
              <w:tcMar>
                <w:top w:w="0" w:type="dxa"/>
              </w:tcMar>
              <w:vAlign w:val="center"/>
            </w:tcPr>
            <w:p w14:paraId="4CF67BB8" w14:textId="4F6A7505" w:rsidR="006419F2" w:rsidRPr="0030619C" w:rsidRDefault="006419F2" w:rsidP="00FF1C57">
              <w:pPr>
                <w:pStyle w:val="AAFooter"/>
                <w:jc w:val="right"/>
                <w:rPr>
                  <w:b w:val="0"/>
                  <w:noProof/>
                </w:rPr>
              </w:pPr>
              <w:r>
                <w:rPr>
                  <w:b w:val="0"/>
                  <w:smallCaps w:val="0"/>
                </w:rPr>
                <w:fldChar w:fldCharType="begin"/>
              </w:r>
              <w:r>
                <w:rPr>
                  <w:b w:val="0"/>
                  <w:smallCaps w:val="0"/>
                </w:rPr>
                <w:instrText xml:space="preserve"> PAGE   \* MERGEFORMAT </w:instrText>
              </w:r>
              <w:r>
                <w:rPr>
                  <w:b w:val="0"/>
                  <w:smallCaps w:val="0"/>
                </w:rPr>
                <w:fldChar w:fldCharType="separate"/>
              </w:r>
              <w:r w:rsidR="00A43644">
                <w:rPr>
                  <w:b w:val="0"/>
                  <w:smallCaps w:val="0"/>
                  <w:noProof/>
                </w:rPr>
                <w:t>iii</w:t>
              </w:r>
              <w:r>
                <w:rPr>
                  <w:b w:val="0"/>
                  <w:smallCaps w:val="0"/>
                </w:rPr>
                <w:fldChar w:fldCharType="end"/>
              </w:r>
            </w:p>
            <w:p w14:paraId="26F51B9C" w14:textId="77777777" w:rsidR="006419F2" w:rsidRPr="0030619C" w:rsidRDefault="006419F2" w:rsidP="00FF1C57">
              <w:pPr>
                <w:pStyle w:val="AAFooter"/>
                <w:jc w:val="right"/>
                <w:rPr>
                  <w:b w:val="0"/>
                </w:rPr>
              </w:pPr>
            </w:p>
          </w:tc>
        </w:tr>
      </w:tbl>
      <w:p w14:paraId="06021264" w14:textId="77777777" w:rsidR="006419F2" w:rsidRPr="0030619C" w:rsidRDefault="00A43644" w:rsidP="00FF1C57">
        <w:pPr>
          <w:pStyle w:val="Footer"/>
          <w:rPr>
            <w:sz w:val="6"/>
          </w:rPr>
        </w:pPr>
      </w:p>
    </w:sdtContent>
  </w:sdt>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CellMar>
        <w:left w:w="0" w:type="dxa"/>
        <w:right w:w="0" w:type="dxa"/>
      </w:tblCellMar>
      <w:tblLook w:val="0000" w:firstRow="0" w:lastRow="0" w:firstColumn="0" w:lastColumn="0" w:noHBand="0" w:noVBand="0"/>
    </w:tblPr>
    <w:tblGrid>
      <w:gridCol w:w="2170"/>
      <w:gridCol w:w="5122"/>
      <w:gridCol w:w="1735"/>
    </w:tblGrid>
    <w:tr w:rsidR="006419F2" w:rsidRPr="0030619C" w14:paraId="3AAF849D" w14:textId="77777777" w:rsidTr="00FF1C57">
      <w:trPr>
        <w:cantSplit/>
        <w:trHeight w:val="363"/>
      </w:trPr>
      <w:tc>
        <w:tcPr>
          <w:tcW w:w="1202" w:type="pct"/>
          <w:vAlign w:val="center"/>
        </w:tcPr>
        <w:p w14:paraId="604DB012" w14:textId="77777777" w:rsidR="006419F2" w:rsidRPr="00354429" w:rsidRDefault="006419F2" w:rsidP="00FF1C57">
          <w:pPr>
            <w:pStyle w:val="AAFooter"/>
          </w:pPr>
          <w:r w:rsidRPr="00354429">
            <w:rPr>
              <w:rFonts w:asciiTheme="minorHAnsi" w:eastAsiaTheme="minorHAnsi" w:hAnsiTheme="minorHAnsi" w:cstheme="minorBidi"/>
              <w:b w:val="0"/>
              <w:smallCaps w:val="0"/>
              <w:sz w:val="22"/>
              <w:szCs w:val="22"/>
              <w:lang w:val="en-US"/>
            </w:rPr>
            <w:fldChar w:fldCharType="begin"/>
          </w:r>
          <w:r w:rsidRPr="00354429">
            <w:rPr>
              <w:rFonts w:asciiTheme="minorHAnsi" w:eastAsiaTheme="minorHAnsi" w:hAnsiTheme="minorHAnsi" w:cstheme="minorBidi"/>
              <w:b w:val="0"/>
              <w:smallCaps w:val="0"/>
              <w:sz w:val="22"/>
              <w:szCs w:val="22"/>
              <w:lang w:val="en-US"/>
            </w:rPr>
            <w:instrText xml:space="preserve"> STYLEREF  "CDRL Date1"  \* MERGEFORMAT </w:instrText>
          </w:r>
          <w:r w:rsidRPr="00354429">
            <w:rPr>
              <w:rFonts w:asciiTheme="minorHAnsi" w:eastAsiaTheme="minorHAnsi" w:hAnsiTheme="minorHAnsi" w:cstheme="minorBidi"/>
              <w:b w:val="0"/>
              <w:smallCaps w:val="0"/>
              <w:sz w:val="22"/>
              <w:szCs w:val="22"/>
              <w:lang w:val="en-US"/>
            </w:rPr>
            <w:fldChar w:fldCharType="separate"/>
          </w:r>
          <w:r>
            <w:rPr>
              <w:rFonts w:asciiTheme="minorHAnsi" w:eastAsiaTheme="minorHAnsi" w:hAnsiTheme="minorHAnsi" w:cstheme="minorBidi"/>
              <w:b w:val="0"/>
              <w:smallCaps w:val="0"/>
              <w:noProof/>
              <w:sz w:val="22"/>
              <w:szCs w:val="22"/>
              <w:lang w:val="en-US"/>
            </w:rPr>
            <w:t>21 May 2019</w:t>
          </w:r>
          <w:r w:rsidRPr="00354429">
            <w:rPr>
              <w:rFonts w:asciiTheme="minorHAnsi" w:eastAsiaTheme="minorHAnsi" w:hAnsiTheme="minorHAnsi" w:cstheme="minorBidi"/>
              <w:b w:val="0"/>
              <w:smallCaps w:val="0"/>
              <w:sz w:val="22"/>
              <w:szCs w:val="22"/>
              <w:lang w:val="en-US"/>
            </w:rPr>
            <w:fldChar w:fldCharType="end"/>
          </w:r>
        </w:p>
      </w:tc>
      <w:tc>
        <w:tcPr>
          <w:tcW w:w="2837" w:type="pct"/>
          <w:tcMar>
            <w:top w:w="58" w:type="dxa"/>
          </w:tcMar>
          <w:vAlign w:val="center"/>
        </w:tcPr>
        <w:p w14:paraId="1F689EC6" w14:textId="77777777" w:rsidR="006419F2" w:rsidRPr="00354429" w:rsidRDefault="006419F2" w:rsidP="00FF1C57">
          <w:pPr>
            <w:pStyle w:val="Disclosure"/>
            <w:spacing w:line="240" w:lineRule="auto"/>
            <w:rPr>
              <w:rFonts w:ascii="Arial Narrow" w:hAnsi="Arial Narrow"/>
              <w:b/>
              <w:i w:val="0"/>
              <w:sz w:val="24"/>
              <w:szCs w:val="24"/>
            </w:rPr>
          </w:pPr>
          <w:r w:rsidRPr="00354429">
            <w:rPr>
              <w:rFonts w:ascii="Arial Narrow" w:hAnsi="Arial Narrow"/>
              <w:b/>
              <w:i w:val="0"/>
              <w:sz w:val="24"/>
              <w:szCs w:val="24"/>
            </w:rPr>
            <w:t>BAE SYSTEMS PROPRIETARY</w:t>
          </w:r>
        </w:p>
        <w:p w14:paraId="0B9FCB8E" w14:textId="77777777" w:rsidR="006419F2" w:rsidRPr="00354429" w:rsidRDefault="006419F2" w:rsidP="00FF1C57">
          <w:pPr>
            <w:pStyle w:val="Header"/>
            <w:jc w:val="center"/>
            <w:rPr>
              <w:rFonts w:ascii="Arial Narrow" w:hAnsi="Arial Narrow" w:cs="Arial"/>
              <w:b/>
              <w:sz w:val="24"/>
              <w:szCs w:val="24"/>
            </w:rPr>
          </w:pPr>
          <w:r w:rsidRPr="00354429">
            <w:rPr>
              <w:rFonts w:ascii="Arial Narrow" w:hAnsi="Arial Narrow" w:cs="Arial"/>
              <w:b/>
              <w:sz w:val="24"/>
              <w:szCs w:val="24"/>
            </w:rPr>
            <w:t>UK OFFICIAL-SENSITIVE</w:t>
          </w:r>
        </w:p>
        <w:p w14:paraId="0C50ADDA" w14:textId="77777777" w:rsidR="006419F2" w:rsidRPr="00354429" w:rsidRDefault="006419F2" w:rsidP="00FF1C57">
          <w:pPr>
            <w:pStyle w:val="Disclosure"/>
            <w:spacing w:line="240" w:lineRule="auto"/>
            <w:rPr>
              <w:b/>
              <w:i w:val="0"/>
              <w:sz w:val="16"/>
            </w:rPr>
          </w:pPr>
        </w:p>
        <w:p w14:paraId="0E2A3E91" w14:textId="77777777" w:rsidR="006419F2" w:rsidRPr="00354429" w:rsidRDefault="006419F2" w:rsidP="00FF1C57">
          <w:pPr>
            <w:pStyle w:val="Disclosure"/>
            <w:spacing w:line="240" w:lineRule="auto"/>
          </w:pPr>
          <w:r w:rsidRPr="00354429">
            <w:rPr>
              <w:i w:val="0"/>
              <w:sz w:val="16"/>
            </w:rPr>
            <w:t>Use or disclosure of this information is subject to the restrictions on title</w:t>
          </w:r>
          <w:r w:rsidRPr="00354429">
            <w:rPr>
              <w:i w:val="0"/>
              <w:sz w:val="16"/>
            </w:rPr>
            <w:br/>
            <w:t>page of this document.</w:t>
          </w:r>
        </w:p>
      </w:tc>
      <w:tc>
        <w:tcPr>
          <w:tcW w:w="962" w:type="pct"/>
          <w:tcMar>
            <w:top w:w="0" w:type="dxa"/>
          </w:tcMar>
          <w:vAlign w:val="center"/>
        </w:tcPr>
        <w:p w14:paraId="05AF0743" w14:textId="77777777" w:rsidR="006419F2" w:rsidRPr="0030619C" w:rsidRDefault="006419F2" w:rsidP="00FF1C57">
          <w:pPr>
            <w:pStyle w:val="AAFooter"/>
            <w:jc w:val="right"/>
            <w:rPr>
              <w:b w:val="0"/>
              <w:noProof/>
            </w:rPr>
          </w:pPr>
          <w:r w:rsidRPr="003E5EF3">
            <w:rPr>
              <w:b w:val="0"/>
              <w:smallCaps w:val="0"/>
            </w:rPr>
            <w:fldChar w:fldCharType="begin"/>
          </w:r>
          <w:r w:rsidRPr="003E5EF3">
            <w:rPr>
              <w:b w:val="0"/>
              <w:smallCaps w:val="0"/>
            </w:rPr>
            <w:instrText xml:space="preserve"> PAGE   \* MERGEFORMAT </w:instrText>
          </w:r>
          <w:r w:rsidRPr="003E5EF3">
            <w:rPr>
              <w:b w:val="0"/>
              <w:smallCaps w:val="0"/>
            </w:rPr>
            <w:fldChar w:fldCharType="separate"/>
          </w:r>
          <w:r>
            <w:rPr>
              <w:b w:val="0"/>
              <w:smallCaps w:val="0"/>
              <w:noProof/>
            </w:rPr>
            <w:t>i</w:t>
          </w:r>
          <w:r w:rsidRPr="003E5EF3">
            <w:rPr>
              <w:b w:val="0"/>
              <w:smallCaps w:val="0"/>
              <w:noProof/>
            </w:rPr>
            <w:fldChar w:fldCharType="end"/>
          </w:r>
        </w:p>
        <w:p w14:paraId="26B64CDD" w14:textId="77777777" w:rsidR="006419F2" w:rsidRPr="0030619C" w:rsidRDefault="006419F2" w:rsidP="00FF1C57">
          <w:pPr>
            <w:pStyle w:val="AAFooter"/>
            <w:jc w:val="right"/>
            <w:rPr>
              <w:b w:val="0"/>
            </w:rPr>
          </w:pPr>
        </w:p>
      </w:tc>
    </w:tr>
  </w:tbl>
  <w:p w14:paraId="7A7F5C10" w14:textId="77777777" w:rsidR="006419F2" w:rsidRDefault="006419F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D01853" w14:textId="77777777" w:rsidR="006419F2" w:rsidRDefault="006419F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okmarkStart w:id="105" w:name="TITUS3FooterPrimary" w:displacedByCustomXml="next"/>
  <w:sdt>
    <w:sdtPr>
      <w:rPr>
        <w:rFonts w:asciiTheme="minorHAnsi" w:eastAsiaTheme="minorHAnsi" w:hAnsiTheme="minorHAnsi" w:cstheme="minorBidi"/>
        <w:b w:val="0"/>
        <w:smallCaps w:val="0"/>
        <w:sz w:val="22"/>
        <w:szCs w:val="22"/>
        <w:lang w:val="en-US"/>
      </w:rPr>
      <w:id w:val="1737508851"/>
      <w:docPartObj>
        <w:docPartGallery w:val="Page Numbers (Bottom of Page)"/>
        <w:docPartUnique/>
      </w:docPartObj>
    </w:sdtPr>
    <w:sdtEndPr>
      <w:rPr>
        <w:noProof/>
        <w:sz w:val="6"/>
      </w:rPr>
    </w:sdtEndPr>
    <w:sdtContent>
      <w:tbl>
        <w:tblPr>
          <w:tblW w:w="5000" w:type="pct"/>
          <w:jc w:val="center"/>
          <w:tblCellMar>
            <w:left w:w="0" w:type="dxa"/>
            <w:right w:w="0" w:type="dxa"/>
          </w:tblCellMar>
          <w:tblLook w:val="0000" w:firstRow="0" w:lastRow="0" w:firstColumn="0" w:lastColumn="0" w:noHBand="0" w:noVBand="0"/>
        </w:tblPr>
        <w:tblGrid>
          <w:gridCol w:w="1823"/>
          <w:gridCol w:w="5989"/>
          <w:gridCol w:w="1215"/>
        </w:tblGrid>
        <w:tr w:rsidR="006419F2" w:rsidRPr="0030619C" w14:paraId="1F5C344F" w14:textId="77777777" w:rsidTr="00FF1C57">
          <w:trPr>
            <w:cantSplit/>
            <w:trHeight w:val="363"/>
            <w:jc w:val="center"/>
          </w:trPr>
          <w:tc>
            <w:tcPr>
              <w:tcW w:w="1010" w:type="pct"/>
              <w:vAlign w:val="center"/>
            </w:tcPr>
            <w:p w14:paraId="20D3ECC0" w14:textId="2B0C0700" w:rsidR="006419F2" w:rsidRDefault="00A43644" w:rsidP="00A43644">
              <w:pPr>
                <w:pStyle w:val="AAFooter"/>
                <w:rPr>
                  <w:rFonts w:asciiTheme="minorHAnsi" w:eastAsiaTheme="minorHAnsi" w:hAnsiTheme="minorHAnsi" w:cstheme="minorBidi"/>
                  <w:b w:val="0"/>
                  <w:smallCaps w:val="0"/>
                  <w:sz w:val="22"/>
                  <w:szCs w:val="22"/>
                  <w:lang w:val="en-US"/>
                </w:rPr>
              </w:pPr>
              <w:r>
                <w:rPr>
                  <w:rFonts w:asciiTheme="minorHAnsi" w:eastAsiaTheme="minorHAnsi" w:hAnsiTheme="minorHAnsi" w:cstheme="minorBidi"/>
                  <w:b w:val="0"/>
                  <w:smallCaps w:val="0"/>
                  <w:sz w:val="22"/>
                  <w:szCs w:val="22"/>
                  <w:lang w:val="en-US"/>
                </w:rPr>
                <w:t>.</w:t>
              </w:r>
              <w:bookmarkEnd w:id="105"/>
            </w:p>
            <w:p w14:paraId="4CAAA7BF" w14:textId="3D35B6A9" w:rsidR="006419F2" w:rsidRPr="009C0B1E" w:rsidRDefault="006419F2" w:rsidP="00FF1C57">
              <w:pPr>
                <w:pStyle w:val="AAFooter"/>
              </w:pPr>
              <w:r>
                <w:rPr>
                  <w:rFonts w:asciiTheme="minorHAnsi" w:eastAsiaTheme="minorHAnsi" w:hAnsiTheme="minorHAnsi" w:cstheme="minorBidi"/>
                  <w:b w:val="0"/>
                  <w:smallCaps w:val="0"/>
                  <w:sz w:val="22"/>
                  <w:szCs w:val="22"/>
                  <w:lang w:val="en-US"/>
                </w:rPr>
                <w:fldChar w:fldCharType="begin"/>
              </w:r>
              <w:r>
                <w:rPr>
                  <w:rFonts w:asciiTheme="minorHAnsi" w:eastAsiaTheme="minorHAnsi" w:hAnsiTheme="minorHAnsi" w:cstheme="minorBidi"/>
                  <w:b w:val="0"/>
                  <w:smallCaps w:val="0"/>
                  <w:sz w:val="22"/>
                  <w:szCs w:val="22"/>
                  <w:lang w:val="en-US"/>
                </w:rPr>
                <w:instrText xml:space="preserve"> STYLEREF  "CDRL Date1"  \* MERGEFORMAT </w:instrText>
              </w:r>
              <w:r>
                <w:rPr>
                  <w:rFonts w:asciiTheme="minorHAnsi" w:eastAsiaTheme="minorHAnsi" w:hAnsiTheme="minorHAnsi" w:cstheme="minorBidi"/>
                  <w:b w:val="0"/>
                  <w:smallCaps w:val="0"/>
                  <w:sz w:val="22"/>
                  <w:szCs w:val="22"/>
                  <w:lang w:val="en-US"/>
                </w:rPr>
                <w:fldChar w:fldCharType="separate"/>
              </w:r>
              <w:r w:rsidR="00A43644">
                <w:rPr>
                  <w:rFonts w:asciiTheme="minorHAnsi" w:eastAsiaTheme="minorHAnsi" w:hAnsiTheme="minorHAnsi" w:cstheme="minorBidi"/>
                  <w:b w:val="0"/>
                  <w:smallCaps w:val="0"/>
                  <w:noProof/>
                  <w:sz w:val="22"/>
                  <w:szCs w:val="22"/>
                  <w:lang w:val="en-US"/>
                </w:rPr>
                <w:t>6 March 2023</w:t>
              </w:r>
              <w:r>
                <w:rPr>
                  <w:rFonts w:asciiTheme="minorHAnsi" w:eastAsiaTheme="minorHAnsi" w:hAnsiTheme="minorHAnsi" w:cstheme="minorBidi"/>
                  <w:b w:val="0"/>
                  <w:smallCaps w:val="0"/>
                  <w:sz w:val="22"/>
                  <w:szCs w:val="22"/>
                  <w:lang w:val="en-US"/>
                </w:rPr>
                <w:fldChar w:fldCharType="end"/>
              </w:r>
            </w:p>
          </w:tc>
          <w:tc>
            <w:tcPr>
              <w:tcW w:w="3317" w:type="pct"/>
              <w:tcMar>
                <w:top w:w="58" w:type="dxa"/>
              </w:tcMar>
              <w:vAlign w:val="center"/>
            </w:tcPr>
            <w:p w14:paraId="49F22A5F" w14:textId="77777777" w:rsidR="006419F2" w:rsidRDefault="006419F2" w:rsidP="00FF1C57">
              <w:pPr>
                <w:pStyle w:val="Disclosure"/>
                <w:spacing w:line="240" w:lineRule="auto"/>
                <w:rPr>
                  <w:i w:val="0"/>
                  <w:sz w:val="16"/>
                </w:rPr>
              </w:pPr>
              <w:r>
                <w:rPr>
                  <w:i w:val="0"/>
                  <w:sz w:val="16"/>
                </w:rPr>
                <w:t>The contents of this assignment are my own original work, except</w:t>
              </w:r>
            </w:p>
            <w:p w14:paraId="6A504C23" w14:textId="77777777" w:rsidR="006419F2" w:rsidRPr="0030619C" w:rsidRDefault="006419F2" w:rsidP="00FF1C57">
              <w:pPr>
                <w:pStyle w:val="Disclosure"/>
                <w:spacing w:line="240" w:lineRule="auto"/>
              </w:pPr>
              <w:r>
                <w:rPr>
                  <w:i w:val="0"/>
                  <w:sz w:val="16"/>
                </w:rPr>
                <w:t xml:space="preserve"> where the original source has been appropriately cited</w:t>
              </w:r>
            </w:p>
          </w:tc>
          <w:tc>
            <w:tcPr>
              <w:tcW w:w="673" w:type="pct"/>
              <w:tcMar>
                <w:top w:w="0" w:type="dxa"/>
              </w:tcMar>
              <w:vAlign w:val="center"/>
            </w:tcPr>
            <w:p w14:paraId="2585BB73" w14:textId="2101476E" w:rsidR="006419F2" w:rsidRPr="0030619C" w:rsidRDefault="006419F2" w:rsidP="00FF1C57">
              <w:pPr>
                <w:pStyle w:val="AAFooter"/>
                <w:jc w:val="right"/>
                <w:rPr>
                  <w:b w:val="0"/>
                  <w:noProof/>
                </w:rPr>
              </w:pPr>
              <w:r>
                <w:rPr>
                  <w:b w:val="0"/>
                  <w:smallCaps w:val="0"/>
                </w:rPr>
                <w:fldChar w:fldCharType="begin"/>
              </w:r>
              <w:r>
                <w:rPr>
                  <w:b w:val="0"/>
                  <w:smallCaps w:val="0"/>
                </w:rPr>
                <w:instrText xml:space="preserve"> PAGE   \* MERGEFORMAT </w:instrText>
              </w:r>
              <w:r>
                <w:rPr>
                  <w:b w:val="0"/>
                  <w:smallCaps w:val="0"/>
                </w:rPr>
                <w:fldChar w:fldCharType="separate"/>
              </w:r>
              <w:r w:rsidR="00A43644">
                <w:rPr>
                  <w:b w:val="0"/>
                  <w:smallCaps w:val="0"/>
                  <w:noProof/>
                </w:rPr>
                <w:t>6</w:t>
              </w:r>
              <w:r>
                <w:rPr>
                  <w:b w:val="0"/>
                  <w:smallCaps w:val="0"/>
                </w:rPr>
                <w:fldChar w:fldCharType="end"/>
              </w:r>
            </w:p>
            <w:p w14:paraId="1674F15D" w14:textId="77777777" w:rsidR="006419F2" w:rsidRPr="0030619C" w:rsidRDefault="006419F2" w:rsidP="00FF1C57">
              <w:pPr>
                <w:pStyle w:val="AAFooter"/>
                <w:jc w:val="right"/>
                <w:rPr>
                  <w:b w:val="0"/>
                </w:rPr>
              </w:pPr>
            </w:p>
          </w:tc>
        </w:tr>
      </w:tbl>
      <w:p w14:paraId="2F4F8508" w14:textId="77777777" w:rsidR="006419F2" w:rsidRPr="0030619C" w:rsidRDefault="00A43644" w:rsidP="00FF1C57">
        <w:pPr>
          <w:pStyle w:val="Footer"/>
          <w:rPr>
            <w:sz w:val="6"/>
          </w:rPr>
        </w:pPr>
      </w:p>
    </w:sdtContent>
  </w:sdt>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CellMar>
        <w:left w:w="0" w:type="dxa"/>
        <w:right w:w="0" w:type="dxa"/>
      </w:tblCellMar>
      <w:tblLook w:val="0000" w:firstRow="0" w:lastRow="0" w:firstColumn="0" w:lastColumn="0" w:noHBand="0" w:noVBand="0"/>
    </w:tblPr>
    <w:tblGrid>
      <w:gridCol w:w="2170"/>
      <w:gridCol w:w="5122"/>
      <w:gridCol w:w="1735"/>
    </w:tblGrid>
    <w:tr w:rsidR="006419F2" w:rsidRPr="0030619C" w14:paraId="04475993" w14:textId="77777777" w:rsidTr="00FF1C57">
      <w:trPr>
        <w:cantSplit/>
        <w:trHeight w:val="363"/>
      </w:trPr>
      <w:tc>
        <w:tcPr>
          <w:tcW w:w="1202" w:type="pct"/>
          <w:vAlign w:val="center"/>
        </w:tcPr>
        <w:p w14:paraId="1E5FF4AB" w14:textId="77777777" w:rsidR="006419F2" w:rsidRPr="00354429" w:rsidRDefault="006419F2" w:rsidP="00FF1C57">
          <w:pPr>
            <w:pStyle w:val="AAFooter"/>
          </w:pPr>
          <w:r w:rsidRPr="00354429">
            <w:rPr>
              <w:rFonts w:asciiTheme="minorHAnsi" w:eastAsiaTheme="minorHAnsi" w:hAnsiTheme="minorHAnsi" w:cstheme="minorBidi"/>
              <w:b w:val="0"/>
              <w:smallCaps w:val="0"/>
              <w:sz w:val="22"/>
              <w:szCs w:val="22"/>
              <w:lang w:val="en-US"/>
            </w:rPr>
            <w:fldChar w:fldCharType="begin"/>
          </w:r>
          <w:r w:rsidRPr="00354429">
            <w:rPr>
              <w:rFonts w:asciiTheme="minorHAnsi" w:eastAsiaTheme="minorHAnsi" w:hAnsiTheme="minorHAnsi" w:cstheme="minorBidi"/>
              <w:b w:val="0"/>
              <w:smallCaps w:val="0"/>
              <w:sz w:val="22"/>
              <w:szCs w:val="22"/>
              <w:lang w:val="en-US"/>
            </w:rPr>
            <w:instrText xml:space="preserve"> STYLEREF  "CDRL Date1"  \* MERGEFORMAT </w:instrText>
          </w:r>
          <w:r w:rsidRPr="00354429">
            <w:rPr>
              <w:rFonts w:asciiTheme="minorHAnsi" w:eastAsiaTheme="minorHAnsi" w:hAnsiTheme="minorHAnsi" w:cstheme="minorBidi"/>
              <w:b w:val="0"/>
              <w:smallCaps w:val="0"/>
              <w:sz w:val="22"/>
              <w:szCs w:val="22"/>
              <w:lang w:val="en-US"/>
            </w:rPr>
            <w:fldChar w:fldCharType="separate"/>
          </w:r>
          <w:r>
            <w:rPr>
              <w:rFonts w:asciiTheme="minorHAnsi" w:eastAsiaTheme="minorHAnsi" w:hAnsiTheme="minorHAnsi" w:cstheme="minorBidi"/>
              <w:b w:val="0"/>
              <w:smallCaps w:val="0"/>
              <w:noProof/>
              <w:sz w:val="22"/>
              <w:szCs w:val="22"/>
              <w:lang w:val="en-US"/>
            </w:rPr>
            <w:t>21 May 2019</w:t>
          </w:r>
          <w:r w:rsidRPr="00354429">
            <w:rPr>
              <w:rFonts w:asciiTheme="minorHAnsi" w:eastAsiaTheme="minorHAnsi" w:hAnsiTheme="minorHAnsi" w:cstheme="minorBidi"/>
              <w:b w:val="0"/>
              <w:smallCaps w:val="0"/>
              <w:sz w:val="22"/>
              <w:szCs w:val="22"/>
              <w:lang w:val="en-US"/>
            </w:rPr>
            <w:fldChar w:fldCharType="end"/>
          </w:r>
        </w:p>
      </w:tc>
      <w:tc>
        <w:tcPr>
          <w:tcW w:w="2837" w:type="pct"/>
          <w:tcMar>
            <w:top w:w="58" w:type="dxa"/>
          </w:tcMar>
          <w:vAlign w:val="center"/>
        </w:tcPr>
        <w:p w14:paraId="623A00F6" w14:textId="77777777" w:rsidR="006419F2" w:rsidRPr="00354429" w:rsidRDefault="006419F2" w:rsidP="00FF1C57">
          <w:pPr>
            <w:pStyle w:val="Disclosure"/>
            <w:spacing w:line="240" w:lineRule="auto"/>
            <w:rPr>
              <w:rFonts w:ascii="Arial Narrow" w:hAnsi="Arial Narrow"/>
              <w:b/>
              <w:i w:val="0"/>
              <w:sz w:val="24"/>
              <w:szCs w:val="24"/>
            </w:rPr>
          </w:pPr>
          <w:r w:rsidRPr="00354429">
            <w:rPr>
              <w:rFonts w:ascii="Arial Narrow" w:hAnsi="Arial Narrow"/>
              <w:b/>
              <w:i w:val="0"/>
              <w:sz w:val="24"/>
              <w:szCs w:val="24"/>
            </w:rPr>
            <w:t>BAE SYSTEMS PROPRIETARY</w:t>
          </w:r>
        </w:p>
        <w:p w14:paraId="6643CA16" w14:textId="77777777" w:rsidR="006419F2" w:rsidRPr="00354429" w:rsidRDefault="006419F2" w:rsidP="00FF1C57">
          <w:pPr>
            <w:pStyle w:val="Header"/>
            <w:jc w:val="center"/>
            <w:rPr>
              <w:rFonts w:ascii="Arial Narrow" w:hAnsi="Arial Narrow" w:cs="Arial"/>
              <w:b/>
              <w:sz w:val="24"/>
              <w:szCs w:val="24"/>
            </w:rPr>
          </w:pPr>
          <w:r w:rsidRPr="00354429">
            <w:rPr>
              <w:rFonts w:ascii="Arial Narrow" w:hAnsi="Arial Narrow" w:cs="Arial"/>
              <w:b/>
              <w:sz w:val="24"/>
              <w:szCs w:val="24"/>
            </w:rPr>
            <w:t>UK OFFICIAL-SENSITIVE</w:t>
          </w:r>
        </w:p>
        <w:p w14:paraId="51AC9D56" w14:textId="77777777" w:rsidR="006419F2" w:rsidRPr="00354429" w:rsidRDefault="006419F2" w:rsidP="00FF1C57">
          <w:pPr>
            <w:pStyle w:val="Disclosure"/>
            <w:spacing w:line="240" w:lineRule="auto"/>
            <w:rPr>
              <w:b/>
              <w:i w:val="0"/>
              <w:sz w:val="16"/>
            </w:rPr>
          </w:pPr>
        </w:p>
        <w:p w14:paraId="661CC2EF" w14:textId="77777777" w:rsidR="006419F2" w:rsidRPr="00354429" w:rsidRDefault="006419F2" w:rsidP="00FF1C57">
          <w:pPr>
            <w:pStyle w:val="Disclosure"/>
            <w:spacing w:line="240" w:lineRule="auto"/>
          </w:pPr>
          <w:r w:rsidRPr="00354429">
            <w:rPr>
              <w:i w:val="0"/>
              <w:sz w:val="16"/>
            </w:rPr>
            <w:t>Use or disclosure of this information is subject to the restrictions on title</w:t>
          </w:r>
          <w:r w:rsidRPr="00354429">
            <w:rPr>
              <w:i w:val="0"/>
              <w:sz w:val="16"/>
            </w:rPr>
            <w:br/>
            <w:t>page of this document.</w:t>
          </w:r>
        </w:p>
      </w:tc>
      <w:tc>
        <w:tcPr>
          <w:tcW w:w="962" w:type="pct"/>
          <w:tcMar>
            <w:top w:w="0" w:type="dxa"/>
          </w:tcMar>
          <w:vAlign w:val="center"/>
        </w:tcPr>
        <w:p w14:paraId="786F2ABB" w14:textId="77777777" w:rsidR="006419F2" w:rsidRPr="0030619C" w:rsidRDefault="006419F2" w:rsidP="00FF1C57">
          <w:pPr>
            <w:pStyle w:val="AAFooter"/>
            <w:jc w:val="right"/>
            <w:rPr>
              <w:b w:val="0"/>
              <w:noProof/>
            </w:rPr>
          </w:pPr>
          <w:r w:rsidRPr="003E5EF3">
            <w:rPr>
              <w:b w:val="0"/>
              <w:smallCaps w:val="0"/>
            </w:rPr>
            <w:fldChar w:fldCharType="begin"/>
          </w:r>
          <w:r w:rsidRPr="003E5EF3">
            <w:rPr>
              <w:b w:val="0"/>
              <w:smallCaps w:val="0"/>
            </w:rPr>
            <w:instrText xml:space="preserve"> PAGE   \* MERGEFORMAT </w:instrText>
          </w:r>
          <w:r w:rsidRPr="003E5EF3">
            <w:rPr>
              <w:b w:val="0"/>
              <w:smallCaps w:val="0"/>
            </w:rPr>
            <w:fldChar w:fldCharType="separate"/>
          </w:r>
          <w:r>
            <w:rPr>
              <w:b w:val="0"/>
              <w:smallCaps w:val="0"/>
              <w:noProof/>
            </w:rPr>
            <w:t>i</w:t>
          </w:r>
          <w:r w:rsidRPr="003E5EF3">
            <w:rPr>
              <w:b w:val="0"/>
              <w:smallCaps w:val="0"/>
              <w:noProof/>
            </w:rPr>
            <w:fldChar w:fldCharType="end"/>
          </w:r>
        </w:p>
        <w:p w14:paraId="5BC734F4" w14:textId="77777777" w:rsidR="006419F2" w:rsidRPr="0030619C" w:rsidRDefault="006419F2" w:rsidP="00FF1C57">
          <w:pPr>
            <w:pStyle w:val="AAFooter"/>
            <w:jc w:val="right"/>
            <w:rPr>
              <w:b w:val="0"/>
            </w:rPr>
          </w:pPr>
        </w:p>
      </w:tc>
    </w:tr>
  </w:tbl>
  <w:p w14:paraId="40440337" w14:textId="77777777" w:rsidR="006419F2" w:rsidRDefault="006419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4359FB0" w14:textId="77777777" w:rsidR="006419F2" w:rsidRDefault="006419F2">
      <w:pPr>
        <w:spacing w:after="0" w:line="240" w:lineRule="auto"/>
      </w:pPr>
      <w:r>
        <w:separator/>
      </w:r>
    </w:p>
  </w:footnote>
  <w:footnote w:type="continuationSeparator" w:id="0">
    <w:p w14:paraId="35AFB2AA" w14:textId="77777777" w:rsidR="006419F2" w:rsidRDefault="006419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E59600" w14:textId="77777777" w:rsidR="006419F2" w:rsidRDefault="00A43644">
    <w:pPr>
      <w:pStyle w:val="Header"/>
    </w:pPr>
    <w:r>
      <w:rPr>
        <w:noProof/>
      </w:rPr>
      <w:pict w14:anchorId="374055D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8964878" o:spid="_x0000_s2051" type="#_x0000_t136" style="position:absolute;margin-left:0;margin-top:0;width:412.4pt;height:247.4pt;rotation:315;z-index:-251655168;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19"/>
    </w:tblGrid>
    <w:tr w:rsidR="006419F2" w14:paraId="65CAE6B4" w14:textId="77777777" w:rsidTr="00FF1C57">
      <w:trPr>
        <w:trHeight w:val="857"/>
      </w:trPr>
      <w:tc>
        <w:tcPr>
          <w:tcW w:w="4219" w:type="dxa"/>
        </w:tcPr>
        <w:p w14:paraId="6E9DBD93" w14:textId="50F2B8CA" w:rsidR="006419F2" w:rsidRDefault="006419F2" w:rsidP="00A43644">
          <w:pPr>
            <w:pStyle w:val="Header"/>
            <w:rPr>
              <w:rFonts w:ascii="Arial Narrow" w:hAnsi="Arial Narrow"/>
              <w:b/>
              <w:sz w:val="20"/>
            </w:rPr>
          </w:pPr>
        </w:p>
        <w:p w14:paraId="4B0F274F" w14:textId="02A0D1D0" w:rsidR="006419F2" w:rsidRPr="00354429" w:rsidRDefault="006419F2" w:rsidP="00FF1C57">
          <w:pPr>
            <w:pStyle w:val="Header"/>
            <w:rPr>
              <w:rFonts w:ascii="Arial Narrow" w:hAnsi="Arial Narrow"/>
              <w:b/>
              <w:sz w:val="20"/>
            </w:rPr>
          </w:pPr>
          <w:r>
            <w:rPr>
              <w:rFonts w:ascii="Arial Narrow" w:hAnsi="Arial Narrow"/>
              <w:b/>
              <w:sz w:val="20"/>
            </w:rPr>
            <w:t>ACDA4006</w:t>
          </w:r>
        </w:p>
        <w:p w14:paraId="1F63CEE1" w14:textId="77777777" w:rsidR="006419F2" w:rsidRPr="00354429" w:rsidRDefault="006419F2" w:rsidP="00FF1C57">
          <w:pPr>
            <w:pStyle w:val="Header"/>
            <w:rPr>
              <w:rFonts w:ascii="Arial Narrow" w:hAnsi="Arial Narrow"/>
              <w:b/>
              <w:sz w:val="20"/>
            </w:rPr>
          </w:pPr>
          <w:r>
            <w:rPr>
              <w:rFonts w:ascii="Arial Narrow" w:hAnsi="Arial Narrow"/>
              <w:b/>
              <w:sz w:val="20"/>
            </w:rPr>
            <w:t>Electrical And Electronic Principles</w:t>
          </w:r>
        </w:p>
        <w:p w14:paraId="530444A9" w14:textId="77777777" w:rsidR="006419F2" w:rsidRDefault="006419F2" w:rsidP="00FF1C57">
          <w:pPr>
            <w:pStyle w:val="Header"/>
            <w:rPr>
              <w:rFonts w:ascii="Arial Narrow" w:hAnsi="Arial Narrow"/>
              <w:b/>
              <w:sz w:val="20"/>
            </w:rPr>
          </w:pPr>
          <w:r>
            <w:rPr>
              <w:rFonts w:ascii="Arial Narrow" w:hAnsi="Arial Narrow"/>
              <w:b/>
              <w:sz w:val="20"/>
            </w:rPr>
            <w:t>Resonance Assignment</w:t>
          </w:r>
        </w:p>
      </w:tc>
    </w:tr>
  </w:tbl>
  <w:p w14:paraId="34016307" w14:textId="77777777" w:rsidR="006419F2" w:rsidRPr="00EC4A2D" w:rsidRDefault="006419F2" w:rsidP="00FF1C57">
    <w:pPr>
      <w:pStyle w:val="Header"/>
      <w:rPr>
        <w:rFonts w:ascii="Arial Narrow" w:hAnsi="Arial Narrow"/>
        <w:b/>
        <w:sz w:val="20"/>
      </w:rP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10"/>
    </w:tblGrid>
    <w:tr w:rsidR="006419F2" w14:paraId="12B3A5F2" w14:textId="77777777" w:rsidTr="00FF1C57">
      <w:tc>
        <w:tcPr>
          <w:tcW w:w="3510" w:type="dxa"/>
        </w:tcPr>
        <w:p w14:paraId="64621246" w14:textId="42BC21B3" w:rsidR="006419F2" w:rsidRDefault="006419F2" w:rsidP="00A43644">
          <w:pPr>
            <w:pStyle w:val="Header"/>
            <w:rPr>
              <w:rFonts w:ascii="Arial Narrow" w:hAnsi="Arial Narrow"/>
              <w:b/>
              <w:sz w:val="20"/>
            </w:rPr>
          </w:pPr>
        </w:p>
        <w:p w14:paraId="599D3191" w14:textId="6BBF19CB" w:rsidR="006419F2" w:rsidRPr="00354429" w:rsidRDefault="006419F2" w:rsidP="00FF1C57">
          <w:pPr>
            <w:pStyle w:val="Header"/>
            <w:rPr>
              <w:rFonts w:ascii="Arial Narrow" w:hAnsi="Arial Narrow"/>
              <w:b/>
              <w:sz w:val="20"/>
            </w:rPr>
          </w:pPr>
          <w:r>
            <w:rPr>
              <w:rFonts w:ascii="Arial Narrow" w:hAnsi="Arial Narrow"/>
              <w:b/>
              <w:sz w:val="20"/>
            </w:rPr>
            <w:t xml:space="preserve">Electromagnetic Radiation </w:t>
          </w:r>
        </w:p>
        <w:p w14:paraId="7FB87DF7" w14:textId="77777777" w:rsidR="006419F2" w:rsidRDefault="006419F2" w:rsidP="00FF1C57">
          <w:pPr>
            <w:pStyle w:val="Header"/>
            <w:rPr>
              <w:rFonts w:ascii="Arial Narrow" w:hAnsi="Arial Narrow"/>
              <w:b/>
              <w:sz w:val="20"/>
            </w:rPr>
          </w:pPr>
          <w:r>
            <w:rPr>
              <w:rFonts w:ascii="Arial Narrow" w:hAnsi="Arial Narrow"/>
              <w:b/>
              <w:sz w:val="20"/>
            </w:rPr>
            <w:t xml:space="preserve">Chinese Spy Balloon </w:t>
          </w:r>
        </w:p>
        <w:p w14:paraId="7E836B2D" w14:textId="230E5A51" w:rsidR="006419F2" w:rsidRPr="00354429" w:rsidRDefault="006419F2" w:rsidP="00C9122B">
          <w:pPr>
            <w:pStyle w:val="Header"/>
            <w:rPr>
              <w:rFonts w:ascii="Arial Narrow" w:hAnsi="Arial Narrow"/>
              <w:b/>
              <w:sz w:val="20"/>
            </w:rPr>
          </w:pPr>
          <w:r>
            <w:rPr>
              <w:rFonts w:ascii="Arial Narrow" w:hAnsi="Arial Narrow"/>
              <w:b/>
              <w:sz w:val="20"/>
            </w:rPr>
            <w:t>Information to Management</w:t>
          </w:r>
        </w:p>
      </w:tc>
    </w:tr>
  </w:tbl>
  <w:p w14:paraId="10F1ED7D" w14:textId="77777777" w:rsidR="006419F2" w:rsidRPr="00EC4A2D" w:rsidRDefault="006419F2" w:rsidP="00FF1C57">
    <w:pPr>
      <w:pStyle w:val="Header"/>
      <w:rPr>
        <w:rFonts w:ascii="Arial Narrow" w:hAnsi="Arial Narrow"/>
        <w:b/>
        <w:sz w:val="20"/>
      </w:rP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A90862" w14:textId="77777777" w:rsidR="006419F2" w:rsidRDefault="00A43644">
    <w:pPr>
      <w:pStyle w:val="Header"/>
    </w:pPr>
    <w:r>
      <w:rPr>
        <w:noProof/>
      </w:rPr>
      <w:pict w14:anchorId="3A28EC65">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8964884" o:spid="_x0000_s2050" type="#_x0000_t136" style="position:absolute;margin-left:0;margin-top:0;width:412.4pt;height:247.4pt;rotation:315;z-index:-251656192;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61"/>
    </w:tblGrid>
    <w:tr w:rsidR="006419F2" w14:paraId="235F6DB0" w14:textId="77777777" w:rsidTr="00FF1C57">
      <w:tc>
        <w:tcPr>
          <w:tcW w:w="4361" w:type="dxa"/>
        </w:tcPr>
        <w:p w14:paraId="06CEA436" w14:textId="3B8639BC" w:rsidR="006419F2" w:rsidRDefault="006419F2" w:rsidP="00A43644">
          <w:pPr>
            <w:pStyle w:val="Header"/>
            <w:rPr>
              <w:rFonts w:ascii="Arial Narrow" w:hAnsi="Arial Narrow"/>
              <w:b/>
              <w:sz w:val="20"/>
            </w:rPr>
          </w:pPr>
        </w:p>
        <w:p w14:paraId="42DB31FB" w14:textId="77777777" w:rsidR="006419F2" w:rsidRDefault="006419F2" w:rsidP="00C9122B">
          <w:pPr>
            <w:pStyle w:val="Header"/>
            <w:rPr>
              <w:rFonts w:ascii="Arial Narrow" w:hAnsi="Arial Narrow"/>
              <w:b/>
              <w:sz w:val="20"/>
            </w:rPr>
          </w:pPr>
        </w:p>
        <w:p w14:paraId="3275C8CE" w14:textId="77777777" w:rsidR="006419F2" w:rsidRDefault="006419F2" w:rsidP="00C9122B">
          <w:pPr>
            <w:pStyle w:val="Header"/>
            <w:rPr>
              <w:rFonts w:ascii="Arial Narrow" w:hAnsi="Arial Narrow"/>
              <w:b/>
              <w:sz w:val="20"/>
            </w:rPr>
          </w:pPr>
        </w:p>
        <w:p w14:paraId="6BA554AF" w14:textId="77777777" w:rsidR="006419F2" w:rsidRPr="00354429" w:rsidRDefault="006419F2" w:rsidP="00C9122B">
          <w:pPr>
            <w:pStyle w:val="Header"/>
            <w:rPr>
              <w:rFonts w:ascii="Arial Narrow" w:hAnsi="Arial Narrow"/>
              <w:b/>
              <w:sz w:val="20"/>
            </w:rPr>
          </w:pPr>
          <w:r>
            <w:rPr>
              <w:rFonts w:ascii="Arial Narrow" w:hAnsi="Arial Narrow"/>
              <w:b/>
              <w:sz w:val="20"/>
            </w:rPr>
            <w:t xml:space="preserve">Electromagnetic Radiation </w:t>
          </w:r>
        </w:p>
        <w:p w14:paraId="40AEB336" w14:textId="77777777" w:rsidR="006419F2" w:rsidRDefault="006419F2" w:rsidP="00C9122B">
          <w:pPr>
            <w:pStyle w:val="Header"/>
            <w:rPr>
              <w:rFonts w:ascii="Arial Narrow" w:hAnsi="Arial Narrow"/>
              <w:b/>
              <w:sz w:val="20"/>
            </w:rPr>
          </w:pPr>
          <w:r>
            <w:rPr>
              <w:rFonts w:ascii="Arial Narrow" w:hAnsi="Arial Narrow"/>
              <w:b/>
              <w:sz w:val="20"/>
            </w:rPr>
            <w:t xml:space="preserve">Chinese Spy Balloon </w:t>
          </w:r>
        </w:p>
        <w:p w14:paraId="608D2F60" w14:textId="091DFF5A" w:rsidR="006419F2" w:rsidRPr="00354429" w:rsidRDefault="006419F2" w:rsidP="00C9122B">
          <w:pPr>
            <w:pStyle w:val="Header"/>
            <w:rPr>
              <w:rFonts w:ascii="Arial Narrow" w:hAnsi="Arial Narrow"/>
              <w:b/>
              <w:sz w:val="20"/>
            </w:rPr>
          </w:pPr>
          <w:r>
            <w:rPr>
              <w:rFonts w:ascii="Arial Narrow" w:hAnsi="Arial Narrow"/>
              <w:b/>
              <w:sz w:val="20"/>
            </w:rPr>
            <w:t>Information to Management</w:t>
          </w:r>
        </w:p>
      </w:tc>
    </w:tr>
  </w:tbl>
  <w:p w14:paraId="1EFFBD6D" w14:textId="77777777" w:rsidR="006419F2" w:rsidRDefault="006419F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631347" w14:textId="77777777" w:rsidR="006419F2" w:rsidRDefault="00A43644">
    <w:pPr>
      <w:pStyle w:val="Header"/>
    </w:pPr>
    <w:r>
      <w:rPr>
        <w:noProof/>
      </w:rPr>
      <w:pict w14:anchorId="4F01C4BE">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8964883" o:spid="_x0000_s2049" type="#_x0000_t136" style="position:absolute;margin-left:0;margin-top:0;width:412.4pt;height:247.4pt;rotation:315;z-index:-251657216;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18A020" w14:textId="77777777" w:rsidR="006419F2" w:rsidRDefault="00A43644">
    <w:pPr>
      <w:pStyle w:val="Header"/>
    </w:pPr>
    <w:r>
      <w:rPr>
        <w:noProof/>
      </w:rPr>
      <w:pict w14:anchorId="43AE9F0D">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s2053" type="#_x0000_t136" style="position:absolute;margin-left:0;margin-top:0;width:412.4pt;height:247.4pt;rotation:315;z-index:-251651072;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61"/>
    </w:tblGrid>
    <w:tr w:rsidR="006419F2" w14:paraId="69B21788" w14:textId="77777777" w:rsidTr="00FF1C57">
      <w:tc>
        <w:tcPr>
          <w:tcW w:w="4361" w:type="dxa"/>
        </w:tcPr>
        <w:p w14:paraId="15C13688" w14:textId="11A356AB" w:rsidR="006419F2" w:rsidRDefault="006419F2" w:rsidP="00A43644">
          <w:pPr>
            <w:pStyle w:val="Header"/>
            <w:rPr>
              <w:rFonts w:ascii="Arial Narrow" w:hAnsi="Arial Narrow"/>
              <w:b/>
              <w:sz w:val="20"/>
            </w:rPr>
          </w:pPr>
        </w:p>
        <w:p w14:paraId="7952A8C3" w14:textId="77777777" w:rsidR="006419F2" w:rsidRDefault="006419F2" w:rsidP="00C9122B">
          <w:pPr>
            <w:pStyle w:val="Header"/>
            <w:rPr>
              <w:rFonts w:ascii="Arial Narrow" w:hAnsi="Arial Narrow"/>
              <w:b/>
              <w:sz w:val="20"/>
            </w:rPr>
          </w:pPr>
        </w:p>
        <w:p w14:paraId="73213341" w14:textId="77777777" w:rsidR="006419F2" w:rsidRPr="00354429" w:rsidRDefault="006419F2" w:rsidP="00C9122B">
          <w:pPr>
            <w:pStyle w:val="Header"/>
            <w:rPr>
              <w:rFonts w:ascii="Arial Narrow" w:hAnsi="Arial Narrow"/>
              <w:b/>
              <w:sz w:val="20"/>
            </w:rPr>
          </w:pPr>
          <w:r>
            <w:rPr>
              <w:rFonts w:ascii="Arial Narrow" w:hAnsi="Arial Narrow"/>
              <w:b/>
              <w:sz w:val="20"/>
            </w:rPr>
            <w:t xml:space="preserve">Electromagnetic Radiation </w:t>
          </w:r>
        </w:p>
        <w:p w14:paraId="5BB82C8A" w14:textId="77777777" w:rsidR="006419F2" w:rsidRDefault="006419F2" w:rsidP="00C9122B">
          <w:pPr>
            <w:pStyle w:val="Header"/>
            <w:rPr>
              <w:rFonts w:ascii="Arial Narrow" w:hAnsi="Arial Narrow"/>
              <w:b/>
              <w:sz w:val="20"/>
            </w:rPr>
          </w:pPr>
          <w:r>
            <w:rPr>
              <w:rFonts w:ascii="Arial Narrow" w:hAnsi="Arial Narrow"/>
              <w:b/>
              <w:sz w:val="20"/>
            </w:rPr>
            <w:t xml:space="preserve">Chinese Spy Balloon </w:t>
          </w:r>
        </w:p>
        <w:p w14:paraId="7653034A" w14:textId="43918193" w:rsidR="006419F2" w:rsidRPr="00354429" w:rsidRDefault="006419F2" w:rsidP="00C9122B">
          <w:pPr>
            <w:pStyle w:val="Header"/>
            <w:rPr>
              <w:rFonts w:ascii="Arial Narrow" w:hAnsi="Arial Narrow"/>
              <w:b/>
              <w:sz w:val="20"/>
            </w:rPr>
          </w:pPr>
          <w:r>
            <w:rPr>
              <w:rFonts w:ascii="Arial Narrow" w:hAnsi="Arial Narrow"/>
              <w:b/>
              <w:sz w:val="20"/>
            </w:rPr>
            <w:t>Information to Management</w:t>
          </w:r>
        </w:p>
      </w:tc>
    </w:tr>
  </w:tbl>
  <w:p w14:paraId="703D9ABD" w14:textId="77777777" w:rsidR="006419F2" w:rsidRDefault="006419F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6DD3A6" w14:textId="77777777" w:rsidR="006419F2" w:rsidRDefault="00A43644">
    <w:pPr>
      <w:pStyle w:val="Header"/>
    </w:pPr>
    <w:r>
      <w:rPr>
        <w:noProof/>
      </w:rPr>
      <w:pict w14:anchorId="0328D486">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s2052" type="#_x0000_t136" style="position:absolute;margin-left:0;margin-top:0;width:412.4pt;height:247.4pt;rotation:315;z-index:-251653120;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7D0D6E"/>
    <w:multiLevelType w:val="hybridMultilevel"/>
    <w:tmpl w:val="B246D9E6"/>
    <w:lvl w:ilvl="0" w:tplc="25C0A9D4">
      <w:start w:val="2"/>
      <w:numFmt w:val="bullet"/>
      <w:lvlText w:val="-"/>
      <w:lvlJc w:val="left"/>
      <w:pPr>
        <w:ind w:left="1080" w:hanging="360"/>
      </w:pPr>
      <w:rPr>
        <w:rFonts w:ascii="Calibri Light" w:eastAsiaTheme="majorEastAsia" w:hAnsi="Calibri Light" w:cs="Calibri Light"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7A73BD8"/>
    <w:multiLevelType w:val="hybridMultilevel"/>
    <w:tmpl w:val="1046C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8B2917"/>
    <w:multiLevelType w:val="hybridMultilevel"/>
    <w:tmpl w:val="056C3A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3CF5698"/>
    <w:multiLevelType w:val="multilevel"/>
    <w:tmpl w:val="FE221EE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3"/>
  </w:num>
  <w:num w:numId="2">
    <w:abstractNumId w:val="3"/>
  </w:num>
  <w:num w:numId="3">
    <w:abstractNumId w:val="3"/>
  </w:num>
  <w:num w:numId="4">
    <w:abstractNumId w:val="3"/>
  </w:num>
  <w:num w:numId="5">
    <w:abstractNumId w:val="3"/>
  </w:num>
  <w:num w:numId="6">
    <w:abstractNumId w:val="2"/>
  </w:num>
  <w:num w:numId="7">
    <w:abstractNumId w:val="1"/>
  </w:num>
  <w:num w:numId="8">
    <w:abstractNumId w:val="3"/>
  </w:num>
  <w:num w:numId="9">
    <w:abstractNumId w:val="0"/>
  </w:num>
  <w:num w:numId="10">
    <w:abstractNumId w:val="3"/>
  </w:num>
  <w:num w:numId="11">
    <w:abstractNumId w:val="3"/>
  </w:num>
  <w:num w:numId="12">
    <w:abstractNumId w:val="3"/>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131078" w:nlCheck="1" w:checkStyle="0"/>
  <w:activeWritingStyle w:appName="MSWord" w:lang="en-GB" w:vendorID="64" w:dllVersion="131078" w:nlCheck="1" w:checkStyle="1"/>
  <w:defaultTabStop w:val="720"/>
  <w:characterSpacingControl w:val="doNotCompress"/>
  <w:hdrShapeDefaults>
    <o:shapedefaults v:ext="edit" spidmax="2054"/>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1BE8"/>
    <w:rsid w:val="000072AE"/>
    <w:rsid w:val="000133F9"/>
    <w:rsid w:val="00030E35"/>
    <w:rsid w:val="000416DC"/>
    <w:rsid w:val="000423BD"/>
    <w:rsid w:val="00043604"/>
    <w:rsid w:val="000448C9"/>
    <w:rsid w:val="00050246"/>
    <w:rsid w:val="00073760"/>
    <w:rsid w:val="00077323"/>
    <w:rsid w:val="00084A73"/>
    <w:rsid w:val="00087724"/>
    <w:rsid w:val="00087D9B"/>
    <w:rsid w:val="00095078"/>
    <w:rsid w:val="0009547E"/>
    <w:rsid w:val="000A3B75"/>
    <w:rsid w:val="000B4669"/>
    <w:rsid w:val="000B6C38"/>
    <w:rsid w:val="000B7BFC"/>
    <w:rsid w:val="000D7FBC"/>
    <w:rsid w:val="000E42B0"/>
    <w:rsid w:val="000F148E"/>
    <w:rsid w:val="00103342"/>
    <w:rsid w:val="00104C33"/>
    <w:rsid w:val="001059B9"/>
    <w:rsid w:val="001131E0"/>
    <w:rsid w:val="00116603"/>
    <w:rsid w:val="001171C1"/>
    <w:rsid w:val="0011797D"/>
    <w:rsid w:val="00120724"/>
    <w:rsid w:val="00131CD9"/>
    <w:rsid w:val="001359B7"/>
    <w:rsid w:val="00151368"/>
    <w:rsid w:val="00156188"/>
    <w:rsid w:val="0018015B"/>
    <w:rsid w:val="001934D2"/>
    <w:rsid w:val="001963B4"/>
    <w:rsid w:val="001B382E"/>
    <w:rsid w:val="001C211E"/>
    <w:rsid w:val="001E02DB"/>
    <w:rsid w:val="001E772C"/>
    <w:rsid w:val="002149FA"/>
    <w:rsid w:val="002166F8"/>
    <w:rsid w:val="00227979"/>
    <w:rsid w:val="002313CC"/>
    <w:rsid w:val="0023588F"/>
    <w:rsid w:val="00243A82"/>
    <w:rsid w:val="00247FDA"/>
    <w:rsid w:val="00253F69"/>
    <w:rsid w:val="00256E80"/>
    <w:rsid w:val="002744CD"/>
    <w:rsid w:val="00290BCB"/>
    <w:rsid w:val="00293DE1"/>
    <w:rsid w:val="002A0EAA"/>
    <w:rsid w:val="002A4771"/>
    <w:rsid w:val="002C2848"/>
    <w:rsid w:val="002D41B7"/>
    <w:rsid w:val="002E1F16"/>
    <w:rsid w:val="0031124E"/>
    <w:rsid w:val="0031323F"/>
    <w:rsid w:val="00332FFE"/>
    <w:rsid w:val="00337727"/>
    <w:rsid w:val="00370C40"/>
    <w:rsid w:val="0039090E"/>
    <w:rsid w:val="00396DC7"/>
    <w:rsid w:val="003A134C"/>
    <w:rsid w:val="003A15A7"/>
    <w:rsid w:val="003A3C84"/>
    <w:rsid w:val="003A5F27"/>
    <w:rsid w:val="003B74A9"/>
    <w:rsid w:val="003E0AE4"/>
    <w:rsid w:val="003F1BF6"/>
    <w:rsid w:val="004065ED"/>
    <w:rsid w:val="00406E6E"/>
    <w:rsid w:val="00422A1F"/>
    <w:rsid w:val="004525AC"/>
    <w:rsid w:val="0045504B"/>
    <w:rsid w:val="004550C3"/>
    <w:rsid w:val="00463952"/>
    <w:rsid w:val="00464021"/>
    <w:rsid w:val="00472749"/>
    <w:rsid w:val="0047295F"/>
    <w:rsid w:val="00483178"/>
    <w:rsid w:val="004A38C5"/>
    <w:rsid w:val="004B4998"/>
    <w:rsid w:val="004C5CFA"/>
    <w:rsid w:val="004D379D"/>
    <w:rsid w:val="004D628D"/>
    <w:rsid w:val="004F4E6F"/>
    <w:rsid w:val="005119BF"/>
    <w:rsid w:val="005140FC"/>
    <w:rsid w:val="00515FF3"/>
    <w:rsid w:val="00541DE9"/>
    <w:rsid w:val="00542D12"/>
    <w:rsid w:val="00544C31"/>
    <w:rsid w:val="00573657"/>
    <w:rsid w:val="00574B35"/>
    <w:rsid w:val="00584873"/>
    <w:rsid w:val="005930E3"/>
    <w:rsid w:val="00595D67"/>
    <w:rsid w:val="00597C1E"/>
    <w:rsid w:val="005A56BF"/>
    <w:rsid w:val="005E08C9"/>
    <w:rsid w:val="005E158A"/>
    <w:rsid w:val="005E2132"/>
    <w:rsid w:val="005E2EC9"/>
    <w:rsid w:val="005E4B6D"/>
    <w:rsid w:val="005F1C89"/>
    <w:rsid w:val="005F2A95"/>
    <w:rsid w:val="0060074A"/>
    <w:rsid w:val="006100D6"/>
    <w:rsid w:val="0061112B"/>
    <w:rsid w:val="006129D7"/>
    <w:rsid w:val="00614198"/>
    <w:rsid w:val="006147EE"/>
    <w:rsid w:val="00616852"/>
    <w:rsid w:val="00630DE9"/>
    <w:rsid w:val="006419F2"/>
    <w:rsid w:val="00662325"/>
    <w:rsid w:val="006737AF"/>
    <w:rsid w:val="00673C3E"/>
    <w:rsid w:val="00675681"/>
    <w:rsid w:val="0067588D"/>
    <w:rsid w:val="00681F8D"/>
    <w:rsid w:val="006901C0"/>
    <w:rsid w:val="00693B7B"/>
    <w:rsid w:val="006A1ED7"/>
    <w:rsid w:val="006A6CF9"/>
    <w:rsid w:val="006D002A"/>
    <w:rsid w:val="006E54C4"/>
    <w:rsid w:val="006E632E"/>
    <w:rsid w:val="007111B2"/>
    <w:rsid w:val="00714A4E"/>
    <w:rsid w:val="007156D8"/>
    <w:rsid w:val="0071640F"/>
    <w:rsid w:val="007253E2"/>
    <w:rsid w:val="00731FE3"/>
    <w:rsid w:val="00735556"/>
    <w:rsid w:val="00741850"/>
    <w:rsid w:val="00747EFC"/>
    <w:rsid w:val="00757A09"/>
    <w:rsid w:val="00775C02"/>
    <w:rsid w:val="00781610"/>
    <w:rsid w:val="007C22BA"/>
    <w:rsid w:val="007F279A"/>
    <w:rsid w:val="008034CA"/>
    <w:rsid w:val="00813FA9"/>
    <w:rsid w:val="00822521"/>
    <w:rsid w:val="00825EFA"/>
    <w:rsid w:val="00841204"/>
    <w:rsid w:val="00843553"/>
    <w:rsid w:val="00845DCB"/>
    <w:rsid w:val="00853DDD"/>
    <w:rsid w:val="008610B3"/>
    <w:rsid w:val="00871366"/>
    <w:rsid w:val="00873483"/>
    <w:rsid w:val="008749F2"/>
    <w:rsid w:val="00885832"/>
    <w:rsid w:val="00885925"/>
    <w:rsid w:val="00894FC4"/>
    <w:rsid w:val="008C1146"/>
    <w:rsid w:val="008D5E8D"/>
    <w:rsid w:val="008F1464"/>
    <w:rsid w:val="008F407A"/>
    <w:rsid w:val="008F6659"/>
    <w:rsid w:val="009012E0"/>
    <w:rsid w:val="00902BAE"/>
    <w:rsid w:val="009339E7"/>
    <w:rsid w:val="00953B36"/>
    <w:rsid w:val="0095578E"/>
    <w:rsid w:val="00964C75"/>
    <w:rsid w:val="0097177E"/>
    <w:rsid w:val="009823B8"/>
    <w:rsid w:val="00984354"/>
    <w:rsid w:val="00990BFA"/>
    <w:rsid w:val="0099172A"/>
    <w:rsid w:val="00993A85"/>
    <w:rsid w:val="0099503D"/>
    <w:rsid w:val="009A793A"/>
    <w:rsid w:val="009B59E9"/>
    <w:rsid w:val="009C070C"/>
    <w:rsid w:val="009C1B57"/>
    <w:rsid w:val="009C2532"/>
    <w:rsid w:val="009C45DE"/>
    <w:rsid w:val="009C742C"/>
    <w:rsid w:val="009D20EC"/>
    <w:rsid w:val="009E619C"/>
    <w:rsid w:val="009E61FB"/>
    <w:rsid w:val="009F4738"/>
    <w:rsid w:val="009F556C"/>
    <w:rsid w:val="00A03DDF"/>
    <w:rsid w:val="00A43644"/>
    <w:rsid w:val="00A43D2C"/>
    <w:rsid w:val="00A45FCA"/>
    <w:rsid w:val="00A47E29"/>
    <w:rsid w:val="00A62582"/>
    <w:rsid w:val="00A6339F"/>
    <w:rsid w:val="00A658BF"/>
    <w:rsid w:val="00A65DC3"/>
    <w:rsid w:val="00A66BB1"/>
    <w:rsid w:val="00A6779B"/>
    <w:rsid w:val="00AA6080"/>
    <w:rsid w:val="00AA7758"/>
    <w:rsid w:val="00AD40E2"/>
    <w:rsid w:val="00AE1235"/>
    <w:rsid w:val="00AE1FE0"/>
    <w:rsid w:val="00AF6751"/>
    <w:rsid w:val="00B322BF"/>
    <w:rsid w:val="00B33DB8"/>
    <w:rsid w:val="00B4337A"/>
    <w:rsid w:val="00B44860"/>
    <w:rsid w:val="00B47339"/>
    <w:rsid w:val="00B61123"/>
    <w:rsid w:val="00B6631F"/>
    <w:rsid w:val="00B82FFE"/>
    <w:rsid w:val="00B849E0"/>
    <w:rsid w:val="00B85912"/>
    <w:rsid w:val="00BA1E01"/>
    <w:rsid w:val="00BB3733"/>
    <w:rsid w:val="00BC101D"/>
    <w:rsid w:val="00BD599A"/>
    <w:rsid w:val="00C01D51"/>
    <w:rsid w:val="00C07D59"/>
    <w:rsid w:val="00C14FBD"/>
    <w:rsid w:val="00C30F6A"/>
    <w:rsid w:val="00C354D4"/>
    <w:rsid w:val="00C45D3E"/>
    <w:rsid w:val="00C47E71"/>
    <w:rsid w:val="00C52C2E"/>
    <w:rsid w:val="00C6264D"/>
    <w:rsid w:val="00C67FDD"/>
    <w:rsid w:val="00C80118"/>
    <w:rsid w:val="00C9122B"/>
    <w:rsid w:val="00CB563C"/>
    <w:rsid w:val="00CB7CA5"/>
    <w:rsid w:val="00CD720D"/>
    <w:rsid w:val="00CE4344"/>
    <w:rsid w:val="00CE476B"/>
    <w:rsid w:val="00CF3A59"/>
    <w:rsid w:val="00CF71DA"/>
    <w:rsid w:val="00D02270"/>
    <w:rsid w:val="00D03559"/>
    <w:rsid w:val="00D0379F"/>
    <w:rsid w:val="00D07704"/>
    <w:rsid w:val="00D17213"/>
    <w:rsid w:val="00D21E52"/>
    <w:rsid w:val="00D21F3F"/>
    <w:rsid w:val="00D26203"/>
    <w:rsid w:val="00D34976"/>
    <w:rsid w:val="00D35EA8"/>
    <w:rsid w:val="00D36F80"/>
    <w:rsid w:val="00D4332E"/>
    <w:rsid w:val="00D55A48"/>
    <w:rsid w:val="00D610E3"/>
    <w:rsid w:val="00D67746"/>
    <w:rsid w:val="00D87DFB"/>
    <w:rsid w:val="00D96653"/>
    <w:rsid w:val="00DD2C73"/>
    <w:rsid w:val="00DD6A55"/>
    <w:rsid w:val="00DE21E1"/>
    <w:rsid w:val="00DF7295"/>
    <w:rsid w:val="00E01183"/>
    <w:rsid w:val="00E04CE3"/>
    <w:rsid w:val="00E219A4"/>
    <w:rsid w:val="00E3237E"/>
    <w:rsid w:val="00E52662"/>
    <w:rsid w:val="00E57D1D"/>
    <w:rsid w:val="00E62E55"/>
    <w:rsid w:val="00E646AC"/>
    <w:rsid w:val="00E665BB"/>
    <w:rsid w:val="00E72FD9"/>
    <w:rsid w:val="00E8302E"/>
    <w:rsid w:val="00E9210A"/>
    <w:rsid w:val="00EA1BE8"/>
    <w:rsid w:val="00EC1DFB"/>
    <w:rsid w:val="00EC3FBD"/>
    <w:rsid w:val="00ED4AE0"/>
    <w:rsid w:val="00ED6FDB"/>
    <w:rsid w:val="00EE7349"/>
    <w:rsid w:val="00EF6153"/>
    <w:rsid w:val="00F02D17"/>
    <w:rsid w:val="00F14CDF"/>
    <w:rsid w:val="00F30A0E"/>
    <w:rsid w:val="00F3739C"/>
    <w:rsid w:val="00F3761D"/>
    <w:rsid w:val="00F45A58"/>
    <w:rsid w:val="00F53F9F"/>
    <w:rsid w:val="00F627F7"/>
    <w:rsid w:val="00F718C8"/>
    <w:rsid w:val="00F935A8"/>
    <w:rsid w:val="00F97344"/>
    <w:rsid w:val="00FA2B28"/>
    <w:rsid w:val="00FB53B8"/>
    <w:rsid w:val="00FC29D0"/>
    <w:rsid w:val="00FD582C"/>
    <w:rsid w:val="00FF1C57"/>
    <w:rsid w:val="6B570DE0"/>
    <w:rsid w:val="6CB36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4"/>
    <o:shapelayout v:ext="edit">
      <o:idmap v:ext="edit" data="1"/>
    </o:shapelayout>
  </w:shapeDefaults>
  <w:decimalSymbol w:val="."/>
  <w:listSeparator w:val=","/>
  <w14:docId w14:val="19446099"/>
  <w15:chartTrackingRefBased/>
  <w15:docId w15:val="{52B924DB-A310-428E-A95A-3341F5D3C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1BE8"/>
    <w:pPr>
      <w:spacing w:after="200" w:line="276" w:lineRule="auto"/>
    </w:pPr>
    <w:rPr>
      <w:lang w:val="en-US"/>
    </w:rPr>
  </w:style>
  <w:style w:type="paragraph" w:styleId="Heading1">
    <w:name w:val="heading 1"/>
    <w:basedOn w:val="Normal"/>
    <w:next w:val="Normal"/>
    <w:link w:val="Heading1Char"/>
    <w:uiPriority w:val="9"/>
    <w:qFormat/>
    <w:rsid w:val="00EA1BE8"/>
    <w:pPr>
      <w:keepNext/>
      <w:keepLines/>
      <w:numPr>
        <w:numId w:val="1"/>
      </w:numPr>
      <w:spacing w:before="480" w:after="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EA1BE8"/>
    <w:pPr>
      <w:keepNext/>
      <w:keepLines/>
      <w:numPr>
        <w:ilvl w:val="1"/>
        <w:numId w:val="1"/>
      </w:numPr>
      <w:spacing w:before="24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EA1BE8"/>
    <w:pPr>
      <w:keepNext/>
      <w:keepLines/>
      <w:numPr>
        <w:ilvl w:val="2"/>
        <w:numId w:val="1"/>
      </w:numPr>
      <w:spacing w:before="240" w:after="0"/>
      <w:outlineLvl w:val="2"/>
    </w:pPr>
    <w:rPr>
      <w:rFonts w:asciiTheme="majorHAnsi" w:eastAsiaTheme="majorEastAsia" w:hAnsiTheme="majorHAnsi" w:cstheme="majorBidi"/>
      <w:bCs/>
    </w:rPr>
  </w:style>
  <w:style w:type="paragraph" w:styleId="Heading4">
    <w:name w:val="heading 4"/>
    <w:basedOn w:val="Normal"/>
    <w:next w:val="Normal"/>
    <w:link w:val="Heading4Char"/>
    <w:uiPriority w:val="9"/>
    <w:unhideWhenUsed/>
    <w:qFormat/>
    <w:rsid w:val="00EA1BE8"/>
    <w:pPr>
      <w:keepNext/>
      <w:keepLines/>
      <w:numPr>
        <w:ilvl w:val="3"/>
        <w:numId w:val="1"/>
      </w:numPr>
      <w:spacing w:before="24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unhideWhenUsed/>
    <w:qFormat/>
    <w:rsid w:val="00EA1BE8"/>
    <w:pPr>
      <w:keepNext/>
      <w:keepLines/>
      <w:numPr>
        <w:ilvl w:val="4"/>
        <w:numId w:val="1"/>
      </w:numPr>
      <w:spacing w:before="200" w:after="0"/>
      <w:outlineLvl w:val="4"/>
    </w:pPr>
    <w:rPr>
      <w:rFonts w:asciiTheme="majorHAnsi" w:eastAsiaTheme="majorEastAsia" w:hAnsiTheme="majorHAnsi" w:cstheme="majorBidi"/>
      <w:b/>
      <w:i/>
    </w:rPr>
  </w:style>
  <w:style w:type="paragraph" w:styleId="Heading6">
    <w:name w:val="heading 6"/>
    <w:basedOn w:val="Normal"/>
    <w:next w:val="Normal"/>
    <w:link w:val="Heading6Char"/>
    <w:uiPriority w:val="9"/>
    <w:semiHidden/>
    <w:unhideWhenUsed/>
    <w:qFormat/>
    <w:rsid w:val="00EA1BE8"/>
    <w:pPr>
      <w:keepNext/>
      <w:keepLines/>
      <w:numPr>
        <w:ilvl w:val="5"/>
        <w:numId w:val="1"/>
      </w:numPr>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EA1BE8"/>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A1BE8"/>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EA1BE8"/>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1BE8"/>
    <w:rPr>
      <w:rFonts w:asciiTheme="majorHAnsi" w:eastAsiaTheme="majorEastAsia" w:hAnsiTheme="majorHAnsi" w:cstheme="majorBidi"/>
      <w:b/>
      <w:bCs/>
      <w:sz w:val="28"/>
      <w:szCs w:val="28"/>
      <w:lang w:val="en-US"/>
    </w:rPr>
  </w:style>
  <w:style w:type="character" w:customStyle="1" w:styleId="Heading2Char">
    <w:name w:val="Heading 2 Char"/>
    <w:basedOn w:val="DefaultParagraphFont"/>
    <w:link w:val="Heading2"/>
    <w:uiPriority w:val="9"/>
    <w:rsid w:val="00EA1BE8"/>
    <w:rPr>
      <w:rFonts w:asciiTheme="majorHAnsi" w:eastAsiaTheme="majorEastAsia" w:hAnsiTheme="majorHAnsi" w:cstheme="majorBidi"/>
      <w:b/>
      <w:bCs/>
      <w:sz w:val="26"/>
      <w:szCs w:val="26"/>
      <w:lang w:val="en-US"/>
    </w:rPr>
  </w:style>
  <w:style w:type="character" w:customStyle="1" w:styleId="Heading3Char">
    <w:name w:val="Heading 3 Char"/>
    <w:basedOn w:val="DefaultParagraphFont"/>
    <w:link w:val="Heading3"/>
    <w:uiPriority w:val="9"/>
    <w:rsid w:val="00EA1BE8"/>
    <w:rPr>
      <w:rFonts w:asciiTheme="majorHAnsi" w:eastAsiaTheme="majorEastAsia" w:hAnsiTheme="majorHAnsi" w:cstheme="majorBidi"/>
      <w:bCs/>
      <w:lang w:val="en-US"/>
    </w:rPr>
  </w:style>
  <w:style w:type="character" w:customStyle="1" w:styleId="Heading4Char">
    <w:name w:val="Heading 4 Char"/>
    <w:basedOn w:val="DefaultParagraphFont"/>
    <w:link w:val="Heading4"/>
    <w:uiPriority w:val="9"/>
    <w:rsid w:val="00EA1BE8"/>
    <w:rPr>
      <w:rFonts w:asciiTheme="majorHAnsi" w:eastAsiaTheme="majorEastAsia" w:hAnsiTheme="majorHAnsi" w:cstheme="majorBidi"/>
      <w:b/>
      <w:bCs/>
      <w:i/>
      <w:iCs/>
      <w:lang w:val="en-US"/>
    </w:rPr>
  </w:style>
  <w:style w:type="character" w:customStyle="1" w:styleId="Heading5Char">
    <w:name w:val="Heading 5 Char"/>
    <w:basedOn w:val="DefaultParagraphFont"/>
    <w:link w:val="Heading5"/>
    <w:uiPriority w:val="9"/>
    <w:rsid w:val="00EA1BE8"/>
    <w:rPr>
      <w:rFonts w:asciiTheme="majorHAnsi" w:eastAsiaTheme="majorEastAsia" w:hAnsiTheme="majorHAnsi" w:cstheme="majorBidi"/>
      <w:b/>
      <w:i/>
      <w:lang w:val="en-US"/>
    </w:rPr>
  </w:style>
  <w:style w:type="character" w:customStyle="1" w:styleId="Heading6Char">
    <w:name w:val="Heading 6 Char"/>
    <w:basedOn w:val="DefaultParagraphFont"/>
    <w:link w:val="Heading6"/>
    <w:uiPriority w:val="9"/>
    <w:semiHidden/>
    <w:rsid w:val="00EA1BE8"/>
    <w:rPr>
      <w:rFonts w:asciiTheme="majorHAnsi" w:eastAsiaTheme="majorEastAsia" w:hAnsiTheme="majorHAnsi" w:cstheme="majorBidi"/>
      <w:i/>
      <w:iCs/>
      <w:color w:val="1F3763" w:themeColor="accent1" w:themeShade="7F"/>
      <w:lang w:val="en-US"/>
    </w:rPr>
  </w:style>
  <w:style w:type="character" w:customStyle="1" w:styleId="Heading7Char">
    <w:name w:val="Heading 7 Char"/>
    <w:basedOn w:val="DefaultParagraphFont"/>
    <w:link w:val="Heading7"/>
    <w:uiPriority w:val="9"/>
    <w:semiHidden/>
    <w:rsid w:val="00EA1BE8"/>
    <w:rPr>
      <w:rFonts w:asciiTheme="majorHAnsi" w:eastAsiaTheme="majorEastAsia" w:hAnsiTheme="majorHAnsi" w:cstheme="majorBidi"/>
      <w:i/>
      <w:iCs/>
      <w:color w:val="404040" w:themeColor="text1" w:themeTint="BF"/>
      <w:lang w:val="en-US"/>
    </w:rPr>
  </w:style>
  <w:style w:type="character" w:customStyle="1" w:styleId="Heading8Char">
    <w:name w:val="Heading 8 Char"/>
    <w:basedOn w:val="DefaultParagraphFont"/>
    <w:link w:val="Heading8"/>
    <w:uiPriority w:val="9"/>
    <w:semiHidden/>
    <w:rsid w:val="00EA1BE8"/>
    <w:rPr>
      <w:rFonts w:asciiTheme="majorHAnsi" w:eastAsiaTheme="majorEastAsia" w:hAnsiTheme="majorHAnsi" w:cstheme="majorBidi"/>
      <w:color w:val="404040" w:themeColor="text1" w:themeTint="BF"/>
      <w:sz w:val="20"/>
      <w:szCs w:val="20"/>
      <w:lang w:val="en-US"/>
    </w:rPr>
  </w:style>
  <w:style w:type="character" w:customStyle="1" w:styleId="Heading9Char">
    <w:name w:val="Heading 9 Char"/>
    <w:basedOn w:val="DefaultParagraphFont"/>
    <w:link w:val="Heading9"/>
    <w:uiPriority w:val="9"/>
    <w:semiHidden/>
    <w:rsid w:val="00EA1BE8"/>
    <w:rPr>
      <w:rFonts w:asciiTheme="majorHAnsi" w:eastAsiaTheme="majorEastAsia" w:hAnsiTheme="majorHAnsi" w:cstheme="majorBidi"/>
      <w:i/>
      <w:iCs/>
      <w:color w:val="404040" w:themeColor="text1" w:themeTint="BF"/>
      <w:sz w:val="20"/>
      <w:szCs w:val="20"/>
      <w:lang w:val="en-US"/>
    </w:rPr>
  </w:style>
  <w:style w:type="paragraph" w:styleId="Header">
    <w:name w:val="header"/>
    <w:aliases w:val="h"/>
    <w:basedOn w:val="Normal"/>
    <w:link w:val="HeaderChar"/>
    <w:uiPriority w:val="99"/>
    <w:unhideWhenUsed/>
    <w:rsid w:val="00EA1BE8"/>
    <w:pPr>
      <w:tabs>
        <w:tab w:val="center" w:pos="4680"/>
        <w:tab w:val="right" w:pos="9360"/>
      </w:tabs>
      <w:spacing w:after="0" w:line="240" w:lineRule="auto"/>
    </w:pPr>
  </w:style>
  <w:style w:type="character" w:customStyle="1" w:styleId="HeaderChar">
    <w:name w:val="Header Char"/>
    <w:aliases w:val="h Char"/>
    <w:basedOn w:val="DefaultParagraphFont"/>
    <w:link w:val="Header"/>
    <w:uiPriority w:val="99"/>
    <w:rsid w:val="00EA1BE8"/>
    <w:rPr>
      <w:lang w:val="en-US"/>
    </w:rPr>
  </w:style>
  <w:style w:type="paragraph" w:styleId="Footer">
    <w:name w:val="footer"/>
    <w:aliases w:val="f"/>
    <w:basedOn w:val="Normal"/>
    <w:link w:val="FooterChar"/>
    <w:unhideWhenUsed/>
    <w:rsid w:val="00EA1BE8"/>
    <w:pPr>
      <w:tabs>
        <w:tab w:val="center" w:pos="4680"/>
        <w:tab w:val="right" w:pos="9360"/>
      </w:tabs>
      <w:spacing w:after="0" w:line="240" w:lineRule="auto"/>
    </w:pPr>
  </w:style>
  <w:style w:type="character" w:customStyle="1" w:styleId="FooterChar">
    <w:name w:val="Footer Char"/>
    <w:aliases w:val="f Char"/>
    <w:basedOn w:val="DefaultParagraphFont"/>
    <w:link w:val="Footer"/>
    <w:rsid w:val="00EA1BE8"/>
    <w:rPr>
      <w:lang w:val="en-US"/>
    </w:rPr>
  </w:style>
  <w:style w:type="paragraph" w:styleId="Caption">
    <w:name w:val="caption"/>
    <w:basedOn w:val="Normal"/>
    <w:next w:val="Normal"/>
    <w:uiPriority w:val="35"/>
    <w:unhideWhenUsed/>
    <w:qFormat/>
    <w:rsid w:val="00EA1BE8"/>
    <w:pPr>
      <w:spacing w:line="240" w:lineRule="auto"/>
      <w:jc w:val="center"/>
    </w:pPr>
    <w:rPr>
      <w:b/>
      <w:bCs/>
    </w:rPr>
  </w:style>
  <w:style w:type="paragraph" w:styleId="TOC1">
    <w:name w:val="toc 1"/>
    <w:basedOn w:val="Normal"/>
    <w:next w:val="Normal"/>
    <w:autoRedefine/>
    <w:uiPriority w:val="39"/>
    <w:unhideWhenUsed/>
    <w:rsid w:val="00EA1BE8"/>
    <w:pPr>
      <w:spacing w:after="100"/>
    </w:pPr>
  </w:style>
  <w:style w:type="paragraph" w:styleId="TOC2">
    <w:name w:val="toc 2"/>
    <w:basedOn w:val="Normal"/>
    <w:next w:val="Normal"/>
    <w:autoRedefine/>
    <w:uiPriority w:val="39"/>
    <w:unhideWhenUsed/>
    <w:rsid w:val="00EA1BE8"/>
    <w:pPr>
      <w:spacing w:after="100"/>
      <w:ind w:left="220"/>
    </w:pPr>
  </w:style>
  <w:style w:type="character" w:styleId="Hyperlink">
    <w:name w:val="Hyperlink"/>
    <w:basedOn w:val="DefaultParagraphFont"/>
    <w:uiPriority w:val="99"/>
    <w:unhideWhenUsed/>
    <w:rsid w:val="00EA1BE8"/>
    <w:rPr>
      <w:color w:val="0563C1" w:themeColor="hyperlink"/>
      <w:u w:val="single"/>
    </w:rPr>
  </w:style>
  <w:style w:type="paragraph" w:styleId="TableofFigures">
    <w:name w:val="table of figures"/>
    <w:basedOn w:val="Normal"/>
    <w:next w:val="Normal"/>
    <w:uiPriority w:val="99"/>
    <w:unhideWhenUsed/>
    <w:rsid w:val="00EA1BE8"/>
    <w:pPr>
      <w:spacing w:after="0"/>
    </w:pPr>
  </w:style>
  <w:style w:type="paragraph" w:customStyle="1" w:styleId="Disclosure">
    <w:name w:val="Disclosure"/>
    <w:rsid w:val="00EA1BE8"/>
    <w:pPr>
      <w:spacing w:after="0" w:line="140" w:lineRule="exact"/>
      <w:jc w:val="center"/>
    </w:pPr>
    <w:rPr>
      <w:rFonts w:ascii="Arial" w:eastAsia="Times New Roman" w:hAnsi="Arial" w:cs="Times New Roman"/>
      <w:i/>
      <w:sz w:val="12"/>
      <w:szCs w:val="20"/>
      <w:lang w:val="en-US"/>
    </w:rPr>
  </w:style>
  <w:style w:type="paragraph" w:customStyle="1" w:styleId="AAFooter">
    <w:name w:val="AA Footer"/>
    <w:basedOn w:val="Normal"/>
    <w:rsid w:val="00EA1BE8"/>
    <w:pPr>
      <w:spacing w:after="0" w:line="240" w:lineRule="auto"/>
    </w:pPr>
    <w:rPr>
      <w:rFonts w:ascii="Arial Narrow" w:eastAsia="Times New Roman" w:hAnsi="Arial Narrow" w:cs="Arial"/>
      <w:b/>
      <w:smallCaps/>
      <w:sz w:val="20"/>
      <w:szCs w:val="24"/>
      <w:lang w:val="en-GB"/>
    </w:rPr>
  </w:style>
  <w:style w:type="table" w:styleId="TableGrid">
    <w:name w:val="Table Grid"/>
    <w:basedOn w:val="TableNormal"/>
    <w:uiPriority w:val="59"/>
    <w:rsid w:val="00EA1BE8"/>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DRLHeader">
    <w:name w:val="CDRL Header"/>
    <w:basedOn w:val="Normal"/>
    <w:link w:val="CDRLHeaderChar"/>
    <w:qFormat/>
    <w:rsid w:val="00EA1BE8"/>
    <w:pPr>
      <w:spacing w:after="0" w:line="240" w:lineRule="auto"/>
      <w:jc w:val="center"/>
    </w:pPr>
    <w:rPr>
      <w:color w:val="0070C0"/>
      <w:sz w:val="28"/>
      <w:lang w:val="en-GB"/>
    </w:rPr>
  </w:style>
  <w:style w:type="character" w:customStyle="1" w:styleId="CDRLHeaderChar">
    <w:name w:val="CDRL Header Char"/>
    <w:basedOn w:val="DefaultParagraphFont"/>
    <w:link w:val="CDRLHeader"/>
    <w:rsid w:val="00EA1BE8"/>
    <w:rPr>
      <w:color w:val="0070C0"/>
      <w:sz w:val="28"/>
    </w:rPr>
  </w:style>
  <w:style w:type="character" w:customStyle="1" w:styleId="CDRLDate1">
    <w:name w:val="CDRL Date1"/>
    <w:basedOn w:val="DefaultParagraphFont"/>
    <w:uiPriority w:val="1"/>
    <w:qFormat/>
    <w:rsid w:val="00EA1BE8"/>
    <w:rPr>
      <w:rFonts w:asciiTheme="minorHAnsi" w:hAnsiTheme="minorHAnsi"/>
      <w:color w:val="4472C4" w:themeColor="accent1"/>
      <w:sz w:val="28"/>
    </w:rPr>
  </w:style>
  <w:style w:type="paragraph" w:styleId="NormalWeb">
    <w:name w:val="Normal (Web)"/>
    <w:basedOn w:val="Normal"/>
    <w:uiPriority w:val="99"/>
    <w:unhideWhenUsed/>
    <w:rsid w:val="003A134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PlaceholderText">
    <w:name w:val="Placeholder Text"/>
    <w:basedOn w:val="DefaultParagraphFont"/>
    <w:uiPriority w:val="99"/>
    <w:semiHidden/>
    <w:rsid w:val="00AE1FE0"/>
    <w:rPr>
      <w:color w:val="808080"/>
    </w:rPr>
  </w:style>
  <w:style w:type="character" w:customStyle="1" w:styleId="ntxt">
    <w:name w:val="ntxt"/>
    <w:basedOn w:val="DefaultParagraphFont"/>
    <w:rsid w:val="0060074A"/>
  </w:style>
  <w:style w:type="character" w:styleId="Strong">
    <w:name w:val="Strong"/>
    <w:basedOn w:val="DefaultParagraphFont"/>
    <w:uiPriority w:val="22"/>
    <w:qFormat/>
    <w:rsid w:val="00CF71DA"/>
    <w:rPr>
      <w:b/>
      <w:bCs/>
    </w:rPr>
  </w:style>
  <w:style w:type="paragraph" w:styleId="Bibliography">
    <w:name w:val="Bibliography"/>
    <w:basedOn w:val="Normal"/>
    <w:next w:val="Normal"/>
    <w:uiPriority w:val="37"/>
    <w:unhideWhenUsed/>
    <w:rsid w:val="00337727"/>
  </w:style>
  <w:style w:type="paragraph" w:styleId="TOC3">
    <w:name w:val="toc 3"/>
    <w:basedOn w:val="Normal"/>
    <w:next w:val="Normal"/>
    <w:autoRedefine/>
    <w:uiPriority w:val="39"/>
    <w:unhideWhenUsed/>
    <w:rsid w:val="0011797D"/>
    <w:pPr>
      <w:spacing w:after="100"/>
      <w:ind w:left="440"/>
    </w:pPr>
  </w:style>
  <w:style w:type="paragraph" w:styleId="NoSpacing">
    <w:name w:val="No Spacing"/>
    <w:uiPriority w:val="1"/>
    <w:qFormat/>
    <w:rsid w:val="00C01D51"/>
    <w:pPr>
      <w:spacing w:after="0" w:line="240" w:lineRule="auto"/>
    </w:pPr>
    <w:rPr>
      <w:lang w:val="en-US"/>
    </w:rPr>
  </w:style>
  <w:style w:type="character" w:styleId="CommentReference">
    <w:name w:val="annotation reference"/>
    <w:basedOn w:val="DefaultParagraphFont"/>
    <w:uiPriority w:val="99"/>
    <w:semiHidden/>
    <w:unhideWhenUsed/>
    <w:rsid w:val="00A43D2C"/>
    <w:rPr>
      <w:sz w:val="16"/>
      <w:szCs w:val="16"/>
    </w:rPr>
  </w:style>
  <w:style w:type="paragraph" w:styleId="CommentText">
    <w:name w:val="annotation text"/>
    <w:basedOn w:val="Normal"/>
    <w:link w:val="CommentTextChar"/>
    <w:uiPriority w:val="99"/>
    <w:semiHidden/>
    <w:unhideWhenUsed/>
    <w:rsid w:val="00A43D2C"/>
    <w:pPr>
      <w:spacing w:line="240" w:lineRule="auto"/>
    </w:pPr>
    <w:rPr>
      <w:sz w:val="20"/>
      <w:szCs w:val="20"/>
    </w:rPr>
  </w:style>
  <w:style w:type="character" w:customStyle="1" w:styleId="CommentTextChar">
    <w:name w:val="Comment Text Char"/>
    <w:basedOn w:val="DefaultParagraphFont"/>
    <w:link w:val="CommentText"/>
    <w:uiPriority w:val="99"/>
    <w:semiHidden/>
    <w:rsid w:val="00A43D2C"/>
    <w:rPr>
      <w:sz w:val="20"/>
      <w:szCs w:val="20"/>
      <w:lang w:val="en-US"/>
    </w:rPr>
  </w:style>
  <w:style w:type="paragraph" w:styleId="CommentSubject">
    <w:name w:val="annotation subject"/>
    <w:basedOn w:val="CommentText"/>
    <w:next w:val="CommentText"/>
    <w:link w:val="CommentSubjectChar"/>
    <w:uiPriority w:val="99"/>
    <w:semiHidden/>
    <w:unhideWhenUsed/>
    <w:rsid w:val="00A43D2C"/>
    <w:rPr>
      <w:b/>
      <w:bCs/>
    </w:rPr>
  </w:style>
  <w:style w:type="character" w:customStyle="1" w:styleId="CommentSubjectChar">
    <w:name w:val="Comment Subject Char"/>
    <w:basedOn w:val="CommentTextChar"/>
    <w:link w:val="CommentSubject"/>
    <w:uiPriority w:val="99"/>
    <w:semiHidden/>
    <w:rsid w:val="00A43D2C"/>
    <w:rPr>
      <w:b/>
      <w:bCs/>
      <w:sz w:val="20"/>
      <w:szCs w:val="20"/>
      <w:lang w:val="en-US"/>
    </w:rPr>
  </w:style>
  <w:style w:type="paragraph" w:styleId="BalloonText">
    <w:name w:val="Balloon Text"/>
    <w:basedOn w:val="Normal"/>
    <w:link w:val="BalloonTextChar"/>
    <w:uiPriority w:val="99"/>
    <w:semiHidden/>
    <w:unhideWhenUsed/>
    <w:rsid w:val="00A43D2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3D2C"/>
    <w:rPr>
      <w:rFonts w:ascii="Segoe UI" w:hAnsi="Segoe UI" w:cs="Segoe UI"/>
      <w:sz w:val="18"/>
      <w:szCs w:val="18"/>
      <w:lang w:val="en-US"/>
    </w:rPr>
  </w:style>
  <w:style w:type="paragraph" w:styleId="ListParagraph">
    <w:name w:val="List Paragraph"/>
    <w:basedOn w:val="Normal"/>
    <w:uiPriority w:val="34"/>
    <w:qFormat/>
    <w:rsid w:val="00F14C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193945">
      <w:bodyDiv w:val="1"/>
      <w:marLeft w:val="0"/>
      <w:marRight w:val="0"/>
      <w:marTop w:val="0"/>
      <w:marBottom w:val="0"/>
      <w:divBdr>
        <w:top w:val="none" w:sz="0" w:space="0" w:color="auto"/>
        <w:left w:val="none" w:sz="0" w:space="0" w:color="auto"/>
        <w:bottom w:val="none" w:sz="0" w:space="0" w:color="auto"/>
        <w:right w:val="none" w:sz="0" w:space="0" w:color="auto"/>
      </w:divBdr>
    </w:div>
    <w:div w:id="138501662">
      <w:bodyDiv w:val="1"/>
      <w:marLeft w:val="0"/>
      <w:marRight w:val="0"/>
      <w:marTop w:val="0"/>
      <w:marBottom w:val="0"/>
      <w:divBdr>
        <w:top w:val="none" w:sz="0" w:space="0" w:color="auto"/>
        <w:left w:val="none" w:sz="0" w:space="0" w:color="auto"/>
        <w:bottom w:val="none" w:sz="0" w:space="0" w:color="auto"/>
        <w:right w:val="none" w:sz="0" w:space="0" w:color="auto"/>
      </w:divBdr>
    </w:div>
    <w:div w:id="159004734">
      <w:bodyDiv w:val="1"/>
      <w:marLeft w:val="0"/>
      <w:marRight w:val="0"/>
      <w:marTop w:val="0"/>
      <w:marBottom w:val="0"/>
      <w:divBdr>
        <w:top w:val="none" w:sz="0" w:space="0" w:color="auto"/>
        <w:left w:val="none" w:sz="0" w:space="0" w:color="auto"/>
        <w:bottom w:val="none" w:sz="0" w:space="0" w:color="auto"/>
        <w:right w:val="none" w:sz="0" w:space="0" w:color="auto"/>
      </w:divBdr>
    </w:div>
    <w:div w:id="196817485">
      <w:bodyDiv w:val="1"/>
      <w:marLeft w:val="0"/>
      <w:marRight w:val="0"/>
      <w:marTop w:val="0"/>
      <w:marBottom w:val="0"/>
      <w:divBdr>
        <w:top w:val="none" w:sz="0" w:space="0" w:color="auto"/>
        <w:left w:val="none" w:sz="0" w:space="0" w:color="auto"/>
        <w:bottom w:val="none" w:sz="0" w:space="0" w:color="auto"/>
        <w:right w:val="none" w:sz="0" w:space="0" w:color="auto"/>
      </w:divBdr>
    </w:div>
    <w:div w:id="254748940">
      <w:bodyDiv w:val="1"/>
      <w:marLeft w:val="0"/>
      <w:marRight w:val="0"/>
      <w:marTop w:val="0"/>
      <w:marBottom w:val="0"/>
      <w:divBdr>
        <w:top w:val="none" w:sz="0" w:space="0" w:color="auto"/>
        <w:left w:val="none" w:sz="0" w:space="0" w:color="auto"/>
        <w:bottom w:val="none" w:sz="0" w:space="0" w:color="auto"/>
        <w:right w:val="none" w:sz="0" w:space="0" w:color="auto"/>
      </w:divBdr>
    </w:div>
    <w:div w:id="277370747">
      <w:bodyDiv w:val="1"/>
      <w:marLeft w:val="0"/>
      <w:marRight w:val="0"/>
      <w:marTop w:val="0"/>
      <w:marBottom w:val="0"/>
      <w:divBdr>
        <w:top w:val="none" w:sz="0" w:space="0" w:color="auto"/>
        <w:left w:val="none" w:sz="0" w:space="0" w:color="auto"/>
        <w:bottom w:val="none" w:sz="0" w:space="0" w:color="auto"/>
        <w:right w:val="none" w:sz="0" w:space="0" w:color="auto"/>
      </w:divBdr>
    </w:div>
    <w:div w:id="310719388">
      <w:bodyDiv w:val="1"/>
      <w:marLeft w:val="0"/>
      <w:marRight w:val="0"/>
      <w:marTop w:val="0"/>
      <w:marBottom w:val="0"/>
      <w:divBdr>
        <w:top w:val="none" w:sz="0" w:space="0" w:color="auto"/>
        <w:left w:val="none" w:sz="0" w:space="0" w:color="auto"/>
        <w:bottom w:val="none" w:sz="0" w:space="0" w:color="auto"/>
        <w:right w:val="none" w:sz="0" w:space="0" w:color="auto"/>
      </w:divBdr>
    </w:div>
    <w:div w:id="363747597">
      <w:bodyDiv w:val="1"/>
      <w:marLeft w:val="0"/>
      <w:marRight w:val="0"/>
      <w:marTop w:val="0"/>
      <w:marBottom w:val="0"/>
      <w:divBdr>
        <w:top w:val="none" w:sz="0" w:space="0" w:color="auto"/>
        <w:left w:val="none" w:sz="0" w:space="0" w:color="auto"/>
        <w:bottom w:val="none" w:sz="0" w:space="0" w:color="auto"/>
        <w:right w:val="none" w:sz="0" w:space="0" w:color="auto"/>
      </w:divBdr>
    </w:div>
    <w:div w:id="460535919">
      <w:bodyDiv w:val="1"/>
      <w:marLeft w:val="0"/>
      <w:marRight w:val="0"/>
      <w:marTop w:val="0"/>
      <w:marBottom w:val="0"/>
      <w:divBdr>
        <w:top w:val="none" w:sz="0" w:space="0" w:color="auto"/>
        <w:left w:val="none" w:sz="0" w:space="0" w:color="auto"/>
        <w:bottom w:val="none" w:sz="0" w:space="0" w:color="auto"/>
        <w:right w:val="none" w:sz="0" w:space="0" w:color="auto"/>
      </w:divBdr>
    </w:div>
    <w:div w:id="515850721">
      <w:bodyDiv w:val="1"/>
      <w:marLeft w:val="0"/>
      <w:marRight w:val="0"/>
      <w:marTop w:val="0"/>
      <w:marBottom w:val="0"/>
      <w:divBdr>
        <w:top w:val="none" w:sz="0" w:space="0" w:color="auto"/>
        <w:left w:val="none" w:sz="0" w:space="0" w:color="auto"/>
        <w:bottom w:val="none" w:sz="0" w:space="0" w:color="auto"/>
        <w:right w:val="none" w:sz="0" w:space="0" w:color="auto"/>
      </w:divBdr>
    </w:div>
    <w:div w:id="583733624">
      <w:bodyDiv w:val="1"/>
      <w:marLeft w:val="0"/>
      <w:marRight w:val="0"/>
      <w:marTop w:val="0"/>
      <w:marBottom w:val="0"/>
      <w:divBdr>
        <w:top w:val="none" w:sz="0" w:space="0" w:color="auto"/>
        <w:left w:val="none" w:sz="0" w:space="0" w:color="auto"/>
        <w:bottom w:val="none" w:sz="0" w:space="0" w:color="auto"/>
        <w:right w:val="none" w:sz="0" w:space="0" w:color="auto"/>
      </w:divBdr>
    </w:div>
    <w:div w:id="621838042">
      <w:bodyDiv w:val="1"/>
      <w:marLeft w:val="0"/>
      <w:marRight w:val="0"/>
      <w:marTop w:val="0"/>
      <w:marBottom w:val="0"/>
      <w:divBdr>
        <w:top w:val="none" w:sz="0" w:space="0" w:color="auto"/>
        <w:left w:val="none" w:sz="0" w:space="0" w:color="auto"/>
        <w:bottom w:val="none" w:sz="0" w:space="0" w:color="auto"/>
        <w:right w:val="none" w:sz="0" w:space="0" w:color="auto"/>
      </w:divBdr>
    </w:div>
    <w:div w:id="681863300">
      <w:bodyDiv w:val="1"/>
      <w:marLeft w:val="0"/>
      <w:marRight w:val="0"/>
      <w:marTop w:val="0"/>
      <w:marBottom w:val="0"/>
      <w:divBdr>
        <w:top w:val="none" w:sz="0" w:space="0" w:color="auto"/>
        <w:left w:val="none" w:sz="0" w:space="0" w:color="auto"/>
        <w:bottom w:val="none" w:sz="0" w:space="0" w:color="auto"/>
        <w:right w:val="none" w:sz="0" w:space="0" w:color="auto"/>
      </w:divBdr>
    </w:div>
    <w:div w:id="689918361">
      <w:bodyDiv w:val="1"/>
      <w:marLeft w:val="0"/>
      <w:marRight w:val="0"/>
      <w:marTop w:val="0"/>
      <w:marBottom w:val="0"/>
      <w:divBdr>
        <w:top w:val="none" w:sz="0" w:space="0" w:color="auto"/>
        <w:left w:val="none" w:sz="0" w:space="0" w:color="auto"/>
        <w:bottom w:val="none" w:sz="0" w:space="0" w:color="auto"/>
        <w:right w:val="none" w:sz="0" w:space="0" w:color="auto"/>
      </w:divBdr>
    </w:div>
    <w:div w:id="705911988">
      <w:bodyDiv w:val="1"/>
      <w:marLeft w:val="0"/>
      <w:marRight w:val="0"/>
      <w:marTop w:val="0"/>
      <w:marBottom w:val="0"/>
      <w:divBdr>
        <w:top w:val="none" w:sz="0" w:space="0" w:color="auto"/>
        <w:left w:val="none" w:sz="0" w:space="0" w:color="auto"/>
        <w:bottom w:val="none" w:sz="0" w:space="0" w:color="auto"/>
        <w:right w:val="none" w:sz="0" w:space="0" w:color="auto"/>
      </w:divBdr>
    </w:div>
    <w:div w:id="708533579">
      <w:bodyDiv w:val="1"/>
      <w:marLeft w:val="0"/>
      <w:marRight w:val="0"/>
      <w:marTop w:val="0"/>
      <w:marBottom w:val="0"/>
      <w:divBdr>
        <w:top w:val="none" w:sz="0" w:space="0" w:color="auto"/>
        <w:left w:val="none" w:sz="0" w:space="0" w:color="auto"/>
        <w:bottom w:val="none" w:sz="0" w:space="0" w:color="auto"/>
        <w:right w:val="none" w:sz="0" w:space="0" w:color="auto"/>
      </w:divBdr>
    </w:div>
    <w:div w:id="710031101">
      <w:bodyDiv w:val="1"/>
      <w:marLeft w:val="0"/>
      <w:marRight w:val="0"/>
      <w:marTop w:val="0"/>
      <w:marBottom w:val="0"/>
      <w:divBdr>
        <w:top w:val="none" w:sz="0" w:space="0" w:color="auto"/>
        <w:left w:val="none" w:sz="0" w:space="0" w:color="auto"/>
        <w:bottom w:val="none" w:sz="0" w:space="0" w:color="auto"/>
        <w:right w:val="none" w:sz="0" w:space="0" w:color="auto"/>
      </w:divBdr>
    </w:div>
    <w:div w:id="738285826">
      <w:bodyDiv w:val="1"/>
      <w:marLeft w:val="0"/>
      <w:marRight w:val="0"/>
      <w:marTop w:val="0"/>
      <w:marBottom w:val="0"/>
      <w:divBdr>
        <w:top w:val="none" w:sz="0" w:space="0" w:color="auto"/>
        <w:left w:val="none" w:sz="0" w:space="0" w:color="auto"/>
        <w:bottom w:val="none" w:sz="0" w:space="0" w:color="auto"/>
        <w:right w:val="none" w:sz="0" w:space="0" w:color="auto"/>
      </w:divBdr>
    </w:div>
    <w:div w:id="744376320">
      <w:bodyDiv w:val="1"/>
      <w:marLeft w:val="0"/>
      <w:marRight w:val="0"/>
      <w:marTop w:val="0"/>
      <w:marBottom w:val="0"/>
      <w:divBdr>
        <w:top w:val="none" w:sz="0" w:space="0" w:color="auto"/>
        <w:left w:val="none" w:sz="0" w:space="0" w:color="auto"/>
        <w:bottom w:val="none" w:sz="0" w:space="0" w:color="auto"/>
        <w:right w:val="none" w:sz="0" w:space="0" w:color="auto"/>
      </w:divBdr>
    </w:div>
    <w:div w:id="882326250">
      <w:bodyDiv w:val="1"/>
      <w:marLeft w:val="0"/>
      <w:marRight w:val="0"/>
      <w:marTop w:val="0"/>
      <w:marBottom w:val="0"/>
      <w:divBdr>
        <w:top w:val="none" w:sz="0" w:space="0" w:color="auto"/>
        <w:left w:val="none" w:sz="0" w:space="0" w:color="auto"/>
        <w:bottom w:val="none" w:sz="0" w:space="0" w:color="auto"/>
        <w:right w:val="none" w:sz="0" w:space="0" w:color="auto"/>
      </w:divBdr>
    </w:div>
    <w:div w:id="953485709">
      <w:bodyDiv w:val="1"/>
      <w:marLeft w:val="0"/>
      <w:marRight w:val="0"/>
      <w:marTop w:val="0"/>
      <w:marBottom w:val="0"/>
      <w:divBdr>
        <w:top w:val="none" w:sz="0" w:space="0" w:color="auto"/>
        <w:left w:val="none" w:sz="0" w:space="0" w:color="auto"/>
        <w:bottom w:val="none" w:sz="0" w:space="0" w:color="auto"/>
        <w:right w:val="none" w:sz="0" w:space="0" w:color="auto"/>
      </w:divBdr>
    </w:div>
    <w:div w:id="1047221737">
      <w:bodyDiv w:val="1"/>
      <w:marLeft w:val="0"/>
      <w:marRight w:val="0"/>
      <w:marTop w:val="0"/>
      <w:marBottom w:val="0"/>
      <w:divBdr>
        <w:top w:val="none" w:sz="0" w:space="0" w:color="auto"/>
        <w:left w:val="none" w:sz="0" w:space="0" w:color="auto"/>
        <w:bottom w:val="none" w:sz="0" w:space="0" w:color="auto"/>
        <w:right w:val="none" w:sz="0" w:space="0" w:color="auto"/>
      </w:divBdr>
    </w:div>
    <w:div w:id="1052266525">
      <w:bodyDiv w:val="1"/>
      <w:marLeft w:val="0"/>
      <w:marRight w:val="0"/>
      <w:marTop w:val="0"/>
      <w:marBottom w:val="0"/>
      <w:divBdr>
        <w:top w:val="none" w:sz="0" w:space="0" w:color="auto"/>
        <w:left w:val="none" w:sz="0" w:space="0" w:color="auto"/>
        <w:bottom w:val="none" w:sz="0" w:space="0" w:color="auto"/>
        <w:right w:val="none" w:sz="0" w:space="0" w:color="auto"/>
      </w:divBdr>
    </w:div>
    <w:div w:id="1229655615">
      <w:bodyDiv w:val="1"/>
      <w:marLeft w:val="0"/>
      <w:marRight w:val="0"/>
      <w:marTop w:val="0"/>
      <w:marBottom w:val="0"/>
      <w:divBdr>
        <w:top w:val="none" w:sz="0" w:space="0" w:color="auto"/>
        <w:left w:val="none" w:sz="0" w:space="0" w:color="auto"/>
        <w:bottom w:val="none" w:sz="0" w:space="0" w:color="auto"/>
        <w:right w:val="none" w:sz="0" w:space="0" w:color="auto"/>
      </w:divBdr>
    </w:div>
    <w:div w:id="1245334334">
      <w:bodyDiv w:val="1"/>
      <w:marLeft w:val="0"/>
      <w:marRight w:val="0"/>
      <w:marTop w:val="0"/>
      <w:marBottom w:val="0"/>
      <w:divBdr>
        <w:top w:val="none" w:sz="0" w:space="0" w:color="auto"/>
        <w:left w:val="none" w:sz="0" w:space="0" w:color="auto"/>
        <w:bottom w:val="none" w:sz="0" w:space="0" w:color="auto"/>
        <w:right w:val="none" w:sz="0" w:space="0" w:color="auto"/>
      </w:divBdr>
      <w:divsChild>
        <w:div w:id="500047382">
          <w:marLeft w:val="0"/>
          <w:marRight w:val="0"/>
          <w:marTop w:val="0"/>
          <w:marBottom w:val="0"/>
          <w:divBdr>
            <w:top w:val="none" w:sz="0" w:space="0" w:color="auto"/>
            <w:left w:val="none" w:sz="0" w:space="0" w:color="auto"/>
            <w:bottom w:val="none" w:sz="0" w:space="0" w:color="auto"/>
            <w:right w:val="none" w:sz="0" w:space="0" w:color="auto"/>
          </w:divBdr>
          <w:divsChild>
            <w:div w:id="159128839">
              <w:marLeft w:val="0"/>
              <w:marRight w:val="0"/>
              <w:marTop w:val="0"/>
              <w:marBottom w:val="0"/>
              <w:divBdr>
                <w:top w:val="none" w:sz="0" w:space="0" w:color="auto"/>
                <w:left w:val="none" w:sz="0" w:space="0" w:color="auto"/>
                <w:bottom w:val="none" w:sz="0" w:space="0" w:color="auto"/>
                <w:right w:val="none" w:sz="0" w:space="0" w:color="auto"/>
              </w:divBdr>
              <w:divsChild>
                <w:div w:id="1930847387">
                  <w:marLeft w:val="222"/>
                  <w:marRight w:val="0"/>
                  <w:marTop w:val="0"/>
                  <w:marBottom w:val="0"/>
                  <w:divBdr>
                    <w:top w:val="none" w:sz="0" w:space="0" w:color="auto"/>
                    <w:left w:val="none" w:sz="0" w:space="0" w:color="auto"/>
                    <w:bottom w:val="none" w:sz="0" w:space="0" w:color="auto"/>
                    <w:right w:val="none" w:sz="0" w:space="0" w:color="auto"/>
                  </w:divBdr>
                </w:div>
                <w:div w:id="766194808">
                  <w:marLeft w:val="0"/>
                  <w:marRight w:val="0"/>
                  <w:marTop w:val="3"/>
                  <w:marBottom w:val="0"/>
                  <w:divBdr>
                    <w:top w:val="none" w:sz="0" w:space="0" w:color="auto"/>
                    <w:left w:val="none" w:sz="0" w:space="0" w:color="auto"/>
                    <w:bottom w:val="none" w:sz="0" w:space="0" w:color="auto"/>
                    <w:right w:val="none" w:sz="0" w:space="0" w:color="auto"/>
                  </w:divBdr>
                </w:div>
              </w:divsChild>
            </w:div>
          </w:divsChild>
        </w:div>
      </w:divsChild>
    </w:div>
    <w:div w:id="1301809447">
      <w:bodyDiv w:val="1"/>
      <w:marLeft w:val="0"/>
      <w:marRight w:val="0"/>
      <w:marTop w:val="0"/>
      <w:marBottom w:val="0"/>
      <w:divBdr>
        <w:top w:val="none" w:sz="0" w:space="0" w:color="auto"/>
        <w:left w:val="none" w:sz="0" w:space="0" w:color="auto"/>
        <w:bottom w:val="none" w:sz="0" w:space="0" w:color="auto"/>
        <w:right w:val="none" w:sz="0" w:space="0" w:color="auto"/>
      </w:divBdr>
    </w:div>
    <w:div w:id="1325552395">
      <w:bodyDiv w:val="1"/>
      <w:marLeft w:val="0"/>
      <w:marRight w:val="0"/>
      <w:marTop w:val="0"/>
      <w:marBottom w:val="0"/>
      <w:divBdr>
        <w:top w:val="none" w:sz="0" w:space="0" w:color="auto"/>
        <w:left w:val="none" w:sz="0" w:space="0" w:color="auto"/>
        <w:bottom w:val="none" w:sz="0" w:space="0" w:color="auto"/>
        <w:right w:val="none" w:sz="0" w:space="0" w:color="auto"/>
      </w:divBdr>
    </w:div>
    <w:div w:id="1345354531">
      <w:bodyDiv w:val="1"/>
      <w:marLeft w:val="0"/>
      <w:marRight w:val="0"/>
      <w:marTop w:val="0"/>
      <w:marBottom w:val="0"/>
      <w:divBdr>
        <w:top w:val="none" w:sz="0" w:space="0" w:color="auto"/>
        <w:left w:val="none" w:sz="0" w:space="0" w:color="auto"/>
        <w:bottom w:val="none" w:sz="0" w:space="0" w:color="auto"/>
        <w:right w:val="none" w:sz="0" w:space="0" w:color="auto"/>
      </w:divBdr>
    </w:div>
    <w:div w:id="1450080659">
      <w:bodyDiv w:val="1"/>
      <w:marLeft w:val="0"/>
      <w:marRight w:val="0"/>
      <w:marTop w:val="0"/>
      <w:marBottom w:val="0"/>
      <w:divBdr>
        <w:top w:val="none" w:sz="0" w:space="0" w:color="auto"/>
        <w:left w:val="none" w:sz="0" w:space="0" w:color="auto"/>
        <w:bottom w:val="none" w:sz="0" w:space="0" w:color="auto"/>
        <w:right w:val="none" w:sz="0" w:space="0" w:color="auto"/>
      </w:divBdr>
    </w:div>
    <w:div w:id="1551112308">
      <w:bodyDiv w:val="1"/>
      <w:marLeft w:val="0"/>
      <w:marRight w:val="0"/>
      <w:marTop w:val="0"/>
      <w:marBottom w:val="0"/>
      <w:divBdr>
        <w:top w:val="none" w:sz="0" w:space="0" w:color="auto"/>
        <w:left w:val="none" w:sz="0" w:space="0" w:color="auto"/>
        <w:bottom w:val="none" w:sz="0" w:space="0" w:color="auto"/>
        <w:right w:val="none" w:sz="0" w:space="0" w:color="auto"/>
      </w:divBdr>
    </w:div>
    <w:div w:id="1557160753">
      <w:bodyDiv w:val="1"/>
      <w:marLeft w:val="0"/>
      <w:marRight w:val="0"/>
      <w:marTop w:val="0"/>
      <w:marBottom w:val="0"/>
      <w:divBdr>
        <w:top w:val="none" w:sz="0" w:space="0" w:color="auto"/>
        <w:left w:val="none" w:sz="0" w:space="0" w:color="auto"/>
        <w:bottom w:val="none" w:sz="0" w:space="0" w:color="auto"/>
        <w:right w:val="none" w:sz="0" w:space="0" w:color="auto"/>
      </w:divBdr>
    </w:div>
    <w:div w:id="1680428784">
      <w:bodyDiv w:val="1"/>
      <w:marLeft w:val="0"/>
      <w:marRight w:val="0"/>
      <w:marTop w:val="0"/>
      <w:marBottom w:val="0"/>
      <w:divBdr>
        <w:top w:val="none" w:sz="0" w:space="0" w:color="auto"/>
        <w:left w:val="none" w:sz="0" w:space="0" w:color="auto"/>
        <w:bottom w:val="none" w:sz="0" w:space="0" w:color="auto"/>
        <w:right w:val="none" w:sz="0" w:space="0" w:color="auto"/>
      </w:divBdr>
    </w:div>
    <w:div w:id="1835682213">
      <w:bodyDiv w:val="1"/>
      <w:marLeft w:val="0"/>
      <w:marRight w:val="0"/>
      <w:marTop w:val="0"/>
      <w:marBottom w:val="0"/>
      <w:divBdr>
        <w:top w:val="none" w:sz="0" w:space="0" w:color="auto"/>
        <w:left w:val="none" w:sz="0" w:space="0" w:color="auto"/>
        <w:bottom w:val="none" w:sz="0" w:space="0" w:color="auto"/>
        <w:right w:val="none" w:sz="0" w:space="0" w:color="auto"/>
      </w:divBdr>
    </w:div>
    <w:div w:id="1843817410">
      <w:bodyDiv w:val="1"/>
      <w:marLeft w:val="0"/>
      <w:marRight w:val="0"/>
      <w:marTop w:val="0"/>
      <w:marBottom w:val="0"/>
      <w:divBdr>
        <w:top w:val="none" w:sz="0" w:space="0" w:color="auto"/>
        <w:left w:val="none" w:sz="0" w:space="0" w:color="auto"/>
        <w:bottom w:val="none" w:sz="0" w:space="0" w:color="auto"/>
        <w:right w:val="none" w:sz="0" w:space="0" w:color="auto"/>
      </w:divBdr>
    </w:div>
    <w:div w:id="1947955083">
      <w:bodyDiv w:val="1"/>
      <w:marLeft w:val="0"/>
      <w:marRight w:val="0"/>
      <w:marTop w:val="0"/>
      <w:marBottom w:val="0"/>
      <w:divBdr>
        <w:top w:val="none" w:sz="0" w:space="0" w:color="auto"/>
        <w:left w:val="none" w:sz="0" w:space="0" w:color="auto"/>
        <w:bottom w:val="none" w:sz="0" w:space="0" w:color="auto"/>
        <w:right w:val="none" w:sz="0" w:space="0" w:color="auto"/>
      </w:divBdr>
    </w:div>
    <w:div w:id="1998141700">
      <w:bodyDiv w:val="1"/>
      <w:marLeft w:val="0"/>
      <w:marRight w:val="0"/>
      <w:marTop w:val="0"/>
      <w:marBottom w:val="0"/>
      <w:divBdr>
        <w:top w:val="none" w:sz="0" w:space="0" w:color="auto"/>
        <w:left w:val="none" w:sz="0" w:space="0" w:color="auto"/>
        <w:bottom w:val="none" w:sz="0" w:space="0" w:color="auto"/>
        <w:right w:val="none" w:sz="0" w:space="0" w:color="auto"/>
      </w:divBdr>
    </w:div>
    <w:div w:id="2015646140">
      <w:bodyDiv w:val="1"/>
      <w:marLeft w:val="0"/>
      <w:marRight w:val="0"/>
      <w:marTop w:val="0"/>
      <w:marBottom w:val="0"/>
      <w:divBdr>
        <w:top w:val="none" w:sz="0" w:space="0" w:color="auto"/>
        <w:left w:val="none" w:sz="0" w:space="0" w:color="auto"/>
        <w:bottom w:val="none" w:sz="0" w:space="0" w:color="auto"/>
        <w:right w:val="none" w:sz="0" w:space="0" w:color="auto"/>
      </w:divBdr>
    </w:div>
    <w:div w:id="2094541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eader" Target="header6.xml"/><Relationship Id="rId26" Type="http://schemas.openxmlformats.org/officeDocument/2006/relationships/image" Target="media/image7.pn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2.gif"/><Relationship Id="rId34" Type="http://schemas.openxmlformats.org/officeDocument/2006/relationships/footer" Target="footer8.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oter" Target="footer5.xml"/><Relationship Id="rId25" Type="http://schemas.openxmlformats.org/officeDocument/2006/relationships/image" Target="media/image6.jpeg"/><Relationship Id="rId33" Type="http://schemas.openxmlformats.org/officeDocument/2006/relationships/footer" Target="footer7.xml"/><Relationship Id="rId38"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image" Target="media/image1.jpeg"/><Relationship Id="rId29" Type="http://schemas.openxmlformats.org/officeDocument/2006/relationships/image" Target="media/image10.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5.png"/><Relationship Id="rId32" Type="http://schemas.openxmlformats.org/officeDocument/2006/relationships/header" Target="header8.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eader" Target="header5.xml"/><Relationship Id="rId23" Type="http://schemas.openxmlformats.org/officeDocument/2006/relationships/image" Target="media/image4.png"/><Relationship Id="rId28" Type="http://schemas.openxmlformats.org/officeDocument/2006/relationships/image" Target="media/image9.jpeg"/><Relationship Id="rId36" Type="http://schemas.openxmlformats.org/officeDocument/2006/relationships/footer" Target="footer9.xml"/><Relationship Id="rId10" Type="http://schemas.openxmlformats.org/officeDocument/2006/relationships/footer" Target="footer1.xml"/><Relationship Id="rId19" Type="http://schemas.openxmlformats.org/officeDocument/2006/relationships/footer" Target="footer6.xml"/><Relationship Id="rId31" Type="http://schemas.openxmlformats.org/officeDocument/2006/relationships/header" Target="header7.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4.xm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package" Target="embeddings/Microsoft_Visio_Drawing.vsdx"/><Relationship Id="rId35" Type="http://schemas.openxmlformats.org/officeDocument/2006/relationships/header" Target="header9.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C4844C3B1C3C413F95826A93CF7F664E"/>
        <w:category>
          <w:name w:val="General"/>
          <w:gallery w:val="placeholder"/>
        </w:category>
        <w:types>
          <w:type w:val="bbPlcHdr"/>
        </w:types>
        <w:behaviors>
          <w:behavior w:val="content"/>
        </w:behaviors>
        <w:guid w:val="{3D89E767-D8E2-4CA3-A20D-D1E33D032037}"/>
      </w:docPartPr>
      <w:docPartBody>
        <w:p w:rsidR="00851EF2" w:rsidRDefault="00C4157D" w:rsidP="00C4157D">
          <w:pPr>
            <w:pStyle w:val="C4844C3B1C3C413F95826A93CF7F664E"/>
          </w:pPr>
          <w:r w:rsidRPr="00806929">
            <w:rPr>
              <w:rStyle w:val="PlaceholderText"/>
            </w:rPr>
            <w:t>Click here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157D"/>
    <w:rsid w:val="00623F3C"/>
    <w:rsid w:val="00851EF2"/>
    <w:rsid w:val="00856E4B"/>
    <w:rsid w:val="00862ABA"/>
    <w:rsid w:val="008A028C"/>
    <w:rsid w:val="009F0741"/>
    <w:rsid w:val="00BB595B"/>
    <w:rsid w:val="00C217BD"/>
    <w:rsid w:val="00C4157D"/>
    <w:rsid w:val="00EE5976"/>
    <w:rsid w:val="00F76084"/>
    <w:rsid w:val="00F817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76084"/>
    <w:rPr>
      <w:color w:val="808080"/>
    </w:rPr>
  </w:style>
  <w:style w:type="paragraph" w:customStyle="1" w:styleId="C4844C3B1C3C413F95826A93CF7F664E">
    <w:name w:val="C4844C3B1C3C413F95826A93CF7F664E"/>
    <w:rsid w:val="00C415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Version="">
  <b:Source>
    <b:Tag>The19</b:Tag>
    <b:SourceType>InternetSite</b:SourceType>
    <b:Guid>{5D54CAAA-F558-477A-9DFF-55B46BCE0A26}</b:Guid>
    <b:Author>
      <b:Author>
        <b:NameList>
          <b:Person>
            <b:Last>Projects</b:Last>
            <b:First>The</b:First>
            <b:Middle>Engineering</b:Middle>
          </b:Person>
        </b:NameList>
      </b:Author>
    </b:Author>
    <b:Title>How-to-use-oscilloscope-in-proteus</b:Title>
    <b:YearAccessed>2019</b:YearAccessed>
    <b:MonthAccessed>12</b:MonthAccessed>
    <b:DayAccessed>18</b:DayAccessed>
    <b:URL>http://www.theengineeringprojects.com/wp-content/uploads/2013/06/How-to-use-Oscilloscope-in-Proteus-ISIS41.jpg</b:URL>
    <b:RefOrder>22</b:RefOrder>
  </b:Source>
  <b:Source>
    <b:Tag>Ele19</b:Tag>
    <b:SourceType>InternetSite</b:SourceType>
    <b:Guid>{DE8DC50D-6177-4699-A26E-42EA1A326CF3}</b:Guid>
    <b:Title>Breadboards</b:Title>
    <b:Author>
      <b:Author>
        <b:NameList>
          <b:Person>
            <b:Last>Partners</b:Last>
            <b:First>Electronic</b:First>
          </b:Person>
        </b:NameList>
      </b:Author>
    </b:Author>
    <b:ProductionCompany>Elex New Zealand</b:ProductionCompany>
    <b:YearAccessed>2019</b:YearAccessed>
    <b:MonthAccessed>12</b:MonthAccessed>
    <b:DayAccessed>19</b:DayAccessed>
    <b:URL>https://www.elex.co.nz/2018/01/electronic-breadboards/</b:URL>
    <b:RefOrder>23</b:RefOrder>
  </b:Source>
  <b:Source>
    <b:Tag>Jai16</b:Tag>
    <b:SourceType>InternetSite</b:SourceType>
    <b:Guid>{0D724570-2234-4DA9-AF34-80A737AEF406}</b:Guid>
    <b:Author>
      <b:Author>
        <b:NameList>
          <b:Person>
            <b:Last>Sankar</b:Last>
            <b:First>Jairam</b:First>
          </b:Person>
        </b:NameList>
      </b:Author>
    </b:Author>
    <b:Title>Q Factor and Its Relevance </b:Title>
    <b:Year>2016</b:Year>
    <b:Month>August</b:Month>
    <b:Day>15</b:Day>
    <b:YearAccessed>2020</b:YearAccessed>
    <b:MonthAccessed>01</b:MonthAccessed>
    <b:DayAccessed>02</b:DayAccessed>
    <b:URL>https://electronicsforu.com/resources/learn-electronics/q-factor-relevance-electrical-circuits</b:URL>
    <b:RefOrder>24</b:RefOrder>
  </b:Source>
  <b:Source>
    <b:Tag>mat20</b:Tag>
    <b:SourceType>InternetSite</b:SourceType>
    <b:Guid>{19432C1A-E2A8-471D-B048-A0ACA97A1A88}</b:Guid>
    <b:Title>5086-0 Data Sheet</b:Title>
    <b:Author>
      <b:Author>
        <b:NameList>
          <b:Person>
            <b:Last>matweb</b:Last>
          </b:Person>
        </b:NameList>
      </b:Author>
    </b:Author>
    <b:ProductionCompany>Matweb</b:ProductionCompany>
    <b:YearAccessed>2020</b:YearAccessed>
    <b:MonthAccessed>02</b:MonthAccessed>
    <b:DayAccessed>07</b:DayAccessed>
    <b:URL>http://matweb.com/search/DataSheet.aspx?MatGUID=d0271cf3b5f84d63a17e328d02419587</b:URL>
    <b:RefOrder>25</b:RefOrder>
  </b:Source>
  <b:Source>
    <b:Tag>Jan02</b:Tag>
    <b:SourceType>Book</b:SourceType>
    <b:Guid>{79DF0D89-115B-4205-B8C0-9524CEBE35F4}</b:Guid>
    <b:Title>Janes Manual of Ammunition</b:Title>
    <b:Year>2002</b:Year>
    <b:Author>
      <b:Author>
        <b:NameList>
          <b:Person>
            <b:Last>Munition</b:Last>
            <b:First>Janes</b:First>
          </b:Person>
        </b:NameList>
      </b:Author>
    </b:Author>
    <b:Publisher>Janes</b:Publisher>
    <b:RefOrder>26</b:RefOrder>
  </b:Source>
  <b:Source>
    <b:Tag>Zek23</b:Tag>
    <b:SourceType>InternetSite</b:SourceType>
    <b:Guid>{2BE4C125-C489-4598-AC3C-1F20537E8287}</b:Guid>
    <b:Title>US Downs Chinese Balloon, Drawing a Threat From China</b:Title>
    <b:Year>2023</b:Year>
    <b:Author>
      <b:Author>
        <b:NameList>
          <b:Person>
            <b:Last>Miller</b:Last>
            <b:First>Zeke</b:First>
          </b:Person>
        </b:NameList>
      </b:Author>
    </b:Author>
    <b:ProductionCompany>AP News</b:ProductionCompany>
    <b:Month>02</b:Month>
    <b:Day>05</b:Day>
    <b:URL>https://apnews.com/article/politics-united-states-government-china-antony-blinken-51e49202f2a0a50541cde059934c4cfb</b:URL>
    <b:RefOrder>1</b:RefOrder>
  </b:Source>
  <b:Source>
    <b:Tag>Ron23</b:Tag>
    <b:SourceType>InternetSite</b:SourceType>
    <b:Guid>{0C673AD3-C7F5-4716-B3C6-43A778D051D8}</b:Guid>
    <b:Author>
      <b:Author>
        <b:NameList>
          <b:Person>
            <b:Last>Anderson</b:Last>
            <b:First>Ronny</b:First>
            <b:Middle>Reyes and Natasha</b:Middle>
          </b:Person>
        </b:NameList>
      </b:Author>
    </b:Author>
    <b:Title>News</b:Title>
    <b:ProductionCompany>Daliymail</b:ProductionCompany>
    <b:Year>2023</b:Year>
    <b:Month>02</b:Month>
    <b:Day>04</b:Day>
    <b:URL>https://www.dailymail.co.uk/news/article-11712321/ANOTHER-Chinese-spy-balloon-spotted-sky-time-Latin-America.html</b:URL>
    <b:RefOrder>2</b:RefOrder>
  </b:Source>
  <b:Source>
    <b:Tag>Edi23</b:Tag>
    <b:SourceType>InternetSite</b:SourceType>
    <b:Guid>{06234D0D-0B68-48F9-A2B6-B316BC5139E0}</b:Guid>
    <b:Author>
      <b:Author>
        <b:NameList>
          <b:Person>
            <b:Last>Editor</b:Last>
          </b:Person>
        </b:NameList>
      </b:Author>
    </b:Author>
    <b:Title>About Us</b:Title>
    <b:ProductionCompany>United States Government</b:ProductionCompany>
    <b:YearAccessed>2023</b:YearAccessed>
    <b:MonthAccessed>03</b:MonthAccessed>
    <b:DayAccessed>06</b:DayAccessed>
    <b:URL>https://www.dailymail.co.uk/news/article-11712321/ANOTHER-Chinese-spy-balloon-spotted-sky-time-Latin-America.html</b:URL>
    <b:RefOrder>3</b:RefOrder>
  </b:Source>
  <b:Source>
    <b:Tag>Mar23</b:Tag>
    <b:SourceType>InternetSite</b:SourceType>
    <b:Guid>{E526EC93-40ED-4A6F-BA3E-B3D5A8C5F440}</b:Guid>
    <b:Author>
      <b:Author>
        <b:NameList>
          <b:Person>
            <b:Last>Darby</b:Last>
            <b:First>Margaret</b:First>
          </b:Person>
        </b:NameList>
      </b:Author>
    </b:Author>
    <b:Title>The suspected Chinese spy balloon was HUGE</b:Title>
    <b:ProductionCompany>DeseretNews</b:ProductionCompany>
    <b:Year>2023</b:Year>
    <b:Month>02</b:Month>
    <b:Day>08</b:Day>
    <b:URL>https://www.deseret.com/u-s-world/2023/2/8/23591017/chinese-spy-balloon-size-200-ft-weight</b:URL>
    <b:RefOrder>4</b:RefOrder>
  </b:Source>
  <b:Source>
    <b:Tag>Tim23</b:Tag>
    <b:SourceType>SoundRecording</b:SourceType>
    <b:Guid>{B6413DE5-8F77-4CDD-8284-9135E0623952}</b:Guid>
    <b:Title>Jonathan Porter - Chief Meteorologist </b:Title>
    <b:ProductionCompany>Accuweather</b:ProductionCompany>
    <b:Year>2023</b:Year>
    <b:Author>
      <b:Composer>
        <b:NameList>
          <b:Person>
            <b:Last>News</b:Last>
            <b:First>Time</b:First>
          </b:Person>
        </b:NameList>
      </b:Composer>
    </b:Author>
    <b:RefOrder>5</b:RefOrder>
  </b:Source>
  <b:Source>
    <b:Tag>Sop23</b:Tag>
    <b:SourceType>InternetSite</b:SourceType>
    <b:Guid>{42582008-56E1-4A78-9997-45218FB05B4F}</b:Guid>
    <b:Title>Defence</b:Title>
    <b:ProductionCompany>Scientific American</b:ProductionCompany>
    <b:Year>2023</b:Year>
    <b:Author>
      <b:Author>
        <b:NameList>
          <b:Person>
            <b:Last>Bushwick</b:Last>
            <b:First>Sophie</b:First>
          </b:Person>
        </b:NameList>
      </b:Author>
    </b:Author>
    <b:Month>02</b:Month>
    <b:Day>03</b:Day>
    <b:URL>https://www.scientificamerican.com/article/chinese-spy-balloon-has-unexpected-maneuverability/</b:URL>
    <b:RefOrder>6</b:RefOrder>
  </b:Source>
  <b:Source>
    <b:Tag>Pro23</b:Tag>
    <b:SourceType>InternetSite</b:SourceType>
    <b:Guid>{7F806909-97DE-482D-877B-BC1AE07F6AC9}</b:Guid>
    <b:Author>
      <b:Author>
        <b:NameList>
          <b:Person>
            <b:Last>Yamagami</b:Last>
            <b:First>Professor</b:First>
            <b:Middle>Takamasa</b:Middle>
          </b:Person>
        </b:NameList>
      </b:Author>
    </b:Author>
    <b:Title>Rsearch on Balloons to float over 50km altitude</b:Title>
    <b:ProductionCompany>Big Balloon Observation Center ISAS</b:ProductionCompany>
    <b:YearAccessed>2023</b:YearAccessed>
    <b:MonthAccessed>03</b:MonthAccessed>
    <b:DayAccessed>06</b:DayAccessed>
    <b:URL>https://www.isas.jaxa.jp/e/special/2003/yamagami/03.shtml</b:URL>
    <b:RefOrder>7</b:RefOrder>
  </b:Source>
  <b:Source>
    <b:Tag>You23</b:Tag>
    <b:SourceType>Film</b:SourceType>
    <b:Guid>{DD2E0C54-77F9-461A-9213-6C3953F88C26}</b:Guid>
    <b:Title>Footage of F-22 Raptor Shooting Down Chinese Spy Balloon</b:Title>
    <b:ProductionCompany>Future Machine Tech</b:ProductionCompany>
    <b:Year>2023</b:Year>
    <b:Author>
      <b:Director>
        <b:NameList>
          <b:Person>
            <b:Last>Youtube</b:Last>
          </b:Person>
        </b:NameList>
      </b:Director>
    </b:Author>
    <b:RefOrder>8</b:RefOrder>
  </b:Source>
  <b:Source>
    <b:Tag>Ali23</b:Tag>
    <b:SourceType>InternetSite</b:SourceType>
    <b:Guid>{400104D2-428A-436F-AC35-BCD5B0BCF8A1}</b:Guid>
    <b:Title>Photo taken before balloon shot down</b:Title>
    <b:Year>2023</b:Year>
    <b:Author>
      <b:Author>
        <b:NameList>
          <b:Person>
            <b:Last>Culbertson</b:Last>
            <b:First>Alix</b:First>
          </b:Person>
        </b:NameList>
      </b:Author>
    </b:Author>
    <b:Month>02</b:Month>
    <b:Day>22</b:Day>
    <b:URL>https://news.sky.com/story/us-releases-photo-of-chinese-spy-balloon-taken-by-pilot-before-it-was-shot-down-12817535</b:URL>
    <b:RefOrder>9</b:RefOrder>
  </b:Source>
  <b:Source>
    <b:Tag>You19</b:Tag>
    <b:SourceType>Film</b:SourceType>
    <b:Guid>{D4237C20-B40F-4404-8672-17A41713014D}</b:Guid>
    <b:Title>Weather Balloons and Radiosondes</b:Title>
    <b:ProductionCompany>CoCoRaHS HQ</b:ProductionCompany>
    <b:Year>2019</b:Year>
    <b:Author>
      <b:Director>
        <b:NameList>
          <b:Person>
            <b:Last>Youtube</b:Last>
          </b:Person>
        </b:NameList>
      </b:Director>
    </b:Author>
    <b:RefOrder>10</b:RefOrder>
  </b:Source>
  <b:Source>
    <b:Tag>Adm23</b:Tag>
    <b:SourceType>InternetSite</b:SourceType>
    <b:Guid>{B5304390-40F1-413D-9E1B-7A335632714D}</b:Guid>
    <b:Title>Upper Air</b:Title>
    <b:ProductionCompany>Weather.Gov</b:ProductionCompany>
    <b:Author>
      <b:Author>
        <b:NameList>
          <b:Person>
            <b:Last>Admin</b:Last>
          </b:Person>
        </b:NameList>
      </b:Author>
    </b:Author>
    <b:YearAccessed>2023</b:YearAccessed>
    <b:MonthAccessed>03</b:MonthAccessed>
    <b:DayAccessed>12</b:DayAccessed>
    <b:URL>https://www.weather.gov/epz/upperair</b:URL>
    <b:RefOrder>11</b:RefOrder>
  </b:Source>
  <b:Source>
    <b:Tag>htt15</b:Tag>
    <b:SourceType>ElectronicSource</b:SourceType>
    <b:Guid>{7F8C006F-726B-4F4B-A06B-8CCDF9C2B22E}</b:Guid>
    <b:Title>Gov. Surveillance catalogue</b:Title>
    <b:Year>2015</b:Year>
    <b:City>USA</b:City>
    <b:Author>
      <b:Author>
        <b:NameList>
          <b:Person>
            <b:Last>https://theintercept.com/document/2015/12/16/government-cellphone-surveillance-catalogue/</b:Last>
          </b:Person>
        </b:NameList>
      </b:Author>
    </b:Author>
    <b:RefOrder>16</b:RefOrder>
  </b:Source>
  <b:Source>
    <b:Tag>Edi231</b:Tag>
    <b:SourceType>InternetSite</b:SourceType>
    <b:Guid>{272381AE-FAE0-4D5A-8E55-456443D67CE3}</b:Guid>
    <b:Title>Stingrays and Dirtboxes</b:Title>
    <b:Author>
      <b:Author>
        <b:NameList>
          <b:Person>
            <b:Last>Editor</b:Last>
          </b:Person>
        </b:NameList>
      </b:Author>
    </b:Author>
    <b:YearAccessed>2023</b:YearAccessed>
    <b:MonthAccessed>12</b:MonthAccessed>
    <b:DayAccessed>03</b:DayAccessed>
    <b:URL>https://theintercept.com/2020/07/31/protests-surveillance-stingrays-dirtboxes-phone-tracking/</b:URL>
    <b:RefOrder>17</b:RefOrder>
  </b:Source>
  <b:Source>
    <b:Tag>Quo23</b:Tag>
    <b:SourceType>InternetSite</b:SourceType>
    <b:Guid>{745B4503-F5E7-4C79-8678-FD732FC8BAB8}</b:Guid>
    <b:Author>
      <b:Author>
        <b:NameList>
          <b:Person>
            <b:Last>Quora</b:Last>
          </b:Person>
        </b:NameList>
      </b:Author>
    </b:Author>
    <b:Title>How fighters avoid IR sensing</b:Title>
    <b:YearAccessed>2023</b:YearAccessed>
    <b:MonthAccessed>03</b:MonthAccessed>
    <b:DayAccessed>13</b:DayAccessed>
    <b:URL>https://www.quora.com/How-does-a-stealth-plane-bomber-hide-the-heat-signature-from-the-engines-Can-it-escape-heat-seeking-anti-air-rockets</b:URL>
    <b:RefOrder>14</b:RefOrder>
  </b:Source>
  <b:Source>
    <b:Tag>Loc23</b:Tag>
    <b:SourceType>InternetSite</b:SourceType>
    <b:Guid>{A12DB609-BF95-4F96-B28E-1264D65827AB}</b:Guid>
    <b:Author>
      <b:Author>
        <b:NameList>
          <b:Person>
            <b:Last>Martin</b:Last>
            <b:First>Lockheed</b:First>
          </b:Person>
        </b:NameList>
      </b:Author>
    </b:Author>
    <b:ProductionCompany>Lockheed Martin</b:ProductionCompany>
    <b:YearAccessed>2023</b:YearAccessed>
    <b:MonthAccessed>03</b:MonthAccessed>
    <b:DayAccessed>13</b:DayAccessed>
    <b:URL>https://www.lockheedmartin.com/en-us/news/features/2017/irst-legacy.html#:~:text=What%20is%20IRST%3F,track%20threats%20at%20long%20ranges.</b:URL>
    <b:RefOrder>15</b:RefOrder>
  </b:Source>
  <b:Source>
    <b:Tag>Omn23</b:Tag>
    <b:SourceType>InternetSite</b:SourceType>
    <b:Guid>{99FA3936-7E67-4FDE-9AC8-B084CB3410DA}</b:Guid>
    <b:Title>Focal Length</b:Title>
    <b:Author>
      <b:Author>
        <b:NameList>
          <b:Person>
            <b:Last>Omni</b:Last>
          </b:Person>
        </b:NameList>
      </b:Author>
    </b:Author>
    <b:ProductionCompany>Omnicalculator</b:ProductionCompany>
    <b:YearAccessed>2023</b:YearAccessed>
    <b:MonthAccessed>04</b:MonthAccessed>
    <b:DayAccessed>03</b:DayAccessed>
    <b:URL>https://www.omnicalculator.com/other/focal-length</b:URL>
    <b:RefOrder>12</b:RefOrder>
  </b:Source>
  <b:Source>
    <b:Tag>ESA23</b:Tag>
    <b:SourceType>InternetSite</b:SourceType>
    <b:Guid>{4DCDF1FF-A23D-402D-B691-7D7B805017A8}</b:Guid>
    <b:Author>
      <b:Author>
        <b:NameList>
          <b:Person>
            <b:Last>ESA</b:Last>
          </b:Person>
        </b:NameList>
      </b:Author>
    </b:Author>
    <b:Title>Hubble Space Telescope</b:Title>
    <b:ProductionCompany>ESA Hubble</b:ProductionCompany>
    <b:YearAccessed>2023</b:YearAccessed>
    <b:MonthAccessed>04</b:MonthAccessed>
    <b:DayAccessed>03</b:DayAccessed>
    <b:URL>https://esahubble.org/static/archives/presskits/pdf/sm4_english.pdf</b:URL>
    <b:RefOrder>13</b:RefOrder>
  </b:Source>
  <b:Source>
    <b:Tag>Pet18</b:Tag>
    <b:SourceType>InternetSite</b:SourceType>
    <b:Guid>{FC36E901-6E34-466A-96F3-277805F1A588}</b:Guid>
    <b:Author>
      <b:Author>
        <b:NameList>
          <b:Person>
            <b:Last>Conceicao</b:Last>
            <b:First>Peter</b:First>
            <b:Middle>De</b:Middle>
          </b:Person>
        </b:NameList>
      </b:Author>
    </b:Author>
    <b:Title>What Is the Difference Between Radio Waves &amp; Cell Phone Waves?</b:Title>
    <b:ProductionCompany>Sciencing</b:ProductionCompany>
    <b:Year>2018</b:Year>
    <b:Month>05</b:Month>
    <b:Day>18</b:Day>
    <b:URL>https://sciencing.com/difference-waves-cell-phone-waves-6624355.html</b:URL>
    <b:RefOrder>18</b:RefOrder>
  </b:Source>
  <b:Source>
    <b:Tag>Adm231</b:Tag>
    <b:SourceType>InternetSite</b:SourceType>
    <b:Guid>{20BC4AE7-5AFB-418B-8DC0-A8313BDD1F6E}</b:Guid>
    <b:Author>
      <b:Author>
        <b:NameList>
          <b:Person>
            <b:Last>Admin</b:Last>
          </b:Person>
        </b:NameList>
      </b:Author>
    </b:Author>
    <b:Title>How Loon Works</b:Title>
    <b:ProductionCompany>X Company</b:ProductionCompany>
    <b:YearAccessed>2023</b:YearAccessed>
    <b:MonthAccessed>04</b:MonthAccessed>
    <b:DayAccessed>03</b:DayAccessed>
    <b:URL>https://x.company/projects/loon/</b:URL>
    <b:RefOrder>19</b:RefOrder>
  </b:Source>
  <b:Source>
    <b:Tag>Jon23</b:Tag>
    <b:SourceType>InternetSite</b:SourceType>
    <b:Guid>{A9B534C1-CB5C-4089-BEA5-FEB0B5AFAA5B}</b:Guid>
    <b:Author>
      <b:Author>
        <b:NameList>
          <b:Person>
            <b:Last>Brodkin</b:Last>
            <b:First>Jon</b:First>
          </b:Person>
        </b:NameList>
      </b:Author>
    </b:Author>
    <b:Title>Google Balloons</b:Title>
    <b:YearAccessed>2023</b:YearAccessed>
    <b:MonthAccessed>04</b:MonthAccessed>
    <b:DayAccessed>03</b:DayAccessed>
    <b:URL>https://arstechnica.com/information-technology/2015/03/google-balloons-cell-towers-in-the-sky-can-serve-4g-to-a-whole-state/</b:URL>
    <b:RefOrder>20</b:RefOrder>
  </b:Source>
  <b:Source>
    <b:Tag>Aut23</b:Tag>
    <b:SourceType>InternetSite</b:SourceType>
    <b:Guid>{A0D1D85A-BE7E-4AAC-BA6C-FF93DED92297}</b:Guid>
    <b:Author>
      <b:Author>
        <b:NameList>
          <b:Person>
            <b:Last>Author</b:Last>
          </b:Person>
        </b:NameList>
      </b:Author>
    </b:Author>
    <b:Title>Space based solar power</b:Title>
    <b:ProductionCompany>Greenmatch</b:ProductionCompany>
    <b:YearAccessed>2023</b:YearAccessed>
    <b:MonthAccessed>01</b:MonthAccessed>
    <b:DayAccessed>26</b:DayAccessed>
    <b:URL>www.greenmatch.co.uk</b:URL>
    <b:RefOrder>21</b:RefOrder>
  </b:Source>
</b:Sources>
</file>

<file path=customXml/itemProps1.xml><?xml version="1.0" encoding="utf-8"?>
<ds:datastoreItem xmlns:ds="http://schemas.openxmlformats.org/officeDocument/2006/customXml" ds:itemID="{7E539C09-F56B-4BA9-ABF6-99FB7F959B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6381</TotalTime>
  <Pages>20</Pages>
  <Words>3745</Words>
  <Characters>21352</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Satterthwaite (1910596)</dc:creator>
  <cp:keywords/>
  <dc:description/>
  <cp:lastModifiedBy>Satterthwaite, Matt (UK)</cp:lastModifiedBy>
  <cp:revision>13</cp:revision>
  <dcterms:created xsi:type="dcterms:W3CDTF">2023-03-06T07:39:00Z</dcterms:created>
  <dcterms:modified xsi:type="dcterms:W3CDTF">2023-04-17T06:52:00Z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027ae1d7-f8c3-4609-833c-e468b9eb2a96</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ies>
</file>