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9A8092" w14:textId="77777777" w:rsidR="00353734" w:rsidRPr="00A85BFE" w:rsidRDefault="00353734" w:rsidP="0035373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E8D0692" wp14:editId="03420F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29431903" w14:textId="77777777" w:rsidR="00353734" w:rsidRPr="00A406E5" w:rsidRDefault="00353734" w:rsidP="0035373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53734" w:rsidRPr="00A406E5" w14:paraId="7CA1EDF3" w14:textId="77777777" w:rsidTr="009040D3">
        <w:tc>
          <w:tcPr>
            <w:tcW w:w="9922" w:type="dxa"/>
            <w:shd w:val="clear" w:color="auto" w:fill="C0C0C0"/>
          </w:tcPr>
          <w:p w14:paraId="0E2355DE" w14:textId="77777777" w:rsidR="00353734" w:rsidRPr="00A406E5" w:rsidRDefault="00353734" w:rsidP="009040D3">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B328E58" w14:textId="77777777" w:rsidR="00353734" w:rsidRPr="00A406E5" w:rsidRDefault="00353734" w:rsidP="0035373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53734" w:rsidRPr="00A406E5" w14:paraId="51803783" w14:textId="77777777" w:rsidTr="009040D3">
        <w:tc>
          <w:tcPr>
            <w:tcW w:w="2093" w:type="dxa"/>
            <w:shd w:val="pct15" w:color="auto" w:fill="auto"/>
          </w:tcPr>
          <w:p w14:paraId="0D8BA49B"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13691AB" w14:textId="21D7CB60" w:rsidR="00353734" w:rsidRPr="00A406E5" w:rsidRDefault="001C6C94" w:rsidP="009040D3">
            <w:pPr>
              <w:spacing w:before="120" w:after="120"/>
              <w:jc w:val="both"/>
              <w:rPr>
                <w:rFonts w:ascii="Arial" w:hAnsi="Arial" w:cs="Arial"/>
                <w:b/>
                <w:sz w:val="22"/>
                <w:szCs w:val="22"/>
              </w:rPr>
            </w:pPr>
            <w:proofErr w:type="spellStart"/>
            <w:r>
              <w:rPr>
                <w:rFonts w:ascii="Arial" w:hAnsi="Arial" w:cs="Arial"/>
                <w:b/>
                <w:sz w:val="22"/>
                <w:szCs w:val="22"/>
              </w:rPr>
              <w:t>Aled</w:t>
            </w:r>
            <w:proofErr w:type="spellEnd"/>
            <w:r>
              <w:rPr>
                <w:rFonts w:ascii="Arial" w:hAnsi="Arial" w:cs="Arial"/>
                <w:b/>
                <w:sz w:val="22"/>
                <w:szCs w:val="22"/>
              </w:rPr>
              <w:t xml:space="preserve"> Evans </w:t>
            </w:r>
          </w:p>
        </w:tc>
        <w:tc>
          <w:tcPr>
            <w:tcW w:w="2268" w:type="dxa"/>
            <w:shd w:val="clear" w:color="auto" w:fill="D9D9D9"/>
          </w:tcPr>
          <w:p w14:paraId="657F3246"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BB88982" w14:textId="38238486" w:rsidR="00353734" w:rsidRPr="00A406E5" w:rsidRDefault="001C6C94" w:rsidP="009040D3">
            <w:pPr>
              <w:spacing w:before="120" w:after="120"/>
              <w:jc w:val="both"/>
              <w:rPr>
                <w:rFonts w:ascii="Arial" w:hAnsi="Arial" w:cs="Arial"/>
                <w:b/>
                <w:sz w:val="22"/>
                <w:szCs w:val="22"/>
              </w:rPr>
            </w:pPr>
            <w:r>
              <w:rPr>
                <w:rFonts w:ascii="Arial" w:hAnsi="Arial" w:cs="Arial"/>
                <w:b/>
                <w:sz w:val="22"/>
                <w:szCs w:val="22"/>
              </w:rPr>
              <w:t>1801456</w:t>
            </w:r>
          </w:p>
        </w:tc>
      </w:tr>
      <w:tr w:rsidR="00353734" w:rsidRPr="00A406E5" w14:paraId="5A35259E" w14:textId="77777777" w:rsidTr="009040D3">
        <w:tc>
          <w:tcPr>
            <w:tcW w:w="2093" w:type="dxa"/>
            <w:shd w:val="pct15" w:color="auto" w:fill="auto"/>
          </w:tcPr>
          <w:p w14:paraId="3EDE7D06"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86F2040" w14:textId="77777777" w:rsidR="00353734" w:rsidRPr="00A406E5" w:rsidRDefault="00353734" w:rsidP="009040D3">
            <w:pPr>
              <w:spacing w:before="120" w:after="120"/>
              <w:jc w:val="both"/>
              <w:rPr>
                <w:rFonts w:ascii="Arial" w:hAnsi="Arial" w:cs="Arial"/>
                <w:b/>
                <w:sz w:val="22"/>
                <w:szCs w:val="22"/>
              </w:rPr>
            </w:pPr>
            <w:r>
              <w:rPr>
                <w:rFonts w:ascii="Arial" w:hAnsi="Arial" w:cs="Arial"/>
                <w:b/>
                <w:sz w:val="22"/>
                <w:szCs w:val="22"/>
              </w:rPr>
              <w:t>Secondary PGCE</w:t>
            </w:r>
          </w:p>
        </w:tc>
      </w:tr>
      <w:tr w:rsidR="00353734" w:rsidRPr="00A406E5" w14:paraId="2E79CA80" w14:textId="77777777" w:rsidTr="009040D3">
        <w:tc>
          <w:tcPr>
            <w:tcW w:w="2093" w:type="dxa"/>
            <w:shd w:val="pct15" w:color="auto" w:fill="auto"/>
          </w:tcPr>
          <w:p w14:paraId="43F10DAB"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A628D9" w14:textId="77777777" w:rsidR="00353734" w:rsidRPr="00003938" w:rsidRDefault="00353734" w:rsidP="009040D3">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353734" w:rsidRPr="00A406E5" w14:paraId="08528D6C" w14:textId="77777777" w:rsidTr="009040D3">
        <w:tc>
          <w:tcPr>
            <w:tcW w:w="2093" w:type="dxa"/>
            <w:shd w:val="pct15" w:color="auto" w:fill="auto"/>
          </w:tcPr>
          <w:p w14:paraId="115A56C9"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1C01F08" w14:textId="77777777" w:rsidR="00353734" w:rsidRPr="00A406E5" w:rsidRDefault="00353734" w:rsidP="009040D3">
            <w:pPr>
              <w:spacing w:before="120" w:after="120"/>
              <w:jc w:val="both"/>
              <w:rPr>
                <w:rFonts w:ascii="Arial" w:hAnsi="Arial" w:cs="Arial"/>
                <w:b/>
                <w:sz w:val="22"/>
                <w:szCs w:val="22"/>
              </w:rPr>
            </w:pPr>
            <w:r>
              <w:rPr>
                <w:rFonts w:ascii="Arial" w:hAnsi="Arial" w:cs="Arial"/>
                <w:b/>
                <w:sz w:val="22"/>
                <w:szCs w:val="22"/>
              </w:rPr>
              <w:t>ECSP7001</w:t>
            </w:r>
          </w:p>
        </w:tc>
        <w:tc>
          <w:tcPr>
            <w:tcW w:w="2268" w:type="dxa"/>
            <w:shd w:val="clear" w:color="auto" w:fill="D9D9D9"/>
          </w:tcPr>
          <w:p w14:paraId="527350B8" w14:textId="77777777" w:rsidR="00353734" w:rsidRPr="004D5E9B" w:rsidRDefault="00353734" w:rsidP="009040D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EC8261" w14:textId="77777777" w:rsidR="00353734" w:rsidRPr="00A406E5" w:rsidRDefault="00353734" w:rsidP="009040D3">
            <w:pPr>
              <w:spacing w:before="120" w:after="120"/>
              <w:jc w:val="both"/>
              <w:rPr>
                <w:rFonts w:ascii="Arial" w:hAnsi="Arial" w:cs="Arial"/>
                <w:b/>
                <w:sz w:val="22"/>
                <w:szCs w:val="22"/>
              </w:rPr>
            </w:pPr>
            <w:r>
              <w:rPr>
                <w:rFonts w:ascii="Arial" w:hAnsi="Arial" w:cs="Arial"/>
                <w:b/>
                <w:sz w:val="22"/>
                <w:szCs w:val="22"/>
              </w:rPr>
              <w:t>100%</w:t>
            </w:r>
          </w:p>
        </w:tc>
      </w:tr>
      <w:tr w:rsidR="00353734" w:rsidRPr="00A406E5" w14:paraId="795050F1" w14:textId="77777777" w:rsidTr="009040D3">
        <w:tc>
          <w:tcPr>
            <w:tcW w:w="2093" w:type="dxa"/>
            <w:shd w:val="pct15" w:color="auto" w:fill="auto"/>
          </w:tcPr>
          <w:p w14:paraId="620814F7"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19326D" w14:textId="77777777" w:rsidR="00353734" w:rsidRPr="00A406E5" w:rsidRDefault="00353734" w:rsidP="009040D3">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14:paraId="40B0729D"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C29C3FB" w14:textId="77777777" w:rsidR="00353734" w:rsidRPr="00A406E5" w:rsidRDefault="00353734" w:rsidP="009040D3">
            <w:pPr>
              <w:spacing w:before="120" w:after="120"/>
              <w:jc w:val="both"/>
              <w:rPr>
                <w:rFonts w:ascii="Arial" w:hAnsi="Arial" w:cs="Arial"/>
                <w:b/>
                <w:sz w:val="22"/>
                <w:szCs w:val="22"/>
              </w:rPr>
            </w:pPr>
          </w:p>
        </w:tc>
      </w:tr>
      <w:tr w:rsidR="00353734" w:rsidRPr="00A406E5" w14:paraId="5DB0E055" w14:textId="77777777" w:rsidTr="009040D3">
        <w:tc>
          <w:tcPr>
            <w:tcW w:w="2093" w:type="dxa"/>
            <w:shd w:val="pct15" w:color="auto" w:fill="auto"/>
          </w:tcPr>
          <w:p w14:paraId="193E28CF"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B05F66" w14:textId="77777777" w:rsidR="00353734" w:rsidRDefault="00353734" w:rsidP="009040D3">
            <w:pPr>
              <w:spacing w:before="100" w:beforeAutospacing="1" w:after="100" w:afterAutospacing="1"/>
              <w:rPr>
                <w:sz w:val="22"/>
                <w:szCs w:val="22"/>
              </w:rPr>
            </w:pPr>
            <w:r>
              <w:rPr>
                <w:rFonts w:ascii="Arial" w:hAnsi="Arial" w:cs="Arial"/>
                <w:b/>
                <w:bCs/>
                <w:sz w:val="22"/>
                <w:szCs w:val="22"/>
              </w:rPr>
              <w:t>Investigating Contemporary Issues in Secondary Education</w:t>
            </w:r>
          </w:p>
          <w:p w14:paraId="09488980" w14:textId="77777777" w:rsidR="00353734" w:rsidRPr="00A406E5" w:rsidRDefault="00353734" w:rsidP="009040D3">
            <w:pPr>
              <w:spacing w:before="120" w:after="120"/>
              <w:jc w:val="both"/>
              <w:rPr>
                <w:rFonts w:ascii="Arial" w:hAnsi="Arial" w:cs="Arial"/>
                <w:b/>
                <w:sz w:val="22"/>
                <w:szCs w:val="22"/>
              </w:rPr>
            </w:pPr>
          </w:p>
        </w:tc>
        <w:tc>
          <w:tcPr>
            <w:tcW w:w="2268" w:type="dxa"/>
            <w:shd w:val="pct15" w:color="auto" w:fill="auto"/>
          </w:tcPr>
          <w:p w14:paraId="3ECFA4E1" w14:textId="77777777" w:rsidR="00353734" w:rsidRPr="00A406E5" w:rsidRDefault="00353734" w:rsidP="009040D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F5259D" w14:textId="77777777" w:rsidR="00353734" w:rsidRPr="00A406E5" w:rsidRDefault="00353734" w:rsidP="009040D3">
            <w:pPr>
              <w:spacing w:before="120" w:after="120"/>
              <w:jc w:val="both"/>
              <w:rPr>
                <w:rFonts w:ascii="Arial" w:hAnsi="Arial" w:cs="Arial"/>
                <w:b/>
                <w:sz w:val="22"/>
                <w:szCs w:val="22"/>
              </w:rPr>
            </w:pPr>
            <w:r>
              <w:rPr>
                <w:rFonts w:ascii="Arial" w:hAnsi="Arial" w:cs="Arial"/>
                <w:b/>
                <w:sz w:val="22"/>
                <w:szCs w:val="22"/>
              </w:rPr>
              <w:t>5,000 words</w:t>
            </w:r>
          </w:p>
        </w:tc>
      </w:tr>
      <w:tr w:rsidR="00353734" w:rsidRPr="00A406E5" w14:paraId="0109C2D1" w14:textId="77777777" w:rsidTr="009040D3">
        <w:tc>
          <w:tcPr>
            <w:tcW w:w="2093" w:type="dxa"/>
            <w:shd w:val="pct15" w:color="auto" w:fill="auto"/>
          </w:tcPr>
          <w:p w14:paraId="659B1716"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D18AA7" w14:textId="77777777" w:rsidR="00353734" w:rsidRDefault="00353734" w:rsidP="009040D3">
            <w:pPr>
              <w:spacing w:before="120" w:after="120"/>
              <w:jc w:val="both"/>
              <w:rPr>
                <w:rFonts w:ascii="Arial" w:hAnsi="Arial" w:cs="Arial"/>
                <w:b/>
                <w:sz w:val="22"/>
                <w:szCs w:val="22"/>
              </w:rPr>
            </w:pPr>
            <w:r>
              <w:rPr>
                <w:rFonts w:ascii="Arial" w:hAnsi="Arial" w:cs="Arial"/>
                <w:b/>
                <w:sz w:val="22"/>
                <w:szCs w:val="22"/>
              </w:rPr>
              <w:t>January 28th 2019</w:t>
            </w:r>
          </w:p>
          <w:p w14:paraId="46C0CC1C" w14:textId="77777777" w:rsidR="00353734" w:rsidRPr="00A406E5" w:rsidRDefault="00353734" w:rsidP="009040D3">
            <w:pPr>
              <w:spacing w:before="120" w:after="120"/>
              <w:jc w:val="both"/>
              <w:rPr>
                <w:rFonts w:ascii="Arial" w:hAnsi="Arial" w:cs="Arial"/>
                <w:b/>
                <w:sz w:val="22"/>
                <w:szCs w:val="22"/>
              </w:rPr>
            </w:pPr>
          </w:p>
        </w:tc>
        <w:tc>
          <w:tcPr>
            <w:tcW w:w="2268" w:type="dxa"/>
            <w:shd w:val="pct15" w:color="auto" w:fill="auto"/>
          </w:tcPr>
          <w:p w14:paraId="6D6324C9"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F873253" w14:textId="77777777" w:rsidR="00353734" w:rsidRDefault="00353734" w:rsidP="009040D3">
            <w:pPr>
              <w:spacing w:before="120" w:after="120"/>
              <w:jc w:val="both"/>
              <w:rPr>
                <w:rFonts w:ascii="Arial" w:hAnsi="Arial" w:cs="Arial"/>
                <w:b/>
                <w:sz w:val="22"/>
                <w:szCs w:val="22"/>
              </w:rPr>
            </w:pPr>
            <w:r>
              <w:rPr>
                <w:rFonts w:ascii="Arial" w:hAnsi="Arial" w:cs="Arial"/>
                <w:b/>
                <w:sz w:val="22"/>
                <w:szCs w:val="22"/>
              </w:rPr>
              <w:t>February 19th 2019</w:t>
            </w:r>
          </w:p>
          <w:p w14:paraId="50A26501" w14:textId="77777777" w:rsidR="00353734" w:rsidRPr="00A406E5" w:rsidRDefault="00353734" w:rsidP="009040D3">
            <w:pPr>
              <w:spacing w:before="120" w:after="120"/>
              <w:jc w:val="both"/>
              <w:rPr>
                <w:rFonts w:ascii="Arial" w:hAnsi="Arial" w:cs="Arial"/>
                <w:b/>
                <w:sz w:val="22"/>
                <w:szCs w:val="22"/>
              </w:rPr>
            </w:pPr>
          </w:p>
        </w:tc>
      </w:tr>
      <w:tr w:rsidR="00353734" w:rsidRPr="00A406E5" w14:paraId="630A5052" w14:textId="77777777" w:rsidTr="009040D3">
        <w:tc>
          <w:tcPr>
            <w:tcW w:w="2093" w:type="dxa"/>
            <w:shd w:val="pct15" w:color="auto" w:fill="auto"/>
          </w:tcPr>
          <w:p w14:paraId="6E836B2B"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B34702" w14:textId="77777777" w:rsidR="00353734" w:rsidRPr="00A406E5" w:rsidRDefault="00353734" w:rsidP="009040D3">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72B7FCCD"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6A45F4" w14:textId="77777777" w:rsidR="00353734" w:rsidRPr="00A406E5" w:rsidRDefault="00353734" w:rsidP="009040D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353734" w:rsidRPr="00A406E5" w14:paraId="14864836" w14:textId="77777777" w:rsidTr="009040D3">
        <w:tc>
          <w:tcPr>
            <w:tcW w:w="2093" w:type="dxa"/>
            <w:shd w:val="pct15" w:color="auto" w:fill="auto"/>
          </w:tcPr>
          <w:p w14:paraId="1DB839D9" w14:textId="77777777" w:rsidR="00353734" w:rsidRPr="00A406E5" w:rsidRDefault="00353734" w:rsidP="009040D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900E6D" w14:textId="77777777" w:rsidR="00353734" w:rsidRPr="00A406E5" w:rsidRDefault="00353734" w:rsidP="009040D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C9BF23" w14:textId="77777777" w:rsidR="00353734" w:rsidRDefault="00353734" w:rsidP="00C866D4">
      <w:pPr>
        <w:jc w:val="center"/>
        <w:rPr>
          <w:sz w:val="32"/>
          <w:szCs w:val="32"/>
          <w:u w:val="single"/>
          <w:lang w:val="en-US"/>
        </w:rPr>
      </w:pPr>
    </w:p>
    <w:p w14:paraId="253BCD6F" w14:textId="77777777" w:rsidR="00353734" w:rsidRDefault="00353734" w:rsidP="00C866D4">
      <w:pPr>
        <w:jc w:val="center"/>
        <w:rPr>
          <w:sz w:val="32"/>
          <w:szCs w:val="32"/>
          <w:u w:val="single"/>
          <w:lang w:val="en-US"/>
        </w:rPr>
      </w:pPr>
    </w:p>
    <w:p w14:paraId="26620D44" w14:textId="77777777" w:rsidR="00353734" w:rsidRDefault="00353734" w:rsidP="00C866D4">
      <w:pPr>
        <w:jc w:val="center"/>
        <w:rPr>
          <w:sz w:val="32"/>
          <w:szCs w:val="32"/>
          <w:u w:val="single"/>
          <w:lang w:val="en-US"/>
        </w:rPr>
      </w:pPr>
    </w:p>
    <w:p w14:paraId="13924237" w14:textId="77777777" w:rsidR="00353734" w:rsidRDefault="00353734" w:rsidP="00C866D4">
      <w:pPr>
        <w:jc w:val="center"/>
        <w:rPr>
          <w:sz w:val="32"/>
          <w:szCs w:val="32"/>
          <w:u w:val="single"/>
          <w:lang w:val="en-US"/>
        </w:rPr>
      </w:pPr>
    </w:p>
    <w:p w14:paraId="24071991" w14:textId="77777777" w:rsidR="00353734" w:rsidRDefault="00353734" w:rsidP="00C866D4">
      <w:pPr>
        <w:jc w:val="center"/>
        <w:rPr>
          <w:sz w:val="32"/>
          <w:szCs w:val="32"/>
          <w:u w:val="single"/>
          <w:lang w:val="en-US"/>
        </w:rPr>
      </w:pPr>
    </w:p>
    <w:p w14:paraId="42BC2C26" w14:textId="77777777" w:rsidR="00353734" w:rsidRDefault="00353734" w:rsidP="00C866D4">
      <w:pPr>
        <w:jc w:val="center"/>
        <w:rPr>
          <w:sz w:val="32"/>
          <w:szCs w:val="32"/>
          <w:u w:val="single"/>
          <w:lang w:val="en-US"/>
        </w:rPr>
      </w:pPr>
    </w:p>
    <w:p w14:paraId="569963CE" w14:textId="77777777" w:rsidR="00353734" w:rsidRDefault="00353734" w:rsidP="00C866D4">
      <w:pPr>
        <w:jc w:val="center"/>
        <w:rPr>
          <w:sz w:val="32"/>
          <w:szCs w:val="32"/>
          <w:u w:val="single"/>
          <w:lang w:val="en-US"/>
        </w:rPr>
      </w:pPr>
    </w:p>
    <w:p w14:paraId="108DD525" w14:textId="77777777" w:rsidR="00353734" w:rsidRDefault="00353734" w:rsidP="00C866D4">
      <w:pPr>
        <w:jc w:val="center"/>
        <w:rPr>
          <w:sz w:val="32"/>
          <w:szCs w:val="32"/>
          <w:u w:val="single"/>
          <w:lang w:val="en-US"/>
        </w:rPr>
      </w:pPr>
    </w:p>
    <w:p w14:paraId="469C0C4D" w14:textId="77777777" w:rsidR="00353734" w:rsidRDefault="00353734" w:rsidP="00C866D4">
      <w:pPr>
        <w:jc w:val="center"/>
        <w:rPr>
          <w:sz w:val="32"/>
          <w:szCs w:val="32"/>
          <w:u w:val="single"/>
          <w:lang w:val="en-US"/>
        </w:rPr>
      </w:pPr>
    </w:p>
    <w:p w14:paraId="37CF0193" w14:textId="51060E09" w:rsidR="00BB40C7" w:rsidRDefault="00C866D4" w:rsidP="001C6C94">
      <w:pPr>
        <w:jc w:val="center"/>
        <w:rPr>
          <w:sz w:val="32"/>
          <w:szCs w:val="32"/>
          <w:u w:val="single"/>
          <w:lang w:val="en-US"/>
        </w:rPr>
      </w:pPr>
      <w:r>
        <w:rPr>
          <w:sz w:val="32"/>
          <w:szCs w:val="32"/>
          <w:u w:val="single"/>
          <w:lang w:val="en-US"/>
        </w:rPr>
        <w:t>Improving literacy as a priority within school – A report.</w:t>
      </w:r>
    </w:p>
    <w:p w14:paraId="29ACAB2C" w14:textId="602F7549" w:rsidR="00C866D4" w:rsidRDefault="00C866D4" w:rsidP="00C866D4">
      <w:pPr>
        <w:jc w:val="center"/>
        <w:rPr>
          <w:sz w:val="32"/>
          <w:szCs w:val="32"/>
          <w:u w:val="single"/>
          <w:lang w:val="en-US"/>
        </w:rPr>
      </w:pPr>
    </w:p>
    <w:p w14:paraId="17B35FDB" w14:textId="577106C2" w:rsidR="00C866D4" w:rsidRDefault="00C866D4" w:rsidP="00C866D4">
      <w:pPr>
        <w:rPr>
          <w:u w:val="single"/>
          <w:lang w:val="en-US"/>
        </w:rPr>
      </w:pPr>
    </w:p>
    <w:p w14:paraId="261D3524" w14:textId="63056F4C" w:rsidR="00C866D4" w:rsidRPr="00296153" w:rsidRDefault="00C866D4" w:rsidP="00C866D4">
      <w:pPr>
        <w:rPr>
          <w:sz w:val="32"/>
          <w:szCs w:val="32"/>
          <w:u w:val="single"/>
          <w:lang w:val="en-US"/>
        </w:rPr>
      </w:pPr>
      <w:r w:rsidRPr="00296153">
        <w:rPr>
          <w:sz w:val="32"/>
          <w:szCs w:val="32"/>
          <w:u w:val="single"/>
          <w:lang w:val="en-US"/>
        </w:rPr>
        <w:t>Introduction to the</w:t>
      </w:r>
      <w:r w:rsidR="00074C40" w:rsidRPr="00296153">
        <w:rPr>
          <w:sz w:val="32"/>
          <w:szCs w:val="32"/>
          <w:u w:val="single"/>
          <w:lang w:val="en-US"/>
        </w:rPr>
        <w:t xml:space="preserve"> topic</w:t>
      </w:r>
    </w:p>
    <w:p w14:paraId="1C77761A" w14:textId="3AC8B1ED" w:rsidR="00C866D4" w:rsidRDefault="00C866D4" w:rsidP="00C866D4">
      <w:pPr>
        <w:rPr>
          <w:sz w:val="28"/>
          <w:szCs w:val="28"/>
          <w:lang w:val="en-US"/>
        </w:rPr>
      </w:pPr>
    </w:p>
    <w:p w14:paraId="405E9A27" w14:textId="3039B593" w:rsidR="00D940FF" w:rsidRPr="00D940FF" w:rsidRDefault="00D940FF" w:rsidP="00D940FF">
      <w:pPr>
        <w:spacing w:line="480" w:lineRule="auto"/>
        <w:rPr>
          <w:lang w:val="en-US"/>
        </w:rPr>
      </w:pPr>
      <w:r>
        <w:rPr>
          <w:sz w:val="28"/>
          <w:szCs w:val="28"/>
          <w:lang w:val="en-US"/>
        </w:rPr>
        <w:tab/>
      </w:r>
      <w:r>
        <w:rPr>
          <w:lang w:val="en-US"/>
        </w:rPr>
        <w:t xml:space="preserve">This report will assess how the History department of school X is dealing with tackling the local and national issue of improving literacy. </w:t>
      </w:r>
      <w:r w:rsidR="00172284">
        <w:rPr>
          <w:lang w:val="en-US"/>
        </w:rPr>
        <w:t xml:space="preserve">The report will assess the departmental strategies and whole school strategies that are in place to address the issue, whilst also looking at literature around the issue of literacy and strategic planning, as this also plays a vital role in school and departmental success in achieving literacy goals. </w:t>
      </w:r>
      <w:r w:rsidR="00086DFC">
        <w:rPr>
          <w:lang w:val="en-US"/>
        </w:rPr>
        <w:t>Teachers are now aware that literacy holds great importance to the development of pupils in secondary schools from children to young adults (</w:t>
      </w:r>
      <w:proofErr w:type="spellStart"/>
      <w:r w:rsidR="00086DFC">
        <w:rPr>
          <w:lang w:val="en-US"/>
        </w:rPr>
        <w:t>Goodwyn</w:t>
      </w:r>
      <w:proofErr w:type="spellEnd"/>
      <w:r w:rsidR="00086DFC">
        <w:rPr>
          <w:lang w:val="en-US"/>
        </w:rPr>
        <w:t>, 2002).</w:t>
      </w:r>
      <w:r w:rsidR="00313A22">
        <w:rPr>
          <w:lang w:val="en-US"/>
        </w:rPr>
        <w:t xml:space="preserve"> Chief inspector as </w:t>
      </w:r>
      <w:proofErr w:type="spellStart"/>
      <w:r w:rsidR="00313A22">
        <w:rPr>
          <w:lang w:val="en-US"/>
        </w:rPr>
        <w:t>Estyn</w:t>
      </w:r>
      <w:proofErr w:type="spellEnd"/>
      <w:r w:rsidR="00313A22">
        <w:rPr>
          <w:lang w:val="en-US"/>
        </w:rPr>
        <w:t>, Ann Keane,</w:t>
      </w:r>
      <w:r w:rsidR="00001673">
        <w:rPr>
          <w:lang w:val="en-US"/>
        </w:rPr>
        <w:t xml:space="preserve"> demands that literacy be a priority in all schools in Wales in order to achieve high standards and develop skills. </w:t>
      </w:r>
      <w:r w:rsidR="00313A22">
        <w:rPr>
          <w:lang w:val="en-US"/>
        </w:rPr>
        <w:t>(</w:t>
      </w:r>
      <w:proofErr w:type="spellStart"/>
      <w:r w:rsidR="00313A22">
        <w:rPr>
          <w:lang w:val="en-US"/>
        </w:rPr>
        <w:t>Estyn</w:t>
      </w:r>
      <w:proofErr w:type="spellEnd"/>
      <w:r w:rsidR="00313A22">
        <w:rPr>
          <w:lang w:val="en-US"/>
        </w:rPr>
        <w:t>, 2015).</w:t>
      </w:r>
      <w:r w:rsidR="00114B2C">
        <w:rPr>
          <w:lang w:val="en-US"/>
        </w:rPr>
        <w:t xml:space="preserve"> </w:t>
      </w:r>
      <w:r w:rsidR="00190938">
        <w:rPr>
          <w:lang w:val="en-US"/>
        </w:rPr>
        <w:t xml:space="preserve"> The importance of literacy is education is unprecedented and needs to be a priority across every school and subject. In the Welsh Government LNF support document (2013) literacy is put into perspective and its importance is made clear, as it quotes, “Literacy is the use of language skills in daily activities at school, at home, at work and in the community…which enable us to make sense of the world around us.” (Welsh Government, 2013). </w:t>
      </w:r>
      <w:r w:rsidR="00E82716">
        <w:rPr>
          <w:lang w:val="en-US"/>
        </w:rPr>
        <w:t>The report will use the History Departmental Improvement Plan (Appendix 1) and the School Improvement Plan (Appendix 2) to examine the link between department and school in tackling the issue, the strategies used and the progress the department is making as a result.</w:t>
      </w:r>
    </w:p>
    <w:p w14:paraId="7ED054F6" w14:textId="19585582" w:rsidR="00C866D4" w:rsidRDefault="00C866D4" w:rsidP="00C866D4">
      <w:pPr>
        <w:rPr>
          <w:sz w:val="28"/>
          <w:szCs w:val="28"/>
          <w:u w:val="single"/>
          <w:lang w:val="en-US"/>
        </w:rPr>
      </w:pPr>
    </w:p>
    <w:p w14:paraId="1D6289AE" w14:textId="77777777" w:rsidR="003717EB" w:rsidRDefault="003717EB" w:rsidP="00C866D4">
      <w:pPr>
        <w:rPr>
          <w:sz w:val="28"/>
          <w:szCs w:val="28"/>
          <w:u w:val="single"/>
          <w:lang w:val="en-US"/>
        </w:rPr>
      </w:pPr>
    </w:p>
    <w:p w14:paraId="515BC93E" w14:textId="4FE4F39C" w:rsidR="00C866D4" w:rsidRPr="00296153" w:rsidRDefault="00C74635" w:rsidP="00C866D4">
      <w:pPr>
        <w:rPr>
          <w:sz w:val="32"/>
          <w:szCs w:val="32"/>
          <w:u w:val="single"/>
          <w:lang w:val="en-US"/>
        </w:rPr>
      </w:pPr>
      <w:r w:rsidRPr="00296153">
        <w:rPr>
          <w:sz w:val="32"/>
          <w:szCs w:val="32"/>
          <w:u w:val="single"/>
          <w:lang w:val="en-US"/>
        </w:rPr>
        <w:t>An overview of the Departmental Improvement Plan (DIP)</w:t>
      </w:r>
    </w:p>
    <w:p w14:paraId="09F13EA8" w14:textId="06FD5979" w:rsidR="00C74635" w:rsidRDefault="00C74635" w:rsidP="00C866D4">
      <w:pPr>
        <w:rPr>
          <w:sz w:val="28"/>
          <w:szCs w:val="28"/>
          <w:u w:val="single"/>
          <w:lang w:val="en-US"/>
        </w:rPr>
      </w:pPr>
    </w:p>
    <w:p w14:paraId="405E3167" w14:textId="3D51050F" w:rsidR="00C74635" w:rsidRDefault="00335F51" w:rsidP="000E79AB">
      <w:pPr>
        <w:spacing w:line="480" w:lineRule="auto"/>
        <w:rPr>
          <w:lang w:val="en-US"/>
        </w:rPr>
      </w:pPr>
      <w:r>
        <w:rPr>
          <w:lang w:val="en-US"/>
        </w:rPr>
        <w:tab/>
        <w:t xml:space="preserve">Within the History department, a detailed Departmental Improvement Plan (often referred to as DIP) sets out the main priorities the department believes it needs to improve and sets out a number of strategies in these areas. The improvement plan is broken down into 5 key areas </w:t>
      </w:r>
      <w:r w:rsidR="00CB0D12">
        <w:rPr>
          <w:lang w:val="en-US"/>
        </w:rPr>
        <w:t xml:space="preserve">of ‘Strategic intent’ </w:t>
      </w:r>
      <w:r>
        <w:rPr>
          <w:lang w:val="en-US"/>
        </w:rPr>
        <w:t>(Appendix 1), these are</w:t>
      </w:r>
      <w:r w:rsidR="00CB0D12">
        <w:rPr>
          <w:lang w:val="en-US"/>
        </w:rPr>
        <w:t xml:space="preserve"> given the headings</w:t>
      </w:r>
      <w:r>
        <w:rPr>
          <w:lang w:val="en-US"/>
        </w:rPr>
        <w:t>:</w:t>
      </w:r>
    </w:p>
    <w:p w14:paraId="13FF7568" w14:textId="77CC3F7B" w:rsidR="00335F51" w:rsidRDefault="00335F51" w:rsidP="000E79AB">
      <w:pPr>
        <w:spacing w:line="480" w:lineRule="auto"/>
        <w:rPr>
          <w:lang w:val="en-US"/>
        </w:rPr>
      </w:pPr>
    </w:p>
    <w:p w14:paraId="71AC3D94" w14:textId="79B16D76" w:rsidR="00335F51" w:rsidRDefault="00CB0D12" w:rsidP="000E79AB">
      <w:pPr>
        <w:pStyle w:val="ListParagraph"/>
        <w:numPr>
          <w:ilvl w:val="0"/>
          <w:numId w:val="2"/>
        </w:numPr>
        <w:spacing w:line="480" w:lineRule="auto"/>
        <w:rPr>
          <w:lang w:val="en-US"/>
        </w:rPr>
      </w:pPr>
      <w:r>
        <w:rPr>
          <w:lang w:val="en-US"/>
        </w:rPr>
        <w:t>‘Standards’</w:t>
      </w:r>
      <w:r w:rsidR="000E79AB">
        <w:rPr>
          <w:lang w:val="en-US"/>
        </w:rPr>
        <w:t>;</w:t>
      </w:r>
    </w:p>
    <w:p w14:paraId="5AC0B6BD" w14:textId="26C1484C" w:rsidR="00CB0D12" w:rsidRDefault="00CB0D12" w:rsidP="000E79AB">
      <w:pPr>
        <w:pStyle w:val="ListParagraph"/>
        <w:numPr>
          <w:ilvl w:val="0"/>
          <w:numId w:val="2"/>
        </w:numPr>
        <w:spacing w:line="480" w:lineRule="auto"/>
        <w:rPr>
          <w:lang w:val="en-US"/>
        </w:rPr>
      </w:pPr>
      <w:r>
        <w:rPr>
          <w:lang w:val="en-US"/>
        </w:rPr>
        <w:lastRenderedPageBreak/>
        <w:t>‘Well-being/Attitudes to learning’</w:t>
      </w:r>
      <w:r w:rsidR="000E79AB">
        <w:rPr>
          <w:lang w:val="en-US"/>
        </w:rPr>
        <w:t>;</w:t>
      </w:r>
    </w:p>
    <w:p w14:paraId="706D073C" w14:textId="5FFF4BF9" w:rsidR="00CB0D12" w:rsidRDefault="00CB0D12" w:rsidP="000E79AB">
      <w:pPr>
        <w:pStyle w:val="ListParagraph"/>
        <w:numPr>
          <w:ilvl w:val="0"/>
          <w:numId w:val="2"/>
        </w:numPr>
        <w:spacing w:line="480" w:lineRule="auto"/>
        <w:rPr>
          <w:lang w:val="en-US"/>
        </w:rPr>
      </w:pPr>
      <w:r>
        <w:rPr>
          <w:lang w:val="en-US"/>
        </w:rPr>
        <w:t>‘Teaching/Learning experiences’</w:t>
      </w:r>
      <w:r w:rsidR="000E79AB">
        <w:rPr>
          <w:lang w:val="en-US"/>
        </w:rPr>
        <w:t>;</w:t>
      </w:r>
    </w:p>
    <w:p w14:paraId="193E729F" w14:textId="60126A6B" w:rsidR="00CB0D12" w:rsidRDefault="00CB0D12" w:rsidP="000E79AB">
      <w:pPr>
        <w:pStyle w:val="ListParagraph"/>
        <w:numPr>
          <w:ilvl w:val="0"/>
          <w:numId w:val="2"/>
        </w:numPr>
        <w:spacing w:line="480" w:lineRule="auto"/>
        <w:rPr>
          <w:lang w:val="en-US"/>
        </w:rPr>
      </w:pPr>
      <w:r>
        <w:rPr>
          <w:lang w:val="en-US"/>
        </w:rPr>
        <w:t>‘Care, support and guidance’</w:t>
      </w:r>
      <w:r w:rsidR="000E79AB">
        <w:rPr>
          <w:lang w:val="en-US"/>
        </w:rPr>
        <w:t>;</w:t>
      </w:r>
    </w:p>
    <w:p w14:paraId="3DC804CB" w14:textId="3D897858" w:rsidR="00CB0D12" w:rsidRDefault="00CB0D12" w:rsidP="000E79AB">
      <w:pPr>
        <w:pStyle w:val="ListParagraph"/>
        <w:numPr>
          <w:ilvl w:val="0"/>
          <w:numId w:val="2"/>
        </w:numPr>
        <w:spacing w:line="480" w:lineRule="auto"/>
        <w:rPr>
          <w:lang w:val="en-US"/>
        </w:rPr>
      </w:pPr>
      <w:r>
        <w:rPr>
          <w:lang w:val="en-US"/>
        </w:rPr>
        <w:t>‘Leadership and guidance’</w:t>
      </w:r>
      <w:r w:rsidR="000E79AB">
        <w:rPr>
          <w:lang w:val="en-US"/>
        </w:rPr>
        <w:t>.</w:t>
      </w:r>
    </w:p>
    <w:p w14:paraId="1A5ECB5A" w14:textId="6C187A26" w:rsidR="00CB0D12" w:rsidRDefault="00CB0D12" w:rsidP="000E79AB">
      <w:pPr>
        <w:spacing w:line="480" w:lineRule="auto"/>
        <w:rPr>
          <w:lang w:val="en-US"/>
        </w:rPr>
      </w:pPr>
    </w:p>
    <w:p w14:paraId="0212F207" w14:textId="71878F8B" w:rsidR="00CB0D12" w:rsidRDefault="000E79AB" w:rsidP="000E79AB">
      <w:pPr>
        <w:spacing w:line="480" w:lineRule="auto"/>
        <w:ind w:firstLine="360"/>
        <w:rPr>
          <w:lang w:val="en-US"/>
        </w:rPr>
      </w:pPr>
      <w:r>
        <w:rPr>
          <w:lang w:val="en-US"/>
        </w:rPr>
        <w:t>These 5 different sections within the improvement plan reflect different aspects of school life and teaching and learning within the department. The Departmental Improvement Plan follows the same outline and format as the School Improvement Plan (often referred to as SIP), which will be discussed in more detail later in this report.</w:t>
      </w:r>
      <w:r w:rsidR="00A56F60">
        <w:rPr>
          <w:lang w:val="en-US"/>
        </w:rPr>
        <w:t xml:space="preserve"> Each heading in the improvement plan has multiple priorities, which will now be discussed to give an overview of the departmental plan and its current priorities. </w:t>
      </w:r>
    </w:p>
    <w:p w14:paraId="09AADAEF" w14:textId="602502F1" w:rsidR="00A56F60" w:rsidRDefault="00A56F60" w:rsidP="00A56F60">
      <w:pPr>
        <w:spacing w:line="480" w:lineRule="auto"/>
        <w:rPr>
          <w:lang w:val="en-US"/>
        </w:rPr>
      </w:pPr>
      <w:r>
        <w:rPr>
          <w:lang w:val="en-US"/>
        </w:rPr>
        <w:tab/>
        <w:t xml:space="preserve">The ‘Standards’ section addresses classroom performance and what can be done to improve grades and learner performance. The main priority identified here is to improve standards across KS3-5 in regards to overall grades and specifically improving the grades of boys (Appendix 1). </w:t>
      </w:r>
      <w:r w:rsidR="00513C96">
        <w:rPr>
          <w:lang w:val="en-US"/>
        </w:rPr>
        <w:t>Within this section, ‘Priority 1d’ identifies the need to, ‘Raise standards in literacy and numeracy’ (Appendix 1), which is relevant to this as it oversees the improvement on literacy. This priority and the strategies suggested to improve literacy will be discussed in greater detail later in this report.</w:t>
      </w:r>
    </w:p>
    <w:p w14:paraId="1DAC1B9C" w14:textId="0C6B28B3" w:rsidR="00FD2F48" w:rsidRDefault="00493F89" w:rsidP="00A56F60">
      <w:pPr>
        <w:spacing w:line="480" w:lineRule="auto"/>
        <w:rPr>
          <w:lang w:val="en-US"/>
        </w:rPr>
      </w:pPr>
      <w:r>
        <w:rPr>
          <w:lang w:val="en-US"/>
        </w:rPr>
        <w:tab/>
        <w:t xml:space="preserve">The ‘Well-being/Attitudes to Learning’ heading priorities developing behavior and attendance, while the ‘Teaching and Learning Experiences’ section targets the further development of teaching and learning, with a particular focus on learner engagement and lesson pace (Appendix 1). </w:t>
      </w:r>
      <w:r w:rsidR="00AF583F">
        <w:rPr>
          <w:lang w:val="en-US"/>
        </w:rPr>
        <w:t>There is also a mention of improving literacy in ‘Priority 3c’ of the ‘Teaching/Learning Experiences’ section, which links in with strategies highlighted in the ‘Standards’ section under ‘Priority 1d’ to improve standards in literacy (Appendix 1).</w:t>
      </w:r>
    </w:p>
    <w:p w14:paraId="06EECBEB" w14:textId="06051D58" w:rsidR="00493F89" w:rsidRDefault="00FD2F48" w:rsidP="00A56F60">
      <w:pPr>
        <w:spacing w:line="480" w:lineRule="auto"/>
        <w:rPr>
          <w:lang w:val="en-US"/>
        </w:rPr>
      </w:pPr>
      <w:r>
        <w:rPr>
          <w:lang w:val="en-US"/>
        </w:rPr>
        <w:tab/>
        <w:t xml:space="preserve">Under the heading ‘Care, Support and Guidance’, the focus aims at the development and refining of the pastoral system in the department, with the ‘Leadership and Management’ heading prioritizing the further development of quality assurance processes (Appendix 1). </w:t>
      </w:r>
    </w:p>
    <w:p w14:paraId="0D4362EF" w14:textId="363D54C6" w:rsidR="00AF583F" w:rsidRDefault="00AF583F" w:rsidP="00A56F60">
      <w:pPr>
        <w:spacing w:line="480" w:lineRule="auto"/>
        <w:rPr>
          <w:lang w:val="en-US"/>
        </w:rPr>
      </w:pPr>
      <w:r>
        <w:rPr>
          <w:lang w:val="en-US"/>
        </w:rPr>
        <w:lastRenderedPageBreak/>
        <w:tab/>
        <w:t xml:space="preserve">Improving literacy is clearly a priority within the department, with steps being actively taken to improve the standards of literacy on a daily basis. There are a number of strategies outlined in the DIP, which will be briefly outlined here and then mentioned in greater detail with examples later in the report. </w:t>
      </w:r>
      <w:r w:rsidR="00FC1306">
        <w:rPr>
          <w:lang w:val="en-US"/>
        </w:rPr>
        <w:t>To improve the use of literacy within the department, the DIP (Appendix 1) suggests strategies such as:</w:t>
      </w:r>
    </w:p>
    <w:p w14:paraId="69EA06B2" w14:textId="582B8028" w:rsidR="00FC1306" w:rsidRDefault="00FC1306" w:rsidP="00FC1306">
      <w:pPr>
        <w:pStyle w:val="ListParagraph"/>
        <w:numPr>
          <w:ilvl w:val="0"/>
          <w:numId w:val="3"/>
        </w:numPr>
        <w:spacing w:line="480" w:lineRule="auto"/>
        <w:rPr>
          <w:lang w:val="en-US"/>
        </w:rPr>
      </w:pPr>
      <w:r>
        <w:rPr>
          <w:lang w:val="en-US"/>
        </w:rPr>
        <w:t>Reviewing and revising Think On/Write On extended writing tasks to ensure literacy skills are properly covered;</w:t>
      </w:r>
    </w:p>
    <w:p w14:paraId="17E0730C" w14:textId="1CC6EA57" w:rsidR="00FC1306" w:rsidRDefault="00FC1306" w:rsidP="00FC1306">
      <w:pPr>
        <w:pStyle w:val="ListParagraph"/>
        <w:numPr>
          <w:ilvl w:val="0"/>
          <w:numId w:val="3"/>
        </w:numPr>
        <w:spacing w:line="480" w:lineRule="auto"/>
        <w:rPr>
          <w:lang w:val="en-US"/>
        </w:rPr>
      </w:pPr>
      <w:r>
        <w:rPr>
          <w:lang w:val="en-US"/>
        </w:rPr>
        <w:t xml:space="preserve">Greater detail in marking of extended writing task, with a particular emphasis on </w:t>
      </w:r>
      <w:proofErr w:type="spellStart"/>
      <w:r>
        <w:rPr>
          <w:lang w:val="en-US"/>
        </w:rPr>
        <w:t>SPaG</w:t>
      </w:r>
      <w:proofErr w:type="spellEnd"/>
      <w:r>
        <w:rPr>
          <w:lang w:val="en-US"/>
        </w:rPr>
        <w:t xml:space="preserve"> (Spelling, Punctuation and Grammar);</w:t>
      </w:r>
    </w:p>
    <w:p w14:paraId="1618DABC" w14:textId="150E2A21" w:rsidR="00FC1306" w:rsidRDefault="00FC1306" w:rsidP="00FC1306">
      <w:pPr>
        <w:pStyle w:val="ListParagraph"/>
        <w:numPr>
          <w:ilvl w:val="0"/>
          <w:numId w:val="3"/>
        </w:numPr>
        <w:spacing w:line="480" w:lineRule="auto"/>
        <w:rPr>
          <w:lang w:val="en-US"/>
        </w:rPr>
      </w:pPr>
      <w:r>
        <w:rPr>
          <w:lang w:val="en-US"/>
        </w:rPr>
        <w:t xml:space="preserve">Creating a common success criteria that aids extended writing tasks and all key stages, specifically addressing </w:t>
      </w:r>
      <w:proofErr w:type="spellStart"/>
      <w:r>
        <w:rPr>
          <w:lang w:val="en-US"/>
        </w:rPr>
        <w:t>SPaG</w:t>
      </w:r>
      <w:proofErr w:type="spellEnd"/>
      <w:r>
        <w:rPr>
          <w:lang w:val="en-US"/>
        </w:rPr>
        <w:t xml:space="preserve"> and writing skills;</w:t>
      </w:r>
    </w:p>
    <w:p w14:paraId="5B72FE17" w14:textId="04B1EE15" w:rsidR="00FC1306" w:rsidRDefault="00FC1306" w:rsidP="00FC1306">
      <w:pPr>
        <w:pStyle w:val="ListParagraph"/>
        <w:numPr>
          <w:ilvl w:val="0"/>
          <w:numId w:val="3"/>
        </w:numPr>
        <w:spacing w:line="480" w:lineRule="auto"/>
        <w:rPr>
          <w:lang w:val="en-US"/>
        </w:rPr>
      </w:pPr>
      <w:r>
        <w:rPr>
          <w:lang w:val="en-US"/>
        </w:rPr>
        <w:t xml:space="preserve">Increasing the amount of literacy starter tasks in order to frequently address literacy skills at the start of every lesson. </w:t>
      </w:r>
    </w:p>
    <w:p w14:paraId="39074F5E" w14:textId="14FF026F" w:rsidR="00780C5A" w:rsidRPr="00780C5A" w:rsidRDefault="00780C5A" w:rsidP="00780C5A">
      <w:pPr>
        <w:spacing w:line="480" w:lineRule="auto"/>
        <w:ind w:firstLine="360"/>
        <w:rPr>
          <w:lang w:val="en-US"/>
        </w:rPr>
      </w:pPr>
      <w:r>
        <w:rPr>
          <w:lang w:val="en-US"/>
        </w:rPr>
        <w:t xml:space="preserve">These strategies are departmental and some are linked with whole school strategies, although there are also strategies/initiatives practiced that are not mentioned in the DIP (Appendix 1) but are mentioned in the SIP (Appendix 2). These will be broken down individually later in the report and explained. </w:t>
      </w:r>
    </w:p>
    <w:p w14:paraId="08E26CBC" w14:textId="50512C77" w:rsidR="0095213F" w:rsidRDefault="0095213F" w:rsidP="0095213F">
      <w:pPr>
        <w:spacing w:line="480" w:lineRule="auto"/>
        <w:rPr>
          <w:lang w:val="en-US"/>
        </w:rPr>
      </w:pPr>
    </w:p>
    <w:p w14:paraId="5523A8D2" w14:textId="723AE956" w:rsidR="0095213F" w:rsidRPr="00296153" w:rsidRDefault="0095213F" w:rsidP="0095213F">
      <w:pPr>
        <w:spacing w:line="480" w:lineRule="auto"/>
        <w:rPr>
          <w:sz w:val="32"/>
          <w:szCs w:val="32"/>
          <w:u w:val="single"/>
          <w:lang w:val="en-US"/>
        </w:rPr>
      </w:pPr>
      <w:r w:rsidRPr="00296153">
        <w:rPr>
          <w:sz w:val="32"/>
          <w:szCs w:val="32"/>
          <w:u w:val="single"/>
          <w:lang w:val="en-US"/>
        </w:rPr>
        <w:t>How the DIP relates to the whole School Improvement Plan (SIP)</w:t>
      </w:r>
    </w:p>
    <w:p w14:paraId="59167017" w14:textId="47FDE1E0" w:rsidR="0095213F" w:rsidRDefault="0095213F" w:rsidP="0095213F">
      <w:pPr>
        <w:spacing w:line="480" w:lineRule="auto"/>
        <w:rPr>
          <w:lang w:val="en-US"/>
        </w:rPr>
      </w:pPr>
      <w:r>
        <w:rPr>
          <w:lang w:val="en-US"/>
        </w:rPr>
        <w:tab/>
      </w:r>
      <w:r w:rsidR="00463659">
        <w:rPr>
          <w:lang w:val="en-US"/>
        </w:rPr>
        <w:t>The School Improvement Plan (SIP) (Appendix 2) is based on the same layout as the History departments DIP (Appendix 1). There are clear and direct links between the DIP and SIP, providing evidence of a clear relation between priorities set and the willingness of the department to achieve priorities that have been set on a whole school basis.</w:t>
      </w:r>
      <w:r w:rsidR="00793D74">
        <w:rPr>
          <w:lang w:val="en-US"/>
        </w:rPr>
        <w:t xml:space="preserve"> The History department is acting upon directives and strategies that are mentioned in the SIP, showing a good level of cohesion between department and whole school priorities. </w:t>
      </w:r>
    </w:p>
    <w:p w14:paraId="64771D7F" w14:textId="4494D3E0" w:rsidR="00981FFE" w:rsidRPr="00981FFE" w:rsidRDefault="000E1C74" w:rsidP="00981FFE">
      <w:pPr>
        <w:spacing w:line="480" w:lineRule="auto"/>
      </w:pPr>
      <w:r>
        <w:rPr>
          <w:lang w:val="en-US"/>
        </w:rPr>
        <w:tab/>
        <w:t>T</w:t>
      </w:r>
      <w:r w:rsidRPr="00981FFE">
        <w:rPr>
          <w:rFonts w:cstheme="minorHAnsi"/>
          <w:lang w:val="en-US"/>
        </w:rPr>
        <w:t>he SIP begins by outlining the ‘National and Local Priorities’ that inform the improvement plan, which include improving literacy skills and continuing to use and assess the LNF (Literacy and Numeracy Framework)</w:t>
      </w:r>
      <w:r w:rsidR="004B7D9F" w:rsidRPr="00981FFE">
        <w:rPr>
          <w:rFonts w:cstheme="minorHAnsi"/>
          <w:lang w:val="en-US"/>
        </w:rPr>
        <w:t xml:space="preserve">, followed by </w:t>
      </w:r>
      <w:r w:rsidRPr="00981FFE">
        <w:rPr>
          <w:rFonts w:cstheme="minorHAnsi"/>
          <w:lang w:val="en-US"/>
        </w:rPr>
        <w:t>where these aspects have been addressed in the improvement plan (Appendix 2).</w:t>
      </w:r>
      <w:r w:rsidR="00981FFE" w:rsidRPr="00981FFE">
        <w:rPr>
          <w:rFonts w:cstheme="minorHAnsi"/>
          <w:lang w:val="en-US"/>
        </w:rPr>
        <w:t xml:space="preserve"> </w:t>
      </w:r>
      <w:r w:rsidR="00981FFE" w:rsidRPr="00981FFE">
        <w:rPr>
          <w:rFonts w:cstheme="minorHAnsi"/>
          <w:lang w:val="en-US"/>
        </w:rPr>
        <w:lastRenderedPageBreak/>
        <w:t xml:space="preserve">The improvement plan also gives a short review of the recent June 2017 </w:t>
      </w:r>
      <w:proofErr w:type="spellStart"/>
      <w:r w:rsidR="00981FFE" w:rsidRPr="00981FFE">
        <w:rPr>
          <w:rFonts w:cstheme="minorHAnsi"/>
          <w:lang w:val="en-US"/>
        </w:rPr>
        <w:t>Estyn</w:t>
      </w:r>
      <w:proofErr w:type="spellEnd"/>
      <w:r w:rsidR="00981FFE" w:rsidRPr="00981FFE">
        <w:rPr>
          <w:rFonts w:cstheme="minorHAnsi"/>
          <w:lang w:val="en-US"/>
        </w:rPr>
        <w:t xml:space="preserve"> report, where literacy is addressed in ‘Recommendation 1 - </w:t>
      </w:r>
      <w:r w:rsidR="00981FFE" w:rsidRPr="00981FFE">
        <w:rPr>
          <w:rFonts w:cstheme="minorHAnsi"/>
        </w:rPr>
        <w:t>Raise standards, particularly in key stage 4 and improve pupils’ literacy and numeracy skills</w:t>
      </w:r>
      <w:r w:rsidR="00981FFE">
        <w:t>’ (Appendix 2).</w:t>
      </w:r>
    </w:p>
    <w:p w14:paraId="71CF37CC" w14:textId="0A207040" w:rsidR="000E1C74" w:rsidRDefault="000E1C74" w:rsidP="0095213F">
      <w:pPr>
        <w:spacing w:line="480" w:lineRule="auto"/>
        <w:rPr>
          <w:lang w:val="en-US"/>
        </w:rPr>
      </w:pPr>
    </w:p>
    <w:p w14:paraId="64D47E3B" w14:textId="38DBD89A" w:rsidR="00E87643" w:rsidRDefault="00E87643" w:rsidP="0095213F">
      <w:pPr>
        <w:spacing w:line="480" w:lineRule="auto"/>
        <w:rPr>
          <w:lang w:val="en-US"/>
        </w:rPr>
      </w:pPr>
      <w:r>
        <w:rPr>
          <w:lang w:val="en-US"/>
        </w:rPr>
        <w:tab/>
      </w:r>
      <w:r w:rsidR="003716F1">
        <w:rPr>
          <w:lang w:val="en-US"/>
        </w:rPr>
        <w:t>Improving l</w:t>
      </w:r>
      <w:r>
        <w:rPr>
          <w:lang w:val="en-US"/>
        </w:rPr>
        <w:t>iteracy</w:t>
      </w:r>
      <w:r w:rsidR="003716F1">
        <w:rPr>
          <w:lang w:val="en-US"/>
        </w:rPr>
        <w:t xml:space="preserve"> standards</w:t>
      </w:r>
      <w:r>
        <w:rPr>
          <w:lang w:val="en-US"/>
        </w:rPr>
        <w:t xml:space="preserve"> is a priority within the SIP that is mentioned twice across the improvement plan (Appendix 2), which then filters down into the History DIP (Appendix 1). </w:t>
      </w:r>
      <w:r w:rsidR="009008DA">
        <w:rPr>
          <w:lang w:val="en-US"/>
        </w:rPr>
        <w:t>There are a number of strategies suggested in the SIP that the History department has adapted and actively employs during lessons and where relevant. Some of which are not specifically mentioned in the departments DIP, but are practiced where relevant and will be further discussed later in the report when mentioning how the department is responding to achieving the priorities through the DIP (Appendix 1) and SIP (Appendix 2) to an extent</w:t>
      </w:r>
      <w:r w:rsidR="00F9033F">
        <w:rPr>
          <w:lang w:val="en-US"/>
        </w:rPr>
        <w:t xml:space="preserve">. </w:t>
      </w:r>
    </w:p>
    <w:p w14:paraId="651159B8" w14:textId="3F45C0D7" w:rsidR="00F9033F" w:rsidRDefault="00F9033F" w:rsidP="0095213F">
      <w:pPr>
        <w:spacing w:line="480" w:lineRule="auto"/>
        <w:rPr>
          <w:lang w:val="en-US"/>
        </w:rPr>
      </w:pPr>
      <w:r>
        <w:rPr>
          <w:lang w:val="en-US"/>
        </w:rPr>
        <w:tab/>
        <w:t xml:space="preserve">The SIP relates directly to the History department DIP as a whole school priority is given to ‘Raise standards in literacy’ under the whole school heading ‘Standards’ (Appendix 2). Improving literacy is also mentioned in priorities under ‘Teaching/Learning Experiences’ and ‘Care, Support and guidance’, which specifically prioritizes that there be a full evaluation of all current literacy practices and that literacy development and targets be included in all KS3 reports (Appendix 2). </w:t>
      </w:r>
    </w:p>
    <w:p w14:paraId="7203CF2B" w14:textId="4389D7EF" w:rsidR="000D34AB" w:rsidRDefault="000D34AB" w:rsidP="0095213F">
      <w:pPr>
        <w:spacing w:line="480" w:lineRule="auto"/>
        <w:rPr>
          <w:lang w:val="en-US"/>
        </w:rPr>
      </w:pPr>
      <w:r>
        <w:rPr>
          <w:lang w:val="en-US"/>
        </w:rPr>
        <w:tab/>
        <w:t>A number of strategies have been put into place in the SIP to act upon the priority of improving literacy, many of which filter down and directly impact and influence the History DIP. However, as mentioned, there are also a few strategies that the DIP suggests that the History department actively act upon, but are not mentioned directly in the departments DIP. The suggested strategies in the SIP (Appendix 2) for improving literacy standards are:</w:t>
      </w:r>
    </w:p>
    <w:p w14:paraId="126ABBEB" w14:textId="4787BB0E" w:rsidR="000D34AB" w:rsidRDefault="000D34AB" w:rsidP="000D34AB">
      <w:pPr>
        <w:pStyle w:val="ListParagraph"/>
        <w:numPr>
          <w:ilvl w:val="0"/>
          <w:numId w:val="4"/>
        </w:numPr>
        <w:spacing w:line="480" w:lineRule="auto"/>
        <w:rPr>
          <w:lang w:val="en-US"/>
        </w:rPr>
      </w:pPr>
      <w:r>
        <w:rPr>
          <w:lang w:val="en-US"/>
        </w:rPr>
        <w:t xml:space="preserve">Providing a greater focus on </w:t>
      </w:r>
      <w:proofErr w:type="spellStart"/>
      <w:r>
        <w:rPr>
          <w:lang w:val="en-US"/>
        </w:rPr>
        <w:t>SPaG</w:t>
      </w:r>
      <w:proofErr w:type="spellEnd"/>
      <w:r>
        <w:rPr>
          <w:lang w:val="en-US"/>
        </w:rPr>
        <w:t>, particularly during extended writing tasks, where work needs to be scrutinized to the point where all errors are acted upon;</w:t>
      </w:r>
    </w:p>
    <w:p w14:paraId="02BE2FA0" w14:textId="0BFFC934" w:rsidR="000D34AB" w:rsidRDefault="000D34AB" w:rsidP="000D34AB">
      <w:pPr>
        <w:pStyle w:val="ListParagraph"/>
        <w:numPr>
          <w:ilvl w:val="0"/>
          <w:numId w:val="4"/>
        </w:numPr>
        <w:spacing w:line="480" w:lineRule="auto"/>
        <w:rPr>
          <w:lang w:val="en-US"/>
        </w:rPr>
      </w:pPr>
      <w:r>
        <w:rPr>
          <w:lang w:val="en-US"/>
        </w:rPr>
        <w:t>Signposting and working academic vocabulary into lessons to challenge pupils;</w:t>
      </w:r>
    </w:p>
    <w:p w14:paraId="6ED684DD" w14:textId="39DC3B6C" w:rsidR="000D34AB" w:rsidRDefault="000D34AB" w:rsidP="000D34AB">
      <w:pPr>
        <w:pStyle w:val="ListParagraph"/>
        <w:numPr>
          <w:ilvl w:val="0"/>
          <w:numId w:val="4"/>
        </w:numPr>
        <w:spacing w:line="480" w:lineRule="auto"/>
        <w:rPr>
          <w:lang w:val="en-US"/>
        </w:rPr>
      </w:pPr>
      <w:r>
        <w:rPr>
          <w:lang w:val="en-US"/>
        </w:rPr>
        <w:t>Continuing to develop Think On! Tasks;</w:t>
      </w:r>
    </w:p>
    <w:p w14:paraId="50E06497" w14:textId="3C84BBCA" w:rsidR="000D34AB" w:rsidRDefault="000D34AB" w:rsidP="000D34AB">
      <w:pPr>
        <w:pStyle w:val="ListParagraph"/>
        <w:numPr>
          <w:ilvl w:val="0"/>
          <w:numId w:val="4"/>
        </w:numPr>
        <w:spacing w:line="480" w:lineRule="auto"/>
        <w:rPr>
          <w:lang w:val="en-US"/>
        </w:rPr>
      </w:pPr>
      <w:r>
        <w:rPr>
          <w:lang w:val="en-US"/>
        </w:rPr>
        <w:lastRenderedPageBreak/>
        <w:t>Evaluate the impact of NRT (National Reading Test) homework and ensure there is consistency with the homework across the curriculum;</w:t>
      </w:r>
    </w:p>
    <w:p w14:paraId="7037F6EC" w14:textId="68138989" w:rsidR="00943F29" w:rsidRDefault="000D34AB" w:rsidP="00943F29">
      <w:pPr>
        <w:pStyle w:val="ListParagraph"/>
        <w:numPr>
          <w:ilvl w:val="0"/>
          <w:numId w:val="4"/>
        </w:numPr>
        <w:spacing w:line="480" w:lineRule="auto"/>
        <w:rPr>
          <w:lang w:val="en-US"/>
        </w:rPr>
      </w:pPr>
      <w:r>
        <w:rPr>
          <w:lang w:val="en-US"/>
        </w:rPr>
        <w:t>Using a variety of literacy starters that are contextualized to a subject to improve literacy skills.</w:t>
      </w:r>
    </w:p>
    <w:p w14:paraId="509028DB" w14:textId="74C0121C" w:rsidR="00943F29" w:rsidRDefault="00943F29" w:rsidP="00943F29">
      <w:pPr>
        <w:spacing w:line="480" w:lineRule="auto"/>
        <w:rPr>
          <w:lang w:val="en-US"/>
        </w:rPr>
      </w:pPr>
    </w:p>
    <w:p w14:paraId="0783BFE6" w14:textId="0FC4F73C" w:rsidR="00943F29" w:rsidRDefault="00943F29" w:rsidP="00943F29">
      <w:pPr>
        <w:spacing w:line="480" w:lineRule="auto"/>
        <w:ind w:firstLine="360"/>
        <w:rPr>
          <w:lang w:val="en-US"/>
        </w:rPr>
      </w:pPr>
      <w:r>
        <w:rPr>
          <w:lang w:val="en-US"/>
        </w:rPr>
        <w:t>Therefore, it is clear to see that within the DIP and the SIP, there are commonalities regarding the improving of literacy standards and shared strategies that are implemented within the History department. By doing so, the History department is following the whole-school strategies put into place, which provides a more coherent approach to tackling the challenge of improving literacy across all key stages (Appendix 1; Appendix 2).</w:t>
      </w:r>
      <w:r w:rsidR="00240FD6">
        <w:rPr>
          <w:lang w:val="en-US"/>
        </w:rPr>
        <w:t xml:space="preserve"> Coherence in tackling the challenge is made possible through prioritizing strategies and planning through affective strategic planning. The next part of this report will study strategic planning, some literature written about the topic and its importance in achieving positive outcomes.</w:t>
      </w:r>
    </w:p>
    <w:p w14:paraId="0B9AAA1E" w14:textId="477CF467" w:rsidR="00B27638" w:rsidRDefault="00B27638" w:rsidP="00B27638">
      <w:pPr>
        <w:spacing w:line="480" w:lineRule="auto"/>
        <w:rPr>
          <w:lang w:val="en-US"/>
        </w:rPr>
      </w:pPr>
    </w:p>
    <w:p w14:paraId="1FB8EC80" w14:textId="0B1852D0" w:rsidR="00B27638" w:rsidRDefault="00B27638" w:rsidP="00B27638">
      <w:pPr>
        <w:spacing w:line="480" w:lineRule="auto"/>
        <w:rPr>
          <w:sz w:val="32"/>
          <w:szCs w:val="32"/>
          <w:u w:val="single"/>
          <w:lang w:val="en-US"/>
        </w:rPr>
      </w:pPr>
      <w:r>
        <w:rPr>
          <w:sz w:val="32"/>
          <w:szCs w:val="32"/>
          <w:u w:val="single"/>
          <w:lang w:val="en-US"/>
        </w:rPr>
        <w:t>The role of strategic planning within a school improvement plan</w:t>
      </w:r>
    </w:p>
    <w:p w14:paraId="3F2DBAB9" w14:textId="3B917351" w:rsidR="00B27638" w:rsidRDefault="00240FD6" w:rsidP="00B27638">
      <w:pPr>
        <w:spacing w:line="480" w:lineRule="auto"/>
        <w:rPr>
          <w:lang w:val="en-US"/>
        </w:rPr>
      </w:pPr>
      <w:r>
        <w:rPr>
          <w:lang w:val="en-US"/>
        </w:rPr>
        <w:tab/>
      </w:r>
      <w:r w:rsidR="007B143E">
        <w:rPr>
          <w:lang w:val="en-US"/>
        </w:rPr>
        <w:t xml:space="preserve">Strategic planning within education can be extremely effective and a good strategic plan can help a school to set goals that it wants to achieve as an organization and for the students (Ong, 2016). Peter O’Brien’s definition of strategic planning applies directly to educational </w:t>
      </w:r>
      <w:r w:rsidR="00223B2A">
        <w:rPr>
          <w:lang w:val="en-US"/>
        </w:rPr>
        <w:t>organizations</w:t>
      </w:r>
      <w:r w:rsidR="007B143E">
        <w:rPr>
          <w:lang w:val="en-US"/>
        </w:rPr>
        <w:t xml:space="preserve">, stating that, “Strategic planning involves defining the </w:t>
      </w:r>
      <w:r w:rsidR="00223B2A">
        <w:rPr>
          <w:lang w:val="en-US"/>
        </w:rPr>
        <w:t>organizations</w:t>
      </w:r>
      <w:r w:rsidR="007B143E">
        <w:rPr>
          <w:lang w:val="en-US"/>
        </w:rPr>
        <w:t xml:space="preserve"> mission and developing strategies and plans to align resources…to achieve its mission in the most effective way.” (Rutherford, 2009</w:t>
      </w:r>
      <w:r w:rsidR="00732F58">
        <w:rPr>
          <w:lang w:val="en-US"/>
        </w:rPr>
        <w:t>, p, 2</w:t>
      </w:r>
      <w:r w:rsidR="007B143E">
        <w:rPr>
          <w:lang w:val="en-US"/>
        </w:rPr>
        <w:t xml:space="preserve">). </w:t>
      </w:r>
      <w:r w:rsidR="00C006EF">
        <w:rPr>
          <w:lang w:val="en-US"/>
        </w:rPr>
        <w:t xml:space="preserve">Rutherford argues that by setting out an effective strategic plan, departments or schools can see improved performance, enhanced responses to strategies and better decision making as a result (Rutherford, 2009). </w:t>
      </w:r>
      <w:r w:rsidR="00D91CEB">
        <w:rPr>
          <w:lang w:val="en-US"/>
        </w:rPr>
        <w:t xml:space="preserve">It is extremely important to have an effective and clear strategic plan, so that all the strategies involved are relevant and help to achieve the desired outcome. In the example of the school in question, strategic planning could be seen to be effective as the SIP (Appendix 2) directly filters into the History DIP (Appendix 1) on a number of key issues. This makes tackling targets, such as improving literacy, an area of improvement throughout the school, which is being targeted across the curriculum. </w:t>
      </w:r>
      <w:r w:rsidR="00B95604">
        <w:rPr>
          <w:lang w:val="en-US"/>
        </w:rPr>
        <w:t xml:space="preserve">Many improvement plans in schools are influenced by demands nationally and locally, but it is up to the staff within the school what the priorities should be </w:t>
      </w:r>
      <w:r w:rsidR="00B95604">
        <w:rPr>
          <w:lang w:val="en-US"/>
        </w:rPr>
        <w:lastRenderedPageBreak/>
        <w:t>and the strategies used during the plan (Fidler, 2002).</w:t>
      </w:r>
      <w:r w:rsidR="002D3DAE">
        <w:rPr>
          <w:lang w:val="en-US"/>
        </w:rPr>
        <w:t xml:space="preserve"> This can be seen in the schools SIP (Appendix 2), which clearly indicates at the start of the document that the priorities are mainly based on the national and local priorities, such as improving literacy etc. </w:t>
      </w:r>
    </w:p>
    <w:p w14:paraId="4C4F61E3" w14:textId="683184C1" w:rsidR="00E761FF" w:rsidRDefault="00E761FF" w:rsidP="00B27638">
      <w:pPr>
        <w:spacing w:line="480" w:lineRule="auto"/>
        <w:rPr>
          <w:lang w:val="en-US"/>
        </w:rPr>
      </w:pPr>
      <w:r>
        <w:rPr>
          <w:lang w:val="en-US"/>
        </w:rPr>
        <w:tab/>
        <w:t xml:space="preserve">Tracy (2012) also agrees that strategic planning in schools can be extremely effective is planned properly, leading to goals set at the beginning of the process being achieved if the mindset of everyone involved is correct (Tracy, 2012). </w:t>
      </w:r>
      <w:r w:rsidR="002B2F5C">
        <w:rPr>
          <w:lang w:val="en-US"/>
        </w:rPr>
        <w:t>In her study on how school improvement (2012), Tracy creates a flow chart within her work that identifies the six keys steps to achieving a successful strategic plan (Tracy, 2012). These steps are (Tracy, 2012):</w:t>
      </w:r>
    </w:p>
    <w:p w14:paraId="4EBEC9E9" w14:textId="2A133DCF" w:rsidR="002B2F5C" w:rsidRDefault="002B2F5C" w:rsidP="002B2F5C">
      <w:pPr>
        <w:pStyle w:val="ListParagraph"/>
        <w:numPr>
          <w:ilvl w:val="0"/>
          <w:numId w:val="6"/>
        </w:numPr>
        <w:spacing w:line="480" w:lineRule="auto"/>
        <w:rPr>
          <w:lang w:val="en-US"/>
        </w:rPr>
      </w:pPr>
      <w:r>
        <w:rPr>
          <w:lang w:val="en-US"/>
        </w:rPr>
        <w:t>Identifying the purpose and goals of the plan;</w:t>
      </w:r>
    </w:p>
    <w:p w14:paraId="15A8DA50" w14:textId="391A68E6" w:rsidR="002B2F5C" w:rsidRDefault="002B2F5C" w:rsidP="002B2F5C">
      <w:pPr>
        <w:pStyle w:val="ListParagraph"/>
        <w:numPr>
          <w:ilvl w:val="0"/>
          <w:numId w:val="6"/>
        </w:numPr>
        <w:spacing w:line="480" w:lineRule="auto"/>
        <w:rPr>
          <w:lang w:val="en-US"/>
        </w:rPr>
      </w:pPr>
      <w:r>
        <w:rPr>
          <w:lang w:val="en-US"/>
        </w:rPr>
        <w:t>Collecting initial data in order to set targets;</w:t>
      </w:r>
    </w:p>
    <w:p w14:paraId="453706F6" w14:textId="4DC965D9" w:rsidR="002B2F5C" w:rsidRDefault="002B2F5C" w:rsidP="002B2F5C">
      <w:pPr>
        <w:pStyle w:val="ListParagraph"/>
        <w:numPr>
          <w:ilvl w:val="0"/>
          <w:numId w:val="6"/>
        </w:numPr>
        <w:spacing w:line="480" w:lineRule="auto"/>
        <w:rPr>
          <w:lang w:val="en-US"/>
        </w:rPr>
      </w:pPr>
      <w:r>
        <w:rPr>
          <w:lang w:val="en-US"/>
        </w:rPr>
        <w:t>Writing the plan to specifications;</w:t>
      </w:r>
    </w:p>
    <w:p w14:paraId="3CCC34EF" w14:textId="6477B2A4" w:rsidR="002B2F5C" w:rsidRDefault="002B2F5C" w:rsidP="002B2F5C">
      <w:pPr>
        <w:pStyle w:val="ListParagraph"/>
        <w:numPr>
          <w:ilvl w:val="0"/>
          <w:numId w:val="6"/>
        </w:numPr>
        <w:spacing w:line="480" w:lineRule="auto"/>
        <w:rPr>
          <w:lang w:val="en-US"/>
        </w:rPr>
      </w:pPr>
      <w:r>
        <w:rPr>
          <w:lang w:val="en-US"/>
        </w:rPr>
        <w:t>Implementing the plan;</w:t>
      </w:r>
    </w:p>
    <w:p w14:paraId="5F0D18FD" w14:textId="3A59B9D1" w:rsidR="002B2F5C" w:rsidRDefault="002B2F5C" w:rsidP="002B2F5C">
      <w:pPr>
        <w:pStyle w:val="ListParagraph"/>
        <w:numPr>
          <w:ilvl w:val="0"/>
          <w:numId w:val="6"/>
        </w:numPr>
        <w:spacing w:line="480" w:lineRule="auto"/>
        <w:rPr>
          <w:lang w:val="en-US"/>
        </w:rPr>
      </w:pPr>
      <w:r>
        <w:rPr>
          <w:lang w:val="en-US"/>
        </w:rPr>
        <w:t>Monitoring progress throughout the plan;</w:t>
      </w:r>
    </w:p>
    <w:p w14:paraId="1F3A6869" w14:textId="5978BFC5" w:rsidR="002B2F5C" w:rsidRDefault="002B2F5C" w:rsidP="002B2F5C">
      <w:pPr>
        <w:pStyle w:val="ListParagraph"/>
        <w:numPr>
          <w:ilvl w:val="0"/>
          <w:numId w:val="6"/>
        </w:numPr>
        <w:spacing w:line="480" w:lineRule="auto"/>
        <w:rPr>
          <w:lang w:val="en-US"/>
        </w:rPr>
      </w:pPr>
      <w:r>
        <w:rPr>
          <w:lang w:val="en-US"/>
        </w:rPr>
        <w:t>Revising the plan when appropriate.</w:t>
      </w:r>
    </w:p>
    <w:p w14:paraId="2C825DE4" w14:textId="123DDA01" w:rsidR="002B2F5C" w:rsidRDefault="00C66FED" w:rsidP="003F0334">
      <w:pPr>
        <w:spacing w:line="480" w:lineRule="auto"/>
        <w:rPr>
          <w:lang w:val="en-US"/>
        </w:rPr>
      </w:pPr>
      <w:r>
        <w:rPr>
          <w:lang w:val="en-US"/>
        </w:rPr>
        <w:t xml:space="preserve">This is evident in the way that the SIP (Appendix 2) and DIP (Appendix 1) have been </w:t>
      </w:r>
      <w:r w:rsidR="009102DE">
        <w:rPr>
          <w:lang w:val="en-US"/>
        </w:rPr>
        <w:t>created, particularly in the way that literacy is selected, prioritized and the plan to improve standards is implemented .</w:t>
      </w:r>
    </w:p>
    <w:p w14:paraId="69E10086" w14:textId="77831BF8" w:rsidR="00BF65E4" w:rsidRDefault="00BF65E4" w:rsidP="003F0334">
      <w:pPr>
        <w:spacing w:line="480" w:lineRule="auto"/>
        <w:rPr>
          <w:lang w:val="en-US"/>
        </w:rPr>
      </w:pPr>
      <w:r>
        <w:rPr>
          <w:lang w:val="en-US"/>
        </w:rPr>
        <w:tab/>
        <w:t>Once the needs and objectives have been specifically identifie</w:t>
      </w:r>
      <w:r w:rsidR="00BC30ED">
        <w:rPr>
          <w:lang w:val="en-US"/>
        </w:rPr>
        <w:t>d</w:t>
      </w:r>
      <w:r>
        <w:rPr>
          <w:lang w:val="en-US"/>
        </w:rPr>
        <w:t xml:space="preserve">, for example literacy as in this case, strategies can begin to be developed and actions plans set in place to achieve the objectives (Tracy, 2012). </w:t>
      </w:r>
      <w:r w:rsidR="00C24D62">
        <w:rPr>
          <w:lang w:val="en-US"/>
        </w:rPr>
        <w:t xml:space="preserve"> It is important that once a target has been specifically reached, that a roadmap strategy is provided to reach the desired destination (Tracy, 2012; Fidler, 2002). </w:t>
      </w:r>
      <w:r w:rsidR="009925E8">
        <w:rPr>
          <w:lang w:val="en-US"/>
        </w:rPr>
        <w:t xml:space="preserve">Therefore, strategic planning is important to achieving </w:t>
      </w:r>
      <w:r w:rsidR="008A256B">
        <w:rPr>
          <w:lang w:val="en-US"/>
        </w:rPr>
        <w:t xml:space="preserve">the </w:t>
      </w:r>
      <w:r w:rsidR="009925E8">
        <w:rPr>
          <w:lang w:val="en-US"/>
        </w:rPr>
        <w:t>goals of a school or department, but the most important part of strategic planning, as mentioned by a number of scholars, is that everyone involved is on the same wavelength and all stakeholders understand the strategies involved and the outcome of the plan (Billingham, 2012; Davies &amp; Ellison, 2003; Rutherford, 2009; Ong, 2016).</w:t>
      </w:r>
      <w:r w:rsidR="00B95604">
        <w:rPr>
          <w:lang w:val="en-US"/>
        </w:rPr>
        <w:t xml:space="preserve"> </w:t>
      </w:r>
      <w:r w:rsidR="00543798">
        <w:rPr>
          <w:lang w:val="en-US"/>
        </w:rPr>
        <w:t>This is vitally important as everyone involved becomes united in one common goal, which makes the strategies more effective and transferable from whole school objectives down into departmental objectives.</w:t>
      </w:r>
    </w:p>
    <w:p w14:paraId="7BD4FAF1" w14:textId="34ABE783" w:rsidR="00CB389C" w:rsidRDefault="00CB389C" w:rsidP="003F0334">
      <w:pPr>
        <w:spacing w:line="480" w:lineRule="auto"/>
        <w:rPr>
          <w:lang w:val="en-US"/>
        </w:rPr>
      </w:pPr>
    </w:p>
    <w:p w14:paraId="41DD5F16" w14:textId="0D48DEE9" w:rsidR="00CB389C" w:rsidRDefault="00CB389C" w:rsidP="003F0334">
      <w:pPr>
        <w:spacing w:line="480" w:lineRule="auto"/>
        <w:rPr>
          <w:sz w:val="32"/>
          <w:szCs w:val="32"/>
          <w:u w:val="single"/>
          <w:lang w:val="en-US"/>
        </w:rPr>
      </w:pPr>
      <w:r>
        <w:rPr>
          <w:sz w:val="32"/>
          <w:szCs w:val="32"/>
          <w:u w:val="single"/>
          <w:lang w:val="en-US"/>
        </w:rPr>
        <w:t>Literature and key research regarding improving literacy standards</w:t>
      </w:r>
    </w:p>
    <w:p w14:paraId="15D48737" w14:textId="22725722" w:rsidR="00376E1B" w:rsidRDefault="00376E1B" w:rsidP="003F0334">
      <w:pPr>
        <w:spacing w:line="480" w:lineRule="auto"/>
        <w:rPr>
          <w:lang w:val="en-US"/>
        </w:rPr>
      </w:pPr>
      <w:r>
        <w:rPr>
          <w:u w:val="single"/>
          <w:lang w:val="en-US"/>
        </w:rPr>
        <w:t xml:space="preserve">Official Government &amp; policy making documents </w:t>
      </w:r>
      <w:r w:rsidR="00687077">
        <w:rPr>
          <w:lang w:val="en-US"/>
        </w:rPr>
        <w:tab/>
      </w:r>
    </w:p>
    <w:p w14:paraId="3F9C5B59" w14:textId="155412B6" w:rsidR="00CB389C" w:rsidRDefault="00687077" w:rsidP="00376E1B">
      <w:pPr>
        <w:spacing w:line="480" w:lineRule="auto"/>
        <w:ind w:firstLine="720"/>
        <w:rPr>
          <w:lang w:val="en-US"/>
        </w:rPr>
      </w:pPr>
      <w:r>
        <w:rPr>
          <w:lang w:val="en-US"/>
        </w:rPr>
        <w:t xml:space="preserve">The literature examined in this part of the report comes in two separate parts. Firstly, the official policy documentations regarding the LNF will be examined, discussing the priorities of literacy and how the framework should be applied. Secondly, the work of scholars and education specialists will be discussed. This will again focus on the importance of literacy in schools, but also examine potential strategies forwarded in literature. </w:t>
      </w:r>
    </w:p>
    <w:p w14:paraId="6AAF4530" w14:textId="24C1212A" w:rsidR="009B06B0" w:rsidRDefault="009B06B0" w:rsidP="003F0334">
      <w:pPr>
        <w:spacing w:line="480" w:lineRule="auto"/>
        <w:rPr>
          <w:lang w:val="en-US"/>
        </w:rPr>
      </w:pPr>
      <w:r>
        <w:rPr>
          <w:lang w:val="en-US"/>
        </w:rPr>
        <w:tab/>
        <w:t xml:space="preserve">The Welsh Government established the Literacy and Numeracy Framework in 2012, with the aim of improving standards across the nation (Welsh Government, 2016). The publishing of the framework promoted the importance of literacy in schools and the need to support teachers also (Welsh Government, 2016). </w:t>
      </w:r>
      <w:proofErr w:type="spellStart"/>
      <w:r>
        <w:rPr>
          <w:lang w:val="en-US"/>
        </w:rPr>
        <w:t>Estyn</w:t>
      </w:r>
      <w:proofErr w:type="spellEnd"/>
      <w:r>
        <w:rPr>
          <w:lang w:val="en-US"/>
        </w:rPr>
        <w:t xml:space="preserve"> have stated online that although the framework has been implemented, and teachers now better understand the need for literacy improvement, progress remains adequate and there is still some confusion about how the framework is implemented (</w:t>
      </w:r>
      <w:proofErr w:type="spellStart"/>
      <w:r>
        <w:rPr>
          <w:lang w:val="en-US"/>
        </w:rPr>
        <w:t>Estyn</w:t>
      </w:r>
      <w:proofErr w:type="spellEnd"/>
      <w:r>
        <w:rPr>
          <w:lang w:val="en-US"/>
        </w:rPr>
        <w:t xml:space="preserve">, 2015). </w:t>
      </w:r>
      <w:r w:rsidR="00E002F5">
        <w:rPr>
          <w:lang w:val="en-US"/>
        </w:rPr>
        <w:t xml:space="preserve">As a result if the LNF’s implementation, </w:t>
      </w:r>
      <w:proofErr w:type="spellStart"/>
      <w:r w:rsidR="00E002F5">
        <w:rPr>
          <w:lang w:val="en-US"/>
        </w:rPr>
        <w:t>Estyn</w:t>
      </w:r>
      <w:proofErr w:type="spellEnd"/>
      <w:r w:rsidR="00E002F5">
        <w:rPr>
          <w:lang w:val="en-US"/>
        </w:rPr>
        <w:t xml:space="preserve"> Chief Inspector Ann Keane said , “There are better opportunities for further improvements in standards as schools move to implement the literacy and numeracy framework more fully.” (</w:t>
      </w:r>
      <w:proofErr w:type="spellStart"/>
      <w:r w:rsidR="00E002F5">
        <w:rPr>
          <w:lang w:val="en-US"/>
        </w:rPr>
        <w:t>Estyn</w:t>
      </w:r>
      <w:proofErr w:type="spellEnd"/>
      <w:r w:rsidR="00E002F5">
        <w:rPr>
          <w:lang w:val="en-US"/>
        </w:rPr>
        <w:t>, 2015).</w:t>
      </w:r>
    </w:p>
    <w:p w14:paraId="54D811EB" w14:textId="6EEA5D29" w:rsidR="00F65B6B" w:rsidRDefault="00F65B6B" w:rsidP="003F0334">
      <w:pPr>
        <w:spacing w:line="480" w:lineRule="auto"/>
        <w:rPr>
          <w:lang w:val="en-US"/>
        </w:rPr>
      </w:pPr>
      <w:r>
        <w:rPr>
          <w:lang w:val="en-US"/>
        </w:rPr>
        <w:tab/>
        <w:t>The key aims of the LNF as outlined by the Welsh Government are (Welsh Government, 2013):</w:t>
      </w:r>
    </w:p>
    <w:p w14:paraId="3004EB1A" w14:textId="1CE298C0" w:rsidR="00F65B6B" w:rsidRDefault="00F65B6B" w:rsidP="00F65B6B">
      <w:pPr>
        <w:pStyle w:val="ListParagraph"/>
        <w:numPr>
          <w:ilvl w:val="0"/>
          <w:numId w:val="7"/>
        </w:numPr>
        <w:spacing w:line="480" w:lineRule="auto"/>
        <w:rPr>
          <w:lang w:val="en-US"/>
        </w:rPr>
      </w:pPr>
      <w:r>
        <w:rPr>
          <w:lang w:val="en-US"/>
        </w:rPr>
        <w:t>To help all teachers to identify opportunities to address literacy cross-curriculum;</w:t>
      </w:r>
    </w:p>
    <w:p w14:paraId="3C0ACAC7" w14:textId="04914B99" w:rsidR="00F65B6B" w:rsidRDefault="00F65B6B" w:rsidP="00F65B6B">
      <w:pPr>
        <w:pStyle w:val="ListParagraph"/>
        <w:numPr>
          <w:ilvl w:val="0"/>
          <w:numId w:val="7"/>
        </w:numPr>
        <w:spacing w:line="480" w:lineRule="auto"/>
        <w:rPr>
          <w:lang w:val="en-US"/>
        </w:rPr>
      </w:pPr>
      <w:r>
        <w:rPr>
          <w:lang w:val="en-US"/>
        </w:rPr>
        <w:t>To have high expectations of the learners and their work;</w:t>
      </w:r>
    </w:p>
    <w:p w14:paraId="550DDC9C" w14:textId="01FF1946" w:rsidR="00F65B6B" w:rsidRDefault="00F65B6B" w:rsidP="00F65B6B">
      <w:pPr>
        <w:pStyle w:val="ListParagraph"/>
        <w:numPr>
          <w:ilvl w:val="0"/>
          <w:numId w:val="7"/>
        </w:numPr>
        <w:spacing w:line="480" w:lineRule="auto"/>
        <w:rPr>
          <w:lang w:val="en-US"/>
        </w:rPr>
      </w:pPr>
      <w:r>
        <w:rPr>
          <w:lang w:val="en-US"/>
        </w:rPr>
        <w:t>To help determine the progress of pupils.</w:t>
      </w:r>
    </w:p>
    <w:p w14:paraId="1AFDC0CB" w14:textId="423010C8" w:rsidR="00DB01DC" w:rsidRDefault="00626339" w:rsidP="00BF0129">
      <w:pPr>
        <w:spacing w:line="480" w:lineRule="auto"/>
        <w:ind w:firstLine="360"/>
        <w:rPr>
          <w:lang w:val="en-US"/>
        </w:rPr>
      </w:pPr>
      <w:r>
        <w:rPr>
          <w:lang w:val="en-US"/>
        </w:rPr>
        <w:t>The priorities of the Welsh Governments strategic action plan (Welsh Government, 2016) link in with the new curriculum for Wales</w:t>
      </w:r>
      <w:r w:rsidR="00F32027">
        <w:rPr>
          <w:lang w:val="en-US"/>
        </w:rPr>
        <w:t xml:space="preserve"> (Donaldson, 2015)</w:t>
      </w:r>
      <w:r>
        <w:rPr>
          <w:lang w:val="en-US"/>
        </w:rPr>
        <w:t>.</w:t>
      </w:r>
      <w:r w:rsidR="00C70FDD">
        <w:rPr>
          <w:lang w:val="en-US"/>
        </w:rPr>
        <w:t xml:space="preserve"> There are 4 priorities in the action plan (Welsh Government, 2016) which are</w:t>
      </w:r>
      <w:r w:rsidR="00DB01DC">
        <w:rPr>
          <w:lang w:val="en-US"/>
        </w:rPr>
        <w:t xml:space="preserve"> to</w:t>
      </w:r>
      <w:r w:rsidR="00C70FDD">
        <w:rPr>
          <w:lang w:val="en-US"/>
        </w:rPr>
        <w:t>:</w:t>
      </w:r>
    </w:p>
    <w:p w14:paraId="047C5B09" w14:textId="366B5B03" w:rsidR="00DB01DC" w:rsidRDefault="00DB01DC" w:rsidP="00DB01DC">
      <w:pPr>
        <w:pStyle w:val="ListParagraph"/>
        <w:numPr>
          <w:ilvl w:val="0"/>
          <w:numId w:val="11"/>
        </w:numPr>
        <w:spacing w:line="480" w:lineRule="auto"/>
        <w:rPr>
          <w:lang w:val="en-US"/>
        </w:rPr>
      </w:pPr>
      <w:r>
        <w:rPr>
          <w:lang w:val="en-US"/>
        </w:rPr>
        <w:t>Ensure progression in literacy;</w:t>
      </w:r>
    </w:p>
    <w:p w14:paraId="4F8F60A6" w14:textId="449052D9" w:rsidR="00DB01DC" w:rsidRDefault="00DB01DC" w:rsidP="00DB01DC">
      <w:pPr>
        <w:pStyle w:val="ListParagraph"/>
        <w:numPr>
          <w:ilvl w:val="0"/>
          <w:numId w:val="11"/>
        </w:numPr>
        <w:spacing w:line="480" w:lineRule="auto"/>
        <w:rPr>
          <w:lang w:val="en-US"/>
        </w:rPr>
      </w:pPr>
      <w:r>
        <w:rPr>
          <w:lang w:val="en-US"/>
        </w:rPr>
        <w:t>Support all teachers to become excellent in literacy;</w:t>
      </w:r>
    </w:p>
    <w:p w14:paraId="6FC71676" w14:textId="7ADF097C" w:rsidR="00DB01DC" w:rsidRDefault="00DB01DC" w:rsidP="00DB01DC">
      <w:pPr>
        <w:pStyle w:val="ListParagraph"/>
        <w:numPr>
          <w:ilvl w:val="0"/>
          <w:numId w:val="11"/>
        </w:numPr>
        <w:spacing w:line="480" w:lineRule="auto"/>
        <w:rPr>
          <w:lang w:val="en-US"/>
        </w:rPr>
      </w:pPr>
      <w:r>
        <w:rPr>
          <w:lang w:val="en-US"/>
        </w:rPr>
        <w:t>Focus on the learners;</w:t>
      </w:r>
    </w:p>
    <w:p w14:paraId="597BD12F" w14:textId="7293418D" w:rsidR="00DB01DC" w:rsidRPr="00DB01DC" w:rsidRDefault="00DB01DC" w:rsidP="00DB01DC">
      <w:pPr>
        <w:pStyle w:val="ListParagraph"/>
        <w:numPr>
          <w:ilvl w:val="0"/>
          <w:numId w:val="11"/>
        </w:numPr>
        <w:spacing w:line="480" w:lineRule="auto"/>
        <w:rPr>
          <w:lang w:val="en-US"/>
        </w:rPr>
      </w:pPr>
      <w:r>
        <w:rPr>
          <w:lang w:val="en-US"/>
        </w:rPr>
        <w:lastRenderedPageBreak/>
        <w:t>Promote literacy skills for life.</w:t>
      </w:r>
    </w:p>
    <w:p w14:paraId="5DD3D8CA" w14:textId="17857345" w:rsidR="00626339" w:rsidRDefault="00626339" w:rsidP="00626339">
      <w:pPr>
        <w:spacing w:line="480" w:lineRule="auto"/>
        <w:ind w:firstLine="360"/>
        <w:rPr>
          <w:lang w:val="en-US"/>
        </w:rPr>
      </w:pPr>
      <w:r>
        <w:rPr>
          <w:lang w:val="en-US"/>
        </w:rPr>
        <w:t xml:space="preserve"> </w:t>
      </w:r>
      <w:r w:rsidR="003E6125">
        <w:rPr>
          <w:lang w:val="en-US"/>
        </w:rPr>
        <w:t xml:space="preserve">The Donaldson report (2015) states that literacy, along with numeracy and digital competency, are critical parts of everyday school life and the responsibility is with all teachers to undertake the frameworks in place (Donaldson, 2015). </w:t>
      </w:r>
      <w:r w:rsidR="001E2B07">
        <w:rPr>
          <w:lang w:val="en-US"/>
        </w:rPr>
        <w:t>The report highlights there is a demand for an improved level of literacy amongst young people, therefore encouraging a criteria where greater-emphasis is put on the development of cross-curricular skills (such as literacy) whilst embedding subject knowledge into the tasks</w:t>
      </w:r>
      <w:r w:rsidR="0013024D">
        <w:rPr>
          <w:lang w:val="en-US"/>
        </w:rPr>
        <w:t xml:space="preserve"> (Donaldson, 2015). This is due to the government working hard since 1988, according to the Donaldson report (Donaldson, 2015), to improve the overall standards of literacy in schools. </w:t>
      </w:r>
      <w:r w:rsidR="00295712">
        <w:rPr>
          <w:lang w:val="en-US"/>
        </w:rPr>
        <w:t>The action plan also stressed the importance of assessment for learning, so that progression can be checked for understanding (Welsh Government, 2016; Welsh Government, 2013).</w:t>
      </w:r>
    </w:p>
    <w:p w14:paraId="340DA3A2" w14:textId="0A4B3CDF" w:rsidR="00376E1B" w:rsidRDefault="00376E1B" w:rsidP="00376E1B">
      <w:pPr>
        <w:spacing w:line="480" w:lineRule="auto"/>
        <w:rPr>
          <w:lang w:val="en-US"/>
        </w:rPr>
      </w:pPr>
    </w:p>
    <w:p w14:paraId="036AE146" w14:textId="7D6329E1" w:rsidR="00376E1B" w:rsidRPr="00376E1B" w:rsidRDefault="00376E1B" w:rsidP="00376E1B">
      <w:pPr>
        <w:spacing w:line="480" w:lineRule="auto"/>
        <w:rPr>
          <w:u w:val="single"/>
          <w:lang w:val="en-US"/>
        </w:rPr>
      </w:pPr>
      <w:r>
        <w:rPr>
          <w:u w:val="single"/>
          <w:lang w:val="en-US"/>
        </w:rPr>
        <w:t xml:space="preserve">Secondary literature regarding literacy improvement </w:t>
      </w:r>
    </w:p>
    <w:p w14:paraId="05BDAEEF" w14:textId="58ECCCCE" w:rsidR="00EE3455" w:rsidRDefault="008B5DBB" w:rsidP="008B5DBB">
      <w:pPr>
        <w:spacing w:line="480" w:lineRule="auto"/>
        <w:rPr>
          <w:lang w:val="en-US"/>
        </w:rPr>
      </w:pPr>
      <w:r>
        <w:rPr>
          <w:lang w:val="en-US"/>
        </w:rPr>
        <w:tab/>
      </w:r>
      <w:r w:rsidR="00CB1C94">
        <w:rPr>
          <w:lang w:val="en-US"/>
        </w:rPr>
        <w:t>In regards to the work of scholars and educational specialists, there is work written emphasizing the importance of literacy and also suggesting strategies and methods to improve literacy standards.</w:t>
      </w:r>
      <w:r w:rsidR="00985356">
        <w:rPr>
          <w:lang w:val="en-US"/>
        </w:rPr>
        <w:t xml:space="preserve"> Secondary schools are under increasing pressure to </w:t>
      </w:r>
      <w:proofErr w:type="spellStart"/>
      <w:r w:rsidR="00985356">
        <w:rPr>
          <w:lang w:val="en-US"/>
        </w:rPr>
        <w:t>prioritise</w:t>
      </w:r>
      <w:proofErr w:type="spellEnd"/>
      <w:r w:rsidR="00985356">
        <w:rPr>
          <w:lang w:val="en-US"/>
        </w:rPr>
        <w:t xml:space="preserve"> literacy from </w:t>
      </w:r>
      <w:proofErr w:type="spellStart"/>
      <w:r w:rsidR="00985356">
        <w:rPr>
          <w:lang w:val="en-US"/>
        </w:rPr>
        <w:t>organisations</w:t>
      </w:r>
      <w:proofErr w:type="spellEnd"/>
      <w:r w:rsidR="00985356">
        <w:rPr>
          <w:lang w:val="en-US"/>
        </w:rPr>
        <w:t xml:space="preserve"> such as </w:t>
      </w:r>
      <w:proofErr w:type="spellStart"/>
      <w:r w:rsidR="00985356">
        <w:rPr>
          <w:lang w:val="en-US"/>
        </w:rPr>
        <w:t>Estyn</w:t>
      </w:r>
      <w:proofErr w:type="spellEnd"/>
      <w:r w:rsidR="00985356">
        <w:rPr>
          <w:lang w:val="en-US"/>
        </w:rPr>
        <w:t xml:space="preserve"> and </w:t>
      </w:r>
      <w:proofErr w:type="spellStart"/>
      <w:r w:rsidR="00985356">
        <w:rPr>
          <w:lang w:val="en-US"/>
        </w:rPr>
        <w:t>Ofsted</w:t>
      </w:r>
      <w:proofErr w:type="spellEnd"/>
      <w:r w:rsidR="00985356">
        <w:rPr>
          <w:lang w:val="en-US"/>
        </w:rPr>
        <w:t xml:space="preserve">, where the expectation is for there to be policies in place committed to improving literacy (Findlay &amp; </w:t>
      </w:r>
      <w:proofErr w:type="spellStart"/>
      <w:r w:rsidR="00985356">
        <w:rPr>
          <w:lang w:val="en-US"/>
        </w:rPr>
        <w:t>Goodwyn</w:t>
      </w:r>
      <w:proofErr w:type="spellEnd"/>
      <w:r w:rsidR="00985356">
        <w:rPr>
          <w:lang w:val="en-US"/>
        </w:rPr>
        <w:t>, 2002).</w:t>
      </w:r>
      <w:r w:rsidR="00FA33F1">
        <w:rPr>
          <w:lang w:val="en-US"/>
        </w:rPr>
        <w:t xml:space="preserve"> </w:t>
      </w:r>
    </w:p>
    <w:p w14:paraId="0F79EDB4" w14:textId="7BA3EEF0" w:rsidR="00EE3455" w:rsidRDefault="00EE3455" w:rsidP="008B5DBB">
      <w:pPr>
        <w:spacing w:line="480" w:lineRule="auto"/>
        <w:rPr>
          <w:lang w:val="en-US"/>
        </w:rPr>
      </w:pPr>
      <w:r>
        <w:rPr>
          <w:lang w:val="en-US"/>
        </w:rPr>
        <w:tab/>
        <w:t>Improving literacy, as previously addressed in the strategic planning section of this report, cannot be done in one easy solution and a schoolwide system of improving literacy is important to success (Fountas &amp; Pinnell, 2018).</w:t>
      </w:r>
      <w:r w:rsidR="00DE61EE">
        <w:rPr>
          <w:lang w:val="en-US"/>
        </w:rPr>
        <w:t xml:space="preserve"> In order for schools to successfully achieve the pressures in prioritizing literacy, there has to be a shared vision of set core values, common goals and collective responsibility across the curriculum (Fountas &amp; Pinnell, 2018).</w:t>
      </w:r>
      <w:r w:rsidR="000913DB">
        <w:rPr>
          <w:lang w:val="en-US"/>
        </w:rPr>
        <w:t xml:space="preserve"> All teachers need to coherently work towards literacy aims on a daily basis, with a culture of collective responsibility so that teachers are invested in the progress of all pupils (Fountas &amp; Pinnell, 2018). This once again highlights the importance of strategic planning and whole school organizing of priorities. </w:t>
      </w:r>
      <w:r w:rsidR="00F57323">
        <w:rPr>
          <w:lang w:val="en-US"/>
        </w:rPr>
        <w:t xml:space="preserve">Whole school initiatives such as DEAR (Drop Everything And Read) are effective </w:t>
      </w:r>
      <w:r w:rsidR="00F57323">
        <w:rPr>
          <w:lang w:val="en-US"/>
        </w:rPr>
        <w:lastRenderedPageBreak/>
        <w:t>ways of encouraging pupils to read within lessons, which is said to enhance literacy skills as a result (</w:t>
      </w:r>
      <w:proofErr w:type="spellStart"/>
      <w:r w:rsidR="00F57323">
        <w:rPr>
          <w:lang w:val="en-US"/>
        </w:rPr>
        <w:t>Kanolib</w:t>
      </w:r>
      <w:proofErr w:type="spellEnd"/>
      <w:r w:rsidR="00F57323">
        <w:rPr>
          <w:lang w:val="en-US"/>
        </w:rPr>
        <w:t xml:space="preserve"> &amp; </w:t>
      </w:r>
      <w:proofErr w:type="spellStart"/>
      <w:r w:rsidR="00F57323">
        <w:rPr>
          <w:lang w:val="en-US"/>
        </w:rPr>
        <w:t>Turker</w:t>
      </w:r>
      <w:proofErr w:type="spellEnd"/>
      <w:r w:rsidR="00F57323">
        <w:rPr>
          <w:lang w:val="en-US"/>
        </w:rPr>
        <w:t xml:space="preserve">, 2011). </w:t>
      </w:r>
    </w:p>
    <w:p w14:paraId="1F3328BF" w14:textId="67BAD657" w:rsidR="00985356" w:rsidRDefault="00FA33F1" w:rsidP="00EE3455">
      <w:pPr>
        <w:spacing w:line="480" w:lineRule="auto"/>
        <w:ind w:firstLine="720"/>
        <w:rPr>
          <w:lang w:val="en-US"/>
        </w:rPr>
      </w:pPr>
      <w:r>
        <w:rPr>
          <w:lang w:val="en-US"/>
        </w:rPr>
        <w:t xml:space="preserve">Findlay &amp; </w:t>
      </w:r>
      <w:proofErr w:type="spellStart"/>
      <w:r>
        <w:rPr>
          <w:lang w:val="en-US"/>
        </w:rPr>
        <w:t>Goodwyn</w:t>
      </w:r>
      <w:proofErr w:type="spellEnd"/>
      <w:r>
        <w:rPr>
          <w:lang w:val="en-US"/>
        </w:rPr>
        <w:t xml:space="preserve"> (2002) forward the issue of transitions between primary school and secondary school, and the effect this has on literacy. Their work suggests that there are results that show pupils in England and Wales are leaving primary school with levels of literacy below the level excepted at secondary school (Findlay &amp; </w:t>
      </w:r>
      <w:proofErr w:type="spellStart"/>
      <w:r>
        <w:rPr>
          <w:lang w:val="en-US"/>
        </w:rPr>
        <w:t>Goodwyn</w:t>
      </w:r>
      <w:proofErr w:type="spellEnd"/>
      <w:r>
        <w:rPr>
          <w:lang w:val="en-US"/>
        </w:rPr>
        <w:t>, 2002).</w:t>
      </w:r>
      <w:r w:rsidR="006A3782">
        <w:rPr>
          <w:lang w:val="en-US"/>
        </w:rPr>
        <w:t xml:space="preserve"> Therefore, there is a suggestion that secondary schools build a strong and coherent relationship with primary schools to get pupils to the level of literacy they need to be for secondary education.</w:t>
      </w:r>
    </w:p>
    <w:p w14:paraId="5C5755BB" w14:textId="5AF90B4B" w:rsidR="008B5DBB" w:rsidRDefault="00CB1C94" w:rsidP="00985356">
      <w:pPr>
        <w:spacing w:line="480" w:lineRule="auto"/>
        <w:ind w:firstLine="720"/>
        <w:rPr>
          <w:lang w:val="en-US"/>
        </w:rPr>
      </w:pPr>
      <w:r>
        <w:rPr>
          <w:lang w:val="en-US"/>
        </w:rPr>
        <w:t xml:space="preserve"> </w:t>
      </w:r>
      <w:r w:rsidR="00774ADB">
        <w:rPr>
          <w:lang w:val="en-US"/>
        </w:rPr>
        <w:t xml:space="preserve">Matt Bromley in his online article ‘Every teacher is a teacher of literacy: Literacy across the curriculum’ (2017) backs the idea that literacy is an issue that every school should address through a coherent policy across the curriculum (Bromley, 2017). </w:t>
      </w:r>
      <w:r w:rsidR="009F3679">
        <w:rPr>
          <w:lang w:val="en-US"/>
        </w:rPr>
        <w:t xml:space="preserve">Bromley claims that improving literacy can impact pupils self-esteem in different subjects and allows all pupils to access the curriculum (Bromley, 2017). </w:t>
      </w:r>
    </w:p>
    <w:p w14:paraId="6D9A3433" w14:textId="3354CE42" w:rsidR="00364833" w:rsidRDefault="00364833" w:rsidP="008B5DBB">
      <w:pPr>
        <w:spacing w:line="480" w:lineRule="auto"/>
        <w:rPr>
          <w:lang w:val="en-US"/>
        </w:rPr>
      </w:pPr>
      <w:r>
        <w:rPr>
          <w:lang w:val="en-US"/>
        </w:rPr>
        <w:tab/>
        <w:t xml:space="preserve">Bromley also mentions that literacy tasks should be challenging, engaging and should active prior knowledge in the subject context (Bromley, 2017). Maureen Lewis and David Wray </w:t>
      </w:r>
      <w:r w:rsidR="00352313">
        <w:rPr>
          <w:lang w:val="en-US"/>
        </w:rPr>
        <w:t xml:space="preserve">in </w:t>
      </w:r>
      <w:r>
        <w:rPr>
          <w:lang w:val="en-US"/>
        </w:rPr>
        <w:t>their work (Lewis &amp; Wray, 2000) support this theory</w:t>
      </w:r>
      <w:r w:rsidR="00352313">
        <w:rPr>
          <w:lang w:val="en-US"/>
        </w:rPr>
        <w:t xml:space="preserve"> and argue that activating prior knowledge can be an effective strategy to support and improve literacy (Lewis &amp; Wray, 2000), particularly within the context of a specific subject. </w:t>
      </w:r>
      <w:r w:rsidR="000401A1">
        <w:rPr>
          <w:lang w:val="en-US"/>
        </w:rPr>
        <w:t xml:space="preserve">Linking subject specific vocabulary and key words from the previous lesson or lessons is a good way of helping the pupils to understand the topic while also working on literacy (Lewis &amp; Wray, 2000). </w:t>
      </w:r>
    </w:p>
    <w:p w14:paraId="3E0D0FB4" w14:textId="74D01606" w:rsidR="00CB0BE8" w:rsidRDefault="002063C8" w:rsidP="008B5DBB">
      <w:pPr>
        <w:spacing w:line="480" w:lineRule="auto"/>
        <w:rPr>
          <w:lang w:val="en-US"/>
        </w:rPr>
      </w:pPr>
      <w:r>
        <w:rPr>
          <w:lang w:val="en-US"/>
        </w:rPr>
        <w:tab/>
        <w:t xml:space="preserve">Following on from Bromley’s mention of engagement and the importance of it, Ng and Graham (2018) believe that engagement in teaching literacy is the key to learning literacy and achieving progress within literacy (Ng &amp; Graham, 2018). </w:t>
      </w:r>
      <w:r w:rsidR="00430CE3">
        <w:rPr>
          <w:lang w:val="en-US"/>
        </w:rPr>
        <w:t>As there is data to suggest that those pupils who come from disadvantaged backgrounds have lower literacy standards than those from advantaged backgrounds, Ng &amp; Graham suggest that there needs to be a big emphasis on engagement to close the gap between the performance of advantaged and disadvantaged backgrounds (Ng &amp; Graham, 2018).</w:t>
      </w:r>
      <w:r w:rsidR="001B7252">
        <w:rPr>
          <w:lang w:val="en-US"/>
        </w:rPr>
        <w:t xml:space="preserve"> This can begin to be done outside of school as well as cross-curriculum in school, where parental involvement can influence the standards of literacy in schools (</w:t>
      </w:r>
      <w:proofErr w:type="spellStart"/>
      <w:r w:rsidR="001B7252">
        <w:rPr>
          <w:lang w:val="en-US"/>
        </w:rPr>
        <w:t>Hemmerechts</w:t>
      </w:r>
      <w:proofErr w:type="spellEnd"/>
      <w:r w:rsidR="001B7252">
        <w:rPr>
          <w:lang w:val="en-US"/>
        </w:rPr>
        <w:t xml:space="preserve"> et al., 2016). </w:t>
      </w:r>
      <w:r w:rsidR="00CB0BE8">
        <w:rPr>
          <w:lang w:val="en-US"/>
        </w:rPr>
        <w:t xml:space="preserve">With this suggestion in mind, perhaps building </w:t>
      </w:r>
      <w:r w:rsidR="00CB0BE8">
        <w:rPr>
          <w:lang w:val="en-US"/>
        </w:rPr>
        <w:lastRenderedPageBreak/>
        <w:t>a relationship between school and parents at home is beneficial to improving literacy. Attitudes towards parental involvement are said to be influenced by socio-economic conditions, which has an impact of the attitudes of the pupil to literacy (</w:t>
      </w:r>
      <w:proofErr w:type="spellStart"/>
      <w:r w:rsidR="00CB0BE8">
        <w:rPr>
          <w:lang w:val="en-US"/>
        </w:rPr>
        <w:t>Hemmerechts</w:t>
      </w:r>
      <w:proofErr w:type="spellEnd"/>
      <w:r w:rsidR="00CB0BE8">
        <w:rPr>
          <w:lang w:val="en-US"/>
        </w:rPr>
        <w:t xml:space="preserve"> et al., 2016).</w:t>
      </w:r>
    </w:p>
    <w:p w14:paraId="025095DD" w14:textId="77777777" w:rsidR="008732D7" w:rsidRDefault="008732D7" w:rsidP="008B5DBB">
      <w:pPr>
        <w:spacing w:line="480" w:lineRule="auto"/>
        <w:rPr>
          <w:sz w:val="32"/>
          <w:szCs w:val="32"/>
          <w:u w:val="single"/>
          <w:lang w:val="en-US"/>
        </w:rPr>
      </w:pPr>
    </w:p>
    <w:p w14:paraId="77F5236A" w14:textId="61F4AAFD" w:rsidR="003E2890" w:rsidRDefault="003E2890" w:rsidP="008B5DBB">
      <w:pPr>
        <w:spacing w:line="480" w:lineRule="auto"/>
        <w:rPr>
          <w:sz w:val="32"/>
          <w:szCs w:val="32"/>
          <w:u w:val="single"/>
          <w:lang w:val="en-US"/>
        </w:rPr>
      </w:pPr>
      <w:r>
        <w:rPr>
          <w:sz w:val="32"/>
          <w:szCs w:val="32"/>
          <w:u w:val="single"/>
          <w:lang w:val="en-US"/>
        </w:rPr>
        <w:t>Why the topic of literacy needs to be improved</w:t>
      </w:r>
    </w:p>
    <w:p w14:paraId="5C45F7BA" w14:textId="5C61B642" w:rsidR="003E2890" w:rsidRDefault="00E539E0" w:rsidP="008B5DBB">
      <w:pPr>
        <w:spacing w:line="480" w:lineRule="auto"/>
        <w:rPr>
          <w:lang w:val="en-US"/>
        </w:rPr>
      </w:pPr>
      <w:r>
        <w:rPr>
          <w:sz w:val="32"/>
          <w:szCs w:val="32"/>
          <w:lang w:val="en-US"/>
        </w:rPr>
        <w:tab/>
      </w:r>
      <w:r w:rsidR="008732D7">
        <w:rPr>
          <w:lang w:val="en-US"/>
        </w:rPr>
        <w:t xml:space="preserve">The challenge of improving literacy has been brought to the attention of the department and the whole school through </w:t>
      </w:r>
      <w:proofErr w:type="spellStart"/>
      <w:r w:rsidR="008732D7">
        <w:rPr>
          <w:lang w:val="en-US"/>
        </w:rPr>
        <w:t>Estyn</w:t>
      </w:r>
      <w:proofErr w:type="spellEnd"/>
      <w:r w:rsidR="008732D7">
        <w:rPr>
          <w:lang w:val="en-US"/>
        </w:rPr>
        <w:t xml:space="preserve"> reports (</w:t>
      </w:r>
      <w:proofErr w:type="spellStart"/>
      <w:r w:rsidR="008732D7">
        <w:rPr>
          <w:lang w:val="en-US"/>
        </w:rPr>
        <w:t>Estyn</w:t>
      </w:r>
      <w:proofErr w:type="spellEnd"/>
      <w:r w:rsidR="008732D7">
        <w:rPr>
          <w:lang w:val="en-US"/>
        </w:rPr>
        <w:t xml:space="preserve">, 2015; </w:t>
      </w:r>
      <w:proofErr w:type="spellStart"/>
      <w:r w:rsidR="008732D7">
        <w:rPr>
          <w:lang w:val="en-US"/>
        </w:rPr>
        <w:t>Estyn</w:t>
      </w:r>
      <w:proofErr w:type="spellEnd"/>
      <w:r w:rsidR="008732D7">
        <w:rPr>
          <w:lang w:val="en-US"/>
        </w:rPr>
        <w:t>, 2017) and departmental reviews (Appendix 3)</w:t>
      </w:r>
      <w:r w:rsidR="000E4B42">
        <w:rPr>
          <w:lang w:val="en-US"/>
        </w:rPr>
        <w:t xml:space="preserve">, which </w:t>
      </w:r>
      <w:r w:rsidR="000C5724">
        <w:rPr>
          <w:lang w:val="en-US"/>
        </w:rPr>
        <w:t>analyze</w:t>
      </w:r>
      <w:r w:rsidR="000E4B42">
        <w:rPr>
          <w:lang w:val="en-US"/>
        </w:rPr>
        <w:t xml:space="preserve"> the results of the strategies put in place and how well they’ve done in order to set new strategies in place or keep the current system.</w:t>
      </w:r>
    </w:p>
    <w:p w14:paraId="2B99F8AA" w14:textId="18C2840D" w:rsidR="000C5724" w:rsidRDefault="000C5724" w:rsidP="008B5DBB">
      <w:pPr>
        <w:spacing w:line="480" w:lineRule="auto"/>
        <w:rPr>
          <w:lang w:val="en-US"/>
        </w:rPr>
      </w:pPr>
      <w:r>
        <w:rPr>
          <w:lang w:val="en-US"/>
        </w:rPr>
        <w:tab/>
        <w:t xml:space="preserve">In 2015, </w:t>
      </w:r>
      <w:proofErr w:type="spellStart"/>
      <w:r>
        <w:rPr>
          <w:lang w:val="en-US"/>
        </w:rPr>
        <w:t>Estyn</w:t>
      </w:r>
      <w:proofErr w:type="spellEnd"/>
      <w:r>
        <w:rPr>
          <w:lang w:val="en-US"/>
        </w:rPr>
        <w:t xml:space="preserve"> carried out an inspection of the school in question (</w:t>
      </w:r>
      <w:proofErr w:type="spellStart"/>
      <w:r>
        <w:rPr>
          <w:lang w:val="en-US"/>
        </w:rPr>
        <w:t>Estyn</w:t>
      </w:r>
      <w:proofErr w:type="spellEnd"/>
      <w:r>
        <w:rPr>
          <w:lang w:val="en-US"/>
        </w:rPr>
        <w:t>, 2015), where literacy standards and teaching was seen to be in need of great improvement (</w:t>
      </w:r>
      <w:proofErr w:type="spellStart"/>
      <w:r>
        <w:rPr>
          <w:lang w:val="en-US"/>
        </w:rPr>
        <w:t>Estyn</w:t>
      </w:r>
      <w:proofErr w:type="spellEnd"/>
      <w:r>
        <w:rPr>
          <w:lang w:val="en-US"/>
        </w:rPr>
        <w:t xml:space="preserve">, 2015). </w:t>
      </w:r>
      <w:r w:rsidR="004B455E">
        <w:rPr>
          <w:lang w:val="en-US"/>
        </w:rPr>
        <w:t>The report overall was damning and stated that all aspects in the school were ranked as ‘Unsatisfactory</w:t>
      </w:r>
      <w:r w:rsidR="00E42ACC">
        <w:rPr>
          <w:lang w:val="en-US"/>
        </w:rPr>
        <w:t>’</w:t>
      </w:r>
      <w:r w:rsidR="004B455E">
        <w:rPr>
          <w:lang w:val="en-US"/>
        </w:rPr>
        <w:t xml:space="preserve">, with standards </w:t>
      </w:r>
      <w:r w:rsidR="00E42ACC">
        <w:rPr>
          <w:lang w:val="en-US"/>
        </w:rPr>
        <w:t>across</w:t>
      </w:r>
      <w:r w:rsidR="004B455E">
        <w:rPr>
          <w:lang w:val="en-US"/>
        </w:rPr>
        <w:t xml:space="preserve"> the school need</w:t>
      </w:r>
      <w:r w:rsidR="00E42ACC">
        <w:rPr>
          <w:lang w:val="en-US"/>
        </w:rPr>
        <w:t xml:space="preserve">ing significant improvement to achieve ‘Satisfactory’ in </w:t>
      </w:r>
      <w:proofErr w:type="spellStart"/>
      <w:r w:rsidR="00E42ACC">
        <w:rPr>
          <w:lang w:val="en-US"/>
        </w:rPr>
        <w:t>Estyn’s</w:t>
      </w:r>
      <w:proofErr w:type="spellEnd"/>
      <w:r w:rsidR="00E42ACC">
        <w:rPr>
          <w:lang w:val="en-US"/>
        </w:rPr>
        <w:t xml:space="preserve"> report (</w:t>
      </w:r>
      <w:proofErr w:type="spellStart"/>
      <w:r w:rsidR="00E42ACC">
        <w:rPr>
          <w:lang w:val="en-US"/>
        </w:rPr>
        <w:t>Estyn</w:t>
      </w:r>
      <w:proofErr w:type="spellEnd"/>
      <w:r w:rsidR="00E42ACC">
        <w:rPr>
          <w:lang w:val="en-US"/>
        </w:rPr>
        <w:t>, 2015).</w:t>
      </w:r>
      <w:r w:rsidR="00EA4353">
        <w:rPr>
          <w:lang w:val="en-US"/>
        </w:rPr>
        <w:t xml:space="preserve"> The school was also graded ‘Unsatisfactory’ in prospects of improving, </w:t>
      </w:r>
      <w:r w:rsidR="008C51DA">
        <w:rPr>
          <w:lang w:val="en-US"/>
        </w:rPr>
        <w:t>due to the strategies that were in place to address areas such as literacy (</w:t>
      </w:r>
      <w:proofErr w:type="spellStart"/>
      <w:r w:rsidR="008C51DA">
        <w:rPr>
          <w:lang w:val="en-US"/>
        </w:rPr>
        <w:t>Estyn</w:t>
      </w:r>
      <w:proofErr w:type="spellEnd"/>
      <w:r w:rsidR="008C51DA">
        <w:rPr>
          <w:lang w:val="en-US"/>
        </w:rPr>
        <w:t>, 2015).</w:t>
      </w:r>
      <w:r w:rsidR="00D61E67">
        <w:rPr>
          <w:lang w:val="en-US"/>
        </w:rPr>
        <w:t xml:space="preserve"> </w:t>
      </w:r>
    </w:p>
    <w:p w14:paraId="7950940D" w14:textId="59AF2D3D" w:rsidR="00D61E67" w:rsidRDefault="00D61E67" w:rsidP="008B5DBB">
      <w:pPr>
        <w:spacing w:line="480" w:lineRule="auto"/>
        <w:rPr>
          <w:lang w:val="en-US"/>
        </w:rPr>
      </w:pPr>
      <w:r>
        <w:rPr>
          <w:lang w:val="en-US"/>
        </w:rPr>
        <w:tab/>
        <w:t>Literacy standards were highlighted in the report as being an area of importance that needed significant improvement, quoting, “The majority of pupils have weak literacy skills and do not develop these skills well enough across the curriculum.” (</w:t>
      </w:r>
      <w:proofErr w:type="spellStart"/>
      <w:r>
        <w:rPr>
          <w:lang w:val="en-US"/>
        </w:rPr>
        <w:t>Estyn</w:t>
      </w:r>
      <w:proofErr w:type="spellEnd"/>
      <w:r>
        <w:rPr>
          <w:lang w:val="en-US"/>
        </w:rPr>
        <w:t>, 2015).</w:t>
      </w:r>
      <w:r w:rsidR="00197C25">
        <w:rPr>
          <w:lang w:val="en-US"/>
        </w:rPr>
        <w:t xml:space="preserve"> As a result of this, the school has reacted and put into place an effective and detailed strategy in order to improve the area, which filters down into the departments. Particularly the statement that pupils, “Develop these skills well enough across the curriculum.” (</w:t>
      </w:r>
      <w:proofErr w:type="spellStart"/>
      <w:r w:rsidR="00197C25">
        <w:rPr>
          <w:lang w:val="en-US"/>
        </w:rPr>
        <w:t>Estyn</w:t>
      </w:r>
      <w:proofErr w:type="spellEnd"/>
      <w:r w:rsidR="00197C25">
        <w:rPr>
          <w:lang w:val="en-US"/>
        </w:rPr>
        <w:t>, 2015).</w:t>
      </w:r>
      <w:r w:rsidR="00B772F4">
        <w:rPr>
          <w:lang w:val="en-US"/>
        </w:rPr>
        <w:t xml:space="preserve"> The report criticized strategies to develop the literacy and numeracy skills in general, commenting that the strategies across the curriculum were not well coordinated or planned well enough (</w:t>
      </w:r>
      <w:proofErr w:type="spellStart"/>
      <w:r w:rsidR="00B772F4">
        <w:rPr>
          <w:lang w:val="en-US"/>
        </w:rPr>
        <w:t>Estyn</w:t>
      </w:r>
      <w:proofErr w:type="spellEnd"/>
      <w:r w:rsidR="00B772F4">
        <w:rPr>
          <w:lang w:val="en-US"/>
        </w:rPr>
        <w:t>, 2015).</w:t>
      </w:r>
      <w:r w:rsidR="0007585D">
        <w:rPr>
          <w:lang w:val="en-US"/>
        </w:rPr>
        <w:t xml:space="preserve"> As a result of this report, the need to improve literacy was clear and in desperate need of strategies to drastically improve the issue.</w:t>
      </w:r>
    </w:p>
    <w:p w14:paraId="1822C2C3" w14:textId="6AE99EB9" w:rsidR="000C5724" w:rsidRDefault="000C5724" w:rsidP="008B5DBB">
      <w:pPr>
        <w:spacing w:line="480" w:lineRule="auto"/>
        <w:rPr>
          <w:lang w:val="en-US"/>
        </w:rPr>
      </w:pPr>
      <w:r>
        <w:rPr>
          <w:lang w:val="en-US"/>
        </w:rPr>
        <w:tab/>
      </w:r>
      <w:proofErr w:type="spellStart"/>
      <w:r w:rsidR="0007585D">
        <w:rPr>
          <w:lang w:val="en-US"/>
        </w:rPr>
        <w:t>Estyn</w:t>
      </w:r>
      <w:proofErr w:type="spellEnd"/>
      <w:r w:rsidR="0007585D">
        <w:rPr>
          <w:lang w:val="en-US"/>
        </w:rPr>
        <w:t xml:space="preserve"> returned to the school in 2017 for a monitoring report</w:t>
      </w:r>
      <w:r w:rsidR="00EE504B">
        <w:rPr>
          <w:lang w:val="en-US"/>
        </w:rPr>
        <w:t>, which looked at the recommendations set previously and how they had been addressed (</w:t>
      </w:r>
      <w:proofErr w:type="spellStart"/>
      <w:r w:rsidR="00EE504B">
        <w:rPr>
          <w:lang w:val="en-US"/>
        </w:rPr>
        <w:t>Estyn</w:t>
      </w:r>
      <w:proofErr w:type="spellEnd"/>
      <w:r w:rsidR="00EE504B">
        <w:rPr>
          <w:lang w:val="en-US"/>
        </w:rPr>
        <w:t xml:space="preserve">, 2017). Although improved, the </w:t>
      </w:r>
      <w:r w:rsidR="00EE504B">
        <w:rPr>
          <w:lang w:val="en-US"/>
        </w:rPr>
        <w:lastRenderedPageBreak/>
        <w:t xml:space="preserve">monitoring report still commented that </w:t>
      </w:r>
      <w:proofErr w:type="spellStart"/>
      <w:r w:rsidR="00EE504B">
        <w:rPr>
          <w:lang w:val="en-US"/>
        </w:rPr>
        <w:t>SPaG</w:t>
      </w:r>
      <w:proofErr w:type="spellEnd"/>
      <w:r w:rsidR="00EE504B">
        <w:rPr>
          <w:lang w:val="en-US"/>
        </w:rPr>
        <w:t xml:space="preserve"> in general was still an issue for pupils and that a minority struggled with skills such as handwriting (</w:t>
      </w:r>
      <w:proofErr w:type="spellStart"/>
      <w:r w:rsidR="00EE504B">
        <w:rPr>
          <w:lang w:val="en-US"/>
        </w:rPr>
        <w:t>Estyn</w:t>
      </w:r>
      <w:proofErr w:type="spellEnd"/>
      <w:r w:rsidR="00EE504B">
        <w:rPr>
          <w:lang w:val="en-US"/>
        </w:rPr>
        <w:t>, 2017).</w:t>
      </w:r>
      <w:r w:rsidR="0007585D">
        <w:rPr>
          <w:lang w:val="en-US"/>
        </w:rPr>
        <w:t xml:space="preserve"> </w:t>
      </w:r>
      <w:r w:rsidR="004E798B">
        <w:rPr>
          <w:lang w:val="en-US"/>
        </w:rPr>
        <w:t xml:space="preserve">Therefore, the monitoring report showed that there were still issues with literacy across the curriculum, which will require specific strategies to improve the standards. </w:t>
      </w:r>
    </w:p>
    <w:p w14:paraId="1F7B184B" w14:textId="1C6F2BBB" w:rsidR="00E2150E" w:rsidRDefault="00E2150E" w:rsidP="008B5DBB">
      <w:pPr>
        <w:spacing w:line="480" w:lineRule="auto"/>
        <w:rPr>
          <w:lang w:val="en-US"/>
        </w:rPr>
      </w:pPr>
      <w:r>
        <w:rPr>
          <w:lang w:val="en-US"/>
        </w:rPr>
        <w:tab/>
        <w:t xml:space="preserve">For the History department in the school, the needs for literacy to improve are clear on a lesson-by-lesson basis. The directive to improve literacy comes from the whole school approach, as outline previously, where departments work coherently to achieve whole school priorities such as improving literacy (Appendix 2). </w:t>
      </w:r>
    </w:p>
    <w:p w14:paraId="4CEB5475" w14:textId="7B13E272" w:rsidR="00F803C3" w:rsidRDefault="00F803C3" w:rsidP="008B5DBB">
      <w:pPr>
        <w:spacing w:line="480" w:lineRule="auto"/>
        <w:rPr>
          <w:lang w:val="en-US"/>
        </w:rPr>
      </w:pPr>
    </w:p>
    <w:p w14:paraId="1892F085" w14:textId="48B3E600" w:rsidR="00F803C3" w:rsidRPr="00F803C3" w:rsidRDefault="00F803C3" w:rsidP="008B5DBB">
      <w:pPr>
        <w:spacing w:line="480" w:lineRule="auto"/>
        <w:rPr>
          <w:sz w:val="32"/>
          <w:szCs w:val="32"/>
          <w:u w:val="single"/>
          <w:lang w:val="en-US"/>
        </w:rPr>
      </w:pPr>
      <w:r>
        <w:rPr>
          <w:sz w:val="32"/>
          <w:szCs w:val="32"/>
          <w:u w:val="single"/>
          <w:lang w:val="en-US"/>
        </w:rPr>
        <w:t>Review of strategies the department is using in response to the issue</w:t>
      </w:r>
    </w:p>
    <w:p w14:paraId="2FAB4D76" w14:textId="5A70DD37" w:rsidR="00CA36E3" w:rsidRDefault="001E7217" w:rsidP="008B5DBB">
      <w:pPr>
        <w:spacing w:line="480" w:lineRule="auto"/>
        <w:rPr>
          <w:lang w:val="en-US"/>
        </w:rPr>
      </w:pPr>
      <w:r>
        <w:rPr>
          <w:lang w:val="en-US"/>
        </w:rPr>
        <w:tab/>
      </w:r>
      <w:r w:rsidR="00C8252C">
        <w:rPr>
          <w:lang w:val="en-US"/>
        </w:rPr>
        <w:t xml:space="preserve">As previously mentioned in the breakdown of the DIP (Appendix 1), the department uses a number of strategies to improve literacy that are effective in different ways. Frequently used strategies will now be broken down and explained. </w:t>
      </w:r>
    </w:p>
    <w:p w14:paraId="4EF0AF8D" w14:textId="66190B0D" w:rsidR="00C8252C" w:rsidRDefault="00C8252C" w:rsidP="008B5DBB">
      <w:pPr>
        <w:spacing w:line="480" w:lineRule="auto"/>
        <w:rPr>
          <w:u w:val="single"/>
          <w:lang w:val="en-US"/>
        </w:rPr>
      </w:pPr>
      <w:r>
        <w:rPr>
          <w:u w:val="single"/>
          <w:lang w:val="en-US"/>
        </w:rPr>
        <w:t>Literacy Starters</w:t>
      </w:r>
    </w:p>
    <w:p w14:paraId="6BCFF292" w14:textId="5D8E5AA6" w:rsidR="00C8252C" w:rsidRDefault="00C8252C" w:rsidP="008B5DBB">
      <w:pPr>
        <w:spacing w:line="480" w:lineRule="auto"/>
        <w:rPr>
          <w:lang w:val="en-US"/>
        </w:rPr>
      </w:pPr>
      <w:r>
        <w:rPr>
          <w:lang w:val="en-US"/>
        </w:rPr>
        <w:tab/>
      </w:r>
      <w:r w:rsidR="000C4E32">
        <w:rPr>
          <w:lang w:val="en-US"/>
        </w:rPr>
        <w:t>Starter activities that lend themselves to enhancing literacy whilst also being relevant to the topic of study</w:t>
      </w:r>
      <w:r w:rsidR="00744A94">
        <w:rPr>
          <w:lang w:val="en-US"/>
        </w:rPr>
        <w:t xml:space="preserve"> </w:t>
      </w:r>
      <w:r w:rsidR="000A2101">
        <w:rPr>
          <w:lang w:val="en-US"/>
        </w:rPr>
        <w:t>(Appendix 1; Appendix 2)</w:t>
      </w:r>
      <w:r w:rsidR="000C4E32">
        <w:rPr>
          <w:lang w:val="en-US"/>
        </w:rPr>
        <w:t xml:space="preserve">. By doing-so, pupils are activating prior knowledge, which can help improve historical vocabulary/terminology and can be used to introduce a topic whilst being focused on literacy skills. </w:t>
      </w:r>
      <w:r w:rsidR="00B70642">
        <w:rPr>
          <w:lang w:val="en-US"/>
        </w:rPr>
        <w:t>Literature suggest that this will be successful as a method of improving literacy, specifically for subject specific vocabulary etc. as the pupils build on their knowledge to recap the content whilst also enhancing literacy skills (Bromley, 2017 &amp; Lewis &amp; Wray, 2000).</w:t>
      </w:r>
    </w:p>
    <w:p w14:paraId="10948C8C" w14:textId="5A3F6751" w:rsidR="00684327" w:rsidRDefault="00684327" w:rsidP="008B5DBB">
      <w:pPr>
        <w:spacing w:line="480" w:lineRule="auto"/>
        <w:rPr>
          <w:lang w:val="en-US"/>
        </w:rPr>
      </w:pPr>
      <w:r>
        <w:rPr>
          <w:lang w:val="en-US"/>
        </w:rPr>
        <w:tab/>
        <w:t>Literacy starters are effective as they contextualize the literacy into subject knowledge and pupils seem to find this useful and challenging. Examples of these starters are:</w:t>
      </w:r>
    </w:p>
    <w:p w14:paraId="4D6B6BDC" w14:textId="4AB0B515" w:rsidR="00684327" w:rsidRDefault="00684327" w:rsidP="00684327">
      <w:pPr>
        <w:pStyle w:val="ListParagraph"/>
        <w:numPr>
          <w:ilvl w:val="0"/>
          <w:numId w:val="14"/>
        </w:numPr>
        <w:spacing w:line="480" w:lineRule="auto"/>
        <w:rPr>
          <w:lang w:val="en-US"/>
        </w:rPr>
      </w:pPr>
      <w:r>
        <w:rPr>
          <w:lang w:val="en-US"/>
        </w:rPr>
        <w:t>Word match - Matching definitions of key words to the words which are in a word bank. The pupils then use the word and have to construct a sentence which is relevant and complete including the key word.</w:t>
      </w:r>
    </w:p>
    <w:p w14:paraId="5C6286CC" w14:textId="7B9C5A4B" w:rsidR="00684327" w:rsidRDefault="00684327" w:rsidP="00684327">
      <w:pPr>
        <w:pStyle w:val="ListParagraph"/>
        <w:numPr>
          <w:ilvl w:val="0"/>
          <w:numId w:val="14"/>
        </w:numPr>
        <w:spacing w:line="480" w:lineRule="auto"/>
        <w:rPr>
          <w:lang w:val="en-US"/>
        </w:rPr>
      </w:pPr>
      <w:r>
        <w:rPr>
          <w:lang w:val="en-US"/>
        </w:rPr>
        <w:lastRenderedPageBreak/>
        <w:t>Scrabble – Using a scrabble print out to challenge the pupils to think of key words/terminology. Challenges are then set to try and construct a key word that would score the highest amount of points and the lowest amount of points.</w:t>
      </w:r>
    </w:p>
    <w:p w14:paraId="0A786A32" w14:textId="404354E6" w:rsidR="00E21BF0" w:rsidRPr="00E21BF0" w:rsidRDefault="00F438AE" w:rsidP="00E21BF0">
      <w:pPr>
        <w:pStyle w:val="ListParagraph"/>
        <w:numPr>
          <w:ilvl w:val="0"/>
          <w:numId w:val="14"/>
        </w:numPr>
        <w:spacing w:line="480" w:lineRule="auto"/>
        <w:rPr>
          <w:lang w:val="en-US"/>
        </w:rPr>
      </w:pPr>
      <w:r>
        <w:rPr>
          <w:lang w:val="en-US"/>
        </w:rPr>
        <w:t xml:space="preserve">9 Box squares – Nine boxes are put on the </w:t>
      </w:r>
      <w:r w:rsidR="00014419">
        <w:rPr>
          <w:lang w:val="en-US"/>
        </w:rPr>
        <w:t>power point</w:t>
      </w:r>
      <w:r>
        <w:rPr>
          <w:lang w:val="en-US"/>
        </w:rPr>
        <w:t xml:space="preserve"> including key words and the pupils must make a sentence/paragraph with at least 2 of the words in or all of the words in a relevant paragraph. </w:t>
      </w:r>
    </w:p>
    <w:p w14:paraId="7B336E25" w14:textId="66F3B5D0" w:rsidR="00BE2F3D" w:rsidRDefault="00BE2F3D" w:rsidP="00BE2F3D">
      <w:pPr>
        <w:spacing w:line="480" w:lineRule="auto"/>
        <w:rPr>
          <w:lang w:val="en-US"/>
        </w:rPr>
      </w:pPr>
    </w:p>
    <w:p w14:paraId="706DEB92" w14:textId="0DF84181" w:rsidR="00BE2F3D" w:rsidRDefault="00BE2F3D" w:rsidP="00BE2F3D">
      <w:pPr>
        <w:spacing w:line="480" w:lineRule="auto"/>
        <w:rPr>
          <w:lang w:val="en-US"/>
        </w:rPr>
      </w:pPr>
      <w:r w:rsidRPr="00BE2F3D">
        <w:rPr>
          <w:u w:val="single"/>
          <w:lang w:val="en-US"/>
        </w:rPr>
        <w:t>NRT Homework’s</w:t>
      </w:r>
    </w:p>
    <w:p w14:paraId="05A5DAFF" w14:textId="73390F2C" w:rsidR="0057420B" w:rsidRDefault="00BE2F3D" w:rsidP="00BE2F3D">
      <w:pPr>
        <w:spacing w:line="480" w:lineRule="auto"/>
        <w:rPr>
          <w:lang w:val="en-US"/>
        </w:rPr>
      </w:pPr>
      <w:r>
        <w:rPr>
          <w:lang w:val="en-US"/>
        </w:rPr>
        <w:tab/>
        <w:t>The National Reading Test homework’s are set once a term and are based on the NRT average scores and what should be expected for each age group (Welsh Government, 2018). National reading tests are assessed to give the school an indication of pupil progression and the same is true in the history department, as teachers look for progress which is subject specific (Welsh Government, 2018).</w:t>
      </w:r>
      <w:r w:rsidR="005028CF">
        <w:rPr>
          <w:lang w:val="en-US"/>
        </w:rPr>
        <w:t xml:space="preserve"> This is a whole school policy. </w:t>
      </w:r>
    </w:p>
    <w:p w14:paraId="6D38A247" w14:textId="35203ACA" w:rsidR="0057420B" w:rsidRDefault="0057420B" w:rsidP="00BE2F3D">
      <w:pPr>
        <w:spacing w:line="480" w:lineRule="auto"/>
        <w:rPr>
          <w:lang w:val="en-US"/>
        </w:rPr>
      </w:pPr>
      <w:r>
        <w:rPr>
          <w:lang w:val="en-US"/>
        </w:rPr>
        <w:tab/>
        <w:t xml:space="preserve">The homework the department sets is often based from a horrible histories book or something similar, so that it engages the pupils. The questions crafted then are usually descriptive, evaluative of information and </w:t>
      </w:r>
      <w:proofErr w:type="spellStart"/>
      <w:r>
        <w:rPr>
          <w:lang w:val="en-US"/>
        </w:rPr>
        <w:t>SPaG</w:t>
      </w:r>
      <w:proofErr w:type="spellEnd"/>
      <w:r>
        <w:rPr>
          <w:lang w:val="en-US"/>
        </w:rPr>
        <w:t xml:space="preserve"> based, which are in line with NRT guidelines. The pupils do not know that this homework is based on NRT standards, so that it avoids stressing the pupils and the results are collected discretely (Welsh Government, 2018). They seem to be engaging, effective and a challenge for the pupils which makes it more appealing. </w:t>
      </w:r>
      <w:r w:rsidR="00AE35C2">
        <w:rPr>
          <w:lang w:val="en-US"/>
        </w:rPr>
        <w:t>If there is to be an issue with these homework’s, it is that they do not occur often enough perhaps to keep monitoring the progression of the pupils. There could be more shared information with the English department and also the senior management team who will begin interventions for literacy if needed.</w:t>
      </w:r>
    </w:p>
    <w:p w14:paraId="10C2C120" w14:textId="77777777" w:rsidR="006466BB" w:rsidRDefault="006466BB" w:rsidP="00BE2F3D">
      <w:pPr>
        <w:spacing w:line="480" w:lineRule="auto"/>
        <w:rPr>
          <w:lang w:val="en-US"/>
        </w:rPr>
      </w:pPr>
    </w:p>
    <w:p w14:paraId="44B7F651" w14:textId="1A77B1FB" w:rsidR="00BE2F3D" w:rsidRPr="006466BB" w:rsidRDefault="006466BB" w:rsidP="00BE2F3D">
      <w:pPr>
        <w:spacing w:line="480" w:lineRule="auto"/>
        <w:rPr>
          <w:u w:val="single"/>
          <w:lang w:val="en-US"/>
        </w:rPr>
      </w:pPr>
      <w:r w:rsidRPr="006466BB">
        <w:rPr>
          <w:u w:val="single"/>
          <w:lang w:val="en-US"/>
        </w:rPr>
        <w:t>DEAR (Drop Everything And Read)</w:t>
      </w:r>
      <w:r w:rsidR="00BE2F3D" w:rsidRPr="006466BB">
        <w:rPr>
          <w:u w:val="single"/>
          <w:lang w:val="en-US"/>
        </w:rPr>
        <w:t xml:space="preserve"> </w:t>
      </w:r>
    </w:p>
    <w:p w14:paraId="47E8954A" w14:textId="2E183E23" w:rsidR="00FB66EE" w:rsidRDefault="006466BB" w:rsidP="00FB66EE">
      <w:pPr>
        <w:spacing w:line="480" w:lineRule="auto"/>
        <w:rPr>
          <w:lang w:val="en-US"/>
        </w:rPr>
      </w:pPr>
      <w:r>
        <w:rPr>
          <w:lang w:val="en-US"/>
        </w:rPr>
        <w:tab/>
      </w:r>
      <w:r w:rsidR="005028CF">
        <w:rPr>
          <w:lang w:val="en-US"/>
        </w:rPr>
        <w:t>DEAR is put into place regularly at the school in question, where usually around 20 minutes of a lesson on a planned day throughout the school are dedicated to silent reading time</w:t>
      </w:r>
      <w:r w:rsidR="00FB6B11">
        <w:rPr>
          <w:lang w:val="en-US"/>
        </w:rPr>
        <w:t xml:space="preserve"> (Appendix 2)</w:t>
      </w:r>
      <w:r w:rsidR="005028CF">
        <w:rPr>
          <w:lang w:val="en-US"/>
        </w:rPr>
        <w:t xml:space="preserve">. </w:t>
      </w:r>
      <w:r w:rsidR="00A3291B">
        <w:rPr>
          <w:lang w:val="en-US"/>
        </w:rPr>
        <w:t xml:space="preserve">This is </w:t>
      </w:r>
      <w:r w:rsidR="00A3291B">
        <w:rPr>
          <w:lang w:val="en-US"/>
        </w:rPr>
        <w:lastRenderedPageBreak/>
        <w:t>done during the first twenty minutes of the lesson and the reading is specific to the subject e.g. history. DEAR has been put into place to try and encourage pupils to read more, which will undoubtedly have an effect on enhancing their literacy skills (</w:t>
      </w:r>
      <w:proofErr w:type="spellStart"/>
      <w:r w:rsidR="00A3291B">
        <w:rPr>
          <w:lang w:val="en-US"/>
        </w:rPr>
        <w:t>Kanolib</w:t>
      </w:r>
      <w:proofErr w:type="spellEnd"/>
      <w:r w:rsidR="00A3291B">
        <w:rPr>
          <w:lang w:val="en-US"/>
        </w:rPr>
        <w:t xml:space="preserve"> &amp; </w:t>
      </w:r>
      <w:proofErr w:type="spellStart"/>
      <w:r w:rsidR="00A3291B">
        <w:rPr>
          <w:lang w:val="en-US"/>
        </w:rPr>
        <w:t>Turker</w:t>
      </w:r>
      <w:proofErr w:type="spellEnd"/>
      <w:r w:rsidR="00A3291B">
        <w:rPr>
          <w:lang w:val="en-US"/>
        </w:rPr>
        <w:t>, 2018).</w:t>
      </w:r>
      <w:r w:rsidR="00AE35C2">
        <w:rPr>
          <w:lang w:val="en-US"/>
        </w:rPr>
        <w:t xml:space="preserve"> The only issue with this is that it can be disruptive to lessons, particularly to pupils in lower sets who are disruptive and often struggle to focus. </w:t>
      </w:r>
    </w:p>
    <w:p w14:paraId="506092BD" w14:textId="5F0D704F" w:rsidR="0040729F" w:rsidRDefault="0040729F" w:rsidP="00FB66EE">
      <w:pPr>
        <w:spacing w:line="480" w:lineRule="auto"/>
        <w:rPr>
          <w:lang w:val="en-US"/>
        </w:rPr>
      </w:pPr>
    </w:p>
    <w:p w14:paraId="6E6CF050" w14:textId="50E79755" w:rsidR="0040729F" w:rsidRDefault="0040729F" w:rsidP="00FB66EE">
      <w:pPr>
        <w:spacing w:line="480" w:lineRule="auto"/>
        <w:rPr>
          <w:u w:val="single"/>
          <w:lang w:val="en-US"/>
        </w:rPr>
      </w:pPr>
      <w:r>
        <w:rPr>
          <w:u w:val="single"/>
          <w:lang w:val="en-US"/>
        </w:rPr>
        <w:t>Success criteria’s and rubrics</w:t>
      </w:r>
    </w:p>
    <w:p w14:paraId="5FA56B6C" w14:textId="1EF20FE0" w:rsidR="0040729F" w:rsidRDefault="0040729F" w:rsidP="00FB66EE">
      <w:pPr>
        <w:spacing w:line="480" w:lineRule="auto"/>
        <w:rPr>
          <w:lang w:val="en-US"/>
        </w:rPr>
      </w:pPr>
      <w:r>
        <w:rPr>
          <w:lang w:val="en-US"/>
        </w:rPr>
        <w:tab/>
        <w:t>Success criteria and rubric handouts are associated within the department with extended writing tasks, such as ‘Write On’ and ‘Think On’ tasks</w:t>
      </w:r>
      <w:r w:rsidR="00FB6B11">
        <w:rPr>
          <w:lang w:val="en-US"/>
        </w:rPr>
        <w:t xml:space="preserve"> (Appendix 1; Appendix 2).</w:t>
      </w:r>
      <w:r>
        <w:rPr>
          <w:lang w:val="en-US"/>
        </w:rPr>
        <w:t xml:space="preserve"> Their aim is to help guide the pupils knowledge and skill into a structure for a written answer. They will often have their own specific section for literacy or </w:t>
      </w:r>
      <w:proofErr w:type="spellStart"/>
      <w:r>
        <w:rPr>
          <w:lang w:val="en-US"/>
        </w:rPr>
        <w:t>SPaG</w:t>
      </w:r>
      <w:proofErr w:type="spellEnd"/>
      <w:r>
        <w:rPr>
          <w:lang w:val="en-US"/>
        </w:rPr>
        <w:t xml:space="preserve"> for specifically, as history naturally lends itself to literacy and written tasks. These have been successful and greatly useful to the pupils, as they give the pupils a reference point for what literacy skills are need and are a reminder of the standards they need to achieve. They also give the pupils encouragement and confidence, as written tasks can sometime be daunting to pupils. </w:t>
      </w:r>
      <w:r w:rsidR="00744A94">
        <w:rPr>
          <w:lang w:val="en-US"/>
        </w:rPr>
        <w:t>They show what success looks like and how to get there without giving away answers etc.</w:t>
      </w:r>
    </w:p>
    <w:p w14:paraId="00B4A843" w14:textId="2DA7BA94" w:rsidR="00A24D10" w:rsidRDefault="00A24D10" w:rsidP="00FB66EE">
      <w:pPr>
        <w:spacing w:line="480" w:lineRule="auto"/>
        <w:rPr>
          <w:lang w:val="en-US"/>
        </w:rPr>
      </w:pPr>
    </w:p>
    <w:p w14:paraId="16AD8800" w14:textId="4757C3D7" w:rsidR="00A24D10" w:rsidRDefault="00A24D10" w:rsidP="00FB66EE">
      <w:pPr>
        <w:spacing w:line="480" w:lineRule="auto"/>
        <w:rPr>
          <w:u w:val="single"/>
          <w:lang w:val="en-US"/>
        </w:rPr>
      </w:pPr>
      <w:r>
        <w:rPr>
          <w:u w:val="single"/>
          <w:lang w:val="en-US"/>
        </w:rPr>
        <w:t xml:space="preserve">More emphasis on marking in regards to </w:t>
      </w:r>
      <w:proofErr w:type="spellStart"/>
      <w:r>
        <w:rPr>
          <w:u w:val="single"/>
          <w:lang w:val="en-US"/>
        </w:rPr>
        <w:t>SPaG</w:t>
      </w:r>
      <w:proofErr w:type="spellEnd"/>
    </w:p>
    <w:p w14:paraId="0D00E32E" w14:textId="0446366E" w:rsidR="00744A94" w:rsidRPr="00744A94" w:rsidRDefault="00744A94" w:rsidP="00FB66EE">
      <w:pPr>
        <w:spacing w:line="480" w:lineRule="auto"/>
        <w:rPr>
          <w:lang w:val="en-US"/>
        </w:rPr>
      </w:pPr>
      <w:r>
        <w:rPr>
          <w:lang w:val="en-US"/>
        </w:rPr>
        <w:tab/>
      </w:r>
      <w:r w:rsidR="00AA5A2E">
        <w:rPr>
          <w:lang w:val="en-US"/>
        </w:rPr>
        <w:t xml:space="preserve">This is practiced in the department and across the school (Appendix 1; Appendix 2) and is very important in regards to assessment, feedback and </w:t>
      </w:r>
      <w:r w:rsidR="007E6D38">
        <w:rPr>
          <w:lang w:val="en-US"/>
        </w:rPr>
        <w:t xml:space="preserve">pupils understanding their mistakes. Stricter marking means that there is better feedback, particularly in ‘feedforward’ lessons. </w:t>
      </w:r>
      <w:r w:rsidR="002A777B">
        <w:rPr>
          <w:lang w:val="en-US"/>
        </w:rPr>
        <w:t xml:space="preserve">Assessments also have specific sections for </w:t>
      </w:r>
      <w:proofErr w:type="spellStart"/>
      <w:r w:rsidR="002A777B">
        <w:rPr>
          <w:lang w:val="en-US"/>
        </w:rPr>
        <w:t>SPaG</w:t>
      </w:r>
      <w:proofErr w:type="spellEnd"/>
      <w:r w:rsidR="002A777B">
        <w:rPr>
          <w:lang w:val="en-US"/>
        </w:rPr>
        <w:t xml:space="preserve"> which puts a greater significance on the area as it can be the difference between grades/levels. This has largely been successful. </w:t>
      </w:r>
    </w:p>
    <w:p w14:paraId="3E8AA5FC" w14:textId="6FA89543" w:rsidR="001E7217" w:rsidRPr="00290863" w:rsidRDefault="00A24D10" w:rsidP="008B5DBB">
      <w:pPr>
        <w:spacing w:line="480" w:lineRule="auto"/>
        <w:rPr>
          <w:lang w:val="en-US"/>
        </w:rPr>
      </w:pPr>
      <w:r>
        <w:rPr>
          <w:lang w:val="en-US"/>
        </w:rPr>
        <w:tab/>
      </w:r>
    </w:p>
    <w:p w14:paraId="71E4769A" w14:textId="5BC8B9BE" w:rsidR="00CA36E3" w:rsidRDefault="00CA36E3" w:rsidP="008B5DBB">
      <w:pPr>
        <w:spacing w:line="480" w:lineRule="auto"/>
        <w:rPr>
          <w:sz w:val="32"/>
          <w:szCs w:val="32"/>
          <w:u w:val="single"/>
          <w:lang w:val="en-US"/>
        </w:rPr>
      </w:pPr>
      <w:r>
        <w:rPr>
          <w:sz w:val="32"/>
          <w:szCs w:val="32"/>
          <w:u w:val="single"/>
          <w:lang w:val="en-US"/>
        </w:rPr>
        <w:t>Critical analysis of the progress made and links with literature</w:t>
      </w:r>
    </w:p>
    <w:p w14:paraId="09ED584D" w14:textId="7FEA8204" w:rsidR="00CA36E3" w:rsidRDefault="00CA36E3" w:rsidP="008B5DBB">
      <w:pPr>
        <w:spacing w:line="480" w:lineRule="auto"/>
        <w:rPr>
          <w:lang w:val="en-US"/>
        </w:rPr>
      </w:pPr>
      <w:r>
        <w:rPr>
          <w:sz w:val="28"/>
          <w:szCs w:val="28"/>
          <w:lang w:val="en-US"/>
        </w:rPr>
        <w:tab/>
      </w:r>
      <w:r>
        <w:rPr>
          <w:lang w:val="en-US"/>
        </w:rPr>
        <w:t xml:space="preserve">After the disheartening 2015 </w:t>
      </w:r>
      <w:proofErr w:type="spellStart"/>
      <w:r>
        <w:rPr>
          <w:lang w:val="en-US"/>
        </w:rPr>
        <w:t>Estyn</w:t>
      </w:r>
      <w:proofErr w:type="spellEnd"/>
      <w:r>
        <w:rPr>
          <w:lang w:val="en-US"/>
        </w:rPr>
        <w:t xml:space="preserve"> report (</w:t>
      </w:r>
      <w:proofErr w:type="spellStart"/>
      <w:r>
        <w:rPr>
          <w:lang w:val="en-US"/>
        </w:rPr>
        <w:t>Estyn</w:t>
      </w:r>
      <w:proofErr w:type="spellEnd"/>
      <w:r>
        <w:rPr>
          <w:lang w:val="en-US"/>
        </w:rPr>
        <w:t>, 2015), the school made literacy a priority in the SIP (Appendix 2) which ensured that literacy was address across all subjects in the curriculum.</w:t>
      </w:r>
      <w:r w:rsidR="00F803C3">
        <w:rPr>
          <w:lang w:val="en-US"/>
        </w:rPr>
        <w:t xml:space="preserve"> </w:t>
      </w:r>
      <w:r w:rsidR="00EB1B7C">
        <w:rPr>
          <w:lang w:val="en-US"/>
        </w:rPr>
        <w:t xml:space="preserve">Major improvements were needed across the curriculum in literacy since the 2015 </w:t>
      </w:r>
      <w:proofErr w:type="spellStart"/>
      <w:r w:rsidR="00EB1B7C">
        <w:rPr>
          <w:lang w:val="en-US"/>
        </w:rPr>
        <w:t>Estyn</w:t>
      </w:r>
      <w:proofErr w:type="spellEnd"/>
      <w:r w:rsidR="00EB1B7C">
        <w:rPr>
          <w:lang w:val="en-US"/>
        </w:rPr>
        <w:t xml:space="preserve"> report and there have </w:t>
      </w:r>
      <w:r w:rsidR="00EB1B7C">
        <w:rPr>
          <w:lang w:val="en-US"/>
        </w:rPr>
        <w:lastRenderedPageBreak/>
        <w:t xml:space="preserve">been successful strategies put into place to improve the issue and progress towards the goal of a school with high literacy competency. </w:t>
      </w:r>
    </w:p>
    <w:p w14:paraId="628AE111" w14:textId="500D7AD7" w:rsidR="00D82BEE" w:rsidRDefault="00D82BEE" w:rsidP="008B5DBB">
      <w:pPr>
        <w:spacing w:line="480" w:lineRule="auto"/>
        <w:rPr>
          <w:lang w:val="en-US"/>
        </w:rPr>
      </w:pPr>
      <w:r>
        <w:rPr>
          <w:lang w:val="en-US"/>
        </w:rPr>
        <w:tab/>
        <w:t xml:space="preserve">As mentioned previously, </w:t>
      </w:r>
      <w:proofErr w:type="spellStart"/>
      <w:r>
        <w:rPr>
          <w:lang w:val="en-US"/>
        </w:rPr>
        <w:t>Estyn</w:t>
      </w:r>
      <w:proofErr w:type="spellEnd"/>
      <w:r>
        <w:rPr>
          <w:lang w:val="en-US"/>
        </w:rPr>
        <w:t xml:space="preserve"> returned to the school in 2017 for a monitoring report due to the standards of the initial inspection (</w:t>
      </w:r>
      <w:proofErr w:type="spellStart"/>
      <w:r>
        <w:rPr>
          <w:lang w:val="en-US"/>
        </w:rPr>
        <w:t>Estyn</w:t>
      </w:r>
      <w:proofErr w:type="spellEnd"/>
      <w:r>
        <w:rPr>
          <w:lang w:val="en-US"/>
        </w:rPr>
        <w:t xml:space="preserve">, 2017; </w:t>
      </w:r>
      <w:proofErr w:type="spellStart"/>
      <w:r>
        <w:rPr>
          <w:lang w:val="en-US"/>
        </w:rPr>
        <w:t>Estyn</w:t>
      </w:r>
      <w:proofErr w:type="spellEnd"/>
      <w:r>
        <w:rPr>
          <w:lang w:val="en-US"/>
        </w:rPr>
        <w:t>, 2015).</w:t>
      </w:r>
      <w:r w:rsidR="00BB693A">
        <w:rPr>
          <w:lang w:val="en-US"/>
        </w:rPr>
        <w:t xml:space="preserve"> The monitoring report was based on the same recommendations as the initial report (</w:t>
      </w:r>
      <w:proofErr w:type="spellStart"/>
      <w:r w:rsidR="00BB693A">
        <w:rPr>
          <w:lang w:val="en-US"/>
        </w:rPr>
        <w:t>Estyn</w:t>
      </w:r>
      <w:proofErr w:type="spellEnd"/>
      <w:r w:rsidR="00BB693A">
        <w:rPr>
          <w:lang w:val="en-US"/>
        </w:rPr>
        <w:t>, 2015) and there was said to be major improvements in all recommendations set for the school (</w:t>
      </w:r>
      <w:proofErr w:type="spellStart"/>
      <w:r w:rsidR="00BB693A">
        <w:rPr>
          <w:lang w:val="en-US"/>
        </w:rPr>
        <w:t>Estyn</w:t>
      </w:r>
      <w:proofErr w:type="spellEnd"/>
      <w:r w:rsidR="00BB693A">
        <w:rPr>
          <w:lang w:val="en-US"/>
        </w:rPr>
        <w:t xml:space="preserve">, 2017). </w:t>
      </w:r>
      <w:r w:rsidR="005B3EC9">
        <w:rPr>
          <w:lang w:val="en-US"/>
        </w:rPr>
        <w:t xml:space="preserve">Recommendation 1, which concerned literacy, was given ‘Satisfactory’ in regards to progress, providing us with evidence to suggest that progress has been made in the two year period since the initial </w:t>
      </w:r>
      <w:proofErr w:type="spellStart"/>
      <w:r w:rsidR="005B3EC9">
        <w:rPr>
          <w:lang w:val="en-US"/>
        </w:rPr>
        <w:t>Estyn</w:t>
      </w:r>
      <w:proofErr w:type="spellEnd"/>
      <w:r w:rsidR="005B3EC9">
        <w:rPr>
          <w:lang w:val="en-US"/>
        </w:rPr>
        <w:t xml:space="preserve"> report labelled literacy standards ‘Unsatisfactory’. (</w:t>
      </w:r>
      <w:proofErr w:type="spellStart"/>
      <w:r w:rsidR="005B3EC9">
        <w:rPr>
          <w:lang w:val="en-US"/>
        </w:rPr>
        <w:t>Estyn</w:t>
      </w:r>
      <w:proofErr w:type="spellEnd"/>
      <w:r w:rsidR="005B3EC9">
        <w:rPr>
          <w:lang w:val="en-US"/>
        </w:rPr>
        <w:t xml:space="preserve">, 2017; </w:t>
      </w:r>
      <w:proofErr w:type="spellStart"/>
      <w:r w:rsidR="005B3EC9">
        <w:rPr>
          <w:lang w:val="en-US"/>
        </w:rPr>
        <w:t>Estyn</w:t>
      </w:r>
      <w:proofErr w:type="spellEnd"/>
      <w:r w:rsidR="005B3EC9">
        <w:rPr>
          <w:lang w:val="en-US"/>
        </w:rPr>
        <w:t xml:space="preserve">, 2015). </w:t>
      </w:r>
      <w:r w:rsidR="00D73ADD">
        <w:rPr>
          <w:lang w:val="en-US"/>
        </w:rPr>
        <w:t>The report comments that pupils extended writing had improved and that in response to feedback pupils were able to improve their work and understand the errors they had made (</w:t>
      </w:r>
      <w:proofErr w:type="spellStart"/>
      <w:r w:rsidR="00D73ADD">
        <w:rPr>
          <w:lang w:val="en-US"/>
        </w:rPr>
        <w:t>Estyn</w:t>
      </w:r>
      <w:proofErr w:type="spellEnd"/>
      <w:r w:rsidR="00D73ADD">
        <w:rPr>
          <w:lang w:val="en-US"/>
        </w:rPr>
        <w:t>, 2017).</w:t>
      </w:r>
      <w:r w:rsidR="00E035CD">
        <w:rPr>
          <w:lang w:val="en-US"/>
        </w:rPr>
        <w:t xml:space="preserve"> There is also a mention of </w:t>
      </w:r>
      <w:proofErr w:type="spellStart"/>
      <w:r w:rsidR="00E035CD">
        <w:rPr>
          <w:lang w:val="en-US"/>
        </w:rPr>
        <w:t>SPaG</w:t>
      </w:r>
      <w:proofErr w:type="spellEnd"/>
      <w:r w:rsidR="00E035CD">
        <w:rPr>
          <w:lang w:val="en-US"/>
        </w:rPr>
        <w:t xml:space="preserve"> and that improvement is still needed in this areas, although there has been improvements (</w:t>
      </w:r>
      <w:proofErr w:type="spellStart"/>
      <w:r w:rsidR="00E035CD">
        <w:rPr>
          <w:lang w:val="en-US"/>
        </w:rPr>
        <w:t>Estyn</w:t>
      </w:r>
      <w:proofErr w:type="spellEnd"/>
      <w:r w:rsidR="00E035CD">
        <w:rPr>
          <w:lang w:val="en-US"/>
        </w:rPr>
        <w:t>, 2017).</w:t>
      </w:r>
      <w:r w:rsidR="0033499C">
        <w:rPr>
          <w:lang w:val="en-US"/>
        </w:rPr>
        <w:t xml:space="preserve"> Results from </w:t>
      </w:r>
      <w:proofErr w:type="spellStart"/>
      <w:r w:rsidR="0033499C">
        <w:rPr>
          <w:lang w:val="en-US"/>
        </w:rPr>
        <w:t>Estyn</w:t>
      </w:r>
      <w:proofErr w:type="spellEnd"/>
      <w:r w:rsidR="0033499C">
        <w:rPr>
          <w:lang w:val="en-US"/>
        </w:rPr>
        <w:t xml:space="preserve"> are official and a reliable source of evidence to suggest that literacy standards, due to the strategies put in place, have for the majority improved. </w:t>
      </w:r>
      <w:r w:rsidR="00D85F77">
        <w:rPr>
          <w:lang w:val="en-US"/>
        </w:rPr>
        <w:t xml:space="preserve">This is particularly important for the school because they are able to see the progress they are making and it is evidence to suggest that the strategies put in place are having a positive effect on the pupils learning. </w:t>
      </w:r>
    </w:p>
    <w:p w14:paraId="302E5BB4" w14:textId="6E5EB59E" w:rsidR="00DD226C" w:rsidRDefault="00DD226C" w:rsidP="008B5DBB">
      <w:pPr>
        <w:spacing w:line="480" w:lineRule="auto"/>
        <w:rPr>
          <w:lang w:val="en-US"/>
        </w:rPr>
      </w:pPr>
      <w:r>
        <w:rPr>
          <w:lang w:val="en-US"/>
        </w:rPr>
        <w:tab/>
        <w:t xml:space="preserve">The History Departmental Evaluation Report </w:t>
      </w:r>
      <w:r w:rsidR="000A6BA0">
        <w:rPr>
          <w:lang w:val="en-US"/>
        </w:rPr>
        <w:t xml:space="preserve">(DER) </w:t>
      </w:r>
      <w:r>
        <w:rPr>
          <w:lang w:val="en-US"/>
        </w:rPr>
        <w:t xml:space="preserve">provides more evidence to suggest that literacy has improved and progressed in the department due to the strategies in place (Appendix 3). </w:t>
      </w:r>
      <w:r w:rsidR="009454BC">
        <w:rPr>
          <w:lang w:val="en-US"/>
        </w:rPr>
        <w:t>The evaluation report comments that new teaching and learning strategies that have been put into place have been successful and have aided in the implementation of the LNF in the department (Appendix 3).</w:t>
      </w:r>
      <w:r w:rsidR="00620DE9">
        <w:rPr>
          <w:lang w:val="en-US"/>
        </w:rPr>
        <w:t xml:space="preserve"> The report is an honest review by the department of what its strengths and weaknesses have been in relation to the priorities it set. </w:t>
      </w:r>
    </w:p>
    <w:p w14:paraId="2FB4102D" w14:textId="2363A97E" w:rsidR="000A6BA0" w:rsidRDefault="000A6BA0" w:rsidP="008B5DBB">
      <w:pPr>
        <w:spacing w:line="480" w:lineRule="auto"/>
        <w:rPr>
          <w:lang w:val="en-US"/>
        </w:rPr>
      </w:pPr>
      <w:r>
        <w:rPr>
          <w:lang w:val="en-US"/>
        </w:rPr>
        <w:tab/>
        <w:t xml:space="preserve">As a result of successful strategies being put into place for literacy improvement, the DER reports how the department sees its progression (Appendix 3). The report says that academic historical vocabulary has been able to improve, the difficulty of reading has been able to improve because of the increasing standards of reading and that the whole school policy of </w:t>
      </w:r>
      <w:r w:rsidR="00B70FC4">
        <w:rPr>
          <w:lang w:val="en-US"/>
        </w:rPr>
        <w:t xml:space="preserve">producing </w:t>
      </w:r>
      <w:r>
        <w:rPr>
          <w:lang w:val="en-US"/>
        </w:rPr>
        <w:t xml:space="preserve">rubrics and success criteria’s have </w:t>
      </w:r>
      <w:r>
        <w:rPr>
          <w:lang w:val="en-US"/>
        </w:rPr>
        <w:lastRenderedPageBreak/>
        <w:t>helped guide pupil</w:t>
      </w:r>
      <w:r w:rsidR="00B70FC4">
        <w:rPr>
          <w:lang w:val="en-US"/>
        </w:rPr>
        <w:t>s towards improving their writing during ‘Think On’ and ‘Write On’ extended writing tasks (Appendix 3).</w:t>
      </w:r>
    </w:p>
    <w:p w14:paraId="7B6F20CC" w14:textId="77777777" w:rsidR="006515C5" w:rsidRDefault="00A0717D" w:rsidP="008B5DBB">
      <w:pPr>
        <w:spacing w:line="480" w:lineRule="auto"/>
        <w:rPr>
          <w:lang w:val="en-US"/>
        </w:rPr>
      </w:pPr>
      <w:r>
        <w:rPr>
          <w:lang w:val="en-US"/>
        </w:rPr>
        <w:tab/>
        <w:t>To relate the progress made to date to the literature reviewed previously, there are some links to be made between the two.</w:t>
      </w:r>
      <w:r w:rsidR="006515C5">
        <w:rPr>
          <w:lang w:val="en-US"/>
        </w:rPr>
        <w:t xml:space="preserve"> Much of the literature outlines the way to improve literacy and how it can be done, but is not specific as to what the results will look like. This is most likely due to the fact that each school implements strategies that are unique to their school or may not see much progression at all.</w:t>
      </w:r>
    </w:p>
    <w:p w14:paraId="416A0EA1" w14:textId="46851B24" w:rsidR="00A0717D" w:rsidRDefault="006515C5" w:rsidP="006515C5">
      <w:pPr>
        <w:spacing w:line="480" w:lineRule="auto"/>
        <w:ind w:firstLine="720"/>
        <w:rPr>
          <w:lang w:val="en-US"/>
        </w:rPr>
      </w:pPr>
      <w:r>
        <w:rPr>
          <w:lang w:val="en-US"/>
        </w:rPr>
        <w:t xml:space="preserve"> </w:t>
      </w:r>
      <w:r w:rsidR="00F57323">
        <w:rPr>
          <w:lang w:val="en-US"/>
        </w:rPr>
        <w:t xml:space="preserve"> It can certainly be said that the introduction of literacy starters every lesson has had an impact on literacy within the context of history lessons and has massively helped with academic and historical vocabulary.</w:t>
      </w:r>
      <w:r w:rsidR="00D64AAC">
        <w:rPr>
          <w:lang w:val="en-US"/>
        </w:rPr>
        <w:t xml:space="preserve"> Literacy starters have allowed the development of literacy to be worked into historical tasks, which often focuses on activating prior knowledge and engaging the pupils with tasks (Bromley, 2017 &amp; Lewis &amp; Wray, 2000).</w:t>
      </w:r>
      <w:r w:rsidR="00B27C8C">
        <w:rPr>
          <w:lang w:val="en-US"/>
        </w:rPr>
        <w:t xml:space="preserve"> The starters have had the desired effect and have been successful in the departments development of literacy. </w:t>
      </w:r>
    </w:p>
    <w:p w14:paraId="6BC2830F" w14:textId="714A2173" w:rsidR="00A86169" w:rsidRDefault="00A86169" w:rsidP="008B5DBB">
      <w:pPr>
        <w:spacing w:line="480" w:lineRule="auto"/>
        <w:rPr>
          <w:lang w:val="en-US"/>
        </w:rPr>
      </w:pPr>
      <w:r>
        <w:rPr>
          <w:lang w:val="en-US"/>
        </w:rPr>
        <w:tab/>
        <w:t xml:space="preserve">As the history department actively participates in the whole school strategies in literacy, it can be said that the progress made up until now has largely been due to the fact that there has been one coherent policy on the issue (Fountas &amp; Pinnell, 2018.) This has meant </w:t>
      </w:r>
      <w:proofErr w:type="spellStart"/>
      <w:r>
        <w:rPr>
          <w:lang w:val="en-US"/>
        </w:rPr>
        <w:t>Estyn</w:t>
      </w:r>
      <w:proofErr w:type="spellEnd"/>
      <w:r>
        <w:rPr>
          <w:lang w:val="en-US"/>
        </w:rPr>
        <w:t xml:space="preserve"> inspections have gone from ‘unsatisfactory’ to ‘satisfactory’ and that all the teachers across the curriculum are united in tackling literacy within their subject lessons (Fountas &amp; Pinnell, 2018).</w:t>
      </w:r>
    </w:p>
    <w:p w14:paraId="43F235FC" w14:textId="4855C57C" w:rsidR="006515C5" w:rsidRDefault="006515C5" w:rsidP="008B5DBB">
      <w:pPr>
        <w:spacing w:line="480" w:lineRule="auto"/>
        <w:rPr>
          <w:lang w:val="en-US"/>
        </w:rPr>
      </w:pPr>
      <w:r>
        <w:rPr>
          <w:lang w:val="en-US"/>
        </w:rPr>
        <w:tab/>
      </w:r>
    </w:p>
    <w:p w14:paraId="1D860A3A" w14:textId="3A43274A" w:rsidR="000C52B2" w:rsidRDefault="000C52B2" w:rsidP="008B5DBB">
      <w:pPr>
        <w:spacing w:line="480" w:lineRule="auto"/>
        <w:rPr>
          <w:lang w:val="en-US"/>
        </w:rPr>
      </w:pPr>
    </w:p>
    <w:p w14:paraId="3D472204" w14:textId="1F40BCF8" w:rsidR="000C52B2" w:rsidRDefault="000C52B2" w:rsidP="008B5DBB">
      <w:pPr>
        <w:spacing w:line="480" w:lineRule="auto"/>
        <w:rPr>
          <w:sz w:val="32"/>
          <w:szCs w:val="32"/>
          <w:u w:val="single"/>
          <w:lang w:val="en-US"/>
        </w:rPr>
      </w:pPr>
      <w:r>
        <w:rPr>
          <w:sz w:val="32"/>
          <w:szCs w:val="32"/>
          <w:u w:val="single"/>
          <w:lang w:val="en-US"/>
        </w:rPr>
        <w:t xml:space="preserve">Next steps – Recommendations for further initiatives </w:t>
      </w:r>
    </w:p>
    <w:p w14:paraId="59A0E694" w14:textId="70128C52" w:rsidR="001C1FD6" w:rsidRDefault="00C60793" w:rsidP="008B5DBB">
      <w:pPr>
        <w:spacing w:line="480" w:lineRule="auto"/>
        <w:rPr>
          <w:lang w:val="en-US"/>
        </w:rPr>
      </w:pPr>
      <w:r>
        <w:rPr>
          <w:lang w:val="en-US"/>
        </w:rPr>
        <w:tab/>
        <w:t xml:space="preserve">This report has concluded that the school and History department specifically is tackling the issue of improving literacy standards in a well-constructed and coherent manner. Improvements have been made across the curriculum and particularly in the History department. </w:t>
      </w:r>
      <w:r w:rsidR="007E16DE">
        <w:rPr>
          <w:lang w:val="en-US"/>
        </w:rPr>
        <w:t>Overall, the strategies in place should continue, although r</w:t>
      </w:r>
      <w:r>
        <w:rPr>
          <w:lang w:val="en-US"/>
        </w:rPr>
        <w:t xml:space="preserve">ecommendations for continued improvement </w:t>
      </w:r>
      <w:r w:rsidR="007E16DE">
        <w:rPr>
          <w:lang w:val="en-US"/>
        </w:rPr>
        <w:t xml:space="preserve">could </w:t>
      </w:r>
      <w:r>
        <w:rPr>
          <w:lang w:val="en-US"/>
        </w:rPr>
        <w:t>be:</w:t>
      </w:r>
    </w:p>
    <w:p w14:paraId="34AF60A1" w14:textId="1D1723C7" w:rsidR="00C60793" w:rsidRDefault="003A5C32" w:rsidP="00C60793">
      <w:pPr>
        <w:pStyle w:val="ListParagraph"/>
        <w:numPr>
          <w:ilvl w:val="0"/>
          <w:numId w:val="12"/>
        </w:numPr>
        <w:spacing w:line="480" w:lineRule="auto"/>
        <w:rPr>
          <w:lang w:val="en-US"/>
        </w:rPr>
      </w:pPr>
      <w:r>
        <w:rPr>
          <w:lang w:val="en-US"/>
        </w:rPr>
        <w:t>To continue the frequent practice of literacy starters and seek to vary the types of starters that are produced.</w:t>
      </w:r>
    </w:p>
    <w:p w14:paraId="1BC446F6" w14:textId="2D61B91A" w:rsidR="003A5C32" w:rsidRDefault="003A5C32" w:rsidP="00C60793">
      <w:pPr>
        <w:pStyle w:val="ListParagraph"/>
        <w:numPr>
          <w:ilvl w:val="0"/>
          <w:numId w:val="12"/>
        </w:numPr>
        <w:spacing w:line="480" w:lineRule="auto"/>
        <w:rPr>
          <w:lang w:val="en-US"/>
        </w:rPr>
      </w:pPr>
      <w:r>
        <w:rPr>
          <w:lang w:val="en-US"/>
        </w:rPr>
        <w:lastRenderedPageBreak/>
        <w:t>Continue with a whole school approach to improving literacy standards and as a History department consult the whole school priorities and draw links between them e.g. literacy, maintaining the coherent attitude towards improvement.</w:t>
      </w:r>
    </w:p>
    <w:p w14:paraId="1906EFB7" w14:textId="3822195A" w:rsidR="003A5C32" w:rsidRDefault="003A5C32" w:rsidP="00C60793">
      <w:pPr>
        <w:pStyle w:val="ListParagraph"/>
        <w:numPr>
          <w:ilvl w:val="0"/>
          <w:numId w:val="12"/>
        </w:numPr>
        <w:spacing w:line="480" w:lineRule="auto"/>
        <w:rPr>
          <w:lang w:val="en-US"/>
        </w:rPr>
      </w:pPr>
      <w:r>
        <w:rPr>
          <w:lang w:val="en-US"/>
        </w:rPr>
        <w:t>Perhaps there could be some more engagement with parents and some specifically literacy based homework that isn’t based on the NRT homework. This would allow parents to also engage with their children and see where their standards are etc.</w:t>
      </w:r>
    </w:p>
    <w:p w14:paraId="0F335582" w14:textId="061F4166" w:rsidR="003A5C32" w:rsidRPr="00C60793" w:rsidRDefault="003A5C32" w:rsidP="00C60793">
      <w:pPr>
        <w:pStyle w:val="ListParagraph"/>
        <w:numPr>
          <w:ilvl w:val="0"/>
          <w:numId w:val="12"/>
        </w:numPr>
        <w:spacing w:line="480" w:lineRule="auto"/>
        <w:rPr>
          <w:lang w:val="en-US"/>
        </w:rPr>
      </w:pPr>
      <w:r>
        <w:rPr>
          <w:lang w:val="en-US"/>
        </w:rPr>
        <w:t>Where possible, make greater use of sentence starters and examples of work to encourage and guide pupils, particularly in regards to sentence structure and correct use of vocabulary etc.</w:t>
      </w:r>
    </w:p>
    <w:p w14:paraId="41B834F1" w14:textId="6AA051F0" w:rsidR="001C1FD6" w:rsidRDefault="001C1FD6" w:rsidP="008B5DBB">
      <w:pPr>
        <w:spacing w:line="480" w:lineRule="auto"/>
        <w:rPr>
          <w:lang w:val="en-US"/>
        </w:rPr>
      </w:pPr>
    </w:p>
    <w:p w14:paraId="23745BC6" w14:textId="41F190DF" w:rsidR="004320AE" w:rsidRDefault="004320AE" w:rsidP="008B5DBB">
      <w:pPr>
        <w:spacing w:line="480" w:lineRule="auto"/>
        <w:rPr>
          <w:lang w:val="en-US"/>
        </w:rPr>
      </w:pPr>
    </w:p>
    <w:p w14:paraId="6B4FA1F6" w14:textId="1E78DCCF" w:rsidR="004320AE" w:rsidRDefault="004320AE" w:rsidP="008B5DBB">
      <w:pPr>
        <w:spacing w:line="480" w:lineRule="auto"/>
        <w:rPr>
          <w:lang w:val="en-US"/>
        </w:rPr>
      </w:pPr>
      <w:r>
        <w:rPr>
          <w:lang w:val="en-US"/>
        </w:rPr>
        <w:t xml:space="preserve">Final word count </w:t>
      </w:r>
      <w:r w:rsidR="00C2645A">
        <w:rPr>
          <w:lang w:val="en-US"/>
        </w:rPr>
        <w:t>–</w:t>
      </w:r>
      <w:r>
        <w:rPr>
          <w:lang w:val="en-US"/>
        </w:rPr>
        <w:t xml:space="preserve"> 5183</w:t>
      </w:r>
      <w:r w:rsidR="00C2645A">
        <w:rPr>
          <w:lang w:val="en-US"/>
        </w:rPr>
        <w:t xml:space="preserve"> words.</w:t>
      </w:r>
    </w:p>
    <w:p w14:paraId="22FF0F3D" w14:textId="400ABA94" w:rsidR="001C1FD6" w:rsidRDefault="001C1FD6" w:rsidP="008B5DBB">
      <w:pPr>
        <w:spacing w:line="480" w:lineRule="auto"/>
        <w:rPr>
          <w:lang w:val="en-US"/>
        </w:rPr>
      </w:pPr>
    </w:p>
    <w:p w14:paraId="76A49CF9" w14:textId="2426FB2A" w:rsidR="003516DB" w:rsidRDefault="003516DB" w:rsidP="008B5DBB">
      <w:pPr>
        <w:spacing w:line="480" w:lineRule="auto"/>
        <w:rPr>
          <w:lang w:val="en-US"/>
        </w:rPr>
      </w:pPr>
    </w:p>
    <w:p w14:paraId="067E33BB" w14:textId="32934CA0" w:rsidR="003516DB" w:rsidRDefault="003516DB" w:rsidP="008B5DBB">
      <w:pPr>
        <w:spacing w:line="480" w:lineRule="auto"/>
        <w:rPr>
          <w:lang w:val="en-US"/>
        </w:rPr>
      </w:pPr>
    </w:p>
    <w:p w14:paraId="57EF58BC" w14:textId="142C107F" w:rsidR="003516DB" w:rsidRDefault="003516DB" w:rsidP="008B5DBB">
      <w:pPr>
        <w:spacing w:line="480" w:lineRule="auto"/>
        <w:rPr>
          <w:lang w:val="en-US"/>
        </w:rPr>
      </w:pPr>
    </w:p>
    <w:p w14:paraId="798196B3" w14:textId="7B7F4490" w:rsidR="003516DB" w:rsidRDefault="003516DB" w:rsidP="008B5DBB">
      <w:pPr>
        <w:spacing w:line="480" w:lineRule="auto"/>
        <w:rPr>
          <w:lang w:val="en-US"/>
        </w:rPr>
      </w:pPr>
    </w:p>
    <w:p w14:paraId="0C682A55" w14:textId="77777777" w:rsidR="00C2645A" w:rsidRDefault="00C2645A" w:rsidP="00C2645A">
      <w:pPr>
        <w:jc w:val="center"/>
        <w:rPr>
          <w:sz w:val="32"/>
          <w:szCs w:val="32"/>
          <w:u w:val="single"/>
          <w:lang w:val="en-US"/>
        </w:rPr>
      </w:pPr>
    </w:p>
    <w:p w14:paraId="32FCF32A" w14:textId="77777777" w:rsidR="00C2645A" w:rsidRDefault="00C2645A" w:rsidP="00C2645A">
      <w:pPr>
        <w:jc w:val="center"/>
        <w:rPr>
          <w:sz w:val="32"/>
          <w:szCs w:val="32"/>
          <w:u w:val="single"/>
          <w:lang w:val="en-US"/>
        </w:rPr>
      </w:pPr>
    </w:p>
    <w:p w14:paraId="5D4B4F57" w14:textId="77777777" w:rsidR="00C2645A" w:rsidRDefault="00C2645A" w:rsidP="00C2645A">
      <w:pPr>
        <w:jc w:val="center"/>
        <w:rPr>
          <w:sz w:val="32"/>
          <w:szCs w:val="32"/>
          <w:u w:val="single"/>
          <w:lang w:val="en-US"/>
        </w:rPr>
      </w:pPr>
    </w:p>
    <w:p w14:paraId="16749C09" w14:textId="77777777" w:rsidR="00C2645A" w:rsidRDefault="00C2645A" w:rsidP="00C2645A">
      <w:pPr>
        <w:jc w:val="center"/>
        <w:rPr>
          <w:sz w:val="32"/>
          <w:szCs w:val="32"/>
          <w:u w:val="single"/>
          <w:lang w:val="en-US"/>
        </w:rPr>
      </w:pPr>
    </w:p>
    <w:p w14:paraId="24782A06" w14:textId="77777777" w:rsidR="00C2645A" w:rsidRDefault="00C2645A" w:rsidP="00C2645A">
      <w:pPr>
        <w:jc w:val="center"/>
        <w:rPr>
          <w:sz w:val="32"/>
          <w:szCs w:val="32"/>
          <w:u w:val="single"/>
          <w:lang w:val="en-US"/>
        </w:rPr>
      </w:pPr>
    </w:p>
    <w:p w14:paraId="24583FFF" w14:textId="77777777" w:rsidR="00C2645A" w:rsidRDefault="00C2645A" w:rsidP="00C2645A">
      <w:pPr>
        <w:jc w:val="center"/>
        <w:rPr>
          <w:sz w:val="32"/>
          <w:szCs w:val="32"/>
          <w:u w:val="single"/>
          <w:lang w:val="en-US"/>
        </w:rPr>
      </w:pPr>
    </w:p>
    <w:p w14:paraId="3F8DFB60" w14:textId="77777777" w:rsidR="00C2645A" w:rsidRDefault="00C2645A" w:rsidP="00C2645A">
      <w:pPr>
        <w:jc w:val="center"/>
        <w:rPr>
          <w:sz w:val="32"/>
          <w:szCs w:val="32"/>
          <w:u w:val="single"/>
          <w:lang w:val="en-US"/>
        </w:rPr>
      </w:pPr>
    </w:p>
    <w:p w14:paraId="7C2E639E" w14:textId="77777777" w:rsidR="00C2645A" w:rsidRDefault="00C2645A" w:rsidP="00C2645A">
      <w:pPr>
        <w:jc w:val="center"/>
        <w:rPr>
          <w:sz w:val="32"/>
          <w:szCs w:val="32"/>
          <w:u w:val="single"/>
          <w:lang w:val="en-US"/>
        </w:rPr>
      </w:pPr>
    </w:p>
    <w:p w14:paraId="01F8A41D" w14:textId="77777777" w:rsidR="00C2645A" w:rsidRDefault="00C2645A" w:rsidP="00C2645A">
      <w:pPr>
        <w:jc w:val="center"/>
        <w:rPr>
          <w:sz w:val="32"/>
          <w:szCs w:val="32"/>
          <w:u w:val="single"/>
          <w:lang w:val="en-US"/>
        </w:rPr>
      </w:pPr>
    </w:p>
    <w:p w14:paraId="73A669FE" w14:textId="77777777" w:rsidR="00C2645A" w:rsidRDefault="00C2645A" w:rsidP="00C2645A">
      <w:pPr>
        <w:jc w:val="center"/>
        <w:rPr>
          <w:sz w:val="32"/>
          <w:szCs w:val="32"/>
          <w:u w:val="single"/>
          <w:lang w:val="en-US"/>
        </w:rPr>
      </w:pPr>
    </w:p>
    <w:p w14:paraId="0D7F0602" w14:textId="77777777" w:rsidR="00C2645A" w:rsidRDefault="00C2645A" w:rsidP="00C2645A">
      <w:pPr>
        <w:jc w:val="center"/>
        <w:rPr>
          <w:sz w:val="32"/>
          <w:szCs w:val="32"/>
          <w:u w:val="single"/>
          <w:lang w:val="en-US"/>
        </w:rPr>
      </w:pPr>
    </w:p>
    <w:p w14:paraId="3602FD8E" w14:textId="77777777" w:rsidR="00C2645A" w:rsidRDefault="00C2645A" w:rsidP="00C2645A">
      <w:pPr>
        <w:jc w:val="center"/>
        <w:rPr>
          <w:sz w:val="32"/>
          <w:szCs w:val="32"/>
          <w:u w:val="single"/>
          <w:lang w:val="en-US"/>
        </w:rPr>
      </w:pPr>
    </w:p>
    <w:p w14:paraId="683A2161" w14:textId="77777777" w:rsidR="00C2645A" w:rsidRDefault="00C2645A" w:rsidP="00C2645A">
      <w:pPr>
        <w:jc w:val="center"/>
        <w:rPr>
          <w:sz w:val="32"/>
          <w:szCs w:val="32"/>
          <w:u w:val="single"/>
          <w:lang w:val="en-US"/>
        </w:rPr>
      </w:pPr>
    </w:p>
    <w:p w14:paraId="6636B419" w14:textId="77777777" w:rsidR="00C2645A" w:rsidRDefault="00C2645A" w:rsidP="00C2645A">
      <w:pPr>
        <w:jc w:val="center"/>
        <w:rPr>
          <w:sz w:val="32"/>
          <w:szCs w:val="32"/>
          <w:u w:val="single"/>
          <w:lang w:val="en-US"/>
        </w:rPr>
      </w:pPr>
    </w:p>
    <w:p w14:paraId="56CF9935" w14:textId="77777777" w:rsidR="00C2645A" w:rsidRDefault="00C2645A" w:rsidP="00C2645A">
      <w:pPr>
        <w:jc w:val="center"/>
        <w:rPr>
          <w:sz w:val="32"/>
          <w:szCs w:val="32"/>
          <w:u w:val="single"/>
          <w:lang w:val="en-US"/>
        </w:rPr>
      </w:pPr>
    </w:p>
    <w:p w14:paraId="1804373F" w14:textId="5BA7FE32" w:rsidR="003516DB" w:rsidRDefault="003516DB" w:rsidP="00C2645A">
      <w:pPr>
        <w:jc w:val="center"/>
        <w:rPr>
          <w:sz w:val="32"/>
          <w:szCs w:val="32"/>
          <w:u w:val="single"/>
          <w:lang w:val="en-US"/>
        </w:rPr>
      </w:pPr>
      <w:bookmarkStart w:id="0" w:name="_GoBack"/>
      <w:bookmarkEnd w:id="0"/>
      <w:r>
        <w:rPr>
          <w:sz w:val="32"/>
          <w:szCs w:val="32"/>
          <w:u w:val="single"/>
          <w:lang w:val="en-US"/>
        </w:rPr>
        <w:lastRenderedPageBreak/>
        <w:t>Bibliography and Appendix for literacy improvement report</w:t>
      </w:r>
    </w:p>
    <w:p w14:paraId="74C833F7" w14:textId="77777777" w:rsidR="003516DB" w:rsidRDefault="003516DB" w:rsidP="003516DB">
      <w:pPr>
        <w:jc w:val="center"/>
        <w:rPr>
          <w:sz w:val="32"/>
          <w:szCs w:val="32"/>
          <w:u w:val="single"/>
          <w:lang w:val="en-US"/>
        </w:rPr>
      </w:pPr>
    </w:p>
    <w:p w14:paraId="3F7E80E5" w14:textId="77777777" w:rsidR="003516DB" w:rsidRDefault="003516DB" w:rsidP="003516DB">
      <w:pPr>
        <w:rPr>
          <w:sz w:val="28"/>
          <w:szCs w:val="28"/>
          <w:u w:val="single"/>
          <w:lang w:val="en-US"/>
        </w:rPr>
      </w:pPr>
      <w:r w:rsidRPr="00680124">
        <w:rPr>
          <w:sz w:val="28"/>
          <w:szCs w:val="28"/>
          <w:u w:val="single"/>
          <w:lang w:val="en-US"/>
        </w:rPr>
        <w:t>Bibliography</w:t>
      </w:r>
    </w:p>
    <w:p w14:paraId="732395E6" w14:textId="77777777" w:rsidR="003516DB" w:rsidRDefault="003516DB" w:rsidP="003516DB">
      <w:pPr>
        <w:rPr>
          <w:sz w:val="28"/>
          <w:szCs w:val="28"/>
          <w:u w:val="single"/>
          <w:lang w:val="en-US"/>
        </w:rPr>
      </w:pPr>
    </w:p>
    <w:p w14:paraId="373A880D" w14:textId="77777777" w:rsidR="003516DB" w:rsidRDefault="003516DB" w:rsidP="003516DB">
      <w:pPr>
        <w:spacing w:line="480" w:lineRule="auto"/>
        <w:rPr>
          <w:lang w:val="en-US"/>
        </w:rPr>
      </w:pPr>
      <w:r>
        <w:rPr>
          <w:lang w:val="en-US"/>
        </w:rPr>
        <w:t xml:space="preserve">Bromley, M (2017) Every teacher is a teacher of literacy: Literacy across the curriculum (WWW.) </w:t>
      </w:r>
      <w:hyperlink r:id="rId7" w:history="1">
        <w:r w:rsidRPr="005D6D9F">
          <w:rPr>
            <w:rStyle w:val="Hyperlink"/>
            <w:lang w:val="en-US"/>
          </w:rPr>
          <w:t>http://www.sec-ed.co.uk/best-practice/every-teacher-is-a-teacher-of-literacy-teaching-literacy-across-the-curriculum-part-1/</w:t>
        </w:r>
      </w:hyperlink>
      <w:r>
        <w:rPr>
          <w:lang w:val="en-US"/>
        </w:rPr>
        <w:t xml:space="preserve"> (date accessed 22</w:t>
      </w:r>
      <w:r w:rsidRPr="00E06AC7">
        <w:rPr>
          <w:vertAlign w:val="superscript"/>
          <w:lang w:val="en-US"/>
        </w:rPr>
        <w:t>nd</w:t>
      </w:r>
      <w:r>
        <w:rPr>
          <w:lang w:val="en-US"/>
        </w:rPr>
        <w:t xml:space="preserve"> January 2019). </w:t>
      </w:r>
    </w:p>
    <w:p w14:paraId="5B8218FD" w14:textId="77777777" w:rsidR="003516DB" w:rsidRDefault="003516DB" w:rsidP="003516DB">
      <w:pPr>
        <w:spacing w:line="480" w:lineRule="auto"/>
        <w:rPr>
          <w:lang w:val="en-US"/>
        </w:rPr>
      </w:pPr>
    </w:p>
    <w:p w14:paraId="29057994" w14:textId="77777777" w:rsidR="003516DB" w:rsidRDefault="003516DB" w:rsidP="003516DB">
      <w:pPr>
        <w:spacing w:line="480" w:lineRule="auto"/>
        <w:rPr>
          <w:lang w:val="en-US"/>
        </w:rPr>
      </w:pPr>
      <w:r>
        <w:rPr>
          <w:lang w:val="en-US"/>
        </w:rPr>
        <w:t xml:space="preserve">Davies, B &amp; Ellison, L. (eds.) (2003) The New Strategic Direction and Development of the School (Second Edition). London: </w:t>
      </w:r>
      <w:proofErr w:type="spellStart"/>
      <w:r>
        <w:rPr>
          <w:lang w:val="en-US"/>
        </w:rPr>
        <w:t>RoutledgeFalmer</w:t>
      </w:r>
      <w:proofErr w:type="spellEnd"/>
      <w:r>
        <w:rPr>
          <w:lang w:val="en-US"/>
        </w:rPr>
        <w:t>.</w:t>
      </w:r>
    </w:p>
    <w:p w14:paraId="5215EA2C" w14:textId="77777777" w:rsidR="003516DB" w:rsidRDefault="003516DB" w:rsidP="003516DB">
      <w:pPr>
        <w:spacing w:line="480" w:lineRule="auto"/>
        <w:rPr>
          <w:lang w:val="en-US"/>
        </w:rPr>
      </w:pPr>
    </w:p>
    <w:p w14:paraId="2DC577CC" w14:textId="77777777" w:rsidR="003516DB" w:rsidRDefault="003516DB" w:rsidP="003516DB">
      <w:pPr>
        <w:spacing w:line="480" w:lineRule="auto"/>
        <w:rPr>
          <w:lang w:val="en-US"/>
        </w:rPr>
      </w:pPr>
      <w:r>
        <w:rPr>
          <w:lang w:val="en-US"/>
        </w:rPr>
        <w:t>Donaldson, G (2015) Successful Futures: Independent Review of Curriculum and Assessment Arrangements in Wales. Cardiff: Welsh Government.</w:t>
      </w:r>
    </w:p>
    <w:p w14:paraId="0B919079" w14:textId="77777777" w:rsidR="003516DB" w:rsidRDefault="003516DB" w:rsidP="003516DB">
      <w:pPr>
        <w:spacing w:line="480" w:lineRule="auto"/>
        <w:rPr>
          <w:lang w:val="en-US"/>
        </w:rPr>
      </w:pPr>
    </w:p>
    <w:p w14:paraId="6A6030BF" w14:textId="77777777" w:rsidR="003516DB" w:rsidRDefault="003516DB" w:rsidP="003516DB">
      <w:pPr>
        <w:spacing w:line="480" w:lineRule="auto"/>
        <w:rPr>
          <w:lang w:val="en-US"/>
        </w:rPr>
      </w:pPr>
      <w:proofErr w:type="spellStart"/>
      <w:r>
        <w:rPr>
          <w:lang w:val="en-US"/>
        </w:rPr>
        <w:t>Estyn</w:t>
      </w:r>
      <w:proofErr w:type="spellEnd"/>
      <w:r>
        <w:rPr>
          <w:lang w:val="en-US"/>
        </w:rPr>
        <w:t xml:space="preserve"> (2015) Improving literacy in secondary schools remains a challenge (WWW.) </w:t>
      </w:r>
      <w:hyperlink r:id="rId8" w:history="1">
        <w:r w:rsidRPr="005D6D9F">
          <w:rPr>
            <w:rStyle w:val="Hyperlink"/>
            <w:lang w:val="en-US"/>
          </w:rPr>
          <w:t>https://www.estyn.gov.wales/news/improving-literacy-secondary-schools-remains-challenge</w:t>
        </w:r>
      </w:hyperlink>
      <w:r>
        <w:rPr>
          <w:lang w:val="en-US"/>
        </w:rPr>
        <w:t xml:space="preserve"> (date accessed 22nd January 2019).</w:t>
      </w:r>
    </w:p>
    <w:p w14:paraId="073AF179" w14:textId="77777777" w:rsidR="003516DB" w:rsidRDefault="003516DB" w:rsidP="003516DB">
      <w:pPr>
        <w:spacing w:line="480" w:lineRule="auto"/>
        <w:rPr>
          <w:lang w:val="en-US"/>
        </w:rPr>
      </w:pPr>
    </w:p>
    <w:p w14:paraId="7B4E5983" w14:textId="77777777" w:rsidR="003516DB" w:rsidRDefault="003516DB" w:rsidP="003516DB">
      <w:pPr>
        <w:spacing w:line="480" w:lineRule="auto"/>
        <w:rPr>
          <w:lang w:val="en-US"/>
        </w:rPr>
      </w:pPr>
      <w:proofErr w:type="spellStart"/>
      <w:r>
        <w:rPr>
          <w:lang w:val="en-US"/>
        </w:rPr>
        <w:t>Estyn</w:t>
      </w:r>
      <w:proofErr w:type="spellEnd"/>
      <w:r>
        <w:rPr>
          <w:lang w:val="en-US"/>
        </w:rPr>
        <w:t xml:space="preserve"> Inspection Report of School X, 2015.</w:t>
      </w:r>
    </w:p>
    <w:p w14:paraId="07CCFD64" w14:textId="77777777" w:rsidR="003516DB" w:rsidRDefault="003516DB" w:rsidP="003516DB">
      <w:pPr>
        <w:spacing w:line="480" w:lineRule="auto"/>
        <w:rPr>
          <w:lang w:val="en-US"/>
        </w:rPr>
      </w:pPr>
    </w:p>
    <w:p w14:paraId="5E21901C" w14:textId="77777777" w:rsidR="003516DB" w:rsidRDefault="003516DB" w:rsidP="003516DB">
      <w:pPr>
        <w:spacing w:line="480" w:lineRule="auto"/>
        <w:rPr>
          <w:lang w:val="en-US"/>
        </w:rPr>
      </w:pPr>
      <w:proofErr w:type="spellStart"/>
      <w:r>
        <w:rPr>
          <w:lang w:val="en-US"/>
        </w:rPr>
        <w:t>Estyn</w:t>
      </w:r>
      <w:proofErr w:type="spellEnd"/>
      <w:r>
        <w:rPr>
          <w:lang w:val="en-US"/>
        </w:rPr>
        <w:t xml:space="preserve"> Monitoring Report of School X, 2017.</w:t>
      </w:r>
    </w:p>
    <w:p w14:paraId="48A27782" w14:textId="77777777" w:rsidR="003516DB" w:rsidRDefault="003516DB" w:rsidP="003516DB">
      <w:pPr>
        <w:spacing w:line="480" w:lineRule="auto"/>
        <w:rPr>
          <w:lang w:val="en-US"/>
        </w:rPr>
      </w:pPr>
    </w:p>
    <w:p w14:paraId="1BCFA14D" w14:textId="77777777" w:rsidR="003516DB" w:rsidRDefault="003516DB" w:rsidP="003516DB">
      <w:pPr>
        <w:spacing w:line="480" w:lineRule="auto"/>
        <w:rPr>
          <w:lang w:val="en-US"/>
        </w:rPr>
      </w:pPr>
      <w:r>
        <w:rPr>
          <w:lang w:val="en-US"/>
        </w:rPr>
        <w:t xml:space="preserve">Fidler, B. (2002) Strategic Management for School Development: Leading Your School’s Improvement Strategy. London: Paul Chapman Publishing. </w:t>
      </w:r>
    </w:p>
    <w:p w14:paraId="076BD01B" w14:textId="77777777" w:rsidR="003516DB" w:rsidRDefault="003516DB" w:rsidP="003516DB">
      <w:pPr>
        <w:spacing w:line="480" w:lineRule="auto"/>
        <w:rPr>
          <w:lang w:val="en-US"/>
        </w:rPr>
      </w:pPr>
    </w:p>
    <w:p w14:paraId="4E1B5A13" w14:textId="77777777" w:rsidR="003516DB" w:rsidRDefault="003516DB" w:rsidP="003516DB">
      <w:pPr>
        <w:spacing w:line="480" w:lineRule="auto"/>
        <w:rPr>
          <w:lang w:val="en-US"/>
        </w:rPr>
      </w:pPr>
      <w:r>
        <w:rPr>
          <w:lang w:val="en-US"/>
        </w:rPr>
        <w:t xml:space="preserve">Findlay, K. (2002) “Subject literacies” in </w:t>
      </w:r>
      <w:proofErr w:type="spellStart"/>
      <w:r>
        <w:rPr>
          <w:lang w:val="en-US"/>
        </w:rPr>
        <w:t>Goodwyn</w:t>
      </w:r>
      <w:proofErr w:type="spellEnd"/>
      <w:r>
        <w:rPr>
          <w:lang w:val="en-US"/>
        </w:rPr>
        <w:t xml:space="preserve">, A. (eds.) Improving Literacy at KS2 and KS3, London: Paul Chapman Publishing. </w:t>
      </w:r>
    </w:p>
    <w:p w14:paraId="0A5B6292" w14:textId="77777777" w:rsidR="003516DB" w:rsidRDefault="003516DB" w:rsidP="003516DB">
      <w:pPr>
        <w:spacing w:line="480" w:lineRule="auto"/>
        <w:rPr>
          <w:lang w:val="en-US"/>
        </w:rPr>
      </w:pPr>
    </w:p>
    <w:p w14:paraId="6EE14271" w14:textId="77777777" w:rsidR="003516DB" w:rsidRDefault="003516DB" w:rsidP="003516DB">
      <w:pPr>
        <w:spacing w:line="480" w:lineRule="auto"/>
        <w:rPr>
          <w:lang w:val="en-US"/>
        </w:rPr>
      </w:pPr>
      <w:r>
        <w:rPr>
          <w:lang w:val="en-US"/>
        </w:rPr>
        <w:lastRenderedPageBreak/>
        <w:t>Fountas, I. &amp; Pinnell, G. (2018) “Every Child, Every Classroom, Every Day: From vision to action in literacy learning”, The Reading Teacher, 72, (1), 7-19.</w:t>
      </w:r>
    </w:p>
    <w:p w14:paraId="52BEED39" w14:textId="77777777" w:rsidR="003516DB" w:rsidRDefault="003516DB" w:rsidP="003516DB">
      <w:pPr>
        <w:spacing w:line="480" w:lineRule="auto"/>
        <w:rPr>
          <w:lang w:val="en-US"/>
        </w:rPr>
      </w:pPr>
    </w:p>
    <w:p w14:paraId="019F8D6F" w14:textId="77777777" w:rsidR="003516DB" w:rsidRDefault="003516DB" w:rsidP="003516DB">
      <w:pPr>
        <w:spacing w:line="480" w:lineRule="auto"/>
        <w:rPr>
          <w:lang w:val="en-US"/>
        </w:rPr>
      </w:pPr>
      <w:proofErr w:type="spellStart"/>
      <w:r>
        <w:rPr>
          <w:lang w:val="en-US"/>
        </w:rPr>
        <w:t>Goodwyn</w:t>
      </w:r>
      <w:proofErr w:type="spellEnd"/>
      <w:r>
        <w:rPr>
          <w:lang w:val="en-US"/>
        </w:rPr>
        <w:t xml:space="preserve">, A. (2002) “Introduction” in </w:t>
      </w:r>
      <w:proofErr w:type="spellStart"/>
      <w:r>
        <w:rPr>
          <w:lang w:val="en-US"/>
        </w:rPr>
        <w:t>Goodwyn</w:t>
      </w:r>
      <w:proofErr w:type="spellEnd"/>
      <w:r>
        <w:rPr>
          <w:lang w:val="en-US"/>
        </w:rPr>
        <w:t xml:space="preserve">, A. (eds.) Improving Literacy at KS2 and KS3, London: Paul Chapman Publishing. </w:t>
      </w:r>
    </w:p>
    <w:p w14:paraId="61019A1D" w14:textId="77777777" w:rsidR="003516DB" w:rsidRDefault="003516DB" w:rsidP="003516DB">
      <w:pPr>
        <w:spacing w:line="480" w:lineRule="auto"/>
        <w:rPr>
          <w:lang w:val="en-US"/>
        </w:rPr>
      </w:pPr>
    </w:p>
    <w:p w14:paraId="15822C9F" w14:textId="77777777" w:rsidR="003516DB" w:rsidRDefault="003516DB" w:rsidP="003516DB">
      <w:pPr>
        <w:spacing w:line="480" w:lineRule="auto"/>
        <w:rPr>
          <w:lang w:val="en-US"/>
        </w:rPr>
      </w:pPr>
      <w:proofErr w:type="spellStart"/>
      <w:r>
        <w:rPr>
          <w:lang w:val="en-US"/>
        </w:rPr>
        <w:t>Goodwyn</w:t>
      </w:r>
      <w:proofErr w:type="spellEnd"/>
      <w:r>
        <w:rPr>
          <w:lang w:val="en-US"/>
        </w:rPr>
        <w:t xml:space="preserve">, A. &amp; Findlay, K. (2002) “Secondary schools and the National Literacy Strategy” in </w:t>
      </w:r>
      <w:proofErr w:type="spellStart"/>
      <w:r>
        <w:rPr>
          <w:lang w:val="en-US"/>
        </w:rPr>
        <w:t>Goodwyn</w:t>
      </w:r>
      <w:proofErr w:type="spellEnd"/>
      <w:r>
        <w:rPr>
          <w:lang w:val="en-US"/>
        </w:rPr>
        <w:t xml:space="preserve">, A. (eds.) Improving Literacy at KS2 and KS3, London: Paul Chapman Publishing. </w:t>
      </w:r>
    </w:p>
    <w:p w14:paraId="3DF685C9" w14:textId="77777777" w:rsidR="003516DB" w:rsidRDefault="003516DB" w:rsidP="003516DB">
      <w:pPr>
        <w:spacing w:line="480" w:lineRule="auto"/>
        <w:rPr>
          <w:lang w:val="en-US"/>
        </w:rPr>
      </w:pPr>
    </w:p>
    <w:p w14:paraId="35774870" w14:textId="77777777" w:rsidR="003516DB" w:rsidRDefault="003516DB" w:rsidP="003516DB">
      <w:pPr>
        <w:spacing w:line="480" w:lineRule="auto"/>
        <w:rPr>
          <w:lang w:val="en-US"/>
        </w:rPr>
      </w:pPr>
      <w:proofErr w:type="spellStart"/>
      <w:r>
        <w:rPr>
          <w:lang w:val="en-US"/>
        </w:rPr>
        <w:t>Hemmerechts</w:t>
      </w:r>
      <w:proofErr w:type="spellEnd"/>
      <w:r>
        <w:rPr>
          <w:lang w:val="en-US"/>
        </w:rPr>
        <w:t xml:space="preserve">, H., </w:t>
      </w:r>
      <w:proofErr w:type="spellStart"/>
      <w:r>
        <w:rPr>
          <w:lang w:val="en-US"/>
        </w:rPr>
        <w:t>Agirdag</w:t>
      </w:r>
      <w:proofErr w:type="spellEnd"/>
      <w:r>
        <w:rPr>
          <w:lang w:val="en-US"/>
        </w:rPr>
        <w:t xml:space="preserve">, O., &amp; </w:t>
      </w:r>
      <w:proofErr w:type="spellStart"/>
      <w:r>
        <w:rPr>
          <w:lang w:val="en-US"/>
        </w:rPr>
        <w:t>Kavadias</w:t>
      </w:r>
      <w:proofErr w:type="spellEnd"/>
      <w:r>
        <w:rPr>
          <w:lang w:val="en-US"/>
        </w:rPr>
        <w:t>, D (2016) “The relationship between parental literacy involvement, socio-economic status and reading literacy”, Educational Review, 69, (1), 85-101.</w:t>
      </w:r>
    </w:p>
    <w:p w14:paraId="3C22B10D" w14:textId="77777777" w:rsidR="003516DB" w:rsidRDefault="003516DB" w:rsidP="003516DB">
      <w:pPr>
        <w:spacing w:line="480" w:lineRule="auto"/>
        <w:rPr>
          <w:lang w:val="en-US"/>
        </w:rPr>
      </w:pPr>
    </w:p>
    <w:p w14:paraId="19EF1AB0" w14:textId="77777777" w:rsidR="003516DB" w:rsidRDefault="003516DB" w:rsidP="003516DB">
      <w:pPr>
        <w:spacing w:line="480" w:lineRule="auto"/>
        <w:rPr>
          <w:lang w:val="en-US"/>
        </w:rPr>
      </w:pPr>
      <w:proofErr w:type="spellStart"/>
      <w:r>
        <w:rPr>
          <w:lang w:val="en-US"/>
        </w:rPr>
        <w:t>Kanolib</w:t>
      </w:r>
      <w:proofErr w:type="spellEnd"/>
      <w:r>
        <w:rPr>
          <w:lang w:val="en-US"/>
        </w:rPr>
        <w:t xml:space="preserve">, Louise &amp; </w:t>
      </w:r>
      <w:proofErr w:type="spellStart"/>
      <w:r>
        <w:rPr>
          <w:lang w:val="en-US"/>
        </w:rPr>
        <w:t>Turker</w:t>
      </w:r>
      <w:proofErr w:type="spellEnd"/>
      <w:r>
        <w:rPr>
          <w:lang w:val="en-US"/>
        </w:rPr>
        <w:t xml:space="preserve">, Ela (2011) The magic of whole school reading (WWW.) </w:t>
      </w:r>
      <w:hyperlink r:id="rId9" w:history="1">
        <w:r w:rsidRPr="005D6D9F">
          <w:rPr>
            <w:rStyle w:val="Hyperlink"/>
            <w:lang w:val="en-US"/>
          </w:rPr>
          <w:t>https://www.theguardian.com/teacher-network/2011/nov/28/whole-school-reading</w:t>
        </w:r>
      </w:hyperlink>
      <w:r>
        <w:rPr>
          <w:lang w:val="en-US"/>
        </w:rPr>
        <w:t xml:space="preserve"> (Date accessed 26th January 2019).</w:t>
      </w:r>
    </w:p>
    <w:p w14:paraId="04DF990C" w14:textId="77777777" w:rsidR="003516DB" w:rsidRDefault="003516DB" w:rsidP="003516DB">
      <w:pPr>
        <w:spacing w:line="480" w:lineRule="auto"/>
        <w:rPr>
          <w:lang w:val="en-US"/>
        </w:rPr>
      </w:pPr>
    </w:p>
    <w:p w14:paraId="10FF234D" w14:textId="77777777" w:rsidR="003516DB" w:rsidRDefault="003516DB" w:rsidP="003516DB">
      <w:pPr>
        <w:spacing w:line="480" w:lineRule="auto"/>
        <w:rPr>
          <w:lang w:val="en-US"/>
        </w:rPr>
      </w:pPr>
      <w:r>
        <w:rPr>
          <w:lang w:val="en-US"/>
        </w:rPr>
        <w:t>Lewis, M. &amp; Wray, D. (2000) “Theory into practice: Strategies to support literacy development” in Lewis, M. &amp; Wray, D. (eds.) Literacy in the Secondary School. London: Routledge.</w:t>
      </w:r>
    </w:p>
    <w:p w14:paraId="26F9EE75" w14:textId="77777777" w:rsidR="003516DB" w:rsidRDefault="003516DB" w:rsidP="003516DB">
      <w:pPr>
        <w:spacing w:line="480" w:lineRule="auto"/>
        <w:rPr>
          <w:lang w:val="en-US"/>
        </w:rPr>
      </w:pPr>
    </w:p>
    <w:p w14:paraId="5D3DBBCB" w14:textId="77777777" w:rsidR="003516DB" w:rsidRDefault="003516DB" w:rsidP="003516DB">
      <w:pPr>
        <w:spacing w:line="480" w:lineRule="auto"/>
        <w:rPr>
          <w:lang w:val="en-US"/>
        </w:rPr>
      </w:pPr>
      <w:proofErr w:type="spellStart"/>
      <w:r>
        <w:rPr>
          <w:lang w:val="en-US"/>
        </w:rPr>
        <w:t>Nasen</w:t>
      </w:r>
      <w:proofErr w:type="spellEnd"/>
      <w:r>
        <w:rPr>
          <w:lang w:val="en-US"/>
        </w:rPr>
        <w:t xml:space="preserve"> (2014) Supporting Reading and Literacy in Secondary Schools. Staffordshire: </w:t>
      </w:r>
      <w:proofErr w:type="spellStart"/>
      <w:r>
        <w:rPr>
          <w:lang w:val="en-US"/>
        </w:rPr>
        <w:t>Nasen</w:t>
      </w:r>
      <w:proofErr w:type="spellEnd"/>
      <w:r>
        <w:rPr>
          <w:lang w:val="en-US"/>
        </w:rPr>
        <w:t>.</w:t>
      </w:r>
    </w:p>
    <w:p w14:paraId="245A4AEA" w14:textId="77777777" w:rsidR="003516DB" w:rsidRDefault="003516DB" w:rsidP="003516DB">
      <w:pPr>
        <w:spacing w:line="480" w:lineRule="auto"/>
        <w:rPr>
          <w:lang w:val="en-US"/>
        </w:rPr>
      </w:pPr>
    </w:p>
    <w:p w14:paraId="36F8C9A0" w14:textId="77777777" w:rsidR="003516DB" w:rsidRDefault="003516DB" w:rsidP="003516DB">
      <w:pPr>
        <w:spacing w:line="480" w:lineRule="auto"/>
        <w:rPr>
          <w:lang w:val="en-US"/>
        </w:rPr>
      </w:pPr>
      <w:r>
        <w:rPr>
          <w:lang w:val="en-US"/>
        </w:rPr>
        <w:t>Ng, C. &amp; Graham, S. (2018) “Improving literacy engagement: Enablers, challengers and catering for students from disadvantaged backgrounds.”, Journal of Research in Reading, 41, (4), 615-624.</w:t>
      </w:r>
    </w:p>
    <w:p w14:paraId="015BD812" w14:textId="77777777" w:rsidR="003516DB" w:rsidRDefault="003516DB" w:rsidP="003516DB">
      <w:pPr>
        <w:spacing w:line="480" w:lineRule="auto"/>
        <w:rPr>
          <w:lang w:val="en-US"/>
        </w:rPr>
      </w:pPr>
    </w:p>
    <w:p w14:paraId="3B7CCEF4" w14:textId="77777777" w:rsidR="003516DB" w:rsidRPr="001026CB" w:rsidRDefault="003516DB" w:rsidP="003516DB">
      <w:pPr>
        <w:spacing w:line="480" w:lineRule="auto"/>
        <w:rPr>
          <w:lang w:val="en-US"/>
        </w:rPr>
      </w:pPr>
      <w:proofErr w:type="spellStart"/>
      <w:r>
        <w:rPr>
          <w:lang w:val="en-US"/>
        </w:rPr>
        <w:t>Ofsted</w:t>
      </w:r>
      <w:proofErr w:type="spellEnd"/>
      <w:r>
        <w:rPr>
          <w:lang w:val="en-US"/>
        </w:rPr>
        <w:t xml:space="preserve"> (2013), Improving literacy in secondary schools: A shared responsibility. Manchester: </w:t>
      </w:r>
      <w:proofErr w:type="spellStart"/>
      <w:r>
        <w:rPr>
          <w:lang w:val="en-US"/>
        </w:rPr>
        <w:t>Ofsted</w:t>
      </w:r>
      <w:proofErr w:type="spellEnd"/>
      <w:r>
        <w:rPr>
          <w:lang w:val="en-US"/>
        </w:rPr>
        <w:t>.</w:t>
      </w:r>
    </w:p>
    <w:p w14:paraId="3E1C4B1F" w14:textId="77777777" w:rsidR="003516DB" w:rsidRDefault="003516DB" w:rsidP="003516DB">
      <w:pPr>
        <w:spacing w:line="480" w:lineRule="auto"/>
        <w:rPr>
          <w:sz w:val="28"/>
          <w:szCs w:val="28"/>
          <w:u w:val="single"/>
          <w:lang w:val="en-US"/>
        </w:rPr>
      </w:pPr>
    </w:p>
    <w:p w14:paraId="5E7AB974" w14:textId="77777777" w:rsidR="003516DB" w:rsidRDefault="003516DB" w:rsidP="003516DB">
      <w:pPr>
        <w:spacing w:line="480" w:lineRule="auto"/>
        <w:rPr>
          <w:lang w:val="en-US"/>
        </w:rPr>
      </w:pPr>
      <w:r>
        <w:rPr>
          <w:lang w:val="en-US"/>
        </w:rPr>
        <w:lastRenderedPageBreak/>
        <w:t xml:space="preserve">Ong, Cara (2016) 7 Reasons Why Schools Need Strategic Planning (WWW.) </w:t>
      </w:r>
      <w:hyperlink r:id="rId10" w:history="1">
        <w:r w:rsidRPr="005D6D9F">
          <w:rPr>
            <w:rStyle w:val="Hyperlink"/>
            <w:lang w:val="en-US"/>
          </w:rPr>
          <w:t>https://www.envisio.com/blog/7-reasons-schools-need-strategic-planning</w:t>
        </w:r>
      </w:hyperlink>
      <w:r>
        <w:rPr>
          <w:lang w:val="en-US"/>
        </w:rPr>
        <w:t xml:space="preserve"> (date accessed January 17th 2019).</w:t>
      </w:r>
    </w:p>
    <w:p w14:paraId="25298523" w14:textId="77777777" w:rsidR="003516DB" w:rsidRDefault="003516DB" w:rsidP="003516DB">
      <w:pPr>
        <w:spacing w:line="480" w:lineRule="auto"/>
        <w:rPr>
          <w:lang w:val="en-US"/>
        </w:rPr>
      </w:pPr>
    </w:p>
    <w:p w14:paraId="44E55C11" w14:textId="77777777" w:rsidR="003516DB" w:rsidRDefault="003516DB" w:rsidP="003516DB">
      <w:pPr>
        <w:spacing w:line="480" w:lineRule="auto"/>
        <w:rPr>
          <w:lang w:val="en-US"/>
        </w:rPr>
      </w:pPr>
      <w:r>
        <w:rPr>
          <w:lang w:val="en-US"/>
        </w:rPr>
        <w:t xml:space="preserve">Rutherford, C. (2009), “Planning to change: Strategic planning and comprehensive school reform”, </w:t>
      </w:r>
      <w:r>
        <w:rPr>
          <w:i/>
          <w:lang w:val="en-US"/>
        </w:rPr>
        <w:t xml:space="preserve">Educational Planning, </w:t>
      </w:r>
      <w:r>
        <w:rPr>
          <w:lang w:val="en-US"/>
        </w:rPr>
        <w:t>18, (1), 1-10.</w:t>
      </w:r>
    </w:p>
    <w:p w14:paraId="2E09D58A" w14:textId="77777777" w:rsidR="003516DB" w:rsidRDefault="003516DB" w:rsidP="003516DB">
      <w:pPr>
        <w:spacing w:line="480" w:lineRule="auto"/>
        <w:rPr>
          <w:lang w:val="en-US"/>
        </w:rPr>
      </w:pPr>
    </w:p>
    <w:p w14:paraId="4A51CF0C" w14:textId="77777777" w:rsidR="003516DB" w:rsidRDefault="003516DB" w:rsidP="003516DB">
      <w:pPr>
        <w:spacing w:line="480" w:lineRule="auto"/>
        <w:rPr>
          <w:lang w:val="en-US"/>
        </w:rPr>
      </w:pPr>
      <w:r>
        <w:rPr>
          <w:lang w:val="en-US"/>
        </w:rPr>
        <w:t>Tracy, D, A. (2012) School Improvement: Revitalize your school with strategic planning. USA: Xlibris.</w:t>
      </w:r>
    </w:p>
    <w:p w14:paraId="3F80D6E0" w14:textId="77777777" w:rsidR="003516DB" w:rsidRDefault="003516DB" w:rsidP="003516DB">
      <w:pPr>
        <w:spacing w:line="480" w:lineRule="auto"/>
        <w:rPr>
          <w:lang w:val="en-US"/>
        </w:rPr>
      </w:pPr>
    </w:p>
    <w:p w14:paraId="4CC02F35" w14:textId="77777777" w:rsidR="003516DB" w:rsidRDefault="003516DB" w:rsidP="003516DB">
      <w:pPr>
        <w:spacing w:line="480" w:lineRule="auto"/>
        <w:rPr>
          <w:lang w:val="en-US"/>
        </w:rPr>
      </w:pPr>
      <w:r>
        <w:rPr>
          <w:lang w:val="en-US"/>
        </w:rPr>
        <w:t xml:space="preserve">Welham, H. (2014) Ten ways to improve student literacy (WWW.) </w:t>
      </w:r>
      <w:hyperlink r:id="rId11" w:history="1">
        <w:r w:rsidRPr="005D6D9F">
          <w:rPr>
            <w:rStyle w:val="Hyperlink"/>
            <w:lang w:val="en-US"/>
          </w:rPr>
          <w:t>https://www.theguardian.com/teacher-network/teacher-blog/2014/may/08/ten-ways-improve-student-literacy</w:t>
        </w:r>
      </w:hyperlink>
      <w:r>
        <w:rPr>
          <w:lang w:val="en-US"/>
        </w:rPr>
        <w:t xml:space="preserve"> (date accessed 21st January 2019). </w:t>
      </w:r>
    </w:p>
    <w:p w14:paraId="03DFEA4F" w14:textId="77777777" w:rsidR="003516DB" w:rsidRDefault="003516DB" w:rsidP="003516DB">
      <w:pPr>
        <w:spacing w:line="480" w:lineRule="auto"/>
        <w:rPr>
          <w:lang w:val="en-US"/>
        </w:rPr>
      </w:pPr>
    </w:p>
    <w:p w14:paraId="402C9B50" w14:textId="77777777" w:rsidR="003516DB" w:rsidRDefault="003516DB" w:rsidP="003516DB">
      <w:pPr>
        <w:spacing w:line="480" w:lineRule="auto"/>
        <w:rPr>
          <w:lang w:val="en-US"/>
        </w:rPr>
      </w:pPr>
      <w:r>
        <w:rPr>
          <w:lang w:val="en-US"/>
        </w:rPr>
        <w:t>Welsh Government (2013), Assessment for Learning and the National Literacy and Numeracy Framework. Cardiff: Welsh Government.</w:t>
      </w:r>
    </w:p>
    <w:p w14:paraId="0A4F11E6" w14:textId="77777777" w:rsidR="003516DB" w:rsidRDefault="003516DB" w:rsidP="003516DB">
      <w:pPr>
        <w:spacing w:line="480" w:lineRule="auto"/>
        <w:rPr>
          <w:lang w:val="en-US"/>
        </w:rPr>
      </w:pPr>
    </w:p>
    <w:p w14:paraId="166E631F" w14:textId="77777777" w:rsidR="003516DB" w:rsidRDefault="003516DB" w:rsidP="003516DB">
      <w:pPr>
        <w:spacing w:line="480" w:lineRule="auto"/>
        <w:rPr>
          <w:lang w:val="en-US"/>
        </w:rPr>
      </w:pPr>
      <w:r>
        <w:rPr>
          <w:lang w:val="en-US"/>
        </w:rPr>
        <w:t>Welsh Government (2016) National Literacy and Numeracy Program – a strategic action plan. Cardiff: Welsh Government.</w:t>
      </w:r>
    </w:p>
    <w:p w14:paraId="23DD6971" w14:textId="77777777" w:rsidR="003516DB" w:rsidRDefault="003516DB" w:rsidP="003516DB">
      <w:pPr>
        <w:spacing w:line="480" w:lineRule="auto"/>
        <w:rPr>
          <w:lang w:val="en-US"/>
        </w:rPr>
      </w:pPr>
    </w:p>
    <w:p w14:paraId="0022CAFA" w14:textId="77777777" w:rsidR="003516DB" w:rsidRDefault="003516DB" w:rsidP="003516DB">
      <w:pPr>
        <w:spacing w:line="480" w:lineRule="auto"/>
        <w:rPr>
          <w:lang w:val="en-US"/>
        </w:rPr>
      </w:pPr>
      <w:r>
        <w:rPr>
          <w:lang w:val="en-US"/>
        </w:rPr>
        <w:t xml:space="preserve">Welsh Government (2018) National Reading and Numeracy Tests – Test administration handbook 2018/19. Cardiff: Welsh Government. </w:t>
      </w:r>
    </w:p>
    <w:p w14:paraId="51D191C4" w14:textId="77777777" w:rsidR="003516DB" w:rsidRDefault="003516DB" w:rsidP="003516DB">
      <w:pPr>
        <w:spacing w:line="480" w:lineRule="auto"/>
        <w:rPr>
          <w:lang w:val="en-US"/>
        </w:rPr>
      </w:pPr>
    </w:p>
    <w:p w14:paraId="6FD1E7D7" w14:textId="77777777" w:rsidR="003516DB" w:rsidRDefault="003516DB" w:rsidP="003516DB">
      <w:pPr>
        <w:spacing w:line="480" w:lineRule="auto"/>
        <w:rPr>
          <w:lang w:val="en-US"/>
        </w:rPr>
      </w:pPr>
      <w:r>
        <w:rPr>
          <w:lang w:val="en-US"/>
        </w:rPr>
        <w:t xml:space="preserve">Welsh Government (2013) National Literacy and Numeracy Framework: To support schools in introducing the National Literacy and Numeracy Framework. Cardiff: Welsh Government.  </w:t>
      </w:r>
    </w:p>
    <w:p w14:paraId="62B810F3" w14:textId="77777777" w:rsidR="003516DB" w:rsidRDefault="003516DB" w:rsidP="003516DB">
      <w:pPr>
        <w:spacing w:line="480" w:lineRule="auto"/>
        <w:rPr>
          <w:lang w:val="en-US"/>
        </w:rPr>
      </w:pPr>
    </w:p>
    <w:p w14:paraId="4A6F1F35" w14:textId="77777777" w:rsidR="003516DB" w:rsidRPr="007667AD" w:rsidRDefault="003516DB" w:rsidP="003516DB">
      <w:pPr>
        <w:spacing w:line="480" w:lineRule="auto"/>
        <w:rPr>
          <w:lang w:val="en-US"/>
        </w:rPr>
      </w:pPr>
      <w:proofErr w:type="spellStart"/>
      <w:r>
        <w:rPr>
          <w:lang w:val="en-US"/>
        </w:rPr>
        <w:lastRenderedPageBreak/>
        <w:t>Yikici</w:t>
      </w:r>
      <w:proofErr w:type="spellEnd"/>
      <w:r>
        <w:rPr>
          <w:lang w:val="en-US"/>
        </w:rPr>
        <w:t xml:space="preserve">, B &amp; </w:t>
      </w:r>
      <w:proofErr w:type="spellStart"/>
      <w:r>
        <w:rPr>
          <w:lang w:val="en-US"/>
        </w:rPr>
        <w:t>Altinay</w:t>
      </w:r>
      <w:proofErr w:type="spellEnd"/>
      <w:r>
        <w:rPr>
          <w:lang w:val="en-US"/>
        </w:rPr>
        <w:t xml:space="preserve">, F. “The importance of strategic planning and </w:t>
      </w:r>
      <w:proofErr w:type="spellStart"/>
      <w:r>
        <w:rPr>
          <w:lang w:val="en-US"/>
        </w:rPr>
        <w:t>humanpower</w:t>
      </w:r>
      <w:proofErr w:type="spellEnd"/>
      <w:r>
        <w:rPr>
          <w:lang w:val="en-US"/>
        </w:rPr>
        <w:t xml:space="preserve"> in school development”, </w:t>
      </w:r>
      <w:r>
        <w:rPr>
          <w:i/>
          <w:lang w:val="en-US"/>
        </w:rPr>
        <w:t xml:space="preserve">Quality &amp; Quantity, </w:t>
      </w:r>
      <w:r>
        <w:rPr>
          <w:lang w:val="en-US"/>
        </w:rPr>
        <w:t>52, (10), 509-520.</w:t>
      </w:r>
    </w:p>
    <w:p w14:paraId="240D016F" w14:textId="77777777" w:rsidR="003516DB" w:rsidRDefault="003516DB" w:rsidP="003516DB">
      <w:pPr>
        <w:spacing w:line="480" w:lineRule="auto"/>
        <w:rPr>
          <w:sz w:val="28"/>
          <w:szCs w:val="28"/>
          <w:u w:val="single"/>
          <w:lang w:val="en-US"/>
        </w:rPr>
      </w:pPr>
    </w:p>
    <w:p w14:paraId="349C55E8" w14:textId="77777777" w:rsidR="003516DB" w:rsidRPr="003516DB" w:rsidRDefault="003516DB" w:rsidP="003516DB">
      <w:pPr>
        <w:spacing w:line="480" w:lineRule="auto"/>
        <w:rPr>
          <w:sz w:val="32"/>
          <w:szCs w:val="32"/>
          <w:u w:val="single"/>
          <w:lang w:val="en-US"/>
        </w:rPr>
      </w:pPr>
      <w:r w:rsidRPr="003516DB">
        <w:rPr>
          <w:sz w:val="32"/>
          <w:szCs w:val="32"/>
          <w:u w:val="single"/>
          <w:lang w:val="en-US"/>
        </w:rPr>
        <w:t>Appendix</w:t>
      </w:r>
    </w:p>
    <w:p w14:paraId="6C987886" w14:textId="77777777" w:rsidR="003516DB" w:rsidRDefault="003516DB" w:rsidP="003516DB">
      <w:pPr>
        <w:spacing w:line="480" w:lineRule="auto"/>
        <w:rPr>
          <w:sz w:val="28"/>
          <w:szCs w:val="28"/>
          <w:u w:val="single"/>
          <w:lang w:val="en-US"/>
        </w:rPr>
      </w:pPr>
    </w:p>
    <w:p w14:paraId="3054A551" w14:textId="77777777" w:rsidR="003516DB" w:rsidRDefault="003516DB" w:rsidP="003516DB">
      <w:pPr>
        <w:spacing w:line="480" w:lineRule="auto"/>
        <w:rPr>
          <w:lang w:val="en-US"/>
        </w:rPr>
      </w:pPr>
      <w:r>
        <w:rPr>
          <w:lang w:val="en-US"/>
        </w:rPr>
        <w:t>Appendix 1: History Departmental Improvement Plan, 2017 (DIP).</w:t>
      </w:r>
    </w:p>
    <w:p w14:paraId="3A56D8FC" w14:textId="77777777" w:rsidR="003516DB" w:rsidRDefault="003516DB" w:rsidP="003516DB">
      <w:pPr>
        <w:spacing w:line="480" w:lineRule="auto"/>
        <w:rPr>
          <w:lang w:val="en-US"/>
        </w:rPr>
      </w:pPr>
    </w:p>
    <w:p w14:paraId="30CF1D1B" w14:textId="77777777" w:rsidR="003516DB" w:rsidRDefault="003516DB" w:rsidP="003516DB">
      <w:pPr>
        <w:spacing w:line="480" w:lineRule="auto"/>
        <w:rPr>
          <w:lang w:val="en-US"/>
        </w:rPr>
      </w:pPr>
      <w:r>
        <w:rPr>
          <w:lang w:val="en-US"/>
        </w:rPr>
        <w:t>Appendix 2: School Improvement Plan, 2018 (SIP).</w:t>
      </w:r>
    </w:p>
    <w:p w14:paraId="149C5B52" w14:textId="77777777" w:rsidR="003516DB" w:rsidRDefault="003516DB" w:rsidP="003516DB">
      <w:pPr>
        <w:spacing w:line="480" w:lineRule="auto"/>
        <w:rPr>
          <w:lang w:val="en-US"/>
        </w:rPr>
      </w:pPr>
    </w:p>
    <w:p w14:paraId="4D680958" w14:textId="77777777" w:rsidR="003516DB" w:rsidRPr="00680124" w:rsidRDefault="003516DB" w:rsidP="003516DB">
      <w:pPr>
        <w:spacing w:line="480" w:lineRule="auto"/>
        <w:rPr>
          <w:lang w:val="en-US"/>
        </w:rPr>
      </w:pPr>
      <w:r>
        <w:rPr>
          <w:lang w:val="en-US"/>
        </w:rPr>
        <w:t>Appendix 3: History Departmental Evaluation Report, 2017 (DER).</w:t>
      </w:r>
    </w:p>
    <w:p w14:paraId="1DEFAB24" w14:textId="77777777" w:rsidR="003516DB" w:rsidRPr="00CA36E3" w:rsidRDefault="003516DB" w:rsidP="008B5DBB">
      <w:pPr>
        <w:spacing w:line="480" w:lineRule="auto"/>
        <w:rPr>
          <w:lang w:val="en-US"/>
        </w:rPr>
      </w:pPr>
    </w:p>
    <w:p w14:paraId="79344E1D" w14:textId="2F198B3B" w:rsidR="00F65B6B" w:rsidRPr="00F65B6B" w:rsidRDefault="00F65B6B" w:rsidP="00626339">
      <w:pPr>
        <w:spacing w:line="480" w:lineRule="auto"/>
        <w:ind w:left="360"/>
        <w:rPr>
          <w:lang w:val="en-US"/>
        </w:rPr>
      </w:pPr>
    </w:p>
    <w:p w14:paraId="60FDAE9F" w14:textId="7F210444" w:rsidR="00C24D62" w:rsidRDefault="00C24D62" w:rsidP="003F0334">
      <w:pPr>
        <w:spacing w:line="480" w:lineRule="auto"/>
        <w:rPr>
          <w:lang w:val="en-US"/>
        </w:rPr>
      </w:pPr>
    </w:p>
    <w:p w14:paraId="30ADA43B" w14:textId="77777777" w:rsidR="00C24D62" w:rsidRDefault="00C24D62" w:rsidP="003F0334">
      <w:pPr>
        <w:spacing w:line="480" w:lineRule="auto"/>
        <w:rPr>
          <w:lang w:val="en-US"/>
        </w:rPr>
      </w:pPr>
    </w:p>
    <w:p w14:paraId="7F1A8271" w14:textId="1C5007F1" w:rsidR="003F0334" w:rsidRDefault="003F0334" w:rsidP="003F0334">
      <w:pPr>
        <w:spacing w:line="480" w:lineRule="auto"/>
        <w:rPr>
          <w:lang w:val="en-US"/>
        </w:rPr>
      </w:pPr>
      <w:r>
        <w:rPr>
          <w:lang w:val="en-US"/>
        </w:rPr>
        <w:tab/>
      </w:r>
    </w:p>
    <w:p w14:paraId="6D162D87" w14:textId="77777777" w:rsidR="009102DE" w:rsidRPr="002B2F5C" w:rsidRDefault="009102DE" w:rsidP="009102DE">
      <w:pPr>
        <w:spacing w:line="480" w:lineRule="auto"/>
        <w:ind w:firstLine="720"/>
        <w:rPr>
          <w:lang w:val="en-US"/>
        </w:rPr>
      </w:pPr>
    </w:p>
    <w:p w14:paraId="52CF65DF" w14:textId="798409EE" w:rsidR="00E761FF" w:rsidRPr="00B27638" w:rsidRDefault="00E761FF" w:rsidP="00B27638">
      <w:pPr>
        <w:spacing w:line="480" w:lineRule="auto"/>
        <w:rPr>
          <w:lang w:val="en-US"/>
        </w:rPr>
      </w:pPr>
      <w:r>
        <w:rPr>
          <w:lang w:val="en-US"/>
        </w:rPr>
        <w:tab/>
      </w:r>
    </w:p>
    <w:p w14:paraId="44EEB297" w14:textId="60E34721" w:rsidR="00943F29" w:rsidRPr="00943F29" w:rsidRDefault="00943F29" w:rsidP="00943F29">
      <w:pPr>
        <w:spacing w:line="480" w:lineRule="auto"/>
        <w:ind w:left="360"/>
        <w:rPr>
          <w:lang w:val="en-US"/>
        </w:rPr>
      </w:pPr>
    </w:p>
    <w:p w14:paraId="762E672F" w14:textId="77777777" w:rsidR="0095213F" w:rsidRPr="00CB0D12" w:rsidRDefault="0095213F" w:rsidP="00A56F60">
      <w:pPr>
        <w:spacing w:line="480" w:lineRule="auto"/>
        <w:rPr>
          <w:lang w:val="en-US"/>
        </w:rPr>
      </w:pPr>
    </w:p>
    <w:sectPr w:rsidR="0095213F" w:rsidRPr="00CB0D12" w:rsidSect="00353734">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43A7F"/>
    <w:multiLevelType w:val="hybridMultilevel"/>
    <w:tmpl w:val="A78E8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B75DDC"/>
    <w:multiLevelType w:val="hybridMultilevel"/>
    <w:tmpl w:val="F976C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153713"/>
    <w:multiLevelType w:val="hybridMultilevel"/>
    <w:tmpl w:val="022CA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BC3FFA"/>
    <w:multiLevelType w:val="hybridMultilevel"/>
    <w:tmpl w:val="290E4AF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35843D17"/>
    <w:multiLevelType w:val="hybridMultilevel"/>
    <w:tmpl w:val="B2FC124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471A6AD4"/>
    <w:multiLevelType w:val="hybridMultilevel"/>
    <w:tmpl w:val="13E203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BB1425"/>
    <w:multiLevelType w:val="hybridMultilevel"/>
    <w:tmpl w:val="EA7AE3E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474256"/>
    <w:multiLevelType w:val="hybridMultilevel"/>
    <w:tmpl w:val="5FC0A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AB1F8F"/>
    <w:multiLevelType w:val="hybridMultilevel"/>
    <w:tmpl w:val="E00CD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0F4180"/>
    <w:multiLevelType w:val="hybridMultilevel"/>
    <w:tmpl w:val="030E8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5842FE"/>
    <w:multiLevelType w:val="hybridMultilevel"/>
    <w:tmpl w:val="90BE343C"/>
    <w:lvl w:ilvl="0" w:tplc="04090001">
      <w:start w:val="1"/>
      <w:numFmt w:val="bullet"/>
      <w:lvlText w:val=""/>
      <w:lvlJc w:val="left"/>
      <w:pPr>
        <w:ind w:left="1850" w:hanging="360"/>
      </w:pPr>
      <w:rPr>
        <w:rFonts w:ascii="Symbol" w:hAnsi="Symbol" w:hint="default"/>
      </w:rPr>
    </w:lvl>
    <w:lvl w:ilvl="1" w:tplc="04090003" w:tentative="1">
      <w:start w:val="1"/>
      <w:numFmt w:val="bullet"/>
      <w:lvlText w:val="o"/>
      <w:lvlJc w:val="left"/>
      <w:pPr>
        <w:ind w:left="2570" w:hanging="360"/>
      </w:pPr>
      <w:rPr>
        <w:rFonts w:ascii="Courier New" w:hAnsi="Courier New" w:cs="Courier New" w:hint="default"/>
      </w:rPr>
    </w:lvl>
    <w:lvl w:ilvl="2" w:tplc="04090005" w:tentative="1">
      <w:start w:val="1"/>
      <w:numFmt w:val="bullet"/>
      <w:lvlText w:val=""/>
      <w:lvlJc w:val="left"/>
      <w:pPr>
        <w:ind w:left="3290" w:hanging="360"/>
      </w:pPr>
      <w:rPr>
        <w:rFonts w:ascii="Wingdings" w:hAnsi="Wingdings" w:hint="default"/>
      </w:rPr>
    </w:lvl>
    <w:lvl w:ilvl="3" w:tplc="04090001" w:tentative="1">
      <w:start w:val="1"/>
      <w:numFmt w:val="bullet"/>
      <w:lvlText w:val=""/>
      <w:lvlJc w:val="left"/>
      <w:pPr>
        <w:ind w:left="4010" w:hanging="360"/>
      </w:pPr>
      <w:rPr>
        <w:rFonts w:ascii="Symbol" w:hAnsi="Symbol" w:hint="default"/>
      </w:rPr>
    </w:lvl>
    <w:lvl w:ilvl="4" w:tplc="04090003" w:tentative="1">
      <w:start w:val="1"/>
      <w:numFmt w:val="bullet"/>
      <w:lvlText w:val="o"/>
      <w:lvlJc w:val="left"/>
      <w:pPr>
        <w:ind w:left="4730" w:hanging="360"/>
      </w:pPr>
      <w:rPr>
        <w:rFonts w:ascii="Courier New" w:hAnsi="Courier New" w:cs="Courier New" w:hint="default"/>
      </w:rPr>
    </w:lvl>
    <w:lvl w:ilvl="5" w:tplc="04090005" w:tentative="1">
      <w:start w:val="1"/>
      <w:numFmt w:val="bullet"/>
      <w:lvlText w:val=""/>
      <w:lvlJc w:val="left"/>
      <w:pPr>
        <w:ind w:left="5450" w:hanging="360"/>
      </w:pPr>
      <w:rPr>
        <w:rFonts w:ascii="Wingdings" w:hAnsi="Wingdings" w:hint="default"/>
      </w:rPr>
    </w:lvl>
    <w:lvl w:ilvl="6" w:tplc="04090001" w:tentative="1">
      <w:start w:val="1"/>
      <w:numFmt w:val="bullet"/>
      <w:lvlText w:val=""/>
      <w:lvlJc w:val="left"/>
      <w:pPr>
        <w:ind w:left="6170" w:hanging="360"/>
      </w:pPr>
      <w:rPr>
        <w:rFonts w:ascii="Symbol" w:hAnsi="Symbol" w:hint="default"/>
      </w:rPr>
    </w:lvl>
    <w:lvl w:ilvl="7" w:tplc="04090003" w:tentative="1">
      <w:start w:val="1"/>
      <w:numFmt w:val="bullet"/>
      <w:lvlText w:val="o"/>
      <w:lvlJc w:val="left"/>
      <w:pPr>
        <w:ind w:left="6890" w:hanging="360"/>
      </w:pPr>
      <w:rPr>
        <w:rFonts w:ascii="Courier New" w:hAnsi="Courier New" w:cs="Courier New" w:hint="default"/>
      </w:rPr>
    </w:lvl>
    <w:lvl w:ilvl="8" w:tplc="04090005" w:tentative="1">
      <w:start w:val="1"/>
      <w:numFmt w:val="bullet"/>
      <w:lvlText w:val=""/>
      <w:lvlJc w:val="left"/>
      <w:pPr>
        <w:ind w:left="7610" w:hanging="360"/>
      </w:pPr>
      <w:rPr>
        <w:rFonts w:ascii="Wingdings" w:hAnsi="Wingdings" w:hint="default"/>
      </w:rPr>
    </w:lvl>
  </w:abstractNum>
  <w:abstractNum w:abstractNumId="11" w15:restartNumberingAfterBreak="0">
    <w:nsid w:val="63A33778"/>
    <w:multiLevelType w:val="hybridMultilevel"/>
    <w:tmpl w:val="7E06519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777B7171"/>
    <w:multiLevelType w:val="hybridMultilevel"/>
    <w:tmpl w:val="812AC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C21968"/>
    <w:multiLevelType w:val="hybridMultilevel"/>
    <w:tmpl w:val="A5AC4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9"/>
  </w:num>
  <w:num w:numId="4">
    <w:abstractNumId w:val="1"/>
  </w:num>
  <w:num w:numId="5">
    <w:abstractNumId w:val="0"/>
  </w:num>
  <w:num w:numId="6">
    <w:abstractNumId w:val="4"/>
  </w:num>
  <w:num w:numId="7">
    <w:abstractNumId w:val="6"/>
  </w:num>
  <w:num w:numId="8">
    <w:abstractNumId w:val="11"/>
  </w:num>
  <w:num w:numId="9">
    <w:abstractNumId w:val="10"/>
  </w:num>
  <w:num w:numId="10">
    <w:abstractNumId w:val="12"/>
  </w:num>
  <w:num w:numId="11">
    <w:abstractNumId w:val="3"/>
  </w:num>
  <w:num w:numId="12">
    <w:abstractNumId w:val="5"/>
  </w:num>
  <w:num w:numId="13">
    <w:abstractNumId w:val="2"/>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838"/>
    <w:rsid w:val="00001673"/>
    <w:rsid w:val="00014419"/>
    <w:rsid w:val="000401A1"/>
    <w:rsid w:val="00074C40"/>
    <w:rsid w:val="0007585D"/>
    <w:rsid w:val="00086DFC"/>
    <w:rsid w:val="0009071E"/>
    <w:rsid w:val="000913DB"/>
    <w:rsid w:val="000A2101"/>
    <w:rsid w:val="000A6BA0"/>
    <w:rsid w:val="000C4E32"/>
    <w:rsid w:val="000C52B2"/>
    <w:rsid w:val="000C5724"/>
    <w:rsid w:val="000D34AB"/>
    <w:rsid w:val="000E1C74"/>
    <w:rsid w:val="000E4B42"/>
    <w:rsid w:val="000E79AB"/>
    <w:rsid w:val="00114B2C"/>
    <w:rsid w:val="0013024D"/>
    <w:rsid w:val="00142838"/>
    <w:rsid w:val="00172284"/>
    <w:rsid w:val="00190938"/>
    <w:rsid w:val="00197C25"/>
    <w:rsid w:val="001B28E7"/>
    <w:rsid w:val="001B7252"/>
    <w:rsid w:val="001C1FD6"/>
    <w:rsid w:val="001C6C94"/>
    <w:rsid w:val="001E2B07"/>
    <w:rsid w:val="001E7217"/>
    <w:rsid w:val="002063C8"/>
    <w:rsid w:val="00223B2A"/>
    <w:rsid w:val="00240FD6"/>
    <w:rsid w:val="00290863"/>
    <w:rsid w:val="00295712"/>
    <w:rsid w:val="00296153"/>
    <w:rsid w:val="002A777B"/>
    <w:rsid w:val="002B2F5C"/>
    <w:rsid w:val="002D3DAE"/>
    <w:rsid w:val="00313A22"/>
    <w:rsid w:val="0033499C"/>
    <w:rsid w:val="00335F51"/>
    <w:rsid w:val="003516DB"/>
    <w:rsid w:val="00352313"/>
    <w:rsid w:val="00353734"/>
    <w:rsid w:val="00364833"/>
    <w:rsid w:val="003716F1"/>
    <w:rsid w:val="003717EB"/>
    <w:rsid w:val="00376E1B"/>
    <w:rsid w:val="003A5C32"/>
    <w:rsid w:val="003E2890"/>
    <w:rsid w:val="003E6125"/>
    <w:rsid w:val="003F0334"/>
    <w:rsid w:val="0040729F"/>
    <w:rsid w:val="00430CE3"/>
    <w:rsid w:val="004320AE"/>
    <w:rsid w:val="00463659"/>
    <w:rsid w:val="00493F89"/>
    <w:rsid w:val="004B455E"/>
    <w:rsid w:val="004B7D9F"/>
    <w:rsid w:val="004E798B"/>
    <w:rsid w:val="005028CF"/>
    <w:rsid w:val="00513C96"/>
    <w:rsid w:val="00543798"/>
    <w:rsid w:val="0057420B"/>
    <w:rsid w:val="005B3EC9"/>
    <w:rsid w:val="0060661A"/>
    <w:rsid w:val="00620DE9"/>
    <w:rsid w:val="00626339"/>
    <w:rsid w:val="006466BB"/>
    <w:rsid w:val="006515C5"/>
    <w:rsid w:val="00684327"/>
    <w:rsid w:val="00687077"/>
    <w:rsid w:val="006A3782"/>
    <w:rsid w:val="00732F58"/>
    <w:rsid w:val="00744A94"/>
    <w:rsid w:val="007724BC"/>
    <w:rsid w:val="00774ADB"/>
    <w:rsid w:val="00780C5A"/>
    <w:rsid w:val="00793D74"/>
    <w:rsid w:val="007B143E"/>
    <w:rsid w:val="007E16DE"/>
    <w:rsid w:val="007E6D38"/>
    <w:rsid w:val="008732D7"/>
    <w:rsid w:val="008A256B"/>
    <w:rsid w:val="008B5DBB"/>
    <w:rsid w:val="008C51DA"/>
    <w:rsid w:val="009008DA"/>
    <w:rsid w:val="009102DE"/>
    <w:rsid w:val="00943F29"/>
    <w:rsid w:val="009454BC"/>
    <w:rsid w:val="0095213F"/>
    <w:rsid w:val="00981FFE"/>
    <w:rsid w:val="00985356"/>
    <w:rsid w:val="009925E8"/>
    <w:rsid w:val="009B06B0"/>
    <w:rsid w:val="009F3679"/>
    <w:rsid w:val="00A0717D"/>
    <w:rsid w:val="00A24D10"/>
    <w:rsid w:val="00A3291B"/>
    <w:rsid w:val="00A56F60"/>
    <w:rsid w:val="00A86169"/>
    <w:rsid w:val="00AA5A2E"/>
    <w:rsid w:val="00AE35C2"/>
    <w:rsid w:val="00AF583F"/>
    <w:rsid w:val="00B12E4C"/>
    <w:rsid w:val="00B27638"/>
    <w:rsid w:val="00B27C8C"/>
    <w:rsid w:val="00B70642"/>
    <w:rsid w:val="00B70FC4"/>
    <w:rsid w:val="00B772F4"/>
    <w:rsid w:val="00B95604"/>
    <w:rsid w:val="00BB693A"/>
    <w:rsid w:val="00BC30ED"/>
    <w:rsid w:val="00BE2F3D"/>
    <w:rsid w:val="00BF0129"/>
    <w:rsid w:val="00BF65E4"/>
    <w:rsid w:val="00C006EF"/>
    <w:rsid w:val="00C24D62"/>
    <w:rsid w:val="00C2645A"/>
    <w:rsid w:val="00C60793"/>
    <w:rsid w:val="00C66FED"/>
    <w:rsid w:val="00C70FDD"/>
    <w:rsid w:val="00C74635"/>
    <w:rsid w:val="00C8252C"/>
    <w:rsid w:val="00C866D4"/>
    <w:rsid w:val="00CA36E3"/>
    <w:rsid w:val="00CB0BE8"/>
    <w:rsid w:val="00CB0D12"/>
    <w:rsid w:val="00CB1C94"/>
    <w:rsid w:val="00CB389C"/>
    <w:rsid w:val="00D104CE"/>
    <w:rsid w:val="00D61E67"/>
    <w:rsid w:val="00D64AAC"/>
    <w:rsid w:val="00D73ADD"/>
    <w:rsid w:val="00D82BEE"/>
    <w:rsid w:val="00D85F77"/>
    <w:rsid w:val="00D91CEB"/>
    <w:rsid w:val="00D940FF"/>
    <w:rsid w:val="00DB01DC"/>
    <w:rsid w:val="00DD226C"/>
    <w:rsid w:val="00DE61EE"/>
    <w:rsid w:val="00E002F5"/>
    <w:rsid w:val="00E035CD"/>
    <w:rsid w:val="00E2150E"/>
    <w:rsid w:val="00E21BF0"/>
    <w:rsid w:val="00E42ACC"/>
    <w:rsid w:val="00E539E0"/>
    <w:rsid w:val="00E761FF"/>
    <w:rsid w:val="00E82716"/>
    <w:rsid w:val="00E87643"/>
    <w:rsid w:val="00E9441B"/>
    <w:rsid w:val="00EA4353"/>
    <w:rsid w:val="00EB1B7C"/>
    <w:rsid w:val="00EE3455"/>
    <w:rsid w:val="00EE504B"/>
    <w:rsid w:val="00F32027"/>
    <w:rsid w:val="00F438AE"/>
    <w:rsid w:val="00F57323"/>
    <w:rsid w:val="00F65B6B"/>
    <w:rsid w:val="00F803C3"/>
    <w:rsid w:val="00F87692"/>
    <w:rsid w:val="00F9033F"/>
    <w:rsid w:val="00FA33F1"/>
    <w:rsid w:val="00FB66EE"/>
    <w:rsid w:val="00FB6B11"/>
    <w:rsid w:val="00FC1306"/>
    <w:rsid w:val="00FD2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B62FA"/>
  <w15:chartTrackingRefBased/>
  <w15:docId w15:val="{731706C6-621B-8F48-B51A-B80F1B869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353734"/>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353734"/>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5F51"/>
    <w:pPr>
      <w:ind w:left="720"/>
      <w:contextualSpacing/>
    </w:pPr>
  </w:style>
  <w:style w:type="paragraph" w:styleId="NormalWeb">
    <w:name w:val="Normal (Web)"/>
    <w:basedOn w:val="Normal"/>
    <w:uiPriority w:val="99"/>
    <w:semiHidden/>
    <w:unhideWhenUsed/>
    <w:rsid w:val="00981FFE"/>
    <w:rPr>
      <w:rFonts w:ascii="Times New Roman" w:hAnsi="Times New Roman" w:cs="Times New Roman"/>
    </w:rPr>
  </w:style>
  <w:style w:type="character" w:styleId="Hyperlink">
    <w:name w:val="Hyperlink"/>
    <w:basedOn w:val="DefaultParagraphFont"/>
    <w:uiPriority w:val="99"/>
    <w:unhideWhenUsed/>
    <w:rsid w:val="003516DB"/>
    <w:rPr>
      <w:color w:val="0563C1" w:themeColor="hyperlink"/>
      <w:u w:val="single"/>
    </w:rPr>
  </w:style>
  <w:style w:type="character" w:customStyle="1" w:styleId="Heading2Char">
    <w:name w:val="Heading 2 Char"/>
    <w:basedOn w:val="DefaultParagraphFont"/>
    <w:link w:val="Heading2"/>
    <w:rsid w:val="00353734"/>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353734"/>
    <w:rPr>
      <w:rFonts w:ascii="Times New Roman" w:eastAsia="Times New Roman" w:hAnsi="Times New Roman" w:cs="Times New Roman"/>
      <w:sz w:val="40"/>
      <w:szCs w:val="20"/>
      <w:lang w:eastAsia="en-GB"/>
    </w:rPr>
  </w:style>
  <w:style w:type="paragraph" w:styleId="Header">
    <w:name w:val="header"/>
    <w:basedOn w:val="Normal"/>
    <w:link w:val="HeaderChar"/>
    <w:rsid w:val="00353734"/>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35373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5791207">
      <w:bodyDiv w:val="1"/>
      <w:marLeft w:val="0"/>
      <w:marRight w:val="0"/>
      <w:marTop w:val="0"/>
      <w:marBottom w:val="0"/>
      <w:divBdr>
        <w:top w:val="none" w:sz="0" w:space="0" w:color="auto"/>
        <w:left w:val="none" w:sz="0" w:space="0" w:color="auto"/>
        <w:bottom w:val="none" w:sz="0" w:space="0" w:color="auto"/>
        <w:right w:val="none" w:sz="0" w:space="0" w:color="auto"/>
      </w:divBdr>
      <w:divsChild>
        <w:div w:id="594942641">
          <w:marLeft w:val="0"/>
          <w:marRight w:val="0"/>
          <w:marTop w:val="0"/>
          <w:marBottom w:val="0"/>
          <w:divBdr>
            <w:top w:val="none" w:sz="0" w:space="0" w:color="auto"/>
            <w:left w:val="none" w:sz="0" w:space="0" w:color="auto"/>
            <w:bottom w:val="none" w:sz="0" w:space="0" w:color="auto"/>
            <w:right w:val="none" w:sz="0" w:space="0" w:color="auto"/>
          </w:divBdr>
          <w:divsChild>
            <w:div w:id="427385961">
              <w:marLeft w:val="0"/>
              <w:marRight w:val="0"/>
              <w:marTop w:val="0"/>
              <w:marBottom w:val="0"/>
              <w:divBdr>
                <w:top w:val="none" w:sz="0" w:space="0" w:color="auto"/>
                <w:left w:val="none" w:sz="0" w:space="0" w:color="auto"/>
                <w:bottom w:val="none" w:sz="0" w:space="0" w:color="auto"/>
                <w:right w:val="none" w:sz="0" w:space="0" w:color="auto"/>
              </w:divBdr>
              <w:divsChild>
                <w:div w:id="1234511545">
                  <w:marLeft w:val="0"/>
                  <w:marRight w:val="0"/>
                  <w:marTop w:val="0"/>
                  <w:marBottom w:val="0"/>
                  <w:divBdr>
                    <w:top w:val="none" w:sz="0" w:space="0" w:color="auto"/>
                    <w:left w:val="none" w:sz="0" w:space="0" w:color="auto"/>
                    <w:bottom w:val="none" w:sz="0" w:space="0" w:color="auto"/>
                    <w:right w:val="none" w:sz="0" w:space="0" w:color="auto"/>
                  </w:divBdr>
                  <w:divsChild>
                    <w:div w:id="117618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885385">
      <w:bodyDiv w:val="1"/>
      <w:marLeft w:val="0"/>
      <w:marRight w:val="0"/>
      <w:marTop w:val="0"/>
      <w:marBottom w:val="0"/>
      <w:divBdr>
        <w:top w:val="none" w:sz="0" w:space="0" w:color="auto"/>
        <w:left w:val="none" w:sz="0" w:space="0" w:color="auto"/>
        <w:bottom w:val="none" w:sz="0" w:space="0" w:color="auto"/>
        <w:right w:val="none" w:sz="0" w:space="0" w:color="auto"/>
      </w:divBdr>
      <w:divsChild>
        <w:div w:id="104542793">
          <w:marLeft w:val="0"/>
          <w:marRight w:val="0"/>
          <w:marTop w:val="0"/>
          <w:marBottom w:val="0"/>
          <w:divBdr>
            <w:top w:val="none" w:sz="0" w:space="0" w:color="auto"/>
            <w:left w:val="none" w:sz="0" w:space="0" w:color="auto"/>
            <w:bottom w:val="none" w:sz="0" w:space="0" w:color="auto"/>
            <w:right w:val="none" w:sz="0" w:space="0" w:color="auto"/>
          </w:divBdr>
          <w:divsChild>
            <w:div w:id="753669625">
              <w:marLeft w:val="0"/>
              <w:marRight w:val="0"/>
              <w:marTop w:val="0"/>
              <w:marBottom w:val="0"/>
              <w:divBdr>
                <w:top w:val="none" w:sz="0" w:space="0" w:color="auto"/>
                <w:left w:val="none" w:sz="0" w:space="0" w:color="auto"/>
                <w:bottom w:val="none" w:sz="0" w:space="0" w:color="auto"/>
                <w:right w:val="none" w:sz="0" w:space="0" w:color="auto"/>
              </w:divBdr>
              <w:divsChild>
                <w:div w:id="31007357">
                  <w:marLeft w:val="0"/>
                  <w:marRight w:val="0"/>
                  <w:marTop w:val="0"/>
                  <w:marBottom w:val="0"/>
                  <w:divBdr>
                    <w:top w:val="none" w:sz="0" w:space="0" w:color="auto"/>
                    <w:left w:val="none" w:sz="0" w:space="0" w:color="auto"/>
                    <w:bottom w:val="none" w:sz="0" w:space="0" w:color="auto"/>
                    <w:right w:val="none" w:sz="0" w:space="0" w:color="auto"/>
                  </w:divBdr>
                  <w:divsChild>
                    <w:div w:id="177886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news/improving-literacy-secondary-schools-remains-challeng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sec-ed.co.uk/best-practice/every-teacher-is-a-teacher-of-literacy-teaching-literacy-across-the-curriculum-part-1/"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theguardian.com/teacher-network/teacher-blog/2014/may/08/ten-ways-improve-student-literacy" TargetMode="External"/><Relationship Id="rId5" Type="http://schemas.openxmlformats.org/officeDocument/2006/relationships/image" Target="media/image1.png"/><Relationship Id="rId10" Type="http://schemas.openxmlformats.org/officeDocument/2006/relationships/hyperlink" Target="https://www.envisio.com/blog/7-reasons-schools-need-strategic-planning" TargetMode="External"/><Relationship Id="rId4" Type="http://schemas.openxmlformats.org/officeDocument/2006/relationships/webSettings" Target="webSettings.xml"/><Relationship Id="rId9" Type="http://schemas.openxmlformats.org/officeDocument/2006/relationships/hyperlink" Target="https://www.theguardian.com/teacher-network/2011/nov/28/whole-school-rea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997</TotalTime>
  <Pages>21</Pages>
  <Words>5851</Words>
  <Characters>33357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aled.evans7@gmail.com</dc:creator>
  <cp:keywords/>
  <dc:description/>
  <cp:lastModifiedBy>aled.evans7@gmail.com</cp:lastModifiedBy>
  <cp:revision>164</cp:revision>
  <dcterms:created xsi:type="dcterms:W3CDTF">2019-01-15T19:28:00Z</dcterms:created>
  <dcterms:modified xsi:type="dcterms:W3CDTF">2019-01-28T20:59:00Z</dcterms:modified>
</cp:coreProperties>
</file>